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02EF" w14:textId="77777777" w:rsidR="00CA1892" w:rsidRDefault="00CA1892" w:rsidP="00CA1892">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AUTORITATEA TERITORIALĂ DE ORDINE PUBLICĂ CLUJ</w:t>
      </w:r>
    </w:p>
    <w:p w14:paraId="25996C4F" w14:textId="77777777" w:rsidR="00CA1892" w:rsidRDefault="00CA1892" w:rsidP="00CA1892">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Nr. 43/20.07.2022</w:t>
      </w:r>
    </w:p>
    <w:p w14:paraId="09DCDFE1" w14:textId="77777777" w:rsidR="00CA1892" w:rsidRDefault="00CA1892" w:rsidP="00CA1892">
      <w:pPr>
        <w:spacing w:line="360" w:lineRule="auto"/>
        <w:rPr>
          <w:rFonts w:ascii="Montserrat Light" w:hAnsi="Montserrat Light"/>
          <w:b/>
          <w:sz w:val="24"/>
          <w:szCs w:val="24"/>
          <w:lang w:val="ro-RO"/>
        </w:rPr>
      </w:pPr>
    </w:p>
    <w:p w14:paraId="798571A8" w14:textId="77777777" w:rsidR="00CA1892" w:rsidRDefault="00CA1892" w:rsidP="00CA1892">
      <w:pPr>
        <w:spacing w:line="360" w:lineRule="auto"/>
        <w:rPr>
          <w:rFonts w:ascii="Montserrat Light" w:hAnsi="Montserrat Light"/>
          <w:b/>
          <w:lang w:val="ro-RO"/>
        </w:rPr>
      </w:pPr>
    </w:p>
    <w:p w14:paraId="0F663FB5" w14:textId="77777777" w:rsidR="00CA1892" w:rsidRDefault="00CA1892" w:rsidP="00CA1892">
      <w:pPr>
        <w:spacing w:line="360" w:lineRule="auto"/>
        <w:rPr>
          <w:rFonts w:ascii="Montserrat Light" w:hAnsi="Montserrat Light"/>
          <w:b/>
          <w:lang w:val="ro-RO"/>
        </w:rPr>
      </w:pPr>
    </w:p>
    <w:p w14:paraId="60A6B807" w14:textId="77777777" w:rsidR="00CA1892" w:rsidRDefault="00CA1892" w:rsidP="00CA1892">
      <w:pPr>
        <w:spacing w:line="360" w:lineRule="auto"/>
        <w:rPr>
          <w:rFonts w:ascii="Montserrat Light" w:hAnsi="Montserrat Light"/>
          <w:b/>
          <w:lang w:val="ro-RO"/>
        </w:rPr>
      </w:pPr>
    </w:p>
    <w:p w14:paraId="76EEC400" w14:textId="77777777" w:rsidR="00CA1892" w:rsidRDefault="00CA1892" w:rsidP="00CA1892">
      <w:pPr>
        <w:spacing w:line="360" w:lineRule="auto"/>
        <w:rPr>
          <w:rFonts w:ascii="Montserrat Light" w:hAnsi="Montserrat Light"/>
          <w:b/>
          <w:sz w:val="24"/>
          <w:szCs w:val="24"/>
          <w:lang w:val="ro-RO"/>
        </w:rPr>
      </w:pPr>
      <w:r>
        <w:rPr>
          <w:rFonts w:ascii="Montserrat Light" w:hAnsi="Montserrat Light"/>
          <w:b/>
          <w:sz w:val="24"/>
          <w:szCs w:val="24"/>
          <w:lang w:val="ro-RO"/>
        </w:rPr>
        <w:t xml:space="preserve">CĂTRE </w:t>
      </w:r>
    </w:p>
    <w:p w14:paraId="40E21D93" w14:textId="77777777" w:rsidR="00CA1892" w:rsidRDefault="00CA1892" w:rsidP="00CA1892">
      <w:pPr>
        <w:spacing w:line="360" w:lineRule="auto"/>
        <w:rPr>
          <w:rFonts w:ascii="Montserrat Light" w:hAnsi="Montserrat Light"/>
          <w:b/>
          <w:sz w:val="24"/>
          <w:szCs w:val="24"/>
          <w:lang w:val="ro-RO"/>
        </w:rPr>
      </w:pP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t>CONSILIUL JUDEŢEAN CLUJ</w:t>
      </w:r>
    </w:p>
    <w:p w14:paraId="3D9567B2" w14:textId="77777777" w:rsidR="00CA1892" w:rsidRDefault="00CA1892" w:rsidP="00CA1892">
      <w:pPr>
        <w:spacing w:line="360" w:lineRule="auto"/>
        <w:rPr>
          <w:rFonts w:ascii="Montserrat Light" w:hAnsi="Montserrat Light"/>
          <w:lang w:val="ro-RO"/>
        </w:rPr>
      </w:pPr>
    </w:p>
    <w:p w14:paraId="27B7E298" w14:textId="77777777" w:rsidR="00CA1892" w:rsidRDefault="00CA1892" w:rsidP="00CA1892">
      <w:pPr>
        <w:spacing w:line="360" w:lineRule="auto"/>
        <w:rPr>
          <w:rFonts w:ascii="Montserrat Light" w:hAnsi="Montserrat Light"/>
          <w:b/>
          <w:bCs/>
          <w:lang w:val="ro-RO"/>
        </w:rPr>
      </w:pPr>
      <w:r>
        <w:rPr>
          <w:rFonts w:ascii="Montserrat Light" w:hAnsi="Montserrat Light"/>
          <w:b/>
          <w:bCs/>
          <w:lang w:val="ro-RO"/>
        </w:rPr>
        <w:t xml:space="preserve"> </w:t>
      </w:r>
    </w:p>
    <w:p w14:paraId="547CAD45" w14:textId="77777777" w:rsidR="00CA1892" w:rsidRDefault="00CA1892" w:rsidP="00CA1892">
      <w:pPr>
        <w:spacing w:line="360" w:lineRule="auto"/>
        <w:ind w:firstLine="708"/>
        <w:rPr>
          <w:rFonts w:ascii="Montserrat Light" w:hAnsi="Montserrat Light"/>
          <w:lang w:val="ro-RO"/>
        </w:rPr>
      </w:pPr>
    </w:p>
    <w:p w14:paraId="4E1017EB" w14:textId="77777777" w:rsidR="00CA1892" w:rsidRDefault="00CA1892" w:rsidP="00CA1892">
      <w:pPr>
        <w:spacing w:line="360" w:lineRule="auto"/>
        <w:ind w:firstLine="708"/>
        <w:rPr>
          <w:rFonts w:ascii="Montserrat Light" w:hAnsi="Montserrat Light"/>
          <w:lang w:val="ro-RO"/>
        </w:rPr>
      </w:pPr>
      <w:r>
        <w:rPr>
          <w:rFonts w:ascii="Montserrat Light" w:hAnsi="Montserrat Light"/>
          <w:lang w:val="ro-RO"/>
        </w:rPr>
        <w:t xml:space="preserve">Alăturat, vă transmitem Informarea privind nivelul de asigurare a </w:t>
      </w:r>
      <w:proofErr w:type="spellStart"/>
      <w:r>
        <w:rPr>
          <w:rFonts w:ascii="Montserrat Light" w:hAnsi="Montserrat Light"/>
          <w:lang w:val="ro-RO"/>
        </w:rPr>
        <w:t>securităţii</w:t>
      </w:r>
      <w:proofErr w:type="spellEnd"/>
      <w:r>
        <w:rPr>
          <w:rFonts w:ascii="Montserrat Light" w:hAnsi="Montserrat Light"/>
          <w:lang w:val="ro-RO"/>
        </w:rPr>
        <w:t xml:space="preserve"> </w:t>
      </w:r>
      <w:proofErr w:type="spellStart"/>
      <w:r>
        <w:rPr>
          <w:rFonts w:ascii="Montserrat Light" w:hAnsi="Montserrat Light"/>
          <w:lang w:val="ro-RO"/>
        </w:rPr>
        <w:t>şi</w:t>
      </w:r>
      <w:proofErr w:type="spellEnd"/>
      <w:r>
        <w:rPr>
          <w:rFonts w:ascii="Montserrat Light" w:hAnsi="Montserrat Light"/>
          <w:lang w:val="ro-RO"/>
        </w:rPr>
        <w:t xml:space="preserve"> a </w:t>
      </w:r>
      <w:proofErr w:type="spellStart"/>
      <w:r>
        <w:rPr>
          <w:rFonts w:ascii="Montserrat Light" w:hAnsi="Montserrat Light"/>
          <w:lang w:val="ro-RO"/>
        </w:rPr>
        <w:t>siguranţei</w:t>
      </w:r>
      <w:proofErr w:type="spellEnd"/>
      <w:r>
        <w:rPr>
          <w:rFonts w:ascii="Montserrat Light" w:hAnsi="Montserrat Light"/>
          <w:lang w:val="ro-RO"/>
        </w:rPr>
        <w:t xml:space="preserve"> civice a </w:t>
      </w:r>
      <w:proofErr w:type="spellStart"/>
      <w:r>
        <w:rPr>
          <w:rFonts w:ascii="Montserrat Light" w:hAnsi="Montserrat Light"/>
          <w:lang w:val="ro-RO"/>
        </w:rPr>
        <w:t>comunităţii</w:t>
      </w:r>
      <w:proofErr w:type="spellEnd"/>
      <w:r>
        <w:rPr>
          <w:rFonts w:ascii="Montserrat Light" w:hAnsi="Montserrat Light"/>
          <w:lang w:val="ro-RO"/>
        </w:rPr>
        <w:t xml:space="preserve"> pe primele 6 luni ale anului 2022.</w:t>
      </w:r>
    </w:p>
    <w:p w14:paraId="5A7262C5" w14:textId="77777777" w:rsidR="00CA1892" w:rsidRDefault="00CA1892" w:rsidP="00CA1892">
      <w:pPr>
        <w:spacing w:line="360" w:lineRule="auto"/>
        <w:ind w:firstLine="708"/>
        <w:rPr>
          <w:rFonts w:ascii="Montserrat Light" w:hAnsi="Montserrat Light"/>
          <w:lang w:val="ro-RO"/>
        </w:rPr>
      </w:pPr>
    </w:p>
    <w:p w14:paraId="7143F595" w14:textId="77777777" w:rsidR="00CA1892" w:rsidRDefault="00CA1892" w:rsidP="00CA1892">
      <w:pPr>
        <w:spacing w:line="360" w:lineRule="auto"/>
        <w:ind w:firstLine="708"/>
        <w:rPr>
          <w:lang w:val="ro-RO"/>
        </w:rPr>
      </w:pPr>
    </w:p>
    <w:p w14:paraId="5731430C" w14:textId="77777777" w:rsidR="00CA1892" w:rsidRDefault="00CA1892" w:rsidP="00CA1892">
      <w:pPr>
        <w:spacing w:line="360" w:lineRule="auto"/>
        <w:ind w:firstLine="708"/>
        <w:rPr>
          <w:lang w:val="ro-RO"/>
        </w:rPr>
      </w:pPr>
    </w:p>
    <w:p w14:paraId="17E60F2F" w14:textId="77777777" w:rsidR="00CA1892" w:rsidRDefault="00CA1892" w:rsidP="00CA1892">
      <w:pPr>
        <w:spacing w:line="360" w:lineRule="auto"/>
        <w:ind w:firstLine="708"/>
        <w:rPr>
          <w:lang w:val="ro-RO"/>
        </w:rPr>
      </w:pPr>
    </w:p>
    <w:p w14:paraId="6FE14029" w14:textId="77777777" w:rsidR="00CA1892" w:rsidRDefault="00CA1892" w:rsidP="00CA1892">
      <w:pPr>
        <w:spacing w:line="360" w:lineRule="auto"/>
        <w:ind w:firstLine="708"/>
        <w:rPr>
          <w:lang w:val="ro-RO"/>
        </w:rPr>
      </w:pPr>
    </w:p>
    <w:p w14:paraId="2F6746AD" w14:textId="77777777" w:rsidR="00CA1892" w:rsidRDefault="00CA1892" w:rsidP="00CA1892">
      <w:pPr>
        <w:spacing w:line="240" w:lineRule="auto"/>
        <w:rPr>
          <w:rFonts w:ascii="Montserrat" w:hAnsi="Montserrat"/>
          <w:color w:val="000000"/>
          <w:sz w:val="24"/>
          <w:szCs w:val="24"/>
          <w:lang w:val="ro-RO"/>
        </w:rPr>
      </w:pPr>
    </w:p>
    <w:p w14:paraId="280F3656" w14:textId="77777777" w:rsidR="00CA1892" w:rsidRDefault="00CA1892" w:rsidP="00CA1892">
      <w:pPr>
        <w:spacing w:line="240" w:lineRule="auto"/>
        <w:rPr>
          <w:rFonts w:ascii="Montserrat Light" w:hAnsi="Montserrat Light"/>
          <w:color w:val="000000"/>
          <w:sz w:val="24"/>
          <w:szCs w:val="24"/>
          <w:lang w:val="ro-RO"/>
        </w:rPr>
      </w:pPr>
    </w:p>
    <w:p w14:paraId="6AA452C3" w14:textId="77777777" w:rsidR="00CA1892" w:rsidRDefault="00CA1892" w:rsidP="00CA1892">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PREŞEDINTE ATOP Cluj</w:t>
      </w:r>
    </w:p>
    <w:p w14:paraId="3D07F4A8" w14:textId="77777777" w:rsidR="00CA1892" w:rsidRDefault="00CA1892" w:rsidP="00CA1892">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Forna Maria</w:t>
      </w:r>
    </w:p>
    <w:p w14:paraId="7541A77F" w14:textId="77777777" w:rsidR="00CA1892" w:rsidRDefault="00CA1892" w:rsidP="00CA1892">
      <w:pPr>
        <w:spacing w:line="240" w:lineRule="auto"/>
        <w:rPr>
          <w:rFonts w:ascii="Montserrat Light" w:hAnsi="Montserrat Light"/>
          <w:color w:val="000000"/>
          <w:sz w:val="24"/>
          <w:szCs w:val="24"/>
          <w:lang w:val="ro-RO"/>
        </w:rPr>
      </w:pPr>
    </w:p>
    <w:p w14:paraId="72C3A480" w14:textId="77777777" w:rsidR="00CA1892" w:rsidRDefault="00CA1892" w:rsidP="00CA1892">
      <w:pPr>
        <w:autoSpaceDE w:val="0"/>
        <w:autoSpaceDN w:val="0"/>
        <w:adjustRightInd w:val="0"/>
        <w:spacing w:line="240" w:lineRule="auto"/>
        <w:rPr>
          <w:rFonts w:ascii="Montserrat" w:hAnsi="Montserrat"/>
          <w:sz w:val="24"/>
          <w:szCs w:val="24"/>
          <w:lang w:val="en-US" w:eastAsia="ro-RO"/>
        </w:rPr>
      </w:pPr>
    </w:p>
    <w:p w14:paraId="568ABBF5" w14:textId="77777777" w:rsidR="00CA1892" w:rsidRDefault="00CA1892" w:rsidP="00CA1892">
      <w:pPr>
        <w:autoSpaceDE w:val="0"/>
        <w:autoSpaceDN w:val="0"/>
        <w:adjustRightInd w:val="0"/>
        <w:spacing w:line="240" w:lineRule="auto"/>
        <w:rPr>
          <w:rFonts w:ascii="Montserrat" w:hAnsi="Montserrat"/>
          <w:sz w:val="24"/>
          <w:szCs w:val="24"/>
          <w:lang w:val="en-US" w:eastAsia="ro-RO"/>
        </w:rPr>
      </w:pPr>
    </w:p>
    <w:p w14:paraId="235990C7" w14:textId="77777777" w:rsidR="00CA1892" w:rsidRDefault="00CA1892" w:rsidP="00CA1892">
      <w:pPr>
        <w:spacing w:line="240" w:lineRule="auto"/>
        <w:rPr>
          <w:rFonts w:ascii="Montserrat Light" w:hAnsi="Montserrat Light"/>
        </w:rPr>
      </w:pPr>
    </w:p>
    <w:p w14:paraId="2B179FB5" w14:textId="38C7D6AB" w:rsidR="00CA1892" w:rsidRDefault="00CA1892" w:rsidP="00DF3F76">
      <w:pPr>
        <w:rPr>
          <w:rFonts w:ascii="Montserrat Light" w:hAnsi="Montserrat Light"/>
          <w:b/>
          <w:noProof/>
          <w:color w:val="000000" w:themeColor="text1"/>
          <w:sz w:val="24"/>
          <w:szCs w:val="24"/>
          <w:lang w:val="ro-RO"/>
        </w:rPr>
      </w:pPr>
    </w:p>
    <w:p w14:paraId="65833E7A" w14:textId="7700BEC9" w:rsidR="00CA1892" w:rsidRDefault="00CA1892" w:rsidP="00DF3F76">
      <w:pPr>
        <w:rPr>
          <w:rFonts w:ascii="Montserrat Light" w:hAnsi="Montserrat Light"/>
          <w:b/>
          <w:noProof/>
          <w:color w:val="000000" w:themeColor="text1"/>
          <w:sz w:val="24"/>
          <w:szCs w:val="24"/>
          <w:lang w:val="ro-RO"/>
        </w:rPr>
      </w:pPr>
    </w:p>
    <w:p w14:paraId="72A41782" w14:textId="1C26C50C" w:rsidR="00CA1892" w:rsidRDefault="00CA1892" w:rsidP="00DF3F76">
      <w:pPr>
        <w:rPr>
          <w:rFonts w:ascii="Montserrat Light" w:hAnsi="Montserrat Light"/>
          <w:b/>
          <w:noProof/>
          <w:color w:val="000000" w:themeColor="text1"/>
          <w:sz w:val="24"/>
          <w:szCs w:val="24"/>
          <w:lang w:val="ro-RO"/>
        </w:rPr>
      </w:pPr>
    </w:p>
    <w:p w14:paraId="166229B7" w14:textId="4EE7087A" w:rsidR="00CA1892" w:rsidRDefault="00CA1892" w:rsidP="00DF3F76">
      <w:pPr>
        <w:rPr>
          <w:rFonts w:ascii="Montserrat Light" w:hAnsi="Montserrat Light"/>
          <w:b/>
          <w:noProof/>
          <w:color w:val="000000" w:themeColor="text1"/>
          <w:sz w:val="24"/>
          <w:szCs w:val="24"/>
          <w:lang w:val="ro-RO"/>
        </w:rPr>
      </w:pPr>
    </w:p>
    <w:p w14:paraId="103D169A" w14:textId="1298C31A" w:rsidR="00CA1892" w:rsidRDefault="00CA1892" w:rsidP="00DF3F76">
      <w:pPr>
        <w:rPr>
          <w:rFonts w:ascii="Montserrat Light" w:hAnsi="Montserrat Light"/>
          <w:b/>
          <w:noProof/>
          <w:color w:val="000000" w:themeColor="text1"/>
          <w:sz w:val="24"/>
          <w:szCs w:val="24"/>
          <w:lang w:val="ro-RO"/>
        </w:rPr>
      </w:pPr>
    </w:p>
    <w:p w14:paraId="098175EB" w14:textId="4695780F" w:rsidR="00CA1892" w:rsidRDefault="00CA1892" w:rsidP="00DF3F76">
      <w:pPr>
        <w:rPr>
          <w:rFonts w:ascii="Montserrat Light" w:hAnsi="Montserrat Light"/>
          <w:b/>
          <w:noProof/>
          <w:color w:val="000000" w:themeColor="text1"/>
          <w:sz w:val="24"/>
          <w:szCs w:val="24"/>
          <w:lang w:val="ro-RO"/>
        </w:rPr>
      </w:pPr>
    </w:p>
    <w:p w14:paraId="6F2BC06C" w14:textId="7C81DB6D" w:rsidR="00CA1892" w:rsidRDefault="00CA1892" w:rsidP="00DF3F76">
      <w:pPr>
        <w:rPr>
          <w:rFonts w:ascii="Montserrat Light" w:hAnsi="Montserrat Light"/>
          <w:b/>
          <w:noProof/>
          <w:color w:val="000000" w:themeColor="text1"/>
          <w:sz w:val="24"/>
          <w:szCs w:val="24"/>
          <w:lang w:val="ro-RO"/>
        </w:rPr>
      </w:pPr>
    </w:p>
    <w:p w14:paraId="1CCBEFE4" w14:textId="56BECB14" w:rsidR="00CA1892" w:rsidRDefault="00CA1892" w:rsidP="00DF3F76">
      <w:pPr>
        <w:rPr>
          <w:rFonts w:ascii="Montserrat Light" w:hAnsi="Montserrat Light"/>
          <w:b/>
          <w:noProof/>
          <w:color w:val="000000" w:themeColor="text1"/>
          <w:sz w:val="24"/>
          <w:szCs w:val="24"/>
          <w:lang w:val="ro-RO"/>
        </w:rPr>
      </w:pPr>
    </w:p>
    <w:p w14:paraId="7081A284" w14:textId="77777777" w:rsidR="00CA1892" w:rsidRDefault="00CA1892" w:rsidP="00DF3F76">
      <w:pPr>
        <w:rPr>
          <w:rFonts w:ascii="Montserrat Light" w:hAnsi="Montserrat Light"/>
          <w:b/>
          <w:noProof/>
          <w:color w:val="000000" w:themeColor="text1"/>
          <w:sz w:val="24"/>
          <w:szCs w:val="24"/>
          <w:lang w:val="ro-RO"/>
        </w:rPr>
      </w:pPr>
    </w:p>
    <w:p w14:paraId="4E180A31" w14:textId="77777777" w:rsidR="00CA1892" w:rsidRDefault="00CA1892" w:rsidP="00DF3F76">
      <w:pPr>
        <w:rPr>
          <w:rFonts w:ascii="Montserrat Light" w:hAnsi="Montserrat Light"/>
          <w:b/>
          <w:noProof/>
          <w:color w:val="000000" w:themeColor="text1"/>
          <w:sz w:val="24"/>
          <w:szCs w:val="24"/>
          <w:lang w:val="ro-RO"/>
        </w:rPr>
      </w:pPr>
    </w:p>
    <w:p w14:paraId="30B2EF0B" w14:textId="4456B985" w:rsidR="0000154B" w:rsidRPr="00B22382" w:rsidRDefault="0000154B" w:rsidP="00DF3F76">
      <w:pP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lastRenderedPageBreak/>
        <w:t>AUTORITATEA TERITORIALĂ DE ORDINE PUBLICĂ CLUJ</w:t>
      </w:r>
    </w:p>
    <w:p w14:paraId="5B8937DC" w14:textId="0615FA2F" w:rsidR="0000154B" w:rsidRPr="00B22382" w:rsidRDefault="0000154B" w:rsidP="00DF3F76">
      <w:pP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 xml:space="preserve">Nr. </w:t>
      </w:r>
      <w:r w:rsidR="00760252" w:rsidRPr="00B22382">
        <w:rPr>
          <w:rFonts w:ascii="Montserrat Light" w:hAnsi="Montserrat Light"/>
          <w:b/>
          <w:noProof/>
          <w:color w:val="000000" w:themeColor="text1"/>
          <w:sz w:val="24"/>
          <w:szCs w:val="24"/>
          <w:lang w:val="ro-RO"/>
        </w:rPr>
        <w:t>39</w:t>
      </w:r>
      <w:r w:rsidRPr="00B22382">
        <w:rPr>
          <w:rFonts w:ascii="Montserrat Light" w:hAnsi="Montserrat Light"/>
          <w:b/>
          <w:noProof/>
          <w:color w:val="000000" w:themeColor="text1"/>
          <w:sz w:val="24"/>
          <w:szCs w:val="24"/>
          <w:lang w:val="ro-RO"/>
        </w:rPr>
        <w:t>/</w:t>
      </w:r>
      <w:r w:rsidR="00760252" w:rsidRPr="00B22382">
        <w:rPr>
          <w:rFonts w:ascii="Montserrat Light" w:hAnsi="Montserrat Light"/>
          <w:b/>
          <w:noProof/>
          <w:color w:val="000000" w:themeColor="text1"/>
          <w:sz w:val="24"/>
          <w:szCs w:val="24"/>
          <w:lang w:val="ro-RO"/>
        </w:rPr>
        <w:t>18</w:t>
      </w:r>
      <w:r w:rsidR="00286FA3" w:rsidRPr="00B22382">
        <w:rPr>
          <w:rFonts w:ascii="Montserrat Light" w:hAnsi="Montserrat Light"/>
          <w:b/>
          <w:noProof/>
          <w:color w:val="000000" w:themeColor="text1"/>
          <w:sz w:val="24"/>
          <w:szCs w:val="24"/>
          <w:lang w:val="ro-RO"/>
        </w:rPr>
        <w:t>.0</w:t>
      </w:r>
      <w:r w:rsidR="00760252" w:rsidRPr="00B22382">
        <w:rPr>
          <w:rFonts w:ascii="Montserrat Light" w:hAnsi="Montserrat Light"/>
          <w:b/>
          <w:noProof/>
          <w:color w:val="000000" w:themeColor="text1"/>
          <w:sz w:val="24"/>
          <w:szCs w:val="24"/>
          <w:lang w:val="ro-RO"/>
        </w:rPr>
        <w:t>7</w:t>
      </w:r>
      <w:r w:rsidR="00286FA3" w:rsidRPr="00B22382">
        <w:rPr>
          <w:rFonts w:ascii="Montserrat Light" w:hAnsi="Montserrat Light"/>
          <w:b/>
          <w:noProof/>
          <w:color w:val="000000" w:themeColor="text1"/>
          <w:sz w:val="24"/>
          <w:szCs w:val="24"/>
          <w:lang w:val="ro-RO"/>
        </w:rPr>
        <w:t>.202</w:t>
      </w:r>
      <w:r w:rsidR="00B751F9" w:rsidRPr="00B22382">
        <w:rPr>
          <w:rFonts w:ascii="Montserrat Light" w:hAnsi="Montserrat Light"/>
          <w:b/>
          <w:noProof/>
          <w:color w:val="000000" w:themeColor="text1"/>
          <w:sz w:val="24"/>
          <w:szCs w:val="24"/>
          <w:lang w:val="ro-RO"/>
        </w:rPr>
        <w:t>2</w:t>
      </w:r>
    </w:p>
    <w:p w14:paraId="7F73AC41" w14:textId="77777777" w:rsidR="0000154B" w:rsidRPr="00B22382" w:rsidRDefault="0000154B" w:rsidP="00DF3F76">
      <w:pPr>
        <w:ind w:left="-180"/>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 xml:space="preserve">                                                                       INFORMARE</w:t>
      </w:r>
    </w:p>
    <w:p w14:paraId="13A440C9" w14:textId="77777777" w:rsidR="0000154B" w:rsidRPr="00B22382" w:rsidRDefault="0000154B" w:rsidP="00DF3F76">
      <w:pPr>
        <w:ind w:firstLine="708"/>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privind nivelul de asigurare a securităţii şi a siguranţei civice a comunităţii</w:t>
      </w:r>
    </w:p>
    <w:p w14:paraId="1F562C93" w14:textId="77777777" w:rsidR="0000154B" w:rsidRPr="00B22382" w:rsidRDefault="0000154B" w:rsidP="00DF3F76">
      <w:pPr>
        <w:ind w:firstLine="708"/>
        <w:jc w:val="center"/>
        <w:rPr>
          <w:rFonts w:ascii="Montserrat Light" w:hAnsi="Montserrat Light"/>
          <w:bCs/>
          <w:noProof/>
          <w:color w:val="000000" w:themeColor="text1"/>
          <w:sz w:val="24"/>
          <w:szCs w:val="24"/>
          <w:lang w:val="ro-RO"/>
        </w:rPr>
      </w:pPr>
    </w:p>
    <w:p w14:paraId="47F8B6CE" w14:textId="4412511C" w:rsidR="0000154B" w:rsidRPr="00B22382" w:rsidRDefault="0000154B" w:rsidP="00D21C53">
      <w:pPr>
        <w:spacing w:line="240" w:lineRule="auto"/>
        <w:ind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B22382">
        <w:rPr>
          <w:rFonts w:ascii="Montserrat Light" w:hAnsi="Montserrat Light"/>
          <w:bCs/>
          <w:noProof/>
          <w:color w:val="000000" w:themeColor="text1"/>
          <w:sz w:val="24"/>
          <w:szCs w:val="24"/>
          <w:lang w:val="ro-RO"/>
        </w:rPr>
        <w:t>, republicată, cu modificările și completările ulterioare</w:t>
      </w:r>
      <w:r w:rsidRPr="00B22382">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B22382" w:rsidRDefault="0000154B" w:rsidP="00D21C53">
      <w:pPr>
        <w:pStyle w:val="BodyTextIndent3"/>
        <w:spacing w:after="0" w:line="240" w:lineRule="auto"/>
        <w:ind w:left="0"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B22382" w:rsidRDefault="0000154B" w:rsidP="00D21C53">
      <w:pPr>
        <w:pStyle w:val="BodyTextIndent3"/>
        <w:spacing w:after="0" w:line="240" w:lineRule="auto"/>
        <w:ind w:left="0"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510F45CB" w14:textId="4576FDCE" w:rsidR="0000154B" w:rsidRPr="00B22382" w:rsidRDefault="0000154B" w:rsidP="00D21C53">
      <w:pPr>
        <w:spacing w:line="240" w:lineRule="auto"/>
        <w:ind w:firstLine="567"/>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B22382">
        <w:rPr>
          <w:rFonts w:ascii="Montserrat Light" w:hAnsi="Montserrat Light"/>
          <w:bCs/>
          <w:noProof/>
          <w:color w:val="000000" w:themeColor="text1"/>
          <w:sz w:val="24"/>
          <w:szCs w:val="24"/>
          <w:lang w:val="ro-RO"/>
        </w:rPr>
        <w:t xml:space="preserve">în primele </w:t>
      </w:r>
      <w:r w:rsidR="004E5142" w:rsidRPr="00B22382">
        <w:rPr>
          <w:rFonts w:ascii="Montserrat Light" w:hAnsi="Montserrat Light"/>
          <w:bCs/>
          <w:noProof/>
          <w:color w:val="000000" w:themeColor="text1"/>
          <w:sz w:val="24"/>
          <w:szCs w:val="24"/>
          <w:lang w:val="ro-RO"/>
        </w:rPr>
        <w:t>6</w:t>
      </w:r>
      <w:r w:rsidR="005B0A8A" w:rsidRPr="00B22382">
        <w:rPr>
          <w:rFonts w:ascii="Montserrat Light" w:hAnsi="Montserrat Light"/>
          <w:bCs/>
          <w:noProof/>
          <w:color w:val="000000" w:themeColor="text1"/>
          <w:sz w:val="24"/>
          <w:szCs w:val="24"/>
          <w:lang w:val="ro-RO"/>
        </w:rPr>
        <w:t xml:space="preserve"> luni ale anului 202</w:t>
      </w:r>
      <w:r w:rsidR="00296B6C" w:rsidRPr="00B22382">
        <w:rPr>
          <w:rFonts w:ascii="Montserrat Light" w:hAnsi="Montserrat Light"/>
          <w:bCs/>
          <w:noProof/>
          <w:color w:val="000000" w:themeColor="text1"/>
          <w:sz w:val="24"/>
          <w:szCs w:val="24"/>
          <w:lang w:val="ro-RO"/>
        </w:rPr>
        <w:t>2</w:t>
      </w:r>
      <w:r w:rsidR="005B0A8A" w:rsidRPr="00B22382">
        <w:rPr>
          <w:rFonts w:ascii="Montserrat Light" w:hAnsi="Montserrat Light"/>
          <w:bCs/>
          <w:noProof/>
          <w:color w:val="000000" w:themeColor="text1"/>
          <w:sz w:val="24"/>
          <w:szCs w:val="24"/>
          <w:lang w:val="ro-RO"/>
        </w:rPr>
        <w:t xml:space="preserve"> </w:t>
      </w:r>
      <w:r w:rsidRPr="00B22382">
        <w:rPr>
          <w:rFonts w:ascii="Montserrat Light" w:hAnsi="Montserrat Light"/>
          <w:bCs/>
          <w:noProof/>
          <w:color w:val="000000" w:themeColor="text1"/>
          <w:sz w:val="24"/>
          <w:szCs w:val="24"/>
          <w:lang w:val="ro-RO"/>
        </w:rPr>
        <w:t xml:space="preserve">s-a axat, în principal, </w:t>
      </w:r>
      <w:r w:rsidR="003C560D" w:rsidRPr="00B22382">
        <w:rPr>
          <w:rFonts w:ascii="Montserrat Light" w:hAnsi="Montserrat Light"/>
          <w:bCs/>
          <w:noProof/>
          <w:color w:val="000000" w:themeColor="text1"/>
          <w:sz w:val="24"/>
          <w:szCs w:val="24"/>
          <w:lang w:val="ro-RO"/>
        </w:rPr>
        <w:t>pe realizarea obiectivelor strategice ale Ministerului Afacerilor Interne, respectiv:</w:t>
      </w:r>
    </w:p>
    <w:p w14:paraId="7AC8C007" w14:textId="77777777" w:rsidR="00496696" w:rsidRPr="00B22382" w:rsidRDefault="00496696" w:rsidP="00D21C53">
      <w:pPr>
        <w:pStyle w:val="Default"/>
        <w:numPr>
          <w:ilvl w:val="0"/>
          <w:numId w:val="9"/>
        </w:numPr>
        <w:jc w:val="both"/>
        <w:rPr>
          <w:rFonts w:ascii="Montserrat Light" w:hAnsi="Montserrat Light"/>
          <w:bCs/>
          <w:noProof/>
          <w:color w:val="000000" w:themeColor="text1"/>
          <w:lang w:val="ro-RO"/>
        </w:rPr>
      </w:pPr>
      <w:r w:rsidRPr="00B22382">
        <w:rPr>
          <w:rFonts w:ascii="Montserrat Light" w:hAnsi="Montserrat Light"/>
          <w:bCs/>
          <w:noProof/>
          <w:color w:val="000000" w:themeColor="text1"/>
          <w:lang w:val="ro-RO"/>
        </w:rPr>
        <w:t xml:space="preserve">Creşterea gradului de siguranţă şi protecţie a cetăţeanului; </w:t>
      </w:r>
    </w:p>
    <w:p w14:paraId="027BCBB3" w14:textId="77777777" w:rsidR="00496696" w:rsidRPr="00B22382" w:rsidRDefault="00496696" w:rsidP="00D21C53">
      <w:pPr>
        <w:pStyle w:val="Default"/>
        <w:numPr>
          <w:ilvl w:val="0"/>
          <w:numId w:val="9"/>
        </w:numPr>
        <w:jc w:val="both"/>
        <w:rPr>
          <w:rFonts w:ascii="Montserrat Light" w:hAnsi="Montserrat Light"/>
          <w:bCs/>
          <w:noProof/>
          <w:color w:val="000000" w:themeColor="text1"/>
          <w:lang w:val="ro-RO"/>
        </w:rPr>
      </w:pPr>
      <w:r w:rsidRPr="00B22382">
        <w:rPr>
          <w:rFonts w:ascii="Montserrat Light" w:hAnsi="Montserrat Light"/>
          <w:bCs/>
          <w:noProof/>
          <w:color w:val="000000" w:themeColor="text1"/>
          <w:lang w:val="ro-RO"/>
        </w:rPr>
        <w:t xml:space="preserve">Prevenirea şi combaterea criminalităţii organizate grave, transfrontaliere şi terorismului; </w:t>
      </w:r>
    </w:p>
    <w:p w14:paraId="62424EF1" w14:textId="77777777" w:rsidR="00496696" w:rsidRPr="00B22382" w:rsidRDefault="00496696" w:rsidP="00D21C53">
      <w:pPr>
        <w:numPr>
          <w:ilvl w:val="0"/>
          <w:numId w:val="9"/>
        </w:numPr>
        <w:spacing w:line="240" w:lineRule="auto"/>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Îmbunătăţirea proceselor decizionale – dezvoltarea capacităţii de prevenire şi anticipare;</w:t>
      </w:r>
    </w:p>
    <w:p w14:paraId="24DB673F" w14:textId="77777777" w:rsidR="00496696" w:rsidRPr="00B22382" w:rsidRDefault="00496696" w:rsidP="00D21C53">
      <w:pPr>
        <w:numPr>
          <w:ilvl w:val="0"/>
          <w:numId w:val="9"/>
        </w:numPr>
        <w:spacing w:line="240" w:lineRule="auto"/>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Dezvoltarea şi consolidarea cooperării naţionale şi internaţionale în domeniul ordinii şi siguranţei publice</w:t>
      </w:r>
    </w:p>
    <w:p w14:paraId="10149164" w14:textId="032C27C3" w:rsidR="00496696" w:rsidRPr="00B22382" w:rsidRDefault="00496696" w:rsidP="00D21C53">
      <w:pPr>
        <w:numPr>
          <w:ilvl w:val="0"/>
          <w:numId w:val="9"/>
        </w:numPr>
        <w:spacing w:line="240" w:lineRule="auto"/>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Dezvoltarea capacităţii administrative şi operaţionale a structurilor/instituţiilor cu atribuţii în domeniul ordinii şi siguranţei publice şi a situaţiilor de urgenţă.</w:t>
      </w:r>
    </w:p>
    <w:p w14:paraId="560251B4" w14:textId="4F934F73" w:rsidR="004E484B" w:rsidRPr="00B22382" w:rsidRDefault="00B96FE0" w:rsidP="00D21C53">
      <w:pPr>
        <w:shd w:val="clear" w:color="auto" w:fill="FFFFFF"/>
        <w:spacing w:line="240" w:lineRule="auto"/>
        <w:ind w:firstLine="709"/>
        <w:jc w:val="both"/>
        <w:rPr>
          <w:rFonts w:ascii="Montserrat Light" w:hAnsi="Montserrat Light" w:cs="Segoe UI"/>
          <w:noProof/>
          <w:color w:val="282828"/>
          <w:sz w:val="24"/>
          <w:szCs w:val="24"/>
          <w:lang w:val="ro-RO" w:eastAsia="ro-RO"/>
        </w:rPr>
      </w:pPr>
      <w:r w:rsidRPr="00B22382">
        <w:rPr>
          <w:rFonts w:ascii="Montserrat Light" w:hAnsi="Montserrat Light"/>
          <w:bCs/>
          <w:noProof/>
          <w:color w:val="000000" w:themeColor="text1"/>
          <w:sz w:val="24"/>
          <w:szCs w:val="24"/>
          <w:lang w:val="ro-RO"/>
        </w:rPr>
        <w:t xml:space="preserve">Având în vedere cele trei priorităţi naţionale stabilite la nivelul Poliţiei Române </w:t>
      </w:r>
      <w:r w:rsidR="001142EA" w:rsidRPr="00B22382">
        <w:rPr>
          <w:rFonts w:ascii="Montserrat Light" w:hAnsi="Montserrat Light"/>
          <w:bCs/>
          <w:noProof/>
          <w:color w:val="000000" w:themeColor="text1"/>
          <w:sz w:val="24"/>
          <w:szCs w:val="24"/>
          <w:lang w:val="ro-RO"/>
        </w:rPr>
        <w:t>(</w:t>
      </w:r>
      <w:r w:rsidR="004E484B" w:rsidRPr="00B22382">
        <w:rPr>
          <w:rFonts w:ascii="Montserrat Light" w:hAnsi="Montserrat Light"/>
          <w:noProof/>
          <w:color w:val="000000"/>
          <w:sz w:val="24"/>
          <w:szCs w:val="24"/>
          <w:lang w:val="ro-RO" w:eastAsia="ro-RO"/>
        </w:rPr>
        <w:t>prevenirea infracţiunilor contra patrimoniului, prevenirea infracțiunilor contra persoanei, prevenirea criminalității informatice), în primele 6 luni ale anului 2022, activitatea de analiză şi prevenire a criminalităţii s-a desfășurat, cu preponderență, pe următoarele coordonate:</w:t>
      </w:r>
    </w:p>
    <w:p w14:paraId="132D02CB" w14:textId="77777777" w:rsidR="004E484B" w:rsidRPr="00B22382" w:rsidRDefault="004E484B" w:rsidP="00D21C53">
      <w:pPr>
        <w:numPr>
          <w:ilvl w:val="0"/>
          <w:numId w:val="13"/>
        </w:numPr>
        <w:shd w:val="clear" w:color="auto" w:fill="FFFFFF"/>
        <w:tabs>
          <w:tab w:val="left" w:pos="426"/>
        </w:tabs>
        <w:spacing w:line="240" w:lineRule="auto"/>
        <w:ind w:left="0" w:firstLine="0"/>
        <w:jc w:val="both"/>
        <w:rPr>
          <w:rFonts w:ascii="Montserrat Light" w:hAnsi="Montserrat Light" w:cs="Segoe UI"/>
          <w:noProof/>
          <w:color w:val="282828"/>
          <w:sz w:val="24"/>
          <w:szCs w:val="24"/>
          <w:lang w:val="ro-RO" w:eastAsia="ro-RO"/>
        </w:rPr>
      </w:pPr>
      <w:r w:rsidRPr="00B22382">
        <w:rPr>
          <w:rFonts w:ascii="Montserrat Light" w:hAnsi="Montserrat Light"/>
          <w:noProof/>
          <w:color w:val="000000"/>
          <w:sz w:val="24"/>
          <w:szCs w:val="24"/>
          <w:lang w:val="ro-RO" w:eastAsia="ro-RO"/>
        </w:rPr>
        <w:t>implementarea la nivel local a programelor elaborate în baza priorităţilor naţionale ale Poliţiei Române;</w:t>
      </w:r>
    </w:p>
    <w:p w14:paraId="40D0EE34" w14:textId="77777777" w:rsidR="004E484B" w:rsidRPr="00B22382" w:rsidRDefault="004E484B" w:rsidP="00D21C53">
      <w:pPr>
        <w:numPr>
          <w:ilvl w:val="0"/>
          <w:numId w:val="13"/>
        </w:numPr>
        <w:shd w:val="clear" w:color="auto" w:fill="FFFFFF"/>
        <w:spacing w:line="240" w:lineRule="auto"/>
        <w:jc w:val="both"/>
        <w:rPr>
          <w:rFonts w:ascii="Montserrat Light" w:hAnsi="Montserrat Light" w:cs="Segoe UI"/>
          <w:noProof/>
          <w:color w:val="282828"/>
          <w:sz w:val="24"/>
          <w:szCs w:val="24"/>
          <w:lang w:val="ro-RO" w:eastAsia="ro-RO"/>
        </w:rPr>
      </w:pPr>
      <w:r w:rsidRPr="00B22382">
        <w:rPr>
          <w:rFonts w:ascii="Montserrat Light" w:hAnsi="Montserrat Light"/>
          <w:noProof/>
          <w:color w:val="000000"/>
          <w:sz w:val="24"/>
          <w:szCs w:val="24"/>
          <w:lang w:val="ro-RO" w:eastAsia="ro-RO"/>
        </w:rPr>
        <w:t>iniţierea şi implementarea proiectelor şi campaniilor locale;</w:t>
      </w:r>
    </w:p>
    <w:p w14:paraId="2A4F0D2B" w14:textId="77777777" w:rsidR="004E484B" w:rsidRPr="00B22382" w:rsidRDefault="004E484B" w:rsidP="00D21C53">
      <w:pPr>
        <w:numPr>
          <w:ilvl w:val="0"/>
          <w:numId w:val="13"/>
        </w:numPr>
        <w:shd w:val="clear" w:color="auto" w:fill="FFFFFF"/>
        <w:spacing w:line="240" w:lineRule="auto"/>
        <w:jc w:val="both"/>
        <w:rPr>
          <w:rFonts w:ascii="Montserrat Light" w:hAnsi="Montserrat Light" w:cs="Segoe UI"/>
          <w:noProof/>
          <w:color w:val="282828"/>
          <w:sz w:val="24"/>
          <w:szCs w:val="24"/>
          <w:lang w:val="ro-RO" w:eastAsia="ro-RO"/>
        </w:rPr>
      </w:pPr>
      <w:r w:rsidRPr="00B22382">
        <w:rPr>
          <w:rFonts w:ascii="Montserrat Light" w:hAnsi="Montserrat Light"/>
          <w:noProof/>
          <w:color w:val="000000"/>
          <w:sz w:val="24"/>
          <w:szCs w:val="24"/>
          <w:lang w:val="ro-RO" w:eastAsia="ro-RO"/>
        </w:rPr>
        <w:lastRenderedPageBreak/>
        <w:t>îmbunătăţirea relaţiei dintre poliţie şi comunitate.</w:t>
      </w:r>
    </w:p>
    <w:p w14:paraId="683FF68C" w14:textId="77777777" w:rsidR="004E484B" w:rsidRPr="00B22382" w:rsidRDefault="004E484B" w:rsidP="00D21C53">
      <w:pPr>
        <w:shd w:val="clear" w:color="auto" w:fill="FFFFFF"/>
        <w:spacing w:line="240" w:lineRule="auto"/>
        <w:ind w:firstLine="360"/>
        <w:jc w:val="both"/>
        <w:rPr>
          <w:rFonts w:ascii="Montserrat Light" w:hAnsi="Montserrat Light" w:cs="Segoe UI"/>
          <w:noProof/>
          <w:color w:val="282828"/>
          <w:sz w:val="24"/>
          <w:szCs w:val="24"/>
          <w:lang w:val="ro-RO" w:eastAsia="ro-RO"/>
        </w:rPr>
      </w:pPr>
      <w:r w:rsidRPr="00B22382">
        <w:rPr>
          <w:rFonts w:ascii="Montserrat Light" w:hAnsi="Montserrat Light"/>
          <w:noProof/>
          <w:color w:val="000000"/>
          <w:sz w:val="24"/>
          <w:szCs w:val="24"/>
          <w:lang w:val="ro-RO" w:eastAsia="ro-RO"/>
        </w:rPr>
        <w:t>Au fost desfăşurate 124 activități de distribuire de materiale preventive și întâlniri cu grupuri țintă în cadrul proiectelor/campaniilor preventive derulate, având 6470 beneficiari (elevi, cadre didactice, adulți), la care se adaugă 9760 vizualizări pe canal youtube ”Prevenire Cluj”.</w:t>
      </w:r>
    </w:p>
    <w:p w14:paraId="78E238B1" w14:textId="77777777" w:rsidR="004E484B" w:rsidRPr="00B22382" w:rsidRDefault="004E484B" w:rsidP="00D21C53">
      <w:pPr>
        <w:shd w:val="clear" w:color="auto" w:fill="FFFFFF"/>
        <w:spacing w:line="240" w:lineRule="auto"/>
        <w:ind w:firstLine="360"/>
        <w:jc w:val="both"/>
        <w:rPr>
          <w:rFonts w:ascii="Montserrat Light" w:hAnsi="Montserrat Light" w:cs="Segoe UI"/>
          <w:noProof/>
          <w:color w:val="282828"/>
          <w:sz w:val="24"/>
          <w:szCs w:val="24"/>
          <w:lang w:val="ro-RO" w:eastAsia="ro-RO"/>
        </w:rPr>
      </w:pPr>
      <w:r w:rsidRPr="00B22382">
        <w:rPr>
          <w:rFonts w:ascii="Montserrat Light" w:hAnsi="Montserrat Light"/>
          <w:noProof/>
          <w:color w:val="000000"/>
          <w:sz w:val="24"/>
          <w:szCs w:val="24"/>
          <w:lang w:val="ro-RO" w:eastAsia="ro-RO"/>
        </w:rPr>
        <w:t>De asemenea, au fost desfăşurate acţiuni de informare şi prevenire în cadrul proiectelor/campaniilor „De mic învăţ să mă feresc de rele”, „Copil iubit la bord”, „Școala siguranței Tedi”, proiecte de siguranță online „Eroii Internetului’’, „Sărbători în siguranță’’, „Dincolo de aparențe’’ și campanii educaționale în școli.</w:t>
      </w:r>
    </w:p>
    <w:p w14:paraId="0606AFC7" w14:textId="3B57C372" w:rsidR="00AA29D5" w:rsidRPr="00B22382" w:rsidRDefault="00496696" w:rsidP="00D21C53">
      <w:pPr>
        <w:spacing w:line="240" w:lineRule="auto"/>
        <w:ind w:firstLine="709"/>
        <w:jc w:val="both"/>
        <w:rPr>
          <w:rFonts w:ascii="Montserrat Light" w:eastAsia="Calibri" w:hAnsi="Montserrat Light"/>
          <w:noProof/>
          <w:sz w:val="24"/>
          <w:szCs w:val="24"/>
          <w:lang w:val="ro-RO"/>
        </w:rPr>
      </w:pPr>
      <w:r w:rsidRPr="00B22382">
        <w:rPr>
          <w:rFonts w:ascii="Montserrat Light" w:hAnsi="Montserrat Light"/>
          <w:bCs/>
          <w:noProof/>
          <w:color w:val="000000" w:themeColor="text1"/>
          <w:sz w:val="24"/>
          <w:szCs w:val="24"/>
          <w:lang w:val="ro-RO"/>
        </w:rPr>
        <w:t> </w:t>
      </w:r>
      <w:r w:rsidR="004930BC" w:rsidRPr="00B22382">
        <w:rPr>
          <w:rFonts w:ascii="Montserrat Light" w:eastAsia="Calibri" w:hAnsi="Montserrat Light"/>
          <w:noProof/>
          <w:sz w:val="24"/>
          <w:szCs w:val="24"/>
          <w:lang w:val="ro-RO"/>
        </w:rPr>
        <w:t>În primele 6 luni 2022, poliţia a fost sesizată (plângere, denunţ, acte încheiate de alte organe de constatare prevăzute de lege sau sesizare din oficiu) despre comiterea unui număr de 8.213 infracţiuni, înregistrându-se o creștere a criminalităţii sesizate, comparativ cu perioada similară a anului trecut</w:t>
      </w:r>
      <w:r w:rsidR="00AA29D5" w:rsidRPr="00B22382">
        <w:rPr>
          <w:rFonts w:ascii="Montserrat Light" w:eastAsia="Calibri" w:hAnsi="Montserrat Light"/>
          <w:noProof/>
          <w:sz w:val="24"/>
          <w:szCs w:val="24"/>
          <w:lang w:val="ro-RO"/>
        </w:rPr>
        <w:t>.</w:t>
      </w:r>
    </w:p>
    <w:p w14:paraId="56F282BB" w14:textId="7F3A98D9"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Distribuţia infracţiunilor sesizate pe categorii de infracțiuni a înregistrat următoarea dinamică: </w:t>
      </w:r>
    </w:p>
    <w:p w14:paraId="308E1B33" w14:textId="5C54D7E4" w:rsidR="004930BC" w:rsidRPr="00B22382" w:rsidRDefault="004930BC" w:rsidP="00D21C53">
      <w:pPr>
        <w:pStyle w:val="ListParagraph"/>
        <w:numPr>
          <w:ilvl w:val="0"/>
          <w:numId w:val="15"/>
        </w:numPr>
        <w:spacing w:line="240" w:lineRule="auto"/>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65,1% sunt infracţiuni judiciare; </w:t>
      </w:r>
    </w:p>
    <w:p w14:paraId="56B63025" w14:textId="0EC5BA7E" w:rsidR="004930BC" w:rsidRPr="00B22382" w:rsidRDefault="004930BC" w:rsidP="00D21C53">
      <w:pPr>
        <w:pStyle w:val="ListParagraph"/>
        <w:numPr>
          <w:ilvl w:val="0"/>
          <w:numId w:val="15"/>
        </w:numPr>
        <w:spacing w:line="240" w:lineRule="auto"/>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7,8% sunt infracţiuni economico-financiare; </w:t>
      </w:r>
    </w:p>
    <w:p w14:paraId="2661D342" w14:textId="1E8CB439" w:rsidR="004930BC" w:rsidRPr="00B22382" w:rsidRDefault="004930BC" w:rsidP="00D21C53">
      <w:pPr>
        <w:pStyle w:val="ListParagraph"/>
        <w:numPr>
          <w:ilvl w:val="0"/>
          <w:numId w:val="15"/>
        </w:numPr>
        <w:spacing w:line="240" w:lineRule="auto"/>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27,1% sunt infracţiuni de altă natură.</w:t>
      </w:r>
    </w:p>
    <w:p w14:paraId="11F26053" w14:textId="2ACB6EAC"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În primele 6 luni ale anului 2022, numărul </w:t>
      </w:r>
      <w:r w:rsidRPr="00B22382">
        <w:rPr>
          <w:rFonts w:ascii="Montserrat Light" w:eastAsia="Calibri" w:hAnsi="Montserrat Light"/>
          <w:bCs/>
          <w:noProof/>
          <w:sz w:val="24"/>
          <w:szCs w:val="24"/>
          <w:lang w:val="ro-RO"/>
        </w:rPr>
        <w:t>infracţiunilor contra persoanei</w:t>
      </w:r>
      <w:r w:rsidRPr="00B22382">
        <w:rPr>
          <w:rFonts w:ascii="Montserrat Light" w:eastAsia="Calibri" w:hAnsi="Montserrat Light"/>
          <w:noProof/>
          <w:sz w:val="24"/>
          <w:szCs w:val="24"/>
          <w:lang w:val="ro-RO"/>
        </w:rPr>
        <w:t xml:space="preserve"> a înregistrat o creștere cu 25,26 % faţă de perioada similară a anului trecut, datorită creșterii numărului infracţiunilor de lovire sau alte violente cu 29,14%, în special a infracțiunilor de lovire sau alte violențe asupra unui membru al familiei.</w:t>
      </w:r>
    </w:p>
    <w:p w14:paraId="1A65FF5C" w14:textId="77777777"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Infracţiunile de mare violenţă, prin rezultatele distructive pe care le antrenează, precum şi prin pericolele potenţiale reprezentate de personalităţile agresive ale făptuitorilor, au impus o atenţie prioritară în vederea creşterii sentimentului de siguranţă civică şi linişte pentru cetăţenii din judeţul Cluj.  </w:t>
      </w:r>
    </w:p>
    <w:p w14:paraId="56023088" w14:textId="2CCC5C54"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Din analiza indicatorilor statistici privind evoluţia criminalităţii grave rezultă că în primele şase luni ale anului 2022, s-au înregistrat 2 fapte de omor, dintre care 1 asupra unui membru al familiei și au fost sesizate 4 fapte de tentativă la infracțiunea de omor, dintre care una asupra unui membru al familiei. </w:t>
      </w:r>
    </w:p>
    <w:p w14:paraId="2D0CAF85" w14:textId="2FA5DB0A"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Infracţiunile de tâlhărie sesizate au crescut cu 8,8 %. Dintre acestea, 65,3% sunt infracţiuni de tâlhărie comise pe stradă, 44,9% sunt infracţiuni de tâlhărie comise prin smulgere de obiecte, 18,4% sunt infracţiuni comise în locuinţe, iar 4,1% sunt infracţiuni comise în societăţi comerciale.  </w:t>
      </w:r>
    </w:p>
    <w:p w14:paraId="5AB63A30" w14:textId="461E9F7C"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În privinţa criminalitãţii </w:t>
      </w:r>
      <w:r w:rsidRPr="00B22382">
        <w:rPr>
          <w:rFonts w:ascii="Montserrat Light" w:eastAsia="Calibri" w:hAnsi="Montserrat Light"/>
          <w:bCs/>
          <w:noProof/>
          <w:sz w:val="24"/>
          <w:szCs w:val="24"/>
          <w:lang w:val="ro-RO"/>
        </w:rPr>
        <w:t>contra patrimoniului</w:t>
      </w:r>
      <w:r w:rsidRPr="00B22382">
        <w:rPr>
          <w:rFonts w:ascii="Montserrat Light" w:eastAsia="Calibri" w:hAnsi="Montserrat Light"/>
          <w:noProof/>
          <w:sz w:val="24"/>
          <w:szCs w:val="24"/>
          <w:lang w:val="ro-RO"/>
        </w:rPr>
        <w:t xml:space="preserve">, menționăm că în primele 6 luni ale anului 2022 a fost  înregistrată o  creștere a acestui gen de infracțiuni datorită creșterii numărului infracţiunilor de furt de componente din exteriorul auto; </w:t>
      </w:r>
    </w:p>
    <w:p w14:paraId="1BE3181C" w14:textId="77777777"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În economia infracţiunilor patrimoniale, ponderea cea mai mare o ocupă infracţiunile de furt, respectiv 50,8% din totalul infracţiunilor patrimoniale. </w:t>
      </w:r>
    </w:p>
    <w:p w14:paraId="7220A763" w14:textId="77777777"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Trebuie menţionat, de asemenea şi că numãrul infracţiunilor de furt de auto, furt din locuinţe, furt din societăţi comerciale au înregistrat o creștere cu 22,73%, 13,04%, respectiv 23,29%. De asemenea, infracțiunile de furt din autovehicule şi furt din buzunare, poşete, genţi au scăzut cu 13,04%, respectiv cu 7,6%. </w:t>
      </w:r>
    </w:p>
    <w:p w14:paraId="69C26A29" w14:textId="34605135"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lastRenderedPageBreak/>
        <w:t xml:space="preserve">În judeţul Cluj au fost înregistrate 679 </w:t>
      </w:r>
      <w:r w:rsidRPr="00B22382">
        <w:rPr>
          <w:rFonts w:ascii="Montserrat Light" w:eastAsia="Calibri" w:hAnsi="Montserrat Light"/>
          <w:bCs/>
          <w:noProof/>
          <w:sz w:val="24"/>
          <w:szCs w:val="24"/>
          <w:lang w:val="ro-RO"/>
        </w:rPr>
        <w:t>infracţiuni stradale, cu</w:t>
      </w:r>
      <w:r w:rsidRPr="00B22382">
        <w:rPr>
          <w:rFonts w:ascii="Montserrat Light" w:eastAsia="Calibri" w:hAnsi="Montserrat Light"/>
          <w:noProof/>
          <w:sz w:val="24"/>
          <w:szCs w:val="24"/>
          <w:lang w:val="ro-RO"/>
        </w:rPr>
        <w:t xml:space="preserve"> 175 infracţiuni mai multe decât în perioada similară din 2021.</w:t>
      </w:r>
    </w:p>
    <w:p w14:paraId="626FA7FF" w14:textId="29450EAF"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Distribuţia infracţiunilor sesizate pe categorii de infracţiuni evidenţiază faptul că 48,9% dintre acestea sunt infracţiuni de furt, iar 23,3 % sunt infracţiuni de distrugere. </w:t>
      </w:r>
    </w:p>
    <w:p w14:paraId="708CBA33" w14:textId="137017C6"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Dintre infracţiunile de furt stradal, ponderea cea mai mare o au furturile din buzunare, poșete, genți, care reprezintă 26,5 % din totalul infracţiunilor de furt sesizate, furturile din auto, care reprezintă 32,5% din totalul infracțiunilor de furt. </w:t>
      </w:r>
    </w:p>
    <w:p w14:paraId="61D02B30" w14:textId="07244168" w:rsidR="004930BC" w:rsidRPr="00B22382" w:rsidRDefault="004930BC" w:rsidP="00D21C53">
      <w:pPr>
        <w:spacing w:line="240" w:lineRule="auto"/>
        <w:ind w:firstLine="720"/>
        <w:jc w:val="both"/>
        <w:rPr>
          <w:rFonts w:ascii="Montserrat Light" w:hAnsi="Montserrat Light"/>
          <w:bCs/>
          <w:noProof/>
          <w:sz w:val="24"/>
          <w:szCs w:val="24"/>
          <w:lang w:val="ro-RO"/>
        </w:rPr>
      </w:pPr>
      <w:r w:rsidRPr="00B22382">
        <w:rPr>
          <w:rFonts w:ascii="Montserrat Light" w:eastAsia="Calibri" w:hAnsi="Montserrat Light"/>
          <w:noProof/>
          <w:sz w:val="24"/>
          <w:szCs w:val="24"/>
          <w:lang w:val="ro-RO"/>
        </w:rPr>
        <w:t xml:space="preserve">Ponderea </w:t>
      </w:r>
      <w:r w:rsidRPr="00B22382">
        <w:rPr>
          <w:rFonts w:ascii="Montserrat Light" w:eastAsia="Calibri" w:hAnsi="Montserrat Light"/>
          <w:bCs/>
          <w:noProof/>
          <w:sz w:val="24"/>
          <w:szCs w:val="24"/>
          <w:lang w:val="ro-RO"/>
        </w:rPr>
        <w:t>infracţiunilor sesizate în mediul rural</w:t>
      </w:r>
      <w:r w:rsidRPr="00B22382">
        <w:rPr>
          <w:rFonts w:ascii="Montserrat Light" w:eastAsia="Calibri" w:hAnsi="Montserrat Light"/>
          <w:noProof/>
          <w:sz w:val="24"/>
          <w:szCs w:val="24"/>
          <w:lang w:val="ro-RO"/>
        </w:rPr>
        <w:t xml:space="preserve"> evidenţiază că, în primele 6 luni ale anului 2022, poliţia a fost sesizată (prin plângere, denunţ, acte încheiate de alte organe de constatare prevăzute de lege sau sesizare din oficiu) cu privire la 2.149 infracţiuni, în primul rând, cu privire la infracţiuni de natură judiciară, acestea reprezentând 67,05% din totalul infracţiunilor sesizate. Infracţiunile contra persoanei au înregistrat o creștere cu 4,71%, comparativ cu perioada similară din 2021. Infracţiunile contra integrităţii corporale sau sănătăţii au crescut cu 9,07 %, ca urmare a creșterii numărului infracţiunilor de loviri sau alte violenţe.</w:t>
      </w:r>
      <w:r w:rsidRPr="00B22382">
        <w:rPr>
          <w:rFonts w:ascii="Montserrat Light" w:hAnsi="Montserrat Light"/>
          <w:bCs/>
          <w:noProof/>
          <w:sz w:val="24"/>
          <w:szCs w:val="24"/>
          <w:lang w:val="ro-RO"/>
        </w:rPr>
        <w:t xml:space="preserve"> </w:t>
      </w:r>
    </w:p>
    <w:p w14:paraId="0A15C99A" w14:textId="77777777" w:rsidR="004930BC" w:rsidRPr="00B22382" w:rsidRDefault="004930BC" w:rsidP="00D21C53">
      <w:pPr>
        <w:shd w:val="clear" w:color="auto" w:fill="FFFFFF"/>
        <w:spacing w:line="240" w:lineRule="auto"/>
        <w:ind w:left="20" w:firstLine="689"/>
        <w:jc w:val="both"/>
        <w:rPr>
          <w:rFonts w:ascii="Montserrat Light" w:hAnsi="Montserrat Light"/>
          <w:noProof/>
          <w:sz w:val="24"/>
          <w:szCs w:val="24"/>
          <w:lang w:val="ro-RO" w:eastAsia="ro-RO"/>
        </w:rPr>
      </w:pPr>
      <w:r w:rsidRPr="00B22382">
        <w:rPr>
          <w:rFonts w:ascii="Montserrat Light" w:hAnsi="Montserrat Light"/>
          <w:noProof/>
          <w:sz w:val="24"/>
          <w:szCs w:val="24"/>
          <w:lang w:val="ro-RO" w:eastAsia="ro-RO"/>
        </w:rPr>
        <w:t xml:space="preserve">În cooperare cu instituţiile cu atribuţii în domeniul prevenirii şi combaterii ilegalităţilor în domeniul silvic au fost organizate 465 controale în fondul forestier, pe linia provenienţei, prelucrării, depozitării şi valorificării materialului lemnos şi pe linia legalităţii transportului materialului lemnos. </w:t>
      </w:r>
    </w:p>
    <w:p w14:paraId="5AF61D58" w14:textId="77777777" w:rsidR="00224948" w:rsidRPr="00B22382" w:rsidRDefault="004930BC" w:rsidP="00D21C53">
      <w:pPr>
        <w:shd w:val="clear" w:color="auto" w:fill="FFFFFF"/>
        <w:spacing w:line="240" w:lineRule="auto"/>
        <w:ind w:left="20" w:firstLine="689"/>
        <w:jc w:val="both"/>
        <w:rPr>
          <w:rFonts w:ascii="Montserrat Light" w:hAnsi="Montserrat Light"/>
          <w:noProof/>
          <w:sz w:val="24"/>
          <w:szCs w:val="24"/>
          <w:lang w:val="ro-RO" w:eastAsia="ro-RO"/>
        </w:rPr>
      </w:pPr>
      <w:r w:rsidRPr="00B22382">
        <w:rPr>
          <w:rFonts w:ascii="Montserrat Light" w:hAnsi="Montserrat Light"/>
          <w:noProof/>
          <w:sz w:val="24"/>
          <w:szCs w:val="24"/>
          <w:lang w:val="ro-RO" w:eastAsia="ro-RO"/>
        </w:rPr>
        <w:t>În urma activităţilor desfăşurate în zonele de risc forestier identificate pe raza judeţului Cluj, au fost înregistrate 218 dosare penale având ca obiect infracţiuni la regimul silvic, cercetate 44 persoane (6 – personal silvic), verificate 974 vehicule, inclusiv atelaje hipo şi s-a dispus confiscarea cantităţii de 408 mc material lemnos, în valoare de 203,87 mii lei.</w:t>
      </w:r>
    </w:p>
    <w:p w14:paraId="3C7F8FEB" w14:textId="5C5F9C25" w:rsidR="004930BC" w:rsidRPr="00B22382" w:rsidRDefault="004930BC" w:rsidP="00D21C53">
      <w:pPr>
        <w:shd w:val="clear" w:color="auto" w:fill="FFFFFF"/>
        <w:spacing w:line="240" w:lineRule="auto"/>
        <w:ind w:left="20" w:firstLine="689"/>
        <w:jc w:val="both"/>
        <w:rPr>
          <w:rFonts w:ascii="Montserrat Light" w:hAnsi="Montserrat Light"/>
          <w:noProof/>
          <w:sz w:val="24"/>
          <w:szCs w:val="24"/>
          <w:lang w:val="ro-RO" w:eastAsia="ro-RO"/>
        </w:rPr>
      </w:pPr>
      <w:r w:rsidRPr="00B22382">
        <w:rPr>
          <w:rFonts w:ascii="Montserrat Light" w:hAnsi="Montserrat Light"/>
          <w:noProof/>
          <w:sz w:val="24"/>
          <w:szCs w:val="24"/>
          <w:lang w:val="ro-RO" w:eastAsia="ro-RO"/>
        </w:rPr>
        <w:t xml:space="preserve">De asemenea, față de 4 persoane s-au luat măsuri preventive, 2 au fost reținute, una a fost plasată sub control judiciar și o persoană a fost arestată preventiv. </w:t>
      </w:r>
    </w:p>
    <w:p w14:paraId="04C0FBC0" w14:textId="77777777" w:rsidR="004930BC" w:rsidRPr="00B22382" w:rsidRDefault="004930BC" w:rsidP="00D21C53">
      <w:pPr>
        <w:spacing w:line="240" w:lineRule="auto"/>
        <w:ind w:left="20" w:firstLine="689"/>
        <w:jc w:val="both"/>
        <w:rPr>
          <w:rFonts w:ascii="Montserrat Light" w:hAnsi="Montserrat Light"/>
          <w:noProof/>
          <w:sz w:val="24"/>
          <w:szCs w:val="24"/>
          <w:lang w:val="ro-RO" w:eastAsia="ro-RO"/>
        </w:rPr>
      </w:pPr>
      <w:r w:rsidRPr="00B22382">
        <w:rPr>
          <w:rFonts w:ascii="Montserrat Light" w:hAnsi="Montserrat Light"/>
          <w:noProof/>
          <w:sz w:val="24"/>
          <w:szCs w:val="24"/>
          <w:lang w:val="ro-RO" w:eastAsia="ro-RO"/>
        </w:rPr>
        <w:t>Polițiștii au aplicat 189 sancțiuni contraventionale pentru încălcarea prevederilor Legii nr.171/2010, în valoare  de 342,6 mii lei.</w:t>
      </w:r>
      <w:bookmarkStart w:id="0" w:name="_Toc149995160"/>
    </w:p>
    <w:p w14:paraId="2D246317" w14:textId="77777777"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Având ca prioritate creşterea gradului de siguranţă a cetăţenilor, poliţiştii au desfăşurat 721 de acţiuni cu efective mărite.</w:t>
      </w:r>
    </w:p>
    <w:p w14:paraId="67FA36FB" w14:textId="77777777"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Cu ocazia desfăşurării acestor activităţi au fost descoperite 995 infracţiuni, din care, în flagrant, 556 de infracţiuni.</w:t>
      </w:r>
    </w:p>
    <w:p w14:paraId="051C1BEC" w14:textId="77777777"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Au fost aplicate 4.257632 sancţiuni contravenţionale pentru nerespectarea prevederilor Legii nr. 61/1991 pentru sancționarea faptelor de încalcare a unor norme de convieţuire socială, a ordinii şi liniştii publice şi 132 sancţiuni contravenţionale pentru nerespectarea prevederilor Legii nr. 333/2003 privind paza obiectivelor, bunurilor, valorilor și protectia persoanelor. </w:t>
      </w:r>
    </w:p>
    <w:p w14:paraId="2267CCF5" w14:textId="14EDD7CC"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Poliţiştii de proximitate au desfăşurat 470 activităţi în comunitate, au consiliat 1.280 persoane care s-au prezentat la punctele de consiliere, au aplanat 1.067 de stări conflictuale şi au soluţionat 766 dosare penale.</w:t>
      </w:r>
    </w:p>
    <w:p w14:paraId="032E8A88" w14:textId="7E93D3C0"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lastRenderedPageBreak/>
        <w:t xml:space="preserve">În  primele şase luni din anul 2022, numărul intervenţiilor efectivelor de poliţie la apelurile SNUAU 112 a crescut cu 444 faţă de numărul intervenţiilor la apelurile de urgenţă înregistrate în perioada similară a anului trecut, ceea ce reprezintă o creștere cu 3,11% a acestora. </w:t>
      </w:r>
    </w:p>
    <w:p w14:paraId="2B852760" w14:textId="6FCF069F"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 xml:space="preserve">În mediul urban a crescut numărul intervenţiilor la apelurile SNUAU 112 cu 259 de intervenţii, faţă de perioada similară a anului trecut, ceea ce reprezintă o creștere de 2,45% a acestora. </w:t>
      </w:r>
    </w:p>
    <w:p w14:paraId="2E44488C" w14:textId="38DA8F32" w:rsidR="004930BC" w:rsidRPr="00B22382" w:rsidRDefault="004930BC" w:rsidP="00D21C53">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În mediul rural numărul intervenţiilor la apelurile SNUAU 112 a crescut cu 1,75% faţă de perioada similară din 2021.</w:t>
      </w:r>
    </w:p>
    <w:p w14:paraId="0C9FF5F5" w14:textId="77777777" w:rsidR="004930BC" w:rsidRPr="00B22382" w:rsidRDefault="004930BC" w:rsidP="00D21C53">
      <w:pPr>
        <w:autoSpaceDE w:val="0"/>
        <w:autoSpaceDN w:val="0"/>
        <w:adjustRightInd w:val="0"/>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Din totalul evenimentelor, în 10.123 din cazuri intervenţia s-a realizat în mai puţin de 10 minute.</w:t>
      </w:r>
    </w:p>
    <w:bookmarkEnd w:id="0"/>
    <w:p w14:paraId="156DD0ED" w14:textId="77777777" w:rsidR="004930BC" w:rsidRPr="00B22382" w:rsidRDefault="004930BC" w:rsidP="00D21C53">
      <w:pPr>
        <w:shd w:val="clear" w:color="auto" w:fill="FFFFFF"/>
        <w:spacing w:line="240" w:lineRule="auto"/>
        <w:ind w:firstLine="708"/>
        <w:jc w:val="both"/>
        <w:rPr>
          <w:rFonts w:ascii="Montserrat Light" w:hAnsi="Montserrat Light"/>
          <w:noProof/>
          <w:color w:val="000000"/>
          <w:sz w:val="24"/>
          <w:szCs w:val="24"/>
          <w:lang w:val="ro-RO" w:eastAsia="en-GB"/>
        </w:rPr>
      </w:pPr>
      <w:r w:rsidRPr="00B22382">
        <w:rPr>
          <w:rFonts w:ascii="Montserrat Light" w:hAnsi="Montserrat Light"/>
          <w:noProof/>
          <w:color w:val="000000"/>
          <w:sz w:val="24"/>
          <w:szCs w:val="24"/>
          <w:lang w:val="ro-RO" w:eastAsia="en-GB"/>
        </w:rPr>
        <w:t>În această perioadă au fost intensificate acţiunile de prevenire a accidentelor rutiere ţinând cont de principalele cauze generatoare, fiind organizate 1185 acțiuni.</w:t>
      </w:r>
    </w:p>
    <w:p w14:paraId="30F4CA7F" w14:textId="77777777" w:rsidR="004930BC" w:rsidRPr="00B22382" w:rsidRDefault="004930BC" w:rsidP="00D21C53">
      <w:pPr>
        <w:shd w:val="clear" w:color="auto" w:fill="FFFFFF"/>
        <w:spacing w:line="240" w:lineRule="auto"/>
        <w:ind w:firstLine="708"/>
        <w:jc w:val="both"/>
        <w:rPr>
          <w:rFonts w:ascii="Montserrat Light" w:hAnsi="Montserrat Light"/>
          <w:noProof/>
          <w:color w:val="000000"/>
          <w:sz w:val="24"/>
          <w:szCs w:val="24"/>
          <w:lang w:val="ro-RO" w:eastAsia="en-GB"/>
        </w:rPr>
      </w:pPr>
      <w:r w:rsidRPr="00B22382">
        <w:rPr>
          <w:rFonts w:ascii="Montserrat Light" w:hAnsi="Montserrat Light"/>
          <w:noProof/>
          <w:color w:val="000000"/>
          <w:sz w:val="24"/>
          <w:szCs w:val="24"/>
          <w:lang w:val="ro-RO" w:eastAsia="en-GB"/>
        </w:rPr>
        <w:t>Cu ocazia acţiunilor organizate poliţiştii rutieri au constatat 794 infracţiuni, respectiv: 390 infracţiuni la regimul circulaţiei, din care, cele mai multe, 147 pentru alcoolemie peste limita admisă, 102 pentru conducerea sub influenţa unor substanţe psihoactive şi 71 pentru conducerea autovehiculelor  fără permis, la care se adaugă 404 infracţiuni de altă natură.</w:t>
      </w:r>
    </w:p>
    <w:p w14:paraId="3A093F08" w14:textId="77777777" w:rsidR="004930BC" w:rsidRPr="00B22382" w:rsidRDefault="004930BC" w:rsidP="00D21C53">
      <w:pPr>
        <w:shd w:val="clear" w:color="auto" w:fill="FFFFFF"/>
        <w:spacing w:line="240" w:lineRule="auto"/>
        <w:ind w:firstLine="708"/>
        <w:jc w:val="both"/>
        <w:rPr>
          <w:rFonts w:ascii="Montserrat Light" w:hAnsi="Montserrat Light"/>
          <w:noProof/>
          <w:color w:val="000000"/>
          <w:sz w:val="24"/>
          <w:szCs w:val="24"/>
          <w:lang w:val="ro-RO" w:eastAsia="en-GB"/>
        </w:rPr>
      </w:pPr>
      <w:r w:rsidRPr="00B22382">
        <w:rPr>
          <w:rFonts w:ascii="Montserrat Light" w:hAnsi="Montserrat Light"/>
          <w:noProof/>
          <w:color w:val="000000"/>
          <w:sz w:val="24"/>
          <w:szCs w:val="24"/>
          <w:lang w:val="ro-RO" w:eastAsia="en-GB"/>
        </w:rPr>
        <w:t>S-au aplicat 21.541 sancţiuni contravenţionale prevăzute de O.U.G nr.195/2002, din care, cu titlu de exemplu, 8.963 pentru depăşirea vitezei maxime admise, 3.251 pentru neportul centurii de siguranţă, 923 pentru folosirea telefonului mobil în timpul conducerii, 74 pentru neacordarea priorităţii de trecere pietonilor, 332 pentru nerespectarea regulilor de depăşire, 152 pentru nerespectarea semnificaţiei culorii roşii a semaforului.</w:t>
      </w:r>
    </w:p>
    <w:p w14:paraId="0FC3E808" w14:textId="77777777" w:rsidR="004930BC" w:rsidRPr="00B22382" w:rsidRDefault="004930BC" w:rsidP="00D21C53">
      <w:pPr>
        <w:shd w:val="clear" w:color="auto" w:fill="FFFFFF"/>
        <w:spacing w:line="240" w:lineRule="auto"/>
        <w:ind w:firstLine="708"/>
        <w:jc w:val="both"/>
        <w:rPr>
          <w:rFonts w:ascii="Montserrat Light" w:hAnsi="Montserrat Light"/>
          <w:noProof/>
          <w:color w:val="000000"/>
          <w:sz w:val="24"/>
          <w:szCs w:val="24"/>
          <w:lang w:val="ro-RO" w:eastAsia="en-GB"/>
        </w:rPr>
      </w:pPr>
      <w:r w:rsidRPr="00B22382">
        <w:rPr>
          <w:rFonts w:ascii="Montserrat Light" w:hAnsi="Montserrat Light"/>
          <w:noProof/>
          <w:color w:val="000000"/>
          <w:sz w:val="24"/>
          <w:szCs w:val="24"/>
          <w:lang w:val="ro-RO" w:eastAsia="en-GB"/>
        </w:rPr>
        <w:t>Au fost reţinute 3.273 permise de conducere din care 2.731 ca urmare a comiterii unor contravenții; au fost retrase 858 certificate de înmatriculare.</w:t>
      </w:r>
    </w:p>
    <w:p w14:paraId="69A93160" w14:textId="77777777" w:rsidR="004930BC" w:rsidRPr="00B22382" w:rsidRDefault="004930BC" w:rsidP="00D21C53">
      <w:pPr>
        <w:shd w:val="clear" w:color="auto" w:fill="FFFFFF"/>
        <w:spacing w:line="240" w:lineRule="auto"/>
        <w:ind w:firstLine="708"/>
        <w:jc w:val="both"/>
        <w:rPr>
          <w:rFonts w:ascii="Montserrat Light" w:hAnsi="Montserrat Light"/>
          <w:noProof/>
          <w:color w:val="000000"/>
          <w:sz w:val="24"/>
          <w:szCs w:val="24"/>
          <w:lang w:val="ro-RO" w:eastAsia="en-GB"/>
        </w:rPr>
      </w:pPr>
      <w:r w:rsidRPr="00B22382">
        <w:rPr>
          <w:rFonts w:ascii="Montserrat Light" w:hAnsi="Montserrat Light"/>
          <w:noProof/>
          <w:color w:val="000000"/>
          <w:sz w:val="24"/>
          <w:szCs w:val="24"/>
          <w:lang w:val="ro-RO" w:eastAsia="en-GB"/>
        </w:rPr>
        <w:t>În urma constatărilor făcute au fost întocmite şi înaintate către autorităţile publice locale şi administratorii drumurilor publice un număr de  69 de informări.</w:t>
      </w:r>
    </w:p>
    <w:p w14:paraId="1AD8321A" w14:textId="77777777" w:rsidR="004930BC" w:rsidRPr="00B22382" w:rsidRDefault="004930BC" w:rsidP="00D21C53">
      <w:pPr>
        <w:shd w:val="clear" w:color="auto" w:fill="FFFFFF"/>
        <w:spacing w:line="240" w:lineRule="auto"/>
        <w:ind w:firstLine="708"/>
        <w:jc w:val="both"/>
        <w:rPr>
          <w:rFonts w:ascii="Montserrat Light" w:hAnsi="Montserrat Light"/>
          <w:noProof/>
          <w:color w:val="000000"/>
          <w:sz w:val="24"/>
          <w:szCs w:val="24"/>
          <w:lang w:val="ro-RO" w:eastAsia="en-GB"/>
        </w:rPr>
      </w:pPr>
      <w:r w:rsidRPr="00B22382">
        <w:rPr>
          <w:rFonts w:ascii="Montserrat Light" w:hAnsi="Montserrat Light"/>
          <w:noProof/>
          <w:color w:val="000000"/>
          <w:sz w:val="24"/>
          <w:szCs w:val="24"/>
          <w:lang w:val="ro-RO" w:eastAsia="en-GB"/>
        </w:rPr>
        <w:t>Circulaţia rutieră s-a manifestat ca un fenomen dinamic şi complex, dominantă rămânând sporirea valorilor de trafic pe principalele tronsoane de drum.</w:t>
      </w:r>
    </w:p>
    <w:p w14:paraId="7306DD71" w14:textId="384A14B6" w:rsidR="004930BC" w:rsidRPr="00B22382" w:rsidRDefault="004930BC" w:rsidP="00D21C53">
      <w:pPr>
        <w:shd w:val="clear" w:color="auto" w:fill="FFFFFF"/>
        <w:spacing w:line="240" w:lineRule="auto"/>
        <w:ind w:firstLine="708"/>
        <w:jc w:val="both"/>
        <w:rPr>
          <w:rFonts w:ascii="Montserrat Light" w:hAnsi="Montserrat Light"/>
          <w:noProof/>
          <w:color w:val="000000"/>
          <w:sz w:val="24"/>
          <w:szCs w:val="24"/>
          <w:lang w:val="ro-RO" w:eastAsia="en-GB"/>
        </w:rPr>
      </w:pPr>
      <w:r w:rsidRPr="00B22382">
        <w:rPr>
          <w:rFonts w:ascii="Montserrat Light" w:hAnsi="Montserrat Light"/>
          <w:noProof/>
          <w:color w:val="000000"/>
          <w:sz w:val="24"/>
          <w:szCs w:val="24"/>
          <w:lang w:val="ro-RO" w:eastAsia="en-GB"/>
        </w:rPr>
        <w:t>În primele șase luni ale anului 2022, comparativ cu  aceeași perioadă a anului 2021, numărul total al accidentelor cu victime a crescut de la 421 la 545</w:t>
      </w:r>
      <w:r w:rsidR="00C250CE" w:rsidRPr="00B22382">
        <w:rPr>
          <w:rFonts w:ascii="Montserrat Light" w:hAnsi="Montserrat Light"/>
          <w:noProof/>
          <w:color w:val="000000"/>
          <w:sz w:val="24"/>
          <w:szCs w:val="24"/>
          <w:lang w:val="ro-RO" w:eastAsia="en-GB"/>
        </w:rPr>
        <w:t>.</w:t>
      </w:r>
    </w:p>
    <w:p w14:paraId="696A3B9F" w14:textId="2CEACD7D" w:rsidR="004930BC" w:rsidRPr="00B22382" w:rsidRDefault="004930BC" w:rsidP="00D21C53">
      <w:pPr>
        <w:shd w:val="clear" w:color="auto" w:fill="FFFFFF"/>
        <w:spacing w:line="240" w:lineRule="auto"/>
        <w:ind w:firstLine="708"/>
        <w:jc w:val="both"/>
        <w:rPr>
          <w:rFonts w:ascii="Montserrat Light" w:hAnsi="Montserrat Light" w:cs="Segoe UI"/>
          <w:noProof/>
          <w:color w:val="282828"/>
          <w:sz w:val="24"/>
          <w:szCs w:val="24"/>
          <w:lang w:val="ro-RO" w:eastAsia="en-GB"/>
        </w:rPr>
      </w:pPr>
      <w:r w:rsidRPr="00B22382">
        <w:rPr>
          <w:rFonts w:ascii="Montserrat Light" w:hAnsi="Montserrat Light"/>
          <w:noProof/>
          <w:color w:val="000000"/>
          <w:sz w:val="24"/>
          <w:szCs w:val="24"/>
          <w:lang w:val="ro-RO" w:eastAsia="en-GB"/>
        </w:rPr>
        <w:t xml:space="preserve">  Dintre aceste accidente numărul accidentelor grave de circulaţie  a crescut de la 82 la 90, numărul persoanelor decedate a scăzut de la 19 la 18, numărul celor rănite grav a crescut de la 72 la 79, iar numărul persoanelor rănite uşor din accidente grave a scăzut de la 35 la 27. </w:t>
      </w:r>
    </w:p>
    <w:p w14:paraId="6D521D8B" w14:textId="77777777" w:rsidR="004930BC" w:rsidRPr="00B22382" w:rsidRDefault="004930BC" w:rsidP="0056656E">
      <w:pPr>
        <w:spacing w:line="240" w:lineRule="auto"/>
        <w:ind w:firstLine="720"/>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t>În primele 6 luni au fost întocmite 331 de știri și comunicate de presă, care s-au reflectat în presa online, scrisă, la radio și TV. Au fost solicitate și acordate 65 de declarații publice reprezentanților mass-media locali și naționali pe diverse subiecte privind activitatea Poliției.</w:t>
      </w:r>
    </w:p>
    <w:p w14:paraId="0F422206" w14:textId="77777777" w:rsidR="004930BC" w:rsidRPr="00B22382" w:rsidRDefault="004930BC" w:rsidP="00D21C53">
      <w:pPr>
        <w:spacing w:line="240" w:lineRule="auto"/>
        <w:ind w:firstLine="567"/>
        <w:jc w:val="both"/>
        <w:rPr>
          <w:rFonts w:ascii="Montserrat Light" w:eastAsia="Calibri" w:hAnsi="Montserrat Light"/>
          <w:noProof/>
          <w:sz w:val="24"/>
          <w:szCs w:val="24"/>
          <w:lang w:val="ro-RO"/>
        </w:rPr>
      </w:pPr>
      <w:r w:rsidRPr="00B22382">
        <w:rPr>
          <w:rFonts w:ascii="Montserrat Light" w:eastAsia="Calibri" w:hAnsi="Montserrat Light"/>
          <w:noProof/>
          <w:sz w:val="24"/>
          <w:szCs w:val="24"/>
          <w:lang w:val="ro-RO"/>
        </w:rPr>
        <w:lastRenderedPageBreak/>
        <w:t>  S-a menţinut legătura cu reprezentanţii mass-media şi s-a acordat o atenţie deosebită formulării de răspunsuri pertinente solicitărilor adresate de aceştia şi oferirea unor răspunsuri corecte şi în timp operativ.</w:t>
      </w:r>
    </w:p>
    <w:p w14:paraId="20303B98" w14:textId="77777777" w:rsidR="004930BC" w:rsidRPr="00B22382" w:rsidRDefault="004930BC" w:rsidP="00D21C53">
      <w:pPr>
        <w:spacing w:line="240" w:lineRule="auto"/>
        <w:ind w:firstLine="567"/>
        <w:jc w:val="both"/>
        <w:rPr>
          <w:rFonts w:ascii="Montserrat Light" w:hAnsi="Montserrat Light"/>
          <w:noProof/>
          <w:color w:val="000000"/>
          <w:sz w:val="24"/>
          <w:szCs w:val="24"/>
          <w:lang w:val="ro-RO"/>
        </w:rPr>
      </w:pPr>
      <w:r w:rsidRPr="00B22382">
        <w:rPr>
          <w:rFonts w:ascii="Montserrat Light" w:hAnsi="Montserrat Light"/>
          <w:noProof/>
          <w:color w:val="000000"/>
          <w:sz w:val="24"/>
          <w:szCs w:val="24"/>
          <w:lang w:val="ro-RO"/>
        </w:rPr>
        <w:t xml:space="preserve">Au fost soluţionate </w:t>
      </w:r>
      <w:r w:rsidRPr="00B22382">
        <w:rPr>
          <w:rFonts w:ascii="Montserrat Light" w:hAnsi="Montserrat Light"/>
          <w:noProof/>
          <w:sz w:val="24"/>
          <w:szCs w:val="24"/>
          <w:lang w:val="ro-RO"/>
        </w:rPr>
        <w:t>3.269 petiţii</w:t>
      </w:r>
      <w:r w:rsidRPr="00B22382">
        <w:rPr>
          <w:rFonts w:ascii="Montserrat Light" w:hAnsi="Montserrat Light"/>
          <w:noProof/>
          <w:color w:val="000000"/>
          <w:sz w:val="24"/>
          <w:szCs w:val="24"/>
          <w:lang w:val="ro-RO"/>
        </w:rPr>
        <w:t>, scrisori şi reclamaţii primite de la cetățeni în baza OG 27/2002.</w:t>
      </w:r>
    </w:p>
    <w:p w14:paraId="756AFCE0" w14:textId="77777777" w:rsidR="004930BC" w:rsidRPr="00B22382" w:rsidRDefault="004930BC" w:rsidP="00D21C53">
      <w:pPr>
        <w:spacing w:line="240" w:lineRule="auto"/>
        <w:ind w:firstLine="567"/>
        <w:jc w:val="both"/>
        <w:rPr>
          <w:rFonts w:ascii="Montserrat Light" w:hAnsi="Montserrat Light"/>
          <w:noProof/>
          <w:color w:val="000000"/>
          <w:sz w:val="24"/>
          <w:szCs w:val="24"/>
          <w:lang w:val="ro-RO"/>
        </w:rPr>
      </w:pPr>
      <w:r w:rsidRPr="00B22382">
        <w:rPr>
          <w:rFonts w:ascii="Montserrat Light" w:hAnsi="Montserrat Light"/>
          <w:noProof/>
          <w:color w:val="000000"/>
          <w:sz w:val="24"/>
          <w:szCs w:val="24"/>
          <w:lang w:val="ro-RO"/>
        </w:rPr>
        <w:t>De asemenea, la ghişeele de lucru cu publicul au fost eliberate certificate,  autorizaţii, avize, etc., astfel:</w:t>
      </w:r>
    </w:p>
    <w:p w14:paraId="2474023B" w14:textId="77777777" w:rsidR="004930BC" w:rsidRPr="00B22382" w:rsidRDefault="004930BC" w:rsidP="00D21C53">
      <w:pPr>
        <w:numPr>
          <w:ilvl w:val="0"/>
          <w:numId w:val="14"/>
        </w:numPr>
        <w:spacing w:line="240" w:lineRule="auto"/>
        <w:jc w:val="both"/>
        <w:rPr>
          <w:rFonts w:ascii="Montserrat Light" w:hAnsi="Montserrat Light"/>
          <w:noProof/>
          <w:color w:val="000000"/>
          <w:sz w:val="24"/>
          <w:szCs w:val="24"/>
          <w:lang w:val="ro-RO"/>
        </w:rPr>
      </w:pPr>
      <w:r w:rsidRPr="00B22382">
        <w:rPr>
          <w:rFonts w:ascii="Montserrat Light" w:hAnsi="Montserrat Light"/>
          <w:noProof/>
          <w:color w:val="000000"/>
          <w:sz w:val="24"/>
          <w:szCs w:val="24"/>
          <w:lang w:val="ro-RO"/>
        </w:rPr>
        <w:t>43.498 certificate de cazier judiciar;</w:t>
      </w:r>
    </w:p>
    <w:p w14:paraId="118657CB" w14:textId="77777777" w:rsidR="004930BC" w:rsidRPr="00B22382" w:rsidRDefault="004930BC" w:rsidP="00D21C53">
      <w:pPr>
        <w:numPr>
          <w:ilvl w:val="0"/>
          <w:numId w:val="14"/>
        </w:numPr>
        <w:spacing w:line="240" w:lineRule="auto"/>
        <w:jc w:val="both"/>
        <w:rPr>
          <w:rFonts w:ascii="Montserrat Light" w:hAnsi="Montserrat Light"/>
          <w:noProof/>
          <w:color w:val="000000"/>
          <w:sz w:val="24"/>
          <w:szCs w:val="24"/>
          <w:lang w:val="ro-RO"/>
        </w:rPr>
      </w:pPr>
      <w:r w:rsidRPr="00B22382">
        <w:rPr>
          <w:rFonts w:ascii="Montserrat Light" w:hAnsi="Montserrat Light"/>
          <w:noProof/>
          <w:color w:val="000000"/>
          <w:sz w:val="24"/>
          <w:szCs w:val="24"/>
          <w:lang w:val="ro-RO"/>
        </w:rPr>
        <w:t>3.809  certificate de integritate comportamentală;</w:t>
      </w:r>
    </w:p>
    <w:p w14:paraId="69E2CFB9" w14:textId="77777777" w:rsidR="004930BC" w:rsidRPr="00B22382" w:rsidRDefault="004930BC" w:rsidP="00D21C53">
      <w:pPr>
        <w:numPr>
          <w:ilvl w:val="0"/>
          <w:numId w:val="14"/>
        </w:numPr>
        <w:tabs>
          <w:tab w:val="left" w:pos="1276"/>
        </w:tabs>
        <w:spacing w:line="240" w:lineRule="auto"/>
        <w:ind w:left="0" w:firstLine="927"/>
        <w:jc w:val="both"/>
        <w:rPr>
          <w:rFonts w:ascii="Montserrat Light" w:hAnsi="Montserrat Light"/>
          <w:noProof/>
          <w:color w:val="000000"/>
          <w:sz w:val="24"/>
          <w:szCs w:val="24"/>
          <w:lang w:val="ro-RO"/>
        </w:rPr>
      </w:pPr>
      <w:r w:rsidRPr="00B22382">
        <w:rPr>
          <w:rFonts w:ascii="Montserrat Light" w:hAnsi="Montserrat Light"/>
          <w:noProof/>
          <w:color w:val="000000"/>
          <w:sz w:val="24"/>
          <w:szCs w:val="24"/>
          <w:lang w:val="ro-RO"/>
        </w:rPr>
        <w:t>7.738 alte documente (copie de pe cazier, copie de pe Registru, extrase cazier instituții publice etc);</w:t>
      </w:r>
    </w:p>
    <w:p w14:paraId="3D47E943" w14:textId="77777777" w:rsidR="004930BC" w:rsidRPr="00B22382" w:rsidRDefault="004930BC" w:rsidP="00D21C53">
      <w:pPr>
        <w:numPr>
          <w:ilvl w:val="0"/>
          <w:numId w:val="14"/>
        </w:numPr>
        <w:tabs>
          <w:tab w:val="left" w:pos="1276"/>
        </w:tabs>
        <w:spacing w:line="240" w:lineRule="auto"/>
        <w:ind w:left="0" w:firstLine="927"/>
        <w:jc w:val="both"/>
        <w:rPr>
          <w:rFonts w:ascii="Montserrat Light" w:hAnsi="Montserrat Light"/>
          <w:noProof/>
          <w:color w:val="000000"/>
          <w:sz w:val="24"/>
          <w:szCs w:val="24"/>
          <w:lang w:val="ro-RO"/>
        </w:rPr>
      </w:pPr>
      <w:r w:rsidRPr="00B22382">
        <w:rPr>
          <w:rFonts w:ascii="Montserrat Light" w:hAnsi="Montserrat Light"/>
          <w:noProof/>
          <w:sz w:val="24"/>
          <w:szCs w:val="24"/>
          <w:lang w:val="ro-RO"/>
        </w:rPr>
        <w:t>590</w:t>
      </w:r>
      <w:r w:rsidRPr="00B22382">
        <w:rPr>
          <w:rFonts w:ascii="Montserrat Light" w:hAnsi="Montserrat Light"/>
          <w:noProof/>
          <w:color w:val="000000"/>
          <w:sz w:val="24"/>
          <w:szCs w:val="24"/>
          <w:lang w:val="ro-RO"/>
        </w:rPr>
        <w:t xml:space="preserve"> de avize/autorizaţii/permise în domeniul armelor, substanţelor periculoase şi al materiilor explosive.</w:t>
      </w:r>
    </w:p>
    <w:p w14:paraId="6D7781CC" w14:textId="77777777" w:rsidR="00224948" w:rsidRPr="00B22382" w:rsidRDefault="00F23E61" w:rsidP="00D21C53">
      <w:pPr>
        <w:spacing w:line="240" w:lineRule="auto"/>
        <w:ind w:firstLine="720"/>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Şi în această perioadă, Inspectoratul de Poliţie Judeţean Cluj a realizat o cooperare foarte bună cu celelalte instituţii de aplicare a legii dar şi cu instituţiile şi autorităţile locale.</w:t>
      </w:r>
    </w:p>
    <w:p w14:paraId="3F272212" w14:textId="409A78DE" w:rsidR="00F23E61" w:rsidRPr="00B22382" w:rsidRDefault="00F23E61" w:rsidP="00D21C53">
      <w:pPr>
        <w:spacing w:line="240" w:lineRule="auto"/>
        <w:ind w:firstLine="720"/>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B22382" w:rsidRDefault="00F23E61" w:rsidP="00D21C53">
      <w:pPr>
        <w:pStyle w:val="Heading2"/>
        <w:spacing w:before="0" w:after="0" w:line="240" w:lineRule="auto"/>
        <w:rPr>
          <w:rFonts w:ascii="Montserrat Light" w:hAnsi="Montserrat Light"/>
          <w:bCs/>
          <w:noProof/>
          <w:color w:val="000000" w:themeColor="text1"/>
          <w:sz w:val="24"/>
          <w:szCs w:val="24"/>
          <w:lang w:val="ro-RO"/>
        </w:rPr>
      </w:pPr>
    </w:p>
    <w:p w14:paraId="159691D6" w14:textId="77777777" w:rsidR="00F23E61" w:rsidRPr="00B22382" w:rsidRDefault="00F23E61" w:rsidP="00DF3F76">
      <w:pPr>
        <w:rPr>
          <w:rFonts w:ascii="Montserrat Light" w:hAnsi="Montserrat Light"/>
          <w:noProof/>
          <w:color w:val="000000" w:themeColor="text1"/>
          <w:sz w:val="24"/>
          <w:szCs w:val="24"/>
          <w:lang w:val="ro-RO"/>
        </w:rPr>
      </w:pPr>
    </w:p>
    <w:p w14:paraId="4C658194" w14:textId="77777777" w:rsidR="00F23E61" w:rsidRPr="00B22382" w:rsidRDefault="00F23E61" w:rsidP="00DF3F76">
      <w:pPr>
        <w:rPr>
          <w:rFonts w:ascii="Montserrat Light" w:hAnsi="Montserrat Light"/>
          <w:noProof/>
          <w:color w:val="000000" w:themeColor="text1"/>
          <w:sz w:val="24"/>
          <w:szCs w:val="24"/>
          <w:lang w:val="ro-RO"/>
        </w:rPr>
      </w:pPr>
    </w:p>
    <w:p w14:paraId="6D28E580" w14:textId="77777777" w:rsidR="00F23E61" w:rsidRPr="00B22382" w:rsidRDefault="00F23E61" w:rsidP="00DF3F76">
      <w:pPr>
        <w:ind w:left="360"/>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PREŞEDINTE ATOP Cluj</w:t>
      </w:r>
    </w:p>
    <w:p w14:paraId="54F95E6D" w14:textId="77777777" w:rsidR="00F23E61" w:rsidRPr="00B22382" w:rsidRDefault="00F23E61" w:rsidP="00DF3F76">
      <w:pPr>
        <w:ind w:left="360"/>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Forna Maria</w:t>
      </w:r>
    </w:p>
    <w:sectPr w:rsidR="00F23E61" w:rsidRPr="00B22382" w:rsidSect="00224948">
      <w:headerReference w:type="default" r:id="rId7"/>
      <w:footerReference w:type="default" r:id="rId8"/>
      <w:pgSz w:w="11909" w:h="16834"/>
      <w:pgMar w:top="1080" w:right="929" w:bottom="198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temeiul</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Regulamentului</w:t>
    </w:r>
    <w:proofErr w:type="spellEnd"/>
    <w:r w:rsidRPr="00D77A3A">
      <w:rPr>
        <w:rFonts w:ascii="Montserrat" w:hAnsi="Montserrat" w:cs="Calibri"/>
        <w:color w:val="6F859D"/>
        <w:sz w:val="12"/>
        <w:szCs w:val="12"/>
        <w:lang w:val="en"/>
      </w:rPr>
      <w:t xml:space="preserve"> (UE) nr. 2016/679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persoanelor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fizice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priveşte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prelucrarea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libera </w:t>
    </w:r>
    <w:proofErr w:type="spellStart"/>
    <w:r w:rsidRPr="00D77A3A">
      <w:rPr>
        <w:rFonts w:ascii="Montserrat" w:hAnsi="Montserrat" w:cs="Calibri"/>
        <w:color w:val="6F859D"/>
        <w:sz w:val="12"/>
        <w:szCs w:val="12"/>
        <w:lang w:val="en"/>
      </w:rPr>
      <w:t>circulaţie</w:t>
    </w:r>
    <w:proofErr w:type="spellEnd"/>
    <w:r w:rsidRPr="00D77A3A">
      <w:rPr>
        <w:rFonts w:ascii="Montserrat" w:hAnsi="Montserrat" w:cs="Calibri"/>
        <w:color w:val="6F859D"/>
        <w:sz w:val="12"/>
        <w:szCs w:val="12"/>
        <w:lang w:val="en"/>
      </w:rPr>
      <w:t xml:space="preserve"> </w:t>
    </w:r>
    <w:proofErr w:type="gramStart"/>
    <w:r w:rsidRPr="00D77A3A">
      <w:rPr>
        <w:rFonts w:ascii="Montserrat" w:hAnsi="Montserrat" w:cs="Calibri"/>
        <w:color w:val="6F859D"/>
        <w:sz w:val="12"/>
        <w:szCs w:val="12"/>
        <w:lang w:val="en"/>
      </w:rPr>
      <w:t>a</w:t>
    </w:r>
    <w:proofErr w:type="gram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w:t>
    </w:r>
    <w:proofErr w:type="spellEnd"/>
    <w:r w:rsidRPr="00D77A3A">
      <w:rPr>
        <w:rFonts w:ascii="Montserrat" w:hAnsi="Montserrat" w:cs="Calibri"/>
        <w:color w:val="6F859D"/>
        <w:sz w:val="12"/>
        <w:szCs w:val="12"/>
        <w:lang w:val="en"/>
      </w:rPr>
      <w:t xml:space="preserve"> date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de </w:t>
    </w:r>
    <w:proofErr w:type="spellStart"/>
    <w:r w:rsidRPr="00D77A3A">
      <w:rPr>
        <w:rFonts w:ascii="Montserrat" w:hAnsi="Montserrat" w:cs="Calibri"/>
        <w:color w:val="6F859D"/>
        <w:sz w:val="12"/>
        <w:szCs w:val="12"/>
        <w:lang w:val="en"/>
      </w:rPr>
      <w:t>abrogare</w:t>
    </w:r>
    <w:proofErr w:type="spellEnd"/>
    <w:r w:rsidRPr="00D77A3A">
      <w:rPr>
        <w:rFonts w:ascii="Montserrat" w:hAnsi="Montserrat" w:cs="Calibri"/>
        <w:color w:val="6F859D"/>
        <w:sz w:val="12"/>
        <w:szCs w:val="12"/>
        <w:lang w:val="en"/>
      </w:rPr>
      <w:t xml:space="preserve"> a </w:t>
    </w:r>
    <w:proofErr w:type="spellStart"/>
    <w:r w:rsidRPr="00D77A3A">
      <w:rPr>
        <w:rFonts w:ascii="Montserrat" w:hAnsi="Montserrat" w:cs="Calibri"/>
        <w:color w:val="6F859D"/>
        <w:sz w:val="12"/>
        <w:szCs w:val="12"/>
        <w:lang w:val="en"/>
      </w:rPr>
      <w:t>Directivei</w:t>
    </w:r>
    <w:proofErr w:type="spellEnd"/>
    <w:r w:rsidRPr="00D77A3A">
      <w:rPr>
        <w:rFonts w:ascii="Montserrat" w:hAnsi="Montserrat" w:cs="Calibri"/>
        <w:color w:val="6F859D"/>
        <w:sz w:val="12"/>
        <w:szCs w:val="12"/>
        <w:lang w:val="en"/>
      </w:rPr>
      <w:t xml:space="preserve"> 95/46/CE (</w:t>
    </w:r>
    <w:proofErr w:type="spellStart"/>
    <w:r w:rsidRPr="00D77A3A">
      <w:rPr>
        <w:rFonts w:ascii="Montserrat" w:hAnsi="Montserrat" w:cs="Calibri"/>
        <w:color w:val="6F859D"/>
        <w:sz w:val="12"/>
        <w:szCs w:val="12"/>
        <w:lang w:val="en"/>
      </w:rPr>
      <w:t>Regulamentul</w:t>
    </w:r>
    <w:proofErr w:type="spellEnd"/>
    <w:r w:rsidRPr="00D77A3A">
      <w:rPr>
        <w:rFonts w:ascii="Montserrat" w:hAnsi="Montserrat" w:cs="Calibri"/>
        <w:color w:val="6F859D"/>
        <w:sz w:val="12"/>
        <w:szCs w:val="12"/>
        <w:lang w:val="en"/>
      </w:rPr>
      <w:t xml:space="preserve"> general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al </w:t>
    </w:r>
    <w:proofErr w:type="spellStart"/>
    <w:r w:rsidRPr="00D77A3A">
      <w:rPr>
        <w:rFonts w:ascii="Montserrat" w:hAnsi="Montserrat" w:cs="Calibri"/>
        <w:color w:val="6F859D"/>
        <w:sz w:val="12"/>
        <w:szCs w:val="12"/>
        <w:lang w:val="en"/>
      </w:rPr>
      <w:t>Legii</w:t>
    </w:r>
    <w:proofErr w:type="spellEnd"/>
    <w:r w:rsidRPr="00D77A3A">
      <w:rPr>
        <w:rFonts w:ascii="Montserrat" w:hAnsi="Montserrat" w:cs="Calibri"/>
        <w:color w:val="6F859D"/>
        <w:sz w:val="12"/>
        <w:szCs w:val="12"/>
        <w:lang w:val="en"/>
      </w:rPr>
      <w:t xml:space="preserve"> nr. 190/2018 Consiliul </w:t>
    </w:r>
    <w:proofErr w:type="spellStart"/>
    <w:r w:rsidRPr="00D77A3A">
      <w:rPr>
        <w:rFonts w:ascii="Montserrat" w:hAnsi="Montserrat" w:cs="Calibri"/>
        <w:color w:val="6F859D"/>
        <w:sz w:val="12"/>
        <w:szCs w:val="12"/>
        <w:lang w:val="en"/>
      </w:rPr>
      <w:t>Județean</w:t>
    </w:r>
    <w:proofErr w:type="spellEnd"/>
    <w:r w:rsidRPr="00D77A3A">
      <w:rPr>
        <w:rFonts w:ascii="Montserrat" w:hAnsi="Montserrat" w:cs="Calibri"/>
        <w:color w:val="6F859D"/>
        <w:sz w:val="12"/>
        <w:szCs w:val="12"/>
        <w:lang w:val="en"/>
      </w:rPr>
      <w:t xml:space="preserve"> Cluj </w:t>
    </w:r>
    <w:proofErr w:type="spellStart"/>
    <w:r w:rsidRPr="00D77A3A">
      <w:rPr>
        <w:rFonts w:ascii="Montserrat" w:hAnsi="Montserrat" w:cs="Calibri"/>
        <w:color w:val="6F859D"/>
        <w:sz w:val="12"/>
        <w:szCs w:val="12"/>
        <w:lang w:val="en"/>
      </w:rPr>
      <w:t>prelucrează</w:t>
    </w:r>
    <w:proofErr w:type="spellEnd"/>
    <w:r w:rsidRPr="00D77A3A">
      <w:rPr>
        <w:rFonts w:ascii="Montserrat" w:hAnsi="Montserrat" w:cs="Calibri"/>
        <w:color w:val="6F859D"/>
        <w:sz w:val="12"/>
        <w:szCs w:val="12"/>
        <w:lang w:val="en"/>
      </w:rPr>
      <w:t xml:space="preserve"> date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cu </w:t>
    </w:r>
    <w:proofErr w:type="spellStart"/>
    <w:r w:rsidRPr="00D77A3A">
      <w:rPr>
        <w:rFonts w:ascii="Montserrat" w:hAnsi="Montserrat" w:cs="Calibri"/>
        <w:color w:val="6F859D"/>
        <w:sz w:val="12"/>
        <w:szCs w:val="12"/>
        <w:lang w:val="en"/>
      </w:rPr>
      <w:t>asigurarea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securității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confidențialității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acestora</w:t>
    </w:r>
    <w:proofErr w:type="spellEnd"/>
    <w:r w:rsidRPr="00D77A3A">
      <w:rPr>
        <w:rFonts w:ascii="Montserrat" w:hAnsi="Montserrat" w:cs="Calibri"/>
        <w:color w:val="6F859D"/>
        <w:sz w:val="12"/>
        <w:szCs w:val="12"/>
        <w:lang w:val="en"/>
      </w:rPr>
      <w:t>.</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66" name="Picture 66"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D9C"/>
    <w:multiLevelType w:val="hybridMultilevel"/>
    <w:tmpl w:val="585C4AE6"/>
    <w:lvl w:ilvl="0" w:tplc="58F4EABE">
      <w:numFmt w:val="bullet"/>
      <w:lvlText w:val="-"/>
      <w:lvlJc w:val="left"/>
      <w:pPr>
        <w:ind w:left="1287" w:hanging="360"/>
      </w:pPr>
      <w:rPr>
        <w:rFonts w:ascii="Montserrat Light" w:eastAsia="Calibri" w:hAnsi="Montserrat Light" w:cs="Arial" w:hint="default"/>
        <w:b/>
        <w:bCs/>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EA8776D"/>
    <w:multiLevelType w:val="hybridMultilevel"/>
    <w:tmpl w:val="25BADA18"/>
    <w:lvl w:ilvl="0" w:tplc="58F4EABE">
      <w:numFmt w:val="bullet"/>
      <w:lvlText w:val="-"/>
      <w:lvlJc w:val="left"/>
      <w:pPr>
        <w:ind w:left="360" w:hanging="360"/>
      </w:pPr>
      <w:rPr>
        <w:rFonts w:ascii="Montserrat Light" w:eastAsia="Calibri" w:hAnsi="Montserrat Light"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01C3638"/>
    <w:multiLevelType w:val="hybridMultilevel"/>
    <w:tmpl w:val="0684401A"/>
    <w:lvl w:ilvl="0" w:tplc="58F4EABE">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4"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74938"/>
    <w:multiLevelType w:val="hybridMultilevel"/>
    <w:tmpl w:val="33440B70"/>
    <w:lvl w:ilvl="0" w:tplc="08180005">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0"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1"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221333977">
    <w:abstractNumId w:val="12"/>
  </w:num>
  <w:num w:numId="2" w16cid:durableId="869681738">
    <w:abstractNumId w:val="4"/>
  </w:num>
  <w:num w:numId="3" w16cid:durableId="756486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3"/>
  </w:num>
  <w:num w:numId="6" w16cid:durableId="80881287">
    <w:abstractNumId w:val="6"/>
  </w:num>
  <w:num w:numId="7" w16cid:durableId="661470843">
    <w:abstractNumId w:val="5"/>
  </w:num>
  <w:num w:numId="8" w16cid:durableId="1343050135">
    <w:abstractNumId w:val="10"/>
  </w:num>
  <w:num w:numId="9" w16cid:durableId="693262080">
    <w:abstractNumId w:val="7"/>
  </w:num>
  <w:num w:numId="10" w16cid:durableId="1656176457">
    <w:abstractNumId w:val="11"/>
  </w:num>
  <w:num w:numId="11" w16cid:durableId="312024743">
    <w:abstractNumId w:val="9"/>
  </w:num>
  <w:num w:numId="12" w16cid:durableId="899944215">
    <w:abstractNumId w:val="8"/>
  </w:num>
  <w:num w:numId="13" w16cid:durableId="550310063">
    <w:abstractNumId w:val="1"/>
  </w:num>
  <w:num w:numId="14" w16cid:durableId="695543780">
    <w:abstractNumId w:val="0"/>
  </w:num>
  <w:num w:numId="15" w16cid:durableId="2084061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47345"/>
    <w:rsid w:val="00074C13"/>
    <w:rsid w:val="00084D1E"/>
    <w:rsid w:val="00093B35"/>
    <w:rsid w:val="000B3D6D"/>
    <w:rsid w:val="000B68EE"/>
    <w:rsid w:val="000E3652"/>
    <w:rsid w:val="000F59F8"/>
    <w:rsid w:val="0010446B"/>
    <w:rsid w:val="001142EA"/>
    <w:rsid w:val="0012249B"/>
    <w:rsid w:val="001300C6"/>
    <w:rsid w:val="001329A3"/>
    <w:rsid w:val="0014660E"/>
    <w:rsid w:val="00147AAE"/>
    <w:rsid w:val="00163385"/>
    <w:rsid w:val="0018352B"/>
    <w:rsid w:val="00190A6D"/>
    <w:rsid w:val="001C0082"/>
    <w:rsid w:val="001C15A8"/>
    <w:rsid w:val="001C43F7"/>
    <w:rsid w:val="001C6EA8"/>
    <w:rsid w:val="001D5C0F"/>
    <w:rsid w:val="00224948"/>
    <w:rsid w:val="002319D4"/>
    <w:rsid w:val="002352FC"/>
    <w:rsid w:val="00235E33"/>
    <w:rsid w:val="00253AC7"/>
    <w:rsid w:val="00286FA3"/>
    <w:rsid w:val="00295CC1"/>
    <w:rsid w:val="00296B6C"/>
    <w:rsid w:val="002A2620"/>
    <w:rsid w:val="002B1604"/>
    <w:rsid w:val="002E0ACD"/>
    <w:rsid w:val="002E7BCE"/>
    <w:rsid w:val="003136C0"/>
    <w:rsid w:val="00335CB2"/>
    <w:rsid w:val="00353C2B"/>
    <w:rsid w:val="00374A02"/>
    <w:rsid w:val="00380BCF"/>
    <w:rsid w:val="003C560D"/>
    <w:rsid w:val="003D7D6C"/>
    <w:rsid w:val="003E2086"/>
    <w:rsid w:val="003F5B21"/>
    <w:rsid w:val="003F6B6E"/>
    <w:rsid w:val="00430C79"/>
    <w:rsid w:val="004310AA"/>
    <w:rsid w:val="00435100"/>
    <w:rsid w:val="0045134F"/>
    <w:rsid w:val="00452038"/>
    <w:rsid w:val="00452992"/>
    <w:rsid w:val="004576E9"/>
    <w:rsid w:val="004646FE"/>
    <w:rsid w:val="0046555E"/>
    <w:rsid w:val="00492777"/>
    <w:rsid w:val="004930BC"/>
    <w:rsid w:val="00496696"/>
    <w:rsid w:val="004A7D2E"/>
    <w:rsid w:val="004C263E"/>
    <w:rsid w:val="004E26AF"/>
    <w:rsid w:val="004E484B"/>
    <w:rsid w:val="004E5142"/>
    <w:rsid w:val="00521CE9"/>
    <w:rsid w:val="00525007"/>
    <w:rsid w:val="00526E84"/>
    <w:rsid w:val="00534029"/>
    <w:rsid w:val="0056656E"/>
    <w:rsid w:val="00574EB3"/>
    <w:rsid w:val="0059184E"/>
    <w:rsid w:val="005979D9"/>
    <w:rsid w:val="005B0A8A"/>
    <w:rsid w:val="005E4C8E"/>
    <w:rsid w:val="005F1142"/>
    <w:rsid w:val="00604295"/>
    <w:rsid w:val="006050D5"/>
    <w:rsid w:val="00627D3D"/>
    <w:rsid w:val="00641854"/>
    <w:rsid w:val="00642576"/>
    <w:rsid w:val="0068699A"/>
    <w:rsid w:val="00697980"/>
    <w:rsid w:val="006A4FBE"/>
    <w:rsid w:val="006B6F45"/>
    <w:rsid w:val="006C4B72"/>
    <w:rsid w:val="006D33C0"/>
    <w:rsid w:val="006D5E79"/>
    <w:rsid w:val="006E31E2"/>
    <w:rsid w:val="006F3073"/>
    <w:rsid w:val="00711B59"/>
    <w:rsid w:val="00751D21"/>
    <w:rsid w:val="00754D80"/>
    <w:rsid w:val="00760252"/>
    <w:rsid w:val="0076676F"/>
    <w:rsid w:val="00766F61"/>
    <w:rsid w:val="007703DE"/>
    <w:rsid w:val="0079242B"/>
    <w:rsid w:val="007A3706"/>
    <w:rsid w:val="007B2216"/>
    <w:rsid w:val="007C5333"/>
    <w:rsid w:val="007C5F0C"/>
    <w:rsid w:val="007F473E"/>
    <w:rsid w:val="008133EC"/>
    <w:rsid w:val="00854EC5"/>
    <w:rsid w:val="008569DC"/>
    <w:rsid w:val="008602EB"/>
    <w:rsid w:val="00867702"/>
    <w:rsid w:val="00870886"/>
    <w:rsid w:val="008844F8"/>
    <w:rsid w:val="00886C12"/>
    <w:rsid w:val="008957D9"/>
    <w:rsid w:val="008A33DE"/>
    <w:rsid w:val="008A718C"/>
    <w:rsid w:val="008C151B"/>
    <w:rsid w:val="008C72FD"/>
    <w:rsid w:val="009017CC"/>
    <w:rsid w:val="009069AA"/>
    <w:rsid w:val="0090759A"/>
    <w:rsid w:val="009330E9"/>
    <w:rsid w:val="00947CA6"/>
    <w:rsid w:val="00950836"/>
    <w:rsid w:val="00971E82"/>
    <w:rsid w:val="009C550C"/>
    <w:rsid w:val="009F7DC8"/>
    <w:rsid w:val="00A36E65"/>
    <w:rsid w:val="00A878BA"/>
    <w:rsid w:val="00A92B7F"/>
    <w:rsid w:val="00AA1CBF"/>
    <w:rsid w:val="00AA29D5"/>
    <w:rsid w:val="00AB28AC"/>
    <w:rsid w:val="00AC0DFC"/>
    <w:rsid w:val="00AF2C93"/>
    <w:rsid w:val="00B22382"/>
    <w:rsid w:val="00B25B79"/>
    <w:rsid w:val="00B43FEF"/>
    <w:rsid w:val="00B50068"/>
    <w:rsid w:val="00B514D4"/>
    <w:rsid w:val="00B71BB0"/>
    <w:rsid w:val="00B751F9"/>
    <w:rsid w:val="00B76489"/>
    <w:rsid w:val="00B96FE0"/>
    <w:rsid w:val="00BB4E83"/>
    <w:rsid w:val="00BF15B4"/>
    <w:rsid w:val="00C250CE"/>
    <w:rsid w:val="00C81FB6"/>
    <w:rsid w:val="00CA1892"/>
    <w:rsid w:val="00CA526D"/>
    <w:rsid w:val="00CB51BE"/>
    <w:rsid w:val="00CE163D"/>
    <w:rsid w:val="00CF2089"/>
    <w:rsid w:val="00D2154A"/>
    <w:rsid w:val="00D21C53"/>
    <w:rsid w:val="00D77A3A"/>
    <w:rsid w:val="00D9470F"/>
    <w:rsid w:val="00DA0F82"/>
    <w:rsid w:val="00DB08B5"/>
    <w:rsid w:val="00DB3860"/>
    <w:rsid w:val="00DD7346"/>
    <w:rsid w:val="00DF3F76"/>
    <w:rsid w:val="00E0723B"/>
    <w:rsid w:val="00E1657E"/>
    <w:rsid w:val="00E310D2"/>
    <w:rsid w:val="00E34B14"/>
    <w:rsid w:val="00E37C37"/>
    <w:rsid w:val="00E45D4B"/>
    <w:rsid w:val="00E6714B"/>
    <w:rsid w:val="00EB0C77"/>
    <w:rsid w:val="00EB271F"/>
    <w:rsid w:val="00EB6CC9"/>
    <w:rsid w:val="00EC2A24"/>
    <w:rsid w:val="00ED608F"/>
    <w:rsid w:val="00ED6E31"/>
    <w:rsid w:val="00EF537E"/>
    <w:rsid w:val="00F2242F"/>
    <w:rsid w:val="00F23E61"/>
    <w:rsid w:val="00F57DB0"/>
    <w:rsid w:val="00F65BEC"/>
    <w:rsid w:val="00F67BC2"/>
    <w:rsid w:val="00F81250"/>
    <w:rsid w:val="00F86F12"/>
    <w:rsid w:val="00FA013D"/>
    <w:rsid w:val="00FB7FED"/>
    <w:rsid w:val="00FC3C49"/>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909194315">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1981</Words>
  <Characters>11296</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180</cp:revision>
  <cp:lastPrinted>2021-02-04T08:07:00Z</cp:lastPrinted>
  <dcterms:created xsi:type="dcterms:W3CDTF">2020-11-10T08:03:00Z</dcterms:created>
  <dcterms:modified xsi:type="dcterms:W3CDTF">2022-07-20T10:49:00Z</dcterms:modified>
</cp:coreProperties>
</file>