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290E" w14:textId="77777777" w:rsidR="00297E52" w:rsidRPr="00837C31" w:rsidRDefault="00297E52" w:rsidP="00297E52">
      <w:pPr>
        <w:rPr>
          <w:rFonts w:ascii="Montserrat Light" w:hAnsi="Montserrat Light"/>
          <w:b/>
          <w:noProof/>
          <w:sz w:val="22"/>
          <w:szCs w:val="22"/>
          <w:lang w:val="ro-RO"/>
        </w:rPr>
      </w:pPr>
      <w:bookmarkStart w:id="0" w:name="_lo1dgo7s1ifp"/>
      <w:bookmarkEnd w:id="0"/>
    </w:p>
    <w:p w14:paraId="1837D707" w14:textId="04BD24F7" w:rsidR="00297E52" w:rsidRPr="00837C31" w:rsidRDefault="00297E52" w:rsidP="00297E52">
      <w:pPr>
        <w:rPr>
          <w:rFonts w:ascii="Montserrat Light" w:hAnsi="Montserrat Light"/>
          <w:b/>
          <w:noProof/>
          <w:color w:val="FF0000"/>
          <w:sz w:val="22"/>
          <w:szCs w:val="22"/>
          <w:lang w:val="ro-RO"/>
        </w:rPr>
      </w:pPr>
      <w:r w:rsidRPr="005A7D19">
        <w:rPr>
          <w:rFonts w:ascii="Montserrat Light" w:hAnsi="Montserrat Light"/>
          <w:b/>
          <w:noProof/>
          <w:sz w:val="22"/>
          <w:szCs w:val="22"/>
          <w:lang w:val="ro-RO"/>
        </w:rPr>
        <w:t xml:space="preserve">Nr. </w:t>
      </w:r>
      <w:bookmarkStart w:id="1" w:name="_Hlk66865237"/>
      <w:bookmarkStart w:id="2" w:name="_Hlk111187927"/>
      <w:bookmarkStart w:id="3" w:name="_Hlk68004933"/>
      <w:r w:rsidR="0076284B" w:rsidRPr="0076284B">
        <w:rPr>
          <w:rFonts w:ascii="Montserrat Light" w:hAnsi="Montserrat Light"/>
          <w:b/>
          <w:noProof/>
          <w:sz w:val="22"/>
          <w:szCs w:val="22"/>
          <w:lang w:val="ro-RO"/>
        </w:rPr>
        <w:t>29221</w:t>
      </w:r>
      <w:r w:rsidRPr="0076284B">
        <w:rPr>
          <w:rFonts w:ascii="Montserrat Light" w:hAnsi="Montserrat Light"/>
          <w:b/>
          <w:noProof/>
          <w:sz w:val="22"/>
          <w:szCs w:val="22"/>
          <w:lang w:val="ro-RO"/>
        </w:rPr>
        <w:t>/</w:t>
      </w:r>
      <w:r w:rsidR="005A7D19" w:rsidRPr="0076284B">
        <w:rPr>
          <w:rFonts w:ascii="Montserrat Light" w:hAnsi="Montserrat Light"/>
          <w:b/>
          <w:noProof/>
          <w:sz w:val="22"/>
          <w:szCs w:val="22"/>
          <w:lang w:val="ro-RO"/>
        </w:rPr>
        <w:t xml:space="preserve"> </w:t>
      </w:r>
      <w:bookmarkEnd w:id="1"/>
      <w:r w:rsidR="0076284B" w:rsidRPr="0076284B">
        <w:rPr>
          <w:rFonts w:ascii="Montserrat Light" w:hAnsi="Montserrat Light"/>
          <w:b/>
          <w:noProof/>
          <w:sz w:val="22"/>
          <w:szCs w:val="22"/>
          <w:lang w:val="ro-RO"/>
        </w:rPr>
        <w:t>12.08.2022</w:t>
      </w:r>
      <w:bookmarkEnd w:id="2"/>
    </w:p>
    <w:bookmarkEnd w:id="3"/>
    <w:p w14:paraId="239D1845" w14:textId="77777777" w:rsidR="00297E52" w:rsidRPr="00837C31" w:rsidRDefault="00297E52" w:rsidP="00297E52">
      <w:pPr>
        <w:rPr>
          <w:rFonts w:ascii="Montserrat Light" w:hAnsi="Montserrat Light"/>
          <w:b/>
          <w:noProof/>
          <w:sz w:val="22"/>
          <w:szCs w:val="22"/>
          <w:lang w:val="ro-RO"/>
        </w:rPr>
      </w:pPr>
    </w:p>
    <w:p w14:paraId="5CB8D8CB" w14:textId="77777777" w:rsidR="00297E52" w:rsidRPr="00837C31" w:rsidRDefault="00297E52" w:rsidP="00297E52">
      <w:pPr>
        <w:rPr>
          <w:rFonts w:ascii="Montserrat Light" w:hAnsi="Montserrat Light"/>
          <w:b/>
          <w:noProof/>
          <w:sz w:val="22"/>
          <w:szCs w:val="22"/>
          <w:lang w:val="ro-RO"/>
        </w:rPr>
      </w:pPr>
    </w:p>
    <w:p w14:paraId="3A61D9C2" w14:textId="77777777" w:rsidR="00297E52" w:rsidRPr="00837C31" w:rsidRDefault="00297E52" w:rsidP="00297E52">
      <w:pPr>
        <w:rPr>
          <w:rFonts w:ascii="Montserrat Light" w:hAnsi="Montserrat Light"/>
          <w:b/>
          <w:noProof/>
          <w:sz w:val="22"/>
          <w:szCs w:val="22"/>
          <w:lang w:val="ro-RO"/>
        </w:rPr>
      </w:pPr>
    </w:p>
    <w:p w14:paraId="56EBC489" w14:textId="77777777" w:rsidR="00297E52" w:rsidRPr="006A104B" w:rsidRDefault="00297E52" w:rsidP="00297E52">
      <w:pPr>
        <w:jc w:val="center"/>
        <w:rPr>
          <w:rFonts w:ascii="Montserrat" w:hAnsi="Montserrat"/>
          <w:b/>
          <w:noProof/>
          <w:sz w:val="22"/>
          <w:szCs w:val="22"/>
          <w:lang w:val="ro-RO"/>
        </w:rPr>
      </w:pPr>
      <w:r w:rsidRPr="006A104B">
        <w:rPr>
          <w:rFonts w:ascii="Montserrat" w:hAnsi="Montserrat"/>
          <w:b/>
          <w:noProof/>
          <w:sz w:val="22"/>
          <w:szCs w:val="22"/>
          <w:lang w:val="ro-RO"/>
        </w:rPr>
        <w:t>REFERAT  DE  APROBARE</w:t>
      </w:r>
    </w:p>
    <w:p w14:paraId="6763C2E6" w14:textId="48ABE7EE" w:rsidR="00297E52" w:rsidRPr="00837C31" w:rsidRDefault="005A64DE" w:rsidP="00297E52">
      <w:pPr>
        <w:ind w:left="720"/>
        <w:jc w:val="center"/>
        <w:rPr>
          <w:rFonts w:ascii="Montserrat Light" w:hAnsi="Montserrat Light"/>
          <w:b/>
          <w:noProof/>
          <w:sz w:val="22"/>
          <w:szCs w:val="22"/>
          <w:lang w:val="ro-RO"/>
        </w:rPr>
      </w:pPr>
      <w:bookmarkStart w:id="4" w:name="_Hlk5693408"/>
      <w:bookmarkStart w:id="5" w:name="_Hlk479680922"/>
      <w:r w:rsidRPr="006A104B">
        <w:rPr>
          <w:rFonts w:ascii="Montserrat" w:eastAsia="Calibri" w:hAnsi="Montserrat"/>
          <w:b/>
          <w:noProof/>
          <w:sz w:val="22"/>
          <w:szCs w:val="22"/>
          <w:lang w:val="ro-RO"/>
        </w:rPr>
        <w:t xml:space="preserve">la Proiectul de hotărâre privind aprobarea Organigramei, a Statului de funcţii și a Regulamentului de organizare și funcționare pentru </w:t>
      </w:r>
      <w:bookmarkStart w:id="6" w:name="_Hlk80694501"/>
      <w:r w:rsidR="000F7404" w:rsidRPr="000F7404">
        <w:rPr>
          <w:rFonts w:ascii="Montserrat" w:eastAsia="Calibri" w:hAnsi="Montserrat"/>
          <w:b/>
          <w:noProof/>
          <w:sz w:val="22"/>
          <w:szCs w:val="22"/>
          <w:lang w:val="ro-RO"/>
        </w:rPr>
        <w:t>Filarmonica de Stat ”Transilvania”</w:t>
      </w:r>
    </w:p>
    <w:bookmarkEnd w:id="6"/>
    <w:p w14:paraId="7938E5C4" w14:textId="77777777" w:rsidR="00297E52" w:rsidRPr="00837C31" w:rsidRDefault="00297E52" w:rsidP="00297E52">
      <w:pPr>
        <w:ind w:left="720"/>
        <w:jc w:val="center"/>
        <w:rPr>
          <w:rFonts w:ascii="Montserrat Light" w:hAnsi="Montserrat Light"/>
          <w:b/>
          <w:noProof/>
          <w:sz w:val="22"/>
          <w:szCs w:val="22"/>
          <w:lang w:val="ro-RO"/>
        </w:rPr>
      </w:pPr>
    </w:p>
    <w:tbl>
      <w:tblPr>
        <w:tblpPr w:leftFromText="180" w:rightFromText="180" w:vertAnchor="text" w:tblpX="-176" w:tblpY="1"/>
        <w:tblOverlap w:val="neve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1"/>
      </w:tblGrid>
      <w:tr w:rsidR="00297E52" w:rsidRPr="00837C31" w14:paraId="4BC269D6" w14:textId="77777777" w:rsidTr="0040706D">
        <w:trPr>
          <w:trHeight w:val="355"/>
        </w:trPr>
        <w:tc>
          <w:tcPr>
            <w:tcW w:w="10251" w:type="dxa"/>
            <w:tcBorders>
              <w:top w:val="single" w:sz="4" w:space="0" w:color="auto"/>
              <w:left w:val="single" w:sz="4" w:space="0" w:color="auto"/>
              <w:bottom w:val="single" w:sz="4" w:space="0" w:color="auto"/>
              <w:right w:val="single" w:sz="4" w:space="0" w:color="auto"/>
            </w:tcBorders>
            <w:hideMark/>
          </w:tcPr>
          <w:p w14:paraId="16D385D8" w14:textId="77777777" w:rsidR="00297E52" w:rsidRPr="006A104B" w:rsidRDefault="00297E52" w:rsidP="0040706D">
            <w:pPr>
              <w:pStyle w:val="Indentcorptext"/>
              <w:spacing w:after="0" w:line="276" w:lineRule="auto"/>
              <w:jc w:val="both"/>
              <w:rPr>
                <w:rFonts w:ascii="Montserrat" w:hAnsi="Montserrat"/>
                <w:noProof/>
                <w:sz w:val="22"/>
                <w:szCs w:val="22"/>
                <w:lang w:val="ro-RO"/>
              </w:rPr>
            </w:pPr>
            <w:r w:rsidRPr="006A104B">
              <w:rPr>
                <w:rFonts w:ascii="Montserrat" w:hAnsi="Montserrat"/>
                <w:b/>
                <w:bCs/>
                <w:noProof/>
                <w:sz w:val="22"/>
                <w:szCs w:val="22"/>
                <w:lang w:val="ro-RO"/>
              </w:rPr>
              <w:t>Secțiunea 1</w:t>
            </w:r>
            <w:r w:rsidRPr="006A104B">
              <w:rPr>
                <w:rFonts w:ascii="Montserrat" w:hAnsi="Montserrat"/>
                <w:noProof/>
                <w:sz w:val="22"/>
                <w:szCs w:val="22"/>
                <w:lang w:val="ro-RO"/>
              </w:rPr>
              <w:t xml:space="preserve"> - </w:t>
            </w:r>
            <w:r w:rsidRPr="006A104B">
              <w:rPr>
                <w:rFonts w:ascii="Montserrat" w:hAnsi="Montserrat"/>
                <w:b/>
                <w:bCs/>
                <w:noProof/>
                <w:sz w:val="22"/>
                <w:szCs w:val="22"/>
                <w:lang w:val="ro-RO"/>
              </w:rPr>
              <w:t xml:space="preserve">Motivul adoptării </w:t>
            </w:r>
            <w:r w:rsidRPr="006A104B">
              <w:rPr>
                <w:rFonts w:ascii="Montserrat" w:hAnsi="Montserrat"/>
                <w:b/>
                <w:bCs/>
                <w:noProof/>
                <w:sz w:val="22"/>
                <w:szCs w:val="22"/>
                <w:shd w:val="clear" w:color="auto" w:fill="FFFFFF"/>
                <w:lang w:val="ro-RO"/>
              </w:rPr>
              <w:t>actului administrativ</w:t>
            </w:r>
            <w:r w:rsidRPr="006A104B">
              <w:rPr>
                <w:rFonts w:ascii="Montserrat" w:hAnsi="Montserrat"/>
                <w:b/>
                <w:bCs/>
                <w:noProof/>
                <w:sz w:val="22"/>
                <w:szCs w:val="22"/>
                <w:lang w:val="ro-RO"/>
              </w:rPr>
              <w:t xml:space="preserve">: </w:t>
            </w:r>
          </w:p>
        </w:tc>
      </w:tr>
      <w:tr w:rsidR="00297E52" w:rsidRPr="00837C31" w14:paraId="025CF4D4"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7C6323AF" w14:textId="77777777" w:rsidR="00297E52" w:rsidRPr="006A104B" w:rsidRDefault="00297E52" w:rsidP="0040706D">
            <w:pPr>
              <w:pStyle w:val="Indentcorptext"/>
              <w:numPr>
                <w:ilvl w:val="0"/>
                <w:numId w:val="22"/>
              </w:numPr>
              <w:spacing w:after="0" w:line="276" w:lineRule="auto"/>
              <w:jc w:val="both"/>
              <w:rPr>
                <w:rFonts w:ascii="Montserrat" w:eastAsia="Calibri" w:hAnsi="Montserrat"/>
                <w:b/>
                <w:bCs/>
                <w:noProof/>
                <w:sz w:val="22"/>
                <w:szCs w:val="22"/>
                <w:lang w:val="ro-RO"/>
              </w:rPr>
            </w:pPr>
            <w:r w:rsidRPr="006A104B">
              <w:rPr>
                <w:rFonts w:ascii="Montserrat" w:hAnsi="Montserrat"/>
                <w:b/>
                <w:bCs/>
                <w:noProof/>
                <w:sz w:val="22"/>
                <w:szCs w:val="22"/>
                <w:lang w:val="ro-RO"/>
              </w:rPr>
              <w:t>Descrierea situației actuale:</w:t>
            </w:r>
            <w:r w:rsidRPr="006A104B">
              <w:rPr>
                <w:rFonts w:ascii="Montserrat" w:hAnsi="Montserrat"/>
                <w:noProof/>
                <w:sz w:val="22"/>
                <w:szCs w:val="22"/>
                <w:lang w:val="ro-RO"/>
              </w:rPr>
              <w:t xml:space="preserve"> </w:t>
            </w:r>
          </w:p>
        </w:tc>
      </w:tr>
      <w:tr w:rsidR="00297E52" w:rsidRPr="00837C31" w14:paraId="4936352D"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43290D0E" w14:textId="77777777" w:rsidR="00297E52" w:rsidRPr="00837C31" w:rsidRDefault="00297E52" w:rsidP="0040706D">
            <w:pPr>
              <w:numPr>
                <w:ilvl w:val="1"/>
                <w:numId w:val="22"/>
              </w:numPr>
              <w:ind w:left="0" w:firstLine="422"/>
              <w:jc w:val="both"/>
              <w:rPr>
                <w:rFonts w:ascii="Montserrat Light" w:eastAsia="Calibri" w:hAnsi="Montserrat Light"/>
                <w:noProof/>
                <w:sz w:val="22"/>
                <w:szCs w:val="22"/>
                <w:lang w:val="ro-RO"/>
              </w:rPr>
            </w:pPr>
            <w:r w:rsidRPr="00837C31">
              <w:rPr>
                <w:rFonts w:ascii="Montserrat Light" w:hAnsi="Montserrat Light"/>
                <w:b/>
                <w:bCs/>
                <w:noProof/>
                <w:sz w:val="22"/>
                <w:szCs w:val="22"/>
                <w:shd w:val="clear" w:color="auto" w:fill="FFFFFF"/>
                <w:lang w:val="ro-RO"/>
              </w:rPr>
              <w:t xml:space="preserve">Cerinţe care reclamă necesitatea actului administrativ: </w:t>
            </w:r>
            <w:r w:rsidRPr="00837C31">
              <w:rPr>
                <w:rFonts w:ascii="Montserrat Light" w:eastAsia="Calibri" w:hAnsi="Montserrat Light"/>
                <w:noProof/>
                <w:sz w:val="22"/>
                <w:szCs w:val="22"/>
                <w:lang w:val="ro-RO"/>
              </w:rPr>
              <w:t xml:space="preserve">        </w:t>
            </w:r>
          </w:p>
          <w:p w14:paraId="50C7FAF9" w14:textId="77777777" w:rsidR="000F3DDF" w:rsidRPr="00837C31" w:rsidRDefault="00512366" w:rsidP="0040706D">
            <w:pPr>
              <w:jc w:val="both"/>
              <w:rPr>
                <w:rFonts w:ascii="Montserrat Light" w:eastAsia="Calibri" w:hAnsi="Montserrat Light"/>
                <w:noProof/>
                <w:sz w:val="22"/>
                <w:szCs w:val="22"/>
                <w:lang w:val="ro-RO"/>
              </w:rPr>
            </w:pPr>
            <w:r w:rsidRPr="00837C31">
              <w:rPr>
                <w:rFonts w:ascii="Montserrat Light" w:eastAsia="Calibri" w:hAnsi="Montserrat Light"/>
                <w:noProof/>
                <w:sz w:val="22"/>
                <w:szCs w:val="22"/>
                <w:lang w:val="ro-RO"/>
              </w:rPr>
              <w:t xml:space="preserve">       În baza prevederilor art. 173 alin. (1) lit. a) coroborat cu alin. (2) lit. c) din Ordonanța de Urgență a Guvernului nr. 57/2019 privind Codul administrativ, consiliul judeţean 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5F0EB615" w14:textId="7CBB9E59" w:rsidR="00512366" w:rsidRPr="00837C31" w:rsidRDefault="000F3DDF" w:rsidP="0040706D">
            <w:pPr>
              <w:jc w:val="both"/>
              <w:rPr>
                <w:rFonts w:ascii="Montserrat Light" w:eastAsia="Calibri" w:hAnsi="Montserrat Light"/>
                <w:noProof/>
                <w:sz w:val="22"/>
                <w:szCs w:val="22"/>
                <w:lang w:val="ro-RO"/>
              </w:rPr>
            </w:pPr>
            <w:r w:rsidRPr="00837C31">
              <w:rPr>
                <w:rFonts w:ascii="Montserrat Light" w:eastAsia="Calibri" w:hAnsi="Montserrat Light"/>
                <w:noProof/>
                <w:sz w:val="22"/>
                <w:szCs w:val="22"/>
                <w:lang w:val="ro-RO"/>
              </w:rPr>
              <w:t xml:space="preserve">        </w:t>
            </w:r>
            <w:r w:rsidR="00512366" w:rsidRPr="00837C31">
              <w:rPr>
                <w:rFonts w:ascii="Montserrat Light" w:eastAsia="Calibri" w:hAnsi="Montserrat Light"/>
                <w:noProof/>
                <w:sz w:val="22"/>
                <w:szCs w:val="22"/>
                <w:lang w:val="ro-RO"/>
              </w:rPr>
              <w:t xml:space="preserve"> Conform prevederilor art. 191 alin. (1) lit. a) coroborat cu alin. (2) lit. a) din Ordonanța de Urgență a Guvernului nr. 57/2019 privind Codul administrativ, preşedintele consiliului judeţean întocmeşte şi supune spre aprobare consiliului judeţean regulamentul de organizare şi funcţionare a acestuia, organigrama, statul de funcţii şi regulamentul de organizare şi funcţionare a aparatului de specialitate, precum şi ale instituţiilor publice de interes judeţean şi ale societăţilor şi regiilor autonome de interes judeţean. </w:t>
            </w:r>
          </w:p>
          <w:p w14:paraId="18E6BA17" w14:textId="49075BE0" w:rsidR="00297E52" w:rsidRPr="00837C31" w:rsidRDefault="00512366" w:rsidP="0040706D">
            <w:pPr>
              <w:jc w:val="both"/>
              <w:rPr>
                <w:rFonts w:ascii="Montserrat Light" w:eastAsia="Calibri" w:hAnsi="Montserrat Light"/>
                <w:noProof/>
                <w:sz w:val="22"/>
                <w:szCs w:val="22"/>
                <w:lang w:val="ro-RO"/>
              </w:rPr>
            </w:pPr>
            <w:r w:rsidRPr="00837C31">
              <w:rPr>
                <w:rFonts w:ascii="Montserrat Light" w:eastAsia="Calibri" w:hAnsi="Montserrat Light"/>
                <w:noProof/>
                <w:sz w:val="22"/>
                <w:szCs w:val="22"/>
                <w:lang w:val="ro-RO"/>
              </w:rPr>
              <w:t xml:space="preserve">       Stabilirea numărului de personal, a salariilor de bază şi a celorlalte elemente ale sistemului de salarizare, conform legislaţiei în vigoare, se face în vederea realizării obiectivelor, programelor şi proiectelor stabilite.</w:t>
            </w:r>
          </w:p>
          <w:p w14:paraId="071EF1FD" w14:textId="49B13D1C" w:rsidR="00297E52" w:rsidRPr="00837C31" w:rsidRDefault="00297E52"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rsidRPr="00837C31">
              <w:rPr>
                <w:rFonts w:ascii="Montserrat Light" w:eastAsia="Calibri" w:hAnsi="Montserrat Light"/>
                <w:noProof/>
                <w:sz w:val="22"/>
                <w:szCs w:val="22"/>
                <w:lang w:val="ro-RO"/>
              </w:rPr>
              <w:t xml:space="preserve">Deasemenea, promovarea în funcţii, grade şi trepte profesionale se face potrivit metodologiei legale în vigoare, prin transformarea postului avut într-un post corespunzător promovării. </w:t>
            </w:r>
          </w:p>
        </w:tc>
      </w:tr>
      <w:tr w:rsidR="00297E52" w:rsidRPr="00837C31" w14:paraId="651F7BDC"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3FA2D704" w14:textId="77777777" w:rsidR="00297E52" w:rsidRPr="00837C31" w:rsidRDefault="00297E52" w:rsidP="0040706D">
            <w:pPr>
              <w:keepNext/>
              <w:widowControl w:val="0"/>
              <w:numPr>
                <w:ilvl w:val="1"/>
                <w:numId w:val="22"/>
              </w:numPr>
              <w:autoSpaceDE w:val="0"/>
              <w:autoSpaceDN w:val="0"/>
              <w:adjustRightInd w:val="0"/>
              <w:ind w:left="171" w:firstLine="251"/>
              <w:jc w:val="both"/>
              <w:outlineLvl w:val="1"/>
              <w:rPr>
                <w:rFonts w:ascii="Montserrat Light" w:eastAsia="Arial" w:hAnsi="Montserrat Light"/>
                <w:noProof/>
                <w:sz w:val="22"/>
                <w:szCs w:val="22"/>
                <w:lang w:val="ro-RO"/>
              </w:rPr>
            </w:pPr>
            <w:r w:rsidRPr="00837C31">
              <w:rPr>
                <w:rFonts w:ascii="Montserrat Light" w:eastAsia="Calibri" w:hAnsi="Montserrat Light"/>
                <w:b/>
                <w:bCs/>
                <w:noProof/>
                <w:sz w:val="22"/>
                <w:szCs w:val="22"/>
                <w:lang w:val="ro-RO"/>
              </w:rPr>
              <w:t>Cerinţe care reclamă oportunitatea actului administrativ:</w:t>
            </w:r>
          </w:p>
        </w:tc>
      </w:tr>
      <w:tr w:rsidR="00297E52" w:rsidRPr="00837C31" w14:paraId="30F3E3A9"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09402E94" w14:textId="7A8E349E" w:rsidR="003F4F3D" w:rsidRDefault="00EA45C3"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rPr>
                <w:rFonts w:ascii="Montserrat Light" w:eastAsia="Calibri" w:hAnsi="Montserrat Light"/>
                <w:noProof/>
                <w:sz w:val="22"/>
                <w:szCs w:val="22"/>
                <w:lang w:val="ro-RO"/>
              </w:rPr>
              <w:t xml:space="preserve">Prin </w:t>
            </w:r>
            <w:r w:rsidR="00641D15">
              <w:rPr>
                <w:rFonts w:ascii="Montserrat Light" w:eastAsia="Calibri" w:hAnsi="Montserrat Light"/>
                <w:noProof/>
                <w:sz w:val="22"/>
                <w:szCs w:val="22"/>
                <w:lang w:val="ro-RO"/>
              </w:rPr>
              <w:t xml:space="preserve"> </w:t>
            </w:r>
            <w:r w:rsidR="000F7404">
              <w:rPr>
                <w:rFonts w:ascii="Montserrat Light" w:eastAsia="Calibri" w:hAnsi="Montserrat Light"/>
                <w:noProof/>
                <w:sz w:val="22"/>
                <w:szCs w:val="22"/>
                <w:lang w:val="ro-RO"/>
              </w:rPr>
              <w:t xml:space="preserve"> </w:t>
            </w:r>
            <w:r w:rsidR="000F7404" w:rsidRPr="000F7404">
              <w:rPr>
                <w:rFonts w:ascii="Montserrat Light" w:eastAsia="Calibri" w:hAnsi="Montserrat Light"/>
                <w:noProof/>
                <w:sz w:val="22"/>
                <w:szCs w:val="22"/>
                <w:lang w:val="ro-RO"/>
              </w:rPr>
              <w:t>adres</w:t>
            </w:r>
            <w:r>
              <w:rPr>
                <w:rFonts w:ascii="Montserrat Light" w:eastAsia="Calibri" w:hAnsi="Montserrat Light"/>
                <w:noProof/>
                <w:sz w:val="22"/>
                <w:szCs w:val="22"/>
                <w:lang w:val="ro-RO"/>
              </w:rPr>
              <w:t>a</w:t>
            </w:r>
            <w:r w:rsidR="000F7404" w:rsidRPr="000F7404">
              <w:rPr>
                <w:rFonts w:ascii="Montserrat Light" w:eastAsia="Calibri" w:hAnsi="Montserrat Light"/>
                <w:noProof/>
                <w:sz w:val="22"/>
                <w:szCs w:val="22"/>
                <w:lang w:val="ro-RO"/>
              </w:rPr>
              <w:t xml:space="preserve"> nr. </w:t>
            </w:r>
            <w:r w:rsidR="00F831DC" w:rsidRPr="00F831DC">
              <w:rPr>
                <w:rFonts w:ascii="Montserrat Light" w:eastAsia="Calibri" w:hAnsi="Montserrat Light"/>
                <w:noProof/>
                <w:sz w:val="22"/>
                <w:szCs w:val="22"/>
                <w:lang w:val="ro-RO"/>
              </w:rPr>
              <w:t>1213/15.07.2022</w:t>
            </w:r>
            <w:r w:rsidR="000F7404" w:rsidRPr="000F7404">
              <w:rPr>
                <w:rFonts w:ascii="Montserrat Light" w:eastAsia="Calibri" w:hAnsi="Montserrat Light"/>
                <w:noProof/>
                <w:sz w:val="22"/>
                <w:szCs w:val="22"/>
                <w:lang w:val="ro-RO"/>
              </w:rPr>
              <w:t>,</w:t>
            </w:r>
            <w:r>
              <w:rPr>
                <w:rFonts w:ascii="Montserrat Light" w:eastAsia="Calibri" w:hAnsi="Montserrat Light"/>
                <w:noProof/>
                <w:sz w:val="22"/>
                <w:szCs w:val="22"/>
                <w:lang w:val="ro-RO"/>
              </w:rPr>
              <w:t xml:space="preserve"> înregistrată la Consiliul Județean Cluj cu nr.</w:t>
            </w:r>
            <w:r w:rsidR="00F831DC">
              <w:rPr>
                <w:rFonts w:ascii="Montserrat Light" w:eastAsia="Calibri" w:hAnsi="Montserrat Light"/>
                <w:noProof/>
                <w:sz w:val="22"/>
                <w:szCs w:val="22"/>
                <w:lang w:val="ro-RO"/>
              </w:rPr>
              <w:t xml:space="preserve"> 29221/18.07.2022  completată prin adres</w:t>
            </w:r>
            <w:r w:rsidR="001122B1">
              <w:rPr>
                <w:rFonts w:ascii="Montserrat Light" w:eastAsia="Calibri" w:hAnsi="Montserrat Light"/>
                <w:noProof/>
                <w:sz w:val="22"/>
                <w:szCs w:val="22"/>
                <w:lang w:val="ro-RO"/>
              </w:rPr>
              <w:t>ele</w:t>
            </w:r>
            <w:r w:rsidR="00F831DC">
              <w:rPr>
                <w:rFonts w:ascii="Montserrat Light" w:eastAsia="Calibri" w:hAnsi="Montserrat Light"/>
                <w:noProof/>
                <w:sz w:val="22"/>
                <w:szCs w:val="22"/>
                <w:lang w:val="ro-RO"/>
              </w:rPr>
              <w:t xml:space="preserve"> nr.</w:t>
            </w:r>
            <w:r w:rsidR="00432E5B">
              <w:rPr>
                <w:rFonts w:ascii="Montserrat Light" w:eastAsia="Calibri" w:hAnsi="Montserrat Light"/>
                <w:noProof/>
                <w:sz w:val="22"/>
                <w:szCs w:val="22"/>
                <w:lang w:val="ro-RO"/>
              </w:rPr>
              <w:t xml:space="preserve"> 31187, 31188/01.08.2022</w:t>
            </w:r>
            <w:r w:rsidR="00F831DC">
              <w:rPr>
                <w:rFonts w:ascii="Montserrat Light" w:eastAsia="Calibri" w:hAnsi="Montserrat Light"/>
                <w:noProof/>
                <w:sz w:val="22"/>
                <w:szCs w:val="22"/>
                <w:lang w:val="ro-RO"/>
              </w:rPr>
              <w:t>,</w:t>
            </w:r>
            <w:r w:rsidR="001122B1">
              <w:rPr>
                <w:rFonts w:ascii="Montserrat Light" w:eastAsia="Calibri" w:hAnsi="Montserrat Light"/>
                <w:noProof/>
                <w:sz w:val="22"/>
                <w:szCs w:val="22"/>
                <w:lang w:val="ro-RO"/>
              </w:rPr>
              <w:t xml:space="preserve"> </w:t>
            </w:r>
            <w:r w:rsidR="0040706D" w:rsidRPr="0040706D">
              <w:rPr>
                <w:rFonts w:ascii="Montserrat Light" w:eastAsia="Calibri" w:hAnsi="Montserrat Light"/>
                <w:noProof/>
                <w:sz w:val="22"/>
                <w:szCs w:val="22"/>
                <w:lang w:val="ro-RO"/>
              </w:rPr>
              <w:t>Filarmonic</w:t>
            </w:r>
            <w:r w:rsidR="00B84B07">
              <w:rPr>
                <w:rFonts w:ascii="Montserrat Light" w:eastAsia="Calibri" w:hAnsi="Montserrat Light"/>
                <w:noProof/>
                <w:sz w:val="22"/>
                <w:szCs w:val="22"/>
                <w:lang w:val="ro-RO"/>
              </w:rPr>
              <w:t>a</w:t>
            </w:r>
            <w:r w:rsidR="0040706D" w:rsidRPr="0040706D">
              <w:rPr>
                <w:rFonts w:ascii="Montserrat Light" w:eastAsia="Calibri" w:hAnsi="Montserrat Light"/>
                <w:noProof/>
                <w:sz w:val="22"/>
                <w:szCs w:val="22"/>
                <w:lang w:val="ro-RO"/>
              </w:rPr>
              <w:t xml:space="preserve"> de Stat ”Transilvania” </w:t>
            </w:r>
            <w:r w:rsidR="0040706D">
              <w:rPr>
                <w:rFonts w:ascii="Montserrat Light" w:eastAsia="Calibri" w:hAnsi="Montserrat Light"/>
                <w:noProof/>
                <w:sz w:val="22"/>
                <w:szCs w:val="22"/>
                <w:lang w:val="ro-RO"/>
              </w:rPr>
              <w:t>solic</w:t>
            </w:r>
            <w:r w:rsidR="00B84B07">
              <w:rPr>
                <w:rFonts w:ascii="Montserrat Light" w:eastAsia="Calibri" w:hAnsi="Montserrat Light"/>
                <w:noProof/>
                <w:sz w:val="22"/>
                <w:szCs w:val="22"/>
                <w:lang w:val="ro-RO"/>
              </w:rPr>
              <w:t>i</w:t>
            </w:r>
            <w:r w:rsidR="0040706D">
              <w:rPr>
                <w:rFonts w:ascii="Montserrat Light" w:eastAsia="Calibri" w:hAnsi="Montserrat Light"/>
                <w:noProof/>
                <w:sz w:val="22"/>
                <w:szCs w:val="22"/>
                <w:lang w:val="ro-RO"/>
              </w:rPr>
              <w:t>tă</w:t>
            </w:r>
            <w:r w:rsidR="000F7404" w:rsidRPr="000F7404">
              <w:rPr>
                <w:rFonts w:ascii="Montserrat Light" w:eastAsia="Calibri" w:hAnsi="Montserrat Light"/>
                <w:noProof/>
                <w:sz w:val="22"/>
                <w:szCs w:val="22"/>
                <w:lang w:val="ro-RO"/>
              </w:rPr>
              <w:t xml:space="preserve"> </w:t>
            </w:r>
            <w:r w:rsidR="0040706D">
              <w:rPr>
                <w:rFonts w:ascii="Montserrat Light" w:eastAsia="Calibri" w:hAnsi="Montserrat Light"/>
                <w:noProof/>
                <w:sz w:val="22"/>
                <w:szCs w:val="22"/>
                <w:lang w:val="ro-RO"/>
              </w:rPr>
              <w:t>aprobarea</w:t>
            </w:r>
            <w:r w:rsidR="000F7404" w:rsidRPr="000F7404">
              <w:rPr>
                <w:rFonts w:ascii="Montserrat Light" w:eastAsia="Calibri" w:hAnsi="Montserrat Light"/>
                <w:noProof/>
                <w:sz w:val="22"/>
                <w:szCs w:val="22"/>
                <w:lang w:val="ro-RO"/>
              </w:rPr>
              <w:t xml:space="preserve"> Organigramei, a Statului de funcții și a Regulamentului de organizare și funcționare</w:t>
            </w:r>
            <w:r w:rsidR="0076284B">
              <w:rPr>
                <w:rFonts w:ascii="Montserrat Light" w:eastAsia="Calibri" w:hAnsi="Montserrat Light"/>
                <w:noProof/>
                <w:sz w:val="22"/>
                <w:szCs w:val="22"/>
                <w:lang w:val="ro-RO"/>
              </w:rPr>
              <w:t xml:space="preserve"> datorită mai multor modificări în </w:t>
            </w:r>
            <w:r w:rsidR="00BF72C8">
              <w:rPr>
                <w:rFonts w:ascii="Montserrat Light" w:eastAsia="Calibri" w:hAnsi="Montserrat Light"/>
                <w:noProof/>
                <w:sz w:val="22"/>
                <w:szCs w:val="22"/>
                <w:lang w:val="ro-RO"/>
              </w:rPr>
              <w:t xml:space="preserve">structura organizatorică </w:t>
            </w:r>
            <w:r w:rsidR="006611C9">
              <w:rPr>
                <w:rFonts w:ascii="Montserrat Light" w:eastAsia="Calibri" w:hAnsi="Montserrat Light"/>
                <w:noProof/>
                <w:sz w:val="22"/>
                <w:szCs w:val="22"/>
                <w:lang w:val="ro-RO"/>
              </w:rPr>
              <w:t>a</w:t>
            </w:r>
            <w:r w:rsidR="00BF72C8">
              <w:rPr>
                <w:rFonts w:ascii="Montserrat Light" w:eastAsia="Calibri" w:hAnsi="Montserrat Light"/>
                <w:noProof/>
                <w:sz w:val="22"/>
                <w:szCs w:val="22"/>
                <w:lang w:val="ro-RO"/>
              </w:rPr>
              <w:t xml:space="preserve"> instituției.</w:t>
            </w:r>
          </w:p>
          <w:p w14:paraId="7FBC5A80" w14:textId="741650CE" w:rsidR="003F4F3D" w:rsidRDefault="00F831DC"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t xml:space="preserve"> </w:t>
            </w:r>
            <w:r w:rsidRPr="00F831DC">
              <w:rPr>
                <w:rFonts w:ascii="Montserrat Light" w:eastAsia="Calibri" w:hAnsi="Montserrat Light"/>
                <w:noProof/>
                <w:sz w:val="22"/>
                <w:szCs w:val="22"/>
                <w:lang w:val="ro-RO"/>
              </w:rPr>
              <w:t xml:space="preserve">Ca urmare a îndeplinirii de către ocupanţii posturilor a condiţiilor de promovare prevăzute de HG nr. 286/23.03.2011 pentru aprobarea regulamentului - 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este necesar </w:t>
            </w:r>
            <w:r w:rsidR="006611C9">
              <w:rPr>
                <w:rFonts w:ascii="Montserrat Light" w:eastAsia="Calibri" w:hAnsi="Montserrat Light"/>
                <w:noProof/>
                <w:sz w:val="22"/>
                <w:szCs w:val="22"/>
                <w:lang w:val="ro-RO"/>
              </w:rPr>
              <w:t xml:space="preserve">să se transforme unele posturi </w:t>
            </w:r>
            <w:r w:rsidRPr="00F831DC">
              <w:rPr>
                <w:rFonts w:ascii="Montserrat Light" w:eastAsia="Calibri" w:hAnsi="Montserrat Light"/>
                <w:noProof/>
                <w:sz w:val="22"/>
                <w:szCs w:val="22"/>
                <w:lang w:val="ro-RO"/>
              </w:rPr>
              <w:t xml:space="preserve"> în grad imediat superior.</w:t>
            </w:r>
          </w:p>
          <w:p w14:paraId="4910273A" w14:textId="1FDD07C8" w:rsidR="003F4F3D" w:rsidRDefault="00F831DC"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rsidRPr="00F831DC">
              <w:rPr>
                <w:rFonts w:ascii="Montserrat Light" w:eastAsia="Calibri" w:hAnsi="Montserrat Light"/>
                <w:noProof/>
                <w:sz w:val="22"/>
                <w:szCs w:val="22"/>
                <w:lang w:val="ro-RO"/>
              </w:rPr>
              <w:t xml:space="preserve"> </w:t>
            </w:r>
            <w:r w:rsidR="003F4F3D" w:rsidRPr="003F4F3D">
              <w:rPr>
                <w:rFonts w:ascii="Montserrat Light" w:eastAsia="Calibri" w:hAnsi="Montserrat Light"/>
                <w:noProof/>
                <w:sz w:val="22"/>
                <w:szCs w:val="22"/>
                <w:lang w:val="ro-RO"/>
              </w:rPr>
              <w:t>Conform proiectului de Organigramă propus, în subordinea managerului se înființează COMPARTIMENTUL MARKETING, PR</w:t>
            </w:r>
            <w:r w:rsidR="003F4F3D">
              <w:rPr>
                <w:rFonts w:ascii="Montserrat Light" w:eastAsia="Calibri" w:hAnsi="Montserrat Light"/>
                <w:noProof/>
                <w:sz w:val="22"/>
                <w:szCs w:val="22"/>
                <w:lang w:val="ro-RO"/>
              </w:rPr>
              <w:t xml:space="preserve">. </w:t>
            </w:r>
            <w:r w:rsidR="003F4F3D" w:rsidRPr="003F4F3D">
              <w:rPr>
                <w:rFonts w:ascii="Montserrat Light" w:eastAsia="Calibri" w:hAnsi="Montserrat Light"/>
                <w:noProof/>
                <w:sz w:val="22"/>
                <w:szCs w:val="22"/>
                <w:lang w:val="ro-RO"/>
              </w:rPr>
              <w:t xml:space="preserve"> </w:t>
            </w:r>
            <w:r w:rsidRPr="00F831DC">
              <w:rPr>
                <w:rFonts w:ascii="Montserrat Light" w:eastAsia="Calibri" w:hAnsi="Montserrat Light"/>
                <w:noProof/>
                <w:sz w:val="22"/>
                <w:szCs w:val="22"/>
                <w:lang w:val="ro-RO"/>
              </w:rPr>
              <w:t xml:space="preserve"> </w:t>
            </w:r>
            <w:r w:rsidR="003F4F3D">
              <w:rPr>
                <w:rFonts w:ascii="Montserrat Light" w:eastAsia="Calibri" w:hAnsi="Montserrat Light"/>
                <w:noProof/>
                <w:sz w:val="22"/>
                <w:szCs w:val="22"/>
                <w:lang w:val="ro-RO"/>
              </w:rPr>
              <w:t>Î</w:t>
            </w:r>
            <w:r w:rsidR="003F4F3D" w:rsidRPr="003F4F3D">
              <w:rPr>
                <w:rFonts w:ascii="Montserrat Light" w:eastAsia="Calibri" w:hAnsi="Montserrat Light"/>
                <w:noProof/>
                <w:sz w:val="22"/>
                <w:szCs w:val="22"/>
                <w:lang w:val="ro-RO"/>
              </w:rPr>
              <w:t xml:space="preserve">n temeiul </w:t>
            </w:r>
            <w:r w:rsidR="00432E5B">
              <w:t xml:space="preserve"> </w:t>
            </w:r>
            <w:r w:rsidR="00432E5B" w:rsidRPr="00432E5B">
              <w:rPr>
                <w:rFonts w:ascii="Montserrat Light" w:eastAsia="Calibri" w:hAnsi="Montserrat Light"/>
                <w:noProof/>
                <w:sz w:val="22"/>
                <w:szCs w:val="22"/>
                <w:lang w:val="ro-RO"/>
              </w:rPr>
              <w:t xml:space="preserve">Ordonanţei de Urgenţă a Guvernului nr. 57/2019 privind Codul administrativ </w:t>
            </w:r>
            <w:r w:rsidR="00A01C07">
              <w:rPr>
                <w:rFonts w:ascii="Montserrat Light" w:eastAsia="Calibri" w:hAnsi="Montserrat Light"/>
                <w:noProof/>
                <w:sz w:val="22"/>
                <w:szCs w:val="22"/>
                <w:lang w:val="ro-RO"/>
              </w:rPr>
              <w:t>se propune</w:t>
            </w:r>
            <w:r w:rsidR="00432E5B" w:rsidRPr="00432E5B">
              <w:rPr>
                <w:rFonts w:ascii="Montserrat Light" w:eastAsia="Calibri" w:hAnsi="Montserrat Light"/>
                <w:noProof/>
                <w:sz w:val="22"/>
                <w:szCs w:val="22"/>
                <w:lang w:val="ro-RO"/>
              </w:rPr>
              <w:t xml:space="preserve"> desfiinţarea postului vacant de secretar PR</w:t>
            </w:r>
            <w:r w:rsidR="00AA2ED8">
              <w:rPr>
                <w:rFonts w:ascii="Montserrat Light" w:eastAsia="Calibri" w:hAnsi="Montserrat Light"/>
                <w:noProof/>
                <w:sz w:val="22"/>
                <w:szCs w:val="22"/>
                <w:lang w:val="ro-RO"/>
              </w:rPr>
              <w:t xml:space="preserve"> ( secretar </w:t>
            </w:r>
            <w:r w:rsidR="00AA2ED8">
              <w:t xml:space="preserve"> </w:t>
            </w:r>
            <w:r w:rsidR="00AA2ED8">
              <w:rPr>
                <w:rFonts w:ascii="Montserrat Light" w:eastAsia="Calibri" w:hAnsi="Montserrat Light"/>
                <w:noProof/>
                <w:sz w:val="22"/>
                <w:szCs w:val="22"/>
                <w:lang w:val="ro-RO"/>
              </w:rPr>
              <w:t xml:space="preserve">relatii publice) </w:t>
            </w:r>
            <w:r w:rsidR="00432E5B" w:rsidRPr="00432E5B">
              <w:rPr>
                <w:rFonts w:ascii="Montserrat Light" w:eastAsia="Calibri" w:hAnsi="Montserrat Light"/>
                <w:noProof/>
                <w:sz w:val="22"/>
                <w:szCs w:val="22"/>
                <w:lang w:val="ro-RO"/>
              </w:rPr>
              <w:t xml:space="preserve">  IA normă întreagă – 1 post şi înfiinţarea a două posturi cu fracţiune de normă, respectiv Secretar PR  IA cu 0,75 normă de muncă – 1 post şi Secretar marketing  IA cu 0,5 normă de muncă – 1 post (constituit din 0,25 normă din secretar PR şi 0,25 normă </w:t>
            </w:r>
            <w:r w:rsidR="00432E5B" w:rsidRPr="00432E5B">
              <w:rPr>
                <w:rFonts w:ascii="Montserrat Light" w:eastAsia="Calibri" w:hAnsi="Montserrat Light"/>
                <w:noProof/>
                <w:sz w:val="22"/>
                <w:szCs w:val="22"/>
                <w:lang w:val="ro-RO"/>
              </w:rPr>
              <w:lastRenderedPageBreak/>
              <w:t>din Referent casier (</w:t>
            </w:r>
            <w:r w:rsidR="00EB7EE9">
              <w:rPr>
                <w:rFonts w:ascii="Montserrat Light" w:hAnsi="Montserrat Light"/>
                <w:b/>
                <w:bCs/>
                <w:noProof/>
                <w:sz w:val="22"/>
                <w:szCs w:val="22"/>
                <w:lang w:val="ro-RO"/>
              </w:rPr>
              <w:t xml:space="preserve"> Compartimentul </w:t>
            </w:r>
            <w:r w:rsidR="00EB7EE9" w:rsidRPr="00AE76C2">
              <w:rPr>
                <w:rFonts w:ascii="Montserrat Light" w:hAnsi="Montserrat Light"/>
                <w:b/>
                <w:bCs/>
                <w:noProof/>
                <w:sz w:val="22"/>
                <w:szCs w:val="22"/>
                <w:lang w:val="ro-RO"/>
              </w:rPr>
              <w:t>AGENŢIA DE BILETE</w:t>
            </w:r>
            <w:r w:rsidR="00EB7EE9" w:rsidRPr="00432E5B">
              <w:rPr>
                <w:rFonts w:ascii="Montserrat Light" w:eastAsia="Calibri" w:hAnsi="Montserrat Light"/>
                <w:noProof/>
                <w:sz w:val="22"/>
                <w:szCs w:val="22"/>
                <w:lang w:val="ro-RO"/>
              </w:rPr>
              <w:t xml:space="preserve"> </w:t>
            </w:r>
            <w:r w:rsidR="00EB7EE9">
              <w:rPr>
                <w:rFonts w:ascii="Montserrat Light" w:eastAsia="Calibri" w:hAnsi="Montserrat Light"/>
                <w:noProof/>
                <w:sz w:val="22"/>
                <w:szCs w:val="22"/>
                <w:lang w:val="ro-RO"/>
              </w:rPr>
              <w:t xml:space="preserve"> </w:t>
            </w:r>
            <w:r w:rsidR="00432E5B" w:rsidRPr="00432E5B">
              <w:rPr>
                <w:rFonts w:ascii="Montserrat Light" w:eastAsia="Calibri" w:hAnsi="Montserrat Light"/>
                <w:noProof/>
                <w:sz w:val="22"/>
                <w:szCs w:val="22"/>
                <w:lang w:val="ro-RO"/>
              </w:rPr>
              <w:t>)</w:t>
            </w:r>
            <w:r w:rsidR="00432E5B">
              <w:rPr>
                <w:rFonts w:ascii="Montserrat Light" w:eastAsia="Calibri" w:hAnsi="Montserrat Light"/>
                <w:noProof/>
                <w:sz w:val="22"/>
                <w:szCs w:val="22"/>
                <w:lang w:val="ro-RO"/>
              </w:rPr>
              <w:t>.</w:t>
            </w:r>
            <w:r w:rsidR="00BD0EFE">
              <w:t xml:space="preserve"> </w:t>
            </w:r>
            <w:r w:rsidR="00BD0EFE" w:rsidRPr="00BD0EFE">
              <w:rPr>
                <w:rFonts w:ascii="Montserrat Light" w:eastAsia="Calibri" w:hAnsi="Montserrat Light"/>
                <w:noProof/>
                <w:sz w:val="22"/>
                <w:szCs w:val="22"/>
                <w:lang w:val="ro-RO"/>
              </w:rPr>
              <w:t>În societatea modernă segmentul de marketing este vital pentru dezvoltarea entităţii, iar prin fracţionarea normei de muncă se doreşte acoperirea în integralitate a atribuţiilor din structură, asigurându-se totodată ca fiecare segment să fie acoperit de un specialist, iar programul de muncă să acopere în totalitate timpul de îndeplinire a atribuţiilor</w:t>
            </w:r>
            <w:r w:rsidR="00A01C07">
              <w:rPr>
                <w:rFonts w:ascii="Montserrat Light" w:eastAsia="Calibri" w:hAnsi="Montserrat Light"/>
                <w:noProof/>
                <w:sz w:val="22"/>
                <w:szCs w:val="22"/>
                <w:lang w:val="ro-RO"/>
              </w:rPr>
              <w:t>;</w:t>
            </w:r>
            <w:r w:rsidR="00BE3AD4">
              <w:rPr>
                <w:rFonts w:ascii="Montserrat Light" w:eastAsia="Calibri" w:hAnsi="Montserrat Light"/>
                <w:noProof/>
                <w:sz w:val="22"/>
                <w:szCs w:val="22"/>
                <w:lang w:val="ro-RO"/>
              </w:rPr>
              <w:t xml:space="preserve"> </w:t>
            </w:r>
            <w:r w:rsidR="00BE3AD4" w:rsidRPr="00BE3AD4">
              <w:rPr>
                <w:rFonts w:ascii="Montserrat Light" w:eastAsia="Calibri" w:hAnsi="Montserrat Light"/>
                <w:noProof/>
                <w:sz w:val="22"/>
                <w:szCs w:val="22"/>
                <w:lang w:val="ro-RO"/>
              </w:rPr>
              <w:t>1 post de artist instrumentist gradul profesional II s-a transformat în artist instrumentist debutant, post ocupat prin angajare directă în temeiul Ordonanţei Guvernului nr. 21/2007 a unui artist instrumentist debutant, ca urmare a organizării unei audiţii.</w:t>
            </w:r>
          </w:p>
          <w:p w14:paraId="59DD8B7E" w14:textId="77777777" w:rsidR="00B52168" w:rsidRDefault="00B52168" w:rsidP="0040706D">
            <w:pPr>
              <w:keepNext/>
              <w:widowControl w:val="0"/>
              <w:autoSpaceDE w:val="0"/>
              <w:autoSpaceDN w:val="0"/>
              <w:adjustRightInd w:val="0"/>
              <w:jc w:val="both"/>
              <w:outlineLvl w:val="1"/>
              <w:rPr>
                <w:rFonts w:ascii="Montserrat Light" w:eastAsia="Calibri" w:hAnsi="Montserrat Light"/>
                <w:noProof/>
                <w:sz w:val="22"/>
                <w:szCs w:val="22"/>
                <w:lang w:val="ro-RO"/>
              </w:rPr>
            </w:pPr>
          </w:p>
          <w:p w14:paraId="4C5002DB" w14:textId="2F07370B" w:rsidR="00F831DC" w:rsidRDefault="00246BFE"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rPr>
                <w:rFonts w:ascii="Montserrat Light" w:eastAsia="Calibri" w:hAnsi="Montserrat Light"/>
                <w:noProof/>
                <w:sz w:val="22"/>
                <w:szCs w:val="22"/>
                <w:lang w:val="ro-RO"/>
              </w:rPr>
              <w:t xml:space="preserve">Se propune deasemenea înființarea </w:t>
            </w:r>
            <w:r>
              <w:t xml:space="preserve"> </w:t>
            </w:r>
            <w:r w:rsidR="00EB7EE9">
              <w:rPr>
                <w:rFonts w:ascii="Montserrat Light" w:hAnsi="Montserrat Light"/>
                <w:b/>
                <w:bCs/>
                <w:noProof/>
                <w:sz w:val="22"/>
                <w:szCs w:val="22"/>
                <w:lang w:val="ro-RO"/>
              </w:rPr>
              <w:t xml:space="preserve"> Compartimentul</w:t>
            </w:r>
            <w:r w:rsidR="004250AE">
              <w:rPr>
                <w:rFonts w:ascii="Montserrat Light" w:hAnsi="Montserrat Light"/>
                <w:b/>
                <w:bCs/>
                <w:noProof/>
                <w:sz w:val="22"/>
                <w:szCs w:val="22"/>
                <w:lang w:val="ro-RO"/>
              </w:rPr>
              <w:t>ui</w:t>
            </w:r>
            <w:r w:rsidR="00EB7EE9">
              <w:rPr>
                <w:rFonts w:ascii="Montserrat Light" w:hAnsi="Montserrat Light"/>
                <w:b/>
                <w:bCs/>
                <w:noProof/>
                <w:sz w:val="22"/>
                <w:szCs w:val="22"/>
                <w:lang w:val="ro-RO"/>
              </w:rPr>
              <w:t xml:space="preserve"> </w:t>
            </w:r>
            <w:r w:rsidR="00EB7EE9" w:rsidRPr="00AE76C2">
              <w:rPr>
                <w:rFonts w:ascii="Montserrat Light" w:hAnsi="Montserrat Light"/>
                <w:b/>
                <w:bCs/>
                <w:noProof/>
                <w:sz w:val="22"/>
                <w:szCs w:val="22"/>
                <w:lang w:val="ro-RO"/>
              </w:rPr>
              <w:t>AGENŢIA DE BILETE</w:t>
            </w:r>
            <w:r w:rsidR="00EB7EE9" w:rsidRPr="00246BFE">
              <w:rPr>
                <w:rFonts w:ascii="Montserrat Light" w:eastAsia="Calibri" w:hAnsi="Montserrat Light"/>
                <w:noProof/>
                <w:sz w:val="22"/>
                <w:szCs w:val="22"/>
                <w:lang w:val="ro-RO"/>
              </w:rPr>
              <w:t xml:space="preserve"> </w:t>
            </w:r>
            <w:r w:rsidR="00EB7EE9">
              <w:rPr>
                <w:rFonts w:ascii="Montserrat Light" w:eastAsia="Calibri" w:hAnsi="Montserrat Light"/>
                <w:noProof/>
                <w:sz w:val="22"/>
                <w:szCs w:val="22"/>
                <w:lang w:val="ro-RO"/>
              </w:rPr>
              <w:t>î</w:t>
            </w:r>
            <w:r w:rsidRPr="00246BFE">
              <w:rPr>
                <w:rFonts w:ascii="Montserrat Light" w:eastAsia="Calibri" w:hAnsi="Montserrat Light"/>
                <w:noProof/>
                <w:sz w:val="22"/>
                <w:szCs w:val="22"/>
                <w:lang w:val="ro-RO"/>
              </w:rPr>
              <w:t>n subordinea contabilului şef</w:t>
            </w:r>
            <w:r>
              <w:rPr>
                <w:rFonts w:ascii="Montserrat Light" w:eastAsia="Calibri" w:hAnsi="Montserrat Light"/>
                <w:noProof/>
                <w:sz w:val="22"/>
                <w:szCs w:val="22"/>
                <w:lang w:val="ro-RO"/>
              </w:rPr>
              <w:t>.</w:t>
            </w:r>
            <w:r>
              <w:t xml:space="preserve"> </w:t>
            </w:r>
            <w:r w:rsidRPr="00246BFE">
              <w:rPr>
                <w:rFonts w:ascii="Montserrat Light" w:eastAsia="Calibri" w:hAnsi="Montserrat Light"/>
                <w:noProof/>
                <w:sz w:val="22"/>
                <w:szCs w:val="22"/>
                <w:lang w:val="ro-RO"/>
              </w:rPr>
              <w:t xml:space="preserve">Prin urmare, în temeiul Ordonanţei de Urgenţă a Guvernului nr. 57/2019 privind Codul administrativ </w:t>
            </w:r>
            <w:r>
              <w:rPr>
                <w:rFonts w:ascii="Montserrat Light" w:eastAsia="Calibri" w:hAnsi="Montserrat Light"/>
                <w:noProof/>
                <w:sz w:val="22"/>
                <w:szCs w:val="22"/>
                <w:lang w:val="ro-RO"/>
              </w:rPr>
              <w:t xml:space="preserve">se </w:t>
            </w:r>
            <w:r w:rsidRPr="00246BFE">
              <w:rPr>
                <w:rFonts w:ascii="Montserrat Light" w:eastAsia="Calibri" w:hAnsi="Montserrat Light"/>
                <w:noProof/>
                <w:sz w:val="22"/>
                <w:szCs w:val="22"/>
                <w:lang w:val="ro-RO"/>
              </w:rPr>
              <w:t>propune desfiinţarea postului vacant de referent casier I normă întreagă şi înfiinţarea postului de referent I</w:t>
            </w:r>
            <w:r w:rsidR="008B3409">
              <w:rPr>
                <w:rFonts w:ascii="Montserrat Light" w:eastAsia="Calibri" w:hAnsi="Montserrat Light"/>
                <w:noProof/>
                <w:sz w:val="22"/>
                <w:szCs w:val="22"/>
                <w:lang w:val="ro-RO"/>
              </w:rPr>
              <w:t>A</w:t>
            </w:r>
            <w:r w:rsidRPr="00246BFE">
              <w:rPr>
                <w:rFonts w:ascii="Montserrat Light" w:eastAsia="Calibri" w:hAnsi="Montserrat Light"/>
                <w:noProof/>
                <w:sz w:val="22"/>
                <w:szCs w:val="22"/>
                <w:lang w:val="ro-RO"/>
              </w:rPr>
              <w:t xml:space="preserve"> cu fracţiune de normă cu 0,75 normă de muncă – 1 post. </w:t>
            </w:r>
            <w:r>
              <w:rPr>
                <w:rFonts w:ascii="Montserrat Light" w:eastAsia="Calibri" w:hAnsi="Montserrat Light"/>
                <w:noProof/>
                <w:sz w:val="22"/>
                <w:szCs w:val="22"/>
                <w:lang w:val="ro-RO"/>
              </w:rPr>
              <w:t xml:space="preserve"> </w:t>
            </w:r>
            <w:r w:rsidRPr="00246BFE">
              <w:rPr>
                <w:rFonts w:ascii="Montserrat Light" w:eastAsia="Calibri" w:hAnsi="Montserrat Light"/>
                <w:noProof/>
                <w:sz w:val="22"/>
                <w:szCs w:val="22"/>
                <w:lang w:val="ro-RO"/>
              </w:rPr>
              <w:t xml:space="preserve"> </w:t>
            </w:r>
            <w:r>
              <w:rPr>
                <w:rFonts w:ascii="Montserrat Light" w:eastAsia="Calibri" w:hAnsi="Montserrat Light"/>
                <w:noProof/>
                <w:sz w:val="22"/>
                <w:szCs w:val="22"/>
                <w:lang w:val="ro-RO"/>
              </w:rPr>
              <w:t>A</w:t>
            </w:r>
            <w:r w:rsidRPr="00246BFE">
              <w:rPr>
                <w:rFonts w:ascii="Montserrat Light" w:eastAsia="Calibri" w:hAnsi="Montserrat Light"/>
                <w:noProof/>
                <w:sz w:val="22"/>
                <w:szCs w:val="22"/>
                <w:lang w:val="ro-RO"/>
              </w:rPr>
              <w:t xml:space="preserve">vând în vedere că instituţia are implementat un sistem de vânzare online a biletelor, iar pentru îndeplinirea atribuţiilor din structură </w:t>
            </w:r>
            <w:r>
              <w:rPr>
                <w:rFonts w:ascii="Montserrat Light" w:eastAsia="Calibri" w:hAnsi="Montserrat Light"/>
                <w:noProof/>
                <w:sz w:val="22"/>
                <w:szCs w:val="22"/>
                <w:lang w:val="ro-RO"/>
              </w:rPr>
              <w:t>se apreciază</w:t>
            </w:r>
            <w:r w:rsidRPr="00246BFE">
              <w:rPr>
                <w:rFonts w:ascii="Montserrat Light" w:eastAsia="Calibri" w:hAnsi="Montserrat Light"/>
                <w:noProof/>
                <w:sz w:val="22"/>
                <w:szCs w:val="22"/>
                <w:lang w:val="ro-RO"/>
              </w:rPr>
              <w:t xml:space="preserve"> că o fracţiunea de normă de 0,75 normă este suficientă</w:t>
            </w:r>
            <w:r>
              <w:rPr>
                <w:rFonts w:ascii="Montserrat Light" w:eastAsia="Calibri" w:hAnsi="Montserrat Light"/>
                <w:noProof/>
                <w:sz w:val="22"/>
                <w:szCs w:val="22"/>
                <w:lang w:val="ro-RO"/>
              </w:rPr>
              <w:t>.</w:t>
            </w:r>
          </w:p>
          <w:p w14:paraId="021D86C2" w14:textId="77777777" w:rsidR="00B52168" w:rsidRDefault="00B52168" w:rsidP="0040706D">
            <w:pPr>
              <w:keepNext/>
              <w:widowControl w:val="0"/>
              <w:autoSpaceDE w:val="0"/>
              <w:autoSpaceDN w:val="0"/>
              <w:adjustRightInd w:val="0"/>
              <w:jc w:val="both"/>
              <w:outlineLvl w:val="1"/>
              <w:rPr>
                <w:rFonts w:ascii="Montserrat Light" w:eastAsia="Calibri" w:hAnsi="Montserrat Light"/>
                <w:noProof/>
                <w:sz w:val="22"/>
                <w:szCs w:val="22"/>
                <w:lang w:val="ro-RO"/>
              </w:rPr>
            </w:pPr>
          </w:p>
          <w:p w14:paraId="267E6002" w14:textId="67EB01CE" w:rsidR="003C21F9" w:rsidRDefault="003C21F9"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rsidRPr="003C21F9">
              <w:rPr>
                <w:rFonts w:ascii="Montserrat Light" w:eastAsia="Calibri" w:hAnsi="Montserrat Light"/>
                <w:noProof/>
                <w:sz w:val="22"/>
                <w:szCs w:val="22"/>
                <w:lang w:val="ro-RO"/>
              </w:rPr>
              <w:t>În ceea ce priveşte încadrarea posturilor de referent de specialitate  IA şi expert  IA</w:t>
            </w:r>
            <w:r w:rsidR="00BF72C8">
              <w:rPr>
                <w:rFonts w:ascii="Montserrat Light" w:eastAsia="Calibri" w:hAnsi="Montserrat Light"/>
                <w:noProof/>
                <w:sz w:val="22"/>
                <w:szCs w:val="22"/>
                <w:lang w:val="ro-RO"/>
              </w:rPr>
              <w:t xml:space="preserve"> pe o grilă greșită, </w:t>
            </w:r>
            <w:r w:rsidRPr="003C21F9">
              <w:rPr>
                <w:rFonts w:ascii="Montserrat Light" w:eastAsia="Calibri" w:hAnsi="Montserrat Light"/>
                <w:noProof/>
                <w:sz w:val="22"/>
                <w:szCs w:val="22"/>
                <w:lang w:val="ro-RO"/>
              </w:rPr>
              <w:t xml:space="preserve">instituţia a contestat decizia Curţii de Conturi fiind înregistrat pe rolul Tribunalului Cluj dosarul nr. 4315/117/2021, dosar suspendat în temeiul art. 413 alin. 1 Cod pr. civilă, în vederea soluţionării excepţiei de nelegalitate. Prin urmare, până la soluţionarea definitivă a dosarului mai sus menţionat, </w:t>
            </w:r>
            <w:r>
              <w:rPr>
                <w:rFonts w:ascii="Montserrat Light" w:eastAsia="Calibri" w:hAnsi="Montserrat Light"/>
                <w:noProof/>
                <w:sz w:val="22"/>
                <w:szCs w:val="22"/>
                <w:lang w:val="ro-RO"/>
              </w:rPr>
              <w:t>se mențin func</w:t>
            </w:r>
            <w:r w:rsidR="00103A62">
              <w:rPr>
                <w:rFonts w:ascii="Montserrat Light" w:eastAsia="Calibri" w:hAnsi="Montserrat Light"/>
                <w:noProof/>
                <w:sz w:val="22"/>
                <w:szCs w:val="22"/>
                <w:lang w:val="ro-RO"/>
              </w:rPr>
              <w:t>ț</w:t>
            </w:r>
            <w:r>
              <w:rPr>
                <w:rFonts w:ascii="Montserrat Light" w:eastAsia="Calibri" w:hAnsi="Montserrat Light"/>
                <w:noProof/>
                <w:sz w:val="22"/>
                <w:szCs w:val="22"/>
                <w:lang w:val="ro-RO"/>
              </w:rPr>
              <w:t xml:space="preserve">iile </w:t>
            </w:r>
            <w:r w:rsidR="00103A62">
              <w:rPr>
                <w:rFonts w:ascii="Montserrat Light" w:eastAsia="Calibri" w:hAnsi="Montserrat Light"/>
                <w:noProof/>
                <w:sz w:val="22"/>
                <w:szCs w:val="22"/>
                <w:lang w:val="ro-RO"/>
              </w:rPr>
              <w:t xml:space="preserve">în </w:t>
            </w:r>
            <w:r w:rsidRPr="003C21F9">
              <w:rPr>
                <w:rFonts w:ascii="Montserrat Light" w:eastAsia="Calibri" w:hAnsi="Montserrat Light"/>
                <w:noProof/>
                <w:sz w:val="22"/>
                <w:szCs w:val="22"/>
                <w:lang w:val="ro-RO"/>
              </w:rPr>
              <w:t>forma transmisă, pentru evitarea unui blocaj al activităţii.</w:t>
            </w:r>
          </w:p>
          <w:p w14:paraId="4A4BA4A4" w14:textId="52F7F8F3" w:rsidR="00B52168" w:rsidRDefault="00B52168" w:rsidP="0040706D">
            <w:pPr>
              <w:keepNext/>
              <w:widowControl w:val="0"/>
              <w:autoSpaceDE w:val="0"/>
              <w:autoSpaceDN w:val="0"/>
              <w:adjustRightInd w:val="0"/>
              <w:jc w:val="both"/>
              <w:outlineLvl w:val="1"/>
              <w:rPr>
                <w:rFonts w:ascii="Montserrat Light" w:eastAsia="Calibri" w:hAnsi="Montserrat Light"/>
                <w:noProof/>
                <w:sz w:val="22"/>
                <w:szCs w:val="22"/>
                <w:lang w:val="ro-RO"/>
              </w:rPr>
            </w:pPr>
          </w:p>
          <w:p w14:paraId="1C986305" w14:textId="2C85A5C0" w:rsidR="00F12F72" w:rsidRDefault="00B52168" w:rsidP="00F12F72">
            <w:pPr>
              <w:jc w:val="both"/>
              <w:rPr>
                <w:rFonts w:ascii="Montserrat Light" w:hAnsi="Montserrat Light"/>
                <w:noProof/>
                <w:sz w:val="22"/>
                <w:szCs w:val="22"/>
                <w:u w:val="single"/>
                <w:lang w:val="ro-RO"/>
              </w:rPr>
            </w:pPr>
            <w:r>
              <w:rPr>
                <w:rFonts w:ascii="Montserrat Light" w:eastAsia="Calibri" w:hAnsi="Montserrat Light"/>
                <w:noProof/>
                <w:sz w:val="22"/>
                <w:szCs w:val="22"/>
                <w:lang w:val="ro-RO"/>
              </w:rPr>
              <w:t xml:space="preserve">Organigrama se modifică  prin înființarea </w:t>
            </w:r>
            <w:r w:rsidRPr="00B52168">
              <w:rPr>
                <w:rFonts w:ascii="Montserrat Light" w:eastAsia="Calibri" w:hAnsi="Montserrat Light"/>
                <w:noProof/>
                <w:sz w:val="22"/>
                <w:szCs w:val="22"/>
                <w:lang w:val="ro-RO"/>
              </w:rPr>
              <w:t xml:space="preserve"> COMPARTIMENTUL MARKETING, PR. </w:t>
            </w:r>
            <w:r w:rsidR="004B357C">
              <w:rPr>
                <w:rFonts w:ascii="Montserrat Light" w:eastAsia="Calibri" w:hAnsi="Montserrat Light"/>
                <w:noProof/>
                <w:sz w:val="22"/>
                <w:szCs w:val="22"/>
                <w:lang w:val="ro-RO"/>
              </w:rPr>
              <w:t>î</w:t>
            </w:r>
            <w:r>
              <w:rPr>
                <w:rFonts w:ascii="Montserrat Light" w:eastAsia="Calibri" w:hAnsi="Montserrat Light"/>
                <w:noProof/>
                <w:sz w:val="22"/>
                <w:szCs w:val="22"/>
                <w:lang w:val="ro-RO"/>
              </w:rPr>
              <w:t xml:space="preserve">n subordinea managerului și a </w:t>
            </w:r>
            <w:r w:rsidR="00EB7EE9">
              <w:rPr>
                <w:rFonts w:ascii="Montserrat Light" w:eastAsia="Calibri" w:hAnsi="Montserrat Light"/>
                <w:noProof/>
                <w:sz w:val="22"/>
                <w:szCs w:val="22"/>
                <w:lang w:val="ro-RO"/>
              </w:rPr>
              <w:t xml:space="preserve">Compartimentului </w:t>
            </w:r>
            <w:r w:rsidR="00EB7EE9" w:rsidRPr="00B52168">
              <w:rPr>
                <w:rFonts w:ascii="Montserrat Light" w:eastAsia="Calibri" w:hAnsi="Montserrat Light"/>
                <w:noProof/>
                <w:sz w:val="22"/>
                <w:szCs w:val="22"/>
                <w:lang w:val="ro-RO"/>
              </w:rPr>
              <w:t>Agenţi</w:t>
            </w:r>
            <w:r w:rsidR="001C1C6A">
              <w:rPr>
                <w:rFonts w:ascii="Montserrat Light" w:eastAsia="Calibri" w:hAnsi="Montserrat Light"/>
                <w:noProof/>
                <w:sz w:val="22"/>
                <w:szCs w:val="22"/>
                <w:lang w:val="ro-RO"/>
              </w:rPr>
              <w:t>a</w:t>
            </w:r>
            <w:r w:rsidR="00EB7EE9" w:rsidRPr="00B52168">
              <w:rPr>
                <w:rFonts w:ascii="Montserrat Light" w:eastAsia="Calibri" w:hAnsi="Montserrat Light"/>
                <w:noProof/>
                <w:sz w:val="22"/>
                <w:szCs w:val="22"/>
                <w:lang w:val="ro-RO"/>
              </w:rPr>
              <w:t xml:space="preserve"> De Bilete </w:t>
            </w:r>
            <w:r w:rsidR="001122B1">
              <w:rPr>
                <w:rFonts w:ascii="Montserrat Light" w:eastAsia="Calibri" w:hAnsi="Montserrat Light"/>
                <w:noProof/>
                <w:sz w:val="22"/>
                <w:szCs w:val="22"/>
                <w:lang w:val="ro-RO"/>
              </w:rPr>
              <w:t>î</w:t>
            </w:r>
            <w:r w:rsidRPr="00B52168">
              <w:rPr>
                <w:rFonts w:ascii="Montserrat Light" w:eastAsia="Calibri" w:hAnsi="Montserrat Light"/>
                <w:noProof/>
                <w:sz w:val="22"/>
                <w:szCs w:val="22"/>
                <w:lang w:val="ro-RO"/>
              </w:rPr>
              <w:t>n subordinea contabilului şef</w:t>
            </w:r>
            <w:r w:rsidR="00F12F72">
              <w:rPr>
                <w:rFonts w:ascii="Montserrat Light" w:eastAsia="Calibri" w:hAnsi="Montserrat Light"/>
                <w:noProof/>
                <w:sz w:val="22"/>
                <w:szCs w:val="22"/>
                <w:lang w:val="ro-RO"/>
              </w:rPr>
              <w:t xml:space="preserve">  și prin unele raporturi de subordonare.</w:t>
            </w:r>
          </w:p>
          <w:p w14:paraId="0E166629" w14:textId="1D1B88CA" w:rsidR="00B52168" w:rsidRDefault="00B52168" w:rsidP="0040706D">
            <w:pPr>
              <w:keepNext/>
              <w:widowControl w:val="0"/>
              <w:autoSpaceDE w:val="0"/>
              <w:autoSpaceDN w:val="0"/>
              <w:adjustRightInd w:val="0"/>
              <w:jc w:val="both"/>
              <w:outlineLvl w:val="1"/>
              <w:rPr>
                <w:rFonts w:ascii="Montserrat Light" w:eastAsia="Calibri" w:hAnsi="Montserrat Light"/>
                <w:noProof/>
                <w:sz w:val="22"/>
                <w:szCs w:val="22"/>
                <w:lang w:val="ro-RO"/>
              </w:rPr>
            </w:pPr>
          </w:p>
          <w:p w14:paraId="02B49254" w14:textId="17800CF9" w:rsidR="003C21F9" w:rsidRDefault="003C21F9"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rsidRPr="003C21F9">
              <w:rPr>
                <w:rFonts w:ascii="Montserrat Light" w:eastAsia="Calibri" w:hAnsi="Montserrat Light"/>
                <w:noProof/>
                <w:sz w:val="22"/>
                <w:szCs w:val="22"/>
                <w:lang w:val="ro-RO"/>
              </w:rPr>
              <w:t xml:space="preserve">    </w:t>
            </w:r>
          </w:p>
          <w:p w14:paraId="3E761FE7" w14:textId="33E3FEBD" w:rsidR="00103A62" w:rsidRPr="006479E5" w:rsidRDefault="00103A62" w:rsidP="00103A62">
            <w:pPr>
              <w:jc w:val="both"/>
              <w:rPr>
                <w:rFonts w:ascii="Montserrat Light" w:hAnsi="Montserrat Light"/>
                <w:noProof/>
                <w:sz w:val="22"/>
                <w:szCs w:val="22"/>
                <w:lang w:val="ro-RO"/>
              </w:rPr>
            </w:pPr>
            <w:r w:rsidRPr="006479E5">
              <w:rPr>
                <w:rFonts w:ascii="Montserrat Light" w:hAnsi="Montserrat Light"/>
                <w:noProof/>
                <w:sz w:val="22"/>
                <w:szCs w:val="22"/>
                <w:lang w:val="ro-RO"/>
              </w:rPr>
              <w:t>Regulamentul de organizare și funcționare se modifică și se completeză cu noile atribuții conform propunerii transmis</w:t>
            </w:r>
            <w:r w:rsidR="00115491">
              <w:rPr>
                <w:rFonts w:ascii="Montserrat Light" w:hAnsi="Montserrat Light"/>
                <w:noProof/>
                <w:sz w:val="22"/>
                <w:szCs w:val="22"/>
                <w:lang w:val="ro-RO"/>
              </w:rPr>
              <w:t>e</w:t>
            </w:r>
            <w:r w:rsidRPr="006479E5">
              <w:rPr>
                <w:rFonts w:ascii="Montserrat Light" w:hAnsi="Montserrat Light"/>
                <w:noProof/>
                <w:sz w:val="22"/>
                <w:szCs w:val="22"/>
                <w:lang w:val="ro-RO"/>
              </w:rPr>
              <w:t xml:space="preserve"> de instituție.</w:t>
            </w:r>
          </w:p>
          <w:p w14:paraId="1C70210A" w14:textId="66940314" w:rsidR="00B52168" w:rsidRDefault="00B52168" w:rsidP="0040706D">
            <w:pPr>
              <w:keepNext/>
              <w:widowControl w:val="0"/>
              <w:autoSpaceDE w:val="0"/>
              <w:autoSpaceDN w:val="0"/>
              <w:adjustRightInd w:val="0"/>
              <w:jc w:val="both"/>
              <w:outlineLvl w:val="1"/>
              <w:rPr>
                <w:rFonts w:ascii="Montserrat Light" w:eastAsia="Calibri" w:hAnsi="Montserrat Light"/>
                <w:noProof/>
                <w:sz w:val="22"/>
                <w:szCs w:val="22"/>
                <w:lang w:val="ro-RO"/>
              </w:rPr>
            </w:pPr>
          </w:p>
          <w:p w14:paraId="15E68164" w14:textId="47AB5301" w:rsidR="00A45DCB" w:rsidRDefault="000F7404"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rsidRPr="000F7404">
              <w:rPr>
                <w:rFonts w:ascii="Montserrat Light" w:eastAsia="Calibri" w:hAnsi="Montserrat Light"/>
                <w:noProof/>
                <w:sz w:val="22"/>
                <w:szCs w:val="22"/>
                <w:lang w:val="ro-RO"/>
              </w:rPr>
              <w:t xml:space="preserve"> </w:t>
            </w:r>
            <w:r w:rsidR="0040706D">
              <w:rPr>
                <w:rFonts w:ascii="Montserrat Light" w:eastAsia="Calibri" w:hAnsi="Montserrat Light"/>
                <w:noProof/>
                <w:sz w:val="22"/>
                <w:szCs w:val="22"/>
                <w:lang w:val="ro-RO"/>
              </w:rPr>
              <w:t>A</w:t>
            </w:r>
            <w:r w:rsidR="00297E52" w:rsidRPr="00837C31">
              <w:rPr>
                <w:rFonts w:ascii="Montserrat Light" w:eastAsia="Calibri" w:hAnsi="Montserrat Light"/>
                <w:noProof/>
                <w:sz w:val="22"/>
                <w:szCs w:val="22"/>
                <w:lang w:val="ro-RO"/>
              </w:rPr>
              <w:t xml:space="preserve">vând în vedere că </w:t>
            </w:r>
            <w:r w:rsidR="00512366" w:rsidRPr="00837C31">
              <w:rPr>
                <w:rFonts w:ascii="Montserrat Light" w:eastAsia="Calibri" w:hAnsi="Montserrat Light"/>
                <w:noProof/>
                <w:sz w:val="22"/>
                <w:szCs w:val="22"/>
                <w:lang w:val="ro-RO"/>
              </w:rPr>
              <w:t>modificările solicitate nu vor afecta cheltuielile de personal prevăzute în bugetul de venituri și cheltuieli propus pentru anul 202</w:t>
            </w:r>
            <w:r w:rsidR="00EA45C3">
              <w:rPr>
                <w:rFonts w:ascii="Montserrat Light" w:eastAsia="Calibri" w:hAnsi="Montserrat Light"/>
                <w:noProof/>
                <w:sz w:val="22"/>
                <w:szCs w:val="22"/>
                <w:lang w:val="ro-RO"/>
              </w:rPr>
              <w:t>2</w:t>
            </w:r>
            <w:r w:rsidR="00297E52" w:rsidRPr="00837C31">
              <w:rPr>
                <w:rFonts w:ascii="Montserrat Light" w:eastAsia="Calibri" w:hAnsi="Montserrat Light"/>
                <w:noProof/>
                <w:sz w:val="22"/>
                <w:szCs w:val="22"/>
                <w:lang w:val="ro-RO"/>
              </w:rPr>
              <w:t xml:space="preserve"> este oportun ca organigrama și statul de funcții să se modifice corespunzător, </w:t>
            </w:r>
            <w:r w:rsidR="00297E52" w:rsidRPr="00E87E00">
              <w:rPr>
                <w:rFonts w:ascii="Montserrat Light" w:eastAsia="Calibri" w:hAnsi="Montserrat Light"/>
                <w:noProof/>
                <w:sz w:val="22"/>
                <w:szCs w:val="22"/>
                <w:lang w:val="ro-RO"/>
              </w:rPr>
              <w:t xml:space="preserve">prin </w:t>
            </w:r>
            <w:r w:rsidR="00D24BD4">
              <w:rPr>
                <w:rFonts w:ascii="Montserrat Light" w:eastAsia="Calibri" w:hAnsi="Montserrat Light"/>
                <w:noProof/>
                <w:sz w:val="22"/>
                <w:szCs w:val="22"/>
                <w:lang w:val="ro-RO"/>
              </w:rPr>
              <w:t xml:space="preserve"> </w:t>
            </w:r>
            <w:r w:rsidR="00297E52" w:rsidRPr="00837C31">
              <w:rPr>
                <w:rFonts w:ascii="Montserrat Light" w:eastAsia="Calibri" w:hAnsi="Montserrat Light"/>
                <w:noProof/>
                <w:sz w:val="22"/>
                <w:szCs w:val="22"/>
                <w:lang w:val="ro-RO"/>
              </w:rPr>
              <w:t>transformarea</w:t>
            </w:r>
            <w:r w:rsidR="00246BFE">
              <w:rPr>
                <w:rFonts w:ascii="Montserrat Light" w:eastAsia="Calibri" w:hAnsi="Montserrat Light"/>
                <w:noProof/>
                <w:sz w:val="22"/>
                <w:szCs w:val="22"/>
                <w:lang w:val="ro-RO"/>
              </w:rPr>
              <w:t xml:space="preserve">, înființarea/desființarea </w:t>
            </w:r>
            <w:r w:rsidR="00A45DCB">
              <w:rPr>
                <w:rFonts w:ascii="Montserrat Light" w:eastAsia="Calibri" w:hAnsi="Montserrat Light"/>
                <w:noProof/>
                <w:sz w:val="22"/>
                <w:szCs w:val="22"/>
                <w:lang w:val="ro-RO"/>
              </w:rPr>
              <w:t xml:space="preserve">unor </w:t>
            </w:r>
            <w:r w:rsidR="00297E52" w:rsidRPr="00837C31">
              <w:rPr>
                <w:rFonts w:ascii="Montserrat Light" w:eastAsia="Calibri" w:hAnsi="Montserrat Light"/>
                <w:noProof/>
                <w:sz w:val="22"/>
                <w:szCs w:val="22"/>
                <w:lang w:val="ro-RO"/>
              </w:rPr>
              <w:t xml:space="preserve"> posturilor</w:t>
            </w:r>
            <w:r w:rsidR="00D24BD4">
              <w:rPr>
                <w:rFonts w:ascii="Montserrat Light" w:eastAsia="Calibri" w:hAnsi="Montserrat Light"/>
                <w:noProof/>
                <w:sz w:val="22"/>
                <w:szCs w:val="22"/>
                <w:lang w:val="ro-RO"/>
              </w:rPr>
              <w:t xml:space="preserve"> conforme notei de fundamentare transmisă</w:t>
            </w:r>
            <w:r w:rsidR="00A45DCB">
              <w:rPr>
                <w:rFonts w:ascii="Montserrat Light" w:eastAsia="Calibri" w:hAnsi="Montserrat Light"/>
                <w:noProof/>
                <w:sz w:val="22"/>
                <w:szCs w:val="22"/>
                <w:lang w:val="ro-RO"/>
              </w:rPr>
              <w:t>.</w:t>
            </w:r>
            <w:r w:rsidR="00A45DCB">
              <w:t xml:space="preserve"> </w:t>
            </w:r>
          </w:p>
          <w:p w14:paraId="7A8AE8FF" w14:textId="71A860EC" w:rsidR="0040706D" w:rsidRDefault="0040706D" w:rsidP="0040706D">
            <w:pPr>
              <w:keepNext/>
              <w:widowControl w:val="0"/>
              <w:autoSpaceDE w:val="0"/>
              <w:autoSpaceDN w:val="0"/>
              <w:adjustRightInd w:val="0"/>
              <w:jc w:val="both"/>
              <w:outlineLvl w:val="1"/>
              <w:rPr>
                <w:rFonts w:ascii="Montserrat Light" w:hAnsi="Montserrat Light"/>
                <w:sz w:val="22"/>
                <w:szCs w:val="22"/>
                <w:lang w:val="ro-RO"/>
              </w:rPr>
            </w:pPr>
            <w:r w:rsidRPr="0040706D">
              <w:rPr>
                <w:rFonts w:ascii="Montserrat Light" w:eastAsia="Calibri" w:hAnsi="Montserrat Light"/>
                <w:noProof/>
                <w:sz w:val="22"/>
                <w:szCs w:val="22"/>
                <w:lang w:val="ro-RO"/>
              </w:rPr>
              <w:t>În Organigrama și Statul de funcţii propus numărul total de posturi rămâne nemodificat, respectiv</w:t>
            </w:r>
            <w:r>
              <w:rPr>
                <w:rFonts w:ascii="Montserrat Light" w:eastAsia="Calibri" w:hAnsi="Montserrat Light"/>
                <w:noProof/>
                <w:sz w:val="22"/>
                <w:szCs w:val="22"/>
                <w:lang w:val="ro-RO"/>
              </w:rPr>
              <w:t xml:space="preserve"> 192 posturi</w:t>
            </w:r>
            <w:r w:rsidR="00EA45C3">
              <w:rPr>
                <w:rFonts w:ascii="Montserrat Light" w:eastAsia="Calibri" w:hAnsi="Montserrat Light"/>
                <w:noProof/>
                <w:sz w:val="22"/>
                <w:szCs w:val="22"/>
                <w:lang w:val="ro-RO"/>
              </w:rPr>
              <w:t>.</w:t>
            </w:r>
            <w:r w:rsidRPr="00510E09">
              <w:rPr>
                <w:rFonts w:ascii="Montserrat Light" w:hAnsi="Montserrat Light"/>
                <w:sz w:val="22"/>
                <w:szCs w:val="22"/>
                <w:lang w:val="ro-RO"/>
              </w:rPr>
              <w:t xml:space="preserve"> Regulamentul de organizare și funcționare a fost completat c</w:t>
            </w:r>
            <w:r>
              <w:rPr>
                <w:rFonts w:ascii="Montserrat Light" w:hAnsi="Montserrat Light"/>
                <w:sz w:val="22"/>
                <w:szCs w:val="22"/>
                <w:lang w:val="ro-RO"/>
              </w:rPr>
              <w:t>u atribuții noi, în consecintă se impune modificarea acestuia.</w:t>
            </w:r>
          </w:p>
          <w:p w14:paraId="03DF84BC" w14:textId="3E1974F3" w:rsidR="00297E52" w:rsidRPr="00837C31" w:rsidRDefault="00297E52" w:rsidP="0040706D">
            <w:pPr>
              <w:keepNext/>
              <w:widowControl w:val="0"/>
              <w:autoSpaceDE w:val="0"/>
              <w:autoSpaceDN w:val="0"/>
              <w:adjustRightInd w:val="0"/>
              <w:jc w:val="both"/>
              <w:outlineLvl w:val="1"/>
              <w:rPr>
                <w:rFonts w:ascii="Montserrat Light" w:eastAsia="Calibri" w:hAnsi="Montserrat Light"/>
                <w:noProof/>
                <w:sz w:val="22"/>
                <w:szCs w:val="22"/>
                <w:lang w:val="ro-RO"/>
              </w:rPr>
            </w:pPr>
          </w:p>
        </w:tc>
      </w:tr>
      <w:tr w:rsidR="00297E52" w:rsidRPr="00837C31" w14:paraId="79A8B227"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17718930" w14:textId="77777777" w:rsidR="00297E52" w:rsidRPr="00837C31" w:rsidRDefault="00297E52" w:rsidP="0040706D">
            <w:pPr>
              <w:keepNext/>
              <w:widowControl w:val="0"/>
              <w:numPr>
                <w:ilvl w:val="0"/>
                <w:numId w:val="22"/>
              </w:numPr>
              <w:autoSpaceDE w:val="0"/>
              <w:autoSpaceDN w:val="0"/>
              <w:adjustRightInd w:val="0"/>
              <w:jc w:val="both"/>
              <w:outlineLvl w:val="1"/>
              <w:rPr>
                <w:rFonts w:ascii="Montserrat Light" w:eastAsia="Calibri" w:hAnsi="Montserrat Light"/>
                <w:b/>
                <w:bCs/>
                <w:noProof/>
                <w:sz w:val="22"/>
                <w:szCs w:val="22"/>
                <w:lang w:val="ro-RO"/>
              </w:rPr>
            </w:pPr>
            <w:r w:rsidRPr="006A104B">
              <w:rPr>
                <w:rFonts w:ascii="Montserrat" w:hAnsi="Montserrat"/>
                <w:b/>
                <w:bCs/>
                <w:noProof/>
                <w:sz w:val="22"/>
                <w:szCs w:val="22"/>
                <w:lang w:val="ro-RO"/>
              </w:rPr>
              <w:lastRenderedPageBreak/>
              <w:t>Schimbări preconizate</w:t>
            </w:r>
            <w:r w:rsidRPr="00837C31">
              <w:rPr>
                <w:rFonts w:ascii="Montserrat Light" w:hAnsi="Montserrat Light"/>
                <w:b/>
                <w:bCs/>
                <w:noProof/>
                <w:sz w:val="22"/>
                <w:szCs w:val="22"/>
                <w:lang w:val="ro-RO"/>
              </w:rPr>
              <w:t xml:space="preserve">: </w:t>
            </w:r>
          </w:p>
        </w:tc>
      </w:tr>
      <w:tr w:rsidR="00297E52" w:rsidRPr="00837C31" w14:paraId="691DEA21" w14:textId="77777777" w:rsidTr="0040706D">
        <w:tc>
          <w:tcPr>
            <w:tcW w:w="10251" w:type="dxa"/>
            <w:tcBorders>
              <w:top w:val="single" w:sz="4" w:space="0" w:color="auto"/>
              <w:left w:val="single" w:sz="4" w:space="0" w:color="auto"/>
              <w:bottom w:val="single" w:sz="4" w:space="0" w:color="auto"/>
              <w:right w:val="single" w:sz="4" w:space="0" w:color="auto"/>
            </w:tcBorders>
            <w:shd w:val="clear" w:color="auto" w:fill="auto"/>
          </w:tcPr>
          <w:p w14:paraId="7A6C01A4" w14:textId="77777777" w:rsidR="00297E52" w:rsidRPr="00476CE7" w:rsidRDefault="00297E52" w:rsidP="0040706D">
            <w:pPr>
              <w:ind w:firstLine="720"/>
              <w:jc w:val="both"/>
              <w:rPr>
                <w:rFonts w:ascii="Montserrat Light" w:hAnsi="Montserrat Light"/>
                <w:noProof/>
                <w:sz w:val="22"/>
                <w:szCs w:val="22"/>
                <w:lang w:val="ro-RO"/>
              </w:rPr>
            </w:pPr>
          </w:p>
          <w:p w14:paraId="1C87D702" w14:textId="3DFD0F60" w:rsidR="00297E52" w:rsidRPr="00476CE7" w:rsidRDefault="00837C31" w:rsidP="0040706D">
            <w:pPr>
              <w:ind w:firstLine="720"/>
              <w:jc w:val="both"/>
              <w:rPr>
                <w:rFonts w:ascii="Montserrat Light" w:hAnsi="Montserrat Light"/>
                <w:b/>
                <w:bCs/>
                <w:noProof/>
                <w:sz w:val="22"/>
                <w:szCs w:val="22"/>
                <w:lang w:val="ro-RO"/>
              </w:rPr>
            </w:pPr>
            <w:r w:rsidRPr="00476CE7">
              <w:rPr>
                <w:rFonts w:ascii="Montserrat Light" w:hAnsi="Montserrat Light"/>
                <w:b/>
                <w:bCs/>
                <w:noProof/>
                <w:sz w:val="22"/>
                <w:szCs w:val="22"/>
                <w:lang w:val="ro-RO"/>
              </w:rPr>
              <w:t>a</w:t>
            </w:r>
            <w:r w:rsidR="00297E52" w:rsidRPr="00476CE7">
              <w:rPr>
                <w:rFonts w:ascii="Montserrat Light" w:hAnsi="Montserrat Light"/>
                <w:b/>
                <w:bCs/>
                <w:noProof/>
                <w:sz w:val="22"/>
                <w:szCs w:val="22"/>
                <w:lang w:val="ro-RO"/>
              </w:rPr>
              <w:t xml:space="preserve">) </w:t>
            </w:r>
            <w:r w:rsidR="00297E52" w:rsidRPr="002D0234">
              <w:rPr>
                <w:rFonts w:ascii="Montserrat Light" w:hAnsi="Montserrat Light"/>
                <w:b/>
                <w:bCs/>
                <w:noProof/>
                <w:sz w:val="22"/>
                <w:szCs w:val="22"/>
                <w:u w:val="single"/>
                <w:lang w:val="ro-RO"/>
              </w:rPr>
              <w:t>Modificare Stat de funcții</w:t>
            </w:r>
            <w:r w:rsidR="00476CE7">
              <w:rPr>
                <w:rFonts w:ascii="Montserrat Light" w:hAnsi="Montserrat Light"/>
                <w:b/>
                <w:bCs/>
                <w:noProof/>
                <w:sz w:val="22"/>
                <w:szCs w:val="22"/>
                <w:lang w:val="ro-RO"/>
              </w:rPr>
              <w:t>:</w:t>
            </w:r>
          </w:p>
          <w:p w14:paraId="359709AD" w14:textId="7EF2E452" w:rsidR="00476CE7" w:rsidRDefault="00297E52" w:rsidP="0040706D">
            <w:pPr>
              <w:jc w:val="both"/>
              <w:rPr>
                <w:rFonts w:ascii="Montserrat Light" w:hAnsi="Montserrat Light"/>
                <w:noProof/>
                <w:sz w:val="22"/>
                <w:szCs w:val="22"/>
                <w:u w:val="single"/>
                <w:lang w:val="ro-RO"/>
              </w:rPr>
            </w:pPr>
            <w:r w:rsidRPr="00476CE7">
              <w:rPr>
                <w:rFonts w:ascii="Montserrat Light" w:hAnsi="Montserrat Light"/>
                <w:noProof/>
                <w:sz w:val="22"/>
                <w:szCs w:val="22"/>
                <w:lang w:val="ro-RO"/>
              </w:rPr>
              <w:t xml:space="preserve">În </w:t>
            </w:r>
            <w:r w:rsidR="00476CE7">
              <w:rPr>
                <w:rFonts w:ascii="Montserrat Light" w:hAnsi="Montserrat Light"/>
                <w:noProof/>
                <w:sz w:val="22"/>
                <w:szCs w:val="22"/>
                <w:lang w:val="ro-RO"/>
              </w:rPr>
              <w:t xml:space="preserve"> </w:t>
            </w:r>
            <w:r w:rsidRPr="00476CE7">
              <w:rPr>
                <w:rFonts w:ascii="Montserrat Light" w:hAnsi="Montserrat Light"/>
                <w:noProof/>
                <w:sz w:val="22"/>
                <w:szCs w:val="22"/>
                <w:lang w:val="ro-RO"/>
              </w:rPr>
              <w:t xml:space="preserve"> Statul de funcţii propus </w:t>
            </w:r>
            <w:r w:rsidRPr="00476CE7">
              <w:rPr>
                <w:rFonts w:ascii="Montserrat Light" w:hAnsi="Montserrat Light"/>
                <w:noProof/>
                <w:sz w:val="22"/>
                <w:szCs w:val="22"/>
                <w:u w:val="single"/>
                <w:lang w:val="ro-RO"/>
              </w:rPr>
              <w:t xml:space="preserve">numărul total de posturi </w:t>
            </w:r>
            <w:r w:rsidR="00F1785A">
              <w:rPr>
                <w:rFonts w:ascii="Montserrat Light" w:hAnsi="Montserrat Light"/>
                <w:noProof/>
                <w:sz w:val="22"/>
                <w:szCs w:val="22"/>
                <w:u w:val="single"/>
                <w:lang w:val="ro-RO"/>
              </w:rPr>
              <w:t xml:space="preserve"> este</w:t>
            </w:r>
            <w:r w:rsidR="00476CE7" w:rsidRPr="00476CE7">
              <w:rPr>
                <w:rFonts w:ascii="Montserrat Light" w:hAnsi="Montserrat Light"/>
                <w:noProof/>
                <w:sz w:val="22"/>
                <w:szCs w:val="22"/>
                <w:u w:val="single"/>
                <w:lang w:val="ro-RO"/>
              </w:rPr>
              <w:t xml:space="preserve">  </w:t>
            </w:r>
            <w:r w:rsidR="00F1785A">
              <w:rPr>
                <w:rFonts w:ascii="Montserrat Light" w:hAnsi="Montserrat Light"/>
                <w:noProof/>
                <w:sz w:val="22"/>
                <w:szCs w:val="22"/>
                <w:u w:val="single"/>
                <w:lang w:val="ro-RO"/>
              </w:rPr>
              <w:t>19</w:t>
            </w:r>
            <w:r w:rsidR="00EA45C3">
              <w:rPr>
                <w:rFonts w:ascii="Montserrat Light" w:hAnsi="Montserrat Light"/>
                <w:noProof/>
                <w:sz w:val="22"/>
                <w:szCs w:val="22"/>
                <w:u w:val="single"/>
                <w:lang w:val="ro-RO"/>
              </w:rPr>
              <w:t>2</w:t>
            </w:r>
            <w:r w:rsidR="00476CE7" w:rsidRPr="00476CE7">
              <w:rPr>
                <w:rFonts w:ascii="Montserrat Light" w:hAnsi="Montserrat Light"/>
                <w:noProof/>
                <w:sz w:val="22"/>
                <w:szCs w:val="22"/>
                <w:u w:val="single"/>
                <w:lang w:val="ro-RO"/>
              </w:rPr>
              <w:t xml:space="preserve"> posturi</w:t>
            </w:r>
            <w:r w:rsidRPr="00476CE7">
              <w:rPr>
                <w:rFonts w:ascii="Montserrat Light" w:hAnsi="Montserrat Light"/>
                <w:noProof/>
                <w:sz w:val="22"/>
                <w:szCs w:val="22"/>
                <w:u w:val="single"/>
                <w:lang w:val="ro-RO"/>
              </w:rPr>
              <w:t xml:space="preserve">  </w:t>
            </w:r>
          </w:p>
          <w:p w14:paraId="4F5413FE" w14:textId="16BD1006" w:rsidR="00BE3AD4" w:rsidRPr="00BE3AD4" w:rsidRDefault="00BE3AD4" w:rsidP="00BE3AD4">
            <w:pPr>
              <w:pStyle w:val="Listparagraf"/>
              <w:keepNext/>
              <w:widowControl w:val="0"/>
              <w:numPr>
                <w:ilvl w:val="0"/>
                <w:numId w:val="39"/>
              </w:numPr>
              <w:autoSpaceDE w:val="0"/>
              <w:autoSpaceDN w:val="0"/>
              <w:adjustRightInd w:val="0"/>
              <w:jc w:val="both"/>
              <w:outlineLvl w:val="1"/>
              <w:rPr>
                <w:rFonts w:ascii="Montserrat Light" w:eastAsia="Calibri" w:hAnsi="Montserrat Light"/>
                <w:noProof/>
                <w:sz w:val="22"/>
                <w:szCs w:val="22"/>
                <w:lang w:val="ro-RO"/>
              </w:rPr>
            </w:pPr>
            <w:r w:rsidRPr="00BE3AD4">
              <w:rPr>
                <w:rFonts w:ascii="Montserrat Light" w:eastAsia="Calibri" w:hAnsi="Montserrat Light"/>
                <w:noProof/>
                <w:sz w:val="22"/>
                <w:szCs w:val="22"/>
                <w:lang w:val="ro-RO"/>
              </w:rPr>
              <w:t>Promovare în grade sau trepte profesionale imediat superioare a personalului contractual din sectorul bugetar plătit din fonduri publice, este necesar transformarea  unor posturi în grad imediat superior.</w:t>
            </w:r>
          </w:p>
          <w:p w14:paraId="472E1E24" w14:textId="77777777" w:rsidR="00BE3AD4" w:rsidRPr="00476CE7" w:rsidRDefault="00BE3AD4" w:rsidP="0040706D">
            <w:pPr>
              <w:jc w:val="both"/>
              <w:rPr>
                <w:rFonts w:ascii="Montserrat Light" w:hAnsi="Montserrat Light"/>
                <w:noProof/>
                <w:sz w:val="22"/>
                <w:szCs w:val="22"/>
                <w:u w:val="single"/>
                <w:lang w:val="ro-RO"/>
              </w:rPr>
            </w:pPr>
          </w:p>
          <w:tbl>
            <w:tblPr>
              <w:tblStyle w:val="Tabelgril"/>
              <w:tblW w:w="0" w:type="auto"/>
              <w:tblLayout w:type="fixed"/>
              <w:tblLook w:val="04A0" w:firstRow="1" w:lastRow="0" w:firstColumn="1" w:lastColumn="0" w:noHBand="0" w:noVBand="1"/>
            </w:tblPr>
            <w:tblGrid>
              <w:gridCol w:w="630"/>
              <w:gridCol w:w="2626"/>
              <w:gridCol w:w="1134"/>
              <w:gridCol w:w="2693"/>
              <w:gridCol w:w="1174"/>
              <w:gridCol w:w="59"/>
              <w:gridCol w:w="1455"/>
            </w:tblGrid>
            <w:tr w:rsidR="00BE3AD4" w:rsidRPr="00103A62" w14:paraId="639372CB" w14:textId="77777777" w:rsidTr="00BE3AD4">
              <w:tc>
                <w:tcPr>
                  <w:tcW w:w="630" w:type="dxa"/>
                </w:tcPr>
                <w:p w14:paraId="3A48495B" w14:textId="77777777"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Nr. crt.</w:t>
                  </w:r>
                </w:p>
              </w:tc>
              <w:tc>
                <w:tcPr>
                  <w:tcW w:w="2626" w:type="dxa"/>
                </w:tcPr>
                <w:p w14:paraId="0232FD8E" w14:textId="77777777"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POST VECHI</w:t>
                  </w:r>
                </w:p>
              </w:tc>
              <w:tc>
                <w:tcPr>
                  <w:tcW w:w="1134" w:type="dxa"/>
                </w:tcPr>
                <w:p w14:paraId="7935EDB9"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Nr Posturi</w:t>
                  </w:r>
                </w:p>
              </w:tc>
              <w:tc>
                <w:tcPr>
                  <w:tcW w:w="2693" w:type="dxa"/>
                </w:tcPr>
                <w:p w14:paraId="24EDDACE" w14:textId="77777777"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POST NOU</w:t>
                  </w:r>
                </w:p>
              </w:tc>
              <w:tc>
                <w:tcPr>
                  <w:tcW w:w="1174" w:type="dxa"/>
                </w:tcPr>
                <w:p w14:paraId="53EFE055"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Nr. posturi</w:t>
                  </w:r>
                </w:p>
              </w:tc>
              <w:tc>
                <w:tcPr>
                  <w:tcW w:w="1514" w:type="dxa"/>
                  <w:gridSpan w:val="2"/>
                </w:tcPr>
                <w:p w14:paraId="347E125E" w14:textId="77777777"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Observaţii</w:t>
                  </w:r>
                </w:p>
              </w:tc>
            </w:tr>
            <w:tr w:rsidR="00BE3AD4" w:rsidRPr="00103A62" w14:paraId="4B5CB1A4" w14:textId="77777777" w:rsidTr="00BE3AD4">
              <w:tc>
                <w:tcPr>
                  <w:tcW w:w="630" w:type="dxa"/>
                </w:tcPr>
                <w:p w14:paraId="2AA7BD00" w14:textId="77777777"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lastRenderedPageBreak/>
                    <w:t>1.</w:t>
                  </w:r>
                </w:p>
              </w:tc>
              <w:tc>
                <w:tcPr>
                  <w:tcW w:w="2626" w:type="dxa"/>
                </w:tcPr>
                <w:p w14:paraId="000A6805" w14:textId="5936055E"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SOLIST INSTR.  IA</w:t>
                  </w:r>
                </w:p>
              </w:tc>
              <w:tc>
                <w:tcPr>
                  <w:tcW w:w="1134" w:type="dxa"/>
                </w:tcPr>
                <w:p w14:paraId="2A453214"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15</w:t>
                  </w:r>
                </w:p>
              </w:tc>
              <w:tc>
                <w:tcPr>
                  <w:tcW w:w="2693" w:type="dxa"/>
                </w:tcPr>
                <w:p w14:paraId="3B9EEDD4" w14:textId="183C7A47"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SOLIST INSTR.  IA</w:t>
                  </w:r>
                </w:p>
              </w:tc>
              <w:tc>
                <w:tcPr>
                  <w:tcW w:w="1174" w:type="dxa"/>
                </w:tcPr>
                <w:p w14:paraId="5B16A6D8"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18</w:t>
                  </w:r>
                </w:p>
              </w:tc>
              <w:tc>
                <w:tcPr>
                  <w:tcW w:w="1514" w:type="dxa"/>
                  <w:gridSpan w:val="2"/>
                </w:tcPr>
                <w:p w14:paraId="0F0B9B97"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Promovare</w:t>
                  </w:r>
                </w:p>
              </w:tc>
            </w:tr>
            <w:tr w:rsidR="00BE3AD4" w:rsidRPr="00103A62" w14:paraId="6725B28F" w14:textId="77777777" w:rsidTr="00BE3AD4">
              <w:tc>
                <w:tcPr>
                  <w:tcW w:w="630" w:type="dxa"/>
                </w:tcPr>
                <w:p w14:paraId="3E17CCDA" w14:textId="77777777"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 xml:space="preserve">2. </w:t>
                  </w:r>
                </w:p>
              </w:tc>
              <w:tc>
                <w:tcPr>
                  <w:tcW w:w="2626" w:type="dxa"/>
                </w:tcPr>
                <w:p w14:paraId="321A8CBB" w14:textId="0878BC6C"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SOLIST INSTR.  I</w:t>
                  </w:r>
                </w:p>
              </w:tc>
              <w:tc>
                <w:tcPr>
                  <w:tcW w:w="1134" w:type="dxa"/>
                </w:tcPr>
                <w:p w14:paraId="3F95AAFD"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3</w:t>
                  </w:r>
                </w:p>
              </w:tc>
              <w:tc>
                <w:tcPr>
                  <w:tcW w:w="2693" w:type="dxa"/>
                </w:tcPr>
                <w:p w14:paraId="6BCD8991" w14:textId="632BBDF2"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SOLIST INSTR.  I</w:t>
                  </w:r>
                </w:p>
              </w:tc>
              <w:tc>
                <w:tcPr>
                  <w:tcW w:w="1174" w:type="dxa"/>
                </w:tcPr>
                <w:p w14:paraId="472381D3"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1</w:t>
                  </w:r>
                </w:p>
              </w:tc>
              <w:tc>
                <w:tcPr>
                  <w:tcW w:w="1514" w:type="dxa"/>
                  <w:gridSpan w:val="2"/>
                </w:tcPr>
                <w:p w14:paraId="38386920"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rPr>
                  </w:pPr>
                  <w:r w:rsidRPr="00103A62">
                    <w:rPr>
                      <w:rFonts w:ascii="Montserrat Light" w:hAnsi="Montserrat Light" w:cs="Arial"/>
                      <w:bCs/>
                      <w:color w:val="000000" w:themeColor="text1"/>
                      <w:sz w:val="22"/>
                      <w:szCs w:val="22"/>
                    </w:rPr>
                    <w:t>“</w:t>
                  </w:r>
                </w:p>
              </w:tc>
            </w:tr>
            <w:tr w:rsidR="00BE3AD4" w:rsidRPr="00103A62" w14:paraId="3B7EE792" w14:textId="77777777" w:rsidTr="00BE3AD4">
              <w:tc>
                <w:tcPr>
                  <w:tcW w:w="630" w:type="dxa"/>
                </w:tcPr>
                <w:p w14:paraId="2C401229" w14:textId="77777777"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3.</w:t>
                  </w:r>
                </w:p>
              </w:tc>
              <w:tc>
                <w:tcPr>
                  <w:tcW w:w="2626" w:type="dxa"/>
                </w:tcPr>
                <w:p w14:paraId="31056C30" w14:textId="1AE12379"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SOLIST INSTR.  II</w:t>
                  </w:r>
                </w:p>
              </w:tc>
              <w:tc>
                <w:tcPr>
                  <w:tcW w:w="1134" w:type="dxa"/>
                </w:tcPr>
                <w:p w14:paraId="3814373E"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2</w:t>
                  </w:r>
                </w:p>
              </w:tc>
              <w:tc>
                <w:tcPr>
                  <w:tcW w:w="2693" w:type="dxa"/>
                </w:tcPr>
                <w:p w14:paraId="7A981C23" w14:textId="2022EA0C"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SOLIST INSTR.  II</w:t>
                  </w:r>
                </w:p>
              </w:tc>
              <w:tc>
                <w:tcPr>
                  <w:tcW w:w="1174" w:type="dxa"/>
                </w:tcPr>
                <w:p w14:paraId="387C6A05"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1</w:t>
                  </w:r>
                </w:p>
              </w:tc>
              <w:tc>
                <w:tcPr>
                  <w:tcW w:w="1514" w:type="dxa"/>
                  <w:gridSpan w:val="2"/>
                </w:tcPr>
                <w:p w14:paraId="17FC0CAC"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w:t>
                  </w:r>
                </w:p>
              </w:tc>
            </w:tr>
            <w:tr w:rsidR="00BE3AD4" w:rsidRPr="00103A62" w14:paraId="044F3573" w14:textId="77777777" w:rsidTr="00BE3AD4">
              <w:tc>
                <w:tcPr>
                  <w:tcW w:w="630" w:type="dxa"/>
                </w:tcPr>
                <w:p w14:paraId="0E8691A7" w14:textId="77777777"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 xml:space="preserve">4. </w:t>
                  </w:r>
                </w:p>
              </w:tc>
              <w:tc>
                <w:tcPr>
                  <w:tcW w:w="2626" w:type="dxa"/>
                </w:tcPr>
                <w:p w14:paraId="5B8E5D54" w14:textId="4A1AA130"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ARTIST INSTR.  IA</w:t>
                  </w:r>
                </w:p>
              </w:tc>
              <w:tc>
                <w:tcPr>
                  <w:tcW w:w="1134" w:type="dxa"/>
                </w:tcPr>
                <w:p w14:paraId="7F9F390D"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41</w:t>
                  </w:r>
                </w:p>
              </w:tc>
              <w:tc>
                <w:tcPr>
                  <w:tcW w:w="2693" w:type="dxa"/>
                </w:tcPr>
                <w:p w14:paraId="1A5CAA40" w14:textId="76798EDF"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ARTIST INSTR.  IA</w:t>
                  </w:r>
                </w:p>
              </w:tc>
              <w:tc>
                <w:tcPr>
                  <w:tcW w:w="1174" w:type="dxa"/>
                </w:tcPr>
                <w:p w14:paraId="6FFC1CE8"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47</w:t>
                  </w:r>
                </w:p>
              </w:tc>
              <w:tc>
                <w:tcPr>
                  <w:tcW w:w="1514" w:type="dxa"/>
                  <w:gridSpan w:val="2"/>
                </w:tcPr>
                <w:p w14:paraId="35EDF14F"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w:t>
                  </w:r>
                </w:p>
              </w:tc>
            </w:tr>
            <w:tr w:rsidR="00BE3AD4" w:rsidRPr="00103A62" w14:paraId="6371B366" w14:textId="77777777" w:rsidTr="00BE3AD4">
              <w:tc>
                <w:tcPr>
                  <w:tcW w:w="630" w:type="dxa"/>
                </w:tcPr>
                <w:p w14:paraId="6DC236C5" w14:textId="77777777"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 xml:space="preserve">5. </w:t>
                  </w:r>
                </w:p>
              </w:tc>
              <w:tc>
                <w:tcPr>
                  <w:tcW w:w="2626" w:type="dxa"/>
                </w:tcPr>
                <w:p w14:paraId="4EBC1409" w14:textId="7AA68C2B"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ARTIST INSTR.  I</w:t>
                  </w:r>
                </w:p>
              </w:tc>
              <w:tc>
                <w:tcPr>
                  <w:tcW w:w="1134" w:type="dxa"/>
                </w:tcPr>
                <w:p w14:paraId="20596979"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6</w:t>
                  </w:r>
                </w:p>
              </w:tc>
              <w:tc>
                <w:tcPr>
                  <w:tcW w:w="2693" w:type="dxa"/>
                </w:tcPr>
                <w:p w14:paraId="21301662" w14:textId="306AE9EA"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ARTIST INSTR.  I</w:t>
                  </w:r>
                </w:p>
              </w:tc>
              <w:tc>
                <w:tcPr>
                  <w:tcW w:w="1174" w:type="dxa"/>
                </w:tcPr>
                <w:p w14:paraId="4CD775C2"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4</w:t>
                  </w:r>
                </w:p>
              </w:tc>
              <w:tc>
                <w:tcPr>
                  <w:tcW w:w="1514" w:type="dxa"/>
                  <w:gridSpan w:val="2"/>
                </w:tcPr>
                <w:p w14:paraId="00CD6A3F"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w:t>
                  </w:r>
                </w:p>
              </w:tc>
            </w:tr>
            <w:tr w:rsidR="00BE3AD4" w:rsidRPr="00103A62" w14:paraId="71DF0B56" w14:textId="77777777" w:rsidTr="00BE3AD4">
              <w:tc>
                <w:tcPr>
                  <w:tcW w:w="630" w:type="dxa"/>
                </w:tcPr>
                <w:p w14:paraId="1BFC38F5" w14:textId="77777777"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6.</w:t>
                  </w:r>
                </w:p>
              </w:tc>
              <w:tc>
                <w:tcPr>
                  <w:tcW w:w="2626" w:type="dxa"/>
                </w:tcPr>
                <w:p w14:paraId="3621D955" w14:textId="625C56BD"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ARTIST INSTR.  II</w:t>
                  </w:r>
                </w:p>
              </w:tc>
              <w:tc>
                <w:tcPr>
                  <w:tcW w:w="1134" w:type="dxa"/>
                </w:tcPr>
                <w:p w14:paraId="4B9B72E9"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5</w:t>
                  </w:r>
                </w:p>
              </w:tc>
              <w:tc>
                <w:tcPr>
                  <w:tcW w:w="2693" w:type="dxa"/>
                </w:tcPr>
                <w:p w14:paraId="2594371A" w14:textId="109C74E0"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ARTIST INSTR.  II</w:t>
                  </w:r>
                </w:p>
              </w:tc>
              <w:tc>
                <w:tcPr>
                  <w:tcW w:w="1174" w:type="dxa"/>
                </w:tcPr>
                <w:p w14:paraId="4212ADD9"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w:t>
                  </w:r>
                </w:p>
              </w:tc>
              <w:tc>
                <w:tcPr>
                  <w:tcW w:w="1514" w:type="dxa"/>
                  <w:gridSpan w:val="2"/>
                </w:tcPr>
                <w:p w14:paraId="61A429A8"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w:t>
                  </w:r>
                </w:p>
              </w:tc>
            </w:tr>
            <w:tr w:rsidR="00BE3AD4" w:rsidRPr="00103A62" w14:paraId="5159E271" w14:textId="77777777" w:rsidTr="00093077">
              <w:tc>
                <w:tcPr>
                  <w:tcW w:w="630" w:type="dxa"/>
                </w:tcPr>
                <w:p w14:paraId="5DBA8DD1" w14:textId="47796B08"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bookmarkStart w:id="7" w:name="_Hlk109649635"/>
                  <w:r w:rsidRPr="00103A62">
                    <w:rPr>
                      <w:rFonts w:ascii="Montserrat Light" w:hAnsi="Montserrat Light" w:cs="Arial"/>
                      <w:bCs/>
                      <w:color w:val="000000" w:themeColor="text1"/>
                      <w:sz w:val="22"/>
                      <w:szCs w:val="22"/>
                      <w:lang w:val="ro-RO"/>
                    </w:rPr>
                    <w:t>7.</w:t>
                  </w:r>
                </w:p>
              </w:tc>
              <w:tc>
                <w:tcPr>
                  <w:tcW w:w="2626" w:type="dxa"/>
                </w:tcPr>
                <w:p w14:paraId="58DF6BE2" w14:textId="0B787A16"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ARTIST LIRIC  IA</w:t>
                  </w:r>
                </w:p>
              </w:tc>
              <w:tc>
                <w:tcPr>
                  <w:tcW w:w="1134" w:type="dxa"/>
                </w:tcPr>
                <w:p w14:paraId="0E3A9898"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46</w:t>
                  </w:r>
                </w:p>
              </w:tc>
              <w:tc>
                <w:tcPr>
                  <w:tcW w:w="2693" w:type="dxa"/>
                </w:tcPr>
                <w:p w14:paraId="78FCAA60" w14:textId="5D3C780F"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ARTIST LIRIC  IA</w:t>
                  </w:r>
                </w:p>
              </w:tc>
              <w:tc>
                <w:tcPr>
                  <w:tcW w:w="1233" w:type="dxa"/>
                  <w:gridSpan w:val="2"/>
                </w:tcPr>
                <w:p w14:paraId="102116B2"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52</w:t>
                  </w:r>
                </w:p>
              </w:tc>
              <w:tc>
                <w:tcPr>
                  <w:tcW w:w="1455" w:type="dxa"/>
                </w:tcPr>
                <w:p w14:paraId="60705AD7" w14:textId="50033F9A" w:rsidR="00BE3AD4" w:rsidRPr="00103A62" w:rsidRDefault="00964DB0"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 xml:space="preserve">„ </w:t>
                  </w:r>
                </w:p>
              </w:tc>
            </w:tr>
            <w:tr w:rsidR="00BE3AD4" w:rsidRPr="00103A62" w14:paraId="43ED00E4" w14:textId="77777777" w:rsidTr="00093077">
              <w:tc>
                <w:tcPr>
                  <w:tcW w:w="630" w:type="dxa"/>
                </w:tcPr>
                <w:p w14:paraId="0050D7F4" w14:textId="1B79DA68"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 xml:space="preserve">8. </w:t>
                  </w:r>
                </w:p>
              </w:tc>
              <w:tc>
                <w:tcPr>
                  <w:tcW w:w="2626" w:type="dxa"/>
                </w:tcPr>
                <w:p w14:paraId="38796962" w14:textId="27F06746"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ARTIST LIRIC  I</w:t>
                  </w:r>
                </w:p>
              </w:tc>
              <w:tc>
                <w:tcPr>
                  <w:tcW w:w="1134" w:type="dxa"/>
                </w:tcPr>
                <w:p w14:paraId="24CCA1DB"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10</w:t>
                  </w:r>
                </w:p>
              </w:tc>
              <w:tc>
                <w:tcPr>
                  <w:tcW w:w="2693" w:type="dxa"/>
                </w:tcPr>
                <w:p w14:paraId="596A1AD6" w14:textId="73D6CA9C"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ARTIST LIRIC  I</w:t>
                  </w:r>
                </w:p>
              </w:tc>
              <w:tc>
                <w:tcPr>
                  <w:tcW w:w="1233" w:type="dxa"/>
                  <w:gridSpan w:val="2"/>
                </w:tcPr>
                <w:p w14:paraId="56945A22"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9</w:t>
                  </w:r>
                </w:p>
              </w:tc>
              <w:tc>
                <w:tcPr>
                  <w:tcW w:w="1455" w:type="dxa"/>
                </w:tcPr>
                <w:p w14:paraId="1452B4C1"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rPr>
                  </w:pPr>
                  <w:r w:rsidRPr="00103A62">
                    <w:rPr>
                      <w:rFonts w:ascii="Montserrat Light" w:hAnsi="Montserrat Light" w:cs="Arial"/>
                      <w:bCs/>
                      <w:color w:val="000000" w:themeColor="text1"/>
                      <w:sz w:val="22"/>
                      <w:szCs w:val="22"/>
                    </w:rPr>
                    <w:t>“</w:t>
                  </w:r>
                </w:p>
              </w:tc>
            </w:tr>
            <w:tr w:rsidR="00BE3AD4" w:rsidRPr="00103A62" w14:paraId="036997EF" w14:textId="77777777" w:rsidTr="00093077">
              <w:tc>
                <w:tcPr>
                  <w:tcW w:w="630" w:type="dxa"/>
                </w:tcPr>
                <w:p w14:paraId="76480E2E" w14:textId="3B06511D"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9.</w:t>
                  </w:r>
                </w:p>
              </w:tc>
              <w:tc>
                <w:tcPr>
                  <w:tcW w:w="2626" w:type="dxa"/>
                </w:tcPr>
                <w:p w14:paraId="4554F55E" w14:textId="4CB6B4A2"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ARTIST LIRIC  II</w:t>
                  </w:r>
                </w:p>
              </w:tc>
              <w:tc>
                <w:tcPr>
                  <w:tcW w:w="1134" w:type="dxa"/>
                </w:tcPr>
                <w:p w14:paraId="6755FE53"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9</w:t>
                  </w:r>
                </w:p>
              </w:tc>
              <w:tc>
                <w:tcPr>
                  <w:tcW w:w="2693" w:type="dxa"/>
                </w:tcPr>
                <w:p w14:paraId="690A948F" w14:textId="1227C9D8" w:rsidR="00BE3AD4" w:rsidRPr="00103A62" w:rsidRDefault="00BE3AD4"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ARTIST LIRIC  II</w:t>
                  </w:r>
                </w:p>
              </w:tc>
              <w:tc>
                <w:tcPr>
                  <w:tcW w:w="1233" w:type="dxa"/>
                  <w:gridSpan w:val="2"/>
                </w:tcPr>
                <w:p w14:paraId="55F22D0E"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4</w:t>
                  </w:r>
                </w:p>
              </w:tc>
              <w:tc>
                <w:tcPr>
                  <w:tcW w:w="1455" w:type="dxa"/>
                </w:tcPr>
                <w:p w14:paraId="46B75CA2" w14:textId="77777777" w:rsidR="00BE3AD4" w:rsidRPr="00103A62" w:rsidRDefault="00BE3AD4"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w:t>
                  </w:r>
                </w:p>
              </w:tc>
            </w:tr>
            <w:bookmarkEnd w:id="7"/>
          </w:tbl>
          <w:p w14:paraId="01B78056" w14:textId="77C3087A" w:rsidR="00476CE7" w:rsidRDefault="00476CE7" w:rsidP="0040706D">
            <w:pPr>
              <w:jc w:val="both"/>
              <w:rPr>
                <w:rFonts w:ascii="Montserrat Light" w:hAnsi="Montserrat Light"/>
                <w:noProof/>
                <w:sz w:val="22"/>
                <w:szCs w:val="22"/>
                <w:highlight w:val="yellow"/>
                <w:u w:val="single"/>
                <w:lang w:val="ro-RO"/>
              </w:rPr>
            </w:pPr>
          </w:p>
          <w:p w14:paraId="377162C1" w14:textId="341C42AA" w:rsidR="00AE76C2" w:rsidRPr="00C05544" w:rsidRDefault="00AE76C2" w:rsidP="004250AE">
            <w:pPr>
              <w:pStyle w:val="Listparagraf"/>
              <w:numPr>
                <w:ilvl w:val="0"/>
                <w:numId w:val="39"/>
              </w:numPr>
              <w:jc w:val="both"/>
              <w:rPr>
                <w:rFonts w:ascii="Montserrat Light" w:hAnsi="Montserrat Light"/>
                <w:noProof/>
                <w:sz w:val="22"/>
                <w:szCs w:val="22"/>
                <w:lang w:val="ro-RO"/>
              </w:rPr>
            </w:pPr>
            <w:r w:rsidRPr="00C05544">
              <w:rPr>
                <w:rFonts w:ascii="Montserrat Light" w:hAnsi="Montserrat Light"/>
                <w:noProof/>
                <w:sz w:val="22"/>
                <w:szCs w:val="22"/>
                <w:lang w:val="ro-RO"/>
              </w:rPr>
              <w:t xml:space="preserve">1 post de artist instrumentist gradul profesional II s-a transformat în artist instrumentist debutant, post ocupat prin angajare directă în temeiul Ordonanţei Guvernului nr. 21/2007, ca urmare a organizării unei audiţii. </w:t>
            </w:r>
          </w:p>
          <w:tbl>
            <w:tblPr>
              <w:tblStyle w:val="Tabelgril"/>
              <w:tblW w:w="0" w:type="auto"/>
              <w:tblLayout w:type="fixed"/>
              <w:tblLook w:val="04A0" w:firstRow="1" w:lastRow="0" w:firstColumn="1" w:lastColumn="0" w:noHBand="0" w:noVBand="1"/>
            </w:tblPr>
            <w:tblGrid>
              <w:gridCol w:w="630"/>
              <w:gridCol w:w="2626"/>
              <w:gridCol w:w="1134"/>
              <w:gridCol w:w="2693"/>
              <w:gridCol w:w="1233"/>
              <w:gridCol w:w="1455"/>
            </w:tblGrid>
            <w:tr w:rsidR="00AE76C2" w:rsidRPr="00103A62" w14:paraId="6634193C" w14:textId="77777777" w:rsidTr="00093077">
              <w:tc>
                <w:tcPr>
                  <w:tcW w:w="630" w:type="dxa"/>
                </w:tcPr>
                <w:p w14:paraId="505A32E9" w14:textId="6B8C7E39" w:rsidR="00AE76C2" w:rsidRPr="00103A62" w:rsidRDefault="00AE76C2"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1.</w:t>
                  </w:r>
                </w:p>
              </w:tc>
              <w:tc>
                <w:tcPr>
                  <w:tcW w:w="2626" w:type="dxa"/>
                </w:tcPr>
                <w:p w14:paraId="2F5FEC89" w14:textId="71DB125D" w:rsidR="00AE76C2" w:rsidRPr="00103A62" w:rsidRDefault="00AE76C2"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ARTIST INSTR. S II .</w:t>
                  </w:r>
                </w:p>
              </w:tc>
              <w:tc>
                <w:tcPr>
                  <w:tcW w:w="1134" w:type="dxa"/>
                </w:tcPr>
                <w:p w14:paraId="0E022016" w14:textId="7C5C5C50" w:rsidR="00AE76C2" w:rsidRPr="00103A62" w:rsidRDefault="00AE76C2"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1</w:t>
                  </w:r>
                </w:p>
              </w:tc>
              <w:tc>
                <w:tcPr>
                  <w:tcW w:w="2693" w:type="dxa"/>
                </w:tcPr>
                <w:p w14:paraId="02959714" w14:textId="073D1026" w:rsidR="00AE76C2" w:rsidRPr="00103A62" w:rsidRDefault="00AE76C2"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ARTIST INSTR. S II DEB.</w:t>
                  </w:r>
                </w:p>
              </w:tc>
              <w:tc>
                <w:tcPr>
                  <w:tcW w:w="1233" w:type="dxa"/>
                </w:tcPr>
                <w:p w14:paraId="3FD19EC0" w14:textId="6120EA55" w:rsidR="00AE76C2" w:rsidRPr="00103A62" w:rsidRDefault="00AE76C2"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1</w:t>
                  </w:r>
                </w:p>
              </w:tc>
              <w:tc>
                <w:tcPr>
                  <w:tcW w:w="1455" w:type="dxa"/>
                </w:tcPr>
                <w:p w14:paraId="67C40657" w14:textId="68EC5300" w:rsidR="00AE76C2" w:rsidRPr="00103A62" w:rsidRDefault="00AE76C2"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Angajare directă</w:t>
                  </w:r>
                </w:p>
              </w:tc>
            </w:tr>
          </w:tbl>
          <w:p w14:paraId="350E4D12" w14:textId="22C39CC0" w:rsidR="00476CE7" w:rsidRPr="00C05544" w:rsidRDefault="00AE76C2" w:rsidP="00AE76C2">
            <w:pPr>
              <w:pStyle w:val="Listparagraf"/>
              <w:numPr>
                <w:ilvl w:val="0"/>
                <w:numId w:val="39"/>
              </w:numPr>
              <w:jc w:val="both"/>
              <w:rPr>
                <w:rFonts w:ascii="Montserrat Light" w:hAnsi="Montserrat Light"/>
                <w:noProof/>
                <w:sz w:val="22"/>
                <w:szCs w:val="22"/>
                <w:lang w:val="ro-RO"/>
              </w:rPr>
            </w:pPr>
            <w:r w:rsidRPr="00C05544">
              <w:rPr>
                <w:rFonts w:ascii="Montserrat Light" w:hAnsi="Montserrat Light"/>
                <w:noProof/>
                <w:sz w:val="22"/>
                <w:szCs w:val="22"/>
                <w:lang w:val="ro-RO"/>
              </w:rPr>
              <w:t>În subordinea managerului se înființează COMPARTIMENTUL MARKETING, PR</w:t>
            </w:r>
          </w:p>
          <w:tbl>
            <w:tblPr>
              <w:tblStyle w:val="Tabelgril"/>
              <w:tblW w:w="0" w:type="auto"/>
              <w:tblLayout w:type="fixed"/>
              <w:tblLook w:val="04A0" w:firstRow="1" w:lastRow="0" w:firstColumn="1" w:lastColumn="0" w:noHBand="0" w:noVBand="1"/>
            </w:tblPr>
            <w:tblGrid>
              <w:gridCol w:w="629"/>
              <w:gridCol w:w="2201"/>
              <w:gridCol w:w="1134"/>
              <w:gridCol w:w="2127"/>
              <w:gridCol w:w="992"/>
              <w:gridCol w:w="2688"/>
            </w:tblGrid>
            <w:tr w:rsidR="00AE76C2" w:rsidRPr="00103A62" w14:paraId="7AE9E910" w14:textId="77777777" w:rsidTr="00093077">
              <w:tc>
                <w:tcPr>
                  <w:tcW w:w="629" w:type="dxa"/>
                </w:tcPr>
                <w:p w14:paraId="3F9C5ECE" w14:textId="77777777" w:rsidR="00AE76C2" w:rsidRPr="00103A62" w:rsidRDefault="00AE76C2" w:rsidP="000C240F">
                  <w:pPr>
                    <w:framePr w:hSpace="180" w:wrap="around" w:vAnchor="text" w:hAnchor="text" w:x="-176" w:y="1"/>
                    <w:suppressOverlap/>
                    <w:jc w:val="both"/>
                    <w:rPr>
                      <w:rFonts w:ascii="Montserrat Light" w:hAnsi="Montserrat Light"/>
                      <w:noProof/>
                      <w:sz w:val="22"/>
                      <w:szCs w:val="22"/>
                      <w:lang w:val="ro-RO"/>
                    </w:rPr>
                  </w:pPr>
                  <w:r w:rsidRPr="00103A62">
                    <w:rPr>
                      <w:rFonts w:ascii="Montserrat Light" w:hAnsi="Montserrat Light"/>
                      <w:noProof/>
                      <w:sz w:val="22"/>
                      <w:szCs w:val="22"/>
                      <w:lang w:val="ro-RO"/>
                    </w:rPr>
                    <w:t>Nr. crt.</w:t>
                  </w:r>
                </w:p>
              </w:tc>
              <w:tc>
                <w:tcPr>
                  <w:tcW w:w="2201" w:type="dxa"/>
                </w:tcPr>
                <w:p w14:paraId="6CEDC9D8" w14:textId="77777777" w:rsidR="00AE76C2" w:rsidRPr="00103A62" w:rsidRDefault="00AE76C2" w:rsidP="000C240F">
                  <w:pPr>
                    <w:framePr w:hSpace="180" w:wrap="around" w:vAnchor="text" w:hAnchor="text" w:x="-176" w:y="1"/>
                    <w:suppressOverlap/>
                    <w:jc w:val="both"/>
                    <w:rPr>
                      <w:rFonts w:ascii="Montserrat Light" w:hAnsi="Montserrat Light"/>
                      <w:noProof/>
                      <w:sz w:val="22"/>
                      <w:szCs w:val="22"/>
                      <w:lang w:val="ro-RO"/>
                    </w:rPr>
                  </w:pPr>
                  <w:r w:rsidRPr="00103A62">
                    <w:rPr>
                      <w:rFonts w:ascii="Montserrat Light" w:hAnsi="Montserrat Light"/>
                      <w:noProof/>
                      <w:sz w:val="22"/>
                      <w:szCs w:val="22"/>
                      <w:lang w:val="ro-RO"/>
                    </w:rPr>
                    <w:t>POST VECHI</w:t>
                  </w:r>
                </w:p>
              </w:tc>
              <w:tc>
                <w:tcPr>
                  <w:tcW w:w="1134" w:type="dxa"/>
                </w:tcPr>
                <w:p w14:paraId="79654878" w14:textId="77777777" w:rsidR="00AE76C2" w:rsidRPr="00103A62" w:rsidRDefault="00AE76C2" w:rsidP="000C240F">
                  <w:pPr>
                    <w:framePr w:hSpace="180" w:wrap="around" w:vAnchor="text" w:hAnchor="text" w:x="-176" w:y="1"/>
                    <w:suppressOverlap/>
                    <w:jc w:val="both"/>
                    <w:rPr>
                      <w:rFonts w:ascii="Montserrat Light" w:hAnsi="Montserrat Light"/>
                      <w:noProof/>
                      <w:sz w:val="22"/>
                      <w:szCs w:val="22"/>
                      <w:lang w:val="ro-RO"/>
                    </w:rPr>
                  </w:pPr>
                  <w:r w:rsidRPr="00103A62">
                    <w:rPr>
                      <w:rFonts w:ascii="Montserrat Light" w:hAnsi="Montserrat Light"/>
                      <w:noProof/>
                      <w:sz w:val="22"/>
                      <w:szCs w:val="22"/>
                      <w:lang w:val="ro-RO"/>
                    </w:rPr>
                    <w:t>Nr Posturi</w:t>
                  </w:r>
                </w:p>
              </w:tc>
              <w:tc>
                <w:tcPr>
                  <w:tcW w:w="2127" w:type="dxa"/>
                </w:tcPr>
                <w:p w14:paraId="3D9A1E1A" w14:textId="77777777" w:rsidR="00AE76C2" w:rsidRPr="00103A62" w:rsidRDefault="00AE76C2" w:rsidP="000C240F">
                  <w:pPr>
                    <w:framePr w:hSpace="180" w:wrap="around" w:vAnchor="text" w:hAnchor="text" w:x="-176" w:y="1"/>
                    <w:suppressOverlap/>
                    <w:jc w:val="both"/>
                    <w:rPr>
                      <w:rFonts w:ascii="Montserrat Light" w:hAnsi="Montserrat Light"/>
                      <w:noProof/>
                      <w:sz w:val="22"/>
                      <w:szCs w:val="22"/>
                      <w:lang w:val="ro-RO"/>
                    </w:rPr>
                  </w:pPr>
                  <w:r w:rsidRPr="00103A62">
                    <w:rPr>
                      <w:rFonts w:ascii="Montserrat Light" w:hAnsi="Montserrat Light"/>
                      <w:noProof/>
                      <w:sz w:val="22"/>
                      <w:szCs w:val="22"/>
                      <w:lang w:val="ro-RO"/>
                    </w:rPr>
                    <w:t>POST NOU</w:t>
                  </w:r>
                </w:p>
              </w:tc>
              <w:tc>
                <w:tcPr>
                  <w:tcW w:w="992" w:type="dxa"/>
                </w:tcPr>
                <w:p w14:paraId="5C81A4AF" w14:textId="77777777" w:rsidR="00AE76C2" w:rsidRPr="00103A62" w:rsidRDefault="00AE76C2" w:rsidP="000C240F">
                  <w:pPr>
                    <w:framePr w:hSpace="180" w:wrap="around" w:vAnchor="text" w:hAnchor="text" w:x="-176" w:y="1"/>
                    <w:suppressOverlap/>
                    <w:jc w:val="both"/>
                    <w:rPr>
                      <w:rFonts w:ascii="Montserrat Light" w:hAnsi="Montserrat Light"/>
                      <w:noProof/>
                      <w:sz w:val="22"/>
                      <w:szCs w:val="22"/>
                      <w:lang w:val="ro-RO"/>
                    </w:rPr>
                  </w:pPr>
                  <w:r w:rsidRPr="00103A62">
                    <w:rPr>
                      <w:rFonts w:ascii="Montserrat Light" w:hAnsi="Montserrat Light"/>
                      <w:noProof/>
                      <w:sz w:val="22"/>
                      <w:szCs w:val="22"/>
                      <w:lang w:val="ro-RO"/>
                    </w:rPr>
                    <w:t>Nr. posturi</w:t>
                  </w:r>
                </w:p>
              </w:tc>
              <w:tc>
                <w:tcPr>
                  <w:tcW w:w="2688" w:type="dxa"/>
                </w:tcPr>
                <w:p w14:paraId="7497B439" w14:textId="77777777" w:rsidR="00AE76C2" w:rsidRPr="00103A62" w:rsidRDefault="00AE76C2" w:rsidP="000C240F">
                  <w:pPr>
                    <w:framePr w:hSpace="180" w:wrap="around" w:vAnchor="text" w:hAnchor="text" w:x="-176" w:y="1"/>
                    <w:suppressOverlap/>
                    <w:jc w:val="both"/>
                    <w:rPr>
                      <w:rFonts w:ascii="Montserrat Light" w:hAnsi="Montserrat Light"/>
                      <w:noProof/>
                      <w:sz w:val="22"/>
                      <w:szCs w:val="22"/>
                      <w:lang w:val="ro-RO"/>
                    </w:rPr>
                  </w:pPr>
                  <w:r w:rsidRPr="00103A62">
                    <w:rPr>
                      <w:rFonts w:ascii="Montserrat Light" w:hAnsi="Montserrat Light"/>
                      <w:noProof/>
                      <w:sz w:val="22"/>
                      <w:szCs w:val="22"/>
                      <w:lang w:val="ro-RO"/>
                    </w:rPr>
                    <w:t>Observaţii</w:t>
                  </w:r>
                </w:p>
              </w:tc>
            </w:tr>
            <w:tr w:rsidR="00AE76C2" w:rsidRPr="00103A62" w14:paraId="50AFD7F2" w14:textId="77777777" w:rsidTr="00093077">
              <w:tc>
                <w:tcPr>
                  <w:tcW w:w="629" w:type="dxa"/>
                </w:tcPr>
                <w:p w14:paraId="7A9EFC7A" w14:textId="77777777" w:rsidR="00AE76C2" w:rsidRPr="00103A62" w:rsidRDefault="00AE76C2" w:rsidP="000C240F">
                  <w:pPr>
                    <w:framePr w:hSpace="180" w:wrap="around" w:vAnchor="text" w:hAnchor="text" w:x="-176" w:y="1"/>
                    <w:suppressOverlap/>
                    <w:jc w:val="both"/>
                    <w:rPr>
                      <w:rFonts w:ascii="Montserrat Light" w:hAnsi="Montserrat Light"/>
                      <w:noProof/>
                      <w:sz w:val="22"/>
                      <w:szCs w:val="22"/>
                      <w:lang w:val="ro-RO"/>
                    </w:rPr>
                  </w:pPr>
                  <w:r w:rsidRPr="00103A62">
                    <w:rPr>
                      <w:rFonts w:ascii="Montserrat Light" w:hAnsi="Montserrat Light"/>
                      <w:noProof/>
                      <w:sz w:val="22"/>
                      <w:szCs w:val="22"/>
                      <w:lang w:val="ro-RO"/>
                    </w:rPr>
                    <w:t>1.</w:t>
                  </w:r>
                </w:p>
              </w:tc>
              <w:tc>
                <w:tcPr>
                  <w:tcW w:w="2201" w:type="dxa"/>
                </w:tcPr>
                <w:p w14:paraId="4048C34A" w14:textId="1B773106" w:rsidR="00AE76C2" w:rsidRPr="00103A62" w:rsidRDefault="00AE76C2" w:rsidP="000C240F">
                  <w:pPr>
                    <w:framePr w:hSpace="180" w:wrap="around" w:vAnchor="text" w:hAnchor="text" w:x="-176" w:y="1"/>
                    <w:suppressOverlap/>
                    <w:jc w:val="both"/>
                    <w:rPr>
                      <w:rFonts w:ascii="Montserrat Light" w:hAnsi="Montserrat Light"/>
                      <w:noProof/>
                      <w:sz w:val="22"/>
                      <w:szCs w:val="22"/>
                      <w:lang w:val="ro-RO"/>
                    </w:rPr>
                  </w:pPr>
                  <w:r w:rsidRPr="00103A62">
                    <w:rPr>
                      <w:rFonts w:ascii="Montserrat Light" w:hAnsi="Montserrat Light"/>
                      <w:noProof/>
                      <w:sz w:val="22"/>
                      <w:szCs w:val="22"/>
                      <w:lang w:val="ro-RO"/>
                    </w:rPr>
                    <w:t>SECRETAR PR  IA</w:t>
                  </w:r>
                </w:p>
              </w:tc>
              <w:tc>
                <w:tcPr>
                  <w:tcW w:w="1134" w:type="dxa"/>
                </w:tcPr>
                <w:p w14:paraId="4278C82C" w14:textId="77777777" w:rsidR="00AE76C2" w:rsidRPr="00103A62" w:rsidRDefault="00AE76C2" w:rsidP="000C240F">
                  <w:pPr>
                    <w:framePr w:hSpace="180" w:wrap="around" w:vAnchor="text" w:hAnchor="text" w:x="-176" w:y="1"/>
                    <w:suppressOverlap/>
                    <w:jc w:val="both"/>
                    <w:rPr>
                      <w:rFonts w:ascii="Montserrat Light" w:hAnsi="Montserrat Light"/>
                      <w:noProof/>
                      <w:sz w:val="22"/>
                      <w:szCs w:val="22"/>
                      <w:lang w:val="ro-RO"/>
                    </w:rPr>
                  </w:pPr>
                  <w:r w:rsidRPr="00103A62">
                    <w:rPr>
                      <w:rFonts w:ascii="Montserrat Light" w:hAnsi="Montserrat Light"/>
                      <w:noProof/>
                      <w:sz w:val="22"/>
                      <w:szCs w:val="22"/>
                      <w:lang w:val="ro-RO"/>
                    </w:rPr>
                    <w:t>1</w:t>
                  </w:r>
                </w:p>
              </w:tc>
              <w:tc>
                <w:tcPr>
                  <w:tcW w:w="2127" w:type="dxa"/>
                </w:tcPr>
                <w:p w14:paraId="2EA4151B" w14:textId="46A06695" w:rsidR="00AE76C2" w:rsidRPr="00103A62" w:rsidRDefault="00AE76C2" w:rsidP="000C240F">
                  <w:pPr>
                    <w:framePr w:hSpace="180" w:wrap="around" w:vAnchor="text" w:hAnchor="text" w:x="-176" w:y="1"/>
                    <w:suppressOverlap/>
                    <w:jc w:val="both"/>
                    <w:rPr>
                      <w:rFonts w:ascii="Montserrat Light" w:hAnsi="Montserrat Light"/>
                      <w:noProof/>
                      <w:sz w:val="22"/>
                      <w:szCs w:val="22"/>
                      <w:lang w:val="ro-RO"/>
                    </w:rPr>
                  </w:pPr>
                  <w:r w:rsidRPr="00103A62">
                    <w:rPr>
                      <w:rFonts w:ascii="Montserrat Light" w:hAnsi="Montserrat Light"/>
                      <w:noProof/>
                      <w:sz w:val="22"/>
                      <w:szCs w:val="22"/>
                      <w:lang w:val="ro-RO"/>
                    </w:rPr>
                    <w:t>SECRETAR PR  IA</w:t>
                  </w:r>
                </w:p>
              </w:tc>
              <w:tc>
                <w:tcPr>
                  <w:tcW w:w="992" w:type="dxa"/>
                </w:tcPr>
                <w:p w14:paraId="67CA6D78" w14:textId="77777777" w:rsidR="00AE76C2" w:rsidRPr="00103A62" w:rsidRDefault="00AE76C2" w:rsidP="000C240F">
                  <w:pPr>
                    <w:framePr w:hSpace="180" w:wrap="around" w:vAnchor="text" w:hAnchor="text" w:x="-176" w:y="1"/>
                    <w:suppressOverlap/>
                    <w:jc w:val="both"/>
                    <w:rPr>
                      <w:rFonts w:ascii="Montserrat Light" w:hAnsi="Montserrat Light"/>
                      <w:noProof/>
                      <w:sz w:val="22"/>
                      <w:szCs w:val="22"/>
                      <w:lang w:val="ro-RO"/>
                    </w:rPr>
                  </w:pPr>
                  <w:r w:rsidRPr="00103A62">
                    <w:rPr>
                      <w:rFonts w:ascii="Montserrat Light" w:hAnsi="Montserrat Light"/>
                      <w:noProof/>
                      <w:sz w:val="22"/>
                      <w:szCs w:val="22"/>
                      <w:lang w:val="ro-RO"/>
                    </w:rPr>
                    <w:t xml:space="preserve">1 </w:t>
                  </w:r>
                </w:p>
              </w:tc>
              <w:tc>
                <w:tcPr>
                  <w:tcW w:w="2688" w:type="dxa"/>
                </w:tcPr>
                <w:p w14:paraId="5BD68B6E" w14:textId="77777777" w:rsidR="00AE76C2" w:rsidRPr="00103A62" w:rsidRDefault="00AE76C2" w:rsidP="000C240F">
                  <w:pPr>
                    <w:framePr w:hSpace="180" w:wrap="around" w:vAnchor="text" w:hAnchor="text" w:x="-176" w:y="1"/>
                    <w:suppressOverlap/>
                    <w:jc w:val="both"/>
                    <w:rPr>
                      <w:rFonts w:ascii="Montserrat Light" w:hAnsi="Montserrat Light"/>
                      <w:noProof/>
                      <w:sz w:val="22"/>
                      <w:szCs w:val="22"/>
                      <w:lang w:val="ro-RO"/>
                    </w:rPr>
                  </w:pPr>
                  <w:r w:rsidRPr="00103A62">
                    <w:rPr>
                      <w:rFonts w:ascii="Montserrat Light" w:hAnsi="Montserrat Light"/>
                      <w:noProof/>
                      <w:sz w:val="22"/>
                      <w:szCs w:val="22"/>
                      <w:lang w:val="ro-RO"/>
                    </w:rPr>
                    <w:t>FRACŢIUNE DE NORMĂ 0,75</w:t>
                  </w:r>
                </w:p>
              </w:tc>
            </w:tr>
            <w:tr w:rsidR="00AE76C2" w:rsidRPr="00103A62" w14:paraId="471A43FE" w14:textId="77777777" w:rsidTr="00093077">
              <w:tc>
                <w:tcPr>
                  <w:tcW w:w="629" w:type="dxa"/>
                </w:tcPr>
                <w:p w14:paraId="04FC48B7" w14:textId="77777777" w:rsidR="00AE76C2" w:rsidRPr="00103A62" w:rsidRDefault="00AE76C2" w:rsidP="000C240F">
                  <w:pPr>
                    <w:framePr w:hSpace="180" w:wrap="around" w:vAnchor="text" w:hAnchor="text" w:x="-176" w:y="1"/>
                    <w:suppressOverlap/>
                    <w:jc w:val="both"/>
                    <w:rPr>
                      <w:rFonts w:ascii="Montserrat Light" w:hAnsi="Montserrat Light"/>
                      <w:noProof/>
                      <w:sz w:val="22"/>
                      <w:szCs w:val="22"/>
                      <w:lang w:val="ro-RO"/>
                    </w:rPr>
                  </w:pPr>
                  <w:r w:rsidRPr="00103A62">
                    <w:rPr>
                      <w:rFonts w:ascii="Montserrat Light" w:hAnsi="Montserrat Light"/>
                      <w:noProof/>
                      <w:sz w:val="22"/>
                      <w:szCs w:val="22"/>
                      <w:lang w:val="ro-RO"/>
                    </w:rPr>
                    <w:t xml:space="preserve">2. </w:t>
                  </w:r>
                </w:p>
              </w:tc>
              <w:tc>
                <w:tcPr>
                  <w:tcW w:w="2201" w:type="dxa"/>
                </w:tcPr>
                <w:p w14:paraId="5D7E5A3D" w14:textId="77777777" w:rsidR="00AE76C2" w:rsidRPr="00103A62" w:rsidRDefault="00AE76C2" w:rsidP="000C240F">
                  <w:pPr>
                    <w:framePr w:hSpace="180" w:wrap="around" w:vAnchor="text" w:hAnchor="text" w:x="-176" w:y="1"/>
                    <w:suppressOverlap/>
                    <w:jc w:val="both"/>
                    <w:rPr>
                      <w:rFonts w:ascii="Montserrat Light" w:hAnsi="Montserrat Light"/>
                      <w:noProof/>
                      <w:sz w:val="22"/>
                      <w:szCs w:val="22"/>
                      <w:lang w:val="ro-RO"/>
                    </w:rPr>
                  </w:pPr>
                </w:p>
              </w:tc>
              <w:tc>
                <w:tcPr>
                  <w:tcW w:w="1134" w:type="dxa"/>
                </w:tcPr>
                <w:p w14:paraId="5358B41F" w14:textId="77777777" w:rsidR="00AE76C2" w:rsidRPr="00103A62" w:rsidRDefault="00AE76C2" w:rsidP="000C240F">
                  <w:pPr>
                    <w:framePr w:hSpace="180" w:wrap="around" w:vAnchor="text" w:hAnchor="text" w:x="-176" w:y="1"/>
                    <w:suppressOverlap/>
                    <w:jc w:val="both"/>
                    <w:rPr>
                      <w:rFonts w:ascii="Montserrat Light" w:hAnsi="Montserrat Light"/>
                      <w:noProof/>
                      <w:sz w:val="22"/>
                      <w:szCs w:val="22"/>
                      <w:lang w:val="ro-RO"/>
                    </w:rPr>
                  </w:pPr>
                </w:p>
              </w:tc>
              <w:tc>
                <w:tcPr>
                  <w:tcW w:w="2127" w:type="dxa"/>
                </w:tcPr>
                <w:p w14:paraId="0D02DA90" w14:textId="00AE2CAF" w:rsidR="00AE76C2" w:rsidRPr="00103A62" w:rsidRDefault="00AE76C2" w:rsidP="000C240F">
                  <w:pPr>
                    <w:framePr w:hSpace="180" w:wrap="around" w:vAnchor="text" w:hAnchor="text" w:x="-176" w:y="1"/>
                    <w:suppressOverlap/>
                    <w:jc w:val="both"/>
                    <w:rPr>
                      <w:rFonts w:ascii="Montserrat Light" w:hAnsi="Montserrat Light"/>
                      <w:noProof/>
                      <w:sz w:val="22"/>
                      <w:szCs w:val="22"/>
                      <w:lang w:val="ro-RO"/>
                    </w:rPr>
                  </w:pPr>
                  <w:r w:rsidRPr="00103A62">
                    <w:rPr>
                      <w:rFonts w:ascii="Montserrat Light" w:hAnsi="Montserrat Light"/>
                      <w:noProof/>
                      <w:sz w:val="22"/>
                      <w:szCs w:val="22"/>
                      <w:lang w:val="ro-RO"/>
                    </w:rPr>
                    <w:t>SECRETAR MARKETING  IA</w:t>
                  </w:r>
                </w:p>
              </w:tc>
              <w:tc>
                <w:tcPr>
                  <w:tcW w:w="992" w:type="dxa"/>
                </w:tcPr>
                <w:p w14:paraId="41877CDC" w14:textId="77777777" w:rsidR="00AE76C2" w:rsidRPr="00103A62" w:rsidRDefault="00AE76C2" w:rsidP="000C240F">
                  <w:pPr>
                    <w:framePr w:hSpace="180" w:wrap="around" w:vAnchor="text" w:hAnchor="text" w:x="-176" w:y="1"/>
                    <w:suppressOverlap/>
                    <w:jc w:val="both"/>
                    <w:rPr>
                      <w:rFonts w:ascii="Montserrat Light" w:hAnsi="Montserrat Light"/>
                      <w:noProof/>
                      <w:sz w:val="22"/>
                      <w:szCs w:val="22"/>
                      <w:lang w:val="ro-RO"/>
                    </w:rPr>
                  </w:pPr>
                  <w:r w:rsidRPr="00103A62">
                    <w:rPr>
                      <w:rFonts w:ascii="Montserrat Light" w:hAnsi="Montserrat Light"/>
                      <w:noProof/>
                      <w:sz w:val="22"/>
                      <w:szCs w:val="22"/>
                      <w:lang w:val="ro-RO"/>
                    </w:rPr>
                    <w:t>1</w:t>
                  </w:r>
                </w:p>
              </w:tc>
              <w:tc>
                <w:tcPr>
                  <w:tcW w:w="2688" w:type="dxa"/>
                </w:tcPr>
                <w:p w14:paraId="05CDE6C2" w14:textId="77777777" w:rsidR="00AE76C2" w:rsidRPr="00103A62" w:rsidRDefault="00AE76C2" w:rsidP="000C240F">
                  <w:pPr>
                    <w:framePr w:hSpace="180" w:wrap="around" w:vAnchor="text" w:hAnchor="text" w:x="-176" w:y="1"/>
                    <w:suppressOverlap/>
                    <w:jc w:val="both"/>
                    <w:rPr>
                      <w:rFonts w:ascii="Montserrat Light" w:hAnsi="Montserrat Light"/>
                      <w:noProof/>
                      <w:sz w:val="22"/>
                      <w:szCs w:val="22"/>
                    </w:rPr>
                  </w:pPr>
                  <w:r w:rsidRPr="00103A62">
                    <w:rPr>
                      <w:rFonts w:ascii="Montserrat Light" w:hAnsi="Montserrat Light"/>
                      <w:noProof/>
                      <w:sz w:val="22"/>
                      <w:szCs w:val="22"/>
                      <w:lang w:val="ro-RO"/>
                    </w:rPr>
                    <w:t>FRACŢIUNE DE NORMĂ 0,50</w:t>
                  </w:r>
                </w:p>
              </w:tc>
            </w:tr>
          </w:tbl>
          <w:p w14:paraId="45612D3E" w14:textId="77B7E842" w:rsidR="00AE76C2" w:rsidRDefault="00AE76C2" w:rsidP="00AE76C2">
            <w:pPr>
              <w:pStyle w:val="Listparagraf"/>
              <w:numPr>
                <w:ilvl w:val="0"/>
                <w:numId w:val="39"/>
              </w:numPr>
              <w:jc w:val="both"/>
              <w:rPr>
                <w:rFonts w:ascii="Montserrat Light" w:hAnsi="Montserrat Light"/>
                <w:b/>
                <w:bCs/>
                <w:noProof/>
                <w:sz w:val="22"/>
                <w:szCs w:val="22"/>
                <w:lang w:val="ro-RO"/>
              </w:rPr>
            </w:pPr>
            <w:r w:rsidRPr="00AE76C2">
              <w:rPr>
                <w:rFonts w:ascii="Montserrat Light" w:hAnsi="Montserrat Light"/>
                <w:b/>
                <w:bCs/>
                <w:noProof/>
                <w:sz w:val="22"/>
                <w:szCs w:val="22"/>
                <w:lang w:val="ro-RO"/>
              </w:rPr>
              <w:t xml:space="preserve">În subordinea contabilului şef se înființează </w:t>
            </w:r>
            <w:r w:rsidR="00EB7EE9">
              <w:rPr>
                <w:rFonts w:ascii="Montserrat Light" w:hAnsi="Montserrat Light"/>
                <w:b/>
                <w:bCs/>
                <w:noProof/>
                <w:sz w:val="22"/>
                <w:szCs w:val="22"/>
                <w:lang w:val="ro-RO"/>
              </w:rPr>
              <w:t xml:space="preserve">Compartimentul </w:t>
            </w:r>
            <w:r w:rsidRPr="00AE76C2">
              <w:rPr>
                <w:rFonts w:ascii="Montserrat Light" w:hAnsi="Montserrat Light"/>
                <w:b/>
                <w:bCs/>
                <w:noProof/>
                <w:sz w:val="22"/>
                <w:szCs w:val="22"/>
                <w:lang w:val="ro-RO"/>
              </w:rPr>
              <w:t>AGENŢIA DE BILETE</w:t>
            </w:r>
          </w:p>
          <w:tbl>
            <w:tblPr>
              <w:tblStyle w:val="Tabelgril"/>
              <w:tblW w:w="0" w:type="auto"/>
              <w:tblLayout w:type="fixed"/>
              <w:tblLook w:val="04A0" w:firstRow="1" w:lastRow="0" w:firstColumn="1" w:lastColumn="0" w:noHBand="0" w:noVBand="1"/>
            </w:tblPr>
            <w:tblGrid>
              <w:gridCol w:w="629"/>
              <w:gridCol w:w="2201"/>
              <w:gridCol w:w="1134"/>
              <w:gridCol w:w="2127"/>
              <w:gridCol w:w="992"/>
              <w:gridCol w:w="2688"/>
            </w:tblGrid>
            <w:tr w:rsidR="00AE76C2" w:rsidRPr="00103A62" w14:paraId="17275FFB" w14:textId="77777777" w:rsidTr="00093077">
              <w:tc>
                <w:tcPr>
                  <w:tcW w:w="629" w:type="dxa"/>
                </w:tcPr>
                <w:p w14:paraId="56F67FB7" w14:textId="77777777" w:rsidR="00AE76C2" w:rsidRPr="00103A62" w:rsidRDefault="00AE76C2"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Nr. crt.</w:t>
                  </w:r>
                </w:p>
              </w:tc>
              <w:tc>
                <w:tcPr>
                  <w:tcW w:w="2201" w:type="dxa"/>
                </w:tcPr>
                <w:p w14:paraId="498E7CBA" w14:textId="77777777" w:rsidR="00AE76C2" w:rsidRPr="00103A62" w:rsidRDefault="00AE76C2"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POST VECHI</w:t>
                  </w:r>
                </w:p>
              </w:tc>
              <w:tc>
                <w:tcPr>
                  <w:tcW w:w="1134" w:type="dxa"/>
                </w:tcPr>
                <w:p w14:paraId="7A53CA6D" w14:textId="77777777" w:rsidR="00AE76C2" w:rsidRPr="00103A62" w:rsidRDefault="00AE76C2"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Nr Posturi</w:t>
                  </w:r>
                </w:p>
              </w:tc>
              <w:tc>
                <w:tcPr>
                  <w:tcW w:w="2127" w:type="dxa"/>
                </w:tcPr>
                <w:p w14:paraId="7B89B626" w14:textId="77777777" w:rsidR="00AE76C2" w:rsidRPr="00103A62" w:rsidRDefault="00AE76C2"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POST NOU</w:t>
                  </w:r>
                </w:p>
              </w:tc>
              <w:tc>
                <w:tcPr>
                  <w:tcW w:w="992" w:type="dxa"/>
                </w:tcPr>
                <w:p w14:paraId="6D1DC810" w14:textId="77777777" w:rsidR="00AE76C2" w:rsidRPr="00103A62" w:rsidRDefault="00AE76C2"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Nr. posturi</w:t>
                  </w:r>
                </w:p>
              </w:tc>
              <w:tc>
                <w:tcPr>
                  <w:tcW w:w="2688" w:type="dxa"/>
                </w:tcPr>
                <w:p w14:paraId="2A90FC2F" w14:textId="77777777" w:rsidR="00AE76C2" w:rsidRPr="00103A62" w:rsidRDefault="00AE76C2"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Observaţii</w:t>
                  </w:r>
                </w:p>
              </w:tc>
            </w:tr>
            <w:tr w:rsidR="00AE76C2" w:rsidRPr="00103A62" w14:paraId="172DFDFC" w14:textId="77777777" w:rsidTr="00093077">
              <w:tc>
                <w:tcPr>
                  <w:tcW w:w="629" w:type="dxa"/>
                </w:tcPr>
                <w:p w14:paraId="5C99EFE8" w14:textId="77777777" w:rsidR="00AE76C2" w:rsidRPr="00103A62" w:rsidRDefault="00AE76C2"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1.</w:t>
                  </w:r>
                </w:p>
              </w:tc>
              <w:tc>
                <w:tcPr>
                  <w:tcW w:w="2201" w:type="dxa"/>
                </w:tcPr>
                <w:p w14:paraId="18957B50" w14:textId="128C2CD6" w:rsidR="00AE76C2" w:rsidRPr="00103A62" w:rsidRDefault="00AE76C2"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Referent casier  I</w:t>
                  </w:r>
                </w:p>
              </w:tc>
              <w:tc>
                <w:tcPr>
                  <w:tcW w:w="1134" w:type="dxa"/>
                </w:tcPr>
                <w:p w14:paraId="39A87259" w14:textId="77777777" w:rsidR="00AE76C2" w:rsidRPr="00103A62" w:rsidRDefault="00AE76C2"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1</w:t>
                  </w:r>
                </w:p>
              </w:tc>
              <w:tc>
                <w:tcPr>
                  <w:tcW w:w="2127" w:type="dxa"/>
                </w:tcPr>
                <w:p w14:paraId="0E378259" w14:textId="5A30DF9F" w:rsidR="00AE76C2" w:rsidRPr="00103A62" w:rsidRDefault="00AE76C2" w:rsidP="000C240F">
                  <w:pPr>
                    <w:framePr w:hSpace="180" w:wrap="around" w:vAnchor="text" w:hAnchor="text" w:x="-176" w:y="1"/>
                    <w:suppressOverlap/>
                    <w:jc w:val="both"/>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Referent  I</w:t>
                  </w:r>
                  <w:r w:rsidR="008B3409">
                    <w:rPr>
                      <w:rFonts w:ascii="Montserrat Light" w:hAnsi="Montserrat Light" w:cs="Arial"/>
                      <w:bCs/>
                      <w:color w:val="000000" w:themeColor="text1"/>
                      <w:sz w:val="22"/>
                      <w:szCs w:val="22"/>
                      <w:lang w:val="ro-RO"/>
                    </w:rPr>
                    <w:t>A</w:t>
                  </w:r>
                </w:p>
              </w:tc>
              <w:tc>
                <w:tcPr>
                  <w:tcW w:w="992" w:type="dxa"/>
                </w:tcPr>
                <w:p w14:paraId="029044C9" w14:textId="77777777" w:rsidR="00AE76C2" w:rsidRPr="00103A62" w:rsidRDefault="00AE76C2"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 xml:space="preserve">1 </w:t>
                  </w:r>
                </w:p>
              </w:tc>
              <w:tc>
                <w:tcPr>
                  <w:tcW w:w="2688" w:type="dxa"/>
                </w:tcPr>
                <w:p w14:paraId="73AB8C30" w14:textId="77777777" w:rsidR="00AE76C2" w:rsidRPr="00103A62" w:rsidRDefault="00AE76C2" w:rsidP="000C240F">
                  <w:pPr>
                    <w:framePr w:hSpace="180" w:wrap="around" w:vAnchor="text" w:hAnchor="text" w:x="-176" w:y="1"/>
                    <w:suppressOverlap/>
                    <w:jc w:val="center"/>
                    <w:rPr>
                      <w:rFonts w:ascii="Montserrat Light" w:hAnsi="Montserrat Light" w:cs="Arial"/>
                      <w:bCs/>
                      <w:color w:val="000000" w:themeColor="text1"/>
                      <w:sz w:val="22"/>
                      <w:szCs w:val="22"/>
                      <w:lang w:val="ro-RO"/>
                    </w:rPr>
                  </w:pPr>
                  <w:r w:rsidRPr="00103A62">
                    <w:rPr>
                      <w:rFonts w:ascii="Montserrat Light" w:hAnsi="Montserrat Light" w:cs="Arial"/>
                      <w:bCs/>
                      <w:color w:val="000000" w:themeColor="text1"/>
                      <w:sz w:val="22"/>
                      <w:szCs w:val="22"/>
                      <w:lang w:val="ro-RO"/>
                    </w:rPr>
                    <w:t>FRACŢIUNE DE NORMĂ 0,75</w:t>
                  </w:r>
                </w:p>
              </w:tc>
            </w:tr>
          </w:tbl>
          <w:p w14:paraId="15F5B510" w14:textId="0841BD50" w:rsidR="00724758" w:rsidRPr="00724758" w:rsidRDefault="00724758" w:rsidP="00724758">
            <w:pPr>
              <w:jc w:val="both"/>
              <w:rPr>
                <w:rFonts w:ascii="Montserrat Light" w:hAnsi="Montserrat Light"/>
                <w:noProof/>
                <w:sz w:val="22"/>
                <w:szCs w:val="22"/>
                <w:lang w:val="ro-RO"/>
              </w:rPr>
            </w:pPr>
            <w:r>
              <w:rPr>
                <w:rFonts w:ascii="Montserrat Light" w:hAnsi="Montserrat Light"/>
                <w:noProof/>
                <w:sz w:val="22"/>
                <w:szCs w:val="22"/>
                <w:lang w:val="ro-RO"/>
              </w:rPr>
              <w:t>Î</w:t>
            </w:r>
            <w:r w:rsidRPr="00724758">
              <w:rPr>
                <w:rFonts w:ascii="Montserrat Light" w:hAnsi="Montserrat Light"/>
                <w:noProof/>
                <w:sz w:val="22"/>
                <w:szCs w:val="22"/>
                <w:lang w:val="ro-RO"/>
              </w:rPr>
              <w:t>n ultimul Stat de funcţii aprobat prin H</w:t>
            </w:r>
            <w:r w:rsidR="00351F82">
              <w:rPr>
                <w:rFonts w:ascii="Montserrat Light" w:hAnsi="Montserrat Light"/>
                <w:noProof/>
                <w:sz w:val="22"/>
                <w:szCs w:val="22"/>
                <w:lang w:val="ro-RO"/>
              </w:rPr>
              <w:t>CJ</w:t>
            </w:r>
            <w:r w:rsidRPr="00724758">
              <w:rPr>
                <w:rFonts w:ascii="Montserrat Light" w:hAnsi="Montserrat Light"/>
                <w:noProof/>
                <w:sz w:val="22"/>
                <w:szCs w:val="22"/>
                <w:lang w:val="ro-RO"/>
              </w:rPr>
              <w:t xml:space="preserve"> nr. 96/2018 s-au sesizat greşeli pe care le vom corecta după cum urmează: </w:t>
            </w:r>
          </w:p>
          <w:p w14:paraId="0E2FF2CB" w14:textId="77777777" w:rsidR="00724758" w:rsidRPr="00724758" w:rsidRDefault="00724758" w:rsidP="00724758">
            <w:pPr>
              <w:jc w:val="both"/>
              <w:rPr>
                <w:rFonts w:ascii="Montserrat Light" w:hAnsi="Montserrat Light"/>
                <w:noProof/>
                <w:sz w:val="22"/>
                <w:szCs w:val="22"/>
                <w:lang w:val="ro-RO"/>
              </w:rPr>
            </w:pPr>
            <w:r w:rsidRPr="00724758">
              <w:rPr>
                <w:rFonts w:ascii="Montserrat Light" w:hAnsi="Montserrat Light"/>
                <w:noProof/>
                <w:sz w:val="22"/>
                <w:szCs w:val="22"/>
                <w:lang w:val="ro-RO"/>
              </w:rPr>
              <w:t>-</w:t>
            </w:r>
            <w:r w:rsidRPr="00724758">
              <w:rPr>
                <w:rFonts w:ascii="Montserrat Light" w:hAnsi="Montserrat Light"/>
                <w:noProof/>
                <w:sz w:val="22"/>
                <w:szCs w:val="22"/>
                <w:lang w:val="ro-RO"/>
              </w:rPr>
              <w:tab/>
              <w:t xml:space="preserve">funcţia curier </w:t>
            </w:r>
            <w:r>
              <w:rPr>
                <w:rFonts w:ascii="Montserrat Light" w:hAnsi="Montserrat Light"/>
                <w:noProof/>
                <w:sz w:val="22"/>
                <w:szCs w:val="22"/>
                <w:lang w:val="ro-RO"/>
              </w:rPr>
              <w:t>nu are</w:t>
            </w:r>
            <w:r w:rsidRPr="00724758">
              <w:rPr>
                <w:rFonts w:ascii="Montserrat Light" w:hAnsi="Montserrat Light"/>
                <w:noProof/>
                <w:sz w:val="22"/>
                <w:szCs w:val="22"/>
                <w:lang w:val="ro-RO"/>
              </w:rPr>
              <w:t xml:space="preserve"> treaptă;</w:t>
            </w:r>
          </w:p>
          <w:p w14:paraId="5E6B155C" w14:textId="1C6830CC" w:rsidR="00AE76C2" w:rsidRPr="00724758" w:rsidRDefault="00724758" w:rsidP="00724758">
            <w:pPr>
              <w:jc w:val="both"/>
              <w:rPr>
                <w:rFonts w:ascii="Montserrat Light" w:hAnsi="Montserrat Light"/>
                <w:noProof/>
                <w:sz w:val="22"/>
                <w:szCs w:val="22"/>
                <w:lang w:val="ro-RO"/>
              </w:rPr>
            </w:pPr>
            <w:r w:rsidRPr="00724758">
              <w:rPr>
                <w:rFonts w:ascii="Montserrat Light" w:hAnsi="Montserrat Light"/>
                <w:noProof/>
                <w:sz w:val="22"/>
                <w:szCs w:val="22"/>
                <w:lang w:val="ro-RO"/>
              </w:rPr>
              <w:t>-</w:t>
            </w:r>
            <w:r w:rsidRPr="00724758">
              <w:rPr>
                <w:rFonts w:ascii="Montserrat Light" w:hAnsi="Montserrat Light"/>
                <w:noProof/>
                <w:sz w:val="22"/>
                <w:szCs w:val="22"/>
                <w:lang w:val="ro-RO"/>
              </w:rPr>
              <w:tab/>
              <w:t>functia secretar dactilograf are gradul profesional  IA</w:t>
            </w:r>
            <w:r>
              <w:rPr>
                <w:rFonts w:ascii="Montserrat Light" w:hAnsi="Montserrat Light"/>
                <w:noProof/>
                <w:sz w:val="22"/>
                <w:szCs w:val="22"/>
                <w:lang w:val="ro-RO"/>
              </w:rPr>
              <w:t>.</w:t>
            </w:r>
          </w:p>
          <w:p w14:paraId="4F0D412F" w14:textId="77777777" w:rsidR="00724758" w:rsidRPr="00724758" w:rsidRDefault="00724758" w:rsidP="00724758">
            <w:pPr>
              <w:jc w:val="both"/>
              <w:rPr>
                <w:rFonts w:ascii="Montserrat Light" w:hAnsi="Montserrat Light"/>
                <w:b/>
                <w:bCs/>
                <w:noProof/>
                <w:sz w:val="22"/>
                <w:szCs w:val="22"/>
                <w:lang w:val="ro-RO"/>
              </w:rPr>
            </w:pPr>
          </w:p>
          <w:p w14:paraId="10293B18" w14:textId="0BE6EC92" w:rsidR="00476CE7" w:rsidRPr="002D0234" w:rsidRDefault="00476CE7" w:rsidP="0040706D">
            <w:pPr>
              <w:jc w:val="both"/>
              <w:rPr>
                <w:rFonts w:ascii="Montserrat Light" w:hAnsi="Montserrat Light"/>
                <w:noProof/>
                <w:sz w:val="22"/>
                <w:szCs w:val="22"/>
                <w:highlight w:val="yellow"/>
                <w:u w:val="single"/>
                <w:lang w:val="ro-RO"/>
              </w:rPr>
            </w:pPr>
            <w:r>
              <w:rPr>
                <w:rFonts w:ascii="Montserrat Light" w:hAnsi="Montserrat Light"/>
                <w:b/>
                <w:bCs/>
                <w:noProof/>
                <w:sz w:val="22"/>
                <w:szCs w:val="22"/>
                <w:lang w:val="ro-RO"/>
              </w:rPr>
              <w:t>b</w:t>
            </w:r>
            <w:r w:rsidRPr="00476CE7">
              <w:rPr>
                <w:rFonts w:ascii="Montserrat Light" w:hAnsi="Montserrat Light"/>
                <w:b/>
                <w:bCs/>
                <w:noProof/>
                <w:sz w:val="22"/>
                <w:szCs w:val="22"/>
                <w:lang w:val="ro-RO"/>
              </w:rPr>
              <w:t xml:space="preserve">) </w:t>
            </w:r>
            <w:r w:rsidRPr="002D0234">
              <w:rPr>
                <w:rFonts w:ascii="Montserrat Light" w:hAnsi="Montserrat Light"/>
                <w:b/>
                <w:bCs/>
                <w:noProof/>
                <w:sz w:val="22"/>
                <w:szCs w:val="22"/>
                <w:u w:val="single"/>
                <w:lang w:val="ro-RO"/>
              </w:rPr>
              <w:t>Modificare   Organigramă</w:t>
            </w:r>
          </w:p>
          <w:p w14:paraId="6558318B" w14:textId="2D5FD75A" w:rsidR="00476CE7" w:rsidRDefault="00B52168" w:rsidP="0040706D">
            <w:pPr>
              <w:jc w:val="both"/>
              <w:rPr>
                <w:rFonts w:ascii="Montserrat Light" w:hAnsi="Montserrat Light"/>
                <w:noProof/>
                <w:sz w:val="22"/>
                <w:szCs w:val="22"/>
                <w:u w:val="single"/>
                <w:lang w:val="ro-RO"/>
              </w:rPr>
            </w:pPr>
            <w:r>
              <w:rPr>
                <w:rFonts w:ascii="Montserrat Light" w:eastAsia="Calibri" w:hAnsi="Montserrat Light"/>
                <w:noProof/>
                <w:sz w:val="22"/>
                <w:szCs w:val="22"/>
                <w:lang w:val="ro-RO"/>
              </w:rPr>
              <w:t xml:space="preserve">Organigrama se modifică  prin înființarea </w:t>
            </w:r>
            <w:r w:rsidRPr="00B52168">
              <w:rPr>
                <w:rFonts w:ascii="Montserrat Light" w:eastAsia="Calibri" w:hAnsi="Montserrat Light"/>
                <w:noProof/>
                <w:sz w:val="22"/>
                <w:szCs w:val="22"/>
                <w:lang w:val="ro-RO"/>
              </w:rPr>
              <w:t xml:space="preserve"> COMPARTIMENTUL MARKETING, PR.   </w:t>
            </w:r>
            <w:r w:rsidR="00103A62">
              <w:rPr>
                <w:rFonts w:ascii="Montserrat Light" w:eastAsia="Calibri" w:hAnsi="Montserrat Light"/>
                <w:noProof/>
                <w:sz w:val="22"/>
                <w:szCs w:val="22"/>
                <w:lang w:val="ro-RO"/>
              </w:rPr>
              <w:t>î</w:t>
            </w:r>
            <w:r>
              <w:rPr>
                <w:rFonts w:ascii="Montserrat Light" w:eastAsia="Calibri" w:hAnsi="Montserrat Light"/>
                <w:noProof/>
                <w:sz w:val="22"/>
                <w:szCs w:val="22"/>
                <w:lang w:val="ro-RO"/>
              </w:rPr>
              <w:t xml:space="preserve">n subordinea managerului și a </w:t>
            </w:r>
            <w:r w:rsidR="00EB7EE9">
              <w:rPr>
                <w:rFonts w:ascii="Montserrat Light" w:hAnsi="Montserrat Light"/>
                <w:b/>
                <w:bCs/>
                <w:noProof/>
                <w:sz w:val="22"/>
                <w:szCs w:val="22"/>
                <w:lang w:val="ro-RO"/>
              </w:rPr>
              <w:t xml:space="preserve"> </w:t>
            </w:r>
            <w:r w:rsidR="00EB7EE9" w:rsidRPr="004250AE">
              <w:rPr>
                <w:rFonts w:ascii="Montserrat Light" w:hAnsi="Montserrat Light"/>
                <w:noProof/>
                <w:sz w:val="22"/>
                <w:szCs w:val="22"/>
                <w:lang w:val="ro-RO"/>
              </w:rPr>
              <w:t>Compartimentul AGENŢIA DE BILETE</w:t>
            </w:r>
            <w:r w:rsidR="00EB7EE9">
              <w:rPr>
                <w:rFonts w:ascii="Montserrat Light" w:eastAsia="Calibri" w:hAnsi="Montserrat Light"/>
                <w:noProof/>
                <w:sz w:val="22"/>
                <w:szCs w:val="22"/>
                <w:lang w:val="ro-RO"/>
              </w:rPr>
              <w:t xml:space="preserve"> </w:t>
            </w:r>
            <w:r w:rsidR="00627829">
              <w:rPr>
                <w:rFonts w:ascii="Montserrat Light" w:eastAsia="Calibri" w:hAnsi="Montserrat Light"/>
                <w:noProof/>
                <w:sz w:val="22"/>
                <w:szCs w:val="22"/>
                <w:lang w:val="ro-RO"/>
              </w:rPr>
              <w:t>î</w:t>
            </w:r>
            <w:r w:rsidRPr="00B52168">
              <w:rPr>
                <w:rFonts w:ascii="Montserrat Light" w:eastAsia="Calibri" w:hAnsi="Montserrat Light"/>
                <w:noProof/>
                <w:sz w:val="22"/>
                <w:szCs w:val="22"/>
                <w:lang w:val="ro-RO"/>
              </w:rPr>
              <w:t>n subordinea contabilului şef</w:t>
            </w:r>
            <w:r>
              <w:rPr>
                <w:rFonts w:ascii="Montserrat Light" w:eastAsia="Calibri" w:hAnsi="Montserrat Light"/>
                <w:noProof/>
                <w:sz w:val="22"/>
                <w:szCs w:val="22"/>
                <w:lang w:val="ro-RO"/>
              </w:rPr>
              <w:t xml:space="preserve"> și prin </w:t>
            </w:r>
            <w:r w:rsidR="00103A62">
              <w:rPr>
                <w:rFonts w:ascii="Montserrat Light" w:eastAsia="Calibri" w:hAnsi="Montserrat Light"/>
                <w:noProof/>
                <w:sz w:val="22"/>
                <w:szCs w:val="22"/>
                <w:lang w:val="ro-RO"/>
              </w:rPr>
              <w:t xml:space="preserve">modificarea unor </w:t>
            </w:r>
            <w:r>
              <w:rPr>
                <w:rFonts w:ascii="Montserrat Light" w:eastAsia="Calibri" w:hAnsi="Montserrat Light"/>
                <w:noProof/>
                <w:sz w:val="22"/>
                <w:szCs w:val="22"/>
                <w:lang w:val="ro-RO"/>
              </w:rPr>
              <w:t>raporturi de subordonare</w:t>
            </w:r>
            <w:r w:rsidR="00F655D9">
              <w:rPr>
                <w:rFonts w:ascii="Montserrat Light" w:eastAsia="Calibri" w:hAnsi="Montserrat Light"/>
                <w:noProof/>
                <w:sz w:val="22"/>
                <w:szCs w:val="22"/>
                <w:lang w:val="ro-RO"/>
              </w:rPr>
              <w:t xml:space="preserve"> ( Compartimentele artist</w:t>
            </w:r>
            <w:r w:rsidR="004250AE">
              <w:rPr>
                <w:rFonts w:ascii="Montserrat Light" w:eastAsia="Calibri" w:hAnsi="Montserrat Light"/>
                <w:noProof/>
                <w:sz w:val="22"/>
                <w:szCs w:val="22"/>
                <w:lang w:val="ro-RO"/>
              </w:rPr>
              <w:t>i</w:t>
            </w:r>
            <w:r w:rsidR="00F655D9">
              <w:rPr>
                <w:rFonts w:ascii="Montserrat Light" w:eastAsia="Calibri" w:hAnsi="Montserrat Light"/>
                <w:noProof/>
                <w:sz w:val="22"/>
                <w:szCs w:val="22"/>
                <w:lang w:val="ro-RO"/>
              </w:rPr>
              <w:t xml:space="preserve">ce și </w:t>
            </w:r>
            <w:r w:rsidR="00F655D9">
              <w:t xml:space="preserve"> </w:t>
            </w:r>
            <w:r w:rsidR="00F655D9" w:rsidRPr="00F655D9">
              <w:rPr>
                <w:rFonts w:ascii="Montserrat Light" w:eastAsia="Calibri" w:hAnsi="Montserrat Light"/>
                <w:noProof/>
                <w:sz w:val="22"/>
                <w:szCs w:val="22"/>
                <w:lang w:val="ro-RO"/>
              </w:rPr>
              <w:t>Compartimentul Programare artistică și organizare</w:t>
            </w:r>
            <w:r w:rsidR="00F655D9">
              <w:rPr>
                <w:rFonts w:ascii="Montserrat Light" w:eastAsia="Calibri" w:hAnsi="Montserrat Light"/>
                <w:noProof/>
                <w:sz w:val="22"/>
                <w:szCs w:val="22"/>
                <w:lang w:val="ro-RO"/>
              </w:rPr>
              <w:t xml:space="preserve"> intră în subordinea Directorului adjunct, Compartimentul juridic intra în subordinea managerului).</w:t>
            </w:r>
          </w:p>
          <w:p w14:paraId="6C15BEA3" w14:textId="496FE6DE" w:rsidR="00476CE7" w:rsidRPr="002D0234" w:rsidRDefault="00476CE7" w:rsidP="0040706D">
            <w:pPr>
              <w:jc w:val="both"/>
              <w:rPr>
                <w:rFonts w:ascii="Montserrat Light" w:hAnsi="Montserrat Light"/>
                <w:noProof/>
                <w:sz w:val="22"/>
                <w:szCs w:val="22"/>
                <w:lang w:val="ro-RO"/>
              </w:rPr>
            </w:pPr>
            <w:r w:rsidRPr="00476CE7">
              <w:rPr>
                <w:rFonts w:ascii="Montserrat Light" w:hAnsi="Montserrat Light"/>
                <w:b/>
                <w:bCs/>
                <w:noProof/>
                <w:sz w:val="22"/>
                <w:szCs w:val="22"/>
                <w:u w:val="single"/>
                <w:lang w:val="ro-RO"/>
              </w:rPr>
              <w:t>c) Modificare Regulament de Organizare și Funcționare</w:t>
            </w:r>
            <w:r>
              <w:rPr>
                <w:rFonts w:ascii="Montserrat Light" w:hAnsi="Montserrat Light"/>
                <w:noProof/>
                <w:sz w:val="22"/>
                <w:szCs w:val="22"/>
                <w:u w:val="single"/>
                <w:lang w:val="ro-RO"/>
              </w:rPr>
              <w:t>:</w:t>
            </w:r>
            <w:r w:rsidR="00627829">
              <w:t xml:space="preserve"> </w:t>
            </w:r>
            <w:r w:rsidR="00627829" w:rsidRPr="002D0234">
              <w:rPr>
                <w:rFonts w:ascii="Montserrat Light" w:hAnsi="Montserrat Light"/>
                <w:noProof/>
                <w:sz w:val="22"/>
                <w:szCs w:val="22"/>
                <w:lang w:val="ro-RO"/>
              </w:rPr>
              <w:t>Regulamentul de organizare și funcționare se modifică și se completeză cu noile atribuții</w:t>
            </w:r>
            <w:r w:rsidR="00103A62" w:rsidRPr="002D0234">
              <w:rPr>
                <w:rFonts w:ascii="Montserrat Light" w:hAnsi="Montserrat Light"/>
                <w:noProof/>
                <w:sz w:val="22"/>
                <w:szCs w:val="22"/>
                <w:lang w:val="ro-RO"/>
              </w:rPr>
              <w:t xml:space="preserve"> conform propunerii transmis</w:t>
            </w:r>
            <w:r w:rsidR="00115491">
              <w:rPr>
                <w:rFonts w:ascii="Montserrat Light" w:hAnsi="Montserrat Light"/>
                <w:noProof/>
                <w:sz w:val="22"/>
                <w:szCs w:val="22"/>
                <w:lang w:val="ro-RO"/>
              </w:rPr>
              <w:t>e</w:t>
            </w:r>
            <w:r w:rsidR="00103A62" w:rsidRPr="002D0234">
              <w:rPr>
                <w:rFonts w:ascii="Montserrat Light" w:hAnsi="Montserrat Light"/>
                <w:noProof/>
                <w:sz w:val="22"/>
                <w:szCs w:val="22"/>
                <w:lang w:val="ro-RO"/>
              </w:rPr>
              <w:t xml:space="preserve"> de instituție</w:t>
            </w:r>
            <w:r w:rsidR="00627829" w:rsidRPr="002D0234">
              <w:rPr>
                <w:rFonts w:ascii="Montserrat Light" w:hAnsi="Montserrat Light"/>
                <w:noProof/>
                <w:sz w:val="22"/>
                <w:szCs w:val="22"/>
                <w:lang w:val="ro-RO"/>
              </w:rPr>
              <w:t>.</w:t>
            </w:r>
          </w:p>
          <w:p w14:paraId="6F2E4015" w14:textId="77777777" w:rsidR="00476CE7" w:rsidRDefault="00476CE7" w:rsidP="0040706D">
            <w:pPr>
              <w:jc w:val="both"/>
              <w:rPr>
                <w:rFonts w:ascii="Montserrat Light" w:hAnsi="Montserrat Light"/>
                <w:noProof/>
                <w:sz w:val="22"/>
                <w:szCs w:val="22"/>
                <w:highlight w:val="yellow"/>
                <w:u w:val="single"/>
                <w:lang w:val="ro-RO"/>
              </w:rPr>
            </w:pPr>
          </w:p>
          <w:p w14:paraId="471E1BD1" w14:textId="4A56FCF3" w:rsidR="00297E52" w:rsidRPr="00837C31" w:rsidRDefault="00297E52" w:rsidP="0040706D">
            <w:pPr>
              <w:ind w:left="426"/>
              <w:jc w:val="both"/>
              <w:rPr>
                <w:rFonts w:ascii="Montserrat Light" w:eastAsia="Calibri" w:hAnsi="Montserrat Light"/>
                <w:noProof/>
                <w:color w:val="000000"/>
                <w:sz w:val="22"/>
                <w:szCs w:val="22"/>
                <w:highlight w:val="yellow"/>
                <w:lang w:val="ro-RO"/>
              </w:rPr>
            </w:pPr>
            <w:r w:rsidRPr="00476CE7">
              <w:rPr>
                <w:rFonts w:ascii="Montserrat Light" w:hAnsi="Montserrat Light"/>
                <w:noProof/>
                <w:sz w:val="22"/>
                <w:szCs w:val="22"/>
                <w:lang w:val="ro-RO" w:eastAsia="ro-RO"/>
              </w:rPr>
              <w:t>Ți</w:t>
            </w:r>
            <w:r w:rsidRPr="00837C31">
              <w:rPr>
                <w:rFonts w:ascii="Montserrat Light" w:hAnsi="Montserrat Light"/>
                <w:noProof/>
                <w:sz w:val="22"/>
                <w:szCs w:val="22"/>
                <w:lang w:val="ro-RO" w:eastAsia="ro-RO"/>
              </w:rPr>
              <w:t xml:space="preserve">nând cont de argumentele prezentate mai sus, consider necesar şi oportun supunerii analizei și aprobării proiectul de hotărâre </w:t>
            </w:r>
            <w:bookmarkStart w:id="8" w:name="_Hlk55288814"/>
            <w:r w:rsidRPr="00837C31">
              <w:rPr>
                <w:rFonts w:ascii="Montserrat Light" w:hAnsi="Montserrat Light"/>
                <w:noProof/>
                <w:sz w:val="22"/>
                <w:szCs w:val="22"/>
                <w:lang w:val="ro-RO"/>
              </w:rPr>
              <w:t xml:space="preserve">privind aprobarea  a Organigramei, a Statului de funcţii şi a Regulamentului de organizare şi funcţionare pentru </w:t>
            </w:r>
            <w:bookmarkEnd w:id="8"/>
            <w:r w:rsidR="00CB563C" w:rsidRPr="00CB563C">
              <w:rPr>
                <w:rFonts w:ascii="Montserrat Light" w:hAnsi="Montserrat Light"/>
                <w:noProof/>
                <w:sz w:val="22"/>
                <w:szCs w:val="22"/>
                <w:lang w:val="ro-RO"/>
              </w:rPr>
              <w:t>Filarmonica de Stat ”Transilvania”</w:t>
            </w:r>
            <w:r w:rsidR="00CB563C">
              <w:rPr>
                <w:rFonts w:ascii="Montserrat Light" w:hAnsi="Montserrat Light"/>
                <w:noProof/>
                <w:sz w:val="22"/>
                <w:szCs w:val="22"/>
                <w:lang w:val="ro-RO"/>
              </w:rPr>
              <w:t>.</w:t>
            </w:r>
          </w:p>
        </w:tc>
      </w:tr>
      <w:tr w:rsidR="00297E52" w:rsidRPr="00837C31" w14:paraId="4BAD5109"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3BABDF96" w14:textId="77777777" w:rsidR="00297E52" w:rsidRPr="006A104B" w:rsidRDefault="00297E52" w:rsidP="0040706D">
            <w:pPr>
              <w:keepNext/>
              <w:widowControl w:val="0"/>
              <w:autoSpaceDE w:val="0"/>
              <w:autoSpaceDN w:val="0"/>
              <w:adjustRightInd w:val="0"/>
              <w:jc w:val="both"/>
              <w:outlineLvl w:val="1"/>
              <w:rPr>
                <w:rFonts w:ascii="Montserrat" w:eastAsia="Calibri" w:hAnsi="Montserrat"/>
                <w:b/>
                <w:bCs/>
                <w:noProof/>
                <w:sz w:val="22"/>
                <w:szCs w:val="22"/>
                <w:lang w:val="ro-RO"/>
              </w:rPr>
            </w:pPr>
            <w:r w:rsidRPr="006A104B">
              <w:rPr>
                <w:rFonts w:ascii="Montserrat" w:hAnsi="Montserrat"/>
                <w:b/>
                <w:bCs/>
                <w:noProof/>
                <w:sz w:val="22"/>
                <w:szCs w:val="22"/>
                <w:lang w:val="ro-RO"/>
              </w:rPr>
              <w:lastRenderedPageBreak/>
              <w:t xml:space="preserve">Secțiunea a 2-a - Impactul socio-economic: </w:t>
            </w:r>
          </w:p>
        </w:tc>
      </w:tr>
      <w:tr w:rsidR="00297E52" w:rsidRPr="00837C31" w14:paraId="5CB820CC"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530AB46A" w14:textId="77777777" w:rsidR="00297E52" w:rsidRPr="00837C31" w:rsidRDefault="00297E52" w:rsidP="0040706D">
            <w:pPr>
              <w:jc w:val="both"/>
              <w:rPr>
                <w:rFonts w:ascii="Montserrat Light" w:eastAsia="Arial" w:hAnsi="Montserrat Light"/>
                <w:b/>
                <w:bCs/>
                <w:noProof/>
                <w:sz w:val="22"/>
                <w:szCs w:val="22"/>
                <w:lang w:val="ro-RO"/>
              </w:rPr>
            </w:pPr>
            <w:r w:rsidRPr="00837C31">
              <w:rPr>
                <w:rFonts w:ascii="Montserrat Light" w:hAnsi="Montserrat Light"/>
                <w:noProof/>
                <w:sz w:val="22"/>
                <w:szCs w:val="22"/>
                <w:lang w:val="ro-RO"/>
              </w:rPr>
              <w:t>Nu este</w:t>
            </w:r>
            <w:r w:rsidRPr="00837C31">
              <w:rPr>
                <w:rFonts w:ascii="Montserrat Light" w:hAnsi="Montserrat Light"/>
                <w:b/>
                <w:bCs/>
                <w:noProof/>
                <w:sz w:val="22"/>
                <w:szCs w:val="22"/>
                <w:lang w:val="ro-RO"/>
              </w:rPr>
              <w:t xml:space="preserve"> </w:t>
            </w:r>
            <w:r w:rsidRPr="00837C31">
              <w:rPr>
                <w:rFonts w:ascii="Montserrat Light" w:hAnsi="Montserrat Light"/>
                <w:noProof/>
                <w:sz w:val="22"/>
                <w:szCs w:val="22"/>
                <w:lang w:val="ro-RO"/>
              </w:rPr>
              <w:t>cazul</w:t>
            </w:r>
          </w:p>
        </w:tc>
      </w:tr>
      <w:tr w:rsidR="00297E52" w:rsidRPr="00837C31" w14:paraId="0755231A"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1ECF073B" w14:textId="77777777" w:rsidR="00297E52" w:rsidRPr="006A104B" w:rsidRDefault="00297E52" w:rsidP="0040706D">
            <w:pPr>
              <w:keepNext/>
              <w:widowControl w:val="0"/>
              <w:autoSpaceDE w:val="0"/>
              <w:autoSpaceDN w:val="0"/>
              <w:adjustRightInd w:val="0"/>
              <w:jc w:val="both"/>
              <w:outlineLvl w:val="1"/>
              <w:rPr>
                <w:rFonts w:ascii="Montserrat" w:eastAsia="Calibri" w:hAnsi="Montserrat"/>
                <w:b/>
                <w:bCs/>
                <w:noProof/>
                <w:sz w:val="22"/>
                <w:szCs w:val="22"/>
                <w:lang w:val="ro-RO"/>
              </w:rPr>
            </w:pPr>
            <w:r w:rsidRPr="006A104B">
              <w:rPr>
                <w:rFonts w:ascii="Montserrat" w:hAnsi="Montserrat"/>
                <w:b/>
                <w:bCs/>
                <w:noProof/>
                <w:sz w:val="22"/>
                <w:szCs w:val="22"/>
                <w:lang w:val="ro-RO"/>
              </w:rPr>
              <w:lastRenderedPageBreak/>
              <w:t xml:space="preserve">Secțiunea a 3-a - Impactul financiar asupra bugetului judeţului pe termen scurt (an curent)/lung: </w:t>
            </w:r>
          </w:p>
        </w:tc>
      </w:tr>
      <w:tr w:rsidR="00297E52" w:rsidRPr="00837C31" w14:paraId="1F0F9293"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6830468E" w14:textId="16248634" w:rsidR="00297E52" w:rsidRPr="00837C31" w:rsidRDefault="00297E52" w:rsidP="0040706D">
            <w:pPr>
              <w:jc w:val="both"/>
              <w:rPr>
                <w:rFonts w:ascii="Montserrat Light" w:eastAsia="Calibri" w:hAnsi="Montserrat Light"/>
                <w:b/>
                <w:bCs/>
                <w:i/>
                <w:noProof/>
                <w:sz w:val="22"/>
                <w:szCs w:val="22"/>
                <w:lang w:val="ro-RO" w:eastAsia="ro-RO"/>
              </w:rPr>
            </w:pPr>
            <w:r w:rsidRPr="00837C31">
              <w:rPr>
                <w:rFonts w:ascii="Montserrat Light" w:hAnsi="Montserrat Light"/>
                <w:bCs/>
                <w:noProof/>
                <w:sz w:val="22"/>
                <w:szCs w:val="22"/>
                <w:lang w:val="ro-RO"/>
              </w:rPr>
              <w:t xml:space="preserve">Modificările solicitate </w:t>
            </w:r>
            <w:r w:rsidRPr="00837C31">
              <w:rPr>
                <w:rFonts w:ascii="Montserrat Light" w:hAnsi="Montserrat Light"/>
                <w:noProof/>
                <w:sz w:val="22"/>
                <w:szCs w:val="22"/>
                <w:lang w:val="ro-RO"/>
              </w:rPr>
              <w:t>se vor face cu încadrarea în cheltuielile de personal prevăzute în bugetul de venituri şi cheltuieli aprobat pe anul 202</w:t>
            </w:r>
            <w:r w:rsidR="00211CA0">
              <w:rPr>
                <w:rFonts w:ascii="Montserrat Light" w:hAnsi="Montserrat Light"/>
                <w:noProof/>
                <w:sz w:val="22"/>
                <w:szCs w:val="22"/>
                <w:lang w:val="ro-RO"/>
              </w:rPr>
              <w:t>2</w:t>
            </w:r>
            <w:r w:rsidRPr="00837C31">
              <w:rPr>
                <w:rFonts w:ascii="Montserrat Light" w:hAnsi="Montserrat Light"/>
                <w:noProof/>
                <w:sz w:val="22"/>
                <w:szCs w:val="22"/>
                <w:lang w:val="ro-RO"/>
              </w:rPr>
              <w:t xml:space="preserve"> pentru </w:t>
            </w:r>
            <w:r w:rsidR="00CB563C" w:rsidRPr="00CB563C">
              <w:rPr>
                <w:rFonts w:ascii="Montserrat Light" w:hAnsi="Montserrat Light"/>
                <w:noProof/>
                <w:sz w:val="22"/>
                <w:szCs w:val="22"/>
                <w:lang w:val="ro-RO"/>
              </w:rPr>
              <w:t>Filarmonica de Stat ”Transilvania”</w:t>
            </w:r>
            <w:r w:rsidR="00837C31">
              <w:rPr>
                <w:rFonts w:ascii="Montserrat Light" w:hAnsi="Montserrat Light"/>
                <w:noProof/>
                <w:sz w:val="22"/>
                <w:szCs w:val="22"/>
                <w:lang w:val="ro-RO"/>
              </w:rPr>
              <w:t xml:space="preserve">, </w:t>
            </w:r>
            <w:r w:rsidR="00837C31" w:rsidRPr="00964DB0">
              <w:rPr>
                <w:rFonts w:ascii="Montserrat Light" w:hAnsi="Montserrat Light"/>
                <w:noProof/>
                <w:sz w:val="22"/>
                <w:szCs w:val="22"/>
                <w:lang w:val="ro-RO"/>
              </w:rPr>
              <w:t>menținându-se numărul de  posturi aprobat, respectiv</w:t>
            </w:r>
            <w:r w:rsidR="00211CA0" w:rsidRPr="00964DB0">
              <w:rPr>
                <w:rFonts w:ascii="Montserrat Light" w:hAnsi="Montserrat Light"/>
                <w:noProof/>
                <w:sz w:val="22"/>
                <w:szCs w:val="22"/>
                <w:lang w:val="ro-RO"/>
              </w:rPr>
              <w:t xml:space="preserve"> 192</w:t>
            </w:r>
            <w:r w:rsidR="00837C31" w:rsidRPr="00964DB0">
              <w:rPr>
                <w:rFonts w:ascii="Montserrat Light" w:hAnsi="Montserrat Light"/>
                <w:noProof/>
                <w:sz w:val="22"/>
                <w:szCs w:val="22"/>
                <w:lang w:val="ro-RO"/>
              </w:rPr>
              <w:t xml:space="preserve"> posturi.</w:t>
            </w:r>
          </w:p>
        </w:tc>
      </w:tr>
      <w:tr w:rsidR="00297E52" w:rsidRPr="00837C31" w14:paraId="70D001DC" w14:textId="77777777" w:rsidTr="0040706D">
        <w:trPr>
          <w:trHeight w:val="573"/>
        </w:trPr>
        <w:tc>
          <w:tcPr>
            <w:tcW w:w="10251" w:type="dxa"/>
            <w:tcBorders>
              <w:top w:val="single" w:sz="4" w:space="0" w:color="auto"/>
              <w:left w:val="single" w:sz="4" w:space="0" w:color="auto"/>
              <w:bottom w:val="single" w:sz="4" w:space="0" w:color="auto"/>
              <w:right w:val="single" w:sz="4" w:space="0" w:color="auto"/>
            </w:tcBorders>
            <w:hideMark/>
          </w:tcPr>
          <w:p w14:paraId="3376D4D7" w14:textId="77777777" w:rsidR="00297E52" w:rsidRPr="006A104B" w:rsidRDefault="00297E52" w:rsidP="0040706D">
            <w:pPr>
              <w:jc w:val="both"/>
              <w:rPr>
                <w:rFonts w:ascii="Montserrat" w:eastAsia="Arial" w:hAnsi="Montserrat"/>
                <w:b/>
                <w:bCs/>
                <w:noProof/>
                <w:sz w:val="22"/>
                <w:szCs w:val="22"/>
                <w:lang w:val="ro-RO"/>
              </w:rPr>
            </w:pPr>
            <w:r w:rsidRPr="006A104B">
              <w:rPr>
                <w:rFonts w:ascii="Montserrat" w:hAnsi="Montserrat"/>
                <w:b/>
                <w:bCs/>
                <w:noProof/>
                <w:sz w:val="22"/>
                <w:szCs w:val="22"/>
                <w:lang w:val="ro-RO"/>
              </w:rPr>
              <w:t xml:space="preserve">Secțiunea a  4-a – Activități de informare publică și consultare privind elaborarea și implementarea </w:t>
            </w:r>
            <w:r w:rsidRPr="006A104B">
              <w:rPr>
                <w:rFonts w:ascii="Montserrat" w:hAnsi="Montserrat"/>
                <w:b/>
                <w:bCs/>
                <w:noProof/>
                <w:sz w:val="22"/>
                <w:szCs w:val="22"/>
                <w:shd w:val="clear" w:color="auto" w:fill="FFFFFF"/>
                <w:lang w:val="ro-RO"/>
              </w:rPr>
              <w:t>actului administrativ</w:t>
            </w:r>
            <w:r w:rsidRPr="006A104B">
              <w:rPr>
                <w:rFonts w:ascii="Montserrat" w:hAnsi="Montserrat"/>
                <w:b/>
                <w:bCs/>
                <w:noProof/>
                <w:sz w:val="22"/>
                <w:szCs w:val="22"/>
                <w:lang w:val="ro-RO"/>
              </w:rPr>
              <w:t xml:space="preserve">: </w:t>
            </w:r>
          </w:p>
        </w:tc>
      </w:tr>
      <w:tr w:rsidR="00297E52" w:rsidRPr="00837C31" w14:paraId="31409756" w14:textId="77777777" w:rsidTr="0040706D">
        <w:trPr>
          <w:trHeight w:val="275"/>
        </w:trPr>
        <w:tc>
          <w:tcPr>
            <w:tcW w:w="10251" w:type="dxa"/>
            <w:tcBorders>
              <w:top w:val="single" w:sz="4" w:space="0" w:color="auto"/>
              <w:left w:val="single" w:sz="4" w:space="0" w:color="auto"/>
              <w:bottom w:val="single" w:sz="4" w:space="0" w:color="auto"/>
              <w:right w:val="single" w:sz="4" w:space="0" w:color="auto"/>
            </w:tcBorders>
            <w:hideMark/>
          </w:tcPr>
          <w:p w14:paraId="76E4593E" w14:textId="77777777" w:rsidR="00297E52" w:rsidRPr="00837C31" w:rsidRDefault="00297E52" w:rsidP="0040706D">
            <w:pPr>
              <w:jc w:val="both"/>
              <w:rPr>
                <w:rFonts w:ascii="Montserrat Light" w:hAnsi="Montserrat Light"/>
                <w:noProof/>
                <w:sz w:val="22"/>
                <w:szCs w:val="22"/>
                <w:lang w:val="ro-RO"/>
              </w:rPr>
            </w:pPr>
            <w:r w:rsidRPr="00837C31">
              <w:rPr>
                <w:rFonts w:ascii="Montserrat Light" w:hAnsi="Montserrat Light"/>
                <w:noProof/>
                <w:sz w:val="22"/>
                <w:szCs w:val="22"/>
                <w:lang w:val="ro-RO"/>
              </w:rPr>
              <w:t>Nu e cazul</w:t>
            </w:r>
          </w:p>
        </w:tc>
      </w:tr>
      <w:tr w:rsidR="00297E52" w:rsidRPr="00837C31" w14:paraId="246AFD6A"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15FA82CE" w14:textId="77777777" w:rsidR="00297E52" w:rsidRPr="006A104B" w:rsidRDefault="00297E52" w:rsidP="0040706D">
            <w:pPr>
              <w:jc w:val="both"/>
              <w:outlineLvl w:val="1"/>
              <w:rPr>
                <w:rFonts w:ascii="Montserrat" w:hAnsi="Montserrat"/>
                <w:b/>
                <w:noProof/>
                <w:sz w:val="22"/>
                <w:szCs w:val="22"/>
                <w:lang w:val="ro-RO"/>
              </w:rPr>
            </w:pPr>
            <w:r w:rsidRPr="006A104B">
              <w:rPr>
                <w:rFonts w:ascii="Montserrat" w:hAnsi="Montserrat"/>
                <w:b/>
                <w:bCs/>
                <w:noProof/>
                <w:sz w:val="22"/>
                <w:szCs w:val="22"/>
                <w:lang w:val="ro-RO"/>
              </w:rPr>
              <w:t xml:space="preserve">Secțiunea a 5-a – </w:t>
            </w:r>
            <w:r w:rsidRPr="006A104B">
              <w:rPr>
                <w:rFonts w:ascii="Montserrat" w:hAnsi="Montserrat"/>
                <w:b/>
                <w:noProof/>
                <w:sz w:val="22"/>
                <w:szCs w:val="22"/>
                <w:lang w:val="ro-RO"/>
              </w:rPr>
              <w:t xml:space="preserve">Efectele </w:t>
            </w:r>
            <w:r w:rsidRPr="006A104B">
              <w:rPr>
                <w:rFonts w:ascii="Montserrat" w:hAnsi="Montserrat"/>
                <w:b/>
                <w:bCs/>
                <w:noProof/>
                <w:sz w:val="22"/>
                <w:szCs w:val="22"/>
                <w:shd w:val="clear" w:color="auto" w:fill="FFFFFF"/>
                <w:lang w:val="ro-RO"/>
              </w:rPr>
              <w:t>actului administrativ</w:t>
            </w:r>
            <w:r w:rsidRPr="006A104B">
              <w:rPr>
                <w:rFonts w:ascii="Montserrat" w:hAnsi="Montserrat"/>
                <w:b/>
                <w:noProof/>
                <w:sz w:val="22"/>
                <w:szCs w:val="22"/>
                <w:lang w:val="ro-RO"/>
              </w:rPr>
              <w:t xml:space="preserve"> asupra actelor administrative</w:t>
            </w:r>
          </w:p>
          <w:p w14:paraId="4678D407" w14:textId="77777777" w:rsidR="00297E52" w:rsidRPr="00837C31" w:rsidRDefault="00297E52" w:rsidP="0040706D">
            <w:pPr>
              <w:jc w:val="both"/>
              <w:outlineLvl w:val="1"/>
              <w:rPr>
                <w:rFonts w:ascii="Montserrat Light" w:hAnsi="Montserrat Light"/>
                <w:b/>
                <w:bCs/>
                <w:noProof/>
                <w:sz w:val="22"/>
                <w:szCs w:val="22"/>
                <w:lang w:val="ro-RO"/>
              </w:rPr>
            </w:pPr>
            <w:r w:rsidRPr="006A104B">
              <w:rPr>
                <w:rFonts w:ascii="Montserrat" w:hAnsi="Montserrat"/>
                <w:b/>
                <w:noProof/>
                <w:sz w:val="22"/>
                <w:szCs w:val="22"/>
                <w:lang w:val="ro-RO"/>
              </w:rPr>
              <w:t>în vigoare</w:t>
            </w:r>
            <w:r w:rsidRPr="006A104B">
              <w:rPr>
                <w:rFonts w:ascii="Montserrat" w:hAnsi="Montserrat"/>
                <w:b/>
                <w:bCs/>
                <w:noProof/>
                <w:sz w:val="22"/>
                <w:szCs w:val="22"/>
                <w:lang w:val="ro-RO"/>
              </w:rPr>
              <w:t xml:space="preserve"> și măsuri de implementare</w:t>
            </w:r>
            <w:r w:rsidRPr="00837C31">
              <w:rPr>
                <w:rFonts w:ascii="Montserrat Light" w:hAnsi="Montserrat Light"/>
                <w:b/>
                <w:bCs/>
                <w:noProof/>
                <w:sz w:val="22"/>
                <w:szCs w:val="22"/>
                <w:lang w:val="ro-RO"/>
              </w:rPr>
              <w:t xml:space="preserve">: </w:t>
            </w:r>
          </w:p>
        </w:tc>
      </w:tr>
      <w:tr w:rsidR="00297E52" w:rsidRPr="00837C31" w14:paraId="0FCBFE0D" w14:textId="77777777" w:rsidTr="0040706D">
        <w:trPr>
          <w:trHeight w:val="305"/>
        </w:trPr>
        <w:tc>
          <w:tcPr>
            <w:tcW w:w="10251" w:type="dxa"/>
            <w:tcBorders>
              <w:top w:val="single" w:sz="4" w:space="0" w:color="auto"/>
              <w:left w:val="single" w:sz="4" w:space="0" w:color="auto"/>
              <w:bottom w:val="single" w:sz="4" w:space="0" w:color="auto"/>
              <w:right w:val="single" w:sz="4" w:space="0" w:color="auto"/>
            </w:tcBorders>
            <w:hideMark/>
          </w:tcPr>
          <w:p w14:paraId="3788A26D" w14:textId="5CA86CCA" w:rsidR="00297E52" w:rsidRPr="00F6351D" w:rsidRDefault="000F3DDF" w:rsidP="0040706D">
            <w:pPr>
              <w:ind w:right="99"/>
              <w:jc w:val="both"/>
              <w:rPr>
                <w:rFonts w:ascii="Montserrat Light" w:eastAsia="Calibri" w:hAnsi="Montserrat Light"/>
                <w:bCs/>
                <w:noProof/>
                <w:sz w:val="22"/>
                <w:szCs w:val="22"/>
                <w:lang w:val="ro-RO"/>
              </w:rPr>
            </w:pPr>
            <w:r w:rsidRPr="00837C31">
              <w:rPr>
                <w:rFonts w:ascii="Montserrat Light" w:eastAsia="Calibri" w:hAnsi="Montserrat Light"/>
                <w:bCs/>
                <w:noProof/>
                <w:sz w:val="22"/>
                <w:szCs w:val="22"/>
                <w:lang w:val="ro-RO"/>
              </w:rPr>
              <w:t xml:space="preserve">La data de la care prezenta hotărâre produce efecte, </w:t>
            </w:r>
            <w:bookmarkStart w:id="9" w:name="_Hlk80695493"/>
            <w:r w:rsidRPr="00837C31">
              <w:rPr>
                <w:rFonts w:ascii="Montserrat Light" w:eastAsia="Calibri" w:hAnsi="Montserrat Light"/>
                <w:bCs/>
                <w:noProof/>
                <w:sz w:val="22"/>
                <w:szCs w:val="22"/>
                <w:lang w:val="ro-RO"/>
              </w:rPr>
              <w:t xml:space="preserve">se abrogă Hotărârea Consiliului Judeţean Cluj nr. </w:t>
            </w:r>
            <w:bookmarkStart w:id="10" w:name="_Hlk63839134"/>
            <w:r w:rsidR="00F6351D">
              <w:rPr>
                <w:rFonts w:ascii="Montserrat Light" w:eastAsia="Calibri" w:hAnsi="Montserrat Light"/>
                <w:bCs/>
                <w:noProof/>
                <w:sz w:val="22"/>
                <w:szCs w:val="22"/>
                <w:lang w:val="ro-RO"/>
              </w:rPr>
              <w:t>96</w:t>
            </w:r>
            <w:r w:rsidRPr="00837C31">
              <w:rPr>
                <w:rFonts w:ascii="Montserrat Light" w:eastAsia="Calibri" w:hAnsi="Montserrat Light"/>
                <w:bCs/>
                <w:noProof/>
                <w:sz w:val="22"/>
                <w:szCs w:val="22"/>
                <w:lang w:val="ro-RO"/>
              </w:rPr>
              <w:t>/201</w:t>
            </w:r>
            <w:r w:rsidR="00F6351D">
              <w:rPr>
                <w:rFonts w:ascii="Montserrat Light" w:eastAsia="Calibri" w:hAnsi="Montserrat Light"/>
                <w:bCs/>
                <w:noProof/>
                <w:sz w:val="22"/>
                <w:szCs w:val="22"/>
                <w:lang w:val="ro-RO"/>
              </w:rPr>
              <w:t>8</w:t>
            </w:r>
            <w:r w:rsidRPr="00837C31">
              <w:rPr>
                <w:rFonts w:ascii="Montserrat Light" w:eastAsia="Calibri" w:hAnsi="Montserrat Light"/>
                <w:bCs/>
                <w:noProof/>
                <w:sz w:val="22"/>
                <w:szCs w:val="22"/>
                <w:lang w:val="ro-RO"/>
              </w:rPr>
              <w:t xml:space="preserve"> </w:t>
            </w:r>
            <w:r w:rsidR="00F6351D" w:rsidRPr="00F6351D">
              <w:rPr>
                <w:rFonts w:ascii="Montserrat Light" w:eastAsia="Calibri" w:hAnsi="Montserrat Light"/>
                <w:bCs/>
                <w:noProof/>
                <w:sz w:val="22"/>
                <w:szCs w:val="22"/>
                <w:lang w:val="ro-RO"/>
              </w:rPr>
              <w:t>privind aprobarea Organigramei și a Statului de funcţii pentru Filarmonica de Stat ”Transilvania”</w:t>
            </w:r>
            <w:bookmarkEnd w:id="10"/>
            <w:r w:rsidR="00F6351D">
              <w:rPr>
                <w:rFonts w:ascii="Montserrat Light" w:eastAsia="Calibri" w:hAnsi="Montserrat Light"/>
                <w:bCs/>
                <w:noProof/>
                <w:sz w:val="22"/>
                <w:szCs w:val="22"/>
                <w:lang w:val="ro-RO"/>
              </w:rPr>
              <w:t xml:space="preserve"> și </w:t>
            </w:r>
            <w:r w:rsidR="00CB563C" w:rsidRPr="00CB563C">
              <w:rPr>
                <w:rFonts w:ascii="Montserrat Light" w:eastAsia="Calibri" w:hAnsi="Montserrat Light"/>
                <w:bCs/>
                <w:noProof/>
                <w:sz w:val="22"/>
                <w:szCs w:val="22"/>
                <w:lang w:val="ro-RO"/>
              </w:rPr>
              <w:t xml:space="preserve">Hotărârea Consiliului Judeţean Cluj nr. </w:t>
            </w:r>
            <w:r w:rsidR="00CB563C">
              <w:rPr>
                <w:rFonts w:ascii="Montserrat Light" w:eastAsia="Calibri" w:hAnsi="Montserrat Light"/>
                <w:bCs/>
                <w:noProof/>
                <w:sz w:val="22"/>
                <w:szCs w:val="22"/>
                <w:lang w:val="ro-RO"/>
              </w:rPr>
              <w:t>42</w:t>
            </w:r>
            <w:r w:rsidR="00CB563C" w:rsidRPr="00CB563C">
              <w:rPr>
                <w:rFonts w:ascii="Montserrat Light" w:eastAsia="Calibri" w:hAnsi="Montserrat Light"/>
                <w:bCs/>
                <w:noProof/>
                <w:sz w:val="22"/>
                <w:szCs w:val="22"/>
                <w:lang w:val="ro-RO"/>
              </w:rPr>
              <w:t>/201</w:t>
            </w:r>
            <w:r w:rsidR="00CB563C">
              <w:rPr>
                <w:rFonts w:ascii="Montserrat Light" w:eastAsia="Calibri" w:hAnsi="Montserrat Light"/>
                <w:bCs/>
                <w:noProof/>
                <w:sz w:val="22"/>
                <w:szCs w:val="22"/>
                <w:lang w:val="ro-RO"/>
              </w:rPr>
              <w:t>7</w:t>
            </w:r>
            <w:r w:rsidR="00CB563C" w:rsidRPr="00CB563C">
              <w:rPr>
                <w:rFonts w:ascii="Montserrat Light" w:eastAsia="Calibri" w:hAnsi="Montserrat Light"/>
                <w:bCs/>
                <w:noProof/>
                <w:sz w:val="22"/>
                <w:szCs w:val="22"/>
                <w:lang w:val="ro-RO"/>
              </w:rPr>
              <w:t xml:space="preserve"> privind aprobarea Regulamentului de organizare şi funcționare al Filarmonicii de Stat ”Transilvania”</w:t>
            </w:r>
            <w:bookmarkEnd w:id="9"/>
          </w:p>
        </w:tc>
      </w:tr>
      <w:tr w:rsidR="00297E52" w:rsidRPr="00837C31" w14:paraId="20C0C66F"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1FDDF305" w14:textId="77777777" w:rsidR="00297E52" w:rsidRPr="00837C31" w:rsidRDefault="00297E52" w:rsidP="0040706D">
            <w:pPr>
              <w:keepNext/>
              <w:widowControl w:val="0"/>
              <w:autoSpaceDE w:val="0"/>
              <w:autoSpaceDN w:val="0"/>
              <w:adjustRightInd w:val="0"/>
              <w:jc w:val="both"/>
              <w:outlineLvl w:val="1"/>
              <w:rPr>
                <w:rFonts w:ascii="Montserrat Light" w:eastAsia="Calibri" w:hAnsi="Montserrat Light"/>
                <w:b/>
                <w:bCs/>
                <w:noProof/>
                <w:sz w:val="22"/>
                <w:szCs w:val="22"/>
                <w:lang w:val="ro-RO"/>
              </w:rPr>
            </w:pPr>
            <w:r w:rsidRPr="006A104B">
              <w:rPr>
                <w:rFonts w:ascii="Montserrat" w:hAnsi="Montserrat"/>
                <w:b/>
                <w:bCs/>
                <w:noProof/>
                <w:sz w:val="22"/>
                <w:szCs w:val="22"/>
                <w:lang w:val="ro-RO"/>
              </w:rPr>
              <w:t>Secțiunea a 6-a – Anexe la referatul de aprobare</w:t>
            </w:r>
            <w:r w:rsidRPr="00837C31">
              <w:rPr>
                <w:rFonts w:ascii="Montserrat Light" w:hAnsi="Montserrat Light"/>
                <w:b/>
                <w:bCs/>
                <w:noProof/>
                <w:sz w:val="22"/>
                <w:szCs w:val="22"/>
                <w:lang w:val="ro-RO"/>
              </w:rPr>
              <w:t>:</w:t>
            </w:r>
          </w:p>
        </w:tc>
      </w:tr>
      <w:tr w:rsidR="00297E52" w:rsidRPr="00837C31" w14:paraId="1148DCB5"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4822BDC9" w14:textId="129C2209" w:rsidR="00627829" w:rsidRDefault="00211CA0" w:rsidP="0040706D">
            <w:pPr>
              <w:jc w:val="both"/>
              <w:rPr>
                <w:rFonts w:ascii="Montserrat Light" w:eastAsia="Calibri" w:hAnsi="Montserrat Light"/>
                <w:noProof/>
                <w:sz w:val="22"/>
                <w:szCs w:val="22"/>
                <w:lang w:val="ro-RO"/>
              </w:rPr>
            </w:pPr>
            <w:r>
              <w:rPr>
                <w:rFonts w:ascii="Montserrat Light" w:eastAsia="Calibri" w:hAnsi="Montserrat Light"/>
                <w:noProof/>
                <w:sz w:val="22"/>
                <w:szCs w:val="22"/>
                <w:lang w:val="ro-RO"/>
              </w:rPr>
              <w:t xml:space="preserve">1. </w:t>
            </w:r>
            <w:r w:rsidR="000F3DDF" w:rsidRPr="00837C31">
              <w:rPr>
                <w:rFonts w:ascii="Montserrat Light" w:eastAsia="Calibri" w:hAnsi="Montserrat Light"/>
                <w:noProof/>
                <w:sz w:val="22"/>
                <w:szCs w:val="22"/>
                <w:lang w:val="ro-RO"/>
              </w:rPr>
              <w:t xml:space="preserve">Adresa  </w:t>
            </w:r>
            <w:r w:rsidR="00627829">
              <w:t xml:space="preserve"> </w:t>
            </w:r>
            <w:r w:rsidR="00627829" w:rsidRPr="00627829">
              <w:rPr>
                <w:rFonts w:ascii="Montserrat Light" w:eastAsia="Calibri" w:hAnsi="Montserrat Light"/>
                <w:noProof/>
                <w:sz w:val="22"/>
                <w:szCs w:val="22"/>
                <w:lang w:val="ro-RO"/>
              </w:rPr>
              <w:t xml:space="preserve">nr. </w:t>
            </w:r>
            <w:bookmarkStart w:id="11" w:name="_Hlk110497985"/>
            <w:r w:rsidR="00627829" w:rsidRPr="00627829">
              <w:rPr>
                <w:rFonts w:ascii="Montserrat Light" w:eastAsia="Calibri" w:hAnsi="Montserrat Light"/>
                <w:noProof/>
                <w:sz w:val="22"/>
                <w:szCs w:val="22"/>
                <w:lang w:val="ro-RO"/>
              </w:rPr>
              <w:t xml:space="preserve">1213/15.07.2022, înregistrată la Consiliul Județean Cluj cu nr. 29221/18.07.2022  </w:t>
            </w:r>
            <w:bookmarkEnd w:id="11"/>
            <w:r w:rsidR="00627829" w:rsidRPr="00627829">
              <w:rPr>
                <w:rFonts w:ascii="Montserrat Light" w:eastAsia="Calibri" w:hAnsi="Montserrat Light"/>
                <w:noProof/>
                <w:sz w:val="22"/>
                <w:szCs w:val="22"/>
                <w:lang w:val="ro-RO"/>
              </w:rPr>
              <w:t>completată prin adres</w:t>
            </w:r>
            <w:r w:rsidR="00627829">
              <w:rPr>
                <w:rFonts w:ascii="Montserrat Light" w:eastAsia="Calibri" w:hAnsi="Montserrat Light"/>
                <w:noProof/>
                <w:sz w:val="22"/>
                <w:szCs w:val="22"/>
                <w:lang w:val="ro-RO"/>
              </w:rPr>
              <w:t>ele</w:t>
            </w:r>
            <w:r w:rsidR="00627829" w:rsidRPr="00627829">
              <w:rPr>
                <w:rFonts w:ascii="Montserrat Light" w:eastAsia="Calibri" w:hAnsi="Montserrat Light"/>
                <w:noProof/>
                <w:sz w:val="22"/>
                <w:szCs w:val="22"/>
                <w:lang w:val="ro-RO"/>
              </w:rPr>
              <w:t xml:space="preserve"> nr. </w:t>
            </w:r>
            <w:bookmarkStart w:id="12" w:name="_Hlk110497969"/>
            <w:r w:rsidR="00627829" w:rsidRPr="00627829">
              <w:rPr>
                <w:rFonts w:ascii="Montserrat Light" w:eastAsia="Calibri" w:hAnsi="Montserrat Light"/>
                <w:noProof/>
                <w:sz w:val="22"/>
                <w:szCs w:val="22"/>
                <w:lang w:val="ro-RO"/>
              </w:rPr>
              <w:t>31187, 31188/01.08.2022</w:t>
            </w:r>
            <w:r w:rsidR="001122B1">
              <w:rPr>
                <w:rFonts w:ascii="Montserrat Light" w:eastAsia="Calibri" w:hAnsi="Montserrat Light"/>
                <w:noProof/>
                <w:sz w:val="22"/>
                <w:szCs w:val="22"/>
                <w:lang w:val="ro-RO"/>
              </w:rPr>
              <w:t>;</w:t>
            </w:r>
            <w:r w:rsidR="00627829" w:rsidRPr="00627829">
              <w:rPr>
                <w:rFonts w:ascii="Montserrat Light" w:eastAsia="Calibri" w:hAnsi="Montserrat Light"/>
                <w:noProof/>
                <w:sz w:val="22"/>
                <w:szCs w:val="22"/>
                <w:lang w:val="ro-RO"/>
              </w:rPr>
              <w:t xml:space="preserve"> </w:t>
            </w:r>
            <w:bookmarkEnd w:id="12"/>
          </w:p>
          <w:p w14:paraId="319737EA" w14:textId="721E2BA3" w:rsidR="00211CA0" w:rsidRPr="00837C31" w:rsidRDefault="00211CA0" w:rsidP="0040706D">
            <w:pPr>
              <w:jc w:val="both"/>
              <w:rPr>
                <w:rFonts w:ascii="Montserrat Light" w:eastAsia="Calibri" w:hAnsi="Montserrat Light"/>
                <w:noProof/>
                <w:sz w:val="22"/>
                <w:szCs w:val="22"/>
                <w:lang w:val="ro-RO"/>
              </w:rPr>
            </w:pPr>
            <w:r>
              <w:rPr>
                <w:rFonts w:ascii="Montserrat Light" w:eastAsia="Calibri" w:hAnsi="Montserrat Light"/>
                <w:noProof/>
                <w:sz w:val="22"/>
                <w:szCs w:val="22"/>
                <w:lang w:val="ro-RO"/>
              </w:rPr>
              <w:t>2</w:t>
            </w:r>
            <w:r w:rsidRPr="000E41FD">
              <w:rPr>
                <w:rFonts w:ascii="Montserrat Light" w:eastAsia="Calibri" w:hAnsi="Montserrat Light"/>
                <w:noProof/>
                <w:sz w:val="22"/>
                <w:szCs w:val="22"/>
                <w:lang w:val="ro-RO"/>
              </w:rPr>
              <w:t xml:space="preserve">. </w:t>
            </w:r>
            <w:r w:rsidRPr="000E41FD">
              <w:t xml:space="preserve"> </w:t>
            </w:r>
            <w:r w:rsidRPr="000E41FD">
              <w:rPr>
                <w:rFonts w:ascii="Montserrat Light" w:eastAsia="Calibri" w:hAnsi="Montserrat Light"/>
                <w:noProof/>
                <w:sz w:val="22"/>
                <w:szCs w:val="22"/>
                <w:lang w:val="ro-RO"/>
              </w:rPr>
              <w:t xml:space="preserve">Procesul verbal al Consiliului Administrativ </w:t>
            </w:r>
            <w:bookmarkStart w:id="13" w:name="_Hlk110502848"/>
            <w:r w:rsidR="000E41FD" w:rsidRPr="000E41FD">
              <w:rPr>
                <w:rFonts w:ascii="Montserrat Light" w:eastAsia="Calibri" w:hAnsi="Montserrat Light"/>
                <w:noProof/>
                <w:sz w:val="22"/>
                <w:szCs w:val="22"/>
                <w:lang w:val="ro-RO"/>
              </w:rPr>
              <w:t xml:space="preserve">nr. 2 din 16.06.2022 și nr. 3 </w:t>
            </w:r>
            <w:r w:rsidRPr="000E41FD">
              <w:rPr>
                <w:rFonts w:ascii="Montserrat Light" w:eastAsia="Calibri" w:hAnsi="Montserrat Light"/>
                <w:noProof/>
                <w:sz w:val="22"/>
                <w:szCs w:val="22"/>
                <w:lang w:val="ro-RO"/>
              </w:rPr>
              <w:t>din 1</w:t>
            </w:r>
            <w:r w:rsidR="000E41FD" w:rsidRPr="000E41FD">
              <w:rPr>
                <w:rFonts w:ascii="Montserrat Light" w:eastAsia="Calibri" w:hAnsi="Montserrat Light"/>
                <w:noProof/>
                <w:sz w:val="22"/>
                <w:szCs w:val="22"/>
                <w:lang w:val="ro-RO"/>
              </w:rPr>
              <w:t>4</w:t>
            </w:r>
            <w:r w:rsidRPr="000E41FD">
              <w:rPr>
                <w:rFonts w:ascii="Montserrat Light" w:eastAsia="Calibri" w:hAnsi="Montserrat Light"/>
                <w:noProof/>
                <w:sz w:val="22"/>
                <w:szCs w:val="22"/>
                <w:lang w:val="ro-RO"/>
              </w:rPr>
              <w:t>.0</w:t>
            </w:r>
            <w:r w:rsidR="000E41FD" w:rsidRPr="000E41FD">
              <w:rPr>
                <w:rFonts w:ascii="Montserrat Light" w:eastAsia="Calibri" w:hAnsi="Montserrat Light"/>
                <w:noProof/>
                <w:sz w:val="22"/>
                <w:szCs w:val="22"/>
                <w:lang w:val="ro-RO"/>
              </w:rPr>
              <w:t>7</w:t>
            </w:r>
            <w:r w:rsidRPr="000E41FD">
              <w:rPr>
                <w:rFonts w:ascii="Montserrat Light" w:eastAsia="Calibri" w:hAnsi="Montserrat Light"/>
                <w:noProof/>
                <w:sz w:val="22"/>
                <w:szCs w:val="22"/>
                <w:lang w:val="ro-RO"/>
              </w:rPr>
              <w:t>.2022</w:t>
            </w:r>
            <w:bookmarkEnd w:id="13"/>
            <w:r w:rsidRPr="000E41FD">
              <w:rPr>
                <w:rFonts w:ascii="Montserrat Light" w:eastAsia="Calibri" w:hAnsi="Montserrat Light"/>
                <w:noProof/>
                <w:sz w:val="22"/>
                <w:szCs w:val="22"/>
                <w:lang w:val="ro-RO"/>
              </w:rPr>
              <w:t>;</w:t>
            </w:r>
          </w:p>
        </w:tc>
      </w:tr>
      <w:bookmarkEnd w:id="4"/>
      <w:bookmarkEnd w:id="5"/>
    </w:tbl>
    <w:p w14:paraId="3347D748" w14:textId="77777777" w:rsidR="00297E52" w:rsidRPr="00837C31" w:rsidRDefault="00297E52" w:rsidP="00297E52">
      <w:pPr>
        <w:rPr>
          <w:rFonts w:ascii="Montserrat Light" w:eastAsia="Arial" w:hAnsi="Montserrat Light" w:cs="Arial"/>
          <w:b/>
          <w:bCs/>
          <w:noProof/>
          <w:sz w:val="22"/>
          <w:szCs w:val="22"/>
          <w:lang w:val="ro-RO" w:eastAsia="ro-RO"/>
        </w:rPr>
      </w:pPr>
    </w:p>
    <w:p w14:paraId="661AC297" w14:textId="77777777" w:rsidR="00297E52" w:rsidRPr="00837C31" w:rsidRDefault="00297E52" w:rsidP="00297E52">
      <w:pPr>
        <w:autoSpaceDE w:val="0"/>
        <w:autoSpaceDN w:val="0"/>
        <w:adjustRightInd w:val="0"/>
        <w:jc w:val="center"/>
        <w:rPr>
          <w:rFonts w:ascii="Montserrat Light" w:hAnsi="Montserrat Light"/>
          <w:b/>
          <w:bCs/>
          <w:noProof/>
          <w:sz w:val="22"/>
          <w:szCs w:val="22"/>
          <w:lang w:val="ro-RO"/>
        </w:rPr>
      </w:pPr>
    </w:p>
    <w:p w14:paraId="2BA8081A" w14:textId="77777777" w:rsidR="00297E52" w:rsidRPr="00837C31" w:rsidRDefault="00297E52" w:rsidP="00297E52">
      <w:pPr>
        <w:autoSpaceDE w:val="0"/>
        <w:autoSpaceDN w:val="0"/>
        <w:adjustRightInd w:val="0"/>
        <w:jc w:val="center"/>
        <w:rPr>
          <w:rFonts w:ascii="Montserrat Light" w:hAnsi="Montserrat Light"/>
          <w:b/>
          <w:bCs/>
          <w:noProof/>
          <w:sz w:val="22"/>
          <w:szCs w:val="22"/>
          <w:lang w:val="ro-RO"/>
        </w:rPr>
      </w:pPr>
      <w:r w:rsidRPr="00837C31">
        <w:rPr>
          <w:rFonts w:ascii="Montserrat Light" w:hAnsi="Montserrat Light"/>
          <w:b/>
          <w:bCs/>
          <w:noProof/>
          <w:sz w:val="22"/>
          <w:szCs w:val="22"/>
          <w:lang w:val="ro-RO"/>
        </w:rPr>
        <w:t>INIȚIATOR,</w:t>
      </w:r>
    </w:p>
    <w:p w14:paraId="684BA0D7" w14:textId="77777777" w:rsidR="00297E52" w:rsidRPr="00837C31" w:rsidRDefault="00297E52" w:rsidP="00297E52">
      <w:pPr>
        <w:autoSpaceDE w:val="0"/>
        <w:autoSpaceDN w:val="0"/>
        <w:adjustRightInd w:val="0"/>
        <w:jc w:val="center"/>
        <w:rPr>
          <w:rFonts w:ascii="Montserrat Light" w:hAnsi="Montserrat Light"/>
          <w:b/>
          <w:bCs/>
          <w:noProof/>
          <w:color w:val="00B050"/>
          <w:sz w:val="22"/>
          <w:szCs w:val="22"/>
          <w:lang w:val="ro-RO"/>
        </w:rPr>
      </w:pPr>
      <w:r w:rsidRPr="00837C31">
        <w:rPr>
          <w:rFonts w:ascii="Montserrat Light" w:hAnsi="Montserrat Light"/>
          <w:b/>
          <w:bCs/>
          <w:noProof/>
          <w:sz w:val="22"/>
          <w:szCs w:val="22"/>
          <w:lang w:val="ro-RO"/>
        </w:rPr>
        <w:t xml:space="preserve">PREȘEDINTE </w:t>
      </w:r>
    </w:p>
    <w:p w14:paraId="38663850" w14:textId="77777777" w:rsidR="00297E52" w:rsidRPr="00837C31" w:rsidRDefault="00297E52" w:rsidP="00297E52">
      <w:pPr>
        <w:autoSpaceDE w:val="0"/>
        <w:autoSpaceDN w:val="0"/>
        <w:adjustRightInd w:val="0"/>
        <w:jc w:val="center"/>
        <w:rPr>
          <w:rFonts w:ascii="Montserrat Light" w:hAnsi="Montserrat Light"/>
          <w:b/>
          <w:bCs/>
          <w:noProof/>
          <w:sz w:val="22"/>
          <w:szCs w:val="22"/>
          <w:lang w:val="ro-RO"/>
        </w:rPr>
      </w:pPr>
      <w:r w:rsidRPr="00837C31">
        <w:rPr>
          <w:rFonts w:ascii="Montserrat Light" w:hAnsi="Montserrat Light"/>
          <w:b/>
          <w:bCs/>
          <w:noProof/>
          <w:sz w:val="22"/>
          <w:szCs w:val="22"/>
          <w:lang w:val="ro-RO"/>
        </w:rPr>
        <w:t>ALIN TIȘE</w:t>
      </w:r>
    </w:p>
    <w:p w14:paraId="448B3798" w14:textId="4E6E5D3C" w:rsidR="00297E52" w:rsidRPr="00837C31" w:rsidRDefault="00297E52" w:rsidP="00297E52">
      <w:pPr>
        <w:jc w:val="center"/>
        <w:rPr>
          <w:rFonts w:ascii="Montserrat Light" w:hAnsi="Montserrat Light"/>
          <w:b/>
          <w:bCs/>
          <w:noProof/>
          <w:sz w:val="22"/>
          <w:szCs w:val="22"/>
          <w:lang w:val="ro-RO" w:eastAsia="ro-RO"/>
        </w:rPr>
      </w:pPr>
    </w:p>
    <w:p w14:paraId="7AFBB131" w14:textId="24C9A24F" w:rsidR="000F3DDF" w:rsidRPr="00837C31" w:rsidRDefault="000F3DDF" w:rsidP="00297E52">
      <w:pPr>
        <w:jc w:val="center"/>
        <w:rPr>
          <w:rFonts w:ascii="Montserrat Light" w:hAnsi="Montserrat Light"/>
          <w:b/>
          <w:bCs/>
          <w:noProof/>
          <w:sz w:val="22"/>
          <w:szCs w:val="22"/>
          <w:lang w:val="ro-RO" w:eastAsia="ro-RO"/>
        </w:rPr>
      </w:pPr>
    </w:p>
    <w:p w14:paraId="66646DC4" w14:textId="35D3D377" w:rsidR="000F3DDF" w:rsidRPr="00837C31" w:rsidRDefault="000F3DDF" w:rsidP="00297E52">
      <w:pPr>
        <w:jc w:val="center"/>
        <w:rPr>
          <w:rFonts w:ascii="Montserrat Light" w:hAnsi="Montserrat Light"/>
          <w:b/>
          <w:bCs/>
          <w:noProof/>
          <w:sz w:val="22"/>
          <w:szCs w:val="22"/>
          <w:lang w:val="ro-RO" w:eastAsia="ro-RO"/>
        </w:rPr>
      </w:pPr>
    </w:p>
    <w:p w14:paraId="1A645F37" w14:textId="17A57270" w:rsidR="000F3DDF" w:rsidRPr="00837C31" w:rsidRDefault="000F3DDF" w:rsidP="00297E52">
      <w:pPr>
        <w:jc w:val="center"/>
        <w:rPr>
          <w:rFonts w:ascii="Montserrat Light" w:hAnsi="Montserrat Light"/>
          <w:b/>
          <w:bCs/>
          <w:noProof/>
          <w:sz w:val="22"/>
          <w:szCs w:val="22"/>
          <w:lang w:val="ro-RO" w:eastAsia="ro-RO"/>
        </w:rPr>
      </w:pPr>
    </w:p>
    <w:p w14:paraId="4123E1AB" w14:textId="189532B1" w:rsidR="000F3DDF" w:rsidRPr="00837C31" w:rsidRDefault="000F3DDF" w:rsidP="00297E52">
      <w:pPr>
        <w:jc w:val="center"/>
        <w:rPr>
          <w:rFonts w:ascii="Montserrat Light" w:hAnsi="Montserrat Light"/>
          <w:b/>
          <w:bCs/>
          <w:noProof/>
          <w:sz w:val="22"/>
          <w:szCs w:val="22"/>
          <w:lang w:val="ro-RO" w:eastAsia="ro-RO"/>
        </w:rPr>
      </w:pPr>
    </w:p>
    <w:p w14:paraId="2EC67469" w14:textId="2B333381" w:rsidR="000F3DDF" w:rsidRPr="00837C31" w:rsidRDefault="000F3DDF" w:rsidP="00297E52">
      <w:pPr>
        <w:jc w:val="center"/>
        <w:rPr>
          <w:rFonts w:ascii="Montserrat Light" w:hAnsi="Montserrat Light"/>
          <w:b/>
          <w:bCs/>
          <w:noProof/>
          <w:sz w:val="22"/>
          <w:szCs w:val="22"/>
          <w:lang w:val="ro-RO" w:eastAsia="ro-RO"/>
        </w:rPr>
      </w:pPr>
    </w:p>
    <w:p w14:paraId="664B993A" w14:textId="7D423D34" w:rsidR="000F3DDF" w:rsidRPr="00837C31" w:rsidRDefault="000F3DDF" w:rsidP="00297E52">
      <w:pPr>
        <w:jc w:val="center"/>
        <w:rPr>
          <w:rFonts w:ascii="Montserrat Light" w:hAnsi="Montserrat Light"/>
          <w:b/>
          <w:bCs/>
          <w:noProof/>
          <w:sz w:val="22"/>
          <w:szCs w:val="22"/>
          <w:lang w:val="ro-RO" w:eastAsia="ro-RO"/>
        </w:rPr>
      </w:pPr>
    </w:p>
    <w:p w14:paraId="7132ECBF" w14:textId="49B15B24" w:rsidR="000F3DDF" w:rsidRPr="00837C31" w:rsidRDefault="000F3DDF" w:rsidP="00297E52">
      <w:pPr>
        <w:jc w:val="center"/>
        <w:rPr>
          <w:rFonts w:ascii="Montserrat Light" w:hAnsi="Montserrat Light"/>
          <w:b/>
          <w:bCs/>
          <w:noProof/>
          <w:sz w:val="22"/>
          <w:szCs w:val="22"/>
          <w:lang w:val="ro-RO" w:eastAsia="ro-RO"/>
        </w:rPr>
      </w:pPr>
    </w:p>
    <w:p w14:paraId="34024261" w14:textId="55B955F5" w:rsidR="000F3DDF" w:rsidRPr="00837C31" w:rsidRDefault="000F3DDF" w:rsidP="00297E52">
      <w:pPr>
        <w:jc w:val="center"/>
        <w:rPr>
          <w:rFonts w:ascii="Montserrat Light" w:hAnsi="Montserrat Light"/>
          <w:b/>
          <w:bCs/>
          <w:noProof/>
          <w:sz w:val="22"/>
          <w:szCs w:val="22"/>
          <w:lang w:val="ro-RO" w:eastAsia="ro-RO"/>
        </w:rPr>
      </w:pPr>
    </w:p>
    <w:p w14:paraId="42238639" w14:textId="602ADE42" w:rsidR="000F3DDF" w:rsidRDefault="000F3DDF" w:rsidP="00297E52">
      <w:pPr>
        <w:jc w:val="center"/>
        <w:rPr>
          <w:rFonts w:ascii="Montserrat Light" w:hAnsi="Montserrat Light"/>
          <w:b/>
          <w:bCs/>
          <w:noProof/>
          <w:sz w:val="22"/>
          <w:szCs w:val="22"/>
          <w:lang w:val="ro-RO" w:eastAsia="ro-RO"/>
        </w:rPr>
      </w:pPr>
    </w:p>
    <w:p w14:paraId="679D7965" w14:textId="1F46F55B" w:rsidR="00FE178A" w:rsidRDefault="00FE178A" w:rsidP="00297E52">
      <w:pPr>
        <w:jc w:val="center"/>
        <w:rPr>
          <w:rFonts w:ascii="Montserrat Light" w:hAnsi="Montserrat Light"/>
          <w:b/>
          <w:bCs/>
          <w:noProof/>
          <w:sz w:val="22"/>
          <w:szCs w:val="22"/>
          <w:lang w:val="ro-RO" w:eastAsia="ro-RO"/>
        </w:rPr>
      </w:pPr>
    </w:p>
    <w:p w14:paraId="003F597D" w14:textId="1958B115" w:rsidR="00FE178A" w:rsidRDefault="00FE178A" w:rsidP="00297E52">
      <w:pPr>
        <w:jc w:val="center"/>
        <w:rPr>
          <w:rFonts w:ascii="Montserrat Light" w:hAnsi="Montserrat Light"/>
          <w:b/>
          <w:bCs/>
          <w:noProof/>
          <w:sz w:val="22"/>
          <w:szCs w:val="22"/>
          <w:lang w:val="ro-RO" w:eastAsia="ro-RO"/>
        </w:rPr>
      </w:pPr>
    </w:p>
    <w:p w14:paraId="598822BA" w14:textId="3B29D3A0" w:rsidR="000F3DDF" w:rsidRDefault="000F3DDF" w:rsidP="00837C31">
      <w:pPr>
        <w:rPr>
          <w:rFonts w:ascii="Montserrat Light" w:hAnsi="Montserrat Light"/>
          <w:b/>
          <w:bCs/>
          <w:noProof/>
          <w:sz w:val="22"/>
          <w:szCs w:val="22"/>
          <w:lang w:val="ro-RO" w:eastAsia="ro-RO"/>
        </w:rPr>
      </w:pPr>
    </w:p>
    <w:p w14:paraId="4EA86635" w14:textId="2D65EB3A" w:rsidR="00964DB0" w:rsidRDefault="00964DB0" w:rsidP="00837C31">
      <w:pPr>
        <w:rPr>
          <w:rFonts w:ascii="Montserrat Light" w:hAnsi="Montserrat Light"/>
          <w:b/>
          <w:bCs/>
          <w:noProof/>
          <w:sz w:val="22"/>
          <w:szCs w:val="22"/>
          <w:lang w:val="ro-RO" w:eastAsia="ro-RO"/>
        </w:rPr>
      </w:pPr>
    </w:p>
    <w:p w14:paraId="39FDE018" w14:textId="5B8AD242" w:rsidR="00964DB0" w:rsidRDefault="00964DB0" w:rsidP="00837C31">
      <w:pPr>
        <w:rPr>
          <w:rFonts w:ascii="Montserrat Light" w:hAnsi="Montserrat Light"/>
          <w:b/>
          <w:bCs/>
          <w:noProof/>
          <w:sz w:val="22"/>
          <w:szCs w:val="22"/>
          <w:lang w:val="ro-RO" w:eastAsia="ro-RO"/>
        </w:rPr>
      </w:pPr>
    </w:p>
    <w:p w14:paraId="77B10A23" w14:textId="5DDECA96" w:rsidR="00964DB0" w:rsidRDefault="00964DB0" w:rsidP="00837C31">
      <w:pPr>
        <w:rPr>
          <w:rFonts w:ascii="Montserrat Light" w:hAnsi="Montserrat Light"/>
          <w:b/>
          <w:bCs/>
          <w:noProof/>
          <w:sz w:val="22"/>
          <w:szCs w:val="22"/>
          <w:lang w:val="ro-RO" w:eastAsia="ro-RO"/>
        </w:rPr>
      </w:pPr>
    </w:p>
    <w:p w14:paraId="470ECFA8" w14:textId="1E4140D7" w:rsidR="00964DB0" w:rsidRDefault="00964DB0" w:rsidP="00837C31">
      <w:pPr>
        <w:rPr>
          <w:rFonts w:ascii="Montserrat Light" w:hAnsi="Montserrat Light"/>
          <w:b/>
          <w:bCs/>
          <w:noProof/>
          <w:sz w:val="22"/>
          <w:szCs w:val="22"/>
          <w:lang w:val="ro-RO" w:eastAsia="ro-RO"/>
        </w:rPr>
      </w:pPr>
    </w:p>
    <w:p w14:paraId="486145A8" w14:textId="0A7CF80A" w:rsidR="00964DB0" w:rsidRDefault="00964DB0" w:rsidP="00837C31">
      <w:pPr>
        <w:rPr>
          <w:rFonts w:ascii="Montserrat Light" w:hAnsi="Montserrat Light"/>
          <w:b/>
          <w:bCs/>
          <w:noProof/>
          <w:sz w:val="22"/>
          <w:szCs w:val="22"/>
          <w:lang w:val="ro-RO" w:eastAsia="ro-RO"/>
        </w:rPr>
      </w:pPr>
    </w:p>
    <w:p w14:paraId="774459CB" w14:textId="1435A980" w:rsidR="000E41FD" w:rsidRDefault="000E41FD" w:rsidP="00837C31">
      <w:pPr>
        <w:rPr>
          <w:rFonts w:ascii="Montserrat Light" w:hAnsi="Montserrat Light"/>
          <w:b/>
          <w:bCs/>
          <w:noProof/>
          <w:sz w:val="22"/>
          <w:szCs w:val="22"/>
          <w:lang w:val="ro-RO" w:eastAsia="ro-RO"/>
        </w:rPr>
      </w:pPr>
    </w:p>
    <w:p w14:paraId="69B44493" w14:textId="43B7BAA1" w:rsidR="000E41FD" w:rsidRDefault="000E41FD" w:rsidP="00837C31">
      <w:pPr>
        <w:rPr>
          <w:rFonts w:ascii="Montserrat Light" w:hAnsi="Montserrat Light"/>
          <w:b/>
          <w:bCs/>
          <w:noProof/>
          <w:sz w:val="22"/>
          <w:szCs w:val="22"/>
          <w:lang w:val="ro-RO" w:eastAsia="ro-RO"/>
        </w:rPr>
      </w:pPr>
    </w:p>
    <w:p w14:paraId="7A7F9CA9" w14:textId="0CA9E7FF" w:rsidR="000E41FD" w:rsidRDefault="000E41FD" w:rsidP="00837C31">
      <w:pPr>
        <w:rPr>
          <w:rFonts w:ascii="Montserrat Light" w:hAnsi="Montserrat Light"/>
          <w:b/>
          <w:bCs/>
          <w:noProof/>
          <w:sz w:val="22"/>
          <w:szCs w:val="22"/>
          <w:lang w:val="ro-RO" w:eastAsia="ro-RO"/>
        </w:rPr>
      </w:pPr>
    </w:p>
    <w:p w14:paraId="6D35EAFD" w14:textId="4884E572" w:rsidR="000E41FD" w:rsidRDefault="000E41FD" w:rsidP="00837C31">
      <w:pPr>
        <w:rPr>
          <w:rFonts w:ascii="Montserrat Light" w:hAnsi="Montserrat Light"/>
          <w:b/>
          <w:bCs/>
          <w:noProof/>
          <w:sz w:val="22"/>
          <w:szCs w:val="22"/>
          <w:lang w:val="ro-RO" w:eastAsia="ro-RO"/>
        </w:rPr>
      </w:pPr>
    </w:p>
    <w:p w14:paraId="2D6311DE" w14:textId="4CB1481E" w:rsidR="000E41FD" w:rsidRDefault="000E41FD" w:rsidP="00837C31">
      <w:pPr>
        <w:rPr>
          <w:rFonts w:ascii="Montserrat Light" w:hAnsi="Montserrat Light"/>
          <w:b/>
          <w:bCs/>
          <w:noProof/>
          <w:sz w:val="22"/>
          <w:szCs w:val="22"/>
          <w:lang w:val="ro-RO" w:eastAsia="ro-RO"/>
        </w:rPr>
      </w:pPr>
    </w:p>
    <w:p w14:paraId="482871E7" w14:textId="52A67DF0" w:rsidR="000E41FD" w:rsidRDefault="000E41FD" w:rsidP="00837C31">
      <w:pPr>
        <w:rPr>
          <w:rFonts w:ascii="Montserrat Light" w:hAnsi="Montserrat Light"/>
          <w:b/>
          <w:bCs/>
          <w:noProof/>
          <w:sz w:val="22"/>
          <w:szCs w:val="22"/>
          <w:lang w:val="ro-RO" w:eastAsia="ro-RO"/>
        </w:rPr>
      </w:pPr>
    </w:p>
    <w:p w14:paraId="583A43EA" w14:textId="4E4C5F25" w:rsidR="000E41FD" w:rsidRDefault="000E41FD" w:rsidP="00837C31">
      <w:pPr>
        <w:rPr>
          <w:rFonts w:ascii="Montserrat Light" w:hAnsi="Montserrat Light"/>
          <w:b/>
          <w:bCs/>
          <w:noProof/>
          <w:sz w:val="22"/>
          <w:szCs w:val="22"/>
          <w:lang w:val="ro-RO" w:eastAsia="ro-RO"/>
        </w:rPr>
      </w:pPr>
    </w:p>
    <w:p w14:paraId="62EAE0F0" w14:textId="67C43080" w:rsidR="000E41FD" w:rsidRDefault="000E41FD" w:rsidP="00837C31">
      <w:pPr>
        <w:rPr>
          <w:rFonts w:ascii="Montserrat Light" w:hAnsi="Montserrat Light"/>
          <w:b/>
          <w:bCs/>
          <w:noProof/>
          <w:sz w:val="22"/>
          <w:szCs w:val="22"/>
          <w:lang w:val="ro-RO" w:eastAsia="ro-RO"/>
        </w:rPr>
      </w:pPr>
    </w:p>
    <w:p w14:paraId="6C858C1E" w14:textId="5A5D5122" w:rsidR="000E41FD" w:rsidRDefault="000E41FD" w:rsidP="00837C31">
      <w:pPr>
        <w:rPr>
          <w:rFonts w:ascii="Montserrat Light" w:hAnsi="Montserrat Light"/>
          <w:b/>
          <w:bCs/>
          <w:noProof/>
          <w:sz w:val="22"/>
          <w:szCs w:val="22"/>
          <w:lang w:val="ro-RO" w:eastAsia="ro-RO"/>
        </w:rPr>
      </w:pPr>
    </w:p>
    <w:p w14:paraId="07F69AC2" w14:textId="77777777" w:rsidR="00964DB0" w:rsidRPr="00837C31" w:rsidRDefault="00964DB0" w:rsidP="00837C31">
      <w:pPr>
        <w:rPr>
          <w:rFonts w:ascii="Montserrat Light" w:hAnsi="Montserrat Light"/>
          <w:b/>
          <w:bCs/>
          <w:noProof/>
          <w:sz w:val="22"/>
          <w:szCs w:val="22"/>
          <w:lang w:val="ro-RO" w:eastAsia="ro-RO"/>
        </w:rPr>
      </w:pPr>
    </w:p>
    <w:p w14:paraId="7CCBA2D8" w14:textId="77777777" w:rsidR="000F3DDF" w:rsidRPr="00837C31" w:rsidRDefault="000F3DDF" w:rsidP="00297E52">
      <w:pPr>
        <w:jc w:val="center"/>
        <w:rPr>
          <w:rFonts w:ascii="Montserrat Light" w:hAnsi="Montserrat Light"/>
          <w:b/>
          <w:bCs/>
          <w:noProof/>
          <w:sz w:val="22"/>
          <w:szCs w:val="22"/>
          <w:lang w:val="ro-RO" w:eastAsia="ro-RO"/>
        </w:rPr>
      </w:pPr>
    </w:p>
    <w:p w14:paraId="2BE09697" w14:textId="77777777" w:rsidR="00297E52" w:rsidRPr="00837C31" w:rsidRDefault="00297E52" w:rsidP="00297E52">
      <w:pPr>
        <w:rPr>
          <w:rFonts w:ascii="Montserrat Light" w:hAnsi="Montserrat Light"/>
          <w:noProof/>
          <w:sz w:val="22"/>
          <w:szCs w:val="22"/>
          <w:lang w:val="ro-RO"/>
        </w:rPr>
      </w:pPr>
    </w:p>
    <w:p w14:paraId="1282840B" w14:textId="34912A1E" w:rsidR="005109FA" w:rsidRPr="00837C31" w:rsidRDefault="005109FA" w:rsidP="005109FA">
      <w:pPr>
        <w:autoSpaceDE w:val="0"/>
        <w:autoSpaceDN w:val="0"/>
        <w:adjustRightInd w:val="0"/>
        <w:jc w:val="center"/>
        <w:rPr>
          <w:rFonts w:ascii="Montserrat Light" w:hAnsi="Montserrat Light"/>
          <w:b/>
          <w:bCs/>
          <w:sz w:val="22"/>
          <w:szCs w:val="22"/>
          <w:lang w:val="ro-RO" w:eastAsia="ro-RO"/>
        </w:rPr>
      </w:pPr>
      <w:bookmarkStart w:id="14" w:name="_Hlk21680142"/>
      <w:r w:rsidRPr="00837C31">
        <w:rPr>
          <w:rFonts w:ascii="Montserrat Light" w:hAnsi="Montserrat Light"/>
          <w:b/>
          <w:bCs/>
          <w:sz w:val="22"/>
          <w:szCs w:val="22"/>
          <w:lang w:val="ro-RO" w:eastAsia="ro-RO"/>
        </w:rPr>
        <w:t>P</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R</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O</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I</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E</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C</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 xml:space="preserve">T  DE  H O T Ă R Â R E </w:t>
      </w:r>
    </w:p>
    <w:p w14:paraId="246C91F9" w14:textId="77777777" w:rsidR="002538A7" w:rsidRPr="002538A7" w:rsidRDefault="00041F04" w:rsidP="002538A7">
      <w:pPr>
        <w:ind w:left="720"/>
        <w:jc w:val="center"/>
        <w:rPr>
          <w:rFonts w:ascii="Montserrat Light" w:hAnsi="Montserrat Light"/>
          <w:b/>
          <w:noProof/>
          <w:sz w:val="22"/>
          <w:szCs w:val="22"/>
          <w:lang w:val="ro-RO"/>
        </w:rPr>
      </w:pPr>
      <w:bookmarkStart w:id="15" w:name="_Hlk479682873"/>
      <w:bookmarkEnd w:id="14"/>
      <w:r w:rsidRPr="00837C31">
        <w:rPr>
          <w:rFonts w:ascii="Montserrat Light" w:hAnsi="Montserrat Light"/>
          <w:b/>
          <w:bCs/>
          <w:noProof/>
          <w:sz w:val="22"/>
          <w:szCs w:val="22"/>
          <w:lang w:val="ro-RO" w:eastAsia="ro-RO"/>
        </w:rPr>
        <w:t xml:space="preserve">privind </w:t>
      </w:r>
      <w:bookmarkEnd w:id="15"/>
      <w:r w:rsidR="000C3999" w:rsidRPr="00837C31">
        <w:rPr>
          <w:rFonts w:ascii="Montserrat Light" w:hAnsi="Montserrat Light"/>
          <w:b/>
          <w:bCs/>
          <w:noProof/>
          <w:sz w:val="22"/>
          <w:szCs w:val="22"/>
          <w:lang w:val="ro-RO" w:eastAsia="ro-RO"/>
        </w:rPr>
        <w:t xml:space="preserve">aprobarea Organigramei, a Statului de funcţii și a Regulamentului de organizare și funcționare pentru </w:t>
      </w:r>
      <w:bookmarkStart w:id="16" w:name="_Hlk80695136"/>
      <w:r w:rsidR="002538A7" w:rsidRPr="002538A7">
        <w:rPr>
          <w:rFonts w:ascii="Montserrat Light" w:eastAsia="Calibri" w:hAnsi="Montserrat Light"/>
          <w:b/>
          <w:noProof/>
          <w:sz w:val="22"/>
          <w:szCs w:val="22"/>
          <w:lang w:val="ro-RO"/>
        </w:rPr>
        <w:t>Filarmonica de Stat ”Transilvania”</w:t>
      </w:r>
    </w:p>
    <w:bookmarkEnd w:id="16"/>
    <w:p w14:paraId="1EC81D99" w14:textId="7428D57F" w:rsidR="000C3999" w:rsidRPr="00837C31" w:rsidRDefault="000C3999" w:rsidP="000C3999">
      <w:pPr>
        <w:pStyle w:val="Corptext2"/>
        <w:spacing w:after="0" w:line="240" w:lineRule="auto"/>
        <w:ind w:right="96"/>
        <w:jc w:val="center"/>
        <w:rPr>
          <w:rFonts w:ascii="Montserrat Light" w:hAnsi="Montserrat Light"/>
          <w:b/>
          <w:bCs/>
          <w:noProof/>
          <w:sz w:val="22"/>
          <w:szCs w:val="22"/>
          <w:lang w:val="ro-RO" w:eastAsia="ro-RO"/>
        </w:rPr>
      </w:pPr>
    </w:p>
    <w:p w14:paraId="503CC747" w14:textId="46B5DEA9" w:rsidR="000C3999" w:rsidRPr="00837C31" w:rsidRDefault="000C3999" w:rsidP="000C3999">
      <w:pPr>
        <w:pStyle w:val="Corptext2"/>
        <w:spacing w:after="0" w:line="240" w:lineRule="auto"/>
        <w:ind w:right="96"/>
        <w:jc w:val="center"/>
        <w:rPr>
          <w:rFonts w:ascii="Montserrat Light" w:hAnsi="Montserrat Light"/>
          <w:b/>
          <w:bCs/>
          <w:noProof/>
          <w:sz w:val="22"/>
          <w:szCs w:val="22"/>
          <w:lang w:val="ro-RO" w:eastAsia="ro-RO"/>
        </w:rPr>
      </w:pPr>
    </w:p>
    <w:p w14:paraId="4A2BDA80" w14:textId="77777777" w:rsidR="000C3999" w:rsidRPr="00837C31" w:rsidRDefault="000C3999" w:rsidP="000C3999">
      <w:pPr>
        <w:pStyle w:val="Corptext2"/>
        <w:spacing w:after="0" w:line="240" w:lineRule="auto"/>
        <w:ind w:right="96"/>
        <w:jc w:val="center"/>
        <w:rPr>
          <w:rFonts w:ascii="Montserrat Light" w:hAnsi="Montserrat Light"/>
          <w:b/>
          <w:sz w:val="22"/>
          <w:szCs w:val="22"/>
          <w:lang w:val="ro-RO"/>
        </w:rPr>
      </w:pPr>
    </w:p>
    <w:p w14:paraId="0FD711A3" w14:textId="4A0845FA" w:rsidR="005109FA" w:rsidRPr="00837C31" w:rsidRDefault="005109FA" w:rsidP="00B47F92">
      <w:pPr>
        <w:autoSpaceDE w:val="0"/>
        <w:autoSpaceDN w:val="0"/>
        <w:adjustRightInd w:val="0"/>
        <w:ind w:firstLine="708"/>
        <w:rPr>
          <w:rFonts w:ascii="Montserrat Light" w:hAnsi="Montserrat Light"/>
          <w:noProof/>
          <w:sz w:val="22"/>
          <w:szCs w:val="22"/>
          <w:lang w:val="ro-RO" w:eastAsia="ro-RO"/>
        </w:rPr>
      </w:pPr>
      <w:r w:rsidRPr="00837C31">
        <w:rPr>
          <w:rFonts w:ascii="Montserrat Light" w:hAnsi="Montserrat Light"/>
          <w:noProof/>
          <w:sz w:val="22"/>
          <w:szCs w:val="22"/>
          <w:lang w:val="ro-RO" w:eastAsia="ro-RO"/>
        </w:rPr>
        <w:t>Consiliul Judeţean Cluj, întrunit în şedinţă ordinară;</w:t>
      </w:r>
    </w:p>
    <w:p w14:paraId="5CABC2AE" w14:textId="7A2319DC" w:rsidR="006B4D60" w:rsidRPr="00837C31" w:rsidRDefault="006B4D60" w:rsidP="006B4D60">
      <w:pPr>
        <w:adjustRightInd w:val="0"/>
        <w:ind w:firstLine="720"/>
        <w:jc w:val="both"/>
        <w:rPr>
          <w:rFonts w:ascii="Montserrat Light" w:hAnsi="Montserrat Light"/>
          <w:bCs/>
          <w:sz w:val="22"/>
          <w:szCs w:val="22"/>
          <w:lang w:val="ro-RO" w:eastAsia="ro-MD"/>
        </w:rPr>
      </w:pPr>
      <w:proofErr w:type="spellStart"/>
      <w:r w:rsidRPr="00837C31">
        <w:rPr>
          <w:rFonts w:ascii="Montserrat Light" w:hAnsi="Montserrat Light"/>
          <w:sz w:val="22"/>
          <w:szCs w:val="22"/>
        </w:rPr>
        <w:t>Având</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vedere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Proiectul</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hotărâre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înregistrat</w:t>
      </w:r>
      <w:proofErr w:type="spellEnd"/>
      <w:r w:rsidRPr="00837C31">
        <w:rPr>
          <w:rFonts w:ascii="Montserrat Light" w:hAnsi="Montserrat Light"/>
          <w:sz w:val="22"/>
          <w:szCs w:val="22"/>
        </w:rPr>
        <w:t xml:space="preserve"> cu nr. </w:t>
      </w:r>
      <w:r w:rsidR="006D0152" w:rsidRPr="00837C31">
        <w:rPr>
          <w:rFonts w:ascii="Montserrat Light" w:hAnsi="Montserrat Light"/>
          <w:sz w:val="22"/>
          <w:szCs w:val="22"/>
        </w:rPr>
        <w:t>…</w:t>
      </w:r>
      <w:r w:rsidRPr="00837C31">
        <w:rPr>
          <w:rFonts w:ascii="Montserrat Light" w:hAnsi="Montserrat Light"/>
          <w:sz w:val="22"/>
          <w:szCs w:val="22"/>
        </w:rPr>
        <w:t xml:space="preserve"> din </w:t>
      </w:r>
      <w:r w:rsidR="006D0152" w:rsidRPr="00837C31">
        <w:rPr>
          <w:rFonts w:ascii="Montserrat Light" w:hAnsi="Montserrat Light"/>
          <w:sz w:val="22"/>
          <w:szCs w:val="22"/>
        </w:rPr>
        <w:t>…</w:t>
      </w:r>
      <w:r w:rsidRPr="00837C31">
        <w:rPr>
          <w:rFonts w:ascii="Montserrat Light" w:hAnsi="Montserrat Light"/>
          <w:sz w:val="22"/>
          <w:szCs w:val="22"/>
        </w:rPr>
        <w:t xml:space="preserve">... </w:t>
      </w:r>
      <w:r w:rsidR="00041F04" w:rsidRPr="00837C31">
        <w:rPr>
          <w:rFonts w:ascii="Montserrat Light" w:hAnsi="Montserrat Light"/>
          <w:sz w:val="22"/>
          <w:szCs w:val="22"/>
          <w:lang w:val="ro-RO"/>
        </w:rPr>
        <w:t xml:space="preserve"> </w:t>
      </w:r>
      <w:r w:rsidR="00351F82">
        <w:rPr>
          <w:rFonts w:ascii="Montserrat Light" w:hAnsi="Montserrat Light"/>
          <w:sz w:val="22"/>
          <w:szCs w:val="22"/>
          <w:lang w:val="ro-RO"/>
        </w:rPr>
        <w:t xml:space="preserve">privind </w:t>
      </w:r>
      <w:r w:rsidR="000C3999" w:rsidRPr="00837C31">
        <w:rPr>
          <w:rFonts w:ascii="Montserrat Light" w:hAnsi="Montserrat Light"/>
          <w:sz w:val="22"/>
          <w:szCs w:val="22"/>
          <w:lang w:val="ro-RO"/>
        </w:rPr>
        <w:t xml:space="preserve">aprobarea Organigramei, a Statului de </w:t>
      </w:r>
      <w:proofErr w:type="spellStart"/>
      <w:r w:rsidR="000C3999" w:rsidRPr="00837C31">
        <w:rPr>
          <w:rFonts w:ascii="Montserrat Light" w:hAnsi="Montserrat Light"/>
          <w:sz w:val="22"/>
          <w:szCs w:val="22"/>
          <w:lang w:val="ro-RO"/>
        </w:rPr>
        <w:t>funcţii</w:t>
      </w:r>
      <w:proofErr w:type="spellEnd"/>
      <w:r w:rsidR="000C3999" w:rsidRPr="00837C31">
        <w:rPr>
          <w:rFonts w:ascii="Montserrat Light" w:hAnsi="Montserrat Light"/>
          <w:sz w:val="22"/>
          <w:szCs w:val="22"/>
          <w:lang w:val="ro-RO"/>
        </w:rPr>
        <w:t xml:space="preserve"> și a Regulamentului de organizare și funcționare pentru </w:t>
      </w:r>
      <w:r w:rsidR="002538A7" w:rsidRPr="002538A7">
        <w:rPr>
          <w:rFonts w:ascii="Montserrat Light" w:hAnsi="Montserrat Light"/>
          <w:sz w:val="22"/>
          <w:szCs w:val="22"/>
          <w:lang w:val="ro-RO"/>
        </w:rPr>
        <w:t>Filarmonica de Stat ”Transilvania”</w:t>
      </w:r>
      <w:r w:rsidR="00882CCE" w:rsidRPr="00837C31">
        <w:rPr>
          <w:rFonts w:ascii="Montserrat Light" w:hAnsi="Montserrat Light"/>
          <w:sz w:val="22"/>
          <w:szCs w:val="22"/>
          <w:lang w:val="ro-RO"/>
        </w:rPr>
        <w:t xml:space="preserve">, </w:t>
      </w:r>
      <w:r w:rsidR="000C3999" w:rsidRPr="00837C31">
        <w:rPr>
          <w:rFonts w:ascii="Montserrat Light" w:hAnsi="Montserrat Light"/>
          <w:sz w:val="22"/>
          <w:szCs w:val="22"/>
          <w:lang w:val="ro-RO"/>
        </w:rPr>
        <w:t xml:space="preserve"> </w:t>
      </w:r>
      <w:r w:rsidR="00041F04" w:rsidRPr="00837C31">
        <w:rPr>
          <w:rFonts w:ascii="Montserrat Light" w:hAnsi="Montserrat Light"/>
          <w:bCs/>
          <w:sz w:val="22"/>
          <w:szCs w:val="22"/>
        </w:rPr>
        <w:t xml:space="preserve"> </w:t>
      </w:r>
      <w:proofErr w:type="spellStart"/>
      <w:r w:rsidRPr="00837C31">
        <w:rPr>
          <w:rFonts w:ascii="Montserrat Light" w:hAnsi="Montserrat Light"/>
          <w:bCs/>
          <w:sz w:val="22"/>
          <w:szCs w:val="22"/>
        </w:rPr>
        <w:t>p</w:t>
      </w:r>
      <w:r w:rsidRPr="00837C31">
        <w:rPr>
          <w:rFonts w:ascii="Montserrat Light" w:hAnsi="Montserrat Light"/>
          <w:sz w:val="22"/>
          <w:szCs w:val="22"/>
        </w:rPr>
        <w:t>ropus</w:t>
      </w:r>
      <w:proofErr w:type="spellEnd"/>
      <w:r w:rsidRPr="00837C31">
        <w:rPr>
          <w:rFonts w:ascii="Montserrat Light" w:hAnsi="Montserrat Light"/>
          <w:sz w:val="22"/>
          <w:szCs w:val="22"/>
        </w:rPr>
        <w:t xml:space="preserve"> de</w:t>
      </w:r>
      <w:r w:rsidRPr="00837C31">
        <w:rPr>
          <w:rFonts w:ascii="Montserrat Light" w:hAnsi="Montserrat Light"/>
          <w:sz w:val="22"/>
          <w:szCs w:val="22"/>
          <w:lang w:val="ro-RO"/>
        </w:rPr>
        <w:t xml:space="preserve"> preşedintele Consiliului Judeţean Cluj </w:t>
      </w:r>
      <w:r w:rsidR="006D0152" w:rsidRPr="00837C31">
        <w:rPr>
          <w:rFonts w:ascii="Montserrat Light" w:hAnsi="Montserrat Light"/>
          <w:sz w:val="22"/>
          <w:szCs w:val="22"/>
          <w:lang w:val="ro-RO"/>
        </w:rPr>
        <w:t>–</w:t>
      </w:r>
      <w:r w:rsidRPr="00837C31">
        <w:rPr>
          <w:rFonts w:ascii="Montserrat Light" w:hAnsi="Montserrat Light"/>
          <w:sz w:val="22"/>
          <w:szCs w:val="22"/>
          <w:lang w:val="ro-RO"/>
        </w:rPr>
        <w:t xml:space="preserve"> domnul Alin Tișe</w:t>
      </w:r>
      <w:r w:rsidRPr="00837C31">
        <w:rPr>
          <w:rFonts w:ascii="Montserrat Light" w:hAnsi="Montserrat Light"/>
          <w:sz w:val="22"/>
          <w:szCs w:val="22"/>
        </w:rPr>
        <w:t xml:space="preserve">, care </w:t>
      </w:r>
      <w:proofErr w:type="spellStart"/>
      <w:r w:rsidRPr="00837C31">
        <w:rPr>
          <w:rFonts w:ascii="Montserrat Light" w:hAnsi="Montserrat Light"/>
          <w:sz w:val="22"/>
          <w:szCs w:val="22"/>
        </w:rPr>
        <w:t>este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însoţit</w:t>
      </w:r>
      <w:proofErr w:type="spellEnd"/>
      <w:r w:rsidRPr="00837C31">
        <w:rPr>
          <w:rFonts w:ascii="Montserrat Light" w:hAnsi="Montserrat Light"/>
          <w:sz w:val="22"/>
          <w:szCs w:val="22"/>
        </w:rPr>
        <w:t xml:space="preserve"> de </w:t>
      </w:r>
      <w:proofErr w:type="spellStart"/>
      <w:r w:rsidRPr="00837C31">
        <w:rPr>
          <w:rFonts w:ascii="Montserrat Light" w:hAnsi="Montserrat Light"/>
          <w:bCs/>
          <w:sz w:val="22"/>
          <w:szCs w:val="22"/>
        </w:rPr>
        <w:t>R</w:t>
      </w:r>
      <w:r w:rsidRPr="00837C31">
        <w:rPr>
          <w:rFonts w:ascii="Montserrat Light" w:hAnsi="Montserrat Light"/>
          <w:sz w:val="22"/>
          <w:szCs w:val="22"/>
        </w:rPr>
        <w:t>eferatul</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aprobare</w:t>
      </w:r>
      <w:proofErr w:type="spellEnd"/>
      <w:r w:rsidRPr="00837C31">
        <w:rPr>
          <w:rFonts w:ascii="Montserrat Light" w:hAnsi="Montserrat Light"/>
          <w:sz w:val="22"/>
          <w:szCs w:val="22"/>
        </w:rPr>
        <w:t xml:space="preserve"> cu nr. </w:t>
      </w:r>
      <w:r w:rsidR="0076284B" w:rsidRPr="0076284B">
        <w:rPr>
          <w:rFonts w:ascii="Montserrat Light" w:hAnsi="Montserrat Light"/>
          <w:bCs/>
          <w:noProof/>
          <w:sz w:val="22"/>
          <w:szCs w:val="22"/>
          <w:lang w:val="ro-RO"/>
        </w:rPr>
        <w:t>29221/ 12.08.2022</w:t>
      </w:r>
      <w:r w:rsidRPr="00837C31">
        <w:rPr>
          <w:rFonts w:ascii="Montserrat Light" w:hAnsi="Montserrat Light"/>
          <w:sz w:val="22"/>
          <w:szCs w:val="22"/>
        </w:rPr>
        <w:t xml:space="preserve">; </w:t>
      </w:r>
      <w:proofErr w:type="spellStart"/>
      <w:r w:rsidRPr="00837C31">
        <w:rPr>
          <w:rFonts w:ascii="Montserrat Light" w:hAnsi="Montserrat Light"/>
          <w:sz w:val="22"/>
          <w:szCs w:val="22"/>
        </w:rPr>
        <w:t>Raportul</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specialitate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întocmit</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compartimentului</w:t>
      </w:r>
      <w:proofErr w:type="spellEnd"/>
      <w:r w:rsidRPr="00837C31">
        <w:rPr>
          <w:rFonts w:ascii="Montserrat Light" w:hAnsi="Montserrat Light"/>
          <w:sz w:val="22"/>
          <w:szCs w:val="22"/>
        </w:rPr>
        <w:t xml:space="preserve"> de resort din </w:t>
      </w:r>
      <w:proofErr w:type="spellStart"/>
      <w:r w:rsidRPr="00837C31">
        <w:rPr>
          <w:rFonts w:ascii="Montserrat Light" w:hAnsi="Montserrat Light"/>
          <w:sz w:val="22"/>
          <w:szCs w:val="22"/>
        </w:rPr>
        <w:t>cadrul</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aparatului</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specialitate</w:t>
      </w:r>
      <w:proofErr w:type="spellEnd"/>
      <w:r w:rsidRPr="00837C31">
        <w:rPr>
          <w:rFonts w:ascii="Montserrat Light" w:hAnsi="Montserrat Light"/>
          <w:sz w:val="22"/>
          <w:szCs w:val="22"/>
        </w:rPr>
        <w:t xml:space="preserve"> al </w:t>
      </w:r>
      <w:proofErr w:type="spellStart"/>
      <w:r w:rsidRPr="00837C31">
        <w:rPr>
          <w:rFonts w:ascii="Montserrat Light" w:hAnsi="Montserrat Light"/>
          <w:sz w:val="22"/>
          <w:szCs w:val="22"/>
        </w:rPr>
        <w:t>Consiliului</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Judeţean</w:t>
      </w:r>
      <w:proofErr w:type="spellEnd"/>
      <w:r w:rsidRPr="00837C31">
        <w:rPr>
          <w:rFonts w:ascii="Montserrat Light" w:hAnsi="Montserrat Light"/>
          <w:sz w:val="22"/>
          <w:szCs w:val="22"/>
        </w:rPr>
        <w:t xml:space="preserve"> Cluj cu nr. </w:t>
      </w:r>
      <w:r w:rsidR="0076284B" w:rsidRPr="0076284B">
        <w:rPr>
          <w:rFonts w:ascii="Montserrat Light" w:hAnsi="Montserrat Light"/>
          <w:bCs/>
          <w:noProof/>
          <w:sz w:val="22"/>
          <w:szCs w:val="22"/>
          <w:lang w:val="ro-RO"/>
        </w:rPr>
        <w:t>29221/ 12.08.2022</w:t>
      </w:r>
      <w:r w:rsidR="0076284B">
        <w:rPr>
          <w:rFonts w:ascii="Montserrat Light" w:hAnsi="Montserrat Light"/>
          <w:b/>
          <w:noProof/>
          <w:sz w:val="22"/>
          <w:szCs w:val="22"/>
          <w:lang w:val="ro-RO"/>
        </w:rPr>
        <w:t xml:space="preserve"> </w:t>
      </w:r>
      <w:proofErr w:type="spellStart"/>
      <w:r w:rsidRPr="00837C31">
        <w:rPr>
          <w:rFonts w:ascii="Montserrat Light" w:hAnsi="Montserrat Light"/>
          <w:sz w:val="22"/>
          <w:szCs w:val="22"/>
        </w:rPr>
        <w:t>şi</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Avizul</w:t>
      </w:r>
      <w:proofErr w:type="spellEnd"/>
      <w:r w:rsidRPr="00837C31">
        <w:rPr>
          <w:rFonts w:ascii="Montserrat Light" w:hAnsi="Montserrat Light"/>
          <w:sz w:val="22"/>
          <w:szCs w:val="22"/>
        </w:rPr>
        <w:t xml:space="preserve"> cu nr</w:t>
      </w:r>
      <w:r w:rsidR="006D0152" w:rsidRPr="00837C31">
        <w:rPr>
          <w:rFonts w:ascii="Montserrat Light" w:hAnsi="Montserrat Light"/>
          <w:sz w:val="22"/>
          <w:szCs w:val="22"/>
        </w:rPr>
        <w:t>…</w:t>
      </w:r>
      <w:r w:rsidRPr="00837C31">
        <w:rPr>
          <w:rFonts w:ascii="Montserrat Light" w:hAnsi="Montserrat Light"/>
          <w:sz w:val="22"/>
          <w:szCs w:val="22"/>
        </w:rPr>
        <w:t xml:space="preserve">... din </w:t>
      </w:r>
      <w:proofErr w:type="gramStart"/>
      <w:r w:rsidR="006D0152" w:rsidRPr="00837C31">
        <w:rPr>
          <w:rFonts w:ascii="Montserrat Light" w:hAnsi="Montserrat Light"/>
          <w:sz w:val="22"/>
          <w:szCs w:val="22"/>
        </w:rPr>
        <w:t>…</w:t>
      </w:r>
      <w:r w:rsidRPr="00837C31">
        <w:rPr>
          <w:rFonts w:ascii="Montserrat Light" w:hAnsi="Montserrat Light"/>
          <w:sz w:val="22"/>
          <w:szCs w:val="22"/>
        </w:rPr>
        <w:t>..</w:t>
      </w:r>
      <w:proofErr w:type="gramEnd"/>
      <w:r w:rsidRPr="00837C31">
        <w:rPr>
          <w:rFonts w:ascii="Montserrat Light" w:hAnsi="Montserrat Light"/>
          <w:sz w:val="22"/>
          <w:szCs w:val="22"/>
        </w:rPr>
        <w:t xml:space="preserve"> </w:t>
      </w:r>
      <w:proofErr w:type="spellStart"/>
      <w:r w:rsidRPr="00837C31">
        <w:rPr>
          <w:rFonts w:ascii="Montserrat Light" w:hAnsi="Montserrat Light"/>
          <w:sz w:val="22"/>
          <w:szCs w:val="22"/>
        </w:rPr>
        <w:t>adoptat</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Comisia</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specialitate</w:t>
      </w:r>
      <w:proofErr w:type="spellEnd"/>
      <w:r w:rsidRPr="00837C31">
        <w:rPr>
          <w:rFonts w:ascii="Montserrat Light" w:hAnsi="Montserrat Light"/>
          <w:sz w:val="22"/>
          <w:szCs w:val="22"/>
        </w:rPr>
        <w:t xml:space="preserve"> nr. ……, </w:t>
      </w:r>
      <w:proofErr w:type="spellStart"/>
      <w:r w:rsidRPr="00837C31">
        <w:rPr>
          <w:rFonts w:ascii="Montserrat Light" w:hAnsi="Montserrat Light"/>
          <w:sz w:val="22"/>
          <w:szCs w:val="22"/>
        </w:rPr>
        <w:t>în</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conformitate</w:t>
      </w:r>
      <w:proofErr w:type="spellEnd"/>
      <w:r w:rsidRPr="00837C31">
        <w:rPr>
          <w:rFonts w:ascii="Montserrat Light" w:hAnsi="Montserrat Light"/>
          <w:sz w:val="22"/>
          <w:szCs w:val="22"/>
        </w:rPr>
        <w:t xml:space="preserve"> cu art. 182 </w:t>
      </w:r>
      <w:proofErr w:type="spellStart"/>
      <w:r w:rsidRPr="00837C31">
        <w:rPr>
          <w:rFonts w:ascii="Montserrat Light" w:hAnsi="Montserrat Light"/>
          <w:sz w:val="22"/>
          <w:szCs w:val="22"/>
        </w:rPr>
        <w:t>alin</w:t>
      </w:r>
      <w:proofErr w:type="spellEnd"/>
      <w:r w:rsidRPr="00837C31">
        <w:rPr>
          <w:rFonts w:ascii="Montserrat Light" w:hAnsi="Montserrat Light"/>
          <w:sz w:val="22"/>
          <w:szCs w:val="22"/>
        </w:rPr>
        <w:t xml:space="preserve">. (4) </w:t>
      </w:r>
      <w:proofErr w:type="spellStart"/>
      <w:r w:rsidRPr="00837C31">
        <w:rPr>
          <w:rFonts w:ascii="Montserrat Light" w:hAnsi="Montserrat Light"/>
          <w:sz w:val="22"/>
          <w:szCs w:val="22"/>
        </w:rPr>
        <w:t>coroborat</w:t>
      </w:r>
      <w:proofErr w:type="spellEnd"/>
      <w:r w:rsidRPr="00837C31">
        <w:rPr>
          <w:rFonts w:ascii="Montserrat Light" w:hAnsi="Montserrat Light"/>
          <w:sz w:val="22"/>
          <w:szCs w:val="22"/>
        </w:rPr>
        <w:t xml:space="preserve"> cu art. 136 din </w:t>
      </w:r>
      <w:proofErr w:type="spellStart"/>
      <w:r w:rsidRPr="00837C31">
        <w:rPr>
          <w:rFonts w:ascii="Montserrat Light" w:hAnsi="Montserrat Light"/>
          <w:sz w:val="22"/>
          <w:szCs w:val="22"/>
        </w:rPr>
        <w:t>Ordonanța</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urgență</w:t>
      </w:r>
      <w:proofErr w:type="spellEnd"/>
      <w:r w:rsidRPr="00837C31">
        <w:rPr>
          <w:rFonts w:ascii="Montserrat Light" w:hAnsi="Montserrat Light"/>
          <w:sz w:val="22"/>
          <w:szCs w:val="22"/>
        </w:rPr>
        <w:t xml:space="preserve"> a </w:t>
      </w:r>
      <w:proofErr w:type="spellStart"/>
      <w:r w:rsidRPr="00837C31">
        <w:rPr>
          <w:rFonts w:ascii="Montserrat Light" w:hAnsi="Montserrat Light"/>
          <w:sz w:val="22"/>
          <w:szCs w:val="22"/>
        </w:rPr>
        <w:t>Guvernului</w:t>
      </w:r>
      <w:proofErr w:type="spellEnd"/>
      <w:r w:rsidRPr="00837C31">
        <w:rPr>
          <w:rFonts w:ascii="Montserrat Light" w:hAnsi="Montserrat Light"/>
          <w:sz w:val="22"/>
          <w:szCs w:val="22"/>
        </w:rPr>
        <w:t xml:space="preserve"> nr. 57/2019 </w:t>
      </w:r>
      <w:proofErr w:type="spellStart"/>
      <w:r w:rsidRPr="00837C31">
        <w:rPr>
          <w:rFonts w:ascii="Montserrat Light" w:hAnsi="Montserrat Light"/>
          <w:sz w:val="22"/>
          <w:szCs w:val="22"/>
        </w:rPr>
        <w:t>privind</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Codul</w:t>
      </w:r>
      <w:proofErr w:type="spellEnd"/>
      <w:r w:rsidR="003503C9" w:rsidRPr="00837C31">
        <w:rPr>
          <w:rFonts w:ascii="Montserrat Light" w:hAnsi="Montserrat Light"/>
          <w:sz w:val="22"/>
          <w:szCs w:val="22"/>
        </w:rPr>
        <w:t xml:space="preserve"> </w:t>
      </w:r>
      <w:proofErr w:type="spellStart"/>
      <w:r w:rsidR="003503C9" w:rsidRPr="00837C31">
        <w:rPr>
          <w:rFonts w:ascii="Montserrat Light" w:hAnsi="Montserrat Light"/>
          <w:sz w:val="22"/>
          <w:szCs w:val="22"/>
        </w:rPr>
        <w:t>administrativ</w:t>
      </w:r>
      <w:proofErr w:type="spellEnd"/>
      <w:r w:rsidRPr="00837C31">
        <w:rPr>
          <w:rFonts w:ascii="Montserrat Light" w:hAnsi="Montserrat Light"/>
          <w:sz w:val="22"/>
          <w:szCs w:val="22"/>
        </w:rPr>
        <w:t xml:space="preserve">, </w:t>
      </w:r>
      <w:proofErr w:type="gramStart"/>
      <w:r w:rsidRPr="00837C31">
        <w:rPr>
          <w:rFonts w:ascii="Montserrat Light" w:hAnsi="Montserrat Light"/>
          <w:sz w:val="22"/>
          <w:szCs w:val="22"/>
        </w:rPr>
        <w:t xml:space="preserve">cu  </w:t>
      </w:r>
      <w:proofErr w:type="spellStart"/>
      <w:r w:rsidRPr="00837C31">
        <w:rPr>
          <w:rFonts w:ascii="Montserrat Light" w:hAnsi="Montserrat Light"/>
          <w:sz w:val="22"/>
          <w:szCs w:val="22"/>
        </w:rPr>
        <w:t>modificările</w:t>
      </w:r>
      <w:proofErr w:type="spellEnd"/>
      <w:proofErr w:type="gramEnd"/>
      <w:r w:rsidRPr="00837C31">
        <w:rPr>
          <w:rFonts w:ascii="Montserrat Light" w:hAnsi="Montserrat Light"/>
          <w:sz w:val="22"/>
          <w:szCs w:val="22"/>
        </w:rPr>
        <w:t xml:space="preserve"> </w:t>
      </w:r>
      <w:proofErr w:type="spellStart"/>
      <w:r w:rsidRPr="00837C31">
        <w:rPr>
          <w:rFonts w:ascii="Montserrat Light" w:hAnsi="Montserrat Light"/>
          <w:sz w:val="22"/>
          <w:szCs w:val="22"/>
        </w:rPr>
        <w:t>și</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completările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ulterioare</w:t>
      </w:r>
      <w:proofErr w:type="spellEnd"/>
      <w:r w:rsidRPr="00837C31">
        <w:rPr>
          <w:rFonts w:ascii="Montserrat Light" w:hAnsi="Montserrat Light"/>
          <w:sz w:val="22"/>
          <w:szCs w:val="22"/>
        </w:rPr>
        <w:t xml:space="preserve">; </w:t>
      </w:r>
    </w:p>
    <w:p w14:paraId="21C9C268" w14:textId="41D20102" w:rsidR="005A4A9D" w:rsidRPr="0042770D" w:rsidRDefault="00A1403C" w:rsidP="005A4A9D">
      <w:pPr>
        <w:autoSpaceDE w:val="0"/>
        <w:autoSpaceDN w:val="0"/>
        <w:adjustRightInd w:val="0"/>
        <w:ind w:right="99" w:firstLine="708"/>
        <w:jc w:val="both"/>
        <w:rPr>
          <w:rFonts w:ascii="Montserrat Light" w:hAnsi="Montserrat Light"/>
          <w:sz w:val="22"/>
          <w:szCs w:val="22"/>
          <w:lang w:val="ro-RO"/>
        </w:rPr>
      </w:pPr>
      <w:r w:rsidRPr="0042770D">
        <w:rPr>
          <w:rFonts w:ascii="Montserrat Light" w:hAnsi="Montserrat Light"/>
          <w:sz w:val="22"/>
          <w:szCs w:val="22"/>
          <w:lang w:val="ro-RO"/>
        </w:rPr>
        <w:t>Ținând cont de</w:t>
      </w:r>
      <w:r w:rsidR="001E51D8" w:rsidRPr="0042770D">
        <w:rPr>
          <w:rFonts w:ascii="Montserrat Light" w:hAnsi="Montserrat Light"/>
          <w:sz w:val="22"/>
          <w:szCs w:val="22"/>
          <w:lang w:val="ro-RO"/>
        </w:rPr>
        <w:t>:</w:t>
      </w:r>
    </w:p>
    <w:p w14:paraId="54565DAC" w14:textId="24AA5244" w:rsidR="005A4A9D" w:rsidRPr="0042770D" w:rsidRDefault="005A4A9D" w:rsidP="00297E52">
      <w:pPr>
        <w:pStyle w:val="Listparagraf"/>
        <w:numPr>
          <w:ilvl w:val="0"/>
          <w:numId w:val="3"/>
        </w:numPr>
        <w:jc w:val="both"/>
        <w:rPr>
          <w:rFonts w:ascii="Montserrat Light" w:eastAsia="Calibri" w:hAnsi="Montserrat Light"/>
          <w:sz w:val="22"/>
          <w:szCs w:val="22"/>
          <w:lang w:val="ro-RO"/>
        </w:rPr>
      </w:pPr>
      <w:r w:rsidRPr="0042770D">
        <w:rPr>
          <w:rFonts w:ascii="Montserrat Light" w:eastAsia="Calibri" w:hAnsi="Montserrat Light"/>
          <w:sz w:val="22"/>
          <w:szCs w:val="22"/>
          <w:lang w:val="ro-RO"/>
        </w:rPr>
        <w:t xml:space="preserve">adresa </w:t>
      </w:r>
      <w:r w:rsidR="002538A7" w:rsidRPr="0042770D">
        <w:rPr>
          <w:rFonts w:ascii="Montserrat Light" w:eastAsia="Calibri" w:hAnsi="Montserrat Light"/>
          <w:sz w:val="22"/>
          <w:szCs w:val="22"/>
          <w:lang w:val="ro-RO"/>
        </w:rPr>
        <w:t xml:space="preserve">Filarmonicii de Stat ”Transilvania” </w:t>
      </w:r>
      <w:r w:rsidRPr="0042770D">
        <w:rPr>
          <w:rFonts w:ascii="Montserrat Light" w:eastAsia="Calibri" w:hAnsi="Montserrat Light"/>
          <w:sz w:val="22"/>
          <w:szCs w:val="22"/>
          <w:lang w:val="ro-RO"/>
        </w:rPr>
        <w:t xml:space="preserve">nr. </w:t>
      </w:r>
      <w:r w:rsidR="0042770D" w:rsidRPr="0042770D">
        <w:rPr>
          <w:rFonts w:ascii="Montserrat Light" w:eastAsia="Calibri" w:hAnsi="Montserrat Light"/>
          <w:noProof/>
          <w:sz w:val="22"/>
          <w:szCs w:val="22"/>
          <w:lang w:val="ro-RO"/>
        </w:rPr>
        <w:t xml:space="preserve">1213/15.07.2022, înregistrată la Consiliul Județean Cluj cu nr. 29221/18.07.2022 </w:t>
      </w:r>
      <w:r w:rsidRPr="0042770D">
        <w:rPr>
          <w:rFonts w:ascii="Montserrat Light" w:eastAsia="Calibri" w:hAnsi="Montserrat Light"/>
          <w:sz w:val="22"/>
          <w:szCs w:val="22"/>
          <w:lang w:val="ro-RO"/>
        </w:rPr>
        <w:t xml:space="preserve">, </w:t>
      </w:r>
      <w:r w:rsidR="00C862AC" w:rsidRPr="0042770D">
        <w:rPr>
          <w:rFonts w:ascii="Montserrat Light" w:eastAsia="Calibri" w:hAnsi="Montserrat Light"/>
          <w:sz w:val="22"/>
          <w:szCs w:val="22"/>
          <w:lang w:val="ro-RO"/>
        </w:rPr>
        <w:t xml:space="preserve"> privind </w:t>
      </w:r>
      <w:r w:rsidRPr="0042770D">
        <w:rPr>
          <w:rFonts w:ascii="Montserrat Light" w:eastAsia="Calibri" w:hAnsi="Montserrat Light"/>
          <w:sz w:val="22"/>
          <w:szCs w:val="22"/>
          <w:lang w:val="ro-RO"/>
        </w:rPr>
        <w:t>modificarea Organigramei, a Statului de funcții și a Regulamentului de organizare și funcționare</w:t>
      </w:r>
      <w:r w:rsidR="00F10AB6" w:rsidRPr="0042770D">
        <w:rPr>
          <w:rFonts w:ascii="Montserrat Light" w:eastAsia="Calibri" w:hAnsi="Montserrat Light"/>
          <w:sz w:val="22"/>
          <w:szCs w:val="22"/>
          <w:lang w:val="ro-RO"/>
        </w:rPr>
        <w:t>, completată prin adres</w:t>
      </w:r>
      <w:r w:rsidR="00351B26">
        <w:rPr>
          <w:rFonts w:ascii="Montserrat Light" w:eastAsia="Calibri" w:hAnsi="Montserrat Light"/>
          <w:sz w:val="22"/>
          <w:szCs w:val="22"/>
          <w:lang w:val="ro-RO"/>
        </w:rPr>
        <w:t>ele</w:t>
      </w:r>
      <w:r w:rsidR="00F10AB6" w:rsidRPr="0042770D">
        <w:rPr>
          <w:rFonts w:ascii="Montserrat Light" w:eastAsia="Calibri" w:hAnsi="Montserrat Light"/>
          <w:sz w:val="22"/>
          <w:szCs w:val="22"/>
          <w:lang w:val="ro-RO"/>
        </w:rPr>
        <w:t xml:space="preserve"> nr. </w:t>
      </w:r>
      <w:r w:rsidR="00627829" w:rsidRPr="0042770D">
        <w:rPr>
          <w:rFonts w:ascii="Montserrat Light" w:eastAsia="Calibri" w:hAnsi="Montserrat Light"/>
          <w:noProof/>
          <w:sz w:val="22"/>
          <w:szCs w:val="22"/>
          <w:lang w:val="ro-RO"/>
        </w:rPr>
        <w:t>31187, 31188/01.08.2022</w:t>
      </w:r>
      <w:r w:rsidR="00115491">
        <w:rPr>
          <w:rFonts w:ascii="Montserrat Light" w:eastAsia="Calibri" w:hAnsi="Montserrat Light"/>
          <w:sz w:val="22"/>
          <w:szCs w:val="22"/>
          <w:lang w:val="ro-RO"/>
        </w:rPr>
        <w:t>;</w:t>
      </w:r>
    </w:p>
    <w:p w14:paraId="64B8E56C" w14:textId="7A62305B" w:rsidR="005A4A9D" w:rsidRPr="00837C31" w:rsidRDefault="00FC2BDF" w:rsidP="00297E52">
      <w:pPr>
        <w:pStyle w:val="Listparagraf"/>
        <w:numPr>
          <w:ilvl w:val="0"/>
          <w:numId w:val="3"/>
        </w:numPr>
        <w:jc w:val="both"/>
        <w:rPr>
          <w:rFonts w:ascii="Montserrat Light" w:eastAsia="Calibri" w:hAnsi="Montserrat Light"/>
          <w:sz w:val="22"/>
          <w:szCs w:val="22"/>
          <w:lang w:val="ro-RO"/>
        </w:rPr>
      </w:pPr>
      <w:r>
        <w:rPr>
          <w:rFonts w:ascii="Montserrat Light" w:eastAsia="Calibri" w:hAnsi="Montserrat Light"/>
          <w:sz w:val="22"/>
          <w:szCs w:val="22"/>
          <w:lang w:val="ro-RO"/>
        </w:rPr>
        <w:t xml:space="preserve">Procesul verbal al Consiliului Administrativ </w:t>
      </w:r>
      <w:r w:rsidR="00CA563D" w:rsidRPr="000E41FD">
        <w:rPr>
          <w:rFonts w:ascii="Montserrat Light" w:eastAsia="Calibri" w:hAnsi="Montserrat Light"/>
          <w:noProof/>
          <w:sz w:val="22"/>
          <w:szCs w:val="22"/>
          <w:lang w:val="ro-RO"/>
        </w:rPr>
        <w:t>nr. 2 din 16.06.2022 și nr. 3 din 14.07.2022</w:t>
      </w:r>
      <w:r>
        <w:rPr>
          <w:rFonts w:ascii="Montserrat Light" w:eastAsia="Calibri" w:hAnsi="Montserrat Light"/>
          <w:sz w:val="22"/>
          <w:szCs w:val="22"/>
          <w:lang w:val="ro-RO"/>
        </w:rPr>
        <w:t>.</w:t>
      </w:r>
    </w:p>
    <w:p w14:paraId="15369367" w14:textId="77777777" w:rsidR="005A4A9D" w:rsidRPr="00837C31" w:rsidRDefault="005A4A9D" w:rsidP="005A4A9D">
      <w:pPr>
        <w:autoSpaceDE w:val="0"/>
        <w:autoSpaceDN w:val="0"/>
        <w:adjustRightInd w:val="0"/>
        <w:ind w:firstLine="540"/>
        <w:jc w:val="both"/>
        <w:rPr>
          <w:rFonts w:ascii="Cambria" w:hAnsi="Cambria" w:cs="Cambria"/>
          <w:sz w:val="22"/>
          <w:szCs w:val="22"/>
          <w:lang w:val="ro-RO" w:eastAsia="ro-RO"/>
        </w:rPr>
      </w:pPr>
      <w:r w:rsidRPr="00837C31">
        <w:rPr>
          <w:rFonts w:ascii="Montserrat Light" w:hAnsi="Montserrat Light" w:cs="Cambria"/>
          <w:sz w:val="22"/>
          <w:szCs w:val="22"/>
          <w:lang w:val="ro-RO" w:eastAsia="ro-RO"/>
        </w:rPr>
        <w:t>Luând în considerare prevederile:</w:t>
      </w:r>
    </w:p>
    <w:p w14:paraId="69C194D5" w14:textId="261E0601" w:rsidR="005A4A9D" w:rsidRPr="00837C31" w:rsidRDefault="005A4A9D" w:rsidP="00297E52">
      <w:pPr>
        <w:pStyle w:val="Listparagraf"/>
        <w:numPr>
          <w:ilvl w:val="0"/>
          <w:numId w:val="2"/>
        </w:numPr>
        <w:autoSpaceDE w:val="0"/>
        <w:autoSpaceDN w:val="0"/>
        <w:adjustRightInd w:val="0"/>
        <w:ind w:left="900"/>
        <w:jc w:val="both"/>
        <w:rPr>
          <w:rFonts w:ascii="Montserrat Light" w:hAnsi="Montserrat Light" w:cs="Cambria"/>
          <w:sz w:val="22"/>
          <w:szCs w:val="22"/>
          <w:lang w:val="ro-RO" w:eastAsia="ro-RO"/>
        </w:rPr>
      </w:pPr>
      <w:r w:rsidRPr="00837C31">
        <w:rPr>
          <w:rFonts w:ascii="Montserrat Light" w:hAnsi="Montserrat Light" w:cs="Cambria"/>
          <w:sz w:val="22"/>
          <w:szCs w:val="22"/>
          <w:lang w:val="ro-RO" w:eastAsia="ro-RO"/>
        </w:rPr>
        <w:t xml:space="preserve">art. 2, </w:t>
      </w:r>
      <w:r w:rsidRPr="00837C31">
        <w:rPr>
          <w:rFonts w:ascii="Montserrat Light" w:hAnsi="Montserrat Light"/>
          <w:sz w:val="22"/>
          <w:szCs w:val="22"/>
          <w:lang w:val="ro-RO"/>
        </w:rPr>
        <w:t>a</w:t>
      </w:r>
      <w:r w:rsidR="00782E5B">
        <w:rPr>
          <w:rFonts w:ascii="Montserrat Light" w:hAnsi="Montserrat Light"/>
          <w:sz w:val="22"/>
          <w:szCs w:val="22"/>
          <w:lang w:val="ro-RO"/>
        </w:rPr>
        <w:t xml:space="preserve">rt. </w:t>
      </w:r>
      <w:r w:rsidRPr="00837C31">
        <w:rPr>
          <w:rFonts w:ascii="Montserrat Light" w:hAnsi="Montserrat Light"/>
          <w:sz w:val="22"/>
          <w:szCs w:val="22"/>
          <w:lang w:val="ro-RO"/>
        </w:rPr>
        <w:t xml:space="preserve"> </w:t>
      </w:r>
      <w:r w:rsidRPr="00837C31">
        <w:rPr>
          <w:rFonts w:ascii="Montserrat Light" w:hAnsi="Montserrat Light" w:cs="Cambria"/>
          <w:sz w:val="22"/>
          <w:szCs w:val="22"/>
          <w:lang w:val="ro-RO" w:eastAsia="ro-RO"/>
        </w:rPr>
        <w:t xml:space="preserve">58 alin. (1)  </w:t>
      </w:r>
      <w:r w:rsidRPr="00837C31">
        <w:rPr>
          <w:rFonts w:ascii="Montserrat Light" w:hAnsi="Montserrat Light" w:cs="Cambria"/>
          <w:sz w:val="22"/>
          <w:szCs w:val="22"/>
          <w:lang w:val="it-IT" w:eastAsia="ro-RO"/>
        </w:rPr>
        <w:t>și ale art. 6</w:t>
      </w:r>
      <w:r w:rsidR="00D24118">
        <w:rPr>
          <w:rFonts w:ascii="Montserrat Light" w:hAnsi="Montserrat Light" w:cs="Cambria"/>
          <w:sz w:val="22"/>
          <w:szCs w:val="22"/>
          <w:lang w:val="it-IT" w:eastAsia="ro-RO"/>
        </w:rPr>
        <w:t>4</w:t>
      </w:r>
      <w:r w:rsidRPr="00837C31">
        <w:rPr>
          <w:rFonts w:ascii="Montserrat Light" w:hAnsi="Montserrat Light" w:cs="Cambria"/>
          <w:sz w:val="22"/>
          <w:szCs w:val="22"/>
          <w:lang w:val="it-IT" w:eastAsia="ro-RO"/>
        </w:rPr>
        <w:t xml:space="preserve"> - 6</w:t>
      </w:r>
      <w:r w:rsidR="00D24118">
        <w:rPr>
          <w:rFonts w:ascii="Montserrat Light" w:hAnsi="Montserrat Light" w:cs="Cambria"/>
          <w:sz w:val="22"/>
          <w:szCs w:val="22"/>
          <w:lang w:val="it-IT" w:eastAsia="ro-RO"/>
        </w:rPr>
        <w:t>5</w:t>
      </w:r>
      <w:r w:rsidRPr="00837C31">
        <w:rPr>
          <w:rFonts w:ascii="Montserrat Light" w:hAnsi="Montserrat Light" w:cs="Cambria"/>
          <w:sz w:val="22"/>
          <w:szCs w:val="22"/>
          <w:lang w:val="it-IT" w:eastAsia="ro-RO"/>
        </w:rPr>
        <w:t xml:space="preserve"> </w:t>
      </w:r>
      <w:r w:rsidRPr="00837C31">
        <w:rPr>
          <w:rFonts w:ascii="Montserrat Light" w:hAnsi="Montserrat Light" w:cs="Cambria"/>
          <w:sz w:val="22"/>
          <w:szCs w:val="22"/>
          <w:lang w:val="ro-RO" w:eastAsia="ro-RO"/>
        </w:rPr>
        <w:t>din Legea privind normele de tehnică legislativă pentru elaborarea actelor normative nr. 24/2000, republicată, cu modificările şi completările ulterioare;</w:t>
      </w:r>
    </w:p>
    <w:p w14:paraId="427794FB" w14:textId="77777777" w:rsidR="005A4A9D" w:rsidRPr="00837C31" w:rsidRDefault="005A4A9D" w:rsidP="00297E52">
      <w:pPr>
        <w:pStyle w:val="Listparagraf"/>
        <w:numPr>
          <w:ilvl w:val="0"/>
          <w:numId w:val="2"/>
        </w:numPr>
        <w:autoSpaceDE w:val="0"/>
        <w:autoSpaceDN w:val="0"/>
        <w:adjustRightInd w:val="0"/>
        <w:ind w:left="900"/>
        <w:jc w:val="both"/>
        <w:rPr>
          <w:rFonts w:ascii="Montserrat Light" w:hAnsi="Montserrat Light" w:cs="Cambria"/>
          <w:sz w:val="22"/>
          <w:szCs w:val="22"/>
          <w:lang w:val="ro-RO" w:eastAsia="ro-RO"/>
        </w:rPr>
      </w:pPr>
      <w:r w:rsidRPr="00837C31">
        <w:rPr>
          <w:rFonts w:ascii="Montserrat Light" w:hAnsi="Montserrat Light" w:cs="Cambria"/>
          <w:sz w:val="22"/>
          <w:szCs w:val="22"/>
          <w:lang w:val="ro-RO" w:eastAsia="ro-RO"/>
        </w:rPr>
        <w:t xml:space="preserve">art. 123 – 140, ale art. 142 -156, ale art. 215 și ale art. 220 – 221 din Regulamentul de organizare şi funcţionare a Consiliului Judeţean Cluj, aprobat prin Hotărârea </w:t>
      </w:r>
      <w:r w:rsidRPr="00837C31">
        <w:rPr>
          <w:rFonts w:ascii="Montserrat Light" w:hAnsi="Montserrat Light" w:cs="Cambria"/>
          <w:noProof/>
          <w:sz w:val="22"/>
          <w:szCs w:val="22"/>
          <w:lang w:val="ro-RO" w:eastAsia="ro-RO"/>
        </w:rPr>
        <w:t>Consiliului Judeţean Cluj</w:t>
      </w:r>
      <w:r w:rsidRPr="00837C31">
        <w:rPr>
          <w:rFonts w:ascii="Montserrat Light" w:hAnsi="Montserrat Light" w:cs="Cambria"/>
          <w:sz w:val="22"/>
          <w:szCs w:val="22"/>
          <w:lang w:val="ro-RO" w:eastAsia="ro-RO"/>
        </w:rPr>
        <w:t xml:space="preserve"> nr. 170/2020;</w:t>
      </w:r>
    </w:p>
    <w:p w14:paraId="4AA4F097" w14:textId="77777777" w:rsidR="00197BA1" w:rsidRPr="00837C31" w:rsidRDefault="00197BA1" w:rsidP="00197BA1">
      <w:pPr>
        <w:autoSpaceDE w:val="0"/>
        <w:autoSpaceDN w:val="0"/>
        <w:adjustRightInd w:val="0"/>
        <w:ind w:firstLine="708"/>
        <w:jc w:val="both"/>
        <w:rPr>
          <w:rFonts w:ascii="Montserrat Light" w:hAnsi="Montserrat Light"/>
          <w:sz w:val="22"/>
          <w:szCs w:val="22"/>
          <w:lang w:val="ro-RO" w:eastAsia="ro-RO" w:bidi="ne-NP"/>
        </w:rPr>
      </w:pPr>
      <w:r w:rsidRPr="00837C31">
        <w:rPr>
          <w:rFonts w:ascii="Montserrat Light" w:hAnsi="Montserrat Light"/>
          <w:sz w:val="22"/>
          <w:szCs w:val="22"/>
          <w:lang w:val="ro-RO" w:eastAsia="ro-RO" w:bidi="ne-NP"/>
        </w:rPr>
        <w:t xml:space="preserve">În conformitate cu prevederile: </w:t>
      </w:r>
    </w:p>
    <w:p w14:paraId="34AEB496" w14:textId="3E78A016" w:rsidR="00197BA1" w:rsidRPr="00837C31" w:rsidRDefault="00197BA1" w:rsidP="00197BA1">
      <w:pPr>
        <w:numPr>
          <w:ilvl w:val="0"/>
          <w:numId w:val="1"/>
        </w:numPr>
        <w:ind w:left="993"/>
        <w:jc w:val="both"/>
        <w:rPr>
          <w:rFonts w:ascii="Montserrat Light" w:eastAsia="Calibri" w:hAnsi="Montserrat Light"/>
          <w:sz w:val="22"/>
          <w:szCs w:val="22"/>
          <w:lang w:val="ro-RO"/>
        </w:rPr>
      </w:pPr>
      <w:bookmarkStart w:id="17" w:name="_Hlk15904413"/>
      <w:bookmarkStart w:id="18" w:name="_Hlk18585591"/>
      <w:r w:rsidRPr="00837C31">
        <w:rPr>
          <w:rFonts w:ascii="Montserrat Light" w:eastAsia="Calibri" w:hAnsi="Montserrat Light"/>
          <w:sz w:val="22"/>
          <w:szCs w:val="22"/>
          <w:lang w:val="ro-RO"/>
        </w:rPr>
        <w:t xml:space="preserve">art. </w:t>
      </w:r>
      <w:r w:rsidRPr="00837C31">
        <w:rPr>
          <w:rFonts w:ascii="Montserrat Light" w:hAnsi="Montserrat Light"/>
          <w:sz w:val="22"/>
          <w:szCs w:val="22"/>
          <w:lang w:val="ro-RO"/>
        </w:rPr>
        <w:t>173 alin. (1) lit. a) coroborat cu alin. (2) lit. c), art. 191 alin. (1) lit. a) coroborat cu alin. (2) lit. a) din Ordonanța de Urgență a Guvernului nr. 57/2019 privind Codul administrativ, cu modificările și completările ulterioare</w:t>
      </w:r>
      <w:r w:rsidRPr="00837C31">
        <w:rPr>
          <w:rFonts w:ascii="Montserrat Light" w:eastAsia="Calibri" w:hAnsi="Montserrat Light"/>
          <w:sz w:val="22"/>
          <w:szCs w:val="22"/>
          <w:lang w:val="ro-RO"/>
        </w:rPr>
        <w:t>;</w:t>
      </w:r>
    </w:p>
    <w:p w14:paraId="67BD6F17" w14:textId="77777777" w:rsidR="000C3999" w:rsidRPr="00837C31"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 xml:space="preserve">Legea nr. 273/2006 privind finanțele publice locale, cu modificările și completările ulterioare; </w:t>
      </w:r>
    </w:p>
    <w:p w14:paraId="695BA32A" w14:textId="77777777" w:rsidR="000C3999" w:rsidRPr="00837C31"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 nr. 53/2003 Codul muncii, republicată, cu modificările și completările ulterioare;</w:t>
      </w:r>
    </w:p>
    <w:p w14:paraId="7B8F6BFA" w14:textId="77777777" w:rsidR="000C3999" w:rsidRPr="00837C31"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Legea-cadru nr. 153/2017 privind salarizarea personalului plătit din fonduri publice, cu modificările și completările ulterioare;</w:t>
      </w:r>
    </w:p>
    <w:p w14:paraId="403985C1" w14:textId="3BFE6476" w:rsidR="00F6351D" w:rsidRDefault="00F6351D" w:rsidP="000C3999">
      <w:pPr>
        <w:numPr>
          <w:ilvl w:val="0"/>
          <w:numId w:val="1"/>
        </w:numPr>
        <w:ind w:left="990"/>
        <w:jc w:val="both"/>
        <w:rPr>
          <w:rFonts w:ascii="Montserrat Light" w:eastAsia="Calibri" w:hAnsi="Montserrat Light"/>
          <w:sz w:val="22"/>
          <w:szCs w:val="22"/>
          <w:lang w:val="ro-RO"/>
        </w:rPr>
      </w:pPr>
      <w:r w:rsidRPr="00F6351D">
        <w:rPr>
          <w:rFonts w:ascii="Montserrat Light" w:eastAsia="Calibri" w:hAnsi="Montserrat Light"/>
          <w:sz w:val="22"/>
          <w:szCs w:val="22"/>
          <w:lang w:val="ro-RO"/>
        </w:rPr>
        <w:t>Ordonanţa Guvernului nr. 21/2007 privind instituţiile şi companiile de spectacole sau concerte, precum şi desfăşurarea activităţii de impresariat artistic, cu modificările şi completările ulterioare</w:t>
      </w:r>
      <w:r w:rsidR="00CB563C">
        <w:rPr>
          <w:rFonts w:ascii="Montserrat Light" w:eastAsia="Calibri" w:hAnsi="Montserrat Light"/>
          <w:sz w:val="22"/>
          <w:szCs w:val="22"/>
          <w:lang w:val="ro-RO"/>
        </w:rPr>
        <w:t>;</w:t>
      </w:r>
      <w:r w:rsidRPr="00F6351D">
        <w:rPr>
          <w:rFonts w:ascii="Montserrat Light" w:eastAsia="Calibri" w:hAnsi="Montserrat Light"/>
          <w:sz w:val="22"/>
          <w:szCs w:val="22"/>
          <w:lang w:val="ro-RO"/>
        </w:rPr>
        <w:t xml:space="preserve"> </w:t>
      </w:r>
    </w:p>
    <w:p w14:paraId="6FCBBC1D" w14:textId="46943EC9" w:rsidR="000C3999" w:rsidRPr="00837C31"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Hotărârea Guvernului nr. 442/1994, republicată, privind finanțarea instituțiilor publice de cultură si artă de importanță județeană, ale municipiului București și locale;</w:t>
      </w:r>
    </w:p>
    <w:p w14:paraId="75FC9CB8" w14:textId="77777777" w:rsidR="000C3999" w:rsidRPr="00837C31"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 xml:space="preserve">Hotărârea Guvernului nr. 286/2011 pentru aprobarea Regulamentului-cadru privind stabilirea principiilor generale de ocupare a unui post vacant sau temporar vacant </w:t>
      </w:r>
      <w:r w:rsidRPr="00837C31">
        <w:rPr>
          <w:rFonts w:ascii="Montserrat Light" w:eastAsia="Calibri" w:hAnsi="Montserrat Light"/>
          <w:sz w:val="22"/>
          <w:szCs w:val="22"/>
          <w:lang w:val="ro-RO"/>
        </w:rPr>
        <w:lastRenderedPageBreak/>
        <w:t>corespunzător funcţiilor contractuale şi a criteriilor de promovare în grade sau trepte profesionale imediat superioare a personalului contractual din sectorul bugetar plătit din fonduri publice, cu modificările și completările ulterioare;</w:t>
      </w:r>
    </w:p>
    <w:p w14:paraId="7715262B" w14:textId="77777777" w:rsidR="000C3999" w:rsidRPr="00837C31"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33B8D221" w14:textId="77777777" w:rsidR="000C3999" w:rsidRPr="00837C31" w:rsidRDefault="000C3999" w:rsidP="000C3999">
      <w:pPr>
        <w:ind w:left="990"/>
        <w:jc w:val="both"/>
        <w:rPr>
          <w:rFonts w:ascii="Montserrat Light" w:eastAsia="Calibri" w:hAnsi="Montserrat Light"/>
          <w:sz w:val="22"/>
          <w:szCs w:val="22"/>
          <w:lang w:val="ro-RO"/>
        </w:rPr>
      </w:pPr>
    </w:p>
    <w:p w14:paraId="53E3BDDE" w14:textId="1ABEA1D9" w:rsidR="00714CCD" w:rsidRPr="00837C31" w:rsidRDefault="00714CCD" w:rsidP="00714CCD">
      <w:pPr>
        <w:ind w:firstLine="720"/>
        <w:jc w:val="both"/>
        <w:rPr>
          <w:rFonts w:ascii="Montserrat Light" w:hAnsi="Montserrat Light"/>
          <w:sz w:val="22"/>
          <w:szCs w:val="22"/>
        </w:rPr>
      </w:pPr>
      <w:bookmarkStart w:id="19" w:name="_Hlk13557324"/>
      <w:bookmarkEnd w:id="17"/>
      <w:bookmarkEnd w:id="18"/>
      <w:proofErr w:type="spellStart"/>
      <w:r w:rsidRPr="00837C31">
        <w:rPr>
          <w:rFonts w:ascii="Montserrat Light" w:hAnsi="Montserrat Light"/>
          <w:sz w:val="22"/>
          <w:szCs w:val="22"/>
        </w:rPr>
        <w:t>În</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temeiul</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competențelor</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stabilite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prin</w:t>
      </w:r>
      <w:proofErr w:type="spellEnd"/>
      <w:r w:rsidRPr="00837C31">
        <w:rPr>
          <w:rFonts w:ascii="Montserrat Light" w:hAnsi="Montserrat Light"/>
          <w:sz w:val="22"/>
          <w:szCs w:val="22"/>
        </w:rPr>
        <w:t xml:space="preserve"> art. 182 </w:t>
      </w:r>
      <w:proofErr w:type="spellStart"/>
      <w:r w:rsidRPr="00837C31">
        <w:rPr>
          <w:rFonts w:ascii="Montserrat Light" w:hAnsi="Montserrat Light"/>
          <w:sz w:val="22"/>
          <w:szCs w:val="22"/>
        </w:rPr>
        <w:t>alin</w:t>
      </w:r>
      <w:proofErr w:type="spellEnd"/>
      <w:r w:rsidRPr="00837C31">
        <w:rPr>
          <w:rFonts w:ascii="Montserrat Light" w:hAnsi="Montserrat Light"/>
          <w:sz w:val="22"/>
          <w:szCs w:val="22"/>
        </w:rPr>
        <w:t xml:space="preserve">. (1) </w:t>
      </w:r>
      <w:proofErr w:type="spellStart"/>
      <w:r w:rsidRPr="00837C31">
        <w:rPr>
          <w:rFonts w:ascii="Montserrat Light" w:hAnsi="Montserrat Light"/>
          <w:sz w:val="22"/>
          <w:szCs w:val="22"/>
        </w:rPr>
        <w:t>și</w:t>
      </w:r>
      <w:proofErr w:type="spellEnd"/>
      <w:r w:rsidRPr="00837C31">
        <w:rPr>
          <w:rFonts w:ascii="Montserrat Light" w:hAnsi="Montserrat Light"/>
          <w:sz w:val="22"/>
          <w:szCs w:val="22"/>
        </w:rPr>
        <w:t xml:space="preserve"> art. 196 </w:t>
      </w:r>
      <w:proofErr w:type="spellStart"/>
      <w:r w:rsidRPr="00837C31">
        <w:rPr>
          <w:rFonts w:ascii="Montserrat Light" w:hAnsi="Montserrat Light"/>
          <w:sz w:val="22"/>
          <w:szCs w:val="22"/>
        </w:rPr>
        <w:t>alin</w:t>
      </w:r>
      <w:proofErr w:type="spellEnd"/>
      <w:r w:rsidRPr="00837C31">
        <w:rPr>
          <w:rFonts w:ascii="Montserrat Light" w:hAnsi="Montserrat Light"/>
          <w:sz w:val="22"/>
          <w:szCs w:val="22"/>
        </w:rPr>
        <w:t xml:space="preserve">. (1) lit. a) din </w:t>
      </w:r>
      <w:proofErr w:type="spellStart"/>
      <w:r w:rsidRPr="00837C31">
        <w:rPr>
          <w:rFonts w:ascii="Montserrat Light" w:hAnsi="Montserrat Light"/>
          <w:sz w:val="22"/>
          <w:szCs w:val="22"/>
        </w:rPr>
        <w:t>Ordonanța</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urgență</w:t>
      </w:r>
      <w:proofErr w:type="spellEnd"/>
      <w:r w:rsidRPr="00837C31">
        <w:rPr>
          <w:rFonts w:ascii="Montserrat Light" w:hAnsi="Montserrat Light"/>
          <w:sz w:val="22"/>
          <w:szCs w:val="22"/>
        </w:rPr>
        <w:t xml:space="preserve"> a </w:t>
      </w:r>
      <w:proofErr w:type="spellStart"/>
      <w:r w:rsidRPr="00837C31">
        <w:rPr>
          <w:rFonts w:ascii="Montserrat Light" w:hAnsi="Montserrat Light"/>
          <w:sz w:val="22"/>
          <w:szCs w:val="22"/>
        </w:rPr>
        <w:t>Guvernului</w:t>
      </w:r>
      <w:proofErr w:type="spellEnd"/>
      <w:r w:rsidRPr="00837C31">
        <w:rPr>
          <w:rFonts w:ascii="Montserrat Light" w:hAnsi="Montserrat Light"/>
          <w:sz w:val="22"/>
          <w:szCs w:val="22"/>
        </w:rPr>
        <w:t xml:space="preserve"> nr. 57/2019 </w:t>
      </w:r>
      <w:proofErr w:type="spellStart"/>
      <w:r w:rsidRPr="00837C31">
        <w:rPr>
          <w:rFonts w:ascii="Montserrat Light" w:hAnsi="Montserrat Light"/>
          <w:sz w:val="22"/>
          <w:szCs w:val="22"/>
        </w:rPr>
        <w:t>privind</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Codul</w:t>
      </w:r>
      <w:proofErr w:type="spellEnd"/>
      <w:r w:rsidRPr="00837C31">
        <w:rPr>
          <w:rFonts w:ascii="Montserrat Light" w:hAnsi="Montserrat Light"/>
          <w:sz w:val="22"/>
          <w:szCs w:val="22"/>
        </w:rPr>
        <w:t xml:space="preserve"> </w:t>
      </w:r>
      <w:proofErr w:type="spellStart"/>
      <w:r w:rsidR="00847A86" w:rsidRPr="00837C31">
        <w:rPr>
          <w:rFonts w:ascii="Montserrat Light" w:hAnsi="Montserrat Light"/>
          <w:sz w:val="22"/>
          <w:szCs w:val="22"/>
        </w:rPr>
        <w:t>administrativ</w:t>
      </w:r>
      <w:proofErr w:type="spellEnd"/>
      <w:r w:rsidRPr="00837C31">
        <w:rPr>
          <w:rFonts w:ascii="Montserrat Light" w:hAnsi="Montserrat Light"/>
          <w:sz w:val="22"/>
          <w:szCs w:val="22"/>
        </w:rPr>
        <w:t xml:space="preserve">, cu </w:t>
      </w:r>
      <w:proofErr w:type="spellStart"/>
      <w:r w:rsidRPr="00837C31">
        <w:rPr>
          <w:rFonts w:ascii="Montserrat Light" w:hAnsi="Montserrat Light"/>
          <w:sz w:val="22"/>
          <w:szCs w:val="22"/>
        </w:rPr>
        <w:t>modificările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și</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completările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ulterioare</w:t>
      </w:r>
      <w:proofErr w:type="spellEnd"/>
      <w:r w:rsidRPr="00837C31">
        <w:rPr>
          <w:rFonts w:ascii="Montserrat Light" w:hAnsi="Montserrat Light"/>
          <w:sz w:val="22"/>
          <w:szCs w:val="22"/>
        </w:rPr>
        <w:t>;</w:t>
      </w:r>
    </w:p>
    <w:p w14:paraId="1E53D23C" w14:textId="77777777" w:rsidR="000C3999" w:rsidRPr="00837C31" w:rsidRDefault="000C3999" w:rsidP="00714CCD">
      <w:pPr>
        <w:ind w:firstLine="720"/>
        <w:jc w:val="both"/>
        <w:rPr>
          <w:rFonts w:ascii="Montserrat Light" w:hAnsi="Montserrat Light"/>
          <w:sz w:val="22"/>
          <w:szCs w:val="22"/>
        </w:rPr>
      </w:pPr>
    </w:p>
    <w:bookmarkEnd w:id="19"/>
    <w:p w14:paraId="5BACFA98" w14:textId="4331A8D4" w:rsidR="00847A86" w:rsidRPr="00837C31" w:rsidRDefault="005109FA" w:rsidP="00567207">
      <w:pPr>
        <w:tabs>
          <w:tab w:val="left" w:pos="90"/>
        </w:tabs>
        <w:autoSpaceDE w:val="0"/>
        <w:autoSpaceDN w:val="0"/>
        <w:adjustRightInd w:val="0"/>
        <w:jc w:val="center"/>
        <w:rPr>
          <w:rFonts w:ascii="Montserrat" w:hAnsi="Montserrat"/>
          <w:b/>
          <w:bCs/>
          <w:noProof/>
          <w:sz w:val="22"/>
          <w:szCs w:val="22"/>
          <w:lang w:val="ro-RO" w:eastAsia="ro-RO"/>
        </w:rPr>
      </w:pPr>
      <w:r w:rsidRPr="00837C31">
        <w:rPr>
          <w:rFonts w:ascii="Montserrat" w:hAnsi="Montserrat"/>
          <w:b/>
          <w:bCs/>
          <w:noProof/>
          <w:sz w:val="22"/>
          <w:szCs w:val="22"/>
          <w:lang w:val="ro-RO" w:eastAsia="ro-RO"/>
        </w:rPr>
        <w:t>hotărăşte:</w:t>
      </w:r>
    </w:p>
    <w:p w14:paraId="6326AA39" w14:textId="77777777" w:rsidR="000C3999" w:rsidRPr="00837C31" w:rsidRDefault="000C3999" w:rsidP="00567207">
      <w:pPr>
        <w:tabs>
          <w:tab w:val="left" w:pos="90"/>
        </w:tabs>
        <w:autoSpaceDE w:val="0"/>
        <w:autoSpaceDN w:val="0"/>
        <w:adjustRightInd w:val="0"/>
        <w:jc w:val="center"/>
        <w:rPr>
          <w:rFonts w:ascii="Montserrat" w:hAnsi="Montserrat"/>
          <w:b/>
          <w:bCs/>
          <w:noProof/>
          <w:sz w:val="22"/>
          <w:szCs w:val="22"/>
          <w:lang w:val="ro-RO" w:eastAsia="ro-RO"/>
        </w:rPr>
      </w:pPr>
    </w:p>
    <w:p w14:paraId="2C273B9F" w14:textId="26763EC9" w:rsidR="000C3999" w:rsidRPr="00837C31" w:rsidRDefault="000C3999" w:rsidP="000C3999">
      <w:pPr>
        <w:adjustRightInd w:val="0"/>
        <w:ind w:firstLine="708"/>
        <w:jc w:val="both"/>
        <w:rPr>
          <w:rFonts w:ascii="Montserrat Light" w:eastAsia="Calibri" w:hAnsi="Montserrat Light"/>
          <w:sz w:val="22"/>
          <w:szCs w:val="22"/>
          <w:lang w:val="ro-RO"/>
        </w:rPr>
      </w:pPr>
      <w:r w:rsidRPr="00837C31">
        <w:rPr>
          <w:rFonts w:ascii="Montserrat" w:eastAsia="Calibri" w:hAnsi="Montserrat"/>
          <w:sz w:val="22"/>
          <w:szCs w:val="22"/>
          <w:lang w:val="ro-RO"/>
        </w:rPr>
        <w:t>Art. 1.</w:t>
      </w:r>
      <w:r w:rsidRPr="00837C31">
        <w:rPr>
          <w:rFonts w:ascii="Montserrat Light" w:eastAsia="Calibri" w:hAnsi="Montserrat Light"/>
          <w:sz w:val="22"/>
          <w:szCs w:val="22"/>
          <w:lang w:val="ro-RO"/>
        </w:rPr>
        <w:t xml:space="preserve"> Se aprobă Organigrama pentru </w:t>
      </w:r>
      <w:r w:rsidR="00F6351D" w:rsidRPr="00F6351D">
        <w:rPr>
          <w:rFonts w:ascii="Montserrat Light" w:eastAsia="Calibri" w:hAnsi="Montserrat Light"/>
          <w:sz w:val="22"/>
          <w:szCs w:val="22"/>
          <w:lang w:val="ro-RO"/>
        </w:rPr>
        <w:t>Filarmonica de Stat ”Transilvania”</w:t>
      </w:r>
      <w:r w:rsidRPr="00837C31">
        <w:rPr>
          <w:rFonts w:ascii="Montserrat Light" w:eastAsia="Calibri" w:hAnsi="Montserrat Light"/>
          <w:sz w:val="22"/>
          <w:szCs w:val="22"/>
          <w:lang w:val="ro-RO"/>
        </w:rPr>
        <w:t>, cuprinsă în Anexa  nr. 1 care face parte integrantă din prezenta hotărâre.</w:t>
      </w:r>
    </w:p>
    <w:p w14:paraId="7826FF00" w14:textId="0A38BFBF" w:rsidR="000C3999" w:rsidRPr="00837C31" w:rsidRDefault="000C3999" w:rsidP="000C3999">
      <w:pPr>
        <w:adjustRightInd w:val="0"/>
        <w:ind w:firstLine="708"/>
        <w:jc w:val="both"/>
        <w:rPr>
          <w:rFonts w:ascii="Montserrat Light" w:eastAsia="Calibri" w:hAnsi="Montserrat Light"/>
          <w:sz w:val="22"/>
          <w:szCs w:val="22"/>
          <w:lang w:val="ro-RO"/>
        </w:rPr>
      </w:pPr>
      <w:r w:rsidRPr="00837C31">
        <w:rPr>
          <w:rFonts w:ascii="Montserrat" w:eastAsia="Calibri" w:hAnsi="Montserrat"/>
          <w:sz w:val="22"/>
          <w:szCs w:val="22"/>
          <w:lang w:val="ro-RO"/>
        </w:rPr>
        <w:t>Art. 2.</w:t>
      </w:r>
      <w:r w:rsidRPr="00837C31">
        <w:rPr>
          <w:rFonts w:ascii="Montserrat Light" w:eastAsia="Calibri" w:hAnsi="Montserrat Light"/>
          <w:sz w:val="22"/>
          <w:szCs w:val="22"/>
          <w:lang w:val="ro-RO"/>
        </w:rPr>
        <w:t xml:space="preserve"> Se aprobă Statul de funcții pentru </w:t>
      </w:r>
      <w:r w:rsidR="00F6351D" w:rsidRPr="00F6351D">
        <w:rPr>
          <w:rFonts w:ascii="Montserrat Light" w:eastAsia="Calibri" w:hAnsi="Montserrat Light"/>
          <w:sz w:val="22"/>
          <w:szCs w:val="22"/>
          <w:lang w:val="ro-RO"/>
        </w:rPr>
        <w:t>Filarmonica de Stat ”Transilvania”</w:t>
      </w:r>
      <w:r w:rsidRPr="00837C31">
        <w:rPr>
          <w:rFonts w:ascii="Montserrat Light" w:eastAsia="Calibri" w:hAnsi="Montserrat Light"/>
          <w:sz w:val="22"/>
          <w:szCs w:val="22"/>
          <w:lang w:val="ro-RO"/>
        </w:rPr>
        <w:t>”, cuprins în Anexa nr. 2 care face parte integrantă din prezenta hotărâre.</w:t>
      </w:r>
    </w:p>
    <w:p w14:paraId="0B291095" w14:textId="647D59EC" w:rsidR="000C3999" w:rsidRPr="00837C31" w:rsidRDefault="000C3999" w:rsidP="000C3999">
      <w:pPr>
        <w:adjustRightInd w:val="0"/>
        <w:ind w:firstLine="708"/>
        <w:jc w:val="both"/>
        <w:rPr>
          <w:rFonts w:ascii="Montserrat Light" w:eastAsia="Calibri" w:hAnsi="Montserrat Light"/>
          <w:sz w:val="22"/>
          <w:szCs w:val="22"/>
          <w:lang w:val="ro-RO"/>
        </w:rPr>
      </w:pPr>
      <w:r w:rsidRPr="00837C31">
        <w:rPr>
          <w:rFonts w:ascii="Montserrat" w:eastAsia="Calibri" w:hAnsi="Montserrat"/>
          <w:sz w:val="22"/>
          <w:szCs w:val="22"/>
          <w:lang w:val="ro-RO"/>
        </w:rPr>
        <w:t>Art. 3.</w:t>
      </w:r>
      <w:r w:rsidRPr="00837C31">
        <w:rPr>
          <w:rFonts w:ascii="Montserrat Light" w:eastAsia="Calibri" w:hAnsi="Montserrat Light"/>
          <w:sz w:val="22"/>
          <w:szCs w:val="22"/>
          <w:lang w:val="ro-RO"/>
        </w:rPr>
        <w:t xml:space="preserve"> Se aprobă Regulamentul de organizare şi funcționare al </w:t>
      </w:r>
      <w:r w:rsidR="00F6351D" w:rsidRPr="00F6351D">
        <w:rPr>
          <w:rFonts w:ascii="Montserrat Light" w:eastAsia="Calibri" w:hAnsi="Montserrat Light"/>
          <w:sz w:val="22"/>
          <w:szCs w:val="22"/>
          <w:lang w:val="ro-RO"/>
        </w:rPr>
        <w:t>Filarmonic</w:t>
      </w:r>
      <w:r w:rsidR="001C1C6A">
        <w:rPr>
          <w:rFonts w:ascii="Montserrat Light" w:eastAsia="Calibri" w:hAnsi="Montserrat Light"/>
          <w:sz w:val="22"/>
          <w:szCs w:val="22"/>
          <w:lang w:val="ro-RO"/>
        </w:rPr>
        <w:t>ii</w:t>
      </w:r>
      <w:r w:rsidR="00F6351D" w:rsidRPr="00F6351D">
        <w:rPr>
          <w:rFonts w:ascii="Montserrat Light" w:eastAsia="Calibri" w:hAnsi="Montserrat Light"/>
          <w:sz w:val="22"/>
          <w:szCs w:val="22"/>
          <w:lang w:val="ro-RO"/>
        </w:rPr>
        <w:t xml:space="preserve"> de Stat ”Transilvania”</w:t>
      </w:r>
      <w:r w:rsidRPr="00837C31">
        <w:rPr>
          <w:rFonts w:ascii="Montserrat Light" w:eastAsia="Calibri" w:hAnsi="Montserrat Light"/>
          <w:sz w:val="22"/>
          <w:szCs w:val="22"/>
          <w:lang w:val="ro-RO"/>
        </w:rPr>
        <w:t>, cuprins în Anexa nr. 3, care face parte integrantă din prezenta hotărâre.</w:t>
      </w:r>
    </w:p>
    <w:p w14:paraId="52681D89" w14:textId="76B3376C" w:rsidR="00CB563C" w:rsidRDefault="008866DB" w:rsidP="00CB563C">
      <w:pPr>
        <w:ind w:right="99"/>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ab/>
      </w:r>
      <w:r w:rsidRPr="00837C31">
        <w:rPr>
          <w:rFonts w:ascii="Montserrat" w:eastAsia="Calibri" w:hAnsi="Montserrat"/>
          <w:b/>
          <w:sz w:val="22"/>
          <w:szCs w:val="22"/>
          <w:lang w:val="ro-RO"/>
        </w:rPr>
        <w:t xml:space="preserve">Art. </w:t>
      </w:r>
      <w:r w:rsidR="000C3999" w:rsidRPr="00837C31">
        <w:rPr>
          <w:rFonts w:ascii="Montserrat" w:eastAsia="Calibri" w:hAnsi="Montserrat"/>
          <w:b/>
          <w:sz w:val="22"/>
          <w:szCs w:val="22"/>
          <w:lang w:val="ro-RO"/>
        </w:rPr>
        <w:t>4</w:t>
      </w:r>
      <w:r w:rsidRPr="00837C31">
        <w:rPr>
          <w:rFonts w:ascii="Montserrat" w:eastAsia="Calibri" w:hAnsi="Montserrat"/>
          <w:b/>
          <w:sz w:val="22"/>
          <w:szCs w:val="22"/>
          <w:lang w:val="ro-RO"/>
        </w:rPr>
        <w:t>.</w:t>
      </w:r>
      <w:r w:rsidRPr="00837C31">
        <w:rPr>
          <w:rFonts w:ascii="Montserrat Light" w:eastAsia="Calibri" w:hAnsi="Montserrat Light"/>
          <w:b/>
          <w:sz w:val="22"/>
          <w:szCs w:val="22"/>
          <w:lang w:val="ro-RO"/>
        </w:rPr>
        <w:t xml:space="preserve"> </w:t>
      </w:r>
      <w:r w:rsidRPr="00837C31">
        <w:rPr>
          <w:rFonts w:ascii="Montserrat Light" w:eastAsia="Calibri" w:hAnsi="Montserrat Light"/>
          <w:sz w:val="22"/>
          <w:szCs w:val="22"/>
          <w:lang w:val="ro-RO"/>
        </w:rPr>
        <w:t xml:space="preserve">La data </w:t>
      </w:r>
      <w:r w:rsidR="00171FD5" w:rsidRPr="00837C31">
        <w:rPr>
          <w:rFonts w:ascii="Montserrat Light" w:eastAsia="Calibri" w:hAnsi="Montserrat Light"/>
          <w:sz w:val="22"/>
          <w:szCs w:val="22"/>
          <w:lang w:val="ro-RO"/>
        </w:rPr>
        <w:t xml:space="preserve">comunicării prezentei hotărâri, </w:t>
      </w:r>
      <w:r w:rsidR="00CB563C" w:rsidRPr="00CB563C">
        <w:rPr>
          <w:rFonts w:ascii="Montserrat Light" w:eastAsia="Calibri" w:hAnsi="Montserrat Light"/>
          <w:sz w:val="22"/>
          <w:szCs w:val="22"/>
          <w:lang w:val="ro-RO"/>
        </w:rPr>
        <w:t>se abrogă Hotărârea Consiliului Judeţean Cluj nr. 96/2018 privind aprobarea Organigramei și a Statului de funcţii pentru Filarmonica de Stat ”Transilvania” și Hotărârea Consiliului Judeţean Cluj nr. 42/2017 privind aprobarea Regulamentului de organizare şi funcționare al Filarmonicii de Stat ”Transilvania”</w:t>
      </w:r>
      <w:r w:rsidR="006611C9">
        <w:rPr>
          <w:rFonts w:ascii="Montserrat Light" w:eastAsia="Calibri" w:hAnsi="Montserrat Light"/>
          <w:sz w:val="22"/>
          <w:szCs w:val="22"/>
          <w:lang w:val="ro-RO"/>
        </w:rPr>
        <w:t>.</w:t>
      </w:r>
    </w:p>
    <w:p w14:paraId="3EF32FC2" w14:textId="7D8F05F5" w:rsidR="003C4C61" w:rsidRPr="00837C31" w:rsidRDefault="00CB563C" w:rsidP="00CB563C">
      <w:pPr>
        <w:ind w:right="99"/>
        <w:jc w:val="both"/>
        <w:rPr>
          <w:rFonts w:ascii="Montserrat Light" w:hAnsi="Montserrat Light"/>
          <w:sz w:val="22"/>
          <w:szCs w:val="22"/>
        </w:rPr>
      </w:pPr>
      <w:r>
        <w:rPr>
          <w:rFonts w:ascii="Montserrat Light" w:eastAsia="Calibri" w:hAnsi="Montserrat Light"/>
          <w:sz w:val="22"/>
          <w:szCs w:val="22"/>
          <w:lang w:val="ro-RO"/>
        </w:rPr>
        <w:t xml:space="preserve">            </w:t>
      </w:r>
      <w:r w:rsidR="00041F04" w:rsidRPr="00837C31">
        <w:rPr>
          <w:rFonts w:ascii="Montserrat" w:hAnsi="Montserrat"/>
          <w:b/>
          <w:sz w:val="22"/>
          <w:szCs w:val="22"/>
        </w:rPr>
        <w:t>Art.</w:t>
      </w:r>
      <w:r w:rsidR="00847A86" w:rsidRPr="00837C31">
        <w:rPr>
          <w:rFonts w:ascii="Montserrat" w:hAnsi="Montserrat"/>
          <w:b/>
          <w:sz w:val="22"/>
          <w:szCs w:val="22"/>
        </w:rPr>
        <w:t xml:space="preserve"> </w:t>
      </w:r>
      <w:r w:rsidR="003C4C61" w:rsidRPr="00837C31">
        <w:rPr>
          <w:rFonts w:ascii="Montserrat" w:hAnsi="Montserrat"/>
          <w:b/>
          <w:sz w:val="22"/>
          <w:szCs w:val="22"/>
        </w:rPr>
        <w:t>5</w:t>
      </w:r>
      <w:r w:rsidR="00847A86" w:rsidRPr="00837C31">
        <w:rPr>
          <w:rFonts w:ascii="Montserrat" w:hAnsi="Montserrat"/>
          <w:b/>
          <w:sz w:val="22"/>
          <w:szCs w:val="22"/>
        </w:rPr>
        <w:t>.</w:t>
      </w:r>
      <w:r w:rsidR="00041F04" w:rsidRPr="00837C31">
        <w:rPr>
          <w:rFonts w:ascii="Montserrat Light" w:hAnsi="Montserrat Light"/>
          <w:b/>
          <w:sz w:val="22"/>
          <w:szCs w:val="22"/>
        </w:rPr>
        <w:t xml:space="preserve"> </w:t>
      </w:r>
      <w:r w:rsidR="00041F04" w:rsidRPr="00837C31">
        <w:rPr>
          <w:rFonts w:ascii="Montserrat Light" w:hAnsi="Montserrat Light"/>
          <w:sz w:val="22"/>
          <w:szCs w:val="22"/>
        </w:rPr>
        <w:t xml:space="preserve">Cu </w:t>
      </w:r>
      <w:proofErr w:type="spellStart"/>
      <w:r w:rsidR="00041F04" w:rsidRPr="00837C31">
        <w:rPr>
          <w:rFonts w:ascii="Montserrat Light" w:hAnsi="Montserrat Light"/>
          <w:sz w:val="22"/>
          <w:szCs w:val="22"/>
        </w:rPr>
        <w:t>punerea</w:t>
      </w:r>
      <w:proofErr w:type="spellEnd"/>
      <w:r w:rsidR="00041F04" w:rsidRPr="00837C31">
        <w:rPr>
          <w:rFonts w:ascii="Montserrat Light" w:hAnsi="Montserrat Light"/>
          <w:sz w:val="22"/>
          <w:szCs w:val="22"/>
        </w:rPr>
        <w:t xml:space="preserve"> </w:t>
      </w:r>
      <w:proofErr w:type="spellStart"/>
      <w:r w:rsidR="00041F04" w:rsidRPr="00837C31">
        <w:rPr>
          <w:rFonts w:ascii="Montserrat Light" w:hAnsi="Montserrat Light"/>
          <w:sz w:val="22"/>
          <w:szCs w:val="22"/>
        </w:rPr>
        <w:t>în</w:t>
      </w:r>
      <w:proofErr w:type="spellEnd"/>
      <w:r w:rsidR="00041F04" w:rsidRPr="00837C31">
        <w:rPr>
          <w:rFonts w:ascii="Montserrat Light" w:hAnsi="Montserrat Light"/>
          <w:sz w:val="22"/>
          <w:szCs w:val="22"/>
        </w:rPr>
        <w:t xml:space="preserve"> </w:t>
      </w:r>
      <w:proofErr w:type="spellStart"/>
      <w:r w:rsidR="00041F04" w:rsidRPr="00837C31">
        <w:rPr>
          <w:rFonts w:ascii="Montserrat Light" w:hAnsi="Montserrat Light"/>
          <w:sz w:val="22"/>
          <w:szCs w:val="22"/>
        </w:rPr>
        <w:t>aplicare</w:t>
      </w:r>
      <w:proofErr w:type="spellEnd"/>
      <w:r w:rsidR="00041F04" w:rsidRPr="00837C31">
        <w:rPr>
          <w:rFonts w:ascii="Montserrat Light" w:hAnsi="Montserrat Light"/>
          <w:sz w:val="22"/>
          <w:szCs w:val="22"/>
        </w:rPr>
        <w:t xml:space="preserve"> a </w:t>
      </w:r>
      <w:proofErr w:type="spellStart"/>
      <w:r w:rsidR="00041F04" w:rsidRPr="00837C31">
        <w:rPr>
          <w:rFonts w:ascii="Montserrat Light" w:hAnsi="Montserrat Light"/>
          <w:sz w:val="22"/>
          <w:szCs w:val="22"/>
        </w:rPr>
        <w:t>prevederilor</w:t>
      </w:r>
      <w:proofErr w:type="spellEnd"/>
      <w:r w:rsidR="00041F04" w:rsidRPr="00837C31">
        <w:rPr>
          <w:rFonts w:ascii="Montserrat Light" w:hAnsi="Montserrat Light"/>
          <w:sz w:val="22"/>
          <w:szCs w:val="22"/>
        </w:rPr>
        <w:t xml:space="preserve"> </w:t>
      </w:r>
      <w:proofErr w:type="spellStart"/>
      <w:r w:rsidR="00041F04" w:rsidRPr="00837C31">
        <w:rPr>
          <w:rFonts w:ascii="Montserrat Light" w:hAnsi="Montserrat Light"/>
          <w:sz w:val="22"/>
          <w:szCs w:val="22"/>
        </w:rPr>
        <w:t>prezentei</w:t>
      </w:r>
      <w:proofErr w:type="spellEnd"/>
      <w:r w:rsidR="00041F04" w:rsidRPr="00837C31">
        <w:rPr>
          <w:rFonts w:ascii="Montserrat Light" w:hAnsi="Montserrat Light"/>
          <w:sz w:val="22"/>
          <w:szCs w:val="22"/>
        </w:rPr>
        <w:t xml:space="preserve"> </w:t>
      </w:r>
      <w:proofErr w:type="spellStart"/>
      <w:r w:rsidR="00041F04" w:rsidRPr="00837C31">
        <w:rPr>
          <w:rFonts w:ascii="Montserrat Light" w:hAnsi="Montserrat Light"/>
          <w:sz w:val="22"/>
          <w:szCs w:val="22"/>
        </w:rPr>
        <w:t>hotărâri</w:t>
      </w:r>
      <w:proofErr w:type="spellEnd"/>
      <w:r w:rsidR="00041F04" w:rsidRPr="00837C31">
        <w:rPr>
          <w:rFonts w:ascii="Montserrat Light" w:hAnsi="Montserrat Light"/>
          <w:sz w:val="22"/>
          <w:szCs w:val="22"/>
        </w:rPr>
        <w:t xml:space="preserve"> se </w:t>
      </w:r>
      <w:proofErr w:type="spellStart"/>
      <w:r w:rsidR="00041F04" w:rsidRPr="00837C31">
        <w:rPr>
          <w:rFonts w:ascii="Montserrat Light" w:hAnsi="Montserrat Light"/>
          <w:sz w:val="22"/>
          <w:szCs w:val="22"/>
        </w:rPr>
        <w:t>încredinţează</w:t>
      </w:r>
      <w:proofErr w:type="spellEnd"/>
      <w:r w:rsidR="00041F04" w:rsidRPr="00837C31">
        <w:rPr>
          <w:rFonts w:ascii="Montserrat Light" w:hAnsi="Montserrat Light"/>
          <w:sz w:val="22"/>
          <w:szCs w:val="22"/>
        </w:rPr>
        <w:t xml:space="preserve"> </w:t>
      </w:r>
      <w:proofErr w:type="spellStart"/>
      <w:r w:rsidR="00041F04" w:rsidRPr="00837C31">
        <w:rPr>
          <w:rFonts w:ascii="Montserrat Light" w:hAnsi="Montserrat Light"/>
          <w:sz w:val="22"/>
          <w:szCs w:val="22"/>
          <w:lang w:val="ro-RO"/>
        </w:rPr>
        <w:t>Preşedintele</w:t>
      </w:r>
      <w:proofErr w:type="spellEnd"/>
      <w:r w:rsidR="00041F04" w:rsidRPr="00837C31">
        <w:rPr>
          <w:rFonts w:ascii="Montserrat Light" w:hAnsi="Montserrat Light"/>
          <w:sz w:val="22"/>
          <w:szCs w:val="22"/>
          <w:lang w:val="ro-RO"/>
        </w:rPr>
        <w:t xml:space="preserve"> Consiliului </w:t>
      </w:r>
      <w:proofErr w:type="spellStart"/>
      <w:r w:rsidR="00041F04" w:rsidRPr="00837C31">
        <w:rPr>
          <w:rFonts w:ascii="Montserrat Light" w:hAnsi="Montserrat Light"/>
          <w:sz w:val="22"/>
          <w:szCs w:val="22"/>
          <w:lang w:val="ro-RO"/>
        </w:rPr>
        <w:t>Judeţean</w:t>
      </w:r>
      <w:proofErr w:type="spellEnd"/>
      <w:r w:rsidR="00041F04" w:rsidRPr="00837C31">
        <w:rPr>
          <w:rFonts w:ascii="Montserrat Light" w:hAnsi="Montserrat Light"/>
          <w:sz w:val="22"/>
          <w:szCs w:val="22"/>
          <w:lang w:val="ro-RO"/>
        </w:rPr>
        <w:t xml:space="preserve"> Cluj, prin </w:t>
      </w:r>
      <w:proofErr w:type="spellStart"/>
      <w:r w:rsidR="00041F04" w:rsidRPr="00837C31">
        <w:rPr>
          <w:rFonts w:ascii="Montserrat Light" w:hAnsi="Montserrat Light"/>
          <w:sz w:val="22"/>
          <w:szCs w:val="22"/>
        </w:rPr>
        <w:t>managerul</w:t>
      </w:r>
      <w:proofErr w:type="spellEnd"/>
      <w:r w:rsidR="00041F04" w:rsidRPr="00837C31">
        <w:rPr>
          <w:rFonts w:ascii="Montserrat Light" w:hAnsi="Montserrat Light"/>
          <w:sz w:val="22"/>
          <w:szCs w:val="22"/>
        </w:rPr>
        <w:t xml:space="preserve"> </w:t>
      </w:r>
      <w:proofErr w:type="spellStart"/>
      <w:r w:rsidR="00F6351D" w:rsidRPr="00F6351D">
        <w:rPr>
          <w:rFonts w:ascii="Montserrat Light" w:hAnsi="Montserrat Light"/>
          <w:sz w:val="22"/>
          <w:szCs w:val="22"/>
        </w:rPr>
        <w:t>Filarmonic</w:t>
      </w:r>
      <w:r w:rsidR="006611C9">
        <w:rPr>
          <w:rFonts w:ascii="Montserrat Light" w:hAnsi="Montserrat Light"/>
          <w:sz w:val="22"/>
          <w:szCs w:val="22"/>
        </w:rPr>
        <w:t>ii</w:t>
      </w:r>
      <w:proofErr w:type="spellEnd"/>
      <w:r w:rsidR="00F6351D" w:rsidRPr="00F6351D">
        <w:rPr>
          <w:rFonts w:ascii="Montserrat Light" w:hAnsi="Montserrat Light"/>
          <w:sz w:val="22"/>
          <w:szCs w:val="22"/>
        </w:rPr>
        <w:t xml:space="preserve"> de </w:t>
      </w:r>
      <w:proofErr w:type="gramStart"/>
      <w:r w:rsidR="00F6351D" w:rsidRPr="00F6351D">
        <w:rPr>
          <w:rFonts w:ascii="Montserrat Light" w:hAnsi="Montserrat Light"/>
          <w:sz w:val="22"/>
          <w:szCs w:val="22"/>
        </w:rPr>
        <w:t>Stat ”Transilvania</w:t>
      </w:r>
      <w:proofErr w:type="gramEnd"/>
      <w:r w:rsidR="00F6351D" w:rsidRPr="00F6351D">
        <w:rPr>
          <w:rFonts w:ascii="Montserrat Light" w:hAnsi="Montserrat Light"/>
          <w:sz w:val="22"/>
          <w:szCs w:val="22"/>
        </w:rPr>
        <w:t>”</w:t>
      </w:r>
      <w:r w:rsidR="003C4C61" w:rsidRPr="00837C31">
        <w:rPr>
          <w:rFonts w:ascii="Montserrat Light" w:hAnsi="Montserrat Light"/>
          <w:sz w:val="22"/>
          <w:szCs w:val="22"/>
        </w:rPr>
        <w:t>.</w:t>
      </w:r>
    </w:p>
    <w:p w14:paraId="43E67D57" w14:textId="45C95ACD" w:rsidR="00F66ACD" w:rsidRPr="00837C31" w:rsidRDefault="00041F04" w:rsidP="00156D20">
      <w:pPr>
        <w:adjustRightInd w:val="0"/>
        <w:ind w:firstLine="708"/>
        <w:jc w:val="both"/>
        <w:rPr>
          <w:rFonts w:ascii="Montserrat Light" w:hAnsi="Montserrat Light"/>
          <w:sz w:val="22"/>
          <w:szCs w:val="22"/>
          <w:lang w:val="ro-RO"/>
        </w:rPr>
      </w:pPr>
      <w:r w:rsidRPr="00837C31">
        <w:rPr>
          <w:rFonts w:ascii="Montserrat" w:hAnsi="Montserrat"/>
          <w:b/>
          <w:sz w:val="22"/>
          <w:szCs w:val="22"/>
        </w:rPr>
        <w:t xml:space="preserve">Art. </w:t>
      </w:r>
      <w:r w:rsidR="003C4C61" w:rsidRPr="00837C31">
        <w:rPr>
          <w:rFonts w:ascii="Montserrat" w:hAnsi="Montserrat"/>
          <w:b/>
          <w:sz w:val="22"/>
          <w:szCs w:val="22"/>
        </w:rPr>
        <w:t>6</w:t>
      </w:r>
      <w:r w:rsidR="00847A86" w:rsidRPr="00837C31">
        <w:rPr>
          <w:rFonts w:ascii="Montserrat" w:hAnsi="Montserrat"/>
          <w:b/>
          <w:sz w:val="22"/>
          <w:szCs w:val="22"/>
        </w:rPr>
        <w:t>.</w:t>
      </w:r>
      <w:r w:rsidR="00075A18" w:rsidRPr="00837C31">
        <w:rPr>
          <w:rFonts w:ascii="Montserrat Light" w:hAnsi="Montserrat Light"/>
          <w:b/>
          <w:sz w:val="22"/>
          <w:szCs w:val="22"/>
        </w:rPr>
        <w:t xml:space="preserve"> </w:t>
      </w:r>
      <w:r w:rsidRPr="00837C31">
        <w:rPr>
          <w:rFonts w:ascii="Montserrat Light" w:hAnsi="Montserrat Light"/>
          <w:sz w:val="22"/>
          <w:szCs w:val="22"/>
          <w:lang w:val="ro-RO"/>
        </w:rPr>
        <w:t xml:space="preserve">Prezenta hotărâre se comunică Direcţiei Generale Buget, Finanţe Resurse Umane, </w:t>
      </w:r>
      <w:r w:rsidR="00CB563C" w:rsidRPr="00CB563C">
        <w:rPr>
          <w:rFonts w:ascii="Montserrat Light" w:hAnsi="Montserrat Light"/>
          <w:sz w:val="22"/>
          <w:szCs w:val="22"/>
          <w:lang w:val="ro-RO"/>
        </w:rPr>
        <w:t>Filarmonicii de Stat ”Transilvania”</w:t>
      </w:r>
      <w:r w:rsidRPr="00837C31">
        <w:rPr>
          <w:rFonts w:ascii="Montserrat Light" w:hAnsi="Montserrat Light"/>
          <w:sz w:val="22"/>
          <w:szCs w:val="22"/>
          <w:lang w:val="ro-RO"/>
        </w:rPr>
        <w:t>, precum şi Prefectului Judeţului Cluj şi se aduce la cunoştinţa publică prin afişare la sediul Consiliului Judeţean Cluj, precum şi pe pagina de internet „</w:t>
      </w:r>
      <w:hyperlink r:id="rId8" w:history="1">
        <w:r w:rsidRPr="00837C31">
          <w:rPr>
            <w:rStyle w:val="Hyperlink"/>
            <w:rFonts w:ascii="Montserrat Light" w:hAnsi="Montserrat Light"/>
            <w:color w:val="auto"/>
            <w:sz w:val="22"/>
            <w:szCs w:val="22"/>
            <w:lang w:val="ro-RO"/>
          </w:rPr>
          <w:t>www.cjcluj.ro</w:t>
        </w:r>
      </w:hyperlink>
      <w:r w:rsidRPr="00837C31">
        <w:rPr>
          <w:rFonts w:ascii="Montserrat Light" w:hAnsi="Montserrat Light"/>
          <w:sz w:val="22"/>
          <w:szCs w:val="22"/>
          <w:lang w:val="ro-RO"/>
        </w:rPr>
        <w:t xml:space="preserve">”. </w:t>
      </w:r>
    </w:p>
    <w:p w14:paraId="7BDAA8B8" w14:textId="77777777" w:rsidR="003C4C61" w:rsidRPr="00837C31" w:rsidRDefault="003C4C61" w:rsidP="0063660C">
      <w:pPr>
        <w:autoSpaceDE w:val="0"/>
        <w:autoSpaceDN w:val="0"/>
        <w:adjustRightInd w:val="0"/>
        <w:ind w:left="4956" w:firstLine="708"/>
        <w:rPr>
          <w:rFonts w:ascii="Montserrat Light" w:hAnsi="Montserrat Light"/>
          <w:b/>
          <w:bCs/>
          <w:noProof/>
          <w:sz w:val="22"/>
          <w:szCs w:val="22"/>
          <w:lang w:val="ro-RO" w:eastAsia="ro-RO"/>
        </w:rPr>
      </w:pPr>
    </w:p>
    <w:p w14:paraId="75FE0341" w14:textId="77777777" w:rsidR="003C4C61" w:rsidRPr="00837C31" w:rsidRDefault="003C4C61" w:rsidP="00837C31">
      <w:pPr>
        <w:autoSpaceDE w:val="0"/>
        <w:autoSpaceDN w:val="0"/>
        <w:adjustRightInd w:val="0"/>
        <w:rPr>
          <w:rFonts w:ascii="Montserrat Light" w:hAnsi="Montserrat Light"/>
          <w:b/>
          <w:bCs/>
          <w:noProof/>
          <w:sz w:val="22"/>
          <w:szCs w:val="22"/>
          <w:lang w:val="ro-RO" w:eastAsia="ro-RO"/>
        </w:rPr>
      </w:pPr>
    </w:p>
    <w:p w14:paraId="1D354E81" w14:textId="2A00A671" w:rsidR="0063660C" w:rsidRPr="00837C31" w:rsidRDefault="0063660C" w:rsidP="0063660C">
      <w:pPr>
        <w:autoSpaceDE w:val="0"/>
        <w:autoSpaceDN w:val="0"/>
        <w:adjustRightInd w:val="0"/>
        <w:ind w:left="4956" w:firstLine="708"/>
        <w:rPr>
          <w:rFonts w:ascii="Montserrat Light" w:hAnsi="Montserrat Light"/>
          <w:b/>
          <w:bCs/>
          <w:noProof/>
          <w:sz w:val="22"/>
          <w:szCs w:val="22"/>
          <w:lang w:val="ro-RO" w:eastAsia="ro-RO"/>
        </w:rPr>
      </w:pPr>
      <w:r w:rsidRPr="00837C31">
        <w:rPr>
          <w:rFonts w:ascii="Montserrat Light" w:hAnsi="Montserrat Light"/>
          <w:b/>
          <w:bCs/>
          <w:noProof/>
          <w:sz w:val="22"/>
          <w:szCs w:val="22"/>
          <w:lang w:val="ro-RO" w:eastAsia="ro-RO"/>
        </w:rPr>
        <w:t xml:space="preserve">        Contrasemnează:</w:t>
      </w:r>
    </w:p>
    <w:p w14:paraId="211165AF" w14:textId="425E4BD0" w:rsidR="0063660C" w:rsidRPr="00837C31" w:rsidRDefault="0063660C" w:rsidP="0063660C">
      <w:pPr>
        <w:autoSpaceDE w:val="0"/>
        <w:autoSpaceDN w:val="0"/>
        <w:adjustRightInd w:val="0"/>
        <w:rPr>
          <w:rFonts w:ascii="Montserrat Light" w:hAnsi="Montserrat Light"/>
          <w:b/>
          <w:bCs/>
          <w:noProof/>
          <w:sz w:val="22"/>
          <w:szCs w:val="22"/>
          <w:lang w:val="ro-RO" w:eastAsia="ro-RO"/>
        </w:rPr>
      </w:pPr>
      <w:r w:rsidRPr="00837C31">
        <w:rPr>
          <w:rFonts w:ascii="Montserrat Light" w:hAnsi="Montserrat Light"/>
          <w:b/>
          <w:bCs/>
          <w:noProof/>
          <w:sz w:val="22"/>
          <w:szCs w:val="22"/>
          <w:lang w:val="ro-RO" w:eastAsia="ro-RO"/>
        </w:rPr>
        <w:t xml:space="preserve">                  PREŞEDINTE,</w:t>
      </w:r>
      <w:r w:rsidRPr="00837C31">
        <w:rPr>
          <w:rFonts w:ascii="Montserrat Light" w:hAnsi="Montserrat Light"/>
          <w:b/>
          <w:bCs/>
          <w:noProof/>
          <w:sz w:val="22"/>
          <w:szCs w:val="22"/>
          <w:lang w:val="ro-RO" w:eastAsia="ro-RO"/>
        </w:rPr>
        <w:tab/>
      </w:r>
      <w:r w:rsidRPr="00837C31">
        <w:rPr>
          <w:rFonts w:ascii="Montserrat Light" w:hAnsi="Montserrat Light"/>
          <w:b/>
          <w:bCs/>
          <w:noProof/>
          <w:sz w:val="22"/>
          <w:szCs w:val="22"/>
          <w:lang w:val="ro-RO" w:eastAsia="ro-RO"/>
        </w:rPr>
        <w:tab/>
      </w:r>
      <w:r w:rsidRPr="00837C31">
        <w:rPr>
          <w:rFonts w:ascii="Montserrat Light" w:hAnsi="Montserrat Light"/>
          <w:b/>
          <w:bCs/>
          <w:noProof/>
          <w:sz w:val="22"/>
          <w:szCs w:val="22"/>
          <w:lang w:val="ro-RO" w:eastAsia="ro-RO"/>
        </w:rPr>
        <w:tab/>
      </w:r>
      <w:r w:rsidRPr="00837C31">
        <w:rPr>
          <w:rFonts w:ascii="Montserrat Light" w:hAnsi="Montserrat Light"/>
          <w:b/>
          <w:bCs/>
          <w:noProof/>
          <w:sz w:val="22"/>
          <w:szCs w:val="22"/>
          <w:lang w:val="ro-RO" w:eastAsia="ro-RO"/>
        </w:rPr>
        <w:tab/>
      </w:r>
      <w:r w:rsidR="00714CCD" w:rsidRPr="00837C31">
        <w:rPr>
          <w:rFonts w:ascii="Montserrat Light" w:hAnsi="Montserrat Light"/>
          <w:b/>
          <w:bCs/>
          <w:noProof/>
          <w:sz w:val="22"/>
          <w:szCs w:val="22"/>
          <w:lang w:val="ro-RO" w:eastAsia="ro-RO"/>
        </w:rPr>
        <w:t xml:space="preserve">   </w:t>
      </w:r>
      <w:r w:rsidRPr="00837C31">
        <w:rPr>
          <w:rFonts w:ascii="Montserrat Light" w:hAnsi="Montserrat Light"/>
          <w:b/>
          <w:bCs/>
          <w:noProof/>
          <w:sz w:val="22"/>
          <w:szCs w:val="22"/>
          <w:lang w:val="ro-RO" w:eastAsia="ro-RO"/>
        </w:rPr>
        <w:t>SECRETAR GENERAL AL JUDEŢULUI,</w:t>
      </w:r>
    </w:p>
    <w:p w14:paraId="572B1B97" w14:textId="1CBFC208" w:rsidR="003C4C61" w:rsidRPr="00837C31" w:rsidRDefault="0063660C" w:rsidP="005109FA">
      <w:pPr>
        <w:autoSpaceDE w:val="0"/>
        <w:autoSpaceDN w:val="0"/>
        <w:adjustRightInd w:val="0"/>
        <w:rPr>
          <w:rFonts w:ascii="Montserrat Light" w:hAnsi="Montserrat Light"/>
          <w:b/>
          <w:bCs/>
          <w:noProof/>
          <w:sz w:val="22"/>
          <w:szCs w:val="22"/>
          <w:lang w:val="ro-RO" w:eastAsia="ro-RO"/>
        </w:rPr>
      </w:pPr>
      <w:r w:rsidRPr="00837C31">
        <w:rPr>
          <w:rFonts w:ascii="Montserrat Light" w:hAnsi="Montserrat Light"/>
          <w:b/>
          <w:bCs/>
          <w:noProof/>
          <w:sz w:val="22"/>
          <w:szCs w:val="22"/>
          <w:lang w:val="ro-RO" w:eastAsia="ro-RO"/>
        </w:rPr>
        <w:t xml:space="preserve">   </w:t>
      </w:r>
      <w:r w:rsidRPr="00837C31">
        <w:rPr>
          <w:rFonts w:ascii="Montserrat Light" w:hAnsi="Montserrat Light"/>
          <w:b/>
          <w:bCs/>
          <w:noProof/>
          <w:sz w:val="22"/>
          <w:szCs w:val="22"/>
          <w:lang w:val="ro-RO" w:eastAsia="ro-RO"/>
        </w:rPr>
        <w:tab/>
        <w:t xml:space="preserve">         Alin TIŞE                                                                                Simona GACI</w:t>
      </w:r>
    </w:p>
    <w:p w14:paraId="58CBDA54" w14:textId="1F83ABB9" w:rsidR="003C4C61" w:rsidRPr="00837C31" w:rsidRDefault="003C4C61" w:rsidP="005109FA">
      <w:pPr>
        <w:autoSpaceDE w:val="0"/>
        <w:autoSpaceDN w:val="0"/>
        <w:adjustRightInd w:val="0"/>
        <w:rPr>
          <w:rFonts w:ascii="Montserrat Light" w:hAnsi="Montserrat Light"/>
          <w:b/>
          <w:bCs/>
          <w:noProof/>
          <w:sz w:val="22"/>
          <w:szCs w:val="22"/>
          <w:lang w:val="ro-RO" w:eastAsia="ro-RO"/>
        </w:rPr>
      </w:pPr>
    </w:p>
    <w:p w14:paraId="195F9E91" w14:textId="77777777" w:rsidR="003C4C61" w:rsidRPr="00837C31" w:rsidRDefault="003C4C61" w:rsidP="005109FA">
      <w:pPr>
        <w:autoSpaceDE w:val="0"/>
        <w:autoSpaceDN w:val="0"/>
        <w:adjustRightInd w:val="0"/>
        <w:rPr>
          <w:rFonts w:ascii="Montserrat Light" w:hAnsi="Montserrat Light"/>
          <w:b/>
          <w:bCs/>
          <w:noProof/>
          <w:sz w:val="22"/>
          <w:szCs w:val="22"/>
          <w:lang w:val="ro-RO" w:eastAsia="ro-RO"/>
        </w:rPr>
      </w:pPr>
    </w:p>
    <w:p w14:paraId="15C9246F" w14:textId="548F6C15" w:rsidR="00E25E87" w:rsidRPr="00837C31" w:rsidRDefault="005109FA" w:rsidP="00E25E87">
      <w:pPr>
        <w:autoSpaceDE w:val="0"/>
        <w:autoSpaceDN w:val="0"/>
        <w:adjustRightInd w:val="0"/>
        <w:rPr>
          <w:rFonts w:ascii="Montserrat Light" w:hAnsi="Montserrat Light"/>
          <w:b/>
          <w:bCs/>
          <w:sz w:val="20"/>
          <w:szCs w:val="20"/>
          <w:lang w:val="ro-RO"/>
        </w:rPr>
      </w:pPr>
      <w:r w:rsidRPr="00837C31">
        <w:rPr>
          <w:rFonts w:ascii="Montserrat Light" w:hAnsi="Montserrat Light"/>
          <w:b/>
          <w:bCs/>
          <w:sz w:val="20"/>
          <w:szCs w:val="20"/>
          <w:lang w:val="ro-RO"/>
        </w:rPr>
        <w:t>Nr…</w:t>
      </w:r>
      <w:r w:rsidR="00B339EB" w:rsidRPr="00837C31">
        <w:rPr>
          <w:rFonts w:ascii="Montserrat Light" w:hAnsi="Montserrat Light"/>
          <w:b/>
          <w:bCs/>
          <w:sz w:val="20"/>
          <w:szCs w:val="20"/>
          <w:lang w:val="ro-RO"/>
        </w:rPr>
        <w:t>….</w:t>
      </w:r>
      <w:r w:rsidRPr="00837C31">
        <w:rPr>
          <w:rFonts w:ascii="Montserrat Light" w:hAnsi="Montserrat Light"/>
          <w:b/>
          <w:bCs/>
          <w:sz w:val="20"/>
          <w:szCs w:val="20"/>
          <w:lang w:val="ro-RO"/>
        </w:rPr>
        <w:t>.</w:t>
      </w:r>
      <w:r w:rsidR="004443BC" w:rsidRPr="00837C31">
        <w:rPr>
          <w:rFonts w:ascii="Montserrat Light" w:hAnsi="Montserrat Light"/>
          <w:b/>
          <w:bCs/>
          <w:sz w:val="20"/>
          <w:szCs w:val="20"/>
          <w:lang w:val="ro-RO"/>
        </w:rPr>
        <w:t xml:space="preserve">. din </w:t>
      </w:r>
      <w:r w:rsidRPr="00837C31">
        <w:rPr>
          <w:rFonts w:ascii="Montserrat Light" w:hAnsi="Montserrat Light"/>
          <w:b/>
          <w:bCs/>
          <w:sz w:val="20"/>
          <w:szCs w:val="20"/>
          <w:lang w:val="ro-RO"/>
        </w:rPr>
        <w:t>……</w:t>
      </w:r>
      <w:r w:rsidR="00837C31">
        <w:rPr>
          <w:rFonts w:ascii="Montserrat Light" w:hAnsi="Montserrat Light"/>
          <w:b/>
          <w:bCs/>
          <w:sz w:val="20"/>
          <w:szCs w:val="20"/>
          <w:lang w:val="ro-RO"/>
        </w:rPr>
        <w:t>.....................</w:t>
      </w:r>
      <w:r w:rsidR="005E64C5" w:rsidRPr="00837C31">
        <w:rPr>
          <w:rFonts w:ascii="Montserrat Light" w:hAnsi="Montserrat Light"/>
          <w:b/>
          <w:bCs/>
          <w:sz w:val="20"/>
          <w:szCs w:val="20"/>
          <w:lang w:val="ro-RO"/>
        </w:rPr>
        <w:t xml:space="preserve"> </w:t>
      </w:r>
      <w:r w:rsidR="00170FF1" w:rsidRPr="00837C31">
        <w:rPr>
          <w:rFonts w:ascii="Montserrat Light" w:hAnsi="Montserrat Light"/>
          <w:b/>
          <w:bCs/>
          <w:sz w:val="20"/>
          <w:szCs w:val="20"/>
          <w:lang w:val="ro-RO"/>
        </w:rPr>
        <w:t>20</w:t>
      </w:r>
      <w:r w:rsidR="0063660C" w:rsidRPr="00837C31">
        <w:rPr>
          <w:rFonts w:ascii="Montserrat Light" w:hAnsi="Montserrat Light"/>
          <w:b/>
          <w:bCs/>
          <w:sz w:val="20"/>
          <w:szCs w:val="20"/>
          <w:lang w:val="ro-RO"/>
        </w:rPr>
        <w:t>2</w:t>
      </w:r>
      <w:r w:rsidR="00EA45C3">
        <w:rPr>
          <w:rFonts w:ascii="Montserrat Light" w:hAnsi="Montserrat Light"/>
          <w:b/>
          <w:bCs/>
          <w:sz w:val="20"/>
          <w:szCs w:val="20"/>
          <w:lang w:val="ro-RO"/>
        </w:rPr>
        <w:t>2</w:t>
      </w:r>
    </w:p>
    <w:p w14:paraId="14996362" w14:textId="6B6749B0" w:rsidR="00714CCD" w:rsidRPr="00837C31" w:rsidRDefault="00714CCD" w:rsidP="00714CCD">
      <w:pPr>
        <w:autoSpaceDE w:val="0"/>
        <w:autoSpaceDN w:val="0"/>
        <w:adjustRightInd w:val="0"/>
        <w:contextualSpacing/>
        <w:jc w:val="both"/>
        <w:rPr>
          <w:rFonts w:ascii="Montserrat Light" w:hAnsi="Montserrat Light"/>
          <w:i/>
          <w:iCs/>
          <w:noProof/>
          <w:sz w:val="20"/>
          <w:szCs w:val="20"/>
        </w:rPr>
      </w:pPr>
      <w:proofErr w:type="spellStart"/>
      <w:r w:rsidRPr="00837C31">
        <w:rPr>
          <w:rFonts w:ascii="Montserrat Light" w:hAnsi="Montserrat Light"/>
          <w:i/>
          <w:iCs/>
          <w:sz w:val="20"/>
          <w:szCs w:val="20"/>
        </w:rPr>
        <w:t>Prezenta</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hotărâre</w:t>
      </w:r>
      <w:proofErr w:type="spellEnd"/>
      <w:r w:rsidRPr="00837C31">
        <w:rPr>
          <w:rFonts w:ascii="Montserrat Light" w:hAnsi="Montserrat Light"/>
          <w:i/>
          <w:iCs/>
          <w:sz w:val="20"/>
          <w:szCs w:val="20"/>
        </w:rPr>
        <w:t xml:space="preserve"> a </w:t>
      </w:r>
      <w:proofErr w:type="spellStart"/>
      <w:r w:rsidRPr="00837C31">
        <w:rPr>
          <w:rFonts w:ascii="Montserrat Light" w:hAnsi="Montserrat Light"/>
          <w:i/>
          <w:iCs/>
          <w:sz w:val="20"/>
          <w:szCs w:val="20"/>
        </w:rPr>
        <w:t>fost</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adoptată</w:t>
      </w:r>
      <w:proofErr w:type="spellEnd"/>
      <w:r w:rsidRPr="00837C31">
        <w:rPr>
          <w:rFonts w:ascii="Montserrat Light" w:hAnsi="Montserrat Light"/>
          <w:i/>
          <w:iCs/>
          <w:sz w:val="20"/>
          <w:szCs w:val="20"/>
        </w:rPr>
        <w:t xml:space="preserve"> cu </w:t>
      </w:r>
      <w:r w:rsidR="006D0152" w:rsidRPr="00837C31">
        <w:rPr>
          <w:rFonts w:ascii="Montserrat Light" w:hAnsi="Montserrat Light"/>
          <w:i/>
          <w:iCs/>
          <w:sz w:val="20"/>
          <w:szCs w:val="20"/>
        </w:rPr>
        <w:t>…</w:t>
      </w:r>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voturi</w:t>
      </w:r>
      <w:proofErr w:type="spellEnd"/>
      <w:r w:rsidRPr="00837C31">
        <w:rPr>
          <w:rFonts w:ascii="Montserrat Light" w:hAnsi="Montserrat Light"/>
          <w:i/>
          <w:iCs/>
          <w:sz w:val="20"/>
          <w:szCs w:val="20"/>
        </w:rPr>
        <w:t xml:space="preserve"> “pentru” </w:t>
      </w:r>
      <w:r w:rsidRPr="00837C31">
        <w:rPr>
          <w:rFonts w:ascii="Montserrat Light" w:hAnsi="Montserrat Light"/>
          <w:i/>
          <w:iCs/>
          <w:noProof/>
          <w:sz w:val="20"/>
          <w:szCs w:val="20"/>
        </w:rPr>
        <w:t xml:space="preserve">… voturi “împotrivă”, …. ”abţineri” şi …. </w:t>
      </w:r>
      <w:r w:rsidR="006D0152" w:rsidRPr="00837C31">
        <w:rPr>
          <w:rFonts w:ascii="Montserrat Light" w:hAnsi="Montserrat Light"/>
          <w:i/>
          <w:iCs/>
          <w:noProof/>
          <w:sz w:val="20"/>
          <w:szCs w:val="20"/>
        </w:rPr>
        <w:t>M</w:t>
      </w:r>
      <w:r w:rsidRPr="00837C31">
        <w:rPr>
          <w:rFonts w:ascii="Montserrat Light" w:hAnsi="Montserrat Light"/>
          <w:i/>
          <w:iCs/>
          <w:noProof/>
          <w:sz w:val="20"/>
          <w:szCs w:val="20"/>
        </w:rPr>
        <w:t>embrii ai Consiliului județean nu au votat</w:t>
      </w:r>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fiind</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astfel</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respectate</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prevederile</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legale</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privind</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majoritatea</w:t>
      </w:r>
      <w:proofErr w:type="spellEnd"/>
      <w:r w:rsidRPr="00837C31">
        <w:rPr>
          <w:rFonts w:ascii="Montserrat Light" w:hAnsi="Montserrat Light"/>
          <w:i/>
          <w:iCs/>
          <w:sz w:val="20"/>
          <w:szCs w:val="20"/>
        </w:rPr>
        <w:t xml:space="preserve"> de </w:t>
      </w:r>
      <w:proofErr w:type="spellStart"/>
      <w:r w:rsidRPr="00837C31">
        <w:rPr>
          <w:rFonts w:ascii="Montserrat Light" w:hAnsi="Montserrat Light"/>
          <w:i/>
          <w:iCs/>
          <w:sz w:val="20"/>
          <w:szCs w:val="20"/>
        </w:rPr>
        <w:t>voturi</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necesară</w:t>
      </w:r>
      <w:proofErr w:type="spellEnd"/>
      <w:r w:rsidRPr="00837C31">
        <w:rPr>
          <w:rFonts w:ascii="Montserrat Light" w:hAnsi="Montserrat Light"/>
          <w:i/>
          <w:iCs/>
          <w:sz w:val="20"/>
          <w:szCs w:val="20"/>
        </w:rPr>
        <w:t>.</w:t>
      </w:r>
      <w:r w:rsidRPr="00837C31">
        <w:rPr>
          <w:rFonts w:ascii="Montserrat Light" w:hAnsi="Montserrat Light"/>
          <w:b/>
          <w:bCs/>
          <w:i/>
          <w:iCs/>
          <w:noProof/>
          <w:sz w:val="20"/>
          <w:szCs w:val="20"/>
          <w:vertAlign w:val="superscript"/>
        </w:rPr>
        <w:t xml:space="preserve">  </w:t>
      </w:r>
    </w:p>
    <w:p w14:paraId="1E8ED11E" w14:textId="133CB77F" w:rsidR="00714CCD" w:rsidRPr="00837C31" w:rsidRDefault="00714CCD" w:rsidP="00714CCD">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b/>
          <w:bCs/>
          <w:noProof/>
          <w:sz w:val="22"/>
          <w:szCs w:val="22"/>
        </w:rPr>
        <w:t>INIȚIATOR,</w:t>
      </w:r>
    </w:p>
    <w:p w14:paraId="67F931F4" w14:textId="4E077387" w:rsidR="00714CCD" w:rsidRPr="00837C31" w:rsidRDefault="00714CCD" w:rsidP="00714CCD">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b/>
          <w:bCs/>
          <w:noProof/>
          <w:sz w:val="22"/>
          <w:szCs w:val="22"/>
        </w:rPr>
        <w:t xml:space="preserve">PREȘEDINTE </w:t>
      </w:r>
    </w:p>
    <w:p w14:paraId="481D02CF" w14:textId="0FA8FF91" w:rsidR="0042770D" w:rsidRPr="00351F82" w:rsidRDefault="00714CCD" w:rsidP="00351F82">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b/>
          <w:bCs/>
          <w:noProof/>
          <w:sz w:val="22"/>
          <w:szCs w:val="22"/>
        </w:rPr>
        <w:t>ALIN TIȘE</w:t>
      </w:r>
    </w:p>
    <w:p w14:paraId="4929FA4D" w14:textId="2FA3F825" w:rsidR="0042770D" w:rsidRDefault="0042770D" w:rsidP="00E25E87">
      <w:pPr>
        <w:autoSpaceDE w:val="0"/>
        <w:autoSpaceDN w:val="0"/>
        <w:adjustRightInd w:val="0"/>
        <w:rPr>
          <w:rFonts w:ascii="Montserrat Light" w:hAnsi="Montserrat Light"/>
          <w:i/>
          <w:iCs/>
          <w:sz w:val="22"/>
          <w:szCs w:val="22"/>
          <w:lang w:val="ro-RO"/>
        </w:rPr>
      </w:pPr>
    </w:p>
    <w:p w14:paraId="40737A95" w14:textId="2932897C" w:rsidR="00351F82" w:rsidRDefault="00351F82" w:rsidP="00E25E87">
      <w:pPr>
        <w:autoSpaceDE w:val="0"/>
        <w:autoSpaceDN w:val="0"/>
        <w:adjustRightInd w:val="0"/>
        <w:rPr>
          <w:rFonts w:ascii="Montserrat Light" w:hAnsi="Montserrat Light"/>
          <w:i/>
          <w:iCs/>
          <w:sz w:val="22"/>
          <w:szCs w:val="22"/>
          <w:lang w:val="ro-RO"/>
        </w:rPr>
      </w:pPr>
    </w:p>
    <w:p w14:paraId="12D12E58" w14:textId="7DEBA6B4" w:rsidR="00351F82" w:rsidRDefault="00351F82" w:rsidP="00E25E87">
      <w:pPr>
        <w:autoSpaceDE w:val="0"/>
        <w:autoSpaceDN w:val="0"/>
        <w:adjustRightInd w:val="0"/>
        <w:rPr>
          <w:rFonts w:ascii="Montserrat Light" w:hAnsi="Montserrat Light"/>
          <w:i/>
          <w:iCs/>
          <w:sz w:val="22"/>
          <w:szCs w:val="22"/>
          <w:lang w:val="ro-RO"/>
        </w:rPr>
      </w:pPr>
    </w:p>
    <w:p w14:paraId="54674532" w14:textId="77777777" w:rsidR="00351F82" w:rsidRPr="00837C31" w:rsidRDefault="00351F82" w:rsidP="00E25E87">
      <w:pPr>
        <w:autoSpaceDE w:val="0"/>
        <w:autoSpaceDN w:val="0"/>
        <w:adjustRightInd w:val="0"/>
        <w:rPr>
          <w:rFonts w:ascii="Montserrat Light" w:hAnsi="Montserrat Light"/>
          <w:i/>
          <w:iCs/>
          <w:sz w:val="22"/>
          <w:szCs w:val="22"/>
          <w:lang w:val="ro-RO"/>
        </w:rPr>
      </w:pPr>
    </w:p>
    <w:p w14:paraId="42A679CC" w14:textId="079B6825" w:rsidR="0040022E" w:rsidRPr="00837C31" w:rsidRDefault="0040022E" w:rsidP="00E25E87">
      <w:pPr>
        <w:autoSpaceDE w:val="0"/>
        <w:autoSpaceDN w:val="0"/>
        <w:adjustRightInd w:val="0"/>
        <w:rPr>
          <w:rFonts w:ascii="Montserrat Light" w:hAnsi="Montserrat Light"/>
          <w:i/>
          <w:iCs/>
          <w:sz w:val="22"/>
          <w:szCs w:val="22"/>
          <w:lang w:val="ro-RO"/>
        </w:rPr>
      </w:pPr>
    </w:p>
    <w:p w14:paraId="7F10BEB6" w14:textId="3D919D9F" w:rsidR="00B6178B" w:rsidRPr="00837C31" w:rsidRDefault="00B6178B" w:rsidP="009801F8">
      <w:pPr>
        <w:contextualSpacing/>
        <w:rPr>
          <w:rFonts w:ascii="Montserrat Light" w:eastAsia="Calibri" w:hAnsi="Montserrat Light"/>
          <w:bCs/>
          <w:i/>
          <w:sz w:val="22"/>
          <w:szCs w:val="22"/>
          <w:lang w:val="ro-RO"/>
        </w:rPr>
      </w:pPr>
      <w:bookmarkStart w:id="20" w:name="_Hlk48202164"/>
      <w:r w:rsidRPr="005A6F77">
        <w:rPr>
          <w:rFonts w:ascii="Montserrat Light" w:eastAsia="Calibri" w:hAnsi="Montserrat Light"/>
          <w:bCs/>
          <w:sz w:val="22"/>
          <w:szCs w:val="22"/>
          <w:lang w:val="ro-RO"/>
        </w:rPr>
        <w:lastRenderedPageBreak/>
        <w:t>Nr.</w:t>
      </w:r>
      <w:r w:rsidR="005016BF" w:rsidRPr="005A6F77">
        <w:rPr>
          <w:rFonts w:ascii="Montserrat Light" w:eastAsia="Calibri" w:hAnsi="Montserrat Light"/>
          <w:bCs/>
          <w:sz w:val="22"/>
          <w:szCs w:val="22"/>
          <w:lang w:val="ro-RO"/>
        </w:rPr>
        <w:t xml:space="preserve"> </w:t>
      </w:r>
      <w:r w:rsidR="0076284B">
        <w:rPr>
          <w:rFonts w:ascii="Montserrat Light" w:hAnsi="Montserrat Light"/>
          <w:b/>
          <w:noProof/>
          <w:sz w:val="22"/>
          <w:szCs w:val="22"/>
          <w:lang w:val="ro-RO"/>
        </w:rPr>
        <w:t>32812/12.08.2022</w:t>
      </w:r>
    </w:p>
    <w:bookmarkEnd w:id="20"/>
    <w:p w14:paraId="029EDF2C" w14:textId="46CD405B" w:rsidR="00AB0A90" w:rsidRPr="00837C31" w:rsidRDefault="00B6178B" w:rsidP="00E57982">
      <w:pPr>
        <w:contextualSpacing/>
        <w:jc w:val="center"/>
        <w:rPr>
          <w:rFonts w:ascii="Montserrat Light" w:eastAsia="Calibri" w:hAnsi="Montserrat Light"/>
          <w:b/>
          <w:bCs/>
          <w:iCs/>
          <w:sz w:val="22"/>
          <w:szCs w:val="22"/>
          <w:lang w:val="ro-RO"/>
        </w:rPr>
      </w:pPr>
      <w:r w:rsidRPr="00837C31">
        <w:rPr>
          <w:rFonts w:ascii="Montserrat Light" w:eastAsia="Calibri" w:hAnsi="Montserrat Light"/>
          <w:b/>
          <w:bCs/>
          <w:iCs/>
          <w:sz w:val="22"/>
          <w:szCs w:val="22"/>
          <w:lang w:val="ro-RO"/>
        </w:rPr>
        <w:t>RAPORT</w:t>
      </w:r>
      <w:r w:rsidR="00083A8E" w:rsidRPr="00837C31">
        <w:rPr>
          <w:rFonts w:ascii="Montserrat Light" w:eastAsia="Calibri" w:hAnsi="Montserrat Light"/>
          <w:b/>
          <w:bCs/>
          <w:iCs/>
          <w:sz w:val="22"/>
          <w:szCs w:val="22"/>
          <w:lang w:val="ro-RO"/>
        </w:rPr>
        <w:t xml:space="preserve"> </w:t>
      </w:r>
      <w:r w:rsidR="00AB0A90" w:rsidRPr="00837C31">
        <w:rPr>
          <w:rFonts w:ascii="Montserrat Light" w:eastAsia="Calibri" w:hAnsi="Montserrat Light"/>
          <w:b/>
          <w:bCs/>
          <w:iCs/>
          <w:sz w:val="22"/>
          <w:szCs w:val="22"/>
          <w:lang w:val="ro-RO"/>
        </w:rPr>
        <w:t>DE SPECIALITATE</w:t>
      </w:r>
    </w:p>
    <w:p w14:paraId="5293A81C" w14:textId="05A513CA" w:rsidR="00AB0A90" w:rsidRPr="00837C31" w:rsidRDefault="00AB0A90" w:rsidP="006F5DE8">
      <w:pPr>
        <w:rPr>
          <w:rFonts w:ascii="Montserrat Light" w:eastAsia="Calibri" w:hAnsi="Montserrat Light"/>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917"/>
      </w:tblGrid>
      <w:tr w:rsidR="00543962" w:rsidRPr="00837C31" w14:paraId="0C16A95D" w14:textId="77777777" w:rsidTr="006479E5">
        <w:trPr>
          <w:trHeight w:val="278"/>
        </w:trPr>
        <w:tc>
          <w:tcPr>
            <w:tcW w:w="4068" w:type="dxa"/>
          </w:tcPr>
          <w:p w14:paraId="4DEF1089" w14:textId="77777777" w:rsidR="00AE0825" w:rsidRPr="00837C31" w:rsidRDefault="00AE0825" w:rsidP="00041F04">
            <w:pPr>
              <w:contextualSpacing/>
              <w:jc w:val="both"/>
              <w:rPr>
                <w:rFonts w:ascii="Montserrat Light" w:hAnsi="Montserrat Light"/>
                <w:b/>
                <w:bCs/>
                <w:i/>
                <w:noProof/>
                <w:sz w:val="22"/>
                <w:szCs w:val="22"/>
              </w:rPr>
            </w:pPr>
            <w:r w:rsidRPr="00837C31">
              <w:rPr>
                <w:rFonts w:ascii="Montserrat Light" w:hAnsi="Montserrat Light"/>
                <w:b/>
                <w:bCs/>
                <w:i/>
                <w:noProof/>
                <w:sz w:val="22"/>
                <w:szCs w:val="22"/>
              </w:rPr>
              <w:t>Titlul proiectului de hotărâre</w:t>
            </w:r>
          </w:p>
        </w:tc>
        <w:tc>
          <w:tcPr>
            <w:tcW w:w="5917" w:type="dxa"/>
          </w:tcPr>
          <w:p w14:paraId="675A3E58" w14:textId="56AC5304" w:rsidR="00AE0825" w:rsidRPr="00837C31" w:rsidRDefault="00FE6411" w:rsidP="00041F04">
            <w:pPr>
              <w:contextualSpacing/>
              <w:jc w:val="both"/>
              <w:rPr>
                <w:rFonts w:ascii="Montserrat Light" w:hAnsi="Montserrat Light"/>
                <w:bCs/>
                <w:i/>
                <w:noProof/>
                <w:sz w:val="22"/>
                <w:szCs w:val="22"/>
              </w:rPr>
            </w:pPr>
            <w:proofErr w:type="spellStart"/>
            <w:r w:rsidRPr="00837C31">
              <w:rPr>
                <w:rFonts w:ascii="Montserrat Light" w:hAnsi="Montserrat Light"/>
                <w:sz w:val="22"/>
                <w:szCs w:val="22"/>
              </w:rPr>
              <w:t>Proiectul</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hotărâre</w:t>
            </w:r>
            <w:proofErr w:type="spellEnd"/>
            <w:r w:rsidRPr="00837C31">
              <w:rPr>
                <w:rFonts w:ascii="Montserrat Light" w:hAnsi="Montserrat Light"/>
                <w:sz w:val="22"/>
                <w:szCs w:val="22"/>
              </w:rPr>
              <w:t xml:space="preserve"> </w:t>
            </w:r>
            <w:proofErr w:type="spellStart"/>
            <w:r w:rsidR="0040416F" w:rsidRPr="00837C31">
              <w:rPr>
                <w:rFonts w:ascii="Montserrat Light" w:hAnsi="Montserrat Light"/>
                <w:sz w:val="22"/>
                <w:szCs w:val="22"/>
              </w:rPr>
              <w:t>privind</w:t>
            </w:r>
            <w:proofErr w:type="spellEnd"/>
            <w:r w:rsidR="0040416F" w:rsidRPr="00837C31">
              <w:rPr>
                <w:rFonts w:ascii="Montserrat Light" w:hAnsi="Montserrat Light"/>
                <w:sz w:val="22"/>
                <w:szCs w:val="22"/>
              </w:rPr>
              <w:t xml:space="preserve"> </w:t>
            </w:r>
            <w:r w:rsidR="003C4C61" w:rsidRPr="00837C31">
              <w:rPr>
                <w:rFonts w:ascii="Montserrat Light" w:hAnsi="Montserrat Light"/>
                <w:bCs/>
                <w:sz w:val="22"/>
                <w:szCs w:val="22"/>
                <w:lang w:val="ro-RO"/>
              </w:rPr>
              <w:t xml:space="preserve">aprobarea Organigramei, a Statului de funcţii și a Regulamentului de organizare și funcționare pentru </w:t>
            </w:r>
            <w:r w:rsidR="00CB563C" w:rsidRPr="00CB563C">
              <w:rPr>
                <w:rFonts w:ascii="Montserrat Light" w:hAnsi="Montserrat Light"/>
                <w:bCs/>
                <w:sz w:val="22"/>
                <w:szCs w:val="22"/>
                <w:lang w:val="ro-RO"/>
              </w:rPr>
              <w:t>Filarmonic</w:t>
            </w:r>
            <w:r w:rsidR="00CB563C">
              <w:rPr>
                <w:rFonts w:ascii="Montserrat Light" w:hAnsi="Montserrat Light"/>
                <w:bCs/>
                <w:sz w:val="22"/>
                <w:szCs w:val="22"/>
                <w:lang w:val="ro-RO"/>
              </w:rPr>
              <w:t>a</w:t>
            </w:r>
            <w:r w:rsidR="00CB563C" w:rsidRPr="00CB563C">
              <w:rPr>
                <w:rFonts w:ascii="Montserrat Light" w:hAnsi="Montserrat Light"/>
                <w:bCs/>
                <w:sz w:val="22"/>
                <w:szCs w:val="22"/>
                <w:lang w:val="ro-RO"/>
              </w:rPr>
              <w:t xml:space="preserve"> de </w:t>
            </w:r>
            <w:proofErr w:type="gramStart"/>
            <w:r w:rsidR="00CB563C" w:rsidRPr="00CB563C">
              <w:rPr>
                <w:rFonts w:ascii="Montserrat Light" w:hAnsi="Montserrat Light"/>
                <w:bCs/>
                <w:sz w:val="22"/>
                <w:szCs w:val="22"/>
                <w:lang w:val="ro-RO"/>
              </w:rPr>
              <w:t>Stat ”Transilvania</w:t>
            </w:r>
            <w:proofErr w:type="gramEnd"/>
            <w:r w:rsidR="00CB563C" w:rsidRPr="00CB563C">
              <w:rPr>
                <w:rFonts w:ascii="Montserrat Light" w:hAnsi="Montserrat Light"/>
                <w:bCs/>
                <w:sz w:val="22"/>
                <w:szCs w:val="22"/>
                <w:lang w:val="ro-RO"/>
              </w:rPr>
              <w:t>”</w:t>
            </w:r>
          </w:p>
        </w:tc>
      </w:tr>
      <w:tr w:rsidR="00543962" w:rsidRPr="00837C31" w14:paraId="533B97C9" w14:textId="77777777" w:rsidTr="006479E5">
        <w:tc>
          <w:tcPr>
            <w:tcW w:w="4068" w:type="dxa"/>
          </w:tcPr>
          <w:p w14:paraId="5C6BFDC5" w14:textId="77777777" w:rsidR="00AE0825" w:rsidRPr="00837C31" w:rsidRDefault="00AE0825" w:rsidP="00041F04">
            <w:pPr>
              <w:jc w:val="both"/>
              <w:rPr>
                <w:rFonts w:ascii="Montserrat Light" w:eastAsia="Calibri" w:hAnsi="Montserrat Light"/>
                <w:b/>
                <w:bCs/>
                <w:i/>
                <w:noProof/>
                <w:sz w:val="22"/>
                <w:szCs w:val="22"/>
              </w:rPr>
            </w:pPr>
            <w:r w:rsidRPr="00837C31">
              <w:rPr>
                <w:rFonts w:ascii="Montserrat Light" w:eastAsia="Calibri" w:hAnsi="Montserrat Light"/>
                <w:b/>
                <w:bCs/>
                <w:i/>
                <w:noProof/>
                <w:sz w:val="22"/>
                <w:szCs w:val="22"/>
              </w:rPr>
              <w:t>Compartiment de resort:</w:t>
            </w:r>
          </w:p>
        </w:tc>
        <w:tc>
          <w:tcPr>
            <w:tcW w:w="5917" w:type="dxa"/>
          </w:tcPr>
          <w:p w14:paraId="4725AE61" w14:textId="77777777" w:rsidR="00AE0825" w:rsidRPr="00837C31" w:rsidRDefault="00FE6411" w:rsidP="00041F04">
            <w:pPr>
              <w:jc w:val="both"/>
              <w:rPr>
                <w:rFonts w:ascii="Montserrat Light" w:hAnsi="Montserrat Light"/>
                <w:sz w:val="22"/>
                <w:szCs w:val="22"/>
                <w:lang w:val="ro-RO"/>
              </w:rPr>
            </w:pPr>
            <w:r w:rsidRPr="00837C31">
              <w:rPr>
                <w:rFonts w:ascii="Montserrat Light" w:hAnsi="Montserrat Light"/>
                <w:sz w:val="22"/>
                <w:szCs w:val="22"/>
                <w:lang w:val="ro-RO"/>
              </w:rPr>
              <w:t>Direcția Generală Buget-Finanțe, Resurse Umane-Serviciul Resurse Umane</w:t>
            </w:r>
          </w:p>
          <w:p w14:paraId="35F3561E" w14:textId="2DF4F17B" w:rsidR="00575B80" w:rsidRPr="00837C31" w:rsidRDefault="00575B80" w:rsidP="00575B80">
            <w:pPr>
              <w:contextualSpacing/>
              <w:rPr>
                <w:rFonts w:ascii="Montserrat Light" w:eastAsia="Calibri" w:hAnsi="Montserrat Light"/>
                <w:bCs/>
                <w:iCs/>
                <w:sz w:val="22"/>
                <w:szCs w:val="22"/>
                <w:lang w:val="ro-RO"/>
              </w:rPr>
            </w:pPr>
          </w:p>
        </w:tc>
      </w:tr>
      <w:tr w:rsidR="00543962" w:rsidRPr="00837C31" w14:paraId="5DC43ABC" w14:textId="77777777" w:rsidTr="006479E5">
        <w:tc>
          <w:tcPr>
            <w:tcW w:w="9985" w:type="dxa"/>
            <w:gridSpan w:val="2"/>
          </w:tcPr>
          <w:p w14:paraId="303AE086" w14:textId="2240A592" w:rsidR="00AE0825" w:rsidRPr="00837C31" w:rsidRDefault="00AE0825" w:rsidP="00041F04">
            <w:pPr>
              <w:rPr>
                <w:rFonts w:ascii="Montserrat Light" w:eastAsia="Calibri" w:hAnsi="Montserrat Light"/>
                <w:b/>
                <w:bCs/>
                <w:i/>
                <w:noProof/>
                <w:sz w:val="22"/>
                <w:szCs w:val="22"/>
              </w:rPr>
            </w:pPr>
            <w:r w:rsidRPr="00837C31">
              <w:rPr>
                <w:rFonts w:ascii="Montserrat Light" w:eastAsia="Calibri" w:hAnsi="Montserrat Light"/>
                <w:b/>
                <w:bCs/>
                <w:i/>
                <w:noProof/>
                <w:sz w:val="22"/>
                <w:szCs w:val="22"/>
              </w:rPr>
              <w:t xml:space="preserve">Secțiunea 1 </w:t>
            </w:r>
            <w:r w:rsidR="006D0152" w:rsidRPr="00837C31">
              <w:rPr>
                <w:rFonts w:ascii="Montserrat Light" w:eastAsia="Calibri" w:hAnsi="Montserrat Light"/>
                <w:b/>
                <w:bCs/>
                <w:i/>
                <w:noProof/>
                <w:sz w:val="22"/>
                <w:szCs w:val="22"/>
              </w:rPr>
              <w:t>–</w:t>
            </w:r>
            <w:r w:rsidRPr="00837C31">
              <w:rPr>
                <w:rFonts w:ascii="Montserrat Light" w:eastAsia="Calibri" w:hAnsi="Montserrat Light"/>
                <w:b/>
                <w:bCs/>
                <w:i/>
                <w:noProof/>
                <w:sz w:val="22"/>
                <w:szCs w:val="22"/>
              </w:rPr>
              <w:t xml:space="preserve"> Documentare și analiză: </w:t>
            </w:r>
          </w:p>
        </w:tc>
      </w:tr>
      <w:tr w:rsidR="00543962" w:rsidRPr="00837C31" w14:paraId="588C312A" w14:textId="77777777" w:rsidTr="006479E5">
        <w:tc>
          <w:tcPr>
            <w:tcW w:w="9985" w:type="dxa"/>
            <w:gridSpan w:val="2"/>
          </w:tcPr>
          <w:p w14:paraId="4E8990F8" w14:textId="77777777" w:rsidR="007462DA" w:rsidRPr="00837C31" w:rsidRDefault="007462DA" w:rsidP="007462DA">
            <w:pPr>
              <w:jc w:val="both"/>
              <w:rPr>
                <w:rFonts w:ascii="Montserrat Light" w:hAnsi="Montserrat Light"/>
                <w:iCs/>
                <w:noProof/>
                <w:sz w:val="22"/>
                <w:szCs w:val="22"/>
                <w:lang w:val="ro-RO" w:eastAsia="ro-RO"/>
              </w:rPr>
            </w:pPr>
            <w:r w:rsidRPr="00837C31">
              <w:rPr>
                <w:rFonts w:ascii="Montserrat Light" w:hAnsi="Montserrat Light"/>
                <w:iCs/>
                <w:noProof/>
                <w:sz w:val="22"/>
                <w:szCs w:val="22"/>
                <w:lang w:val="ro-RO" w:eastAsia="ro-RO"/>
              </w:rPr>
              <w:t>Pentru acest proiect de hotărâre au fost analizate și sunt incidente următoarele acte normative:</w:t>
            </w:r>
          </w:p>
          <w:p w14:paraId="1F1C3169" w14:textId="77777777" w:rsidR="003C4C61" w:rsidRPr="00837C31" w:rsidRDefault="003C4C61" w:rsidP="003C4C61">
            <w:pPr>
              <w:numPr>
                <w:ilvl w:val="0"/>
                <w:numId w:val="1"/>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art. 173 alin. (1) lit. a) coroborat cu alin. (2) lit. c), art. 191 alin. (1) lit. a) coroborat cu alin. (2) lit. a) din Ordonanța de Urgență a Guvernului nr. 57/2019 privind Codul administrativ, cu modificările și completările ulterioare;</w:t>
            </w:r>
          </w:p>
          <w:p w14:paraId="17A055B9" w14:textId="77777777" w:rsidR="003C4C61" w:rsidRPr="00837C31" w:rsidRDefault="003C4C61" w:rsidP="003C4C61">
            <w:pPr>
              <w:numPr>
                <w:ilvl w:val="0"/>
                <w:numId w:val="1"/>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 xml:space="preserve">Legea nr. 273/2006 privind finanțele publice locale, cu modificările și completările ulterioare; </w:t>
            </w:r>
          </w:p>
          <w:p w14:paraId="7D05661B" w14:textId="77777777" w:rsidR="003C4C61" w:rsidRPr="00837C31" w:rsidRDefault="003C4C61" w:rsidP="003C4C61">
            <w:pPr>
              <w:numPr>
                <w:ilvl w:val="0"/>
                <w:numId w:val="1"/>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 nr. 53/2003 Codul muncii, republicată, cu modificările și completările ulterioare;</w:t>
            </w:r>
          </w:p>
          <w:p w14:paraId="532B1A16" w14:textId="77777777" w:rsidR="003C4C61" w:rsidRPr="00837C31" w:rsidRDefault="003C4C61" w:rsidP="003C4C61">
            <w:pPr>
              <w:numPr>
                <w:ilvl w:val="0"/>
                <w:numId w:val="1"/>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Legea-cadru nr. 153/2017 privind salarizarea personalului plătit din fonduri publice, cu modificările și completările ulterioare;</w:t>
            </w:r>
          </w:p>
          <w:p w14:paraId="3B2FACB0" w14:textId="77777777" w:rsidR="00CB563C" w:rsidRPr="00CB563C" w:rsidRDefault="00CB563C" w:rsidP="00CB563C">
            <w:pPr>
              <w:pStyle w:val="Listparagraf"/>
              <w:numPr>
                <w:ilvl w:val="0"/>
                <w:numId w:val="1"/>
              </w:numPr>
              <w:rPr>
                <w:rFonts w:ascii="Montserrat Light" w:eastAsia="Calibri" w:hAnsi="Montserrat Light"/>
                <w:sz w:val="22"/>
                <w:szCs w:val="22"/>
                <w:lang w:val="ro-RO"/>
              </w:rPr>
            </w:pPr>
            <w:r w:rsidRPr="00CB563C">
              <w:rPr>
                <w:rFonts w:ascii="Montserrat Light" w:eastAsia="Calibri" w:hAnsi="Montserrat Light"/>
                <w:sz w:val="22"/>
                <w:szCs w:val="22"/>
                <w:lang w:val="ro-RO"/>
              </w:rPr>
              <w:t xml:space="preserve">Ordonanţa Guvernului nr. 21/2007 privind instituţiile şi companiile de spectacole sau concerte, precum şi desfăşurarea activităţii de impresariat artistic, cu modificările şi completările ulterioare </w:t>
            </w:r>
          </w:p>
          <w:p w14:paraId="5A639A1E" w14:textId="77777777" w:rsidR="003C4C61" w:rsidRPr="00837C31" w:rsidRDefault="003C4C61" w:rsidP="003C4C61">
            <w:pPr>
              <w:numPr>
                <w:ilvl w:val="0"/>
                <w:numId w:val="1"/>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Ordonanţa de Urgenţă nr. 189/2008 privind managementul instituţiilor publice de cultură,  cu modificările şi completările ulterioare;</w:t>
            </w:r>
          </w:p>
          <w:p w14:paraId="6E7C9783" w14:textId="77777777" w:rsidR="003C4C61" w:rsidRPr="00837C31" w:rsidRDefault="003C4C61" w:rsidP="003C4C61">
            <w:pPr>
              <w:numPr>
                <w:ilvl w:val="0"/>
                <w:numId w:val="1"/>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Hotărârea Guvernului nr. 442/1994, republicată, privind finanțarea instituțiilor publice de cultură si artă de importanță județeană, ale municipiului București și locale;</w:t>
            </w:r>
          </w:p>
          <w:p w14:paraId="3CCD80B0" w14:textId="77777777" w:rsidR="003C4C61" w:rsidRPr="00837C31" w:rsidRDefault="003C4C61" w:rsidP="003C4C61">
            <w:pPr>
              <w:numPr>
                <w:ilvl w:val="0"/>
                <w:numId w:val="1"/>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Hotărârea Guvernului nr. 286/2011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cu modificările și completările ulterioare;</w:t>
            </w:r>
          </w:p>
          <w:p w14:paraId="32CEC2C5" w14:textId="77777777" w:rsidR="003C4C61" w:rsidRPr="00837C31" w:rsidRDefault="003C4C61" w:rsidP="003C4C61">
            <w:pPr>
              <w:numPr>
                <w:ilvl w:val="0"/>
                <w:numId w:val="1"/>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4112C972" w14:textId="77777777" w:rsidR="003C4C61" w:rsidRPr="00837C31" w:rsidRDefault="003C4C61" w:rsidP="003C4C61">
            <w:pPr>
              <w:numPr>
                <w:ilvl w:val="0"/>
                <w:numId w:val="1"/>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Ordinul Ministrului Culturii nr. 2.069/1998 pentru aprobarea Regulamentului de organizare şi funcţionare a bibliotecilor publice,</w:t>
            </w:r>
          </w:p>
          <w:p w14:paraId="4C0E3821" w14:textId="38012604" w:rsidR="00431896" w:rsidRPr="00837C31" w:rsidRDefault="00431896" w:rsidP="003C4C61">
            <w:pPr>
              <w:jc w:val="both"/>
              <w:rPr>
                <w:rFonts w:ascii="Montserrat Light" w:eastAsia="Calibri" w:hAnsi="Montserrat Light"/>
                <w:sz w:val="22"/>
                <w:szCs w:val="22"/>
                <w:lang w:val="ro-RO"/>
              </w:rPr>
            </w:pPr>
          </w:p>
        </w:tc>
      </w:tr>
      <w:tr w:rsidR="00543962" w:rsidRPr="00837C31" w14:paraId="5E71D2DD" w14:textId="77777777" w:rsidTr="006479E5">
        <w:tc>
          <w:tcPr>
            <w:tcW w:w="9985" w:type="dxa"/>
            <w:gridSpan w:val="2"/>
          </w:tcPr>
          <w:p w14:paraId="1546F6AC" w14:textId="492EFBB5" w:rsidR="00AE0825" w:rsidRPr="00837C31" w:rsidRDefault="00AE0825" w:rsidP="00041F04">
            <w:pPr>
              <w:jc w:val="both"/>
              <w:rPr>
                <w:rFonts w:ascii="Montserrat Light" w:eastAsia="Calibri" w:hAnsi="Montserrat Light"/>
                <w:b/>
                <w:bCs/>
                <w:i/>
                <w:noProof/>
                <w:sz w:val="22"/>
                <w:szCs w:val="22"/>
              </w:rPr>
            </w:pPr>
            <w:r w:rsidRPr="00837C31">
              <w:rPr>
                <w:rFonts w:ascii="Montserrat Light" w:hAnsi="Montserrat Light"/>
                <w:b/>
                <w:bCs/>
                <w:i/>
                <w:noProof/>
                <w:sz w:val="22"/>
                <w:szCs w:val="22"/>
                <w:lang w:bidi="ne-NP"/>
              </w:rPr>
              <w:t xml:space="preserve">Secțiunea a 2-a - </w:t>
            </w:r>
            <w:bookmarkStart w:id="21" w:name="_Hlk48726064"/>
            <w:r w:rsidRPr="00837C31">
              <w:rPr>
                <w:rFonts w:ascii="Montserrat Light" w:hAnsi="Montserrat Light"/>
                <w:b/>
                <w:bCs/>
                <w:i/>
                <w:noProof/>
                <w:sz w:val="22"/>
                <w:szCs w:val="22"/>
                <w:lang w:bidi="ne-NP"/>
              </w:rPr>
              <w:t>Fundamentare tehnică, respectiv cerințele de natuă tehnică, economică, juridică, posibilități de realizare în condiții de utilitate, legalitate, regularitate, eficiență, eficacitate și economicitate</w:t>
            </w:r>
            <w:bookmarkEnd w:id="21"/>
            <w:r w:rsidRPr="00837C31">
              <w:rPr>
                <w:rFonts w:ascii="Montserrat Light" w:hAnsi="Montserrat Light"/>
                <w:b/>
                <w:bCs/>
                <w:i/>
                <w:noProof/>
                <w:sz w:val="22"/>
                <w:szCs w:val="22"/>
                <w:lang w:bidi="ne-NP"/>
              </w:rPr>
              <w:t xml:space="preserve">: </w:t>
            </w:r>
          </w:p>
        </w:tc>
      </w:tr>
      <w:tr w:rsidR="00543962" w:rsidRPr="00837C31" w14:paraId="2D7D9A75" w14:textId="77777777" w:rsidTr="006479E5">
        <w:tc>
          <w:tcPr>
            <w:tcW w:w="9985" w:type="dxa"/>
            <w:gridSpan w:val="2"/>
          </w:tcPr>
          <w:p w14:paraId="65E2768C" w14:textId="513F4093" w:rsidR="00F102C4" w:rsidRPr="00F102C4" w:rsidRDefault="00F102C4" w:rsidP="00F102C4">
            <w:pPr>
              <w:pStyle w:val="Listparagraf"/>
              <w:numPr>
                <w:ilvl w:val="0"/>
                <w:numId w:val="3"/>
              </w:numPr>
              <w:jc w:val="both"/>
              <w:rPr>
                <w:rFonts w:ascii="Montserrat Light" w:eastAsia="Calibri" w:hAnsi="Montserrat Light"/>
                <w:sz w:val="22"/>
                <w:szCs w:val="22"/>
                <w:lang w:val="ro-RO"/>
              </w:rPr>
            </w:pPr>
            <w:r w:rsidRPr="00F102C4">
              <w:rPr>
                <w:rFonts w:ascii="Montserrat Light" w:eastAsia="Calibri" w:hAnsi="Montserrat Light"/>
                <w:sz w:val="22"/>
                <w:szCs w:val="22"/>
                <w:lang w:val="ro-RO"/>
              </w:rPr>
              <w:t xml:space="preserve">Modificările propuse prin proiectul de hotărâre respectă normele de tehnică legislativă pentru elaborarea actelor normative prevăzute de Legea nr. 24/2000, republicată, cu modificările și completările ulterioare, în ceea ce privește claritatea, </w:t>
            </w:r>
            <w:r w:rsidRPr="00F102C4">
              <w:rPr>
                <w:rFonts w:ascii="Montserrat Light" w:eastAsia="Calibri" w:hAnsi="Montserrat Light"/>
                <w:sz w:val="22"/>
                <w:szCs w:val="22"/>
                <w:lang w:val="ro-RO"/>
              </w:rPr>
              <w:lastRenderedPageBreak/>
              <w:t>precizia textelor (art. 36 din lege).Menționăm că toate modificările vor fi susţinute din bugetul de Venituri şi Cheltuieli al instituţiei pe anul 2022, în bugetul supus aprobării   la indicator ”Cheltuieli de personal” pentru anul 2022. În Organigrama și Statul de funcţii propus numărul total de posturi rămâne nemodificat , respectiv de 192 posturi.</w:t>
            </w:r>
          </w:p>
          <w:p w14:paraId="0C0B7A48" w14:textId="36F165FD" w:rsidR="001F75AD" w:rsidRPr="0042770D" w:rsidRDefault="001F75AD" w:rsidP="0042770D">
            <w:pPr>
              <w:pStyle w:val="Listparagraf"/>
              <w:numPr>
                <w:ilvl w:val="0"/>
                <w:numId w:val="3"/>
              </w:numPr>
              <w:jc w:val="both"/>
              <w:rPr>
                <w:rFonts w:ascii="Montserrat Light" w:eastAsia="Calibri" w:hAnsi="Montserrat Light"/>
                <w:sz w:val="22"/>
                <w:szCs w:val="22"/>
                <w:lang w:val="ro-RO"/>
              </w:rPr>
            </w:pPr>
            <w:r>
              <w:rPr>
                <w:rFonts w:ascii="Montserrat Light" w:eastAsia="Calibri" w:hAnsi="Montserrat Light"/>
                <w:sz w:val="22"/>
                <w:szCs w:val="22"/>
                <w:lang w:val="ro-RO"/>
              </w:rPr>
              <w:t xml:space="preserve">Ținând cont de </w:t>
            </w:r>
            <w:r w:rsidR="00C862AC" w:rsidRPr="00837C31">
              <w:rPr>
                <w:rFonts w:ascii="Montserrat Light" w:eastAsia="Calibri" w:hAnsi="Montserrat Light"/>
                <w:sz w:val="22"/>
                <w:szCs w:val="22"/>
                <w:lang w:val="ro-RO"/>
              </w:rPr>
              <w:t xml:space="preserve">adresa </w:t>
            </w:r>
            <w:r w:rsidR="00CB563C" w:rsidRPr="00CB563C">
              <w:rPr>
                <w:rFonts w:ascii="Montserrat Light" w:eastAsia="Calibri" w:hAnsi="Montserrat Light"/>
                <w:sz w:val="22"/>
                <w:szCs w:val="22"/>
                <w:lang w:val="ro-RO"/>
              </w:rPr>
              <w:t xml:space="preserve">Filarmonicii de Stat ”Transilvania” </w:t>
            </w:r>
            <w:r w:rsidR="00C862AC">
              <w:rPr>
                <w:rFonts w:ascii="Montserrat Light" w:eastAsia="Calibri" w:hAnsi="Montserrat Light"/>
                <w:sz w:val="22"/>
                <w:szCs w:val="22"/>
                <w:lang w:val="ro-RO"/>
              </w:rPr>
              <w:t xml:space="preserve"> </w:t>
            </w:r>
            <w:r w:rsidR="00C862AC" w:rsidRPr="00837C31">
              <w:rPr>
                <w:rFonts w:ascii="Montserrat Light" w:eastAsia="Calibri" w:hAnsi="Montserrat Light"/>
                <w:sz w:val="22"/>
                <w:szCs w:val="22"/>
                <w:lang w:val="ro-RO"/>
              </w:rPr>
              <w:t xml:space="preserve">nr. </w:t>
            </w:r>
            <w:r w:rsidR="0042770D" w:rsidRPr="0042770D">
              <w:rPr>
                <w:rFonts w:ascii="Montserrat Light" w:eastAsia="Calibri" w:hAnsi="Montserrat Light"/>
                <w:sz w:val="22"/>
                <w:szCs w:val="22"/>
                <w:lang w:val="ro-RO"/>
              </w:rPr>
              <w:t xml:space="preserve">adresa Filarmonicii de Stat ”Transilvania” nr. </w:t>
            </w:r>
            <w:r w:rsidR="0042770D" w:rsidRPr="0042770D">
              <w:rPr>
                <w:rFonts w:ascii="Montserrat Light" w:eastAsia="Calibri" w:hAnsi="Montserrat Light"/>
                <w:noProof/>
                <w:sz w:val="22"/>
                <w:szCs w:val="22"/>
                <w:lang w:val="ro-RO"/>
              </w:rPr>
              <w:t xml:space="preserve">1213/15.07.2022, înregistrată la Consiliul Județean Cluj cu nr. 29221/18.07.2022 </w:t>
            </w:r>
            <w:r w:rsidR="0042770D" w:rsidRPr="0042770D">
              <w:rPr>
                <w:rFonts w:ascii="Montserrat Light" w:eastAsia="Calibri" w:hAnsi="Montserrat Light"/>
                <w:sz w:val="22"/>
                <w:szCs w:val="22"/>
                <w:lang w:val="ro-RO"/>
              </w:rPr>
              <w:t>,  privind modificarea Organigramei, a Statului de funcții și a Regulamentului de organizare și funcționare, completată prin adres</w:t>
            </w:r>
            <w:r w:rsidR="00351B26">
              <w:rPr>
                <w:rFonts w:ascii="Montserrat Light" w:eastAsia="Calibri" w:hAnsi="Montserrat Light"/>
                <w:sz w:val="22"/>
                <w:szCs w:val="22"/>
                <w:lang w:val="ro-RO"/>
              </w:rPr>
              <w:t>ele</w:t>
            </w:r>
            <w:r w:rsidR="0042770D" w:rsidRPr="0042770D">
              <w:rPr>
                <w:rFonts w:ascii="Montserrat Light" w:eastAsia="Calibri" w:hAnsi="Montserrat Light"/>
                <w:sz w:val="22"/>
                <w:szCs w:val="22"/>
                <w:lang w:val="ro-RO"/>
              </w:rPr>
              <w:t xml:space="preserve"> nr. </w:t>
            </w:r>
            <w:r w:rsidR="0042770D" w:rsidRPr="0042770D">
              <w:rPr>
                <w:rFonts w:ascii="Montserrat Light" w:eastAsia="Calibri" w:hAnsi="Montserrat Light"/>
                <w:noProof/>
                <w:sz w:val="22"/>
                <w:szCs w:val="22"/>
                <w:lang w:val="ro-RO"/>
              </w:rPr>
              <w:t>31187, 31188/01.08.2022</w:t>
            </w:r>
            <w:r w:rsidR="0042770D" w:rsidRPr="0042770D">
              <w:rPr>
                <w:rFonts w:ascii="Montserrat Light" w:eastAsia="Calibri" w:hAnsi="Montserrat Light"/>
                <w:sz w:val="22"/>
                <w:szCs w:val="22"/>
                <w:lang w:val="ro-RO"/>
              </w:rPr>
              <w:t>.</w:t>
            </w:r>
            <w:r w:rsidR="00C862AC" w:rsidRPr="0042770D">
              <w:rPr>
                <w:rFonts w:ascii="Montserrat Light" w:eastAsia="Calibri" w:hAnsi="Montserrat Light"/>
                <w:sz w:val="22"/>
                <w:szCs w:val="22"/>
                <w:lang w:val="ro-RO"/>
              </w:rPr>
              <w:t xml:space="preserve"> </w:t>
            </w:r>
            <w:r w:rsidRPr="0042770D">
              <w:rPr>
                <w:rFonts w:ascii="Montserrat Light" w:eastAsia="Calibri" w:hAnsi="Montserrat Light"/>
                <w:sz w:val="22"/>
                <w:szCs w:val="22"/>
                <w:lang w:val="ro-RO"/>
              </w:rPr>
              <w:t>se propun următoarele modificări:</w:t>
            </w:r>
          </w:p>
          <w:p w14:paraId="64FC9840" w14:textId="77777777" w:rsidR="001F75AD" w:rsidRDefault="001F75AD" w:rsidP="000F477B">
            <w:pPr>
              <w:ind w:firstLine="720"/>
              <w:jc w:val="both"/>
              <w:rPr>
                <w:rFonts w:ascii="Montserrat" w:hAnsi="Montserrat"/>
                <w:b/>
                <w:bCs/>
                <w:noProof/>
                <w:sz w:val="22"/>
                <w:szCs w:val="22"/>
                <w:lang w:val="ro-RO"/>
              </w:rPr>
            </w:pPr>
          </w:p>
          <w:p w14:paraId="10E7C5FB" w14:textId="2F5EDACC" w:rsidR="000F477B" w:rsidRPr="000F477B" w:rsidRDefault="000F477B" w:rsidP="000F477B">
            <w:pPr>
              <w:ind w:firstLine="720"/>
              <w:jc w:val="both"/>
              <w:rPr>
                <w:rFonts w:ascii="Montserrat" w:hAnsi="Montserrat"/>
                <w:b/>
                <w:bCs/>
                <w:noProof/>
                <w:sz w:val="22"/>
                <w:szCs w:val="22"/>
                <w:lang w:val="ro-RO"/>
              </w:rPr>
            </w:pPr>
            <w:r w:rsidRPr="000F477B">
              <w:rPr>
                <w:rFonts w:ascii="Montserrat" w:hAnsi="Montserrat"/>
                <w:b/>
                <w:bCs/>
                <w:noProof/>
                <w:sz w:val="22"/>
                <w:szCs w:val="22"/>
                <w:lang w:val="ro-RO"/>
              </w:rPr>
              <w:t>a) Modificare Stat de funcții:</w:t>
            </w:r>
          </w:p>
          <w:p w14:paraId="32A86B20" w14:textId="77777777" w:rsidR="0042770D" w:rsidRDefault="0042770D" w:rsidP="0042770D">
            <w:pPr>
              <w:jc w:val="both"/>
              <w:rPr>
                <w:rFonts w:ascii="Montserrat Light" w:hAnsi="Montserrat Light"/>
                <w:noProof/>
                <w:sz w:val="22"/>
                <w:szCs w:val="22"/>
                <w:u w:val="single"/>
                <w:lang w:val="ro-RO"/>
              </w:rPr>
            </w:pPr>
            <w:r w:rsidRPr="00476CE7">
              <w:rPr>
                <w:rFonts w:ascii="Montserrat Light" w:hAnsi="Montserrat Light"/>
                <w:noProof/>
                <w:sz w:val="22"/>
                <w:szCs w:val="22"/>
                <w:lang w:val="ro-RO"/>
              </w:rPr>
              <w:t xml:space="preserve">În </w:t>
            </w:r>
            <w:r>
              <w:rPr>
                <w:rFonts w:ascii="Montserrat Light" w:hAnsi="Montserrat Light"/>
                <w:noProof/>
                <w:sz w:val="22"/>
                <w:szCs w:val="22"/>
                <w:lang w:val="ro-RO"/>
              </w:rPr>
              <w:t xml:space="preserve"> </w:t>
            </w:r>
            <w:r w:rsidRPr="00476CE7">
              <w:rPr>
                <w:rFonts w:ascii="Montserrat Light" w:hAnsi="Montserrat Light"/>
                <w:noProof/>
                <w:sz w:val="22"/>
                <w:szCs w:val="22"/>
                <w:lang w:val="ro-RO"/>
              </w:rPr>
              <w:t xml:space="preserve"> Statul de funcţii propus </w:t>
            </w:r>
            <w:r w:rsidRPr="00476CE7">
              <w:rPr>
                <w:rFonts w:ascii="Montserrat Light" w:hAnsi="Montserrat Light"/>
                <w:noProof/>
                <w:sz w:val="22"/>
                <w:szCs w:val="22"/>
                <w:u w:val="single"/>
                <w:lang w:val="ro-RO"/>
              </w:rPr>
              <w:t xml:space="preserve">numărul total de posturi </w:t>
            </w:r>
            <w:r>
              <w:rPr>
                <w:rFonts w:ascii="Montserrat Light" w:hAnsi="Montserrat Light"/>
                <w:noProof/>
                <w:sz w:val="22"/>
                <w:szCs w:val="22"/>
                <w:u w:val="single"/>
                <w:lang w:val="ro-RO"/>
              </w:rPr>
              <w:t xml:space="preserve"> este</w:t>
            </w:r>
            <w:r w:rsidRPr="00476CE7">
              <w:rPr>
                <w:rFonts w:ascii="Montserrat Light" w:hAnsi="Montserrat Light"/>
                <w:noProof/>
                <w:sz w:val="22"/>
                <w:szCs w:val="22"/>
                <w:u w:val="single"/>
                <w:lang w:val="ro-RO"/>
              </w:rPr>
              <w:t xml:space="preserve">  </w:t>
            </w:r>
            <w:r>
              <w:rPr>
                <w:rFonts w:ascii="Montserrat Light" w:hAnsi="Montserrat Light"/>
                <w:noProof/>
                <w:sz w:val="22"/>
                <w:szCs w:val="22"/>
                <w:u w:val="single"/>
                <w:lang w:val="ro-RO"/>
              </w:rPr>
              <w:t>192</w:t>
            </w:r>
            <w:r w:rsidRPr="00476CE7">
              <w:rPr>
                <w:rFonts w:ascii="Montserrat Light" w:hAnsi="Montserrat Light"/>
                <w:noProof/>
                <w:sz w:val="22"/>
                <w:szCs w:val="22"/>
                <w:u w:val="single"/>
                <w:lang w:val="ro-RO"/>
              </w:rPr>
              <w:t xml:space="preserve"> posturi  </w:t>
            </w:r>
          </w:p>
          <w:p w14:paraId="02226DEA" w14:textId="77777777" w:rsidR="0042770D" w:rsidRPr="00BE3AD4" w:rsidRDefault="0042770D" w:rsidP="0042770D">
            <w:pPr>
              <w:pStyle w:val="Listparagraf"/>
              <w:keepNext/>
              <w:widowControl w:val="0"/>
              <w:numPr>
                <w:ilvl w:val="0"/>
                <w:numId w:val="39"/>
              </w:numPr>
              <w:autoSpaceDE w:val="0"/>
              <w:autoSpaceDN w:val="0"/>
              <w:adjustRightInd w:val="0"/>
              <w:jc w:val="both"/>
              <w:outlineLvl w:val="1"/>
              <w:rPr>
                <w:rFonts w:ascii="Montserrat Light" w:eastAsia="Calibri" w:hAnsi="Montserrat Light"/>
                <w:noProof/>
                <w:sz w:val="22"/>
                <w:szCs w:val="22"/>
                <w:lang w:val="ro-RO"/>
              </w:rPr>
            </w:pPr>
            <w:r w:rsidRPr="00BE3AD4">
              <w:rPr>
                <w:rFonts w:ascii="Montserrat Light" w:eastAsia="Calibri" w:hAnsi="Montserrat Light"/>
                <w:noProof/>
                <w:sz w:val="22"/>
                <w:szCs w:val="22"/>
                <w:lang w:val="ro-RO"/>
              </w:rPr>
              <w:t>Promovare în grade sau trepte profesionale imediat superioare a personalului contractual din sectorul bugetar plătit din fonduri publice, este necesar transformarea  unor posturi în grad imediat superior.</w:t>
            </w:r>
          </w:p>
          <w:p w14:paraId="7DDF61D3" w14:textId="77777777" w:rsidR="0042770D" w:rsidRPr="00476CE7" w:rsidRDefault="0042770D" w:rsidP="0042770D">
            <w:pPr>
              <w:jc w:val="both"/>
              <w:rPr>
                <w:rFonts w:ascii="Montserrat Light" w:hAnsi="Montserrat Light"/>
                <w:noProof/>
                <w:sz w:val="22"/>
                <w:szCs w:val="22"/>
                <w:u w:val="single"/>
                <w:lang w:val="ro-RO"/>
              </w:rPr>
            </w:pPr>
          </w:p>
          <w:tbl>
            <w:tblPr>
              <w:tblStyle w:val="Tabelgril"/>
              <w:tblW w:w="0" w:type="auto"/>
              <w:tblLook w:val="04A0" w:firstRow="1" w:lastRow="0" w:firstColumn="1" w:lastColumn="0" w:noHBand="0" w:noVBand="1"/>
            </w:tblPr>
            <w:tblGrid>
              <w:gridCol w:w="629"/>
              <w:gridCol w:w="2621"/>
              <w:gridCol w:w="1134"/>
              <w:gridCol w:w="2688"/>
              <w:gridCol w:w="1173"/>
              <w:gridCol w:w="59"/>
              <w:gridCol w:w="1455"/>
            </w:tblGrid>
            <w:tr w:rsidR="0042770D" w:rsidRPr="00F102C4" w14:paraId="34E25453" w14:textId="77777777" w:rsidTr="00582EA8">
              <w:tc>
                <w:tcPr>
                  <w:tcW w:w="630" w:type="dxa"/>
                </w:tcPr>
                <w:p w14:paraId="7DB8E837"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Nr. crt.</w:t>
                  </w:r>
                </w:p>
              </w:tc>
              <w:tc>
                <w:tcPr>
                  <w:tcW w:w="2626" w:type="dxa"/>
                </w:tcPr>
                <w:p w14:paraId="39B193F8"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POST VECHI</w:t>
                  </w:r>
                </w:p>
              </w:tc>
              <w:tc>
                <w:tcPr>
                  <w:tcW w:w="1134" w:type="dxa"/>
                </w:tcPr>
                <w:p w14:paraId="6C867306"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Nr Posturi</w:t>
                  </w:r>
                </w:p>
              </w:tc>
              <w:tc>
                <w:tcPr>
                  <w:tcW w:w="2693" w:type="dxa"/>
                </w:tcPr>
                <w:p w14:paraId="7CF79687"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POST NOU</w:t>
                  </w:r>
                </w:p>
              </w:tc>
              <w:tc>
                <w:tcPr>
                  <w:tcW w:w="1174" w:type="dxa"/>
                </w:tcPr>
                <w:p w14:paraId="4156A1DE"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Nr. posturi</w:t>
                  </w:r>
                </w:p>
              </w:tc>
              <w:tc>
                <w:tcPr>
                  <w:tcW w:w="1514" w:type="dxa"/>
                  <w:gridSpan w:val="2"/>
                </w:tcPr>
                <w:p w14:paraId="338C9FFC"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Observaţii</w:t>
                  </w:r>
                </w:p>
              </w:tc>
            </w:tr>
            <w:tr w:rsidR="0042770D" w:rsidRPr="00F102C4" w14:paraId="6731321C" w14:textId="77777777" w:rsidTr="00582EA8">
              <w:tc>
                <w:tcPr>
                  <w:tcW w:w="630" w:type="dxa"/>
                </w:tcPr>
                <w:p w14:paraId="69C9BC75"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1.</w:t>
                  </w:r>
                </w:p>
              </w:tc>
              <w:tc>
                <w:tcPr>
                  <w:tcW w:w="2626" w:type="dxa"/>
                </w:tcPr>
                <w:p w14:paraId="7B4FB934"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SOLIST INSTR.  IA</w:t>
                  </w:r>
                </w:p>
              </w:tc>
              <w:tc>
                <w:tcPr>
                  <w:tcW w:w="1134" w:type="dxa"/>
                </w:tcPr>
                <w:p w14:paraId="3C8104E4"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15</w:t>
                  </w:r>
                </w:p>
              </w:tc>
              <w:tc>
                <w:tcPr>
                  <w:tcW w:w="2693" w:type="dxa"/>
                </w:tcPr>
                <w:p w14:paraId="3CA56230"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SOLIST INSTR.  IA</w:t>
                  </w:r>
                </w:p>
              </w:tc>
              <w:tc>
                <w:tcPr>
                  <w:tcW w:w="1174" w:type="dxa"/>
                </w:tcPr>
                <w:p w14:paraId="2FB4B098"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18</w:t>
                  </w:r>
                </w:p>
              </w:tc>
              <w:tc>
                <w:tcPr>
                  <w:tcW w:w="1514" w:type="dxa"/>
                  <w:gridSpan w:val="2"/>
                </w:tcPr>
                <w:p w14:paraId="41E772F0"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Promovare</w:t>
                  </w:r>
                </w:p>
              </w:tc>
            </w:tr>
            <w:tr w:rsidR="0042770D" w:rsidRPr="00F102C4" w14:paraId="4067CC22" w14:textId="77777777" w:rsidTr="00582EA8">
              <w:tc>
                <w:tcPr>
                  <w:tcW w:w="630" w:type="dxa"/>
                </w:tcPr>
                <w:p w14:paraId="655C3C9A"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 xml:space="preserve">2. </w:t>
                  </w:r>
                </w:p>
              </w:tc>
              <w:tc>
                <w:tcPr>
                  <w:tcW w:w="2626" w:type="dxa"/>
                </w:tcPr>
                <w:p w14:paraId="1E8DD762"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SOLIST INSTR.  I</w:t>
                  </w:r>
                </w:p>
              </w:tc>
              <w:tc>
                <w:tcPr>
                  <w:tcW w:w="1134" w:type="dxa"/>
                </w:tcPr>
                <w:p w14:paraId="428C929C"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3</w:t>
                  </w:r>
                </w:p>
              </w:tc>
              <w:tc>
                <w:tcPr>
                  <w:tcW w:w="2693" w:type="dxa"/>
                </w:tcPr>
                <w:p w14:paraId="25E13381"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SOLIST INSTR.  I</w:t>
                  </w:r>
                </w:p>
              </w:tc>
              <w:tc>
                <w:tcPr>
                  <w:tcW w:w="1174" w:type="dxa"/>
                </w:tcPr>
                <w:p w14:paraId="4B81A49E"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1</w:t>
                  </w:r>
                </w:p>
              </w:tc>
              <w:tc>
                <w:tcPr>
                  <w:tcW w:w="1514" w:type="dxa"/>
                  <w:gridSpan w:val="2"/>
                </w:tcPr>
                <w:p w14:paraId="4795298C" w14:textId="77777777" w:rsidR="0042770D" w:rsidRPr="00F102C4" w:rsidRDefault="0042770D" w:rsidP="0042770D">
                  <w:pPr>
                    <w:jc w:val="center"/>
                    <w:rPr>
                      <w:rFonts w:ascii="Montserrat Light" w:hAnsi="Montserrat Light" w:cs="Arial"/>
                      <w:bCs/>
                      <w:color w:val="000000" w:themeColor="text1"/>
                      <w:sz w:val="22"/>
                      <w:szCs w:val="22"/>
                    </w:rPr>
                  </w:pPr>
                  <w:r w:rsidRPr="00F102C4">
                    <w:rPr>
                      <w:rFonts w:ascii="Montserrat Light" w:hAnsi="Montserrat Light" w:cs="Arial"/>
                      <w:bCs/>
                      <w:color w:val="000000" w:themeColor="text1"/>
                      <w:sz w:val="22"/>
                      <w:szCs w:val="22"/>
                    </w:rPr>
                    <w:t>“</w:t>
                  </w:r>
                </w:p>
              </w:tc>
            </w:tr>
            <w:tr w:rsidR="0042770D" w:rsidRPr="00F102C4" w14:paraId="50E97194" w14:textId="77777777" w:rsidTr="00582EA8">
              <w:tc>
                <w:tcPr>
                  <w:tcW w:w="630" w:type="dxa"/>
                </w:tcPr>
                <w:p w14:paraId="690EF9E2"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3.</w:t>
                  </w:r>
                </w:p>
              </w:tc>
              <w:tc>
                <w:tcPr>
                  <w:tcW w:w="2626" w:type="dxa"/>
                </w:tcPr>
                <w:p w14:paraId="7E954284"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SOLIST INSTR.  II</w:t>
                  </w:r>
                </w:p>
              </w:tc>
              <w:tc>
                <w:tcPr>
                  <w:tcW w:w="1134" w:type="dxa"/>
                </w:tcPr>
                <w:p w14:paraId="3F25C5FA"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2</w:t>
                  </w:r>
                </w:p>
              </w:tc>
              <w:tc>
                <w:tcPr>
                  <w:tcW w:w="2693" w:type="dxa"/>
                </w:tcPr>
                <w:p w14:paraId="2728E3C2"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SOLIST INSTR.  II</w:t>
                  </w:r>
                </w:p>
              </w:tc>
              <w:tc>
                <w:tcPr>
                  <w:tcW w:w="1174" w:type="dxa"/>
                </w:tcPr>
                <w:p w14:paraId="66B65E71"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1</w:t>
                  </w:r>
                </w:p>
              </w:tc>
              <w:tc>
                <w:tcPr>
                  <w:tcW w:w="1514" w:type="dxa"/>
                  <w:gridSpan w:val="2"/>
                </w:tcPr>
                <w:p w14:paraId="7D521480"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w:t>
                  </w:r>
                </w:p>
              </w:tc>
            </w:tr>
            <w:tr w:rsidR="0042770D" w:rsidRPr="00F102C4" w14:paraId="4F910053" w14:textId="77777777" w:rsidTr="00582EA8">
              <w:tc>
                <w:tcPr>
                  <w:tcW w:w="630" w:type="dxa"/>
                </w:tcPr>
                <w:p w14:paraId="26B71701"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 xml:space="preserve">4. </w:t>
                  </w:r>
                </w:p>
              </w:tc>
              <w:tc>
                <w:tcPr>
                  <w:tcW w:w="2626" w:type="dxa"/>
                </w:tcPr>
                <w:p w14:paraId="58FA4BD7"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ARTIST INSTR.  IA</w:t>
                  </w:r>
                </w:p>
              </w:tc>
              <w:tc>
                <w:tcPr>
                  <w:tcW w:w="1134" w:type="dxa"/>
                </w:tcPr>
                <w:p w14:paraId="153C6614"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41</w:t>
                  </w:r>
                </w:p>
              </w:tc>
              <w:tc>
                <w:tcPr>
                  <w:tcW w:w="2693" w:type="dxa"/>
                </w:tcPr>
                <w:p w14:paraId="4924C11E"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ARTIST INSTR.  IA</w:t>
                  </w:r>
                </w:p>
              </w:tc>
              <w:tc>
                <w:tcPr>
                  <w:tcW w:w="1174" w:type="dxa"/>
                </w:tcPr>
                <w:p w14:paraId="22116A0D"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47</w:t>
                  </w:r>
                </w:p>
              </w:tc>
              <w:tc>
                <w:tcPr>
                  <w:tcW w:w="1514" w:type="dxa"/>
                  <w:gridSpan w:val="2"/>
                </w:tcPr>
                <w:p w14:paraId="111E3983"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w:t>
                  </w:r>
                </w:p>
              </w:tc>
            </w:tr>
            <w:tr w:rsidR="0042770D" w:rsidRPr="00F102C4" w14:paraId="467B6FDF" w14:textId="77777777" w:rsidTr="00582EA8">
              <w:tc>
                <w:tcPr>
                  <w:tcW w:w="630" w:type="dxa"/>
                </w:tcPr>
                <w:p w14:paraId="08C650AA"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 xml:space="preserve">5. </w:t>
                  </w:r>
                </w:p>
              </w:tc>
              <w:tc>
                <w:tcPr>
                  <w:tcW w:w="2626" w:type="dxa"/>
                </w:tcPr>
                <w:p w14:paraId="3B113B70"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ARTIST INSTR.  I</w:t>
                  </w:r>
                </w:p>
              </w:tc>
              <w:tc>
                <w:tcPr>
                  <w:tcW w:w="1134" w:type="dxa"/>
                </w:tcPr>
                <w:p w14:paraId="1F21FB93"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6</w:t>
                  </w:r>
                </w:p>
              </w:tc>
              <w:tc>
                <w:tcPr>
                  <w:tcW w:w="2693" w:type="dxa"/>
                </w:tcPr>
                <w:p w14:paraId="75BCFF9B"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ARTIST INSTR.  I</w:t>
                  </w:r>
                </w:p>
              </w:tc>
              <w:tc>
                <w:tcPr>
                  <w:tcW w:w="1174" w:type="dxa"/>
                </w:tcPr>
                <w:p w14:paraId="6EA6C8E7"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4</w:t>
                  </w:r>
                </w:p>
              </w:tc>
              <w:tc>
                <w:tcPr>
                  <w:tcW w:w="1514" w:type="dxa"/>
                  <w:gridSpan w:val="2"/>
                </w:tcPr>
                <w:p w14:paraId="0F763FD4"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w:t>
                  </w:r>
                </w:p>
              </w:tc>
            </w:tr>
            <w:tr w:rsidR="0042770D" w:rsidRPr="00F102C4" w14:paraId="60F24BD3" w14:textId="77777777" w:rsidTr="00582EA8">
              <w:tc>
                <w:tcPr>
                  <w:tcW w:w="630" w:type="dxa"/>
                </w:tcPr>
                <w:p w14:paraId="087F9F46"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6.</w:t>
                  </w:r>
                </w:p>
              </w:tc>
              <w:tc>
                <w:tcPr>
                  <w:tcW w:w="2626" w:type="dxa"/>
                </w:tcPr>
                <w:p w14:paraId="230DEB11"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ARTIST INSTR.  II</w:t>
                  </w:r>
                </w:p>
              </w:tc>
              <w:tc>
                <w:tcPr>
                  <w:tcW w:w="1134" w:type="dxa"/>
                </w:tcPr>
                <w:p w14:paraId="67FFAC36"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5</w:t>
                  </w:r>
                </w:p>
              </w:tc>
              <w:tc>
                <w:tcPr>
                  <w:tcW w:w="2693" w:type="dxa"/>
                </w:tcPr>
                <w:p w14:paraId="567E86EE"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ARTIST INSTR.  II</w:t>
                  </w:r>
                </w:p>
              </w:tc>
              <w:tc>
                <w:tcPr>
                  <w:tcW w:w="1174" w:type="dxa"/>
                </w:tcPr>
                <w:p w14:paraId="4F0B4734"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w:t>
                  </w:r>
                </w:p>
              </w:tc>
              <w:tc>
                <w:tcPr>
                  <w:tcW w:w="1514" w:type="dxa"/>
                  <w:gridSpan w:val="2"/>
                </w:tcPr>
                <w:p w14:paraId="7EB7818F"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w:t>
                  </w:r>
                </w:p>
              </w:tc>
            </w:tr>
            <w:tr w:rsidR="0042770D" w:rsidRPr="00F102C4" w14:paraId="090E74EB" w14:textId="77777777" w:rsidTr="00582EA8">
              <w:tc>
                <w:tcPr>
                  <w:tcW w:w="630" w:type="dxa"/>
                </w:tcPr>
                <w:p w14:paraId="4A53C7AD"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7.</w:t>
                  </w:r>
                </w:p>
              </w:tc>
              <w:tc>
                <w:tcPr>
                  <w:tcW w:w="2626" w:type="dxa"/>
                </w:tcPr>
                <w:p w14:paraId="0B201284"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ARTIST LIRIC  IA</w:t>
                  </w:r>
                </w:p>
              </w:tc>
              <w:tc>
                <w:tcPr>
                  <w:tcW w:w="1134" w:type="dxa"/>
                </w:tcPr>
                <w:p w14:paraId="6872FD2F"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46</w:t>
                  </w:r>
                </w:p>
              </w:tc>
              <w:tc>
                <w:tcPr>
                  <w:tcW w:w="2693" w:type="dxa"/>
                </w:tcPr>
                <w:p w14:paraId="1E67ECDC"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ARTIST LIRIC  IA</w:t>
                  </w:r>
                </w:p>
              </w:tc>
              <w:tc>
                <w:tcPr>
                  <w:tcW w:w="1233" w:type="dxa"/>
                  <w:gridSpan w:val="2"/>
                </w:tcPr>
                <w:p w14:paraId="13F68645"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52</w:t>
                  </w:r>
                </w:p>
              </w:tc>
              <w:tc>
                <w:tcPr>
                  <w:tcW w:w="1455" w:type="dxa"/>
                </w:tcPr>
                <w:p w14:paraId="7389D071"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 xml:space="preserve">„ </w:t>
                  </w:r>
                </w:p>
              </w:tc>
            </w:tr>
            <w:tr w:rsidR="0042770D" w:rsidRPr="00F102C4" w14:paraId="7C16E927" w14:textId="77777777" w:rsidTr="00582EA8">
              <w:tc>
                <w:tcPr>
                  <w:tcW w:w="630" w:type="dxa"/>
                </w:tcPr>
                <w:p w14:paraId="0AA80436"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 xml:space="preserve">8. </w:t>
                  </w:r>
                </w:p>
              </w:tc>
              <w:tc>
                <w:tcPr>
                  <w:tcW w:w="2626" w:type="dxa"/>
                </w:tcPr>
                <w:p w14:paraId="6AB63EDE"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ARTIST LIRIC  I</w:t>
                  </w:r>
                </w:p>
              </w:tc>
              <w:tc>
                <w:tcPr>
                  <w:tcW w:w="1134" w:type="dxa"/>
                </w:tcPr>
                <w:p w14:paraId="6C96ADC7"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10</w:t>
                  </w:r>
                </w:p>
              </w:tc>
              <w:tc>
                <w:tcPr>
                  <w:tcW w:w="2693" w:type="dxa"/>
                </w:tcPr>
                <w:p w14:paraId="6B95910B"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ARTIST LIRIC  I</w:t>
                  </w:r>
                </w:p>
              </w:tc>
              <w:tc>
                <w:tcPr>
                  <w:tcW w:w="1233" w:type="dxa"/>
                  <w:gridSpan w:val="2"/>
                </w:tcPr>
                <w:p w14:paraId="63EA469C"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9</w:t>
                  </w:r>
                </w:p>
              </w:tc>
              <w:tc>
                <w:tcPr>
                  <w:tcW w:w="1455" w:type="dxa"/>
                </w:tcPr>
                <w:p w14:paraId="2DA3B301" w14:textId="77777777" w:rsidR="0042770D" w:rsidRPr="00F102C4" w:rsidRDefault="0042770D" w:rsidP="0042770D">
                  <w:pPr>
                    <w:jc w:val="center"/>
                    <w:rPr>
                      <w:rFonts w:ascii="Montserrat Light" w:hAnsi="Montserrat Light" w:cs="Arial"/>
                      <w:bCs/>
                      <w:color w:val="000000" w:themeColor="text1"/>
                      <w:sz w:val="22"/>
                      <w:szCs w:val="22"/>
                    </w:rPr>
                  </w:pPr>
                  <w:r w:rsidRPr="00F102C4">
                    <w:rPr>
                      <w:rFonts w:ascii="Montserrat Light" w:hAnsi="Montserrat Light" w:cs="Arial"/>
                      <w:bCs/>
                      <w:color w:val="000000" w:themeColor="text1"/>
                      <w:sz w:val="22"/>
                      <w:szCs w:val="22"/>
                    </w:rPr>
                    <w:t>“</w:t>
                  </w:r>
                </w:p>
              </w:tc>
            </w:tr>
            <w:tr w:rsidR="0042770D" w:rsidRPr="00F102C4" w14:paraId="342B9F4E" w14:textId="77777777" w:rsidTr="00582EA8">
              <w:tc>
                <w:tcPr>
                  <w:tcW w:w="630" w:type="dxa"/>
                </w:tcPr>
                <w:p w14:paraId="15FB7B6D"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9.</w:t>
                  </w:r>
                </w:p>
              </w:tc>
              <w:tc>
                <w:tcPr>
                  <w:tcW w:w="2626" w:type="dxa"/>
                </w:tcPr>
                <w:p w14:paraId="6BBABA9E"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ARTIST LIRIC  II</w:t>
                  </w:r>
                </w:p>
              </w:tc>
              <w:tc>
                <w:tcPr>
                  <w:tcW w:w="1134" w:type="dxa"/>
                </w:tcPr>
                <w:p w14:paraId="75963E2D"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9</w:t>
                  </w:r>
                </w:p>
              </w:tc>
              <w:tc>
                <w:tcPr>
                  <w:tcW w:w="2693" w:type="dxa"/>
                </w:tcPr>
                <w:p w14:paraId="1FDC2B14"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ARTIST LIRIC  II</w:t>
                  </w:r>
                </w:p>
              </w:tc>
              <w:tc>
                <w:tcPr>
                  <w:tcW w:w="1233" w:type="dxa"/>
                  <w:gridSpan w:val="2"/>
                </w:tcPr>
                <w:p w14:paraId="5C6D52F0"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4</w:t>
                  </w:r>
                </w:p>
              </w:tc>
              <w:tc>
                <w:tcPr>
                  <w:tcW w:w="1455" w:type="dxa"/>
                </w:tcPr>
                <w:p w14:paraId="6913B5A0"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w:t>
                  </w:r>
                </w:p>
              </w:tc>
            </w:tr>
          </w:tbl>
          <w:p w14:paraId="774544A9" w14:textId="17F6F083" w:rsidR="0042770D" w:rsidRPr="00C05544" w:rsidRDefault="0042770D" w:rsidP="006479E5">
            <w:pPr>
              <w:pStyle w:val="Listparagraf"/>
              <w:numPr>
                <w:ilvl w:val="0"/>
                <w:numId w:val="39"/>
              </w:numPr>
              <w:jc w:val="both"/>
              <w:rPr>
                <w:rFonts w:ascii="Montserrat Light" w:hAnsi="Montserrat Light"/>
                <w:noProof/>
                <w:sz w:val="22"/>
                <w:szCs w:val="22"/>
                <w:lang w:val="ro-RO"/>
              </w:rPr>
            </w:pPr>
            <w:r w:rsidRPr="00C05544">
              <w:rPr>
                <w:rFonts w:ascii="Montserrat Light" w:hAnsi="Montserrat Light"/>
                <w:noProof/>
                <w:sz w:val="22"/>
                <w:szCs w:val="22"/>
                <w:lang w:val="ro-RO"/>
              </w:rPr>
              <w:t xml:space="preserve">1 post de artist instrumentist gradul profesional II s-a transformat în artist instrumentist debutant, post ocupat prin angajare directă în temeiul Ordonanţei Guvernului nr. 21/2007, ca urmare a organizării unei audiţii. </w:t>
            </w:r>
          </w:p>
          <w:tbl>
            <w:tblPr>
              <w:tblStyle w:val="Tabelgril"/>
              <w:tblW w:w="0" w:type="auto"/>
              <w:tblLook w:val="04A0" w:firstRow="1" w:lastRow="0" w:firstColumn="1" w:lastColumn="0" w:noHBand="0" w:noVBand="1"/>
            </w:tblPr>
            <w:tblGrid>
              <w:gridCol w:w="630"/>
              <w:gridCol w:w="2623"/>
              <w:gridCol w:w="1132"/>
              <w:gridCol w:w="2689"/>
              <w:gridCol w:w="1231"/>
              <w:gridCol w:w="1454"/>
            </w:tblGrid>
            <w:tr w:rsidR="0042770D" w:rsidRPr="00F102C4" w14:paraId="10F65EA8" w14:textId="77777777" w:rsidTr="00582EA8">
              <w:tc>
                <w:tcPr>
                  <w:tcW w:w="630" w:type="dxa"/>
                </w:tcPr>
                <w:p w14:paraId="37680A4C"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1.</w:t>
                  </w:r>
                </w:p>
              </w:tc>
              <w:tc>
                <w:tcPr>
                  <w:tcW w:w="2626" w:type="dxa"/>
                </w:tcPr>
                <w:p w14:paraId="2D5FC5AD"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ARTIST INSTR. S II .</w:t>
                  </w:r>
                </w:p>
              </w:tc>
              <w:tc>
                <w:tcPr>
                  <w:tcW w:w="1134" w:type="dxa"/>
                </w:tcPr>
                <w:p w14:paraId="4E2F3CF0"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1</w:t>
                  </w:r>
                </w:p>
              </w:tc>
              <w:tc>
                <w:tcPr>
                  <w:tcW w:w="2693" w:type="dxa"/>
                </w:tcPr>
                <w:p w14:paraId="05419AC8"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ARTIST INSTR. S II DEB.</w:t>
                  </w:r>
                </w:p>
              </w:tc>
              <w:tc>
                <w:tcPr>
                  <w:tcW w:w="1233" w:type="dxa"/>
                </w:tcPr>
                <w:p w14:paraId="40DBAB18"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1</w:t>
                  </w:r>
                </w:p>
              </w:tc>
              <w:tc>
                <w:tcPr>
                  <w:tcW w:w="1455" w:type="dxa"/>
                </w:tcPr>
                <w:p w14:paraId="463F99A6"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Angajare directă</w:t>
                  </w:r>
                </w:p>
              </w:tc>
            </w:tr>
          </w:tbl>
          <w:p w14:paraId="569A1557" w14:textId="77777777" w:rsidR="0042770D" w:rsidRPr="00F102C4" w:rsidRDefault="0042770D" w:rsidP="0042770D">
            <w:pPr>
              <w:pStyle w:val="Listparagraf"/>
              <w:numPr>
                <w:ilvl w:val="0"/>
                <w:numId w:val="39"/>
              </w:numPr>
              <w:jc w:val="both"/>
              <w:rPr>
                <w:rFonts w:ascii="Montserrat Light" w:hAnsi="Montserrat Light"/>
                <w:bCs/>
                <w:noProof/>
                <w:sz w:val="22"/>
                <w:szCs w:val="22"/>
                <w:lang w:val="ro-RO"/>
              </w:rPr>
            </w:pPr>
            <w:r w:rsidRPr="00F102C4">
              <w:rPr>
                <w:rFonts w:ascii="Montserrat Light" w:hAnsi="Montserrat Light"/>
                <w:bCs/>
                <w:noProof/>
                <w:sz w:val="22"/>
                <w:szCs w:val="22"/>
                <w:lang w:val="ro-RO"/>
              </w:rPr>
              <w:t>În subordinea managerului se înființează COMPARTIMENTUL MARKETING, PR</w:t>
            </w:r>
          </w:p>
          <w:tbl>
            <w:tblPr>
              <w:tblStyle w:val="Tabelgril"/>
              <w:tblW w:w="0" w:type="auto"/>
              <w:tblLook w:val="04A0" w:firstRow="1" w:lastRow="0" w:firstColumn="1" w:lastColumn="0" w:noHBand="0" w:noVBand="1"/>
            </w:tblPr>
            <w:tblGrid>
              <w:gridCol w:w="629"/>
              <w:gridCol w:w="2197"/>
              <w:gridCol w:w="1133"/>
              <w:gridCol w:w="2125"/>
              <w:gridCol w:w="992"/>
              <w:gridCol w:w="2683"/>
            </w:tblGrid>
            <w:tr w:rsidR="0042770D" w:rsidRPr="00F102C4" w14:paraId="24556A38" w14:textId="77777777" w:rsidTr="00582EA8">
              <w:tc>
                <w:tcPr>
                  <w:tcW w:w="629" w:type="dxa"/>
                </w:tcPr>
                <w:p w14:paraId="7031A14A" w14:textId="77777777" w:rsidR="0042770D" w:rsidRPr="00F102C4" w:rsidRDefault="0042770D" w:rsidP="0042770D">
                  <w:pPr>
                    <w:jc w:val="both"/>
                    <w:rPr>
                      <w:rFonts w:ascii="Montserrat Light" w:hAnsi="Montserrat Light"/>
                      <w:bCs/>
                      <w:noProof/>
                      <w:sz w:val="22"/>
                      <w:szCs w:val="22"/>
                      <w:lang w:val="ro-RO"/>
                    </w:rPr>
                  </w:pPr>
                  <w:r w:rsidRPr="00F102C4">
                    <w:rPr>
                      <w:rFonts w:ascii="Montserrat Light" w:hAnsi="Montserrat Light"/>
                      <w:bCs/>
                      <w:noProof/>
                      <w:sz w:val="22"/>
                      <w:szCs w:val="22"/>
                      <w:lang w:val="ro-RO"/>
                    </w:rPr>
                    <w:t>Nr. crt.</w:t>
                  </w:r>
                </w:p>
              </w:tc>
              <w:tc>
                <w:tcPr>
                  <w:tcW w:w="2201" w:type="dxa"/>
                </w:tcPr>
                <w:p w14:paraId="3B05894C" w14:textId="77777777" w:rsidR="0042770D" w:rsidRPr="00F102C4" w:rsidRDefault="0042770D" w:rsidP="0042770D">
                  <w:pPr>
                    <w:jc w:val="both"/>
                    <w:rPr>
                      <w:rFonts w:ascii="Montserrat Light" w:hAnsi="Montserrat Light"/>
                      <w:bCs/>
                      <w:noProof/>
                      <w:sz w:val="22"/>
                      <w:szCs w:val="22"/>
                      <w:lang w:val="ro-RO"/>
                    </w:rPr>
                  </w:pPr>
                  <w:r w:rsidRPr="00F102C4">
                    <w:rPr>
                      <w:rFonts w:ascii="Montserrat Light" w:hAnsi="Montserrat Light"/>
                      <w:bCs/>
                      <w:noProof/>
                      <w:sz w:val="22"/>
                      <w:szCs w:val="22"/>
                      <w:lang w:val="ro-RO"/>
                    </w:rPr>
                    <w:t>POST VECHI</w:t>
                  </w:r>
                </w:p>
              </w:tc>
              <w:tc>
                <w:tcPr>
                  <w:tcW w:w="1134" w:type="dxa"/>
                </w:tcPr>
                <w:p w14:paraId="5E70F45C" w14:textId="77777777" w:rsidR="0042770D" w:rsidRPr="00F102C4" w:rsidRDefault="0042770D" w:rsidP="0042770D">
                  <w:pPr>
                    <w:jc w:val="both"/>
                    <w:rPr>
                      <w:rFonts w:ascii="Montserrat Light" w:hAnsi="Montserrat Light"/>
                      <w:bCs/>
                      <w:noProof/>
                      <w:sz w:val="22"/>
                      <w:szCs w:val="22"/>
                      <w:lang w:val="ro-RO"/>
                    </w:rPr>
                  </w:pPr>
                  <w:r w:rsidRPr="00F102C4">
                    <w:rPr>
                      <w:rFonts w:ascii="Montserrat Light" w:hAnsi="Montserrat Light"/>
                      <w:bCs/>
                      <w:noProof/>
                      <w:sz w:val="22"/>
                      <w:szCs w:val="22"/>
                      <w:lang w:val="ro-RO"/>
                    </w:rPr>
                    <w:t>Nr Posturi</w:t>
                  </w:r>
                </w:p>
              </w:tc>
              <w:tc>
                <w:tcPr>
                  <w:tcW w:w="2127" w:type="dxa"/>
                </w:tcPr>
                <w:p w14:paraId="2E5B5FC4" w14:textId="77777777" w:rsidR="0042770D" w:rsidRPr="00F102C4" w:rsidRDefault="0042770D" w:rsidP="0042770D">
                  <w:pPr>
                    <w:jc w:val="both"/>
                    <w:rPr>
                      <w:rFonts w:ascii="Montserrat Light" w:hAnsi="Montserrat Light"/>
                      <w:bCs/>
                      <w:noProof/>
                      <w:sz w:val="22"/>
                      <w:szCs w:val="22"/>
                      <w:lang w:val="ro-RO"/>
                    </w:rPr>
                  </w:pPr>
                  <w:r w:rsidRPr="00F102C4">
                    <w:rPr>
                      <w:rFonts w:ascii="Montserrat Light" w:hAnsi="Montserrat Light"/>
                      <w:bCs/>
                      <w:noProof/>
                      <w:sz w:val="22"/>
                      <w:szCs w:val="22"/>
                      <w:lang w:val="ro-RO"/>
                    </w:rPr>
                    <w:t>POST NOU</w:t>
                  </w:r>
                </w:p>
              </w:tc>
              <w:tc>
                <w:tcPr>
                  <w:tcW w:w="992" w:type="dxa"/>
                </w:tcPr>
                <w:p w14:paraId="02759CBA" w14:textId="77777777" w:rsidR="0042770D" w:rsidRPr="00F102C4" w:rsidRDefault="0042770D" w:rsidP="0042770D">
                  <w:pPr>
                    <w:jc w:val="both"/>
                    <w:rPr>
                      <w:rFonts w:ascii="Montserrat Light" w:hAnsi="Montserrat Light"/>
                      <w:bCs/>
                      <w:noProof/>
                      <w:sz w:val="22"/>
                      <w:szCs w:val="22"/>
                      <w:lang w:val="ro-RO"/>
                    </w:rPr>
                  </w:pPr>
                  <w:r w:rsidRPr="00F102C4">
                    <w:rPr>
                      <w:rFonts w:ascii="Montserrat Light" w:hAnsi="Montserrat Light"/>
                      <w:bCs/>
                      <w:noProof/>
                      <w:sz w:val="22"/>
                      <w:szCs w:val="22"/>
                      <w:lang w:val="ro-RO"/>
                    </w:rPr>
                    <w:t>Nr. posturi</w:t>
                  </w:r>
                </w:p>
              </w:tc>
              <w:tc>
                <w:tcPr>
                  <w:tcW w:w="2688" w:type="dxa"/>
                </w:tcPr>
                <w:p w14:paraId="750A39B9" w14:textId="77777777" w:rsidR="0042770D" w:rsidRPr="00F102C4" w:rsidRDefault="0042770D" w:rsidP="0042770D">
                  <w:pPr>
                    <w:jc w:val="both"/>
                    <w:rPr>
                      <w:rFonts w:ascii="Montserrat Light" w:hAnsi="Montserrat Light"/>
                      <w:bCs/>
                      <w:noProof/>
                      <w:sz w:val="22"/>
                      <w:szCs w:val="22"/>
                      <w:lang w:val="ro-RO"/>
                    </w:rPr>
                  </w:pPr>
                  <w:r w:rsidRPr="00F102C4">
                    <w:rPr>
                      <w:rFonts w:ascii="Montserrat Light" w:hAnsi="Montserrat Light"/>
                      <w:bCs/>
                      <w:noProof/>
                      <w:sz w:val="22"/>
                      <w:szCs w:val="22"/>
                      <w:lang w:val="ro-RO"/>
                    </w:rPr>
                    <w:t>Observaţii</w:t>
                  </w:r>
                </w:p>
              </w:tc>
            </w:tr>
            <w:tr w:rsidR="0042770D" w:rsidRPr="00F102C4" w14:paraId="65F93EBE" w14:textId="77777777" w:rsidTr="00582EA8">
              <w:tc>
                <w:tcPr>
                  <w:tcW w:w="629" w:type="dxa"/>
                </w:tcPr>
                <w:p w14:paraId="7BD8A20F" w14:textId="77777777" w:rsidR="0042770D" w:rsidRPr="00F102C4" w:rsidRDefault="0042770D" w:rsidP="0042770D">
                  <w:pPr>
                    <w:jc w:val="both"/>
                    <w:rPr>
                      <w:rFonts w:ascii="Montserrat Light" w:hAnsi="Montserrat Light"/>
                      <w:bCs/>
                      <w:noProof/>
                      <w:sz w:val="22"/>
                      <w:szCs w:val="22"/>
                      <w:lang w:val="ro-RO"/>
                    </w:rPr>
                  </w:pPr>
                  <w:r w:rsidRPr="00F102C4">
                    <w:rPr>
                      <w:rFonts w:ascii="Montserrat Light" w:hAnsi="Montserrat Light"/>
                      <w:bCs/>
                      <w:noProof/>
                      <w:sz w:val="22"/>
                      <w:szCs w:val="22"/>
                      <w:lang w:val="ro-RO"/>
                    </w:rPr>
                    <w:t>1.</w:t>
                  </w:r>
                </w:p>
              </w:tc>
              <w:tc>
                <w:tcPr>
                  <w:tcW w:w="2201" w:type="dxa"/>
                </w:tcPr>
                <w:p w14:paraId="40CE10BC" w14:textId="77777777" w:rsidR="0042770D" w:rsidRPr="00F102C4" w:rsidRDefault="0042770D" w:rsidP="0042770D">
                  <w:pPr>
                    <w:jc w:val="both"/>
                    <w:rPr>
                      <w:rFonts w:ascii="Montserrat Light" w:hAnsi="Montserrat Light"/>
                      <w:bCs/>
                      <w:noProof/>
                      <w:sz w:val="22"/>
                      <w:szCs w:val="22"/>
                      <w:lang w:val="ro-RO"/>
                    </w:rPr>
                  </w:pPr>
                  <w:r w:rsidRPr="00F102C4">
                    <w:rPr>
                      <w:rFonts w:ascii="Montserrat Light" w:hAnsi="Montserrat Light"/>
                      <w:bCs/>
                      <w:noProof/>
                      <w:sz w:val="22"/>
                      <w:szCs w:val="22"/>
                      <w:lang w:val="ro-RO"/>
                    </w:rPr>
                    <w:t>SECRETAR PR  IA</w:t>
                  </w:r>
                </w:p>
              </w:tc>
              <w:tc>
                <w:tcPr>
                  <w:tcW w:w="1134" w:type="dxa"/>
                </w:tcPr>
                <w:p w14:paraId="3C64DCBB" w14:textId="77777777" w:rsidR="0042770D" w:rsidRPr="00F102C4" w:rsidRDefault="0042770D" w:rsidP="0042770D">
                  <w:pPr>
                    <w:jc w:val="both"/>
                    <w:rPr>
                      <w:rFonts w:ascii="Montserrat Light" w:hAnsi="Montserrat Light"/>
                      <w:bCs/>
                      <w:noProof/>
                      <w:sz w:val="22"/>
                      <w:szCs w:val="22"/>
                      <w:lang w:val="ro-RO"/>
                    </w:rPr>
                  </w:pPr>
                  <w:r w:rsidRPr="00F102C4">
                    <w:rPr>
                      <w:rFonts w:ascii="Montserrat Light" w:hAnsi="Montserrat Light"/>
                      <w:bCs/>
                      <w:noProof/>
                      <w:sz w:val="22"/>
                      <w:szCs w:val="22"/>
                      <w:lang w:val="ro-RO"/>
                    </w:rPr>
                    <w:t>1</w:t>
                  </w:r>
                </w:p>
              </w:tc>
              <w:tc>
                <w:tcPr>
                  <w:tcW w:w="2127" w:type="dxa"/>
                </w:tcPr>
                <w:p w14:paraId="0474C303" w14:textId="77777777" w:rsidR="0042770D" w:rsidRPr="00F102C4" w:rsidRDefault="0042770D" w:rsidP="0042770D">
                  <w:pPr>
                    <w:jc w:val="both"/>
                    <w:rPr>
                      <w:rFonts w:ascii="Montserrat Light" w:hAnsi="Montserrat Light"/>
                      <w:bCs/>
                      <w:noProof/>
                      <w:sz w:val="22"/>
                      <w:szCs w:val="22"/>
                      <w:lang w:val="ro-RO"/>
                    </w:rPr>
                  </w:pPr>
                  <w:r w:rsidRPr="00F102C4">
                    <w:rPr>
                      <w:rFonts w:ascii="Montserrat Light" w:hAnsi="Montserrat Light"/>
                      <w:bCs/>
                      <w:noProof/>
                      <w:sz w:val="22"/>
                      <w:szCs w:val="22"/>
                      <w:lang w:val="ro-RO"/>
                    </w:rPr>
                    <w:t>SECRETAR PR  IA</w:t>
                  </w:r>
                </w:p>
              </w:tc>
              <w:tc>
                <w:tcPr>
                  <w:tcW w:w="992" w:type="dxa"/>
                </w:tcPr>
                <w:p w14:paraId="0E69EBBC" w14:textId="77777777" w:rsidR="0042770D" w:rsidRPr="00F102C4" w:rsidRDefault="0042770D" w:rsidP="0042770D">
                  <w:pPr>
                    <w:jc w:val="both"/>
                    <w:rPr>
                      <w:rFonts w:ascii="Montserrat Light" w:hAnsi="Montserrat Light"/>
                      <w:bCs/>
                      <w:noProof/>
                      <w:sz w:val="22"/>
                      <w:szCs w:val="22"/>
                      <w:lang w:val="ro-RO"/>
                    </w:rPr>
                  </w:pPr>
                  <w:r w:rsidRPr="00F102C4">
                    <w:rPr>
                      <w:rFonts w:ascii="Montserrat Light" w:hAnsi="Montserrat Light"/>
                      <w:bCs/>
                      <w:noProof/>
                      <w:sz w:val="22"/>
                      <w:szCs w:val="22"/>
                      <w:lang w:val="ro-RO"/>
                    </w:rPr>
                    <w:t xml:space="preserve">1 </w:t>
                  </w:r>
                </w:p>
              </w:tc>
              <w:tc>
                <w:tcPr>
                  <w:tcW w:w="2688" w:type="dxa"/>
                </w:tcPr>
                <w:p w14:paraId="10855421" w14:textId="77777777" w:rsidR="0042770D" w:rsidRPr="00F102C4" w:rsidRDefault="0042770D" w:rsidP="0042770D">
                  <w:pPr>
                    <w:jc w:val="both"/>
                    <w:rPr>
                      <w:rFonts w:ascii="Montserrat Light" w:hAnsi="Montserrat Light"/>
                      <w:bCs/>
                      <w:noProof/>
                      <w:sz w:val="22"/>
                      <w:szCs w:val="22"/>
                      <w:lang w:val="ro-RO"/>
                    </w:rPr>
                  </w:pPr>
                  <w:r w:rsidRPr="00F102C4">
                    <w:rPr>
                      <w:rFonts w:ascii="Montserrat Light" w:hAnsi="Montserrat Light"/>
                      <w:bCs/>
                      <w:noProof/>
                      <w:sz w:val="22"/>
                      <w:szCs w:val="22"/>
                      <w:lang w:val="ro-RO"/>
                    </w:rPr>
                    <w:t>FRACŢIUNE DE NORMĂ 0,75</w:t>
                  </w:r>
                </w:p>
              </w:tc>
            </w:tr>
            <w:tr w:rsidR="0042770D" w:rsidRPr="00F102C4" w14:paraId="2B102368" w14:textId="77777777" w:rsidTr="00582EA8">
              <w:tc>
                <w:tcPr>
                  <w:tcW w:w="629" w:type="dxa"/>
                </w:tcPr>
                <w:p w14:paraId="25E8E72D" w14:textId="77777777" w:rsidR="0042770D" w:rsidRPr="00F102C4" w:rsidRDefault="0042770D" w:rsidP="0042770D">
                  <w:pPr>
                    <w:jc w:val="both"/>
                    <w:rPr>
                      <w:rFonts w:ascii="Montserrat Light" w:hAnsi="Montserrat Light"/>
                      <w:bCs/>
                      <w:noProof/>
                      <w:sz w:val="22"/>
                      <w:szCs w:val="22"/>
                      <w:lang w:val="ro-RO"/>
                    </w:rPr>
                  </w:pPr>
                  <w:r w:rsidRPr="00F102C4">
                    <w:rPr>
                      <w:rFonts w:ascii="Montserrat Light" w:hAnsi="Montserrat Light"/>
                      <w:bCs/>
                      <w:noProof/>
                      <w:sz w:val="22"/>
                      <w:szCs w:val="22"/>
                      <w:lang w:val="ro-RO"/>
                    </w:rPr>
                    <w:t xml:space="preserve">2. </w:t>
                  </w:r>
                </w:p>
              </w:tc>
              <w:tc>
                <w:tcPr>
                  <w:tcW w:w="2201" w:type="dxa"/>
                </w:tcPr>
                <w:p w14:paraId="72F96F41" w14:textId="77777777" w:rsidR="0042770D" w:rsidRPr="00F102C4" w:rsidRDefault="0042770D" w:rsidP="0042770D">
                  <w:pPr>
                    <w:jc w:val="both"/>
                    <w:rPr>
                      <w:rFonts w:ascii="Montserrat Light" w:hAnsi="Montserrat Light"/>
                      <w:bCs/>
                      <w:noProof/>
                      <w:sz w:val="22"/>
                      <w:szCs w:val="22"/>
                      <w:lang w:val="ro-RO"/>
                    </w:rPr>
                  </w:pPr>
                </w:p>
              </w:tc>
              <w:tc>
                <w:tcPr>
                  <w:tcW w:w="1134" w:type="dxa"/>
                </w:tcPr>
                <w:p w14:paraId="662DFC82" w14:textId="77777777" w:rsidR="0042770D" w:rsidRPr="00F102C4" w:rsidRDefault="0042770D" w:rsidP="0042770D">
                  <w:pPr>
                    <w:jc w:val="both"/>
                    <w:rPr>
                      <w:rFonts w:ascii="Montserrat Light" w:hAnsi="Montserrat Light"/>
                      <w:bCs/>
                      <w:noProof/>
                      <w:sz w:val="22"/>
                      <w:szCs w:val="22"/>
                      <w:lang w:val="ro-RO"/>
                    </w:rPr>
                  </w:pPr>
                </w:p>
              </w:tc>
              <w:tc>
                <w:tcPr>
                  <w:tcW w:w="2127" w:type="dxa"/>
                </w:tcPr>
                <w:p w14:paraId="0D3CF6A6" w14:textId="77777777" w:rsidR="0042770D" w:rsidRPr="00F102C4" w:rsidRDefault="0042770D" w:rsidP="0042770D">
                  <w:pPr>
                    <w:jc w:val="both"/>
                    <w:rPr>
                      <w:rFonts w:ascii="Montserrat Light" w:hAnsi="Montserrat Light"/>
                      <w:bCs/>
                      <w:noProof/>
                      <w:sz w:val="22"/>
                      <w:szCs w:val="22"/>
                      <w:lang w:val="ro-RO"/>
                    </w:rPr>
                  </w:pPr>
                  <w:r w:rsidRPr="00F102C4">
                    <w:rPr>
                      <w:rFonts w:ascii="Montserrat Light" w:hAnsi="Montserrat Light"/>
                      <w:bCs/>
                      <w:noProof/>
                      <w:sz w:val="22"/>
                      <w:szCs w:val="22"/>
                      <w:lang w:val="ro-RO"/>
                    </w:rPr>
                    <w:t>SECRETAR MARKETING  IA</w:t>
                  </w:r>
                </w:p>
              </w:tc>
              <w:tc>
                <w:tcPr>
                  <w:tcW w:w="992" w:type="dxa"/>
                </w:tcPr>
                <w:p w14:paraId="76CEF599" w14:textId="77777777" w:rsidR="0042770D" w:rsidRPr="00F102C4" w:rsidRDefault="0042770D" w:rsidP="0042770D">
                  <w:pPr>
                    <w:jc w:val="both"/>
                    <w:rPr>
                      <w:rFonts w:ascii="Montserrat Light" w:hAnsi="Montserrat Light"/>
                      <w:bCs/>
                      <w:noProof/>
                      <w:sz w:val="22"/>
                      <w:szCs w:val="22"/>
                      <w:lang w:val="ro-RO"/>
                    </w:rPr>
                  </w:pPr>
                  <w:r w:rsidRPr="00F102C4">
                    <w:rPr>
                      <w:rFonts w:ascii="Montserrat Light" w:hAnsi="Montserrat Light"/>
                      <w:bCs/>
                      <w:noProof/>
                      <w:sz w:val="22"/>
                      <w:szCs w:val="22"/>
                      <w:lang w:val="ro-RO"/>
                    </w:rPr>
                    <w:t>1</w:t>
                  </w:r>
                </w:p>
              </w:tc>
              <w:tc>
                <w:tcPr>
                  <w:tcW w:w="2688" w:type="dxa"/>
                </w:tcPr>
                <w:p w14:paraId="7CB0F0BB" w14:textId="77777777" w:rsidR="0042770D" w:rsidRPr="00F102C4" w:rsidRDefault="0042770D" w:rsidP="0042770D">
                  <w:pPr>
                    <w:jc w:val="both"/>
                    <w:rPr>
                      <w:rFonts w:ascii="Montserrat Light" w:hAnsi="Montserrat Light"/>
                      <w:bCs/>
                      <w:noProof/>
                      <w:sz w:val="22"/>
                      <w:szCs w:val="22"/>
                    </w:rPr>
                  </w:pPr>
                  <w:r w:rsidRPr="00F102C4">
                    <w:rPr>
                      <w:rFonts w:ascii="Montserrat Light" w:hAnsi="Montserrat Light"/>
                      <w:bCs/>
                      <w:noProof/>
                      <w:sz w:val="22"/>
                      <w:szCs w:val="22"/>
                      <w:lang w:val="ro-RO"/>
                    </w:rPr>
                    <w:t>FRACŢIUNE DE NORMĂ 0,50</w:t>
                  </w:r>
                </w:p>
              </w:tc>
            </w:tr>
          </w:tbl>
          <w:p w14:paraId="252B0ECC" w14:textId="0B936722" w:rsidR="0042770D" w:rsidRPr="00F102C4" w:rsidRDefault="0042770D" w:rsidP="0042770D">
            <w:pPr>
              <w:pStyle w:val="Listparagraf"/>
              <w:numPr>
                <w:ilvl w:val="0"/>
                <w:numId w:val="39"/>
              </w:numPr>
              <w:jc w:val="both"/>
              <w:rPr>
                <w:rFonts w:ascii="Montserrat Light" w:hAnsi="Montserrat Light"/>
                <w:bCs/>
                <w:noProof/>
                <w:sz w:val="22"/>
                <w:szCs w:val="22"/>
                <w:lang w:val="ro-RO"/>
              </w:rPr>
            </w:pPr>
            <w:r w:rsidRPr="00F102C4">
              <w:rPr>
                <w:rFonts w:ascii="Montserrat Light" w:hAnsi="Montserrat Light"/>
                <w:bCs/>
                <w:noProof/>
                <w:sz w:val="22"/>
                <w:szCs w:val="22"/>
                <w:lang w:val="ro-RO"/>
              </w:rPr>
              <w:t xml:space="preserve">În subordinea contabilului şef se înființează </w:t>
            </w:r>
            <w:r w:rsidR="00EB7EE9">
              <w:rPr>
                <w:rFonts w:ascii="Montserrat Light" w:hAnsi="Montserrat Light"/>
                <w:b/>
                <w:bCs/>
                <w:noProof/>
                <w:sz w:val="22"/>
                <w:szCs w:val="22"/>
                <w:lang w:val="ro-RO"/>
              </w:rPr>
              <w:t xml:space="preserve">Compartimentul </w:t>
            </w:r>
            <w:r w:rsidR="00EB7EE9" w:rsidRPr="00AE76C2">
              <w:rPr>
                <w:rFonts w:ascii="Montserrat Light" w:hAnsi="Montserrat Light"/>
                <w:b/>
                <w:bCs/>
                <w:noProof/>
                <w:sz w:val="22"/>
                <w:szCs w:val="22"/>
                <w:lang w:val="ro-RO"/>
              </w:rPr>
              <w:t>AGENŢIA DE BILETE</w:t>
            </w:r>
          </w:p>
          <w:tbl>
            <w:tblPr>
              <w:tblStyle w:val="Tabelgril"/>
              <w:tblW w:w="0" w:type="auto"/>
              <w:tblLook w:val="04A0" w:firstRow="1" w:lastRow="0" w:firstColumn="1" w:lastColumn="0" w:noHBand="0" w:noVBand="1"/>
            </w:tblPr>
            <w:tblGrid>
              <w:gridCol w:w="628"/>
              <w:gridCol w:w="2197"/>
              <w:gridCol w:w="1134"/>
              <w:gridCol w:w="2124"/>
              <w:gridCol w:w="992"/>
              <w:gridCol w:w="2684"/>
            </w:tblGrid>
            <w:tr w:rsidR="0042770D" w:rsidRPr="00F102C4" w14:paraId="239A470E" w14:textId="77777777" w:rsidTr="00582EA8">
              <w:tc>
                <w:tcPr>
                  <w:tcW w:w="629" w:type="dxa"/>
                </w:tcPr>
                <w:p w14:paraId="7FE35C8E"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Nr. crt.</w:t>
                  </w:r>
                </w:p>
              </w:tc>
              <w:tc>
                <w:tcPr>
                  <w:tcW w:w="2201" w:type="dxa"/>
                </w:tcPr>
                <w:p w14:paraId="5062B97B"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POST VECHI</w:t>
                  </w:r>
                </w:p>
              </w:tc>
              <w:tc>
                <w:tcPr>
                  <w:tcW w:w="1134" w:type="dxa"/>
                </w:tcPr>
                <w:p w14:paraId="7672944C"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Nr Posturi</w:t>
                  </w:r>
                </w:p>
              </w:tc>
              <w:tc>
                <w:tcPr>
                  <w:tcW w:w="2127" w:type="dxa"/>
                </w:tcPr>
                <w:p w14:paraId="24B0280A"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POST NOU</w:t>
                  </w:r>
                </w:p>
              </w:tc>
              <w:tc>
                <w:tcPr>
                  <w:tcW w:w="992" w:type="dxa"/>
                </w:tcPr>
                <w:p w14:paraId="14FCC800"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Nr. posturi</w:t>
                  </w:r>
                </w:p>
              </w:tc>
              <w:tc>
                <w:tcPr>
                  <w:tcW w:w="2688" w:type="dxa"/>
                </w:tcPr>
                <w:p w14:paraId="40915C9A"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Observaţii</w:t>
                  </w:r>
                </w:p>
              </w:tc>
            </w:tr>
            <w:tr w:rsidR="0042770D" w:rsidRPr="00F102C4" w14:paraId="396CDAC4" w14:textId="77777777" w:rsidTr="00582EA8">
              <w:tc>
                <w:tcPr>
                  <w:tcW w:w="629" w:type="dxa"/>
                </w:tcPr>
                <w:p w14:paraId="70A4A605"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1.</w:t>
                  </w:r>
                </w:p>
              </w:tc>
              <w:tc>
                <w:tcPr>
                  <w:tcW w:w="2201" w:type="dxa"/>
                </w:tcPr>
                <w:p w14:paraId="77820805" w14:textId="7777777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Referent casier  I</w:t>
                  </w:r>
                </w:p>
              </w:tc>
              <w:tc>
                <w:tcPr>
                  <w:tcW w:w="1134" w:type="dxa"/>
                </w:tcPr>
                <w:p w14:paraId="527AB1E9"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1</w:t>
                  </w:r>
                </w:p>
              </w:tc>
              <w:tc>
                <w:tcPr>
                  <w:tcW w:w="2127" w:type="dxa"/>
                </w:tcPr>
                <w:p w14:paraId="4808087E" w14:textId="1FFFAFC7" w:rsidR="0042770D" w:rsidRPr="00F102C4" w:rsidRDefault="0042770D" w:rsidP="0042770D">
                  <w:pPr>
                    <w:jc w:val="both"/>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Referent  I</w:t>
                  </w:r>
                  <w:r w:rsidR="008B3409">
                    <w:rPr>
                      <w:rFonts w:ascii="Montserrat Light" w:hAnsi="Montserrat Light" w:cs="Arial"/>
                      <w:bCs/>
                      <w:color w:val="000000" w:themeColor="text1"/>
                      <w:sz w:val="22"/>
                      <w:szCs w:val="22"/>
                      <w:lang w:val="ro-RO"/>
                    </w:rPr>
                    <w:t>A</w:t>
                  </w:r>
                </w:p>
              </w:tc>
              <w:tc>
                <w:tcPr>
                  <w:tcW w:w="992" w:type="dxa"/>
                </w:tcPr>
                <w:p w14:paraId="773AA33C"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 xml:space="preserve">1 </w:t>
                  </w:r>
                </w:p>
              </w:tc>
              <w:tc>
                <w:tcPr>
                  <w:tcW w:w="2688" w:type="dxa"/>
                </w:tcPr>
                <w:p w14:paraId="1F95305B" w14:textId="77777777" w:rsidR="0042770D" w:rsidRPr="00F102C4" w:rsidRDefault="0042770D" w:rsidP="0042770D">
                  <w:pPr>
                    <w:jc w:val="center"/>
                    <w:rPr>
                      <w:rFonts w:ascii="Montserrat Light" w:hAnsi="Montserrat Light" w:cs="Arial"/>
                      <w:bCs/>
                      <w:color w:val="000000" w:themeColor="text1"/>
                      <w:sz w:val="22"/>
                      <w:szCs w:val="22"/>
                      <w:lang w:val="ro-RO"/>
                    </w:rPr>
                  </w:pPr>
                  <w:r w:rsidRPr="00F102C4">
                    <w:rPr>
                      <w:rFonts w:ascii="Montserrat Light" w:hAnsi="Montserrat Light" w:cs="Arial"/>
                      <w:bCs/>
                      <w:color w:val="000000" w:themeColor="text1"/>
                      <w:sz w:val="22"/>
                      <w:szCs w:val="22"/>
                      <w:lang w:val="ro-RO"/>
                    </w:rPr>
                    <w:t>FRACŢIUNE DE NORMĂ 0,75</w:t>
                  </w:r>
                </w:p>
              </w:tc>
            </w:tr>
          </w:tbl>
          <w:p w14:paraId="19A4F18A" w14:textId="3B031157" w:rsidR="00724758" w:rsidRPr="00724758" w:rsidRDefault="00724758" w:rsidP="00724758">
            <w:pPr>
              <w:jc w:val="both"/>
              <w:rPr>
                <w:rFonts w:ascii="Montserrat Light" w:hAnsi="Montserrat Light"/>
                <w:noProof/>
                <w:sz w:val="22"/>
                <w:szCs w:val="22"/>
                <w:lang w:val="ro-RO"/>
              </w:rPr>
            </w:pPr>
            <w:r>
              <w:rPr>
                <w:rFonts w:ascii="Montserrat Light" w:hAnsi="Montserrat Light"/>
                <w:noProof/>
                <w:sz w:val="22"/>
                <w:szCs w:val="22"/>
                <w:lang w:val="ro-RO"/>
              </w:rPr>
              <w:t>Î</w:t>
            </w:r>
            <w:r w:rsidRPr="00724758">
              <w:rPr>
                <w:rFonts w:ascii="Montserrat Light" w:hAnsi="Montserrat Light"/>
                <w:noProof/>
                <w:sz w:val="22"/>
                <w:szCs w:val="22"/>
                <w:lang w:val="ro-RO"/>
              </w:rPr>
              <w:t>n ultimul Stat de funcţii aprobat prin H</w:t>
            </w:r>
            <w:r w:rsidR="00351F82">
              <w:rPr>
                <w:rFonts w:ascii="Montserrat Light" w:hAnsi="Montserrat Light"/>
                <w:noProof/>
                <w:sz w:val="22"/>
                <w:szCs w:val="22"/>
                <w:lang w:val="ro-RO"/>
              </w:rPr>
              <w:t>CJ</w:t>
            </w:r>
            <w:r w:rsidRPr="00724758">
              <w:rPr>
                <w:rFonts w:ascii="Montserrat Light" w:hAnsi="Montserrat Light"/>
                <w:noProof/>
                <w:sz w:val="22"/>
                <w:szCs w:val="22"/>
                <w:lang w:val="ro-RO"/>
              </w:rPr>
              <w:t xml:space="preserve"> nr. 96/2018 s-au sesizat greşeli pe care le vom corecta după cum urmează: </w:t>
            </w:r>
          </w:p>
          <w:p w14:paraId="67D2FD71" w14:textId="2325947F" w:rsidR="00724758" w:rsidRPr="00724758" w:rsidRDefault="00724758" w:rsidP="00724758">
            <w:pPr>
              <w:jc w:val="both"/>
              <w:rPr>
                <w:rFonts w:ascii="Montserrat Light" w:hAnsi="Montserrat Light"/>
                <w:noProof/>
                <w:sz w:val="22"/>
                <w:szCs w:val="22"/>
                <w:lang w:val="ro-RO"/>
              </w:rPr>
            </w:pPr>
            <w:r w:rsidRPr="00724758">
              <w:rPr>
                <w:rFonts w:ascii="Montserrat Light" w:hAnsi="Montserrat Light"/>
                <w:noProof/>
                <w:sz w:val="22"/>
                <w:szCs w:val="22"/>
                <w:lang w:val="ro-RO"/>
              </w:rPr>
              <w:t>-</w:t>
            </w:r>
            <w:r w:rsidRPr="00724758">
              <w:rPr>
                <w:rFonts w:ascii="Montserrat Light" w:hAnsi="Montserrat Light"/>
                <w:noProof/>
                <w:sz w:val="22"/>
                <w:szCs w:val="22"/>
                <w:lang w:val="ro-RO"/>
              </w:rPr>
              <w:tab/>
              <w:t xml:space="preserve">funcţia curier </w:t>
            </w:r>
            <w:r>
              <w:rPr>
                <w:rFonts w:ascii="Montserrat Light" w:hAnsi="Montserrat Light"/>
                <w:noProof/>
                <w:sz w:val="22"/>
                <w:szCs w:val="22"/>
                <w:lang w:val="ro-RO"/>
              </w:rPr>
              <w:t>nu are</w:t>
            </w:r>
            <w:r w:rsidRPr="00724758">
              <w:rPr>
                <w:rFonts w:ascii="Montserrat Light" w:hAnsi="Montserrat Light"/>
                <w:noProof/>
                <w:sz w:val="22"/>
                <w:szCs w:val="22"/>
                <w:lang w:val="ro-RO"/>
              </w:rPr>
              <w:t xml:space="preserve"> treaptă;</w:t>
            </w:r>
          </w:p>
          <w:p w14:paraId="49111FFC" w14:textId="7FBCF8FD" w:rsidR="000F477B" w:rsidRPr="00724758" w:rsidRDefault="00724758" w:rsidP="00724758">
            <w:pPr>
              <w:jc w:val="both"/>
              <w:rPr>
                <w:rFonts w:ascii="Montserrat Light" w:hAnsi="Montserrat Light"/>
                <w:noProof/>
                <w:sz w:val="22"/>
                <w:szCs w:val="22"/>
                <w:lang w:val="ro-RO"/>
              </w:rPr>
            </w:pPr>
            <w:r w:rsidRPr="00724758">
              <w:rPr>
                <w:rFonts w:ascii="Montserrat Light" w:hAnsi="Montserrat Light"/>
                <w:noProof/>
                <w:sz w:val="22"/>
                <w:szCs w:val="22"/>
                <w:lang w:val="ro-RO"/>
              </w:rPr>
              <w:lastRenderedPageBreak/>
              <w:t>-</w:t>
            </w:r>
            <w:r w:rsidRPr="00724758">
              <w:rPr>
                <w:rFonts w:ascii="Montserrat Light" w:hAnsi="Montserrat Light"/>
                <w:noProof/>
                <w:sz w:val="22"/>
                <w:szCs w:val="22"/>
                <w:lang w:val="ro-RO"/>
              </w:rPr>
              <w:tab/>
              <w:t>functia secretar dactilograf are gradul profesional  IA</w:t>
            </w:r>
            <w:r w:rsidR="00351F82">
              <w:rPr>
                <w:rFonts w:ascii="Montserrat Light" w:hAnsi="Montserrat Light"/>
                <w:noProof/>
                <w:sz w:val="22"/>
                <w:szCs w:val="22"/>
                <w:lang w:val="ro-RO"/>
              </w:rPr>
              <w:t>.</w:t>
            </w:r>
          </w:p>
          <w:p w14:paraId="29FBEC30" w14:textId="18D6681B" w:rsidR="00F655D9" w:rsidRDefault="0084736A" w:rsidP="00F655D9">
            <w:pPr>
              <w:jc w:val="both"/>
              <w:rPr>
                <w:rFonts w:ascii="Montserrat Light" w:hAnsi="Montserrat Light"/>
                <w:noProof/>
                <w:sz w:val="22"/>
                <w:szCs w:val="22"/>
                <w:u w:val="single"/>
                <w:lang w:val="ro-RO"/>
              </w:rPr>
            </w:pPr>
            <w:r>
              <w:rPr>
                <w:rFonts w:ascii="Montserrat Light" w:eastAsia="Calibri" w:hAnsi="Montserrat Light"/>
                <w:noProof/>
                <w:sz w:val="22"/>
                <w:szCs w:val="22"/>
                <w:lang w:val="ro-RO"/>
              </w:rPr>
              <w:t>b)</w:t>
            </w:r>
            <w:r w:rsidR="00F655D9">
              <w:rPr>
                <w:rFonts w:ascii="Montserrat Light" w:eastAsia="Calibri" w:hAnsi="Montserrat Light"/>
                <w:noProof/>
                <w:sz w:val="22"/>
                <w:szCs w:val="22"/>
                <w:lang w:val="ro-RO"/>
              </w:rPr>
              <w:t xml:space="preserve"> </w:t>
            </w:r>
            <w:r w:rsidR="00F655D9" w:rsidRPr="00F655D9">
              <w:rPr>
                <w:rFonts w:ascii="Montserrat Light" w:eastAsia="Calibri" w:hAnsi="Montserrat Light"/>
                <w:b/>
                <w:bCs/>
                <w:noProof/>
                <w:sz w:val="22"/>
                <w:szCs w:val="22"/>
                <w:u w:val="single"/>
                <w:lang w:val="ro-RO"/>
              </w:rPr>
              <w:t>Organigrama</w:t>
            </w:r>
            <w:r w:rsidR="00F655D9">
              <w:rPr>
                <w:rFonts w:ascii="Montserrat Light" w:eastAsia="Calibri" w:hAnsi="Montserrat Light"/>
                <w:noProof/>
                <w:sz w:val="22"/>
                <w:szCs w:val="22"/>
                <w:lang w:val="ro-RO"/>
              </w:rPr>
              <w:t xml:space="preserve"> se modifică  prin înființarea </w:t>
            </w:r>
            <w:r w:rsidR="00F655D9" w:rsidRPr="00B52168">
              <w:rPr>
                <w:rFonts w:ascii="Montserrat Light" w:eastAsia="Calibri" w:hAnsi="Montserrat Light"/>
                <w:noProof/>
                <w:sz w:val="22"/>
                <w:szCs w:val="22"/>
                <w:lang w:val="ro-RO"/>
              </w:rPr>
              <w:t xml:space="preserve"> COMPARTIMENTUL MARKETING, PR   </w:t>
            </w:r>
            <w:r w:rsidR="00F655D9">
              <w:rPr>
                <w:rFonts w:ascii="Montserrat Light" w:eastAsia="Calibri" w:hAnsi="Montserrat Light"/>
                <w:noProof/>
                <w:sz w:val="22"/>
                <w:szCs w:val="22"/>
                <w:lang w:val="ro-RO"/>
              </w:rPr>
              <w:t xml:space="preserve">în subordinea managerului și a </w:t>
            </w:r>
            <w:r w:rsidR="00EB7EE9">
              <w:rPr>
                <w:rFonts w:ascii="Montserrat Light" w:hAnsi="Montserrat Light"/>
                <w:b/>
                <w:bCs/>
                <w:noProof/>
                <w:sz w:val="22"/>
                <w:szCs w:val="22"/>
                <w:lang w:val="ro-RO"/>
              </w:rPr>
              <w:t xml:space="preserve">Compartimentul </w:t>
            </w:r>
            <w:r w:rsidR="00EB7EE9" w:rsidRPr="00AE76C2">
              <w:rPr>
                <w:rFonts w:ascii="Montserrat Light" w:hAnsi="Montserrat Light"/>
                <w:b/>
                <w:bCs/>
                <w:noProof/>
                <w:sz w:val="22"/>
                <w:szCs w:val="22"/>
                <w:lang w:val="ro-RO"/>
              </w:rPr>
              <w:t>AGENŢIA DE BILETE</w:t>
            </w:r>
            <w:r w:rsidR="00EB7EE9">
              <w:rPr>
                <w:rFonts w:ascii="Montserrat Light" w:eastAsia="Calibri" w:hAnsi="Montserrat Light"/>
                <w:noProof/>
                <w:sz w:val="22"/>
                <w:szCs w:val="22"/>
                <w:lang w:val="ro-RO"/>
              </w:rPr>
              <w:t xml:space="preserve"> </w:t>
            </w:r>
            <w:r w:rsidR="00F655D9">
              <w:rPr>
                <w:rFonts w:ascii="Montserrat Light" w:eastAsia="Calibri" w:hAnsi="Montserrat Light"/>
                <w:noProof/>
                <w:sz w:val="22"/>
                <w:szCs w:val="22"/>
                <w:lang w:val="ro-RO"/>
              </w:rPr>
              <w:t>î</w:t>
            </w:r>
            <w:r w:rsidR="00F655D9" w:rsidRPr="00B52168">
              <w:rPr>
                <w:rFonts w:ascii="Montserrat Light" w:eastAsia="Calibri" w:hAnsi="Montserrat Light"/>
                <w:noProof/>
                <w:sz w:val="22"/>
                <w:szCs w:val="22"/>
                <w:lang w:val="ro-RO"/>
              </w:rPr>
              <w:t>n subordinea contabilului şef</w:t>
            </w:r>
            <w:r w:rsidR="00F655D9">
              <w:rPr>
                <w:rFonts w:ascii="Montserrat Light" w:eastAsia="Calibri" w:hAnsi="Montserrat Light"/>
                <w:noProof/>
                <w:sz w:val="22"/>
                <w:szCs w:val="22"/>
                <w:lang w:val="ro-RO"/>
              </w:rPr>
              <w:t xml:space="preserve"> și prin modificarea unor raporturi de subordonare (Compartimentele artisitce și </w:t>
            </w:r>
            <w:r w:rsidR="00F655D9">
              <w:t xml:space="preserve"> </w:t>
            </w:r>
            <w:r w:rsidR="00F655D9" w:rsidRPr="00F655D9">
              <w:rPr>
                <w:rFonts w:ascii="Montserrat Light" w:eastAsia="Calibri" w:hAnsi="Montserrat Light"/>
                <w:noProof/>
                <w:sz w:val="22"/>
                <w:szCs w:val="22"/>
                <w:lang w:val="ro-RO"/>
              </w:rPr>
              <w:t>Compartimentul Programare artistică și organizare</w:t>
            </w:r>
            <w:r w:rsidR="00F655D9">
              <w:rPr>
                <w:rFonts w:ascii="Montserrat Light" w:eastAsia="Calibri" w:hAnsi="Montserrat Light"/>
                <w:noProof/>
                <w:sz w:val="22"/>
                <w:szCs w:val="22"/>
                <w:lang w:val="ro-RO"/>
              </w:rPr>
              <w:t xml:space="preserve"> intră în subordinea Directorului adjunct, Compartimentul juridic intra în subordinea managerului).</w:t>
            </w:r>
          </w:p>
          <w:p w14:paraId="16ADF04A" w14:textId="662F5ED0" w:rsidR="0042770D" w:rsidRDefault="0042770D" w:rsidP="0042770D">
            <w:pPr>
              <w:jc w:val="both"/>
              <w:rPr>
                <w:rFonts w:ascii="Montserrat Light" w:hAnsi="Montserrat Light"/>
                <w:noProof/>
                <w:sz w:val="22"/>
                <w:szCs w:val="22"/>
                <w:lang w:val="ro-RO"/>
              </w:rPr>
            </w:pPr>
            <w:r w:rsidRPr="00476CE7">
              <w:rPr>
                <w:rFonts w:ascii="Montserrat Light" w:hAnsi="Montserrat Light"/>
                <w:b/>
                <w:bCs/>
                <w:noProof/>
                <w:sz w:val="22"/>
                <w:szCs w:val="22"/>
                <w:u w:val="single"/>
                <w:lang w:val="ro-RO"/>
              </w:rPr>
              <w:t>c) Modificare Regulament de Organizare și Funcționare</w:t>
            </w:r>
            <w:r>
              <w:rPr>
                <w:rFonts w:ascii="Montserrat Light" w:hAnsi="Montserrat Light"/>
                <w:noProof/>
                <w:sz w:val="22"/>
                <w:szCs w:val="22"/>
                <w:u w:val="single"/>
                <w:lang w:val="ro-RO"/>
              </w:rPr>
              <w:t>:</w:t>
            </w:r>
            <w:r>
              <w:t xml:space="preserve"> </w:t>
            </w:r>
            <w:r w:rsidRPr="006479E5">
              <w:rPr>
                <w:rFonts w:ascii="Montserrat Light" w:hAnsi="Montserrat Light"/>
                <w:noProof/>
                <w:sz w:val="22"/>
                <w:szCs w:val="22"/>
                <w:lang w:val="ro-RO"/>
              </w:rPr>
              <w:t>Regulamentul de organizare și funcționare se modifică și se completeză cu noile atribuții</w:t>
            </w:r>
            <w:r w:rsidR="006479E5">
              <w:rPr>
                <w:rFonts w:ascii="Montserrat Light" w:hAnsi="Montserrat Light"/>
                <w:noProof/>
                <w:sz w:val="22"/>
                <w:szCs w:val="22"/>
                <w:lang w:val="ro-RO"/>
              </w:rPr>
              <w:t xml:space="preserve"> conform propunerii transmisă de instituție.</w:t>
            </w:r>
          </w:p>
          <w:p w14:paraId="42553538" w14:textId="59E76F26" w:rsidR="006611C9" w:rsidRDefault="006611C9" w:rsidP="0042770D">
            <w:pPr>
              <w:jc w:val="both"/>
              <w:rPr>
                <w:rFonts w:ascii="Montserrat Light" w:hAnsi="Montserrat Light"/>
                <w:noProof/>
                <w:sz w:val="22"/>
                <w:szCs w:val="22"/>
                <w:lang w:val="ro-RO"/>
              </w:rPr>
            </w:pPr>
          </w:p>
          <w:p w14:paraId="720D1291" w14:textId="77777777" w:rsidR="006611C9" w:rsidRDefault="006611C9" w:rsidP="006611C9">
            <w:pPr>
              <w:keepNext/>
              <w:widowControl w:val="0"/>
              <w:autoSpaceDE w:val="0"/>
              <w:autoSpaceDN w:val="0"/>
              <w:adjustRightInd w:val="0"/>
              <w:jc w:val="both"/>
              <w:outlineLvl w:val="1"/>
              <w:rPr>
                <w:rFonts w:ascii="Montserrat Light" w:eastAsia="Calibri" w:hAnsi="Montserrat Light"/>
                <w:noProof/>
                <w:sz w:val="22"/>
                <w:szCs w:val="22"/>
                <w:lang w:val="ro-RO"/>
              </w:rPr>
            </w:pPr>
            <w:r w:rsidRPr="003C21F9">
              <w:rPr>
                <w:rFonts w:ascii="Montserrat Light" w:eastAsia="Calibri" w:hAnsi="Montserrat Light"/>
                <w:noProof/>
                <w:sz w:val="22"/>
                <w:szCs w:val="22"/>
                <w:lang w:val="ro-RO"/>
              </w:rPr>
              <w:t>În ceea ce priveşte încadrarea posturilor de referent de specialitate  IA şi expert  IA</w:t>
            </w:r>
            <w:r>
              <w:rPr>
                <w:rFonts w:ascii="Montserrat Light" w:eastAsia="Calibri" w:hAnsi="Montserrat Light"/>
                <w:noProof/>
                <w:sz w:val="22"/>
                <w:szCs w:val="22"/>
                <w:lang w:val="ro-RO"/>
              </w:rPr>
              <w:t xml:space="preserve"> pe o grilă greșită, </w:t>
            </w:r>
            <w:r w:rsidRPr="003C21F9">
              <w:rPr>
                <w:rFonts w:ascii="Montserrat Light" w:eastAsia="Calibri" w:hAnsi="Montserrat Light"/>
                <w:noProof/>
                <w:sz w:val="22"/>
                <w:szCs w:val="22"/>
                <w:lang w:val="ro-RO"/>
              </w:rPr>
              <w:t xml:space="preserve">instituţia a contestat decizia Curţii de Conturi fiind înregistrat pe rolul Tribunalului Cluj dosarul nr. 4315/117/2021, dosar suspendat în temeiul art. 413 alin. 1 Cod pr. civilă, în vederea soluţionării excepţiei de nelegalitate. Prin urmare, până la soluţionarea definitivă a dosarului mai sus menţionat, </w:t>
            </w:r>
            <w:r>
              <w:rPr>
                <w:rFonts w:ascii="Montserrat Light" w:eastAsia="Calibri" w:hAnsi="Montserrat Light"/>
                <w:noProof/>
                <w:sz w:val="22"/>
                <w:szCs w:val="22"/>
                <w:lang w:val="ro-RO"/>
              </w:rPr>
              <w:t xml:space="preserve">se mențin funcțiile în </w:t>
            </w:r>
            <w:r w:rsidRPr="003C21F9">
              <w:rPr>
                <w:rFonts w:ascii="Montserrat Light" w:eastAsia="Calibri" w:hAnsi="Montserrat Light"/>
                <w:noProof/>
                <w:sz w:val="22"/>
                <w:szCs w:val="22"/>
                <w:lang w:val="ro-RO"/>
              </w:rPr>
              <w:t>forma transmisă, pentru evitarea unui blocaj al activităţii.</w:t>
            </w:r>
          </w:p>
          <w:p w14:paraId="271F7642" w14:textId="77777777" w:rsidR="00392628" w:rsidRPr="006479E5" w:rsidRDefault="00392628" w:rsidP="009F3773">
            <w:pPr>
              <w:jc w:val="both"/>
              <w:rPr>
                <w:rFonts w:ascii="Montserrat Light" w:hAnsi="Montserrat Light"/>
                <w:sz w:val="22"/>
                <w:szCs w:val="22"/>
                <w:highlight w:val="yellow"/>
              </w:rPr>
            </w:pPr>
          </w:p>
          <w:p w14:paraId="4FB352D5" w14:textId="1429316B" w:rsidR="00431896" w:rsidRPr="00837C31" w:rsidRDefault="00CB563C" w:rsidP="00B27032">
            <w:pPr>
              <w:autoSpaceDE w:val="0"/>
              <w:autoSpaceDN w:val="0"/>
              <w:adjustRightInd w:val="0"/>
              <w:jc w:val="both"/>
              <w:rPr>
                <w:rFonts w:ascii="Montserrat Light" w:hAnsi="Montserrat Light"/>
                <w:b/>
                <w:bCs/>
                <w:i/>
                <w:noProof/>
                <w:sz w:val="22"/>
                <w:szCs w:val="22"/>
                <w:highlight w:val="yellow"/>
                <w:lang w:bidi="ne-NP"/>
              </w:rPr>
            </w:pPr>
            <w:r w:rsidRPr="00CB563C">
              <w:rPr>
                <w:rFonts w:ascii="Montserrat Light" w:eastAsia="Calibri" w:hAnsi="Montserrat Light"/>
                <w:sz w:val="22"/>
                <w:szCs w:val="22"/>
                <w:lang w:val="ro-RO"/>
              </w:rPr>
              <w:t>Hotărârea Consiliului Judeţean Cluj nr. 96/2018 privind aprobarea Organigramei și a Statului de funcţii pentru Filarmonica de Stat ”Transilvania” și Hotărârea Consiliului Judeţean Cluj nr. 42/2017 privind aprobarea Regulamentului de organizare şi funcționare al Filarmonicii de Stat ”Transilvania”</w:t>
            </w:r>
            <w:r>
              <w:rPr>
                <w:rFonts w:ascii="Montserrat Light" w:eastAsia="Calibri" w:hAnsi="Montserrat Light"/>
                <w:sz w:val="22"/>
                <w:szCs w:val="22"/>
                <w:lang w:val="ro-RO"/>
              </w:rPr>
              <w:t xml:space="preserve"> </w:t>
            </w:r>
            <w:r w:rsidR="00B27032" w:rsidRPr="00837C31">
              <w:rPr>
                <w:rFonts w:ascii="Montserrat Light" w:eastAsia="Calibri" w:hAnsi="Montserrat Light"/>
                <w:sz w:val="22"/>
                <w:szCs w:val="22"/>
                <w:lang w:val="ro-RO"/>
              </w:rPr>
              <w:t xml:space="preserve">trebuie abrogată </w:t>
            </w:r>
            <w:r w:rsidR="007462DA" w:rsidRPr="00837C31">
              <w:rPr>
                <w:rFonts w:ascii="Montserrat Light" w:hAnsi="Montserrat Light"/>
                <w:sz w:val="22"/>
                <w:szCs w:val="22"/>
                <w:lang w:val="ro-RO"/>
              </w:rPr>
              <w:t xml:space="preserve">raportat la dispozițiile art. 2, ale 58 alin. (1) și (3), ale art. 59 și ale art. 61 - 62 din Legea privind normele de tehnică legislativă pentru elaborarea actelor normative nr. 24/2000, republicată, cu modificările şi completările ulterioare, toate modificările </w:t>
            </w:r>
            <w:r w:rsidR="00B27032" w:rsidRPr="00837C31">
              <w:rPr>
                <w:rFonts w:ascii="Montserrat Light" w:hAnsi="Montserrat Light"/>
                <w:sz w:val="22"/>
                <w:szCs w:val="22"/>
                <w:lang w:val="ro-RO"/>
              </w:rPr>
              <w:t xml:space="preserve">și completările </w:t>
            </w:r>
            <w:r w:rsidR="007462DA" w:rsidRPr="00837C31">
              <w:rPr>
                <w:rFonts w:ascii="Montserrat Light" w:hAnsi="Montserrat Light"/>
                <w:sz w:val="22"/>
                <w:szCs w:val="22"/>
                <w:lang w:val="ro-RO"/>
              </w:rPr>
              <w:t>aduse prin hotărâri</w:t>
            </w:r>
            <w:r w:rsidR="00B27032" w:rsidRPr="00837C31">
              <w:rPr>
                <w:rFonts w:ascii="Montserrat Light" w:hAnsi="Montserrat Light"/>
                <w:sz w:val="22"/>
                <w:szCs w:val="22"/>
                <w:lang w:val="ro-RO"/>
              </w:rPr>
              <w:t>le de modificare</w:t>
            </w:r>
            <w:r w:rsidR="007462DA" w:rsidRPr="00837C31">
              <w:rPr>
                <w:rFonts w:ascii="Montserrat Light" w:hAnsi="Montserrat Light"/>
                <w:sz w:val="22"/>
                <w:szCs w:val="22"/>
                <w:lang w:val="ro-RO"/>
              </w:rPr>
              <w:t xml:space="preserve"> fiind incluse în proiectul de act administrativ propus spre aprobare.</w:t>
            </w:r>
          </w:p>
        </w:tc>
      </w:tr>
      <w:tr w:rsidR="00543962" w:rsidRPr="00837C31" w14:paraId="50306371" w14:textId="77777777" w:rsidTr="006479E5">
        <w:tc>
          <w:tcPr>
            <w:tcW w:w="9985" w:type="dxa"/>
            <w:gridSpan w:val="2"/>
          </w:tcPr>
          <w:p w14:paraId="469B559E" w14:textId="2A7B3CAD" w:rsidR="00AE0825" w:rsidRPr="00837C31" w:rsidRDefault="00AE0825" w:rsidP="00041F04">
            <w:pPr>
              <w:autoSpaceDE w:val="0"/>
              <w:autoSpaceDN w:val="0"/>
              <w:adjustRightInd w:val="0"/>
              <w:jc w:val="both"/>
              <w:rPr>
                <w:rFonts w:ascii="Montserrat Light" w:hAnsi="Montserrat Light"/>
                <w:b/>
                <w:i/>
                <w:noProof/>
                <w:sz w:val="22"/>
                <w:szCs w:val="22"/>
                <w:lang w:bidi="ne-NP"/>
              </w:rPr>
            </w:pPr>
            <w:r w:rsidRPr="00837C31">
              <w:rPr>
                <w:rFonts w:ascii="Montserrat Light" w:hAnsi="Montserrat Light"/>
                <w:b/>
                <w:bCs/>
                <w:i/>
                <w:noProof/>
                <w:sz w:val="22"/>
                <w:szCs w:val="22"/>
              </w:rPr>
              <w:lastRenderedPageBreak/>
              <w:t xml:space="preserve">Secțiunea a 3-a </w:t>
            </w:r>
            <w:bookmarkStart w:id="22" w:name="_Hlk48727950"/>
            <w:r w:rsidRPr="00837C31">
              <w:rPr>
                <w:rFonts w:ascii="Montserrat Light" w:hAnsi="Montserrat Light"/>
                <w:b/>
                <w:bCs/>
                <w:i/>
                <w:noProof/>
                <w:sz w:val="22"/>
                <w:szCs w:val="22"/>
              </w:rPr>
              <w:t xml:space="preserve">- Efecte preconizate ale aplicării actului administrativ </w:t>
            </w:r>
            <w:r w:rsidRPr="00837C31">
              <w:rPr>
                <w:rFonts w:ascii="Montserrat Light" w:hAnsi="Montserrat Light"/>
                <w:i/>
                <w:noProof/>
                <w:sz w:val="22"/>
                <w:szCs w:val="22"/>
              </w:rPr>
              <w:t>(impactul financiar asupra bugetului judeţului pe termen scurt (pe anul curent)/lung, impactul asupra mediului concurențial şi domeniului ajutoarelor de stat, impactul asupra sarcinilor administrative, impactul asupra mediului</w:t>
            </w:r>
            <w:bookmarkEnd w:id="22"/>
            <w:r w:rsidRPr="00837C31">
              <w:rPr>
                <w:rFonts w:ascii="Montserrat Light" w:hAnsi="Montserrat Light"/>
                <w:i/>
                <w:noProof/>
                <w:sz w:val="22"/>
                <w:szCs w:val="22"/>
              </w:rPr>
              <w:t>)</w:t>
            </w:r>
            <w:r w:rsidRPr="00837C31">
              <w:rPr>
                <w:rFonts w:ascii="Montserrat Light" w:hAnsi="Montserrat Light"/>
                <w:b/>
                <w:bCs/>
                <w:i/>
                <w:noProof/>
                <w:sz w:val="22"/>
                <w:szCs w:val="22"/>
              </w:rPr>
              <w:t xml:space="preserve">: </w:t>
            </w:r>
          </w:p>
        </w:tc>
      </w:tr>
      <w:tr w:rsidR="00543962" w:rsidRPr="00837C31" w14:paraId="6DB3F4C3" w14:textId="77777777" w:rsidTr="006479E5">
        <w:tc>
          <w:tcPr>
            <w:tcW w:w="9985" w:type="dxa"/>
            <w:gridSpan w:val="2"/>
          </w:tcPr>
          <w:p w14:paraId="4A015F82" w14:textId="455997A0" w:rsidR="00CB563C" w:rsidRDefault="00722C6E" w:rsidP="00D1533D">
            <w:pPr>
              <w:ind w:right="99"/>
              <w:jc w:val="both"/>
              <w:rPr>
                <w:rFonts w:ascii="Montserrat Light" w:hAnsi="Montserrat Light"/>
                <w:sz w:val="22"/>
                <w:szCs w:val="22"/>
                <w:lang w:val="ro-RO"/>
              </w:rPr>
            </w:pPr>
            <w:proofErr w:type="spellStart"/>
            <w:r w:rsidRPr="00837C31">
              <w:rPr>
                <w:rFonts w:ascii="Montserrat Light" w:hAnsi="Montserrat Light"/>
                <w:bCs/>
                <w:sz w:val="22"/>
                <w:szCs w:val="22"/>
                <w:lang w:val="fr-FR"/>
              </w:rPr>
              <w:t>Modificările</w:t>
            </w:r>
            <w:proofErr w:type="spellEnd"/>
            <w:r w:rsidRPr="00837C31">
              <w:rPr>
                <w:rFonts w:ascii="Montserrat Light" w:hAnsi="Montserrat Light"/>
                <w:bCs/>
                <w:sz w:val="22"/>
                <w:szCs w:val="22"/>
                <w:lang w:val="fr-FR"/>
              </w:rPr>
              <w:t xml:space="preserve"> </w:t>
            </w:r>
            <w:proofErr w:type="spellStart"/>
            <w:r w:rsidRPr="00837C31">
              <w:rPr>
                <w:rFonts w:ascii="Montserrat Light" w:hAnsi="Montserrat Light"/>
                <w:bCs/>
                <w:sz w:val="22"/>
                <w:szCs w:val="22"/>
                <w:lang w:val="fr-FR"/>
              </w:rPr>
              <w:t>solicitate</w:t>
            </w:r>
            <w:proofErr w:type="spellEnd"/>
            <w:r w:rsidRPr="00837C31">
              <w:rPr>
                <w:rFonts w:ascii="Montserrat Light" w:hAnsi="Montserrat Light"/>
                <w:bCs/>
                <w:sz w:val="22"/>
                <w:szCs w:val="22"/>
                <w:lang w:val="fr-FR"/>
              </w:rPr>
              <w:t xml:space="preserve"> </w:t>
            </w:r>
            <w:r w:rsidRPr="00837C31">
              <w:rPr>
                <w:rFonts w:ascii="Montserrat Light" w:hAnsi="Montserrat Light"/>
                <w:sz w:val="22"/>
                <w:szCs w:val="22"/>
                <w:lang w:val="ro-RO"/>
              </w:rPr>
              <w:t>se vor face cu încadrarea în cheltuielile de personal prevăzute în bugetul de venituri şi cheltuieli aprobat pe anul 202</w:t>
            </w:r>
            <w:r w:rsidR="0042770D">
              <w:rPr>
                <w:rFonts w:ascii="Montserrat Light" w:hAnsi="Montserrat Light"/>
                <w:sz w:val="22"/>
                <w:szCs w:val="22"/>
                <w:lang w:val="ro-RO"/>
              </w:rPr>
              <w:t>2</w:t>
            </w:r>
            <w:r w:rsidRPr="00837C31">
              <w:rPr>
                <w:rFonts w:ascii="Montserrat Light" w:hAnsi="Montserrat Light"/>
                <w:sz w:val="22"/>
                <w:szCs w:val="22"/>
                <w:lang w:val="ro-RO"/>
              </w:rPr>
              <w:t xml:space="preserve"> pentru </w:t>
            </w:r>
            <w:r w:rsidR="00CB563C" w:rsidRPr="00CB563C">
              <w:rPr>
                <w:rFonts w:ascii="Montserrat Light" w:hAnsi="Montserrat Light"/>
                <w:sz w:val="22"/>
                <w:szCs w:val="22"/>
                <w:lang w:val="ro-RO"/>
              </w:rPr>
              <w:t>Filarmonica de Stat ”Transilvania”</w:t>
            </w:r>
          </w:p>
          <w:p w14:paraId="2A61B816" w14:textId="09EFA7B4" w:rsidR="00B27032" w:rsidRPr="00837C31" w:rsidRDefault="00BA688F" w:rsidP="00D1533D">
            <w:pPr>
              <w:ind w:right="99"/>
              <w:jc w:val="both"/>
              <w:rPr>
                <w:rFonts w:ascii="Montserrat Light" w:hAnsi="Montserrat Light"/>
                <w:sz w:val="22"/>
                <w:szCs w:val="22"/>
                <w:lang w:val="ro-RO" w:eastAsia="ro-MD"/>
              </w:rPr>
            </w:pPr>
            <w:r w:rsidRPr="00837C31">
              <w:rPr>
                <w:rFonts w:ascii="Montserrat Light" w:hAnsi="Montserrat Light"/>
                <w:sz w:val="22"/>
                <w:szCs w:val="22"/>
                <w:lang w:val="ro-RO" w:eastAsia="ro-MD"/>
              </w:rPr>
              <w:t xml:space="preserve">Ordonatorul de credite are obligaţia respectării prevederilor corespunzătoare din legislaţia privind salarizarea personalului plătit din fonduri publice </w:t>
            </w:r>
            <w:r w:rsidR="00D1533D" w:rsidRPr="00837C31">
              <w:rPr>
                <w:rFonts w:ascii="Montserrat Light" w:hAnsi="Montserrat Light"/>
                <w:sz w:val="22"/>
                <w:szCs w:val="22"/>
                <w:lang w:val="ro-RO" w:eastAsia="ro-MD"/>
              </w:rPr>
              <w:t xml:space="preserve">și </w:t>
            </w:r>
            <w:r w:rsidR="00B27032" w:rsidRPr="00837C31">
              <w:rPr>
                <w:rFonts w:ascii="Montserrat Light" w:hAnsi="Montserrat Light"/>
                <w:sz w:val="22"/>
                <w:szCs w:val="22"/>
                <w:lang w:val="ro-RO" w:eastAsia="ro-MD"/>
              </w:rPr>
              <w:t>actualizarea fișelor de post pentru toți salariații</w:t>
            </w:r>
          </w:p>
          <w:p w14:paraId="6B63C61B" w14:textId="0D54FFD9" w:rsidR="00B27032" w:rsidRPr="00837C31" w:rsidRDefault="00B27032" w:rsidP="00D1533D">
            <w:pPr>
              <w:ind w:right="99"/>
              <w:jc w:val="both"/>
              <w:rPr>
                <w:rFonts w:ascii="Montserrat Light" w:hAnsi="Montserrat Light"/>
                <w:sz w:val="22"/>
                <w:szCs w:val="22"/>
                <w:lang w:val="ro-RO" w:eastAsia="ro-MD"/>
              </w:rPr>
            </w:pPr>
          </w:p>
        </w:tc>
      </w:tr>
      <w:tr w:rsidR="00543962" w:rsidRPr="00837C31" w14:paraId="47B6FBD4" w14:textId="77777777" w:rsidTr="006479E5">
        <w:tc>
          <w:tcPr>
            <w:tcW w:w="9985" w:type="dxa"/>
            <w:gridSpan w:val="2"/>
          </w:tcPr>
          <w:p w14:paraId="2BC1DFE4" w14:textId="509E7EEA" w:rsidR="00722C6E" w:rsidRPr="00837C31" w:rsidRDefault="00722C6E" w:rsidP="00722C6E">
            <w:pPr>
              <w:autoSpaceDE w:val="0"/>
              <w:autoSpaceDN w:val="0"/>
              <w:adjustRightInd w:val="0"/>
              <w:rPr>
                <w:rFonts w:ascii="Montserrat Light" w:hAnsi="Montserrat Light" w:cs="Calibri Light"/>
                <w:i/>
                <w:noProof/>
                <w:sz w:val="22"/>
                <w:szCs w:val="22"/>
                <w:shd w:val="clear" w:color="auto" w:fill="FFFFFF"/>
              </w:rPr>
            </w:pPr>
            <w:r w:rsidRPr="00837C31">
              <w:rPr>
                <w:rFonts w:ascii="Montserrat Light" w:hAnsi="Montserrat Light"/>
                <w:b/>
                <w:i/>
                <w:noProof/>
                <w:sz w:val="22"/>
                <w:szCs w:val="22"/>
                <w:lang w:bidi="ne-NP"/>
              </w:rPr>
              <w:t xml:space="preserve">Secțiunea a 4-a - Concluzii/propuneri: </w:t>
            </w:r>
          </w:p>
        </w:tc>
      </w:tr>
      <w:tr w:rsidR="00722C6E" w:rsidRPr="00837C31" w14:paraId="45527669" w14:textId="77777777" w:rsidTr="006479E5">
        <w:tc>
          <w:tcPr>
            <w:tcW w:w="9985" w:type="dxa"/>
            <w:gridSpan w:val="2"/>
          </w:tcPr>
          <w:p w14:paraId="51E7D13A" w14:textId="690412F3" w:rsidR="00722C6E" w:rsidRPr="00837C31" w:rsidRDefault="00722C6E" w:rsidP="00722C6E">
            <w:pPr>
              <w:jc w:val="both"/>
              <w:rPr>
                <w:rFonts w:ascii="Montserrat Light" w:hAnsi="Montserrat Light"/>
                <w:iCs/>
                <w:sz w:val="22"/>
                <w:szCs w:val="22"/>
                <w:shd w:val="clear" w:color="auto" w:fill="FFFFFF"/>
              </w:rPr>
            </w:pPr>
            <w:r w:rsidRPr="00837C31">
              <w:rPr>
                <w:rFonts w:ascii="Montserrat Light" w:hAnsi="Montserrat Light"/>
                <w:iCs/>
                <w:sz w:val="22"/>
                <w:szCs w:val="22"/>
                <w:lang w:val="pt-BR"/>
              </w:rPr>
              <w:t xml:space="preserve">În urma analizării proiectului de hotărâre și a documentării efectuate, certificăm faptul că proiectul de hotărâre </w:t>
            </w:r>
            <w:r w:rsidRPr="00837C31">
              <w:rPr>
                <w:rFonts w:ascii="Montserrat Light" w:hAnsi="Montserrat Light"/>
                <w:b/>
                <w:bCs/>
                <w:iCs/>
                <w:sz w:val="22"/>
                <w:szCs w:val="22"/>
                <w:lang w:val="pt-BR"/>
              </w:rPr>
              <w:t>îndeplinește</w:t>
            </w:r>
            <w:r w:rsidRPr="00837C31">
              <w:rPr>
                <w:rFonts w:ascii="Montserrat Light" w:hAnsi="Montserrat Light"/>
                <w:iCs/>
                <w:sz w:val="22"/>
                <w:szCs w:val="22"/>
                <w:lang w:val="pt-BR"/>
              </w:rPr>
              <w:t xml:space="preserve"> cerințele tehnice specificate la Secțiunea a 2-a.</w:t>
            </w:r>
          </w:p>
        </w:tc>
      </w:tr>
    </w:tbl>
    <w:p w14:paraId="34482FFF" w14:textId="77777777" w:rsidR="007462DA" w:rsidRPr="00837C31" w:rsidRDefault="007462DA" w:rsidP="00AE0825">
      <w:pPr>
        <w:ind w:left="720"/>
        <w:rPr>
          <w:rFonts w:ascii="Montserrat Light" w:eastAsia="Calibri" w:hAnsi="Montserrat Light"/>
          <w:sz w:val="22"/>
          <w:szCs w:val="22"/>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2160"/>
        <w:gridCol w:w="1897"/>
        <w:gridCol w:w="1446"/>
      </w:tblGrid>
      <w:tr w:rsidR="00543962" w:rsidRPr="00837C31" w14:paraId="67510328" w14:textId="77777777" w:rsidTr="005B438F">
        <w:tc>
          <w:tcPr>
            <w:tcW w:w="4698" w:type="dxa"/>
          </w:tcPr>
          <w:p w14:paraId="2D18AE40" w14:textId="77777777" w:rsidR="00AE0825" w:rsidRPr="00837C31" w:rsidRDefault="00AE0825" w:rsidP="00041F04">
            <w:pPr>
              <w:autoSpaceDE w:val="0"/>
              <w:autoSpaceDN w:val="0"/>
              <w:adjustRightInd w:val="0"/>
              <w:rPr>
                <w:rFonts w:ascii="Montserrat Light" w:hAnsi="Montserrat Light" w:cs="Calibri Light"/>
                <w:b/>
                <w:bCs/>
                <w:i/>
                <w:noProof/>
                <w:sz w:val="22"/>
                <w:szCs w:val="22"/>
                <w:shd w:val="clear" w:color="auto" w:fill="FFFFFF"/>
              </w:rPr>
            </w:pPr>
          </w:p>
        </w:tc>
        <w:tc>
          <w:tcPr>
            <w:tcW w:w="2160" w:type="dxa"/>
          </w:tcPr>
          <w:p w14:paraId="26E199D4" w14:textId="36E34C5F" w:rsidR="00AE0825" w:rsidRPr="00837C31"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837C31">
              <w:rPr>
                <w:rFonts w:ascii="Montserrat Light" w:hAnsi="Montserrat Light"/>
                <w:b/>
                <w:bCs/>
                <w:i/>
                <w:sz w:val="22"/>
                <w:szCs w:val="22"/>
              </w:rPr>
              <w:t>Prenume</w:t>
            </w:r>
            <w:proofErr w:type="spellEnd"/>
            <w:r w:rsidRPr="00837C31">
              <w:rPr>
                <w:rFonts w:ascii="Montserrat Light" w:hAnsi="Montserrat Light"/>
                <w:b/>
                <w:bCs/>
                <w:i/>
                <w:sz w:val="22"/>
                <w:szCs w:val="22"/>
              </w:rPr>
              <w:t xml:space="preserve"> </w:t>
            </w:r>
            <w:proofErr w:type="spellStart"/>
            <w:r w:rsidRPr="00837C31">
              <w:rPr>
                <w:rFonts w:ascii="Montserrat Light" w:hAnsi="Montserrat Light"/>
                <w:b/>
                <w:bCs/>
                <w:i/>
                <w:sz w:val="22"/>
                <w:szCs w:val="22"/>
              </w:rPr>
              <w:t>și</w:t>
            </w:r>
            <w:proofErr w:type="spellEnd"/>
            <w:r w:rsidRPr="00837C31">
              <w:rPr>
                <w:rFonts w:ascii="Montserrat Light" w:hAnsi="Montserrat Light"/>
                <w:b/>
                <w:bCs/>
                <w:i/>
                <w:sz w:val="22"/>
                <w:szCs w:val="22"/>
              </w:rPr>
              <w:t xml:space="preserve"> </w:t>
            </w:r>
            <w:proofErr w:type="spellStart"/>
            <w:r w:rsidRPr="00837C31">
              <w:rPr>
                <w:rFonts w:ascii="Montserrat Light" w:hAnsi="Montserrat Light"/>
                <w:b/>
                <w:bCs/>
                <w:i/>
                <w:sz w:val="22"/>
                <w:szCs w:val="22"/>
              </w:rPr>
              <w:t>nume</w:t>
            </w:r>
            <w:proofErr w:type="spellEnd"/>
          </w:p>
        </w:tc>
        <w:tc>
          <w:tcPr>
            <w:tcW w:w="1897" w:type="dxa"/>
          </w:tcPr>
          <w:p w14:paraId="37D725EB" w14:textId="77777777" w:rsidR="00AE0825" w:rsidRPr="00837C31" w:rsidRDefault="00AE0825" w:rsidP="00041F04">
            <w:pPr>
              <w:autoSpaceDE w:val="0"/>
              <w:autoSpaceDN w:val="0"/>
              <w:adjustRightInd w:val="0"/>
              <w:rPr>
                <w:rFonts w:ascii="Montserrat Light" w:hAnsi="Montserrat Light" w:cs="Calibri Light"/>
                <w:b/>
                <w:bCs/>
                <w:i/>
                <w:noProof/>
                <w:sz w:val="22"/>
                <w:szCs w:val="22"/>
                <w:shd w:val="clear" w:color="auto" w:fill="FFFFFF"/>
              </w:rPr>
            </w:pPr>
            <w:r w:rsidRPr="00837C31">
              <w:rPr>
                <w:rFonts w:ascii="Montserrat Light" w:hAnsi="Montserrat Light"/>
                <w:b/>
                <w:bCs/>
                <w:i/>
                <w:sz w:val="22"/>
                <w:szCs w:val="22"/>
              </w:rPr>
              <w:t>Data</w:t>
            </w:r>
          </w:p>
        </w:tc>
        <w:tc>
          <w:tcPr>
            <w:tcW w:w="1446" w:type="dxa"/>
          </w:tcPr>
          <w:p w14:paraId="53D68249" w14:textId="77777777" w:rsidR="00AE0825" w:rsidRPr="00837C31"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837C31">
              <w:rPr>
                <w:rFonts w:ascii="Montserrat Light" w:hAnsi="Montserrat Light"/>
                <w:b/>
                <w:bCs/>
                <w:i/>
                <w:sz w:val="22"/>
                <w:szCs w:val="22"/>
              </w:rPr>
              <w:t>Semnătura</w:t>
            </w:r>
            <w:proofErr w:type="spellEnd"/>
          </w:p>
        </w:tc>
      </w:tr>
      <w:tr w:rsidR="00543962" w:rsidRPr="00837C31" w14:paraId="4EB45FAC" w14:textId="77777777" w:rsidTr="005B438F">
        <w:tc>
          <w:tcPr>
            <w:tcW w:w="4698" w:type="dxa"/>
          </w:tcPr>
          <w:p w14:paraId="7C6DA90E" w14:textId="378573DE" w:rsidR="00500E11" w:rsidRPr="00837C31" w:rsidRDefault="00500E11" w:rsidP="00500E11">
            <w:pPr>
              <w:autoSpaceDE w:val="0"/>
              <w:autoSpaceDN w:val="0"/>
              <w:adjustRightInd w:val="0"/>
              <w:rPr>
                <w:rFonts w:ascii="Montserrat Light" w:hAnsi="Montserrat Light"/>
                <w:iCs/>
                <w:sz w:val="22"/>
                <w:szCs w:val="22"/>
                <w:lang w:eastAsia="ro-RO"/>
              </w:rPr>
            </w:pPr>
            <w:proofErr w:type="spellStart"/>
            <w:r w:rsidRPr="00837C31">
              <w:rPr>
                <w:rFonts w:ascii="Montserrat Light" w:hAnsi="Montserrat Light"/>
                <w:iCs/>
                <w:sz w:val="22"/>
                <w:szCs w:val="22"/>
                <w:lang w:eastAsia="ro-RO"/>
              </w:rPr>
              <w:t>Avizat</w:t>
            </w:r>
            <w:proofErr w:type="spellEnd"/>
            <w:r w:rsidRPr="00837C31">
              <w:rPr>
                <w:rFonts w:ascii="Montserrat Light" w:hAnsi="Montserrat Light"/>
                <w:iCs/>
                <w:sz w:val="22"/>
                <w:szCs w:val="22"/>
                <w:lang w:eastAsia="ro-RO"/>
              </w:rPr>
              <w:t>:     Director general</w:t>
            </w:r>
          </w:p>
          <w:p w14:paraId="29F3112A" w14:textId="35732849" w:rsidR="00500E11" w:rsidRPr="00837C31" w:rsidRDefault="009D129C" w:rsidP="00500E11">
            <w:pPr>
              <w:autoSpaceDE w:val="0"/>
              <w:autoSpaceDN w:val="0"/>
              <w:adjustRightInd w:val="0"/>
              <w:rPr>
                <w:rFonts w:ascii="Montserrat Light" w:hAnsi="Montserrat Light"/>
                <w:iCs/>
                <w:sz w:val="22"/>
                <w:szCs w:val="22"/>
                <w:lang w:eastAsia="ro-RO"/>
              </w:rPr>
            </w:pPr>
            <w:r w:rsidRPr="00837C31">
              <w:rPr>
                <w:rFonts w:ascii="Montserrat Light" w:hAnsi="Montserrat Light"/>
                <w:iCs/>
                <w:sz w:val="22"/>
                <w:szCs w:val="22"/>
                <w:lang w:eastAsia="ro-RO"/>
              </w:rPr>
              <w:t xml:space="preserve">                  </w:t>
            </w:r>
            <w:r w:rsidR="00B42AA4">
              <w:rPr>
                <w:rFonts w:ascii="Montserrat Light" w:hAnsi="Montserrat Light"/>
                <w:iCs/>
                <w:sz w:val="22"/>
                <w:szCs w:val="22"/>
                <w:lang w:eastAsia="ro-RO"/>
              </w:rPr>
              <w:t xml:space="preserve"> </w:t>
            </w:r>
          </w:p>
        </w:tc>
        <w:tc>
          <w:tcPr>
            <w:tcW w:w="2160" w:type="dxa"/>
          </w:tcPr>
          <w:p w14:paraId="05E1636C" w14:textId="77777777" w:rsidR="00500E11" w:rsidRPr="00837C31" w:rsidRDefault="00500E11" w:rsidP="00500E11">
            <w:pPr>
              <w:autoSpaceDE w:val="0"/>
              <w:autoSpaceDN w:val="0"/>
              <w:adjustRightInd w:val="0"/>
              <w:rPr>
                <w:rFonts w:ascii="Montserrat Light" w:hAnsi="Montserrat Light" w:cs="Calibri Light"/>
                <w:iCs/>
                <w:noProof/>
                <w:sz w:val="22"/>
                <w:szCs w:val="22"/>
                <w:shd w:val="clear" w:color="auto" w:fill="FFFFFF"/>
                <w:lang w:val="ro-RO" w:eastAsia="ro-RO"/>
              </w:rPr>
            </w:pPr>
            <w:r w:rsidRPr="00837C31">
              <w:rPr>
                <w:rFonts w:ascii="Montserrat Light" w:hAnsi="Montserrat Light" w:cs="Calibri Light"/>
                <w:iCs/>
                <w:noProof/>
                <w:sz w:val="22"/>
                <w:szCs w:val="22"/>
                <w:shd w:val="clear" w:color="auto" w:fill="FFFFFF"/>
                <w:lang w:val="ro-RO" w:eastAsia="ro-RO"/>
              </w:rPr>
              <w:t>Cristina Șchiop</w:t>
            </w:r>
          </w:p>
          <w:p w14:paraId="6CE646DB" w14:textId="4C820EED" w:rsidR="009D129C" w:rsidRPr="00837C31" w:rsidRDefault="00B42AA4" w:rsidP="00500E11">
            <w:pPr>
              <w:autoSpaceDE w:val="0"/>
              <w:autoSpaceDN w:val="0"/>
              <w:adjustRightInd w:val="0"/>
              <w:rPr>
                <w:rFonts w:ascii="Montserrat Light" w:hAnsi="Montserrat Light" w:cs="Calibri Light"/>
                <w:i/>
                <w:noProof/>
                <w:sz w:val="22"/>
                <w:szCs w:val="22"/>
                <w:shd w:val="clear" w:color="auto" w:fill="FFFFFF"/>
              </w:rPr>
            </w:pPr>
            <w:r>
              <w:rPr>
                <w:rFonts w:ascii="Montserrat Light" w:hAnsi="Montserrat Light" w:cs="Calibri Light"/>
                <w:iCs/>
                <w:noProof/>
                <w:sz w:val="22"/>
                <w:szCs w:val="22"/>
                <w:shd w:val="clear" w:color="auto" w:fill="FFFFFF"/>
                <w:lang w:val="ro-RO" w:eastAsia="ro-RO"/>
              </w:rPr>
              <w:t xml:space="preserve"> </w:t>
            </w:r>
          </w:p>
        </w:tc>
        <w:tc>
          <w:tcPr>
            <w:tcW w:w="1897" w:type="dxa"/>
          </w:tcPr>
          <w:p w14:paraId="59392E27"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01AC6BE8"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43962" w:rsidRPr="00837C31" w14:paraId="6E36709C" w14:textId="77777777" w:rsidTr="005B438F">
        <w:tc>
          <w:tcPr>
            <w:tcW w:w="4698" w:type="dxa"/>
          </w:tcPr>
          <w:p w14:paraId="09EF28F6" w14:textId="77777777" w:rsidR="00500E11" w:rsidRPr="00837C31" w:rsidRDefault="00500E11" w:rsidP="00500E11">
            <w:pPr>
              <w:autoSpaceDE w:val="0"/>
              <w:autoSpaceDN w:val="0"/>
              <w:adjustRightInd w:val="0"/>
              <w:rPr>
                <w:rFonts w:ascii="Montserrat Light" w:hAnsi="Montserrat Light"/>
                <w:iCs/>
                <w:sz w:val="22"/>
                <w:szCs w:val="22"/>
                <w:lang w:eastAsia="ro-RO"/>
              </w:rPr>
            </w:pPr>
            <w:proofErr w:type="spellStart"/>
            <w:r w:rsidRPr="00837C31">
              <w:rPr>
                <w:rFonts w:ascii="Montserrat Light" w:hAnsi="Montserrat Light"/>
                <w:iCs/>
                <w:sz w:val="22"/>
                <w:szCs w:val="22"/>
                <w:lang w:eastAsia="ro-RO"/>
              </w:rPr>
              <w:t>Verificat</w:t>
            </w:r>
            <w:proofErr w:type="spellEnd"/>
            <w:r w:rsidRPr="00837C31">
              <w:rPr>
                <w:rFonts w:ascii="Montserrat Light" w:hAnsi="Montserrat Light"/>
                <w:iCs/>
                <w:sz w:val="22"/>
                <w:szCs w:val="22"/>
                <w:lang w:eastAsia="ro-RO"/>
              </w:rPr>
              <w:t xml:space="preserve">:  </w:t>
            </w:r>
            <w:proofErr w:type="spellStart"/>
            <w:r w:rsidRPr="00837C31">
              <w:rPr>
                <w:rFonts w:ascii="Montserrat Light" w:hAnsi="Montserrat Light"/>
                <w:iCs/>
                <w:sz w:val="22"/>
                <w:szCs w:val="22"/>
                <w:lang w:eastAsia="ro-RO"/>
              </w:rPr>
              <w:t>Șef</w:t>
            </w:r>
            <w:proofErr w:type="spellEnd"/>
            <w:r w:rsidRPr="00837C31">
              <w:rPr>
                <w:rFonts w:ascii="Montserrat Light" w:hAnsi="Montserrat Light"/>
                <w:iCs/>
                <w:sz w:val="22"/>
                <w:szCs w:val="22"/>
                <w:lang w:eastAsia="ro-RO"/>
              </w:rPr>
              <w:t xml:space="preserve"> </w:t>
            </w:r>
            <w:proofErr w:type="spellStart"/>
            <w:r w:rsidRPr="00837C31">
              <w:rPr>
                <w:rFonts w:ascii="Montserrat Light" w:hAnsi="Montserrat Light"/>
                <w:iCs/>
                <w:sz w:val="22"/>
                <w:szCs w:val="22"/>
                <w:lang w:eastAsia="ro-RO"/>
              </w:rPr>
              <w:t>serviciu</w:t>
            </w:r>
            <w:proofErr w:type="spellEnd"/>
          </w:p>
          <w:p w14:paraId="78C732C2" w14:textId="68A7D6FA"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0CF33531" w14:textId="5D55A2BF"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r w:rsidRPr="00837C31">
              <w:rPr>
                <w:rFonts w:ascii="Montserrat Light" w:hAnsi="Montserrat Light" w:cs="Calibri Light"/>
                <w:iCs/>
                <w:noProof/>
                <w:sz w:val="22"/>
                <w:szCs w:val="22"/>
                <w:shd w:val="clear" w:color="auto" w:fill="FFFFFF"/>
                <w:lang w:val="ro-RO" w:eastAsia="ro-RO"/>
              </w:rPr>
              <w:t>Corina Mocan</w:t>
            </w:r>
          </w:p>
        </w:tc>
        <w:tc>
          <w:tcPr>
            <w:tcW w:w="1897" w:type="dxa"/>
          </w:tcPr>
          <w:p w14:paraId="694C3DE3"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2CEF2A4C"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00E11" w:rsidRPr="00837C31" w14:paraId="5F682BC3" w14:textId="77777777" w:rsidTr="005B438F">
        <w:tc>
          <w:tcPr>
            <w:tcW w:w="4698" w:type="dxa"/>
          </w:tcPr>
          <w:p w14:paraId="52398412" w14:textId="77777777" w:rsidR="00500E11" w:rsidRPr="00837C31" w:rsidRDefault="00500E11" w:rsidP="00500E11">
            <w:pPr>
              <w:autoSpaceDE w:val="0"/>
              <w:autoSpaceDN w:val="0"/>
              <w:adjustRightInd w:val="0"/>
              <w:rPr>
                <w:rFonts w:ascii="Montserrat Light" w:hAnsi="Montserrat Light" w:cs="Calibri Light"/>
                <w:iCs/>
                <w:noProof/>
                <w:sz w:val="22"/>
                <w:szCs w:val="22"/>
                <w:shd w:val="clear" w:color="auto" w:fill="FFFFFF"/>
                <w:lang w:val="ro-RO" w:eastAsia="ro-RO"/>
              </w:rPr>
            </w:pPr>
            <w:r w:rsidRPr="00837C31">
              <w:rPr>
                <w:rFonts w:ascii="Montserrat Light" w:hAnsi="Montserrat Light" w:cs="Calibri Light"/>
                <w:iCs/>
                <w:noProof/>
                <w:sz w:val="22"/>
                <w:szCs w:val="22"/>
                <w:shd w:val="clear" w:color="auto" w:fill="FFFFFF"/>
                <w:lang w:val="ro-RO" w:eastAsia="ro-RO"/>
              </w:rPr>
              <w:t>Elaborat:  Consilier</w:t>
            </w:r>
          </w:p>
          <w:p w14:paraId="260D9ED1" w14:textId="0FFC0431"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739288B2" w14:textId="0F6B5DC4" w:rsidR="009D129C" w:rsidRPr="00837C31" w:rsidRDefault="00D1533D" w:rsidP="00D1533D">
            <w:pPr>
              <w:autoSpaceDE w:val="0"/>
              <w:autoSpaceDN w:val="0"/>
              <w:adjustRightInd w:val="0"/>
              <w:rPr>
                <w:rFonts w:ascii="Montserrat Light" w:hAnsi="Montserrat Light" w:cs="Calibri Light"/>
                <w:iCs/>
                <w:noProof/>
                <w:sz w:val="22"/>
                <w:szCs w:val="22"/>
                <w:shd w:val="clear" w:color="auto" w:fill="FFFFFF"/>
              </w:rPr>
            </w:pPr>
            <w:r w:rsidRPr="00837C31">
              <w:rPr>
                <w:rFonts w:ascii="Montserrat Light" w:hAnsi="Montserrat Light" w:cs="Calibri Light"/>
                <w:iCs/>
                <w:noProof/>
                <w:sz w:val="22"/>
                <w:szCs w:val="22"/>
                <w:shd w:val="clear" w:color="auto" w:fill="FFFFFF"/>
              </w:rPr>
              <w:t>Rusnac Adriana</w:t>
            </w:r>
          </w:p>
        </w:tc>
        <w:tc>
          <w:tcPr>
            <w:tcW w:w="1897" w:type="dxa"/>
          </w:tcPr>
          <w:p w14:paraId="57930D86"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3F7AA712"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r>
    </w:tbl>
    <w:p w14:paraId="029D070E" w14:textId="732C1213" w:rsidR="00AB0A90" w:rsidRDefault="00AB0A90" w:rsidP="00C45B20">
      <w:pPr>
        <w:jc w:val="both"/>
        <w:rPr>
          <w:rFonts w:ascii="Montserrat Light" w:eastAsia="Calibri" w:hAnsi="Montserrat Light"/>
          <w:sz w:val="22"/>
          <w:szCs w:val="22"/>
          <w:lang w:val="ro-RO"/>
        </w:rPr>
      </w:pPr>
    </w:p>
    <w:p w14:paraId="7CBE5A42" w14:textId="2D99A3D1" w:rsidR="00837C31" w:rsidRDefault="00837C31" w:rsidP="00C45B20">
      <w:pPr>
        <w:jc w:val="both"/>
        <w:rPr>
          <w:rFonts w:ascii="Montserrat Light" w:eastAsia="Calibri" w:hAnsi="Montserrat Light"/>
          <w:sz w:val="22"/>
          <w:szCs w:val="22"/>
          <w:lang w:val="ro-RO"/>
        </w:rPr>
      </w:pPr>
    </w:p>
    <w:p w14:paraId="6E527199" w14:textId="77777777" w:rsidR="001F75AD" w:rsidRDefault="001F75AD" w:rsidP="00C45B20">
      <w:pPr>
        <w:jc w:val="both"/>
        <w:rPr>
          <w:rFonts w:ascii="Montserrat Light" w:eastAsia="Calibri" w:hAnsi="Montserrat Light"/>
          <w:sz w:val="22"/>
          <w:szCs w:val="22"/>
          <w:lang w:val="ro-RO"/>
        </w:rPr>
      </w:pPr>
    </w:p>
    <w:p w14:paraId="44DBF538" w14:textId="455B3B83" w:rsidR="0042770D" w:rsidRDefault="0042770D" w:rsidP="00C45B20">
      <w:pPr>
        <w:jc w:val="both"/>
        <w:rPr>
          <w:rFonts w:ascii="Montserrat Light" w:eastAsia="Calibri" w:hAnsi="Montserrat Light"/>
          <w:sz w:val="22"/>
          <w:szCs w:val="22"/>
          <w:lang w:val="ro-RO"/>
        </w:rPr>
      </w:pPr>
    </w:p>
    <w:p w14:paraId="5806E615" w14:textId="77777777" w:rsidR="0042770D" w:rsidRDefault="0042770D" w:rsidP="00C45B20">
      <w:pPr>
        <w:jc w:val="both"/>
        <w:rPr>
          <w:rFonts w:ascii="Montserrat Light" w:eastAsia="Calibri" w:hAnsi="Montserrat Light"/>
          <w:sz w:val="22"/>
          <w:szCs w:val="22"/>
          <w:lang w:val="ro-RO"/>
        </w:rPr>
      </w:pPr>
    </w:p>
    <w:p w14:paraId="1F6E2E15" w14:textId="77777777" w:rsidR="00837C31" w:rsidRPr="00837C31" w:rsidRDefault="00837C31" w:rsidP="00C45B20">
      <w:pPr>
        <w:jc w:val="both"/>
        <w:rPr>
          <w:rFonts w:ascii="Montserrat Light" w:eastAsia="Calibri" w:hAnsi="Montserrat Light"/>
          <w:sz w:val="22"/>
          <w:szCs w:val="22"/>
          <w:lang w:val="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566"/>
      </w:tblGrid>
      <w:tr w:rsidR="00837C31" w:rsidRPr="00837C31" w14:paraId="2B02B6D7" w14:textId="77777777" w:rsidTr="00F620E1">
        <w:tc>
          <w:tcPr>
            <w:tcW w:w="9749" w:type="dxa"/>
            <w:gridSpan w:val="4"/>
            <w:shd w:val="clear" w:color="auto" w:fill="auto"/>
          </w:tcPr>
          <w:p w14:paraId="585409A4" w14:textId="77777777" w:rsidR="00837C31" w:rsidRPr="00837C31" w:rsidRDefault="00837C31" w:rsidP="00F620E1">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b/>
                <w:bCs/>
                <w:noProof/>
                <w:sz w:val="22"/>
                <w:szCs w:val="22"/>
              </w:rPr>
              <w:t xml:space="preserve">CIRCUIT PROIECT DE HOTĂRÂRE </w:t>
            </w:r>
          </w:p>
        </w:tc>
      </w:tr>
      <w:tr w:rsidR="00837C31" w:rsidRPr="00837C31" w14:paraId="37BB096F" w14:textId="77777777" w:rsidTr="00F620E1">
        <w:tc>
          <w:tcPr>
            <w:tcW w:w="9749" w:type="dxa"/>
            <w:gridSpan w:val="4"/>
            <w:shd w:val="clear" w:color="auto" w:fill="auto"/>
          </w:tcPr>
          <w:p w14:paraId="222D1CEA" w14:textId="77777777" w:rsidR="00837C31" w:rsidRPr="00837C31" w:rsidRDefault="00837C31" w:rsidP="00F620E1">
            <w:pPr>
              <w:autoSpaceDE w:val="0"/>
              <w:autoSpaceDN w:val="0"/>
              <w:adjustRightInd w:val="0"/>
              <w:contextualSpacing/>
              <w:jc w:val="both"/>
              <w:rPr>
                <w:rFonts w:ascii="Montserrat Light" w:hAnsi="Montserrat Light"/>
                <w:b/>
                <w:bCs/>
                <w:noProof/>
                <w:sz w:val="22"/>
                <w:szCs w:val="22"/>
              </w:rPr>
            </w:pPr>
            <w:r w:rsidRPr="00837C31">
              <w:rPr>
                <w:rFonts w:ascii="Montserrat Light" w:hAnsi="Montserrat Light"/>
                <w:b/>
                <w:bCs/>
                <w:noProof/>
                <w:sz w:val="22"/>
                <w:szCs w:val="22"/>
              </w:rPr>
              <w:t xml:space="preserve">1. Transmitere proiect </w:t>
            </w:r>
            <w:proofErr w:type="spellStart"/>
            <w:r w:rsidRPr="00837C31">
              <w:rPr>
                <w:rStyle w:val="slitbdy"/>
                <w:rFonts w:ascii="Montserrat Light" w:eastAsiaTheme="minorEastAsia" w:hAnsi="Montserrat Light"/>
                <w:b/>
                <w:bCs/>
                <w:color w:val="auto"/>
                <w:sz w:val="22"/>
                <w:szCs w:val="22"/>
              </w:rPr>
              <w:t>în</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vederea</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analizării</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şi</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întocmirii</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raportului</w:t>
            </w:r>
            <w:proofErr w:type="spellEnd"/>
            <w:r w:rsidRPr="00837C31">
              <w:rPr>
                <w:rStyle w:val="slitbdy"/>
                <w:rFonts w:ascii="Montserrat Light" w:eastAsiaTheme="minorEastAsia" w:hAnsi="Montserrat Light"/>
                <w:b/>
                <w:bCs/>
                <w:color w:val="auto"/>
                <w:sz w:val="22"/>
                <w:szCs w:val="22"/>
              </w:rPr>
              <w:t>/</w:t>
            </w:r>
            <w:proofErr w:type="spellStart"/>
            <w:r w:rsidRPr="00837C31">
              <w:rPr>
                <w:rStyle w:val="slitbdy"/>
                <w:rFonts w:ascii="Montserrat Light" w:eastAsiaTheme="minorEastAsia" w:hAnsi="Montserrat Light"/>
                <w:b/>
                <w:bCs/>
                <w:color w:val="auto"/>
                <w:sz w:val="22"/>
                <w:szCs w:val="22"/>
              </w:rPr>
              <w:t>rapoartelor</w:t>
            </w:r>
            <w:proofErr w:type="spellEnd"/>
            <w:r w:rsidRPr="00837C31">
              <w:rPr>
                <w:rStyle w:val="slitbdy"/>
                <w:rFonts w:ascii="Montserrat Light" w:eastAsiaTheme="minorEastAsia" w:hAnsi="Montserrat Light"/>
                <w:b/>
                <w:bCs/>
                <w:color w:val="auto"/>
                <w:sz w:val="22"/>
                <w:szCs w:val="22"/>
              </w:rPr>
              <w:t xml:space="preserve"> de </w:t>
            </w:r>
            <w:proofErr w:type="spellStart"/>
            <w:r w:rsidRPr="00837C31">
              <w:rPr>
                <w:rStyle w:val="slitbdy"/>
                <w:rFonts w:ascii="Montserrat Light" w:eastAsiaTheme="minorEastAsia" w:hAnsi="Montserrat Light"/>
                <w:b/>
                <w:bCs/>
                <w:color w:val="auto"/>
                <w:sz w:val="22"/>
                <w:szCs w:val="22"/>
              </w:rPr>
              <w:t>specialitate</w:t>
            </w:r>
            <w:proofErr w:type="spellEnd"/>
            <w:r w:rsidRPr="00837C31">
              <w:rPr>
                <w:rFonts w:ascii="Montserrat Light" w:hAnsi="Montserrat Light"/>
                <w:b/>
                <w:bCs/>
                <w:noProof/>
                <w:sz w:val="22"/>
                <w:szCs w:val="22"/>
              </w:rPr>
              <w:t xml:space="preserve"> ale compartimentelor de resort nominalizate</w:t>
            </w:r>
          </w:p>
        </w:tc>
      </w:tr>
      <w:tr w:rsidR="00837C31" w:rsidRPr="00837C31" w14:paraId="28BF0FED" w14:textId="77777777" w:rsidTr="00F620E1">
        <w:tc>
          <w:tcPr>
            <w:tcW w:w="3114" w:type="dxa"/>
            <w:shd w:val="clear" w:color="auto" w:fill="auto"/>
          </w:tcPr>
          <w:p w14:paraId="1D65CBA8" w14:textId="77777777" w:rsidR="00837C31" w:rsidRPr="00837C31" w:rsidRDefault="00837C31" w:rsidP="00F620E1">
            <w:pPr>
              <w:autoSpaceDE w:val="0"/>
              <w:autoSpaceDN w:val="0"/>
              <w:adjustRightInd w:val="0"/>
              <w:contextualSpacing/>
              <w:jc w:val="both"/>
              <w:rPr>
                <w:rFonts w:ascii="Montserrat Light" w:hAnsi="Montserrat Light"/>
                <w:noProof/>
                <w:sz w:val="22"/>
                <w:szCs w:val="22"/>
              </w:rPr>
            </w:pPr>
            <w:r w:rsidRPr="00837C31">
              <w:rPr>
                <w:rFonts w:ascii="Montserrat Light" w:hAnsi="Montserrat Light"/>
                <w:noProof/>
                <w:sz w:val="22"/>
                <w:szCs w:val="22"/>
              </w:rPr>
              <w:t xml:space="preserve"> </w:t>
            </w:r>
          </w:p>
          <w:p w14:paraId="6542A7D2"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Compartimentele de resort nominalizate</w:t>
            </w:r>
          </w:p>
          <w:p w14:paraId="492D218B"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(Direcția/serviciul)</w:t>
            </w:r>
          </w:p>
        </w:tc>
        <w:tc>
          <w:tcPr>
            <w:tcW w:w="1843" w:type="dxa"/>
            <w:shd w:val="clear" w:color="auto" w:fill="auto"/>
          </w:tcPr>
          <w:p w14:paraId="636CADCE"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proofErr w:type="spellStart"/>
            <w:r w:rsidRPr="00837C31">
              <w:rPr>
                <w:rStyle w:val="salnbdy"/>
                <w:rFonts w:ascii="Montserrat Light" w:hAnsi="Montserrat Light"/>
                <w:color w:val="auto"/>
                <w:sz w:val="22"/>
                <w:szCs w:val="22"/>
              </w:rPr>
              <w:t>Datele</w:t>
            </w:r>
            <w:proofErr w:type="spellEnd"/>
            <w:r w:rsidRPr="00837C31">
              <w:rPr>
                <w:rStyle w:val="salnbdy"/>
                <w:rFonts w:ascii="Montserrat Light" w:hAnsi="Montserrat Light"/>
                <w:color w:val="auto"/>
                <w:sz w:val="22"/>
                <w:szCs w:val="22"/>
              </w:rPr>
              <w:t xml:space="preserve"> de </w:t>
            </w:r>
            <w:proofErr w:type="spellStart"/>
            <w:r w:rsidRPr="00837C31">
              <w:rPr>
                <w:rStyle w:val="salnbdy"/>
                <w:rFonts w:ascii="Montserrat Light" w:hAnsi="Montserrat Light"/>
                <w:color w:val="auto"/>
                <w:sz w:val="22"/>
                <w:szCs w:val="22"/>
              </w:rPr>
              <w:t>întocmire</w:t>
            </w:r>
            <w:proofErr w:type="spellEnd"/>
            <w:r w:rsidRPr="00837C31">
              <w:rPr>
                <w:rStyle w:val="salnbdy"/>
                <w:rFonts w:ascii="Montserrat Light" w:hAnsi="Montserrat Light"/>
                <w:color w:val="auto"/>
                <w:sz w:val="22"/>
                <w:szCs w:val="22"/>
              </w:rPr>
              <w:t xml:space="preserve"> </w:t>
            </w:r>
            <w:proofErr w:type="spellStart"/>
            <w:r w:rsidRPr="00837C31">
              <w:rPr>
                <w:rStyle w:val="salnbdy"/>
                <w:rFonts w:ascii="Montserrat Light" w:hAnsi="Montserrat Light"/>
                <w:color w:val="auto"/>
                <w:sz w:val="22"/>
                <w:szCs w:val="22"/>
              </w:rPr>
              <w:t>și</w:t>
            </w:r>
            <w:proofErr w:type="spellEnd"/>
            <w:r w:rsidRPr="00837C31">
              <w:rPr>
                <w:rStyle w:val="salnbdy"/>
                <w:rFonts w:ascii="Montserrat Light" w:hAnsi="Montserrat Light"/>
                <w:color w:val="auto"/>
                <w:sz w:val="22"/>
                <w:szCs w:val="22"/>
              </w:rPr>
              <w:t xml:space="preserve"> </w:t>
            </w:r>
            <w:proofErr w:type="spellStart"/>
            <w:r w:rsidRPr="00837C31">
              <w:rPr>
                <w:rStyle w:val="salnbdy"/>
                <w:rFonts w:ascii="Montserrat Light" w:hAnsi="Montserrat Light"/>
                <w:color w:val="auto"/>
                <w:sz w:val="22"/>
                <w:szCs w:val="22"/>
              </w:rPr>
              <w:t>depunere</w:t>
            </w:r>
            <w:proofErr w:type="spellEnd"/>
            <w:r w:rsidRPr="00837C31">
              <w:rPr>
                <w:rStyle w:val="salnbdy"/>
                <w:rFonts w:ascii="Montserrat Light" w:hAnsi="Montserrat Light"/>
                <w:color w:val="auto"/>
                <w:sz w:val="22"/>
                <w:szCs w:val="22"/>
              </w:rPr>
              <w:t xml:space="preserve"> a </w:t>
            </w:r>
            <w:proofErr w:type="spellStart"/>
            <w:r w:rsidRPr="00837C31">
              <w:rPr>
                <w:rStyle w:val="slitbdy"/>
                <w:rFonts w:ascii="Montserrat Light" w:eastAsiaTheme="minorEastAsia" w:hAnsi="Montserrat Light"/>
                <w:color w:val="auto"/>
                <w:sz w:val="22"/>
                <w:szCs w:val="22"/>
              </w:rPr>
              <w:t>rapoartelor</w:t>
            </w:r>
            <w:proofErr w:type="spellEnd"/>
            <w:r w:rsidRPr="00837C31">
              <w:rPr>
                <w:rStyle w:val="slitbdy"/>
                <w:rFonts w:ascii="Montserrat Light" w:eastAsiaTheme="minorEastAsia" w:hAnsi="Montserrat Light"/>
                <w:color w:val="auto"/>
                <w:sz w:val="22"/>
                <w:szCs w:val="22"/>
              </w:rPr>
              <w:t xml:space="preserve"> </w:t>
            </w:r>
            <w:proofErr w:type="gramStart"/>
            <w:r w:rsidRPr="00837C31">
              <w:rPr>
                <w:rStyle w:val="slitbdy"/>
                <w:rFonts w:ascii="Montserrat Light" w:eastAsiaTheme="minorEastAsia" w:hAnsi="Montserrat Light"/>
                <w:color w:val="auto"/>
                <w:sz w:val="22"/>
                <w:szCs w:val="22"/>
              </w:rPr>
              <w:t>de</w:t>
            </w:r>
            <w:r w:rsidRPr="00837C31">
              <w:rPr>
                <w:rFonts w:ascii="Montserrat Light" w:hAnsi="Montserrat Light"/>
                <w:noProof/>
                <w:sz w:val="22"/>
                <w:szCs w:val="22"/>
              </w:rPr>
              <w:t xml:space="preserve">  specialitate</w:t>
            </w:r>
            <w:proofErr w:type="gramEnd"/>
          </w:p>
          <w:p w14:paraId="5B54AFA5"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5AE337CA"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Semnătura persoanelor competente pentru nominalizare/</w:t>
            </w:r>
          </w:p>
          <w:p w14:paraId="59E01AF8"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stabilire date de întocmire</w:t>
            </w:r>
          </w:p>
        </w:tc>
        <w:tc>
          <w:tcPr>
            <w:tcW w:w="2566" w:type="dxa"/>
          </w:tcPr>
          <w:p w14:paraId="05778D17"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Raport întocmit/</w:t>
            </w:r>
          </w:p>
          <w:p w14:paraId="566C5B89"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Refuz întocmire raport/</w:t>
            </w:r>
          </w:p>
          <w:p w14:paraId="160068BE"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semnătură</w:t>
            </w:r>
          </w:p>
        </w:tc>
      </w:tr>
      <w:tr w:rsidR="00837C31" w:rsidRPr="00837C31" w14:paraId="4B4BA147" w14:textId="77777777" w:rsidTr="00F620E1">
        <w:tc>
          <w:tcPr>
            <w:tcW w:w="3114" w:type="dxa"/>
            <w:shd w:val="clear" w:color="auto" w:fill="auto"/>
          </w:tcPr>
          <w:p w14:paraId="44D2B4D7" w14:textId="77777777" w:rsidR="00837C31" w:rsidRPr="00837C31" w:rsidRDefault="00837C31" w:rsidP="00F620E1">
            <w:pPr>
              <w:contextualSpacing/>
              <w:rPr>
                <w:rFonts w:ascii="Montserrat Light" w:eastAsia="Calibri" w:hAnsi="Montserrat Light"/>
                <w:bCs/>
                <w:i/>
                <w:sz w:val="22"/>
                <w:szCs w:val="22"/>
                <w:lang w:val="ro-RO"/>
              </w:rPr>
            </w:pPr>
            <w:r w:rsidRPr="00837C31">
              <w:rPr>
                <w:rFonts w:ascii="Montserrat Light" w:eastAsia="Calibri" w:hAnsi="Montserrat Light"/>
                <w:bCs/>
                <w:i/>
                <w:sz w:val="22"/>
                <w:szCs w:val="22"/>
                <w:lang w:val="ro-RO"/>
              </w:rPr>
              <w:t>Direcţia Generală Buget-Finanţe, Resurse Umane/</w:t>
            </w:r>
          </w:p>
          <w:p w14:paraId="6270695B" w14:textId="77777777" w:rsidR="00837C31" w:rsidRPr="00837C31" w:rsidRDefault="00837C31" w:rsidP="00F620E1">
            <w:pPr>
              <w:contextualSpacing/>
              <w:rPr>
                <w:rFonts w:ascii="Montserrat Light" w:eastAsia="Calibri" w:hAnsi="Montserrat Light"/>
                <w:bCs/>
                <w:i/>
                <w:sz w:val="22"/>
                <w:szCs w:val="22"/>
                <w:lang w:val="ro-RO"/>
              </w:rPr>
            </w:pPr>
            <w:r w:rsidRPr="00837C31">
              <w:rPr>
                <w:rFonts w:ascii="Montserrat Light" w:eastAsia="Calibri" w:hAnsi="Montserrat Light"/>
                <w:bCs/>
                <w:i/>
                <w:sz w:val="22"/>
                <w:szCs w:val="22"/>
                <w:lang w:val="ro-RO"/>
              </w:rPr>
              <w:t>Serviciul Resurse Umane</w:t>
            </w:r>
          </w:p>
        </w:tc>
        <w:tc>
          <w:tcPr>
            <w:tcW w:w="1843" w:type="dxa"/>
            <w:shd w:val="clear" w:color="auto" w:fill="auto"/>
          </w:tcPr>
          <w:p w14:paraId="0D86AC51" w14:textId="208A9F5C" w:rsidR="00837C31" w:rsidRPr="003C32CE" w:rsidRDefault="000C240F" w:rsidP="00F620E1">
            <w:pPr>
              <w:autoSpaceDE w:val="0"/>
              <w:autoSpaceDN w:val="0"/>
              <w:adjustRightInd w:val="0"/>
              <w:contextualSpacing/>
              <w:rPr>
                <w:rFonts w:ascii="Montserrat Light" w:hAnsi="Montserrat Light"/>
                <w:noProof/>
                <w:sz w:val="22"/>
                <w:szCs w:val="22"/>
              </w:rPr>
            </w:pPr>
            <w:r w:rsidRPr="003C32CE">
              <w:rPr>
                <w:rFonts w:ascii="Montserrat Light" w:hAnsi="Montserrat Light"/>
                <w:noProof/>
                <w:sz w:val="22"/>
                <w:szCs w:val="22"/>
              </w:rPr>
              <w:t>19.08.2022</w:t>
            </w:r>
          </w:p>
        </w:tc>
        <w:tc>
          <w:tcPr>
            <w:tcW w:w="2226" w:type="dxa"/>
            <w:shd w:val="clear" w:color="auto" w:fill="auto"/>
          </w:tcPr>
          <w:p w14:paraId="028D5441"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566" w:type="dxa"/>
          </w:tcPr>
          <w:p w14:paraId="02E5F744" w14:textId="4B5E9DB7" w:rsidR="00837C31" w:rsidRPr="00837C31" w:rsidRDefault="000C240F" w:rsidP="00F620E1">
            <w:pPr>
              <w:autoSpaceDE w:val="0"/>
              <w:autoSpaceDN w:val="0"/>
              <w:adjustRightInd w:val="0"/>
              <w:contextualSpacing/>
              <w:rPr>
                <w:rFonts w:ascii="Montserrat Light" w:hAnsi="Montserrat Light"/>
                <w:b/>
                <w:bCs/>
                <w:noProof/>
                <w:sz w:val="22"/>
                <w:szCs w:val="22"/>
              </w:rPr>
            </w:pPr>
            <w:r w:rsidRPr="00837C31">
              <w:rPr>
                <w:rFonts w:ascii="Montserrat Light" w:hAnsi="Montserrat Light"/>
                <w:noProof/>
                <w:sz w:val="22"/>
                <w:szCs w:val="22"/>
              </w:rPr>
              <w:t>Raport întocmit</w:t>
            </w:r>
          </w:p>
        </w:tc>
      </w:tr>
      <w:tr w:rsidR="00837C31" w:rsidRPr="00837C31" w14:paraId="6F9155C0" w14:textId="77777777" w:rsidTr="00F620E1">
        <w:tc>
          <w:tcPr>
            <w:tcW w:w="3114" w:type="dxa"/>
            <w:shd w:val="clear" w:color="auto" w:fill="auto"/>
          </w:tcPr>
          <w:p w14:paraId="2F770CC3" w14:textId="77777777" w:rsidR="00837C31" w:rsidRPr="00837C31" w:rsidRDefault="00837C31" w:rsidP="00F620E1">
            <w:pPr>
              <w:contextualSpacing/>
              <w:rPr>
                <w:rFonts w:ascii="Montserrat Light" w:eastAsia="Calibri" w:hAnsi="Montserrat Light"/>
                <w:bCs/>
                <w:i/>
                <w:sz w:val="22"/>
                <w:szCs w:val="22"/>
                <w:lang w:val="ro-RO"/>
              </w:rPr>
            </w:pPr>
          </w:p>
        </w:tc>
        <w:tc>
          <w:tcPr>
            <w:tcW w:w="1843" w:type="dxa"/>
            <w:shd w:val="clear" w:color="auto" w:fill="auto"/>
          </w:tcPr>
          <w:p w14:paraId="05315D39"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226" w:type="dxa"/>
            <w:shd w:val="clear" w:color="auto" w:fill="auto"/>
          </w:tcPr>
          <w:p w14:paraId="51D21904"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566" w:type="dxa"/>
          </w:tcPr>
          <w:p w14:paraId="041688F8" w14:textId="491BE210" w:rsidR="00837C31" w:rsidRPr="000C240F" w:rsidRDefault="00837C31" w:rsidP="000C240F">
            <w:pPr>
              <w:autoSpaceDE w:val="0"/>
              <w:autoSpaceDN w:val="0"/>
              <w:adjustRightInd w:val="0"/>
              <w:contextualSpacing/>
              <w:jc w:val="center"/>
              <w:rPr>
                <w:rFonts w:ascii="Montserrat Light" w:hAnsi="Montserrat Light"/>
                <w:noProof/>
                <w:sz w:val="22"/>
                <w:szCs w:val="22"/>
              </w:rPr>
            </w:pPr>
          </w:p>
        </w:tc>
      </w:tr>
      <w:tr w:rsidR="00837C31" w:rsidRPr="00837C31" w14:paraId="7C984F09" w14:textId="77777777" w:rsidTr="00F620E1">
        <w:tc>
          <w:tcPr>
            <w:tcW w:w="9749" w:type="dxa"/>
            <w:gridSpan w:val="4"/>
            <w:shd w:val="clear" w:color="auto" w:fill="auto"/>
          </w:tcPr>
          <w:p w14:paraId="3593A7C7"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r>
      <w:tr w:rsidR="00837C31" w:rsidRPr="00837C31" w14:paraId="486E6487" w14:textId="77777777" w:rsidTr="00F620E1">
        <w:tc>
          <w:tcPr>
            <w:tcW w:w="9749" w:type="dxa"/>
            <w:gridSpan w:val="4"/>
            <w:shd w:val="clear" w:color="auto" w:fill="auto"/>
          </w:tcPr>
          <w:p w14:paraId="7A1D12FD" w14:textId="77777777" w:rsidR="00837C31" w:rsidRPr="00837C31" w:rsidRDefault="00837C31" w:rsidP="00F620E1">
            <w:pPr>
              <w:autoSpaceDE w:val="0"/>
              <w:autoSpaceDN w:val="0"/>
              <w:adjustRightInd w:val="0"/>
              <w:contextualSpacing/>
              <w:jc w:val="both"/>
              <w:rPr>
                <w:rFonts w:ascii="Montserrat Light" w:hAnsi="Montserrat Light"/>
                <w:b/>
                <w:bCs/>
                <w:noProof/>
                <w:sz w:val="22"/>
                <w:szCs w:val="22"/>
              </w:rPr>
            </w:pPr>
            <w:r w:rsidRPr="00837C31">
              <w:rPr>
                <w:rFonts w:ascii="Montserrat Light" w:hAnsi="Montserrat Light"/>
                <w:b/>
                <w:bCs/>
                <w:noProof/>
                <w:sz w:val="22"/>
                <w:szCs w:val="22"/>
              </w:rPr>
              <w:t>2. Transmitere proiect pentru acordarea avizului de legalitate de către consilierul juridic din cadrul Direcției Juridice</w:t>
            </w:r>
          </w:p>
        </w:tc>
      </w:tr>
      <w:tr w:rsidR="00837C31" w:rsidRPr="00837C31" w14:paraId="12ACE6F0" w14:textId="77777777" w:rsidTr="00F620E1">
        <w:tc>
          <w:tcPr>
            <w:tcW w:w="3114" w:type="dxa"/>
            <w:shd w:val="clear" w:color="auto" w:fill="auto"/>
          </w:tcPr>
          <w:p w14:paraId="4E13692E"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Numele și prenumele consilierului juridic</w:t>
            </w:r>
          </w:p>
          <w:p w14:paraId="59B6F741" w14:textId="77777777" w:rsidR="00837C31" w:rsidRPr="00837C31" w:rsidRDefault="00837C31" w:rsidP="00F620E1">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5B3867E1"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Semnătura persoanei competente pentru nominalizare</w:t>
            </w:r>
          </w:p>
        </w:tc>
        <w:tc>
          <w:tcPr>
            <w:tcW w:w="2566" w:type="dxa"/>
          </w:tcPr>
          <w:p w14:paraId="1DF618D4"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Aviz acordat/</w:t>
            </w:r>
          </w:p>
          <w:p w14:paraId="05233AAF"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Refuz aviz/</w:t>
            </w:r>
          </w:p>
          <w:p w14:paraId="338F11DC"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 xml:space="preserve"> semnătură</w:t>
            </w:r>
          </w:p>
        </w:tc>
      </w:tr>
      <w:tr w:rsidR="00837C31" w:rsidRPr="00837C31" w14:paraId="4025398F" w14:textId="77777777" w:rsidTr="00F620E1">
        <w:tc>
          <w:tcPr>
            <w:tcW w:w="3114" w:type="dxa"/>
            <w:shd w:val="clear" w:color="auto" w:fill="auto"/>
          </w:tcPr>
          <w:p w14:paraId="0E2439A4" w14:textId="632949EA" w:rsidR="00837C31" w:rsidRPr="00765255" w:rsidRDefault="00EA45C3" w:rsidP="00F620E1">
            <w:pPr>
              <w:autoSpaceDE w:val="0"/>
              <w:autoSpaceDN w:val="0"/>
              <w:adjustRightInd w:val="0"/>
              <w:contextualSpacing/>
              <w:rPr>
                <w:rFonts w:ascii="Montserrat Light" w:hAnsi="Montserrat Light"/>
                <w:noProof/>
                <w:sz w:val="22"/>
                <w:szCs w:val="22"/>
              </w:rPr>
            </w:pPr>
            <w:r w:rsidRPr="00765255">
              <w:rPr>
                <w:rFonts w:ascii="Montserrat Light" w:hAnsi="Montserrat Light"/>
                <w:noProof/>
                <w:sz w:val="22"/>
                <w:szCs w:val="22"/>
              </w:rPr>
              <w:t xml:space="preserve"> </w:t>
            </w:r>
            <w:r w:rsidR="000C240F" w:rsidRPr="00765255">
              <w:rPr>
                <w:rFonts w:ascii="Montserrat Light" w:hAnsi="Montserrat Light"/>
                <w:noProof/>
                <w:sz w:val="22"/>
                <w:szCs w:val="22"/>
              </w:rPr>
              <w:t>Muntean Crina</w:t>
            </w:r>
          </w:p>
        </w:tc>
        <w:tc>
          <w:tcPr>
            <w:tcW w:w="4069" w:type="dxa"/>
            <w:gridSpan w:val="2"/>
            <w:shd w:val="clear" w:color="auto" w:fill="auto"/>
          </w:tcPr>
          <w:p w14:paraId="1EC401C0"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566" w:type="dxa"/>
          </w:tcPr>
          <w:p w14:paraId="6083ECED" w14:textId="3C6FD13B" w:rsidR="00837C31" w:rsidRPr="00837C31" w:rsidRDefault="00EA45C3" w:rsidP="00F620E1">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 xml:space="preserve"> </w:t>
            </w:r>
            <w:r w:rsidR="003C32CE">
              <w:rPr>
                <w:rFonts w:ascii="Montserrat Light" w:hAnsi="Montserrat Light"/>
                <w:b/>
                <w:bCs/>
                <w:noProof/>
                <w:sz w:val="22"/>
                <w:szCs w:val="22"/>
              </w:rPr>
              <w:t xml:space="preserve">             </w:t>
            </w:r>
            <w:r w:rsidR="000C240F" w:rsidRPr="000C240F">
              <w:rPr>
                <w:rFonts w:ascii="Montserrat Light" w:hAnsi="Montserrat Light"/>
                <w:noProof/>
                <w:sz w:val="22"/>
                <w:szCs w:val="22"/>
              </w:rPr>
              <w:t>avizat</w:t>
            </w:r>
          </w:p>
        </w:tc>
      </w:tr>
      <w:tr w:rsidR="00837C31" w:rsidRPr="00837C31" w14:paraId="693EA82B" w14:textId="77777777" w:rsidTr="00F620E1">
        <w:tc>
          <w:tcPr>
            <w:tcW w:w="9749" w:type="dxa"/>
            <w:gridSpan w:val="4"/>
            <w:shd w:val="clear" w:color="auto" w:fill="auto"/>
          </w:tcPr>
          <w:p w14:paraId="6F1DE748" w14:textId="77777777" w:rsidR="00837C31" w:rsidRPr="00837C31" w:rsidRDefault="00837C31" w:rsidP="00F620E1">
            <w:pPr>
              <w:autoSpaceDE w:val="0"/>
              <w:autoSpaceDN w:val="0"/>
              <w:adjustRightInd w:val="0"/>
              <w:contextualSpacing/>
              <w:rPr>
                <w:rFonts w:ascii="Montserrat Light" w:hAnsi="Montserrat Light"/>
                <w:noProof/>
                <w:sz w:val="22"/>
                <w:szCs w:val="22"/>
              </w:rPr>
            </w:pPr>
          </w:p>
        </w:tc>
      </w:tr>
      <w:tr w:rsidR="00837C31" w:rsidRPr="00837C31" w14:paraId="0F33F13A" w14:textId="77777777" w:rsidTr="00F620E1">
        <w:tc>
          <w:tcPr>
            <w:tcW w:w="9749" w:type="dxa"/>
            <w:gridSpan w:val="4"/>
            <w:shd w:val="clear" w:color="auto" w:fill="auto"/>
          </w:tcPr>
          <w:p w14:paraId="23C672EF"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r w:rsidRPr="00837C31">
              <w:rPr>
                <w:rFonts w:ascii="Montserrat Light" w:hAnsi="Montserrat Light"/>
                <w:b/>
                <w:bCs/>
                <w:noProof/>
                <w:sz w:val="22"/>
                <w:szCs w:val="22"/>
              </w:rPr>
              <w:t>3. Transmitere proiect în vederea avizării pentru legalitate de către   secretarul general al judeţului</w:t>
            </w:r>
          </w:p>
        </w:tc>
      </w:tr>
      <w:tr w:rsidR="00837C31" w:rsidRPr="00837C31" w14:paraId="0A9FD4BA" w14:textId="77777777" w:rsidTr="00F620E1">
        <w:tc>
          <w:tcPr>
            <w:tcW w:w="3114" w:type="dxa"/>
            <w:shd w:val="clear" w:color="auto" w:fill="auto"/>
          </w:tcPr>
          <w:p w14:paraId="56B9EC9A"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Numele și prenumele secretarului general al județului</w:t>
            </w:r>
          </w:p>
          <w:p w14:paraId="35B6A211" w14:textId="77777777" w:rsidR="00837C31" w:rsidRPr="00837C31" w:rsidRDefault="00837C31" w:rsidP="00F620E1">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3A744303" w14:textId="77777777" w:rsidR="00837C31" w:rsidRPr="00837C31" w:rsidRDefault="00837C31" w:rsidP="00F620E1">
            <w:pPr>
              <w:autoSpaceDE w:val="0"/>
              <w:autoSpaceDN w:val="0"/>
              <w:adjustRightInd w:val="0"/>
              <w:contextualSpacing/>
              <w:jc w:val="center"/>
              <w:rPr>
                <w:rFonts w:ascii="Montserrat Light" w:hAnsi="Montserrat Light"/>
                <w:b/>
                <w:bCs/>
                <w:noProof/>
                <w:sz w:val="22"/>
                <w:szCs w:val="22"/>
              </w:rPr>
            </w:pPr>
            <w:proofErr w:type="spellStart"/>
            <w:r w:rsidRPr="00837C31">
              <w:rPr>
                <w:rFonts w:ascii="Montserrat Light" w:hAnsi="Montserrat Light"/>
                <w:bCs/>
                <w:sz w:val="22"/>
                <w:szCs w:val="22"/>
              </w:rPr>
              <w:t>Caracterul</w:t>
            </w:r>
            <w:proofErr w:type="spellEnd"/>
            <w:r w:rsidRPr="00837C31">
              <w:rPr>
                <w:rFonts w:ascii="Montserrat Light" w:hAnsi="Montserrat Light"/>
                <w:bCs/>
                <w:sz w:val="22"/>
                <w:szCs w:val="22"/>
              </w:rPr>
              <w:t xml:space="preserve"> </w:t>
            </w:r>
            <w:proofErr w:type="spellStart"/>
            <w:r w:rsidRPr="00837C31">
              <w:rPr>
                <w:rFonts w:ascii="Montserrat Light" w:hAnsi="Montserrat Light"/>
                <w:bCs/>
                <w:sz w:val="22"/>
                <w:szCs w:val="22"/>
              </w:rPr>
              <w:t>normativ</w:t>
            </w:r>
            <w:proofErr w:type="spellEnd"/>
            <w:r w:rsidRPr="00837C31">
              <w:rPr>
                <w:rFonts w:ascii="Montserrat Light" w:hAnsi="Montserrat Light"/>
                <w:bCs/>
                <w:sz w:val="22"/>
                <w:szCs w:val="22"/>
              </w:rPr>
              <w:t xml:space="preserve"> </w:t>
            </w:r>
            <w:proofErr w:type="spellStart"/>
            <w:r w:rsidRPr="00837C31">
              <w:rPr>
                <w:rFonts w:ascii="Montserrat Light" w:hAnsi="Montserrat Light"/>
                <w:bCs/>
                <w:sz w:val="22"/>
                <w:szCs w:val="22"/>
              </w:rPr>
              <w:t>sau</w:t>
            </w:r>
            <w:proofErr w:type="spellEnd"/>
            <w:r w:rsidRPr="00837C31">
              <w:rPr>
                <w:rFonts w:ascii="Montserrat Light" w:hAnsi="Montserrat Light"/>
                <w:bCs/>
                <w:sz w:val="22"/>
                <w:szCs w:val="22"/>
              </w:rPr>
              <w:t xml:space="preserve"> individual al </w:t>
            </w:r>
            <w:proofErr w:type="spellStart"/>
            <w:r w:rsidRPr="00837C31">
              <w:rPr>
                <w:rFonts w:ascii="Montserrat Light" w:hAnsi="Montserrat Light"/>
                <w:bCs/>
                <w:sz w:val="22"/>
                <w:szCs w:val="22"/>
              </w:rPr>
              <w:t>proiectului</w:t>
            </w:r>
            <w:proofErr w:type="spellEnd"/>
          </w:p>
        </w:tc>
        <w:tc>
          <w:tcPr>
            <w:tcW w:w="2566" w:type="dxa"/>
          </w:tcPr>
          <w:p w14:paraId="193BA5F4"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Avizul acordat/</w:t>
            </w:r>
          </w:p>
          <w:p w14:paraId="205A4FA5"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Refuz aviz/</w:t>
            </w:r>
          </w:p>
          <w:p w14:paraId="43AE23CA" w14:textId="77777777" w:rsidR="00837C31" w:rsidRPr="00837C31" w:rsidRDefault="00837C31" w:rsidP="00F620E1">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noProof/>
                <w:sz w:val="22"/>
                <w:szCs w:val="22"/>
              </w:rPr>
              <w:t>semnătură</w:t>
            </w:r>
          </w:p>
        </w:tc>
      </w:tr>
      <w:tr w:rsidR="00837C31" w:rsidRPr="00837C31" w14:paraId="53124EDB" w14:textId="77777777" w:rsidTr="00F620E1">
        <w:tc>
          <w:tcPr>
            <w:tcW w:w="3114" w:type="dxa"/>
            <w:shd w:val="clear" w:color="auto" w:fill="auto"/>
          </w:tcPr>
          <w:p w14:paraId="30B09CF7" w14:textId="77777777" w:rsidR="00837C31" w:rsidRPr="00837C31" w:rsidRDefault="00837C31" w:rsidP="00F620E1">
            <w:pPr>
              <w:autoSpaceDE w:val="0"/>
              <w:autoSpaceDN w:val="0"/>
              <w:adjustRightInd w:val="0"/>
              <w:contextualSpacing/>
              <w:rPr>
                <w:rFonts w:ascii="Montserrat Light" w:hAnsi="Montserrat Light"/>
                <w:noProof/>
                <w:sz w:val="22"/>
                <w:szCs w:val="22"/>
              </w:rPr>
            </w:pPr>
            <w:r w:rsidRPr="00837C31">
              <w:rPr>
                <w:rFonts w:ascii="Montserrat Light" w:hAnsi="Montserrat Light"/>
                <w:noProof/>
                <w:sz w:val="22"/>
                <w:szCs w:val="22"/>
              </w:rPr>
              <w:t>Simona Gaci</w:t>
            </w:r>
          </w:p>
        </w:tc>
        <w:tc>
          <w:tcPr>
            <w:tcW w:w="4069" w:type="dxa"/>
            <w:gridSpan w:val="2"/>
            <w:shd w:val="clear" w:color="auto" w:fill="auto"/>
          </w:tcPr>
          <w:p w14:paraId="02828ED2" w14:textId="02C2A407" w:rsidR="00837C31" w:rsidRPr="00837C31" w:rsidRDefault="00EA45C3" w:rsidP="00F620E1">
            <w:pPr>
              <w:autoSpaceDE w:val="0"/>
              <w:autoSpaceDN w:val="0"/>
              <w:adjustRightInd w:val="0"/>
              <w:contextualSpacing/>
              <w:rPr>
                <w:rFonts w:ascii="Montserrat Light" w:hAnsi="Montserrat Light"/>
                <w:bCs/>
                <w:sz w:val="22"/>
                <w:szCs w:val="22"/>
              </w:rPr>
            </w:pPr>
            <w:r>
              <w:rPr>
                <w:rFonts w:ascii="Montserrat Light" w:hAnsi="Montserrat Light"/>
                <w:bCs/>
                <w:sz w:val="22"/>
                <w:szCs w:val="22"/>
              </w:rPr>
              <w:t xml:space="preserve"> </w:t>
            </w:r>
            <w:r w:rsidR="000C240F">
              <w:rPr>
                <w:rFonts w:ascii="Montserrat Light" w:hAnsi="Montserrat Light"/>
                <w:bCs/>
                <w:sz w:val="22"/>
                <w:szCs w:val="22"/>
              </w:rPr>
              <w:t>individual</w:t>
            </w:r>
          </w:p>
        </w:tc>
        <w:tc>
          <w:tcPr>
            <w:tcW w:w="2566" w:type="dxa"/>
          </w:tcPr>
          <w:p w14:paraId="65ADAEA8" w14:textId="700C0547" w:rsidR="00837C31" w:rsidRPr="00837C31" w:rsidRDefault="000C240F" w:rsidP="00F620E1">
            <w:pPr>
              <w:autoSpaceDE w:val="0"/>
              <w:autoSpaceDN w:val="0"/>
              <w:adjustRightInd w:val="0"/>
              <w:contextualSpacing/>
              <w:jc w:val="center"/>
              <w:rPr>
                <w:rFonts w:ascii="Montserrat Light" w:hAnsi="Montserrat Light"/>
                <w:noProof/>
                <w:sz w:val="22"/>
                <w:szCs w:val="22"/>
              </w:rPr>
            </w:pPr>
            <w:r>
              <w:rPr>
                <w:rFonts w:ascii="Montserrat Light" w:hAnsi="Montserrat Light"/>
                <w:noProof/>
                <w:sz w:val="22"/>
                <w:szCs w:val="22"/>
              </w:rPr>
              <w:t>avizat</w:t>
            </w:r>
            <w:r w:rsidR="00EA45C3">
              <w:rPr>
                <w:rFonts w:ascii="Montserrat Light" w:hAnsi="Montserrat Light"/>
                <w:noProof/>
                <w:sz w:val="22"/>
                <w:szCs w:val="22"/>
              </w:rPr>
              <w:t xml:space="preserve"> </w:t>
            </w:r>
          </w:p>
        </w:tc>
      </w:tr>
      <w:tr w:rsidR="00837C31" w:rsidRPr="00837C31" w14:paraId="30EDB905" w14:textId="77777777" w:rsidTr="00F620E1">
        <w:tc>
          <w:tcPr>
            <w:tcW w:w="9749" w:type="dxa"/>
            <w:gridSpan w:val="4"/>
            <w:shd w:val="clear" w:color="auto" w:fill="auto"/>
          </w:tcPr>
          <w:p w14:paraId="006800A7"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r>
      <w:tr w:rsidR="00837C31" w:rsidRPr="00837C31" w14:paraId="6763DEF3" w14:textId="77777777" w:rsidTr="00F620E1">
        <w:tc>
          <w:tcPr>
            <w:tcW w:w="9749" w:type="dxa"/>
            <w:gridSpan w:val="4"/>
            <w:shd w:val="clear" w:color="auto" w:fill="auto"/>
          </w:tcPr>
          <w:p w14:paraId="2ADFD10E" w14:textId="77777777" w:rsidR="00837C31" w:rsidRPr="00837C31" w:rsidRDefault="00837C31" w:rsidP="00F620E1">
            <w:pPr>
              <w:autoSpaceDE w:val="0"/>
              <w:autoSpaceDN w:val="0"/>
              <w:adjustRightInd w:val="0"/>
              <w:contextualSpacing/>
              <w:jc w:val="both"/>
              <w:rPr>
                <w:rFonts w:ascii="Montserrat Light" w:hAnsi="Montserrat Light"/>
                <w:b/>
                <w:bCs/>
                <w:noProof/>
                <w:sz w:val="22"/>
                <w:szCs w:val="22"/>
              </w:rPr>
            </w:pPr>
            <w:r w:rsidRPr="00837C31">
              <w:rPr>
                <w:rFonts w:ascii="Montserrat Light" w:hAnsi="Montserrat Light"/>
                <w:b/>
                <w:bCs/>
                <w:noProof/>
                <w:sz w:val="22"/>
                <w:szCs w:val="22"/>
              </w:rPr>
              <w:t>4. Transmitere proiect pentru adoptarea avizului/avizelor comisiei/comisiilor de specialitate nominalizate</w:t>
            </w:r>
          </w:p>
        </w:tc>
      </w:tr>
      <w:tr w:rsidR="00837C31" w:rsidRPr="00837C31" w14:paraId="744494F6" w14:textId="77777777" w:rsidTr="00F620E1">
        <w:tc>
          <w:tcPr>
            <w:tcW w:w="3114" w:type="dxa"/>
            <w:shd w:val="clear" w:color="auto" w:fill="auto"/>
          </w:tcPr>
          <w:p w14:paraId="7D6CFA73"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Comisia de specialitate  nominalizată</w:t>
            </w:r>
          </w:p>
          <w:p w14:paraId="58D0F660" w14:textId="77777777" w:rsidR="00837C31" w:rsidRPr="00837C31" w:rsidRDefault="00837C31" w:rsidP="00F620E1">
            <w:pPr>
              <w:autoSpaceDE w:val="0"/>
              <w:autoSpaceDN w:val="0"/>
              <w:adjustRightInd w:val="0"/>
              <w:contextualSpacing/>
              <w:rPr>
                <w:rFonts w:ascii="Montserrat Light" w:hAnsi="Montserrat Light"/>
                <w:noProof/>
                <w:sz w:val="22"/>
                <w:szCs w:val="22"/>
              </w:rPr>
            </w:pPr>
          </w:p>
        </w:tc>
        <w:tc>
          <w:tcPr>
            <w:tcW w:w="1843" w:type="dxa"/>
            <w:shd w:val="clear" w:color="auto" w:fill="auto"/>
          </w:tcPr>
          <w:p w14:paraId="6388B097"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Style w:val="salnbdy"/>
                <w:rFonts w:ascii="Montserrat Light" w:hAnsi="Montserrat Light"/>
                <w:color w:val="auto"/>
                <w:sz w:val="22"/>
                <w:szCs w:val="22"/>
              </w:rPr>
              <w:t xml:space="preserve">Data de </w:t>
            </w:r>
            <w:proofErr w:type="spellStart"/>
            <w:r w:rsidRPr="00837C31">
              <w:rPr>
                <w:rStyle w:val="salnbdy"/>
                <w:rFonts w:ascii="Montserrat Light" w:hAnsi="Montserrat Light"/>
                <w:color w:val="auto"/>
                <w:sz w:val="22"/>
                <w:szCs w:val="22"/>
              </w:rPr>
              <w:t>întocmire</w:t>
            </w:r>
            <w:proofErr w:type="spellEnd"/>
            <w:r w:rsidRPr="00837C31">
              <w:rPr>
                <w:rStyle w:val="salnbdy"/>
                <w:rFonts w:ascii="Montserrat Light" w:hAnsi="Montserrat Light"/>
                <w:color w:val="auto"/>
                <w:sz w:val="22"/>
                <w:szCs w:val="22"/>
              </w:rPr>
              <w:t xml:space="preserve"> </w:t>
            </w:r>
            <w:proofErr w:type="spellStart"/>
            <w:r w:rsidRPr="00837C31">
              <w:rPr>
                <w:rStyle w:val="salnbdy"/>
                <w:rFonts w:ascii="Montserrat Light" w:hAnsi="Montserrat Light"/>
                <w:color w:val="auto"/>
                <w:sz w:val="22"/>
                <w:szCs w:val="22"/>
              </w:rPr>
              <w:t>și</w:t>
            </w:r>
            <w:proofErr w:type="spellEnd"/>
            <w:r w:rsidRPr="00837C31">
              <w:rPr>
                <w:rStyle w:val="salnbdy"/>
                <w:rFonts w:ascii="Montserrat Light" w:hAnsi="Montserrat Light"/>
                <w:color w:val="auto"/>
                <w:sz w:val="22"/>
                <w:szCs w:val="22"/>
              </w:rPr>
              <w:t xml:space="preserve"> </w:t>
            </w:r>
            <w:proofErr w:type="spellStart"/>
            <w:r w:rsidRPr="00837C31">
              <w:rPr>
                <w:rStyle w:val="salnbdy"/>
                <w:rFonts w:ascii="Montserrat Light" w:hAnsi="Montserrat Light"/>
                <w:color w:val="auto"/>
                <w:sz w:val="22"/>
                <w:szCs w:val="22"/>
              </w:rPr>
              <w:t>depunere</w:t>
            </w:r>
            <w:proofErr w:type="spellEnd"/>
            <w:r w:rsidRPr="00837C31">
              <w:rPr>
                <w:rStyle w:val="salnbdy"/>
                <w:rFonts w:ascii="Montserrat Light" w:hAnsi="Montserrat Light"/>
                <w:color w:val="auto"/>
                <w:sz w:val="22"/>
                <w:szCs w:val="22"/>
              </w:rPr>
              <w:t xml:space="preserve"> </w:t>
            </w:r>
            <w:proofErr w:type="gramStart"/>
            <w:r w:rsidRPr="00837C31">
              <w:rPr>
                <w:rStyle w:val="salnbdy"/>
                <w:rFonts w:ascii="Montserrat Light" w:hAnsi="Montserrat Light"/>
                <w:color w:val="auto"/>
                <w:sz w:val="22"/>
                <w:szCs w:val="22"/>
              </w:rPr>
              <w:t>a</w:t>
            </w:r>
            <w:proofErr w:type="gramEnd"/>
            <w:r w:rsidRPr="00837C31">
              <w:rPr>
                <w:rStyle w:val="salnbdy"/>
                <w:rFonts w:ascii="Montserrat Light" w:hAnsi="Montserrat Light"/>
                <w:color w:val="auto"/>
                <w:sz w:val="22"/>
                <w:szCs w:val="22"/>
              </w:rPr>
              <w:t xml:space="preserve"> </w:t>
            </w:r>
            <w:proofErr w:type="spellStart"/>
            <w:r w:rsidRPr="00837C31">
              <w:rPr>
                <w:rStyle w:val="slitbdy"/>
                <w:rFonts w:ascii="Montserrat Light" w:eastAsiaTheme="minorEastAsia" w:hAnsi="Montserrat Light"/>
                <w:color w:val="auto"/>
                <w:sz w:val="22"/>
                <w:szCs w:val="22"/>
              </w:rPr>
              <w:t>avizului</w:t>
            </w:r>
            <w:proofErr w:type="spellEnd"/>
          </w:p>
          <w:p w14:paraId="0DEB8A64"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2028E9A2"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Semnătura persoanelor competente pentru nominalizare/</w:t>
            </w:r>
          </w:p>
          <w:p w14:paraId="5C97B461"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stabilire date de întocmire</w:t>
            </w:r>
          </w:p>
        </w:tc>
        <w:tc>
          <w:tcPr>
            <w:tcW w:w="2566" w:type="dxa"/>
            <w:shd w:val="clear" w:color="auto" w:fill="auto"/>
          </w:tcPr>
          <w:p w14:paraId="42EFE6D9"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Avizul adoptat/</w:t>
            </w:r>
          </w:p>
          <w:p w14:paraId="0877E51B"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Aviz implicit favorabil</w:t>
            </w:r>
          </w:p>
          <w:p w14:paraId="7A9D0137"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p>
        </w:tc>
      </w:tr>
      <w:tr w:rsidR="00837C31" w:rsidRPr="00837C31" w14:paraId="55ECC27C" w14:textId="77777777" w:rsidTr="00F620E1">
        <w:tc>
          <w:tcPr>
            <w:tcW w:w="3114" w:type="dxa"/>
            <w:shd w:val="clear" w:color="auto" w:fill="auto"/>
          </w:tcPr>
          <w:p w14:paraId="0613967C" w14:textId="19AF2D07" w:rsidR="00837C31" w:rsidRPr="00837C31" w:rsidRDefault="00EA45C3" w:rsidP="00F620E1">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 xml:space="preserve"> </w:t>
            </w:r>
            <w:r w:rsidR="000C240F">
              <w:rPr>
                <w:rFonts w:ascii="Montserrat Light" w:hAnsi="Montserrat Light"/>
                <w:b/>
                <w:bCs/>
                <w:noProof/>
                <w:sz w:val="22"/>
                <w:szCs w:val="22"/>
              </w:rPr>
              <w:t>6</w:t>
            </w:r>
          </w:p>
        </w:tc>
        <w:tc>
          <w:tcPr>
            <w:tcW w:w="1843" w:type="dxa"/>
            <w:shd w:val="clear" w:color="auto" w:fill="auto"/>
          </w:tcPr>
          <w:p w14:paraId="3880C2ED"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226" w:type="dxa"/>
            <w:shd w:val="clear" w:color="auto" w:fill="auto"/>
          </w:tcPr>
          <w:p w14:paraId="3EC2DA8F" w14:textId="0593AE25" w:rsidR="00837C31" w:rsidRPr="00837C31" w:rsidRDefault="00EA45C3" w:rsidP="00F620E1">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 xml:space="preserve"> </w:t>
            </w:r>
          </w:p>
        </w:tc>
        <w:tc>
          <w:tcPr>
            <w:tcW w:w="2566" w:type="dxa"/>
          </w:tcPr>
          <w:p w14:paraId="54477F55"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r>
    </w:tbl>
    <w:p w14:paraId="58D3B61B" w14:textId="4CFE0EBD" w:rsidR="007762A0" w:rsidRPr="00837C31" w:rsidRDefault="007762A0" w:rsidP="00C45B20">
      <w:pPr>
        <w:jc w:val="both"/>
        <w:rPr>
          <w:rFonts w:ascii="Montserrat Light" w:eastAsia="Calibri" w:hAnsi="Montserrat Light"/>
          <w:sz w:val="22"/>
          <w:szCs w:val="22"/>
          <w:lang w:val="ro-RO"/>
        </w:rPr>
      </w:pPr>
    </w:p>
    <w:sectPr w:rsidR="007762A0" w:rsidRPr="00837C31" w:rsidSect="00FE178A">
      <w:headerReference w:type="even" r:id="rId9"/>
      <w:headerReference w:type="default" r:id="rId10"/>
      <w:footerReference w:type="first" r:id="rId11"/>
      <w:pgSz w:w="12240" w:h="15840"/>
      <w:pgMar w:top="270" w:right="900" w:bottom="540" w:left="1134" w:header="270" w:footer="0" w:gutter="0"/>
      <w:pgNumType w:start="2"/>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D51E" w14:textId="77777777" w:rsidR="00C864A7" w:rsidRDefault="00C864A7" w:rsidP="00A93F40">
      <w:r>
        <w:separator/>
      </w:r>
    </w:p>
  </w:endnote>
  <w:endnote w:type="continuationSeparator" w:id="0">
    <w:p w14:paraId="663A9479" w14:textId="77777777" w:rsidR="00C864A7" w:rsidRDefault="00C864A7" w:rsidP="00A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F7C3" w14:textId="77777777" w:rsidR="009244BB" w:rsidRDefault="009244BB">
    <w:pPr>
      <w:pStyle w:val="Subsol"/>
    </w:pPr>
  </w:p>
  <w:p w14:paraId="0D5FAC7D" w14:textId="77777777" w:rsidR="009244BB" w:rsidRDefault="009244B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A103" w14:textId="77777777" w:rsidR="00C864A7" w:rsidRDefault="00C864A7" w:rsidP="00A93F40">
      <w:r>
        <w:separator/>
      </w:r>
    </w:p>
  </w:footnote>
  <w:footnote w:type="continuationSeparator" w:id="0">
    <w:p w14:paraId="31377086" w14:textId="77777777" w:rsidR="00C864A7" w:rsidRDefault="00C864A7" w:rsidP="00A9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3F85" w14:textId="77777777" w:rsidR="009244BB" w:rsidRDefault="009244BB">
    <w:pPr>
      <w:pStyle w:val="Antet"/>
      <w:jc w:val="center"/>
    </w:pPr>
  </w:p>
  <w:p w14:paraId="73D79E1D" w14:textId="77777777" w:rsidR="009244BB" w:rsidRDefault="009244BB" w:rsidP="00C67A86">
    <w:pPr>
      <w:pStyle w:val="Ante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70C5" w14:textId="22F24943" w:rsidR="00837C31" w:rsidRDefault="00837C31">
    <w:pPr>
      <w:pStyle w:val="Antet"/>
    </w:pPr>
    <w:r w:rsidRPr="00837C31">
      <w:rPr>
        <w:noProof/>
      </w:rPr>
      <w:drawing>
        <wp:anchor distT="0" distB="0" distL="0" distR="0" simplePos="0" relativeHeight="251659264" behindDoc="0" locked="0" layoutInCell="1" hidden="0" allowOverlap="1" wp14:anchorId="43F14A89" wp14:editId="1AC53048">
          <wp:simplePos x="0" y="0"/>
          <wp:positionH relativeFrom="column">
            <wp:posOffset>0</wp:posOffset>
          </wp:positionH>
          <wp:positionV relativeFrom="paragraph">
            <wp:posOffset>174625</wp:posOffset>
          </wp:positionV>
          <wp:extent cx="2662348" cy="566738"/>
          <wp:effectExtent l="0" t="0" r="0" b="0"/>
          <wp:wrapTopAndBottom distT="0" dist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sidRPr="00837C31">
      <w:rPr>
        <w:noProof/>
      </w:rPr>
      <w:drawing>
        <wp:anchor distT="0" distB="0" distL="0" distR="0" simplePos="0" relativeHeight="251660288" behindDoc="0" locked="0" layoutInCell="1" hidden="0" allowOverlap="1" wp14:anchorId="19D9EAB6" wp14:editId="580E1691">
          <wp:simplePos x="0" y="0"/>
          <wp:positionH relativeFrom="column">
            <wp:posOffset>3819525</wp:posOffset>
          </wp:positionH>
          <wp:positionV relativeFrom="paragraph">
            <wp:posOffset>174625</wp:posOffset>
          </wp:positionV>
          <wp:extent cx="2047875" cy="571500"/>
          <wp:effectExtent l="0" t="0" r="0" b="0"/>
          <wp:wrapSquare wrapText="bothSides" distT="0" distB="0" distL="0" distR="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p w14:paraId="30F1C026" w14:textId="77777777" w:rsidR="009244BB" w:rsidRDefault="009244B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6EE7"/>
    <w:multiLevelType w:val="hybridMultilevel"/>
    <w:tmpl w:val="8B18947E"/>
    <w:lvl w:ilvl="0" w:tplc="0409000B">
      <w:start w:val="1"/>
      <w:numFmt w:val="bullet"/>
      <w:lvlText w:val=""/>
      <w:lvlJc w:val="left"/>
      <w:pPr>
        <w:ind w:left="1778" w:hanging="360"/>
      </w:pPr>
      <w:rPr>
        <w:rFonts w:ascii="Wingdings" w:hAnsi="Wingdings" w:hint="default"/>
      </w:rPr>
    </w:lvl>
    <w:lvl w:ilvl="1" w:tplc="36E20596">
      <w:numFmt w:val="bullet"/>
      <w:lvlText w:val="-"/>
      <w:lvlJc w:val="left"/>
      <w:pPr>
        <w:ind w:left="2498" w:hanging="360"/>
      </w:pPr>
      <w:rPr>
        <w:rFonts w:ascii="Montserrat Light" w:eastAsia="Times New Roman" w:hAnsi="Montserrat Light" w:cs="Times New Roman"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 w15:restartNumberingAfterBreak="0">
    <w:nsid w:val="106A7367"/>
    <w:multiLevelType w:val="hybridMultilevel"/>
    <w:tmpl w:val="EFE6E572"/>
    <w:lvl w:ilvl="0" w:tplc="0ED8CB1E">
      <w:start w:val="1"/>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123D6B70"/>
    <w:multiLevelType w:val="hybridMultilevel"/>
    <w:tmpl w:val="11CC03D6"/>
    <w:lvl w:ilvl="0" w:tplc="B020535A">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 w15:restartNumberingAfterBreak="0">
    <w:nsid w:val="222061D4"/>
    <w:multiLevelType w:val="hybridMultilevel"/>
    <w:tmpl w:val="B1B291A6"/>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4" w15:restartNumberingAfterBreak="0">
    <w:nsid w:val="23053DEA"/>
    <w:multiLevelType w:val="hybridMultilevel"/>
    <w:tmpl w:val="EC5C19B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28E75B8E"/>
    <w:multiLevelType w:val="hybridMultilevel"/>
    <w:tmpl w:val="E2E05EF2"/>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32581686"/>
    <w:multiLevelType w:val="hybridMultilevel"/>
    <w:tmpl w:val="2FE2625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34304FA5"/>
    <w:multiLevelType w:val="hybridMultilevel"/>
    <w:tmpl w:val="FA647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5F960C2"/>
    <w:multiLevelType w:val="hybridMultilevel"/>
    <w:tmpl w:val="600C1422"/>
    <w:lvl w:ilvl="0" w:tplc="0ED8CB1E">
      <w:start w:val="1"/>
      <w:numFmt w:val="bullet"/>
      <w:lvlText w:val="-"/>
      <w:lvlJc w:val="left"/>
      <w:pPr>
        <w:ind w:left="1440" w:hanging="360"/>
      </w:pPr>
      <w:rPr>
        <w:rFonts w:ascii="Times New Roman" w:eastAsia="Times New Roman" w:hAnsi="Times New Roman" w:cs="Times New Roman"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9" w15:restartNumberingAfterBreak="0">
    <w:nsid w:val="38154FD2"/>
    <w:multiLevelType w:val="hybridMultilevel"/>
    <w:tmpl w:val="0494F5D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AD23E6E"/>
    <w:multiLevelType w:val="hybridMultilevel"/>
    <w:tmpl w:val="8948094E"/>
    <w:lvl w:ilvl="0" w:tplc="0ED8CB1E">
      <w:start w:val="1"/>
      <w:numFmt w:val="bullet"/>
      <w:lvlText w:val="-"/>
      <w:lvlJc w:val="left"/>
      <w:pPr>
        <w:ind w:left="1440" w:hanging="360"/>
      </w:pPr>
      <w:rPr>
        <w:rFonts w:ascii="Times New Roman" w:eastAsia="Times New Roman" w:hAnsi="Times New Roman" w:cs="Times New Roman"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1" w15:restartNumberingAfterBreak="0">
    <w:nsid w:val="3D72075D"/>
    <w:multiLevelType w:val="hybridMultilevel"/>
    <w:tmpl w:val="40CC44FC"/>
    <w:lvl w:ilvl="0" w:tplc="7944A09E">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3E1D0EBB"/>
    <w:multiLevelType w:val="hybridMultilevel"/>
    <w:tmpl w:val="B64AEB58"/>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3" w15:restartNumberingAfterBreak="0">
    <w:nsid w:val="49092B2A"/>
    <w:multiLevelType w:val="hybridMultilevel"/>
    <w:tmpl w:val="C35E7FC2"/>
    <w:lvl w:ilvl="0" w:tplc="0ED8CB1E">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4B53776C"/>
    <w:multiLevelType w:val="hybridMultilevel"/>
    <w:tmpl w:val="4E72E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04E5F"/>
    <w:multiLevelType w:val="hybridMultilevel"/>
    <w:tmpl w:val="0276D510"/>
    <w:lvl w:ilvl="0" w:tplc="D32E1C1E">
      <w:start w:val="7"/>
      <w:numFmt w:val="bullet"/>
      <w:lvlText w:val="-"/>
      <w:lvlJc w:val="left"/>
      <w:pPr>
        <w:ind w:left="720" w:hanging="360"/>
      </w:pPr>
      <w:rPr>
        <w:rFonts w:ascii="Cambria" w:eastAsia="Times New Roman" w:hAnsi="Cambr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7" w15:restartNumberingAfterBreak="0">
    <w:nsid w:val="52D465C0"/>
    <w:multiLevelType w:val="hybridMultilevel"/>
    <w:tmpl w:val="775A580A"/>
    <w:lvl w:ilvl="0" w:tplc="33F47BBC">
      <w:start w:val="3"/>
      <w:numFmt w:val="lowerLetter"/>
      <w:lvlText w:val="%1)"/>
      <w:lvlJc w:val="left"/>
      <w:pPr>
        <w:ind w:left="108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537C0D72"/>
    <w:multiLevelType w:val="hybridMultilevel"/>
    <w:tmpl w:val="4E72E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4A75B58"/>
    <w:multiLevelType w:val="hybridMultilevel"/>
    <w:tmpl w:val="1BFE2D34"/>
    <w:lvl w:ilvl="0" w:tplc="0ED8CB1E">
      <w:start w:val="1"/>
      <w:numFmt w:val="bullet"/>
      <w:lvlText w:val="-"/>
      <w:lvlJc w:val="left"/>
      <w:pPr>
        <w:ind w:left="1344" w:hanging="360"/>
      </w:pPr>
      <w:rPr>
        <w:rFonts w:ascii="Times New Roman" w:eastAsia="Times New Roman" w:hAnsi="Times New Roman" w:cs="Times New Roman" w:hint="default"/>
      </w:rPr>
    </w:lvl>
    <w:lvl w:ilvl="1" w:tplc="08180003" w:tentative="1">
      <w:start w:val="1"/>
      <w:numFmt w:val="bullet"/>
      <w:lvlText w:val="o"/>
      <w:lvlJc w:val="left"/>
      <w:pPr>
        <w:ind w:left="2064" w:hanging="360"/>
      </w:pPr>
      <w:rPr>
        <w:rFonts w:ascii="Courier New" w:hAnsi="Courier New" w:cs="Courier New" w:hint="default"/>
      </w:rPr>
    </w:lvl>
    <w:lvl w:ilvl="2" w:tplc="08180005" w:tentative="1">
      <w:start w:val="1"/>
      <w:numFmt w:val="bullet"/>
      <w:lvlText w:val=""/>
      <w:lvlJc w:val="left"/>
      <w:pPr>
        <w:ind w:left="2784" w:hanging="360"/>
      </w:pPr>
      <w:rPr>
        <w:rFonts w:ascii="Wingdings" w:hAnsi="Wingdings" w:hint="default"/>
      </w:rPr>
    </w:lvl>
    <w:lvl w:ilvl="3" w:tplc="08180001" w:tentative="1">
      <w:start w:val="1"/>
      <w:numFmt w:val="bullet"/>
      <w:lvlText w:val=""/>
      <w:lvlJc w:val="left"/>
      <w:pPr>
        <w:ind w:left="3504" w:hanging="360"/>
      </w:pPr>
      <w:rPr>
        <w:rFonts w:ascii="Symbol" w:hAnsi="Symbol" w:hint="default"/>
      </w:rPr>
    </w:lvl>
    <w:lvl w:ilvl="4" w:tplc="08180003" w:tentative="1">
      <w:start w:val="1"/>
      <w:numFmt w:val="bullet"/>
      <w:lvlText w:val="o"/>
      <w:lvlJc w:val="left"/>
      <w:pPr>
        <w:ind w:left="4224" w:hanging="360"/>
      </w:pPr>
      <w:rPr>
        <w:rFonts w:ascii="Courier New" w:hAnsi="Courier New" w:cs="Courier New" w:hint="default"/>
      </w:rPr>
    </w:lvl>
    <w:lvl w:ilvl="5" w:tplc="08180005" w:tentative="1">
      <w:start w:val="1"/>
      <w:numFmt w:val="bullet"/>
      <w:lvlText w:val=""/>
      <w:lvlJc w:val="left"/>
      <w:pPr>
        <w:ind w:left="4944" w:hanging="360"/>
      </w:pPr>
      <w:rPr>
        <w:rFonts w:ascii="Wingdings" w:hAnsi="Wingdings" w:hint="default"/>
      </w:rPr>
    </w:lvl>
    <w:lvl w:ilvl="6" w:tplc="08180001" w:tentative="1">
      <w:start w:val="1"/>
      <w:numFmt w:val="bullet"/>
      <w:lvlText w:val=""/>
      <w:lvlJc w:val="left"/>
      <w:pPr>
        <w:ind w:left="5664" w:hanging="360"/>
      </w:pPr>
      <w:rPr>
        <w:rFonts w:ascii="Symbol" w:hAnsi="Symbol" w:hint="default"/>
      </w:rPr>
    </w:lvl>
    <w:lvl w:ilvl="7" w:tplc="08180003" w:tentative="1">
      <w:start w:val="1"/>
      <w:numFmt w:val="bullet"/>
      <w:lvlText w:val="o"/>
      <w:lvlJc w:val="left"/>
      <w:pPr>
        <w:ind w:left="6384" w:hanging="360"/>
      </w:pPr>
      <w:rPr>
        <w:rFonts w:ascii="Courier New" w:hAnsi="Courier New" w:cs="Courier New" w:hint="default"/>
      </w:rPr>
    </w:lvl>
    <w:lvl w:ilvl="8" w:tplc="08180005" w:tentative="1">
      <w:start w:val="1"/>
      <w:numFmt w:val="bullet"/>
      <w:lvlText w:val=""/>
      <w:lvlJc w:val="left"/>
      <w:pPr>
        <w:ind w:left="7104" w:hanging="360"/>
      </w:pPr>
      <w:rPr>
        <w:rFonts w:ascii="Wingdings" w:hAnsi="Wingdings" w:hint="default"/>
      </w:rPr>
    </w:lvl>
  </w:abstractNum>
  <w:abstractNum w:abstractNumId="21" w15:restartNumberingAfterBreak="0">
    <w:nsid w:val="608E6B01"/>
    <w:multiLevelType w:val="hybridMultilevel"/>
    <w:tmpl w:val="C6AEA9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A13AB"/>
    <w:multiLevelType w:val="hybridMultilevel"/>
    <w:tmpl w:val="5BA432C2"/>
    <w:lvl w:ilvl="0" w:tplc="0818000B">
      <w:start w:val="1"/>
      <w:numFmt w:val="bullet"/>
      <w:lvlText w:val=""/>
      <w:lvlJc w:val="left"/>
      <w:pPr>
        <w:ind w:left="1380" w:hanging="360"/>
      </w:pPr>
      <w:rPr>
        <w:rFonts w:ascii="Wingdings" w:hAnsi="Wingdings" w:hint="default"/>
      </w:rPr>
    </w:lvl>
    <w:lvl w:ilvl="1" w:tplc="08180003" w:tentative="1">
      <w:start w:val="1"/>
      <w:numFmt w:val="bullet"/>
      <w:lvlText w:val="o"/>
      <w:lvlJc w:val="left"/>
      <w:pPr>
        <w:ind w:left="2100" w:hanging="360"/>
      </w:pPr>
      <w:rPr>
        <w:rFonts w:ascii="Courier New" w:hAnsi="Courier New" w:cs="Courier New" w:hint="default"/>
      </w:rPr>
    </w:lvl>
    <w:lvl w:ilvl="2" w:tplc="08180005" w:tentative="1">
      <w:start w:val="1"/>
      <w:numFmt w:val="bullet"/>
      <w:lvlText w:val=""/>
      <w:lvlJc w:val="left"/>
      <w:pPr>
        <w:ind w:left="2820" w:hanging="360"/>
      </w:pPr>
      <w:rPr>
        <w:rFonts w:ascii="Wingdings" w:hAnsi="Wingdings" w:hint="default"/>
      </w:rPr>
    </w:lvl>
    <w:lvl w:ilvl="3" w:tplc="08180001" w:tentative="1">
      <w:start w:val="1"/>
      <w:numFmt w:val="bullet"/>
      <w:lvlText w:val=""/>
      <w:lvlJc w:val="left"/>
      <w:pPr>
        <w:ind w:left="3540" w:hanging="360"/>
      </w:pPr>
      <w:rPr>
        <w:rFonts w:ascii="Symbol" w:hAnsi="Symbol" w:hint="default"/>
      </w:rPr>
    </w:lvl>
    <w:lvl w:ilvl="4" w:tplc="08180003" w:tentative="1">
      <w:start w:val="1"/>
      <w:numFmt w:val="bullet"/>
      <w:lvlText w:val="o"/>
      <w:lvlJc w:val="left"/>
      <w:pPr>
        <w:ind w:left="4260" w:hanging="360"/>
      </w:pPr>
      <w:rPr>
        <w:rFonts w:ascii="Courier New" w:hAnsi="Courier New" w:cs="Courier New" w:hint="default"/>
      </w:rPr>
    </w:lvl>
    <w:lvl w:ilvl="5" w:tplc="08180005" w:tentative="1">
      <w:start w:val="1"/>
      <w:numFmt w:val="bullet"/>
      <w:lvlText w:val=""/>
      <w:lvlJc w:val="left"/>
      <w:pPr>
        <w:ind w:left="4980" w:hanging="360"/>
      </w:pPr>
      <w:rPr>
        <w:rFonts w:ascii="Wingdings" w:hAnsi="Wingdings" w:hint="default"/>
      </w:rPr>
    </w:lvl>
    <w:lvl w:ilvl="6" w:tplc="08180001" w:tentative="1">
      <w:start w:val="1"/>
      <w:numFmt w:val="bullet"/>
      <w:lvlText w:val=""/>
      <w:lvlJc w:val="left"/>
      <w:pPr>
        <w:ind w:left="5700" w:hanging="360"/>
      </w:pPr>
      <w:rPr>
        <w:rFonts w:ascii="Symbol" w:hAnsi="Symbol" w:hint="default"/>
      </w:rPr>
    </w:lvl>
    <w:lvl w:ilvl="7" w:tplc="08180003" w:tentative="1">
      <w:start w:val="1"/>
      <w:numFmt w:val="bullet"/>
      <w:lvlText w:val="o"/>
      <w:lvlJc w:val="left"/>
      <w:pPr>
        <w:ind w:left="6420" w:hanging="360"/>
      </w:pPr>
      <w:rPr>
        <w:rFonts w:ascii="Courier New" w:hAnsi="Courier New" w:cs="Courier New" w:hint="default"/>
      </w:rPr>
    </w:lvl>
    <w:lvl w:ilvl="8" w:tplc="08180005" w:tentative="1">
      <w:start w:val="1"/>
      <w:numFmt w:val="bullet"/>
      <w:lvlText w:val=""/>
      <w:lvlJc w:val="left"/>
      <w:pPr>
        <w:ind w:left="7140" w:hanging="360"/>
      </w:pPr>
      <w:rPr>
        <w:rFonts w:ascii="Wingdings" w:hAnsi="Wingdings" w:hint="default"/>
      </w:rPr>
    </w:lvl>
  </w:abstractNum>
  <w:abstractNum w:abstractNumId="23" w15:restartNumberingAfterBreak="0">
    <w:nsid w:val="6FCF20F9"/>
    <w:multiLevelType w:val="hybridMultilevel"/>
    <w:tmpl w:val="4E72E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17E53"/>
    <w:multiLevelType w:val="hybridMultilevel"/>
    <w:tmpl w:val="6FCEA822"/>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25" w15:restartNumberingAfterBreak="0">
    <w:nsid w:val="743B40C4"/>
    <w:multiLevelType w:val="hybridMultilevel"/>
    <w:tmpl w:val="1E8A1C92"/>
    <w:lvl w:ilvl="0" w:tplc="6AEC588A">
      <w:start w:val="1"/>
      <w:numFmt w:val="decimal"/>
      <w:lvlText w:val="%1."/>
      <w:lvlJc w:val="left"/>
      <w:pPr>
        <w:ind w:left="1080" w:hanging="360"/>
      </w:pPr>
      <w:rPr>
        <w:rFonts w:hint="default"/>
        <w:u w:val="single"/>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6" w15:restartNumberingAfterBreak="0">
    <w:nsid w:val="7A0273F9"/>
    <w:multiLevelType w:val="hybridMultilevel"/>
    <w:tmpl w:val="AD60ED42"/>
    <w:lvl w:ilvl="0" w:tplc="0ED8CB1E">
      <w:start w:val="1"/>
      <w:numFmt w:val="bullet"/>
      <w:lvlText w:val="-"/>
      <w:lvlJc w:val="left"/>
      <w:pPr>
        <w:ind w:left="1440" w:hanging="360"/>
      </w:pPr>
      <w:rPr>
        <w:rFonts w:ascii="Times New Roman" w:eastAsia="Times New Roman" w:hAnsi="Times New Roman" w:cs="Times New Roman"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27" w15:restartNumberingAfterBreak="0">
    <w:nsid w:val="7F0E20F8"/>
    <w:multiLevelType w:val="hybridMultilevel"/>
    <w:tmpl w:val="EE2CD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496085">
    <w:abstractNumId w:val="0"/>
  </w:num>
  <w:num w:numId="2" w16cid:durableId="2001037790">
    <w:abstractNumId w:val="16"/>
  </w:num>
  <w:num w:numId="3" w16cid:durableId="296297853">
    <w:abstractNumId w:val="9"/>
  </w:num>
  <w:num w:numId="4" w16cid:durableId="26613164">
    <w:abstractNumId w:val="2"/>
  </w:num>
  <w:num w:numId="5" w16cid:durableId="1911959793">
    <w:abstractNumId w:val="13"/>
  </w:num>
  <w:num w:numId="6" w16cid:durableId="428234403">
    <w:abstractNumId w:val="11"/>
  </w:num>
  <w:num w:numId="7" w16cid:durableId="1283805920">
    <w:abstractNumId w:val="12"/>
  </w:num>
  <w:num w:numId="8" w16cid:durableId="1557739025">
    <w:abstractNumId w:val="4"/>
  </w:num>
  <w:num w:numId="9" w16cid:durableId="1936937184">
    <w:abstractNumId w:val="6"/>
  </w:num>
  <w:num w:numId="10" w16cid:durableId="755246381">
    <w:abstractNumId w:val="24"/>
  </w:num>
  <w:num w:numId="11" w16cid:durableId="574555789">
    <w:abstractNumId w:val="5"/>
  </w:num>
  <w:num w:numId="12" w16cid:durableId="1074670215">
    <w:abstractNumId w:val="22"/>
  </w:num>
  <w:num w:numId="13" w16cid:durableId="1153177105">
    <w:abstractNumId w:val="3"/>
  </w:num>
  <w:num w:numId="14" w16cid:durableId="209344202">
    <w:abstractNumId w:val="25"/>
  </w:num>
  <w:num w:numId="15" w16cid:durableId="742798273">
    <w:abstractNumId w:val="1"/>
  </w:num>
  <w:num w:numId="16" w16cid:durableId="1424953322">
    <w:abstractNumId w:val="26"/>
  </w:num>
  <w:num w:numId="17" w16cid:durableId="442262232">
    <w:abstractNumId w:val="20"/>
  </w:num>
  <w:num w:numId="18" w16cid:durableId="272983594">
    <w:abstractNumId w:val="8"/>
  </w:num>
  <w:num w:numId="19" w16cid:durableId="800655493">
    <w:abstractNumId w:val="10"/>
  </w:num>
  <w:num w:numId="20" w16cid:durableId="693117189">
    <w:abstractNumId w:val="17"/>
  </w:num>
  <w:num w:numId="21" w16cid:durableId="1521508912">
    <w:abstractNumId w:val="7"/>
  </w:num>
  <w:num w:numId="22" w16cid:durableId="10145035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0342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28438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0402157">
    <w:abstractNumId w:val="1"/>
  </w:num>
  <w:num w:numId="26" w16cid:durableId="1800956271">
    <w:abstractNumId w:val="12"/>
  </w:num>
  <w:num w:numId="27" w16cid:durableId="151679038">
    <w:abstractNumId w:val="3"/>
  </w:num>
  <w:num w:numId="28" w16cid:durableId="666134598">
    <w:abstractNumId w:val="4"/>
  </w:num>
  <w:num w:numId="29" w16cid:durableId="929656135">
    <w:abstractNumId w:val="6"/>
  </w:num>
  <w:num w:numId="30" w16cid:durableId="1005549399">
    <w:abstractNumId w:val="24"/>
  </w:num>
  <w:num w:numId="31" w16cid:durableId="1716855029">
    <w:abstractNumId w:val="13"/>
  </w:num>
  <w:num w:numId="32" w16cid:durableId="1136530356">
    <w:abstractNumId w:val="5"/>
  </w:num>
  <w:num w:numId="33" w16cid:durableId="1913855616">
    <w:abstractNumId w:val="22"/>
  </w:num>
  <w:num w:numId="34" w16cid:durableId="1960837630">
    <w:abstractNumId w:val="23"/>
  </w:num>
  <w:num w:numId="35" w16cid:durableId="1293361793">
    <w:abstractNumId w:val="27"/>
  </w:num>
  <w:num w:numId="36" w16cid:durableId="1066489916">
    <w:abstractNumId w:val="14"/>
  </w:num>
  <w:num w:numId="37" w16cid:durableId="404035673">
    <w:abstractNumId w:val="18"/>
  </w:num>
  <w:num w:numId="38" w16cid:durableId="1976835293">
    <w:abstractNumId w:val="15"/>
  </w:num>
  <w:num w:numId="39" w16cid:durableId="527262044">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A5"/>
    <w:rsid w:val="0000080D"/>
    <w:rsid w:val="000018B1"/>
    <w:rsid w:val="000100A4"/>
    <w:rsid w:val="0001083D"/>
    <w:rsid w:val="00011EE5"/>
    <w:rsid w:val="0001632A"/>
    <w:rsid w:val="0002024E"/>
    <w:rsid w:val="000212D1"/>
    <w:rsid w:val="0002158C"/>
    <w:rsid w:val="00022629"/>
    <w:rsid w:val="0002277D"/>
    <w:rsid w:val="000237AB"/>
    <w:rsid w:val="00027002"/>
    <w:rsid w:val="0003039F"/>
    <w:rsid w:val="00032ACD"/>
    <w:rsid w:val="0004082F"/>
    <w:rsid w:val="00041F04"/>
    <w:rsid w:val="00046052"/>
    <w:rsid w:val="00047E1C"/>
    <w:rsid w:val="00054238"/>
    <w:rsid w:val="00054C88"/>
    <w:rsid w:val="00056722"/>
    <w:rsid w:val="00060F34"/>
    <w:rsid w:val="000642F1"/>
    <w:rsid w:val="00066A7B"/>
    <w:rsid w:val="00066FC7"/>
    <w:rsid w:val="00067E8C"/>
    <w:rsid w:val="00074091"/>
    <w:rsid w:val="0007416A"/>
    <w:rsid w:val="00074C4A"/>
    <w:rsid w:val="00075A18"/>
    <w:rsid w:val="0007798E"/>
    <w:rsid w:val="00081A61"/>
    <w:rsid w:val="00082693"/>
    <w:rsid w:val="00083A8E"/>
    <w:rsid w:val="00091B98"/>
    <w:rsid w:val="00091F81"/>
    <w:rsid w:val="000936DD"/>
    <w:rsid w:val="0009537D"/>
    <w:rsid w:val="000970F0"/>
    <w:rsid w:val="000A1295"/>
    <w:rsid w:val="000A2AD2"/>
    <w:rsid w:val="000B7B94"/>
    <w:rsid w:val="000C240F"/>
    <w:rsid w:val="000C3999"/>
    <w:rsid w:val="000C3D9B"/>
    <w:rsid w:val="000C4AB1"/>
    <w:rsid w:val="000C5607"/>
    <w:rsid w:val="000C7CE9"/>
    <w:rsid w:val="000D3563"/>
    <w:rsid w:val="000D6412"/>
    <w:rsid w:val="000D6C7F"/>
    <w:rsid w:val="000E03A3"/>
    <w:rsid w:val="000E34C4"/>
    <w:rsid w:val="000E41FD"/>
    <w:rsid w:val="000E45D5"/>
    <w:rsid w:val="000E565E"/>
    <w:rsid w:val="000F0446"/>
    <w:rsid w:val="000F3DDF"/>
    <w:rsid w:val="000F477B"/>
    <w:rsid w:val="000F7404"/>
    <w:rsid w:val="0010129F"/>
    <w:rsid w:val="00101A3C"/>
    <w:rsid w:val="00103A62"/>
    <w:rsid w:val="00104F00"/>
    <w:rsid w:val="001116EF"/>
    <w:rsid w:val="001122B1"/>
    <w:rsid w:val="00112733"/>
    <w:rsid w:val="001152E0"/>
    <w:rsid w:val="00115491"/>
    <w:rsid w:val="00122BBD"/>
    <w:rsid w:val="00134C0B"/>
    <w:rsid w:val="00135ED5"/>
    <w:rsid w:val="001373AE"/>
    <w:rsid w:val="0014548D"/>
    <w:rsid w:val="00147803"/>
    <w:rsid w:val="00154E52"/>
    <w:rsid w:val="00155C1C"/>
    <w:rsid w:val="00156B20"/>
    <w:rsid w:val="00156D20"/>
    <w:rsid w:val="001572B0"/>
    <w:rsid w:val="001578DF"/>
    <w:rsid w:val="001644F7"/>
    <w:rsid w:val="00165DC2"/>
    <w:rsid w:val="00170FF1"/>
    <w:rsid w:val="00171FD5"/>
    <w:rsid w:val="001752DC"/>
    <w:rsid w:val="001811EE"/>
    <w:rsid w:val="00182634"/>
    <w:rsid w:val="00182EEF"/>
    <w:rsid w:val="001835A3"/>
    <w:rsid w:val="001845EE"/>
    <w:rsid w:val="00185D8A"/>
    <w:rsid w:val="00187183"/>
    <w:rsid w:val="00196287"/>
    <w:rsid w:val="001971E5"/>
    <w:rsid w:val="00197BA1"/>
    <w:rsid w:val="001A5276"/>
    <w:rsid w:val="001A5437"/>
    <w:rsid w:val="001A54F7"/>
    <w:rsid w:val="001A7FE8"/>
    <w:rsid w:val="001B24BC"/>
    <w:rsid w:val="001B3682"/>
    <w:rsid w:val="001B3891"/>
    <w:rsid w:val="001B4430"/>
    <w:rsid w:val="001B534F"/>
    <w:rsid w:val="001C1C6A"/>
    <w:rsid w:val="001C22A6"/>
    <w:rsid w:val="001C2A0B"/>
    <w:rsid w:val="001C32FC"/>
    <w:rsid w:val="001D2761"/>
    <w:rsid w:val="001D3CA1"/>
    <w:rsid w:val="001D56B5"/>
    <w:rsid w:val="001D7C40"/>
    <w:rsid w:val="001E12DA"/>
    <w:rsid w:val="001E34C0"/>
    <w:rsid w:val="001E51D8"/>
    <w:rsid w:val="001E6D4C"/>
    <w:rsid w:val="001E7614"/>
    <w:rsid w:val="001E7CE9"/>
    <w:rsid w:val="001F081E"/>
    <w:rsid w:val="001F17D2"/>
    <w:rsid w:val="001F6C55"/>
    <w:rsid w:val="001F6F4D"/>
    <w:rsid w:val="001F75AD"/>
    <w:rsid w:val="001F7791"/>
    <w:rsid w:val="001F7C97"/>
    <w:rsid w:val="002033E9"/>
    <w:rsid w:val="0021013B"/>
    <w:rsid w:val="00211CA0"/>
    <w:rsid w:val="002129B0"/>
    <w:rsid w:val="00217FB8"/>
    <w:rsid w:val="002216BA"/>
    <w:rsid w:val="00222058"/>
    <w:rsid w:val="00223330"/>
    <w:rsid w:val="00230B1F"/>
    <w:rsid w:val="0023353B"/>
    <w:rsid w:val="002335BB"/>
    <w:rsid w:val="00234B4C"/>
    <w:rsid w:val="00237760"/>
    <w:rsid w:val="00241AC2"/>
    <w:rsid w:val="00246BFE"/>
    <w:rsid w:val="002505AC"/>
    <w:rsid w:val="00250E8D"/>
    <w:rsid w:val="0025122F"/>
    <w:rsid w:val="002538A7"/>
    <w:rsid w:val="00254B2A"/>
    <w:rsid w:val="0025550A"/>
    <w:rsid w:val="00263A7F"/>
    <w:rsid w:val="00266D5E"/>
    <w:rsid w:val="002719F4"/>
    <w:rsid w:val="00274090"/>
    <w:rsid w:val="00277FC7"/>
    <w:rsid w:val="00280BE1"/>
    <w:rsid w:val="00284D39"/>
    <w:rsid w:val="00285566"/>
    <w:rsid w:val="002855CC"/>
    <w:rsid w:val="002923D3"/>
    <w:rsid w:val="00294E23"/>
    <w:rsid w:val="00296FDE"/>
    <w:rsid w:val="00297E52"/>
    <w:rsid w:val="002A0CB4"/>
    <w:rsid w:val="002A1C4C"/>
    <w:rsid w:val="002A31A4"/>
    <w:rsid w:val="002A5748"/>
    <w:rsid w:val="002A5F12"/>
    <w:rsid w:val="002A5FF4"/>
    <w:rsid w:val="002A614E"/>
    <w:rsid w:val="002A7441"/>
    <w:rsid w:val="002A7671"/>
    <w:rsid w:val="002A7916"/>
    <w:rsid w:val="002B27D9"/>
    <w:rsid w:val="002B7AAC"/>
    <w:rsid w:val="002C2BCF"/>
    <w:rsid w:val="002D0234"/>
    <w:rsid w:val="002D0776"/>
    <w:rsid w:val="002D2B8D"/>
    <w:rsid w:val="002D5A0E"/>
    <w:rsid w:val="002D79D0"/>
    <w:rsid w:val="002E005B"/>
    <w:rsid w:val="002F2265"/>
    <w:rsid w:val="002F62DD"/>
    <w:rsid w:val="0030508F"/>
    <w:rsid w:val="00307019"/>
    <w:rsid w:val="00310FF3"/>
    <w:rsid w:val="003111A7"/>
    <w:rsid w:val="00324021"/>
    <w:rsid w:val="00330112"/>
    <w:rsid w:val="0033445E"/>
    <w:rsid w:val="00337030"/>
    <w:rsid w:val="0033780C"/>
    <w:rsid w:val="00342CC1"/>
    <w:rsid w:val="00343E11"/>
    <w:rsid w:val="00347B23"/>
    <w:rsid w:val="003503C9"/>
    <w:rsid w:val="00351B26"/>
    <w:rsid w:val="00351F82"/>
    <w:rsid w:val="00353C78"/>
    <w:rsid w:val="00354867"/>
    <w:rsid w:val="003567B6"/>
    <w:rsid w:val="003607F2"/>
    <w:rsid w:val="0036299A"/>
    <w:rsid w:val="00366AAC"/>
    <w:rsid w:val="00372D61"/>
    <w:rsid w:val="003733EA"/>
    <w:rsid w:val="0037554A"/>
    <w:rsid w:val="00376B53"/>
    <w:rsid w:val="00377753"/>
    <w:rsid w:val="003813EE"/>
    <w:rsid w:val="0039100C"/>
    <w:rsid w:val="00392628"/>
    <w:rsid w:val="0039349C"/>
    <w:rsid w:val="00395404"/>
    <w:rsid w:val="003A1598"/>
    <w:rsid w:val="003A3481"/>
    <w:rsid w:val="003A3D12"/>
    <w:rsid w:val="003A79FA"/>
    <w:rsid w:val="003C0EA1"/>
    <w:rsid w:val="003C1059"/>
    <w:rsid w:val="003C1607"/>
    <w:rsid w:val="003C21F9"/>
    <w:rsid w:val="003C3157"/>
    <w:rsid w:val="003C32CE"/>
    <w:rsid w:val="003C409B"/>
    <w:rsid w:val="003C4C61"/>
    <w:rsid w:val="003C5EB6"/>
    <w:rsid w:val="003D0A14"/>
    <w:rsid w:val="003D35E1"/>
    <w:rsid w:val="003E16ED"/>
    <w:rsid w:val="003E54E5"/>
    <w:rsid w:val="003E70A3"/>
    <w:rsid w:val="003F1975"/>
    <w:rsid w:val="003F4F3D"/>
    <w:rsid w:val="0040022E"/>
    <w:rsid w:val="0040166B"/>
    <w:rsid w:val="004033B4"/>
    <w:rsid w:val="0040416F"/>
    <w:rsid w:val="00404720"/>
    <w:rsid w:val="00404838"/>
    <w:rsid w:val="00405C6A"/>
    <w:rsid w:val="0040706D"/>
    <w:rsid w:val="0041002E"/>
    <w:rsid w:val="004127A7"/>
    <w:rsid w:val="00412C6E"/>
    <w:rsid w:val="00413399"/>
    <w:rsid w:val="00413530"/>
    <w:rsid w:val="00413828"/>
    <w:rsid w:val="00414A90"/>
    <w:rsid w:val="0041541F"/>
    <w:rsid w:val="00417CF8"/>
    <w:rsid w:val="0042076A"/>
    <w:rsid w:val="00420C75"/>
    <w:rsid w:val="00421AC6"/>
    <w:rsid w:val="00423875"/>
    <w:rsid w:val="004250AE"/>
    <w:rsid w:val="0042770D"/>
    <w:rsid w:val="00430CDA"/>
    <w:rsid w:val="00431127"/>
    <w:rsid w:val="0043161A"/>
    <w:rsid w:val="00431896"/>
    <w:rsid w:val="00432E5B"/>
    <w:rsid w:val="004332E1"/>
    <w:rsid w:val="004346EF"/>
    <w:rsid w:val="00440C70"/>
    <w:rsid w:val="004443BC"/>
    <w:rsid w:val="00447B69"/>
    <w:rsid w:val="0046274C"/>
    <w:rsid w:val="0047165F"/>
    <w:rsid w:val="00476CE7"/>
    <w:rsid w:val="004804E2"/>
    <w:rsid w:val="00482B18"/>
    <w:rsid w:val="00490A17"/>
    <w:rsid w:val="00494563"/>
    <w:rsid w:val="00494F7D"/>
    <w:rsid w:val="004A0A4D"/>
    <w:rsid w:val="004B20F4"/>
    <w:rsid w:val="004B2971"/>
    <w:rsid w:val="004B357C"/>
    <w:rsid w:val="004B5147"/>
    <w:rsid w:val="004C0484"/>
    <w:rsid w:val="004C0519"/>
    <w:rsid w:val="004C1670"/>
    <w:rsid w:val="004C32A3"/>
    <w:rsid w:val="004C5B2C"/>
    <w:rsid w:val="004D09C9"/>
    <w:rsid w:val="004E23DF"/>
    <w:rsid w:val="004E2C03"/>
    <w:rsid w:val="004E3BB9"/>
    <w:rsid w:val="004E3E28"/>
    <w:rsid w:val="004E5067"/>
    <w:rsid w:val="004E595A"/>
    <w:rsid w:val="004E5E88"/>
    <w:rsid w:val="004F2EFD"/>
    <w:rsid w:val="004F709B"/>
    <w:rsid w:val="00500E11"/>
    <w:rsid w:val="00501571"/>
    <w:rsid w:val="005016BF"/>
    <w:rsid w:val="00501C45"/>
    <w:rsid w:val="005047CF"/>
    <w:rsid w:val="005055F5"/>
    <w:rsid w:val="00505F10"/>
    <w:rsid w:val="005109FA"/>
    <w:rsid w:val="005118FB"/>
    <w:rsid w:val="00512366"/>
    <w:rsid w:val="005128F4"/>
    <w:rsid w:val="00512CCB"/>
    <w:rsid w:val="00513720"/>
    <w:rsid w:val="00514944"/>
    <w:rsid w:val="0051602A"/>
    <w:rsid w:val="005176A3"/>
    <w:rsid w:val="005229A5"/>
    <w:rsid w:val="00523F9F"/>
    <w:rsid w:val="00526613"/>
    <w:rsid w:val="00532331"/>
    <w:rsid w:val="00533EB4"/>
    <w:rsid w:val="00534C47"/>
    <w:rsid w:val="00537EA9"/>
    <w:rsid w:val="00540C49"/>
    <w:rsid w:val="00540D1D"/>
    <w:rsid w:val="0054200C"/>
    <w:rsid w:val="0054216D"/>
    <w:rsid w:val="00542547"/>
    <w:rsid w:val="005431B0"/>
    <w:rsid w:val="00543962"/>
    <w:rsid w:val="00545F70"/>
    <w:rsid w:val="005516ED"/>
    <w:rsid w:val="005520C5"/>
    <w:rsid w:val="005531C3"/>
    <w:rsid w:val="005545B2"/>
    <w:rsid w:val="00554BCA"/>
    <w:rsid w:val="00554D0D"/>
    <w:rsid w:val="00561327"/>
    <w:rsid w:val="005614F9"/>
    <w:rsid w:val="005627DB"/>
    <w:rsid w:val="00564F29"/>
    <w:rsid w:val="00565F63"/>
    <w:rsid w:val="00566DA9"/>
    <w:rsid w:val="00567207"/>
    <w:rsid w:val="00567B0F"/>
    <w:rsid w:val="005726E3"/>
    <w:rsid w:val="00575B80"/>
    <w:rsid w:val="00575CAF"/>
    <w:rsid w:val="0057790B"/>
    <w:rsid w:val="00580503"/>
    <w:rsid w:val="00582F21"/>
    <w:rsid w:val="00583D1E"/>
    <w:rsid w:val="005858E3"/>
    <w:rsid w:val="00585CA6"/>
    <w:rsid w:val="00586D0D"/>
    <w:rsid w:val="0058754A"/>
    <w:rsid w:val="00591927"/>
    <w:rsid w:val="005928BF"/>
    <w:rsid w:val="005952EC"/>
    <w:rsid w:val="005970F3"/>
    <w:rsid w:val="005A085E"/>
    <w:rsid w:val="005A0BFC"/>
    <w:rsid w:val="005A4A9D"/>
    <w:rsid w:val="005A50FB"/>
    <w:rsid w:val="005A5691"/>
    <w:rsid w:val="005A64DE"/>
    <w:rsid w:val="005A6F77"/>
    <w:rsid w:val="005A7D19"/>
    <w:rsid w:val="005B26DC"/>
    <w:rsid w:val="005B3245"/>
    <w:rsid w:val="005B32CD"/>
    <w:rsid w:val="005B438F"/>
    <w:rsid w:val="005B5203"/>
    <w:rsid w:val="005B6925"/>
    <w:rsid w:val="005B7A52"/>
    <w:rsid w:val="005C003B"/>
    <w:rsid w:val="005C0CE8"/>
    <w:rsid w:val="005C2F5E"/>
    <w:rsid w:val="005C4E90"/>
    <w:rsid w:val="005C68C7"/>
    <w:rsid w:val="005D07D2"/>
    <w:rsid w:val="005D4008"/>
    <w:rsid w:val="005D57F0"/>
    <w:rsid w:val="005D742D"/>
    <w:rsid w:val="005E23EA"/>
    <w:rsid w:val="005E269D"/>
    <w:rsid w:val="005E3120"/>
    <w:rsid w:val="005E58FB"/>
    <w:rsid w:val="005E64C5"/>
    <w:rsid w:val="005E742C"/>
    <w:rsid w:val="005F33EC"/>
    <w:rsid w:val="005F59EC"/>
    <w:rsid w:val="00604190"/>
    <w:rsid w:val="006076E4"/>
    <w:rsid w:val="00614B7E"/>
    <w:rsid w:val="00615AA2"/>
    <w:rsid w:val="0061660E"/>
    <w:rsid w:val="0061692F"/>
    <w:rsid w:val="0062184B"/>
    <w:rsid w:val="00621D37"/>
    <w:rsid w:val="00622567"/>
    <w:rsid w:val="00622C2D"/>
    <w:rsid w:val="0062742C"/>
    <w:rsid w:val="00627829"/>
    <w:rsid w:val="00630DC1"/>
    <w:rsid w:val="0063249B"/>
    <w:rsid w:val="0063479D"/>
    <w:rsid w:val="00634D61"/>
    <w:rsid w:val="0063660C"/>
    <w:rsid w:val="00641D15"/>
    <w:rsid w:val="00643CA3"/>
    <w:rsid w:val="006446B4"/>
    <w:rsid w:val="006458C1"/>
    <w:rsid w:val="00646684"/>
    <w:rsid w:val="006479E5"/>
    <w:rsid w:val="006515D1"/>
    <w:rsid w:val="0065265D"/>
    <w:rsid w:val="006531EF"/>
    <w:rsid w:val="00655249"/>
    <w:rsid w:val="0065544A"/>
    <w:rsid w:val="00657D42"/>
    <w:rsid w:val="00657F39"/>
    <w:rsid w:val="00660133"/>
    <w:rsid w:val="006611C9"/>
    <w:rsid w:val="00664E20"/>
    <w:rsid w:val="00665664"/>
    <w:rsid w:val="006666EC"/>
    <w:rsid w:val="0067093D"/>
    <w:rsid w:val="006733E0"/>
    <w:rsid w:val="006750C6"/>
    <w:rsid w:val="00676801"/>
    <w:rsid w:val="00680C5E"/>
    <w:rsid w:val="00685327"/>
    <w:rsid w:val="00685DC0"/>
    <w:rsid w:val="00692B58"/>
    <w:rsid w:val="00693105"/>
    <w:rsid w:val="006961F8"/>
    <w:rsid w:val="006A104B"/>
    <w:rsid w:val="006A347B"/>
    <w:rsid w:val="006A7649"/>
    <w:rsid w:val="006A76EC"/>
    <w:rsid w:val="006B41B9"/>
    <w:rsid w:val="006B4D60"/>
    <w:rsid w:val="006B730A"/>
    <w:rsid w:val="006C1629"/>
    <w:rsid w:val="006C2D29"/>
    <w:rsid w:val="006C34C2"/>
    <w:rsid w:val="006C4EC6"/>
    <w:rsid w:val="006C67A2"/>
    <w:rsid w:val="006C78BE"/>
    <w:rsid w:val="006D0152"/>
    <w:rsid w:val="006D061D"/>
    <w:rsid w:val="006D2D5C"/>
    <w:rsid w:val="006D4C6B"/>
    <w:rsid w:val="006E15B5"/>
    <w:rsid w:val="006E18CD"/>
    <w:rsid w:val="006E50A2"/>
    <w:rsid w:val="006E538A"/>
    <w:rsid w:val="006E5558"/>
    <w:rsid w:val="006F336D"/>
    <w:rsid w:val="006F3983"/>
    <w:rsid w:val="006F5DE8"/>
    <w:rsid w:val="007016C9"/>
    <w:rsid w:val="007028AF"/>
    <w:rsid w:val="00702BE9"/>
    <w:rsid w:val="00707825"/>
    <w:rsid w:val="00707CC2"/>
    <w:rsid w:val="00707FE0"/>
    <w:rsid w:val="00714CCD"/>
    <w:rsid w:val="007176EC"/>
    <w:rsid w:val="00721A27"/>
    <w:rsid w:val="00722C6E"/>
    <w:rsid w:val="00724219"/>
    <w:rsid w:val="00724758"/>
    <w:rsid w:val="00724D56"/>
    <w:rsid w:val="00725803"/>
    <w:rsid w:val="00727302"/>
    <w:rsid w:val="0073753E"/>
    <w:rsid w:val="0074074A"/>
    <w:rsid w:val="00744AB0"/>
    <w:rsid w:val="007462DA"/>
    <w:rsid w:val="00746D63"/>
    <w:rsid w:val="0075071E"/>
    <w:rsid w:val="0075158D"/>
    <w:rsid w:val="00751C1A"/>
    <w:rsid w:val="00753BC8"/>
    <w:rsid w:val="00754732"/>
    <w:rsid w:val="00755802"/>
    <w:rsid w:val="0076284B"/>
    <w:rsid w:val="007641A9"/>
    <w:rsid w:val="00765255"/>
    <w:rsid w:val="007656E1"/>
    <w:rsid w:val="00765C49"/>
    <w:rsid w:val="00765E77"/>
    <w:rsid w:val="00767974"/>
    <w:rsid w:val="0077493E"/>
    <w:rsid w:val="007762A0"/>
    <w:rsid w:val="00776979"/>
    <w:rsid w:val="00776A3D"/>
    <w:rsid w:val="007771EC"/>
    <w:rsid w:val="00780654"/>
    <w:rsid w:val="00782E5B"/>
    <w:rsid w:val="007858DC"/>
    <w:rsid w:val="0078603E"/>
    <w:rsid w:val="00793F6E"/>
    <w:rsid w:val="00794FF9"/>
    <w:rsid w:val="00795FE5"/>
    <w:rsid w:val="007960DA"/>
    <w:rsid w:val="007A16FA"/>
    <w:rsid w:val="007A20F6"/>
    <w:rsid w:val="007A2354"/>
    <w:rsid w:val="007A326A"/>
    <w:rsid w:val="007A7697"/>
    <w:rsid w:val="007B04B0"/>
    <w:rsid w:val="007B1142"/>
    <w:rsid w:val="007B34FC"/>
    <w:rsid w:val="007B4374"/>
    <w:rsid w:val="007B5047"/>
    <w:rsid w:val="007C2EC4"/>
    <w:rsid w:val="007C4590"/>
    <w:rsid w:val="007C5D11"/>
    <w:rsid w:val="007D061C"/>
    <w:rsid w:val="007D174A"/>
    <w:rsid w:val="007E063D"/>
    <w:rsid w:val="007E1832"/>
    <w:rsid w:val="007E5103"/>
    <w:rsid w:val="007E53A4"/>
    <w:rsid w:val="007E7125"/>
    <w:rsid w:val="007F2D13"/>
    <w:rsid w:val="007F34F9"/>
    <w:rsid w:val="007F391A"/>
    <w:rsid w:val="007F4366"/>
    <w:rsid w:val="007F74EA"/>
    <w:rsid w:val="007F7869"/>
    <w:rsid w:val="00803BB5"/>
    <w:rsid w:val="00806983"/>
    <w:rsid w:val="0080775D"/>
    <w:rsid w:val="00810875"/>
    <w:rsid w:val="00815310"/>
    <w:rsid w:val="0081574C"/>
    <w:rsid w:val="008159C3"/>
    <w:rsid w:val="0081653F"/>
    <w:rsid w:val="008208ED"/>
    <w:rsid w:val="00821652"/>
    <w:rsid w:val="00822AF0"/>
    <w:rsid w:val="0082500B"/>
    <w:rsid w:val="0082671A"/>
    <w:rsid w:val="008333C7"/>
    <w:rsid w:val="00834169"/>
    <w:rsid w:val="00837C31"/>
    <w:rsid w:val="00840C41"/>
    <w:rsid w:val="008425B3"/>
    <w:rsid w:val="00843135"/>
    <w:rsid w:val="0084736A"/>
    <w:rsid w:val="00847A86"/>
    <w:rsid w:val="00853A92"/>
    <w:rsid w:val="00853B78"/>
    <w:rsid w:val="00854726"/>
    <w:rsid w:val="008559C0"/>
    <w:rsid w:val="00856861"/>
    <w:rsid w:val="00861B84"/>
    <w:rsid w:val="00861B89"/>
    <w:rsid w:val="00863091"/>
    <w:rsid w:val="00864285"/>
    <w:rsid w:val="00865B97"/>
    <w:rsid w:val="0086691F"/>
    <w:rsid w:val="008708EA"/>
    <w:rsid w:val="0087357F"/>
    <w:rsid w:val="00882CCE"/>
    <w:rsid w:val="00883AA0"/>
    <w:rsid w:val="0088595C"/>
    <w:rsid w:val="00886229"/>
    <w:rsid w:val="008866DB"/>
    <w:rsid w:val="0089083A"/>
    <w:rsid w:val="0089447C"/>
    <w:rsid w:val="00895516"/>
    <w:rsid w:val="008960E7"/>
    <w:rsid w:val="008A0081"/>
    <w:rsid w:val="008A1FB4"/>
    <w:rsid w:val="008A2222"/>
    <w:rsid w:val="008A2A00"/>
    <w:rsid w:val="008A7CC8"/>
    <w:rsid w:val="008B0196"/>
    <w:rsid w:val="008B10A6"/>
    <w:rsid w:val="008B26D2"/>
    <w:rsid w:val="008B3409"/>
    <w:rsid w:val="008B367D"/>
    <w:rsid w:val="008B3E29"/>
    <w:rsid w:val="008B4794"/>
    <w:rsid w:val="008B652E"/>
    <w:rsid w:val="008C278E"/>
    <w:rsid w:val="008C3E48"/>
    <w:rsid w:val="008C4068"/>
    <w:rsid w:val="008D08FB"/>
    <w:rsid w:val="008D30C1"/>
    <w:rsid w:val="008D498F"/>
    <w:rsid w:val="008D57A7"/>
    <w:rsid w:val="008E07CF"/>
    <w:rsid w:val="008F2FB5"/>
    <w:rsid w:val="008F44A1"/>
    <w:rsid w:val="008F473E"/>
    <w:rsid w:val="008F6CE6"/>
    <w:rsid w:val="009100F1"/>
    <w:rsid w:val="00911937"/>
    <w:rsid w:val="009177B1"/>
    <w:rsid w:val="009244BB"/>
    <w:rsid w:val="0092507C"/>
    <w:rsid w:val="00925E8F"/>
    <w:rsid w:val="00927ED2"/>
    <w:rsid w:val="00934E0F"/>
    <w:rsid w:val="00937CD1"/>
    <w:rsid w:val="009408E4"/>
    <w:rsid w:val="00950956"/>
    <w:rsid w:val="0095363B"/>
    <w:rsid w:val="00955EFD"/>
    <w:rsid w:val="009569DF"/>
    <w:rsid w:val="00956AB2"/>
    <w:rsid w:val="0095784F"/>
    <w:rsid w:val="009605E1"/>
    <w:rsid w:val="009620D6"/>
    <w:rsid w:val="00963459"/>
    <w:rsid w:val="00964DB0"/>
    <w:rsid w:val="009653A4"/>
    <w:rsid w:val="00966AE1"/>
    <w:rsid w:val="00967CCB"/>
    <w:rsid w:val="00973BFE"/>
    <w:rsid w:val="009801F8"/>
    <w:rsid w:val="0098422E"/>
    <w:rsid w:val="00991543"/>
    <w:rsid w:val="00994C05"/>
    <w:rsid w:val="00996A50"/>
    <w:rsid w:val="009A49AA"/>
    <w:rsid w:val="009A5395"/>
    <w:rsid w:val="009A5843"/>
    <w:rsid w:val="009A6559"/>
    <w:rsid w:val="009B0A57"/>
    <w:rsid w:val="009B1ECA"/>
    <w:rsid w:val="009B2D1C"/>
    <w:rsid w:val="009B39E5"/>
    <w:rsid w:val="009B4459"/>
    <w:rsid w:val="009B70DD"/>
    <w:rsid w:val="009C1D06"/>
    <w:rsid w:val="009C3228"/>
    <w:rsid w:val="009C75AD"/>
    <w:rsid w:val="009C7775"/>
    <w:rsid w:val="009C7E7E"/>
    <w:rsid w:val="009D129C"/>
    <w:rsid w:val="009D2D76"/>
    <w:rsid w:val="009D59B6"/>
    <w:rsid w:val="009D5AE8"/>
    <w:rsid w:val="009D603B"/>
    <w:rsid w:val="009D60E0"/>
    <w:rsid w:val="009D634F"/>
    <w:rsid w:val="009D7CFD"/>
    <w:rsid w:val="009E3D02"/>
    <w:rsid w:val="009F25EB"/>
    <w:rsid w:val="009F3773"/>
    <w:rsid w:val="009F4CAC"/>
    <w:rsid w:val="009F6475"/>
    <w:rsid w:val="00A01C07"/>
    <w:rsid w:val="00A039A2"/>
    <w:rsid w:val="00A059FB"/>
    <w:rsid w:val="00A06D23"/>
    <w:rsid w:val="00A06D2C"/>
    <w:rsid w:val="00A10BBD"/>
    <w:rsid w:val="00A1275C"/>
    <w:rsid w:val="00A13489"/>
    <w:rsid w:val="00A137D3"/>
    <w:rsid w:val="00A1403C"/>
    <w:rsid w:val="00A2010D"/>
    <w:rsid w:val="00A202B6"/>
    <w:rsid w:val="00A20512"/>
    <w:rsid w:val="00A20916"/>
    <w:rsid w:val="00A217A5"/>
    <w:rsid w:val="00A21C83"/>
    <w:rsid w:val="00A22DF7"/>
    <w:rsid w:val="00A27FF0"/>
    <w:rsid w:val="00A309CB"/>
    <w:rsid w:val="00A33253"/>
    <w:rsid w:val="00A341A0"/>
    <w:rsid w:val="00A34E8A"/>
    <w:rsid w:val="00A40857"/>
    <w:rsid w:val="00A42DCE"/>
    <w:rsid w:val="00A437D0"/>
    <w:rsid w:val="00A45DCB"/>
    <w:rsid w:val="00A47FF0"/>
    <w:rsid w:val="00A51895"/>
    <w:rsid w:val="00A54C13"/>
    <w:rsid w:val="00A56407"/>
    <w:rsid w:val="00A63864"/>
    <w:rsid w:val="00A65EF5"/>
    <w:rsid w:val="00A67BBE"/>
    <w:rsid w:val="00A67CC4"/>
    <w:rsid w:val="00A7577A"/>
    <w:rsid w:val="00A76C5B"/>
    <w:rsid w:val="00A80A47"/>
    <w:rsid w:val="00A811D3"/>
    <w:rsid w:val="00A83929"/>
    <w:rsid w:val="00A84072"/>
    <w:rsid w:val="00A860CE"/>
    <w:rsid w:val="00A877CE"/>
    <w:rsid w:val="00A904E1"/>
    <w:rsid w:val="00A90DB5"/>
    <w:rsid w:val="00A92C41"/>
    <w:rsid w:val="00A93F40"/>
    <w:rsid w:val="00A9437B"/>
    <w:rsid w:val="00A96B06"/>
    <w:rsid w:val="00A96D52"/>
    <w:rsid w:val="00A97C11"/>
    <w:rsid w:val="00AA2403"/>
    <w:rsid w:val="00AA2ED8"/>
    <w:rsid w:val="00AA4AC7"/>
    <w:rsid w:val="00AA4C7B"/>
    <w:rsid w:val="00AA77BF"/>
    <w:rsid w:val="00AA7D8C"/>
    <w:rsid w:val="00AA7DB9"/>
    <w:rsid w:val="00AB0A90"/>
    <w:rsid w:val="00AB12DF"/>
    <w:rsid w:val="00AB2543"/>
    <w:rsid w:val="00AB3D38"/>
    <w:rsid w:val="00AB42EB"/>
    <w:rsid w:val="00AB4FC8"/>
    <w:rsid w:val="00AB6148"/>
    <w:rsid w:val="00AB7503"/>
    <w:rsid w:val="00AC1287"/>
    <w:rsid w:val="00AC282D"/>
    <w:rsid w:val="00AC53DD"/>
    <w:rsid w:val="00AC6A82"/>
    <w:rsid w:val="00AC74F6"/>
    <w:rsid w:val="00AC7E0B"/>
    <w:rsid w:val="00AD00C0"/>
    <w:rsid w:val="00AD06F7"/>
    <w:rsid w:val="00AD54C0"/>
    <w:rsid w:val="00AE0773"/>
    <w:rsid w:val="00AE0825"/>
    <w:rsid w:val="00AE149A"/>
    <w:rsid w:val="00AE355D"/>
    <w:rsid w:val="00AE4535"/>
    <w:rsid w:val="00AE65BE"/>
    <w:rsid w:val="00AE751A"/>
    <w:rsid w:val="00AE76C2"/>
    <w:rsid w:val="00AF3083"/>
    <w:rsid w:val="00AF4F25"/>
    <w:rsid w:val="00AF61FF"/>
    <w:rsid w:val="00AF7A3A"/>
    <w:rsid w:val="00B013EF"/>
    <w:rsid w:val="00B12985"/>
    <w:rsid w:val="00B22732"/>
    <w:rsid w:val="00B25B90"/>
    <w:rsid w:val="00B25DA9"/>
    <w:rsid w:val="00B26AB6"/>
    <w:rsid w:val="00B27032"/>
    <w:rsid w:val="00B27578"/>
    <w:rsid w:val="00B27ACD"/>
    <w:rsid w:val="00B3212C"/>
    <w:rsid w:val="00B339EB"/>
    <w:rsid w:val="00B41828"/>
    <w:rsid w:val="00B42180"/>
    <w:rsid w:val="00B42AA4"/>
    <w:rsid w:val="00B43434"/>
    <w:rsid w:val="00B44207"/>
    <w:rsid w:val="00B47F92"/>
    <w:rsid w:val="00B50A17"/>
    <w:rsid w:val="00B511DF"/>
    <w:rsid w:val="00B51449"/>
    <w:rsid w:val="00B52168"/>
    <w:rsid w:val="00B52C35"/>
    <w:rsid w:val="00B53CA0"/>
    <w:rsid w:val="00B54376"/>
    <w:rsid w:val="00B554F8"/>
    <w:rsid w:val="00B602FC"/>
    <w:rsid w:val="00B6178B"/>
    <w:rsid w:val="00B67B70"/>
    <w:rsid w:val="00B71B18"/>
    <w:rsid w:val="00B7484D"/>
    <w:rsid w:val="00B76790"/>
    <w:rsid w:val="00B76797"/>
    <w:rsid w:val="00B80DC8"/>
    <w:rsid w:val="00B84B07"/>
    <w:rsid w:val="00B91435"/>
    <w:rsid w:val="00B92C9F"/>
    <w:rsid w:val="00B93A63"/>
    <w:rsid w:val="00BA195F"/>
    <w:rsid w:val="00BA5A4A"/>
    <w:rsid w:val="00BA6028"/>
    <w:rsid w:val="00BA66AC"/>
    <w:rsid w:val="00BA688F"/>
    <w:rsid w:val="00BB0532"/>
    <w:rsid w:val="00BB0C8A"/>
    <w:rsid w:val="00BB18C3"/>
    <w:rsid w:val="00BB200E"/>
    <w:rsid w:val="00BB383E"/>
    <w:rsid w:val="00BB411B"/>
    <w:rsid w:val="00BB6750"/>
    <w:rsid w:val="00BB7D28"/>
    <w:rsid w:val="00BC033C"/>
    <w:rsid w:val="00BC13D7"/>
    <w:rsid w:val="00BC1DAC"/>
    <w:rsid w:val="00BC2495"/>
    <w:rsid w:val="00BC75EF"/>
    <w:rsid w:val="00BC799D"/>
    <w:rsid w:val="00BD0EFE"/>
    <w:rsid w:val="00BD447F"/>
    <w:rsid w:val="00BD4E67"/>
    <w:rsid w:val="00BE1AF4"/>
    <w:rsid w:val="00BE2A29"/>
    <w:rsid w:val="00BE3AD4"/>
    <w:rsid w:val="00BE4A29"/>
    <w:rsid w:val="00BE53F7"/>
    <w:rsid w:val="00BF33B1"/>
    <w:rsid w:val="00BF39C8"/>
    <w:rsid w:val="00BF5B7F"/>
    <w:rsid w:val="00BF623A"/>
    <w:rsid w:val="00BF72C8"/>
    <w:rsid w:val="00C05544"/>
    <w:rsid w:val="00C05774"/>
    <w:rsid w:val="00C064C1"/>
    <w:rsid w:val="00C0756F"/>
    <w:rsid w:val="00C125C5"/>
    <w:rsid w:val="00C13E50"/>
    <w:rsid w:val="00C15A4E"/>
    <w:rsid w:val="00C179C9"/>
    <w:rsid w:val="00C2184B"/>
    <w:rsid w:val="00C21E30"/>
    <w:rsid w:val="00C23456"/>
    <w:rsid w:val="00C24D0B"/>
    <w:rsid w:val="00C24F4F"/>
    <w:rsid w:val="00C27699"/>
    <w:rsid w:val="00C30A17"/>
    <w:rsid w:val="00C315E7"/>
    <w:rsid w:val="00C33C47"/>
    <w:rsid w:val="00C343BF"/>
    <w:rsid w:val="00C37640"/>
    <w:rsid w:val="00C378A4"/>
    <w:rsid w:val="00C40D50"/>
    <w:rsid w:val="00C4385B"/>
    <w:rsid w:val="00C45524"/>
    <w:rsid w:val="00C45B20"/>
    <w:rsid w:val="00C50387"/>
    <w:rsid w:val="00C5086B"/>
    <w:rsid w:val="00C53D26"/>
    <w:rsid w:val="00C56380"/>
    <w:rsid w:val="00C56AFC"/>
    <w:rsid w:val="00C5729B"/>
    <w:rsid w:val="00C64B1F"/>
    <w:rsid w:val="00C6565F"/>
    <w:rsid w:val="00C67A86"/>
    <w:rsid w:val="00C7322E"/>
    <w:rsid w:val="00C740AC"/>
    <w:rsid w:val="00C75DF9"/>
    <w:rsid w:val="00C763C3"/>
    <w:rsid w:val="00C76EE4"/>
    <w:rsid w:val="00C83B4D"/>
    <w:rsid w:val="00C83F81"/>
    <w:rsid w:val="00C8484C"/>
    <w:rsid w:val="00C862AC"/>
    <w:rsid w:val="00C864A7"/>
    <w:rsid w:val="00C943FD"/>
    <w:rsid w:val="00C95B55"/>
    <w:rsid w:val="00CA1DE7"/>
    <w:rsid w:val="00CA4158"/>
    <w:rsid w:val="00CA563D"/>
    <w:rsid w:val="00CA6C1A"/>
    <w:rsid w:val="00CA6CEB"/>
    <w:rsid w:val="00CB1FC2"/>
    <w:rsid w:val="00CB563C"/>
    <w:rsid w:val="00CB5F23"/>
    <w:rsid w:val="00CB74F2"/>
    <w:rsid w:val="00CC1CF8"/>
    <w:rsid w:val="00CC2846"/>
    <w:rsid w:val="00CC382B"/>
    <w:rsid w:val="00CC5192"/>
    <w:rsid w:val="00CC6081"/>
    <w:rsid w:val="00CC713D"/>
    <w:rsid w:val="00CC7564"/>
    <w:rsid w:val="00CD3751"/>
    <w:rsid w:val="00CD4EF3"/>
    <w:rsid w:val="00CD5D20"/>
    <w:rsid w:val="00CD6E2A"/>
    <w:rsid w:val="00CE2B8E"/>
    <w:rsid w:val="00CE5965"/>
    <w:rsid w:val="00CF515D"/>
    <w:rsid w:val="00CF6917"/>
    <w:rsid w:val="00D00865"/>
    <w:rsid w:val="00D026FB"/>
    <w:rsid w:val="00D04104"/>
    <w:rsid w:val="00D0419D"/>
    <w:rsid w:val="00D0451A"/>
    <w:rsid w:val="00D079FF"/>
    <w:rsid w:val="00D12AD1"/>
    <w:rsid w:val="00D1533D"/>
    <w:rsid w:val="00D20807"/>
    <w:rsid w:val="00D21A24"/>
    <w:rsid w:val="00D2201E"/>
    <w:rsid w:val="00D23A61"/>
    <w:rsid w:val="00D24118"/>
    <w:rsid w:val="00D24BD4"/>
    <w:rsid w:val="00D25418"/>
    <w:rsid w:val="00D2590C"/>
    <w:rsid w:val="00D27FF1"/>
    <w:rsid w:val="00D32B4A"/>
    <w:rsid w:val="00D40A17"/>
    <w:rsid w:val="00D40AC1"/>
    <w:rsid w:val="00D40AFF"/>
    <w:rsid w:val="00D42210"/>
    <w:rsid w:val="00D42B65"/>
    <w:rsid w:val="00D43906"/>
    <w:rsid w:val="00D43CB1"/>
    <w:rsid w:val="00D43F70"/>
    <w:rsid w:val="00D44962"/>
    <w:rsid w:val="00D44EB4"/>
    <w:rsid w:val="00D45824"/>
    <w:rsid w:val="00D47630"/>
    <w:rsid w:val="00D55CDA"/>
    <w:rsid w:val="00D633F0"/>
    <w:rsid w:val="00D6562A"/>
    <w:rsid w:val="00D7051D"/>
    <w:rsid w:val="00D71D99"/>
    <w:rsid w:val="00D724CD"/>
    <w:rsid w:val="00D73166"/>
    <w:rsid w:val="00D735C9"/>
    <w:rsid w:val="00D7445B"/>
    <w:rsid w:val="00D7477E"/>
    <w:rsid w:val="00D75C36"/>
    <w:rsid w:val="00D82E53"/>
    <w:rsid w:val="00D832CB"/>
    <w:rsid w:val="00D8460A"/>
    <w:rsid w:val="00D847F5"/>
    <w:rsid w:val="00D858E4"/>
    <w:rsid w:val="00D862CB"/>
    <w:rsid w:val="00D86763"/>
    <w:rsid w:val="00D9117A"/>
    <w:rsid w:val="00D94FD8"/>
    <w:rsid w:val="00D96CCF"/>
    <w:rsid w:val="00D9751D"/>
    <w:rsid w:val="00D97758"/>
    <w:rsid w:val="00D97E96"/>
    <w:rsid w:val="00DA109B"/>
    <w:rsid w:val="00DA1863"/>
    <w:rsid w:val="00DA3D3D"/>
    <w:rsid w:val="00DA6681"/>
    <w:rsid w:val="00DB0045"/>
    <w:rsid w:val="00DB18CF"/>
    <w:rsid w:val="00DB70A2"/>
    <w:rsid w:val="00DC06BC"/>
    <w:rsid w:val="00DC1625"/>
    <w:rsid w:val="00DC1FFF"/>
    <w:rsid w:val="00DC24A7"/>
    <w:rsid w:val="00DC603F"/>
    <w:rsid w:val="00DD00CE"/>
    <w:rsid w:val="00DD1116"/>
    <w:rsid w:val="00DD2025"/>
    <w:rsid w:val="00DD4133"/>
    <w:rsid w:val="00DE199C"/>
    <w:rsid w:val="00DE37B8"/>
    <w:rsid w:val="00DE6BA9"/>
    <w:rsid w:val="00DF5ED6"/>
    <w:rsid w:val="00DF5F76"/>
    <w:rsid w:val="00DF6737"/>
    <w:rsid w:val="00DF7137"/>
    <w:rsid w:val="00DF7759"/>
    <w:rsid w:val="00E00302"/>
    <w:rsid w:val="00E01F2C"/>
    <w:rsid w:val="00E07F66"/>
    <w:rsid w:val="00E13678"/>
    <w:rsid w:val="00E2554B"/>
    <w:rsid w:val="00E25E87"/>
    <w:rsid w:val="00E300F2"/>
    <w:rsid w:val="00E300FA"/>
    <w:rsid w:val="00E3047F"/>
    <w:rsid w:val="00E35336"/>
    <w:rsid w:val="00E47434"/>
    <w:rsid w:val="00E47917"/>
    <w:rsid w:val="00E50AB8"/>
    <w:rsid w:val="00E5324A"/>
    <w:rsid w:val="00E56ACE"/>
    <w:rsid w:val="00E57982"/>
    <w:rsid w:val="00E607DA"/>
    <w:rsid w:val="00E64334"/>
    <w:rsid w:val="00E6612E"/>
    <w:rsid w:val="00E679B7"/>
    <w:rsid w:val="00E7024C"/>
    <w:rsid w:val="00E715B4"/>
    <w:rsid w:val="00E71851"/>
    <w:rsid w:val="00E72BE6"/>
    <w:rsid w:val="00E74676"/>
    <w:rsid w:val="00E7491B"/>
    <w:rsid w:val="00E820DE"/>
    <w:rsid w:val="00E86433"/>
    <w:rsid w:val="00E86640"/>
    <w:rsid w:val="00E86DD6"/>
    <w:rsid w:val="00E87E00"/>
    <w:rsid w:val="00E90529"/>
    <w:rsid w:val="00E914F1"/>
    <w:rsid w:val="00E92AF3"/>
    <w:rsid w:val="00E957C8"/>
    <w:rsid w:val="00E95BCB"/>
    <w:rsid w:val="00E9776F"/>
    <w:rsid w:val="00EA1F34"/>
    <w:rsid w:val="00EA2890"/>
    <w:rsid w:val="00EA336B"/>
    <w:rsid w:val="00EA45C3"/>
    <w:rsid w:val="00EA586B"/>
    <w:rsid w:val="00EA70FA"/>
    <w:rsid w:val="00EB0091"/>
    <w:rsid w:val="00EB2863"/>
    <w:rsid w:val="00EB66B8"/>
    <w:rsid w:val="00EB7EE9"/>
    <w:rsid w:val="00EC1483"/>
    <w:rsid w:val="00EC2ABD"/>
    <w:rsid w:val="00EC3F5A"/>
    <w:rsid w:val="00EC6700"/>
    <w:rsid w:val="00ED7651"/>
    <w:rsid w:val="00EE07BC"/>
    <w:rsid w:val="00EE108A"/>
    <w:rsid w:val="00EE1E12"/>
    <w:rsid w:val="00EE2426"/>
    <w:rsid w:val="00EE3A00"/>
    <w:rsid w:val="00EE4F40"/>
    <w:rsid w:val="00EF4526"/>
    <w:rsid w:val="00EF58E0"/>
    <w:rsid w:val="00EF78FD"/>
    <w:rsid w:val="00F014EB"/>
    <w:rsid w:val="00F0243F"/>
    <w:rsid w:val="00F102C4"/>
    <w:rsid w:val="00F1052D"/>
    <w:rsid w:val="00F105A0"/>
    <w:rsid w:val="00F10AB6"/>
    <w:rsid w:val="00F12A51"/>
    <w:rsid w:val="00F12F72"/>
    <w:rsid w:val="00F14E4D"/>
    <w:rsid w:val="00F15B97"/>
    <w:rsid w:val="00F1785A"/>
    <w:rsid w:val="00F2097D"/>
    <w:rsid w:val="00F24036"/>
    <w:rsid w:val="00F24EA3"/>
    <w:rsid w:val="00F2761A"/>
    <w:rsid w:val="00F3062A"/>
    <w:rsid w:val="00F31638"/>
    <w:rsid w:val="00F332C4"/>
    <w:rsid w:val="00F33381"/>
    <w:rsid w:val="00F347C5"/>
    <w:rsid w:val="00F36AE5"/>
    <w:rsid w:val="00F4123A"/>
    <w:rsid w:val="00F435E3"/>
    <w:rsid w:val="00F44651"/>
    <w:rsid w:val="00F44E1B"/>
    <w:rsid w:val="00F511BB"/>
    <w:rsid w:val="00F51EDC"/>
    <w:rsid w:val="00F54FF7"/>
    <w:rsid w:val="00F55651"/>
    <w:rsid w:val="00F57906"/>
    <w:rsid w:val="00F61047"/>
    <w:rsid w:val="00F63110"/>
    <w:rsid w:val="00F6351D"/>
    <w:rsid w:val="00F63CDC"/>
    <w:rsid w:val="00F655D9"/>
    <w:rsid w:val="00F66ACD"/>
    <w:rsid w:val="00F719F1"/>
    <w:rsid w:val="00F7217E"/>
    <w:rsid w:val="00F756ED"/>
    <w:rsid w:val="00F76F53"/>
    <w:rsid w:val="00F806CD"/>
    <w:rsid w:val="00F81E4F"/>
    <w:rsid w:val="00F831DC"/>
    <w:rsid w:val="00F840E7"/>
    <w:rsid w:val="00F87034"/>
    <w:rsid w:val="00F94896"/>
    <w:rsid w:val="00F95EE8"/>
    <w:rsid w:val="00F95F52"/>
    <w:rsid w:val="00FA25FC"/>
    <w:rsid w:val="00FA29A7"/>
    <w:rsid w:val="00FA2DC2"/>
    <w:rsid w:val="00FA54E7"/>
    <w:rsid w:val="00FA58DD"/>
    <w:rsid w:val="00FB157E"/>
    <w:rsid w:val="00FB5D7F"/>
    <w:rsid w:val="00FC04C6"/>
    <w:rsid w:val="00FC0736"/>
    <w:rsid w:val="00FC0F48"/>
    <w:rsid w:val="00FC0FB9"/>
    <w:rsid w:val="00FC1D82"/>
    <w:rsid w:val="00FC2BDF"/>
    <w:rsid w:val="00FC5780"/>
    <w:rsid w:val="00FC7CBF"/>
    <w:rsid w:val="00FC7CD5"/>
    <w:rsid w:val="00FD3B1A"/>
    <w:rsid w:val="00FD7E56"/>
    <w:rsid w:val="00FE178A"/>
    <w:rsid w:val="00FE1E58"/>
    <w:rsid w:val="00FE6411"/>
    <w:rsid w:val="00FE70DE"/>
    <w:rsid w:val="00FF1522"/>
    <w:rsid w:val="00FF1748"/>
    <w:rsid w:val="00FF651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BB78B49"/>
  <w15:docId w15:val="{EF61483C-4289-4E73-8C6C-EB0A3CE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C2"/>
    <w:rPr>
      <w:sz w:val="24"/>
      <w:szCs w:val="24"/>
      <w:lang w:val="en-US" w:eastAsia="en-US"/>
    </w:rPr>
  </w:style>
  <w:style w:type="paragraph" w:styleId="Titlu1">
    <w:name w:val="heading 1"/>
    <w:basedOn w:val="Normal"/>
    <w:link w:val="Titlu1Caracter"/>
    <w:qFormat/>
    <w:rsid w:val="005726E3"/>
    <w:pPr>
      <w:spacing w:before="100" w:beforeAutospacing="1" w:after="120"/>
      <w:outlineLvl w:val="0"/>
    </w:pPr>
    <w:rPr>
      <w:rFonts w:cs="Arial"/>
      <w:b/>
      <w:bCs/>
      <w:color w:val="111111"/>
      <w:kern w:val="36"/>
      <w:sz w:val="72"/>
      <w:szCs w:val="72"/>
      <w:lang w:val="ro-RO" w:eastAsia="ro-RO"/>
    </w:rPr>
  </w:style>
  <w:style w:type="paragraph" w:styleId="Titlu2">
    <w:name w:val="heading 2"/>
    <w:basedOn w:val="Normal"/>
    <w:next w:val="Normal"/>
    <w:link w:val="Titlu2Caracter"/>
    <w:semiHidden/>
    <w:unhideWhenUsed/>
    <w:qFormat/>
    <w:rsid w:val="0074074A"/>
    <w:pPr>
      <w:keepNext/>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qFormat/>
    <w:rsid w:val="005726E3"/>
    <w:pPr>
      <w:keepNext/>
      <w:widowControl w:val="0"/>
      <w:autoSpaceDE w:val="0"/>
      <w:autoSpaceDN w:val="0"/>
      <w:adjustRightInd w:val="0"/>
      <w:spacing w:before="240" w:after="60"/>
      <w:outlineLvl w:val="2"/>
    </w:pPr>
    <w:rPr>
      <w:rFonts w:ascii="Arial" w:hAnsi="Arial" w:cs="Arial"/>
      <w:b/>
      <w:bCs/>
      <w:sz w:val="26"/>
      <w:szCs w:val="26"/>
      <w:lang w:val="ro-RO" w:eastAsia="ro-RO"/>
    </w:rPr>
  </w:style>
  <w:style w:type="paragraph" w:styleId="Titlu4">
    <w:name w:val="heading 4"/>
    <w:basedOn w:val="Normal"/>
    <w:next w:val="Normal"/>
    <w:link w:val="Titlu4Caracter"/>
    <w:unhideWhenUsed/>
    <w:qFormat/>
    <w:rsid w:val="005726E3"/>
    <w:pPr>
      <w:keepNext/>
      <w:spacing w:before="240" w:after="60" w:line="276" w:lineRule="auto"/>
      <w:outlineLvl w:val="3"/>
    </w:pPr>
    <w:rPr>
      <w:rFonts w:ascii="Calibri" w:hAnsi="Calibri"/>
      <w:b/>
      <w:bCs/>
      <w:sz w:val="28"/>
      <w:szCs w:val="28"/>
      <w:lang w:val="ro-RO" w:eastAsia="ro-RO"/>
    </w:rPr>
  </w:style>
  <w:style w:type="paragraph" w:styleId="Titlu7">
    <w:name w:val="heading 7"/>
    <w:basedOn w:val="Normal"/>
    <w:next w:val="Normal"/>
    <w:link w:val="Titlu7Caracter"/>
    <w:semiHidden/>
    <w:unhideWhenUsed/>
    <w:qFormat/>
    <w:rsid w:val="0074074A"/>
    <w:pPr>
      <w:spacing w:before="240" w:after="60"/>
      <w:outlineLvl w:val="6"/>
    </w:pPr>
    <w:rPr>
      <w:rFonts w:asciiTheme="minorHAnsi" w:eastAsiaTheme="minorEastAsia" w:hAnsiTheme="minorHAnsi" w:cstheme="minorBid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726E3"/>
    <w:rPr>
      <w:rFonts w:cs="Arial"/>
      <w:b/>
      <w:bCs/>
      <w:color w:val="111111"/>
      <w:kern w:val="36"/>
      <w:sz w:val="72"/>
      <w:szCs w:val="72"/>
    </w:rPr>
  </w:style>
  <w:style w:type="character" w:customStyle="1" w:styleId="Titlu2Caracter">
    <w:name w:val="Titlu 2 Caracter"/>
    <w:basedOn w:val="Fontdeparagrafimplicit"/>
    <w:link w:val="Titlu2"/>
    <w:semiHidden/>
    <w:rsid w:val="0074074A"/>
    <w:rPr>
      <w:rFonts w:asciiTheme="majorHAnsi" w:eastAsiaTheme="majorEastAsia" w:hAnsiTheme="majorHAnsi" w:cstheme="majorBidi"/>
      <w:b/>
      <w:bCs/>
      <w:i/>
      <w:iCs/>
      <w:sz w:val="28"/>
      <w:szCs w:val="28"/>
      <w:lang w:val="en-US" w:eastAsia="en-US"/>
    </w:rPr>
  </w:style>
  <w:style w:type="character" w:customStyle="1" w:styleId="Titlu3Caracter">
    <w:name w:val="Titlu 3 Caracter"/>
    <w:basedOn w:val="Fontdeparagrafimplicit"/>
    <w:link w:val="Titlu3"/>
    <w:rsid w:val="005726E3"/>
    <w:rPr>
      <w:rFonts w:ascii="Arial" w:hAnsi="Arial" w:cs="Arial"/>
      <w:b/>
      <w:bCs/>
      <w:sz w:val="26"/>
      <w:szCs w:val="26"/>
      <w:lang w:val="ro-RO" w:eastAsia="ro-RO"/>
    </w:rPr>
  </w:style>
  <w:style w:type="character" w:customStyle="1" w:styleId="Titlu7Caracter">
    <w:name w:val="Titlu 7 Caracter"/>
    <w:basedOn w:val="Fontdeparagrafimplicit"/>
    <w:link w:val="Titlu7"/>
    <w:semiHidden/>
    <w:rsid w:val="0074074A"/>
    <w:rPr>
      <w:rFonts w:asciiTheme="minorHAnsi" w:eastAsiaTheme="minorEastAsia" w:hAnsiTheme="minorHAnsi" w:cstheme="minorBidi"/>
      <w:sz w:val="24"/>
      <w:szCs w:val="24"/>
      <w:lang w:val="en-US" w:eastAsia="en-US"/>
    </w:rPr>
  </w:style>
  <w:style w:type="character" w:customStyle="1" w:styleId="Titlu4Caracter">
    <w:name w:val="Titlu 4 Caracter"/>
    <w:basedOn w:val="Fontdeparagrafimplicit"/>
    <w:link w:val="Titlu4"/>
    <w:rsid w:val="005726E3"/>
    <w:rPr>
      <w:rFonts w:ascii="Calibri" w:hAnsi="Calibri"/>
      <w:b/>
      <w:bCs/>
      <w:sz w:val="28"/>
      <w:szCs w:val="28"/>
      <w:lang w:val="ro-RO"/>
    </w:rPr>
  </w:style>
  <w:style w:type="paragraph" w:styleId="Titlu">
    <w:name w:val="Title"/>
    <w:basedOn w:val="Normal"/>
    <w:link w:val="TitluCaracter"/>
    <w:qFormat/>
    <w:rsid w:val="005726E3"/>
    <w:pPr>
      <w:jc w:val="center"/>
    </w:pPr>
    <w:rPr>
      <w:rFonts w:ascii="Tahoma" w:hAnsi="Tahoma" w:cs="Tahoma"/>
      <w:b/>
      <w:bCs/>
      <w:lang w:val="ro-RO" w:eastAsia="ro-RO"/>
    </w:rPr>
  </w:style>
  <w:style w:type="character" w:customStyle="1" w:styleId="TitluCaracter">
    <w:name w:val="Titlu Caracter"/>
    <w:basedOn w:val="Fontdeparagrafimplicit"/>
    <w:link w:val="Titlu"/>
    <w:rsid w:val="005726E3"/>
    <w:rPr>
      <w:rFonts w:ascii="Tahoma" w:hAnsi="Tahoma" w:cs="Tahoma"/>
      <w:b/>
      <w:bCs/>
      <w:sz w:val="24"/>
      <w:szCs w:val="24"/>
      <w:lang w:val="ro-RO"/>
    </w:rPr>
  </w:style>
  <w:style w:type="character" w:styleId="Robust">
    <w:name w:val="Strong"/>
    <w:basedOn w:val="Fontdeparagrafimplicit"/>
    <w:uiPriority w:val="22"/>
    <w:qFormat/>
    <w:rsid w:val="005726E3"/>
    <w:rPr>
      <w:b/>
      <w:bCs/>
    </w:rPr>
  </w:style>
  <w:style w:type="character" w:styleId="Accentuat">
    <w:name w:val="Emphasis"/>
    <w:basedOn w:val="Fontdeparagrafimplicit"/>
    <w:uiPriority w:val="20"/>
    <w:qFormat/>
    <w:rsid w:val="005726E3"/>
    <w:rPr>
      <w:i/>
      <w:iCs/>
    </w:rPr>
  </w:style>
  <w:style w:type="paragraph" w:styleId="Listparagraf">
    <w:name w:val="List Paragraph"/>
    <w:basedOn w:val="Normal"/>
    <w:link w:val="ListparagrafCaracter"/>
    <w:uiPriority w:val="34"/>
    <w:qFormat/>
    <w:rsid w:val="0073753E"/>
    <w:pPr>
      <w:ind w:left="720"/>
      <w:contextualSpacing/>
    </w:pPr>
  </w:style>
  <w:style w:type="paragraph" w:styleId="Corptext">
    <w:name w:val="Body Text"/>
    <w:basedOn w:val="Normal"/>
    <w:link w:val="CorptextCaracter"/>
    <w:rsid w:val="00676801"/>
    <w:rPr>
      <w:sz w:val="28"/>
      <w:szCs w:val="20"/>
      <w:lang w:val="en-AU" w:eastAsia="ro-RO"/>
    </w:rPr>
  </w:style>
  <w:style w:type="character" w:customStyle="1" w:styleId="CorptextCaracter">
    <w:name w:val="Corp text Caracter"/>
    <w:basedOn w:val="Fontdeparagrafimplicit"/>
    <w:link w:val="Corptext"/>
    <w:rsid w:val="00676801"/>
    <w:rPr>
      <w:sz w:val="28"/>
      <w:lang w:val="en-AU"/>
    </w:rPr>
  </w:style>
  <w:style w:type="paragraph" w:styleId="Corptext2">
    <w:name w:val="Body Text 2"/>
    <w:basedOn w:val="Normal"/>
    <w:link w:val="Corptext2Caracter"/>
    <w:rsid w:val="00D9117A"/>
    <w:pPr>
      <w:spacing w:after="120" w:line="480" w:lineRule="auto"/>
    </w:pPr>
    <w:rPr>
      <w:rFonts w:eastAsia="Calibri"/>
      <w:sz w:val="20"/>
      <w:szCs w:val="20"/>
      <w:lang w:val="en-AU"/>
    </w:rPr>
  </w:style>
  <w:style w:type="character" w:customStyle="1" w:styleId="Corptext2Caracter">
    <w:name w:val="Corp text 2 Caracter"/>
    <w:basedOn w:val="Fontdeparagrafimplicit"/>
    <w:link w:val="Corptext2"/>
    <w:rsid w:val="00D9117A"/>
    <w:rPr>
      <w:rFonts w:eastAsia="Calibri"/>
      <w:lang w:val="en-AU"/>
    </w:rPr>
  </w:style>
  <w:style w:type="paragraph" w:styleId="Frspaiere">
    <w:name w:val="No Spacing"/>
    <w:link w:val="FrspaiereCaracter"/>
    <w:uiPriority w:val="1"/>
    <w:qFormat/>
    <w:rsid w:val="00C95B55"/>
    <w:rPr>
      <w:sz w:val="24"/>
      <w:szCs w:val="24"/>
      <w:lang w:val="en-US" w:eastAsia="en-US"/>
    </w:rPr>
  </w:style>
  <w:style w:type="paragraph" w:styleId="Antet">
    <w:name w:val="header"/>
    <w:basedOn w:val="Normal"/>
    <w:link w:val="AntetCaracter"/>
    <w:uiPriority w:val="99"/>
    <w:unhideWhenUsed/>
    <w:rsid w:val="00A93F40"/>
    <w:pPr>
      <w:tabs>
        <w:tab w:val="center" w:pos="4680"/>
        <w:tab w:val="right" w:pos="9360"/>
      </w:tabs>
    </w:pPr>
  </w:style>
  <w:style w:type="character" w:customStyle="1" w:styleId="AntetCaracter">
    <w:name w:val="Antet Caracter"/>
    <w:basedOn w:val="Fontdeparagrafimplicit"/>
    <w:link w:val="Antet"/>
    <w:uiPriority w:val="99"/>
    <w:rsid w:val="00A93F40"/>
    <w:rPr>
      <w:sz w:val="24"/>
      <w:szCs w:val="24"/>
      <w:lang w:val="en-US" w:eastAsia="en-US"/>
    </w:rPr>
  </w:style>
  <w:style w:type="paragraph" w:styleId="Subsol">
    <w:name w:val="footer"/>
    <w:basedOn w:val="Normal"/>
    <w:link w:val="SubsolCaracter"/>
    <w:unhideWhenUsed/>
    <w:rsid w:val="00A93F40"/>
    <w:pPr>
      <w:tabs>
        <w:tab w:val="center" w:pos="4680"/>
        <w:tab w:val="right" w:pos="9360"/>
      </w:tabs>
    </w:pPr>
  </w:style>
  <w:style w:type="character" w:customStyle="1" w:styleId="SubsolCaracter">
    <w:name w:val="Subsol Caracter"/>
    <w:basedOn w:val="Fontdeparagrafimplicit"/>
    <w:link w:val="Subsol"/>
    <w:uiPriority w:val="99"/>
    <w:rsid w:val="00A93F40"/>
    <w:rPr>
      <w:sz w:val="24"/>
      <w:szCs w:val="24"/>
      <w:lang w:val="en-US" w:eastAsia="en-US"/>
    </w:rPr>
  </w:style>
  <w:style w:type="paragraph" w:styleId="TextnBalon">
    <w:name w:val="Balloon Text"/>
    <w:basedOn w:val="Normal"/>
    <w:link w:val="TextnBalonCaracter"/>
    <w:semiHidden/>
    <w:unhideWhenUsed/>
    <w:rsid w:val="009569D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69DF"/>
    <w:rPr>
      <w:rFonts w:ascii="Tahoma" w:hAnsi="Tahoma" w:cs="Tahoma"/>
      <w:sz w:val="16"/>
      <w:szCs w:val="16"/>
      <w:lang w:val="en-US" w:eastAsia="en-US"/>
    </w:rPr>
  </w:style>
  <w:style w:type="character" w:styleId="Hyperlink">
    <w:name w:val="Hyperlink"/>
    <w:basedOn w:val="Fontdeparagrafimplicit"/>
    <w:rsid w:val="00EE108A"/>
    <w:rPr>
      <w:color w:val="0000FF"/>
      <w:u w:val="single"/>
    </w:rPr>
  </w:style>
  <w:style w:type="character" w:customStyle="1" w:styleId="FrspaiereCaracter">
    <w:name w:val="Fără spațiere Caracter"/>
    <w:basedOn w:val="Fontdeparagrafimplicit"/>
    <w:link w:val="Frspaiere"/>
    <w:uiPriority w:val="1"/>
    <w:rsid w:val="00F3062A"/>
    <w:rPr>
      <w:sz w:val="24"/>
      <w:szCs w:val="24"/>
      <w:lang w:val="en-US" w:eastAsia="en-US"/>
    </w:rPr>
  </w:style>
  <w:style w:type="paragraph" w:styleId="Indentcorptext">
    <w:name w:val="Body Text Indent"/>
    <w:basedOn w:val="Normal"/>
    <w:link w:val="IndentcorptextCaracter"/>
    <w:unhideWhenUsed/>
    <w:rsid w:val="009B4459"/>
    <w:pPr>
      <w:spacing w:after="120"/>
      <w:ind w:left="283"/>
    </w:pPr>
  </w:style>
  <w:style w:type="character" w:customStyle="1" w:styleId="IndentcorptextCaracter">
    <w:name w:val="Indent corp text Caracter"/>
    <w:basedOn w:val="Fontdeparagrafimplicit"/>
    <w:link w:val="Indentcorptext"/>
    <w:rsid w:val="009B4459"/>
    <w:rPr>
      <w:sz w:val="24"/>
      <w:szCs w:val="24"/>
      <w:lang w:val="en-US" w:eastAsia="en-US"/>
    </w:rPr>
  </w:style>
  <w:style w:type="character" w:customStyle="1" w:styleId="slitbdy">
    <w:name w:val="s_lit_bdy"/>
    <w:basedOn w:val="Fontdeparagrafimplicit"/>
    <w:rsid w:val="00840C41"/>
    <w:rPr>
      <w:rFonts w:ascii="Verdana" w:hAnsi="Verdana" w:hint="default"/>
      <w:b w:val="0"/>
      <w:bCs w:val="0"/>
      <w:color w:val="000000"/>
      <w:sz w:val="20"/>
      <w:szCs w:val="20"/>
      <w:shd w:val="clear" w:color="auto" w:fill="FFFFFF"/>
    </w:rPr>
  </w:style>
  <w:style w:type="paragraph" w:styleId="Indentcorptext2">
    <w:name w:val="Body Text Indent 2"/>
    <w:basedOn w:val="Normal"/>
    <w:link w:val="Indentcorptext2Caracter"/>
    <w:uiPriority w:val="99"/>
    <w:semiHidden/>
    <w:unhideWhenUsed/>
    <w:rsid w:val="007A2354"/>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A2354"/>
    <w:rPr>
      <w:sz w:val="24"/>
      <w:szCs w:val="24"/>
      <w:lang w:val="en-US" w:eastAsia="en-US"/>
    </w:rPr>
  </w:style>
  <w:style w:type="paragraph" w:customStyle="1" w:styleId="spar">
    <w:name w:val="s_par"/>
    <w:basedOn w:val="Normal"/>
    <w:rsid w:val="0062184B"/>
    <w:pPr>
      <w:ind w:left="225"/>
    </w:pPr>
    <w:rPr>
      <w:lang w:val="ro-MD" w:eastAsia="ro-MD"/>
    </w:rPr>
  </w:style>
  <w:style w:type="character" w:customStyle="1" w:styleId="salnbdy">
    <w:name w:val="s_aln_bdy"/>
    <w:basedOn w:val="Fontdeparagrafimplicit"/>
    <w:rsid w:val="0062184B"/>
    <w:rPr>
      <w:rFonts w:ascii="Verdana" w:hAnsi="Verdana" w:hint="default"/>
      <w:b w:val="0"/>
      <w:bCs w:val="0"/>
      <w:color w:val="000000"/>
      <w:sz w:val="20"/>
      <w:szCs w:val="20"/>
      <w:shd w:val="clear" w:color="auto" w:fill="FFFFFF"/>
    </w:rPr>
  </w:style>
  <w:style w:type="paragraph" w:customStyle="1" w:styleId="sartden">
    <w:name w:val="s_art_den"/>
    <w:basedOn w:val="Normal"/>
    <w:rsid w:val="0062184B"/>
    <w:rPr>
      <w:rFonts w:ascii="Verdana" w:eastAsiaTheme="minorEastAsia" w:hAnsi="Verdana"/>
      <w:b/>
      <w:bCs/>
      <w:color w:val="24689B"/>
      <w:sz w:val="20"/>
      <w:szCs w:val="20"/>
      <w:lang w:val="ro-MD" w:eastAsia="ro-MD"/>
    </w:rPr>
  </w:style>
  <w:style w:type="character" w:customStyle="1" w:styleId="spar3">
    <w:name w:val="s_par3"/>
    <w:basedOn w:val="Fontdeparagrafimplicit"/>
    <w:rsid w:val="0062184B"/>
    <w:rPr>
      <w:rFonts w:ascii="Verdana" w:hAnsi="Verdana" w:hint="default"/>
      <w:b w:val="0"/>
      <w:bCs w:val="0"/>
      <w:vanish w:val="0"/>
      <w:webHidden w:val="0"/>
      <w:color w:val="000000"/>
      <w:sz w:val="20"/>
      <w:szCs w:val="20"/>
      <w:shd w:val="clear" w:color="auto" w:fill="FFFFFF"/>
      <w:specVanish w:val="0"/>
    </w:rPr>
  </w:style>
  <w:style w:type="character" w:customStyle="1" w:styleId="ListparagrafCaracter">
    <w:name w:val="Listă paragraf Caracter"/>
    <w:link w:val="Listparagraf"/>
    <w:uiPriority w:val="34"/>
    <w:rsid w:val="00E71851"/>
    <w:rPr>
      <w:sz w:val="24"/>
      <w:szCs w:val="24"/>
      <w:lang w:val="en-US" w:eastAsia="en-US"/>
    </w:rPr>
  </w:style>
  <w:style w:type="character" w:styleId="Numrdepagin">
    <w:name w:val="page number"/>
    <w:basedOn w:val="Fontdeparagrafimplicit"/>
    <w:rsid w:val="00392628"/>
  </w:style>
  <w:style w:type="table" w:styleId="Tabelgril">
    <w:name w:val="Table Grid"/>
    <w:basedOn w:val="TabelNormal"/>
    <w:uiPriority w:val="59"/>
    <w:rsid w:val="00392628"/>
    <w:rPr>
      <w:lang w:val="ro-MD" w:eastAsia="ro-M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31334">
      <w:bodyDiv w:val="1"/>
      <w:marLeft w:val="0"/>
      <w:marRight w:val="0"/>
      <w:marTop w:val="0"/>
      <w:marBottom w:val="0"/>
      <w:divBdr>
        <w:top w:val="none" w:sz="0" w:space="0" w:color="auto"/>
        <w:left w:val="none" w:sz="0" w:space="0" w:color="auto"/>
        <w:bottom w:val="none" w:sz="0" w:space="0" w:color="auto"/>
        <w:right w:val="none" w:sz="0" w:space="0" w:color="auto"/>
      </w:divBdr>
    </w:div>
    <w:div w:id="905604241">
      <w:bodyDiv w:val="1"/>
      <w:marLeft w:val="0"/>
      <w:marRight w:val="0"/>
      <w:marTop w:val="0"/>
      <w:marBottom w:val="0"/>
      <w:divBdr>
        <w:top w:val="none" w:sz="0" w:space="0" w:color="auto"/>
        <w:left w:val="none" w:sz="0" w:space="0" w:color="auto"/>
        <w:bottom w:val="none" w:sz="0" w:space="0" w:color="auto"/>
        <w:right w:val="none" w:sz="0" w:space="0" w:color="auto"/>
      </w:divBdr>
    </w:div>
    <w:div w:id="1085225884">
      <w:bodyDiv w:val="1"/>
      <w:marLeft w:val="0"/>
      <w:marRight w:val="0"/>
      <w:marTop w:val="0"/>
      <w:marBottom w:val="0"/>
      <w:divBdr>
        <w:top w:val="none" w:sz="0" w:space="0" w:color="auto"/>
        <w:left w:val="none" w:sz="0" w:space="0" w:color="auto"/>
        <w:bottom w:val="none" w:sz="0" w:space="0" w:color="auto"/>
        <w:right w:val="none" w:sz="0" w:space="0" w:color="auto"/>
      </w:divBdr>
    </w:div>
    <w:div w:id="1309743637">
      <w:bodyDiv w:val="1"/>
      <w:marLeft w:val="0"/>
      <w:marRight w:val="0"/>
      <w:marTop w:val="0"/>
      <w:marBottom w:val="0"/>
      <w:divBdr>
        <w:top w:val="none" w:sz="0" w:space="0" w:color="auto"/>
        <w:left w:val="none" w:sz="0" w:space="0" w:color="auto"/>
        <w:bottom w:val="none" w:sz="0" w:space="0" w:color="auto"/>
        <w:right w:val="none" w:sz="0" w:space="0" w:color="auto"/>
      </w:divBdr>
    </w:div>
    <w:div w:id="1770347511">
      <w:bodyDiv w:val="1"/>
      <w:marLeft w:val="0"/>
      <w:marRight w:val="0"/>
      <w:marTop w:val="0"/>
      <w:marBottom w:val="0"/>
      <w:divBdr>
        <w:top w:val="none" w:sz="0" w:space="0" w:color="auto"/>
        <w:left w:val="none" w:sz="0" w:space="0" w:color="auto"/>
        <w:bottom w:val="none" w:sz="0" w:space="0" w:color="auto"/>
        <w:right w:val="none" w:sz="0" w:space="0" w:color="auto"/>
      </w:divBdr>
    </w:div>
    <w:div w:id="2078236176">
      <w:bodyDiv w:val="1"/>
      <w:marLeft w:val="0"/>
      <w:marRight w:val="0"/>
      <w:marTop w:val="0"/>
      <w:marBottom w:val="0"/>
      <w:divBdr>
        <w:top w:val="none" w:sz="0" w:space="0" w:color="auto"/>
        <w:left w:val="none" w:sz="0" w:space="0" w:color="auto"/>
        <w:bottom w:val="none" w:sz="0" w:space="0" w:color="auto"/>
        <w:right w:val="none" w:sz="0" w:space="0" w:color="auto"/>
      </w:divBdr>
      <w:divsChild>
        <w:div w:id="1608923112">
          <w:marLeft w:val="225"/>
          <w:marRight w:val="0"/>
          <w:marTop w:val="0"/>
          <w:marBottom w:val="0"/>
          <w:divBdr>
            <w:top w:val="dotted" w:sz="6" w:space="0" w:color="FEFEFE"/>
            <w:left w:val="dotted" w:sz="6" w:space="11" w:color="FEFEFE"/>
            <w:bottom w:val="dotted" w:sz="6" w:space="0" w:color="FEFEFE"/>
            <w:right w:val="dotted" w:sz="6" w:space="0" w:color="FEFEFE"/>
          </w:divBdr>
        </w:div>
        <w:div w:id="1495683055">
          <w:marLeft w:val="225"/>
          <w:marRight w:val="0"/>
          <w:marTop w:val="0"/>
          <w:marBottom w:val="0"/>
          <w:divBdr>
            <w:top w:val="dotted" w:sz="6" w:space="0" w:color="FEFEFE"/>
            <w:left w:val="dotted" w:sz="6" w:space="11" w:color="FEFEFE"/>
            <w:bottom w:val="dotted" w:sz="6" w:space="0" w:color="FEFEFE"/>
            <w:right w:val="dotted" w:sz="6" w:space="0" w:color="FEFEFE"/>
          </w:divBdr>
        </w:div>
        <w:div w:id="287203210">
          <w:marLeft w:val="225"/>
          <w:marRight w:val="0"/>
          <w:marTop w:val="0"/>
          <w:marBottom w:val="0"/>
          <w:divBdr>
            <w:top w:val="dotted" w:sz="6" w:space="0" w:color="FEFEFE"/>
            <w:left w:val="dotted" w:sz="6" w:space="11" w:color="FEFEFE"/>
            <w:bottom w:val="dotted" w:sz="6" w:space="0" w:color="FEFEFE"/>
            <w:right w:val="dotted" w:sz="6" w:space="0" w:color="FEFEFE"/>
          </w:divBdr>
        </w:div>
        <w:div w:id="1495024740">
          <w:marLeft w:val="225"/>
          <w:marRight w:val="0"/>
          <w:marTop w:val="0"/>
          <w:marBottom w:val="0"/>
          <w:divBdr>
            <w:top w:val="dotted" w:sz="6" w:space="0" w:color="FEFEFE"/>
            <w:left w:val="dotted" w:sz="6" w:space="11" w:color="FEFEFE"/>
            <w:bottom w:val="dotted" w:sz="6" w:space="0" w:color="FEFEFE"/>
            <w:right w:val="dotted" w:sz="6" w:space="0" w:color="FEFEFE"/>
          </w:divBdr>
        </w:div>
        <w:div w:id="1510487686">
          <w:marLeft w:val="225"/>
          <w:marRight w:val="0"/>
          <w:marTop w:val="0"/>
          <w:marBottom w:val="0"/>
          <w:divBdr>
            <w:top w:val="dotted" w:sz="6" w:space="0" w:color="FEFEFE"/>
            <w:left w:val="dotted" w:sz="6" w:space="11" w:color="FEFEFE"/>
            <w:bottom w:val="dotted" w:sz="6" w:space="0" w:color="FEFEFE"/>
            <w:right w:val="dotted" w:sz="6" w:space="0" w:color="FEFEFE"/>
          </w:divBdr>
        </w:div>
        <w:div w:id="1512837164">
          <w:marLeft w:val="225"/>
          <w:marRight w:val="0"/>
          <w:marTop w:val="0"/>
          <w:marBottom w:val="0"/>
          <w:divBdr>
            <w:top w:val="dotted" w:sz="6" w:space="0" w:color="FEFEFE"/>
            <w:left w:val="dotted" w:sz="6" w:space="11" w:color="FEFEFE"/>
            <w:bottom w:val="dotted" w:sz="6" w:space="0" w:color="FEFEFE"/>
            <w:right w:val="dotted" w:sz="6" w:space="0" w:color="FEFEFE"/>
          </w:divBdr>
        </w:div>
        <w:div w:id="1877890099">
          <w:marLeft w:val="225"/>
          <w:marRight w:val="0"/>
          <w:marTop w:val="0"/>
          <w:marBottom w:val="0"/>
          <w:divBdr>
            <w:top w:val="dotted" w:sz="6" w:space="0" w:color="FEFEFE"/>
            <w:left w:val="dotted" w:sz="6" w:space="11" w:color="FEFEFE"/>
            <w:bottom w:val="dotted" w:sz="6" w:space="0" w:color="FEFEFE"/>
            <w:right w:val="dotted" w:sz="6" w:space="0" w:color="FEFEFE"/>
          </w:divBdr>
        </w:div>
        <w:div w:id="1549147087">
          <w:marLeft w:val="225"/>
          <w:marRight w:val="0"/>
          <w:marTop w:val="0"/>
          <w:marBottom w:val="0"/>
          <w:divBdr>
            <w:top w:val="dotted" w:sz="6" w:space="0" w:color="FEFEFE"/>
            <w:left w:val="dotted" w:sz="6" w:space="11" w:color="FEFEFE"/>
            <w:bottom w:val="dotted" w:sz="6" w:space="0" w:color="FEFEFE"/>
            <w:right w:val="dotted" w:sz="6" w:space="0" w:color="FEFEFE"/>
          </w:divBdr>
        </w:div>
        <w:div w:id="1561936710">
          <w:marLeft w:val="225"/>
          <w:marRight w:val="0"/>
          <w:marTop w:val="0"/>
          <w:marBottom w:val="0"/>
          <w:divBdr>
            <w:top w:val="dotted" w:sz="6" w:space="0" w:color="FEFEFE"/>
            <w:left w:val="dotted" w:sz="6" w:space="11" w:color="FEFEFE"/>
            <w:bottom w:val="dotted" w:sz="6" w:space="0" w:color="FEFEFE"/>
            <w:right w:val="dotted" w:sz="6" w:space="0" w:color="FEFEFE"/>
          </w:divBdr>
        </w:div>
        <w:div w:id="1945578162">
          <w:marLeft w:val="225"/>
          <w:marRight w:val="0"/>
          <w:marTop w:val="0"/>
          <w:marBottom w:val="0"/>
          <w:divBdr>
            <w:top w:val="dotted" w:sz="6" w:space="0" w:color="FEFEFE"/>
            <w:left w:val="dotted" w:sz="6" w:space="11" w:color="FEFEFE"/>
            <w:bottom w:val="dotted" w:sz="6" w:space="0" w:color="FEFEFE"/>
            <w:right w:val="dotted" w:sz="6" w:space="0" w:color="FEFEFE"/>
          </w:divBdr>
        </w:div>
        <w:div w:id="207910796">
          <w:marLeft w:val="225"/>
          <w:marRight w:val="0"/>
          <w:marTop w:val="0"/>
          <w:marBottom w:val="0"/>
          <w:divBdr>
            <w:top w:val="dotted" w:sz="6" w:space="0" w:color="FEFEFE"/>
            <w:left w:val="dotted" w:sz="6" w:space="11" w:color="FEFEFE"/>
            <w:bottom w:val="dotted" w:sz="6" w:space="0" w:color="FEFEFE"/>
            <w:right w:val="dotted" w:sz="6" w:space="0" w:color="FEFEFE"/>
          </w:divBdr>
        </w:div>
        <w:div w:id="1755468172">
          <w:marLeft w:val="225"/>
          <w:marRight w:val="0"/>
          <w:marTop w:val="0"/>
          <w:marBottom w:val="0"/>
          <w:divBdr>
            <w:top w:val="dotted" w:sz="6" w:space="0" w:color="FEFEFE"/>
            <w:left w:val="dotted" w:sz="6" w:space="11" w:color="FEFEFE"/>
            <w:bottom w:val="dotted" w:sz="6" w:space="0" w:color="FEFEFE"/>
            <w:right w:val="dotted" w:sz="6" w:space="0" w:color="FEFEFE"/>
          </w:divBdr>
        </w:div>
        <w:div w:id="119544276">
          <w:marLeft w:val="225"/>
          <w:marRight w:val="0"/>
          <w:marTop w:val="0"/>
          <w:marBottom w:val="0"/>
          <w:divBdr>
            <w:top w:val="dotted" w:sz="6" w:space="0" w:color="FEFEFE"/>
            <w:left w:val="dotted" w:sz="6" w:space="11" w:color="FEFEFE"/>
            <w:bottom w:val="dotted" w:sz="6" w:space="0" w:color="FEFEFE"/>
            <w:right w:val="dotted" w:sz="6" w:space="0" w:color="FEFEFE"/>
          </w:divBdr>
        </w:div>
        <w:div w:id="185618448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153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5A5F-E78C-4760-93F8-3002954D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10</Pages>
  <Words>3745</Words>
  <Characters>21722</Characters>
  <Application>Microsoft Office Word</Application>
  <DocSecurity>0</DocSecurity>
  <Lines>181</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stefan.iliescu</dc:creator>
  <cp:keywords/>
  <dc:description/>
  <cp:lastModifiedBy>Mihaela Biscovan</cp:lastModifiedBy>
  <cp:revision>30</cp:revision>
  <cp:lastPrinted>2022-08-18T07:30:00Z</cp:lastPrinted>
  <dcterms:created xsi:type="dcterms:W3CDTF">2020-12-11T10:30:00Z</dcterms:created>
  <dcterms:modified xsi:type="dcterms:W3CDTF">2022-08-19T09:39:00Z</dcterms:modified>
</cp:coreProperties>
</file>