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63F41" w14:textId="77777777" w:rsidR="00370FF4" w:rsidRDefault="00370FF4" w:rsidP="00370FF4">
      <w:pPr>
        <w:spacing w:line="240" w:lineRule="auto"/>
        <w:jc w:val="both"/>
        <w:rPr>
          <w:rFonts w:ascii="Montserrat Light" w:hAnsi="Montserrat Light"/>
          <w:b/>
          <w:bCs/>
        </w:rPr>
      </w:pPr>
      <w:bookmarkStart w:id="0" w:name="_Hlk523988551"/>
    </w:p>
    <w:bookmarkEnd w:id="0"/>
    <w:p w14:paraId="75F6ECEC" w14:textId="77777777" w:rsidR="00E6337A" w:rsidRDefault="00E6337A" w:rsidP="00E6337A">
      <w:pPr>
        <w:spacing w:line="240" w:lineRule="auto"/>
        <w:jc w:val="center"/>
        <w:rPr>
          <w:rFonts w:ascii="Montserrat" w:hAnsi="Montserrat"/>
          <w:b/>
          <w:bCs/>
        </w:rPr>
      </w:pPr>
      <w:r>
        <w:rPr>
          <w:rFonts w:ascii="Montserrat" w:hAnsi="Montserrat"/>
          <w:b/>
          <w:bCs/>
        </w:rPr>
        <w:t>ANUNȚ</w:t>
      </w:r>
    </w:p>
    <w:p w14:paraId="1CEC1D63" w14:textId="77777777" w:rsidR="00E6337A" w:rsidRDefault="00E6337A" w:rsidP="00E6337A">
      <w:pPr>
        <w:spacing w:line="240" w:lineRule="auto"/>
        <w:jc w:val="both"/>
        <w:rPr>
          <w:rFonts w:ascii="Montserrat Light" w:hAnsi="Montserrat Light"/>
          <w:b/>
          <w:bCs/>
        </w:rPr>
      </w:pPr>
    </w:p>
    <w:p w14:paraId="293017FD" w14:textId="77777777" w:rsidR="00E6337A" w:rsidRDefault="00E6337A" w:rsidP="00E6337A">
      <w:pPr>
        <w:spacing w:line="240" w:lineRule="auto"/>
        <w:jc w:val="both"/>
        <w:rPr>
          <w:rFonts w:ascii="Montserrat Light" w:hAnsi="Montserrat Light"/>
          <w:b/>
          <w:bCs/>
        </w:rPr>
      </w:pPr>
    </w:p>
    <w:p w14:paraId="35150127" w14:textId="77777777" w:rsidR="00E6337A" w:rsidRDefault="00E6337A" w:rsidP="00E6337A">
      <w:pPr>
        <w:spacing w:line="240" w:lineRule="auto"/>
        <w:jc w:val="both"/>
        <w:rPr>
          <w:rFonts w:ascii="Montserrat Light" w:hAnsi="Montserrat Light"/>
          <w:bCs/>
          <w:color w:val="000000"/>
          <w:sz w:val="20"/>
          <w:szCs w:val="20"/>
          <w:lang w:val="ro-RO"/>
        </w:rPr>
      </w:pPr>
      <w:r>
        <w:rPr>
          <w:rFonts w:ascii="Montserrat Light" w:hAnsi="Montserrat Light"/>
          <w:bCs/>
          <w:color w:val="000000"/>
          <w:sz w:val="20"/>
          <w:szCs w:val="20"/>
          <w:lang w:val="ro-RO"/>
        </w:rPr>
        <w:t>În conformitate cu prevederile art. 618 alin. (1) lit. b), alin. (2) din Ordonanța de urgență a Guvernului nr. 57/2019 privind Codul administrativ, cu modificările și completările ulterioare și ale Hotărârii Guvernului nr. 611/2008 pentru aprobarea normelor privind organizarea și dezvoltarea carierei funcționarilor publici, cu modificările și completările ulterioare</w:t>
      </w:r>
    </w:p>
    <w:p w14:paraId="01DA1082" w14:textId="77777777" w:rsidR="00E6337A" w:rsidRDefault="00E6337A" w:rsidP="00E6337A">
      <w:pPr>
        <w:spacing w:line="240" w:lineRule="auto"/>
        <w:jc w:val="both"/>
        <w:rPr>
          <w:rFonts w:ascii="Montserrat Light" w:hAnsi="Montserrat Light"/>
          <w:bCs/>
          <w:color w:val="000000"/>
          <w:sz w:val="20"/>
          <w:szCs w:val="20"/>
          <w:lang w:val="ro-RO"/>
        </w:rPr>
      </w:pPr>
    </w:p>
    <w:p w14:paraId="25B80ED0" w14:textId="77777777" w:rsidR="00E6337A" w:rsidRDefault="00E6337A" w:rsidP="00E6337A">
      <w:pPr>
        <w:spacing w:line="240" w:lineRule="auto"/>
        <w:jc w:val="both"/>
        <w:rPr>
          <w:rFonts w:ascii="Montserrat Light" w:eastAsia="Times New Roman" w:hAnsi="Montserrat Light" w:cs="Times New Roman"/>
          <w:bCs/>
          <w:sz w:val="20"/>
          <w:szCs w:val="20"/>
          <w:lang w:val="ro-RO" w:eastAsia="ro-RO"/>
        </w:rPr>
      </w:pPr>
      <w:r>
        <w:rPr>
          <w:rFonts w:ascii="Montserrat Light" w:eastAsia="SimSun" w:hAnsi="Montserrat Light" w:cs="Times New Roman"/>
          <w:b/>
          <w:bCs/>
          <w:sz w:val="20"/>
          <w:szCs w:val="20"/>
          <w:lang w:val="ro-RO"/>
        </w:rPr>
        <w:t>CONSILIUL JUDEȚEAN CLUJ</w:t>
      </w:r>
      <w:r>
        <w:rPr>
          <w:rFonts w:ascii="Montserrat Light" w:eastAsia="SimSun" w:hAnsi="Montserrat Light" w:cs="Times New Roman"/>
          <w:bCs/>
          <w:sz w:val="20"/>
          <w:szCs w:val="20"/>
          <w:lang w:val="ro-RO"/>
        </w:rPr>
        <w:t xml:space="preserve"> organizează</w:t>
      </w:r>
      <w:r>
        <w:rPr>
          <w:rFonts w:ascii="Montserrat Light" w:eastAsia="SimSun" w:hAnsi="Montserrat Light" w:cs="Times New Roman"/>
          <w:b/>
          <w:bCs/>
          <w:sz w:val="20"/>
          <w:szCs w:val="20"/>
          <w:lang w:val="ro-RO"/>
        </w:rPr>
        <w:t xml:space="preserve"> concurs de recrutare</w:t>
      </w:r>
      <w:r>
        <w:rPr>
          <w:rFonts w:ascii="Montserrat Light" w:eastAsia="SimSun" w:hAnsi="Montserrat Light" w:cs="Times New Roman"/>
          <w:bCs/>
          <w:sz w:val="20"/>
          <w:szCs w:val="20"/>
          <w:lang w:val="ro-RO"/>
        </w:rPr>
        <w:t xml:space="preserve"> </w:t>
      </w:r>
      <w:r>
        <w:rPr>
          <w:rFonts w:ascii="Montserrat Light" w:eastAsia="Times New Roman" w:hAnsi="Montserrat Light" w:cs="Times New Roman"/>
          <w:sz w:val="20"/>
          <w:szCs w:val="20"/>
          <w:lang w:val="ro-RO" w:eastAsia="ro-RO"/>
        </w:rPr>
        <w:t xml:space="preserve">pentru ocuparea unei funcții publice de execuție, vacante, de </w:t>
      </w:r>
      <w:r>
        <w:rPr>
          <w:rFonts w:ascii="Montserrat Light" w:eastAsia="Times New Roman" w:hAnsi="Montserrat Light" w:cs="Times New Roman"/>
          <w:b/>
          <w:sz w:val="20"/>
          <w:szCs w:val="20"/>
          <w:lang w:val="ro-RO" w:eastAsia="ro-RO"/>
        </w:rPr>
        <w:t xml:space="preserve">CONSILIER, </w:t>
      </w:r>
      <w:r>
        <w:rPr>
          <w:rFonts w:ascii="Montserrat Light" w:eastAsia="Times New Roman" w:hAnsi="Montserrat Light" w:cs="Times New Roman"/>
          <w:sz w:val="20"/>
          <w:szCs w:val="20"/>
          <w:lang w:val="ro-RO" w:eastAsia="ro-RO"/>
        </w:rPr>
        <w:t>clasa I, gradul profesional</w:t>
      </w:r>
      <w:r>
        <w:rPr>
          <w:rFonts w:ascii="Montserrat Light" w:eastAsia="Times New Roman" w:hAnsi="Montserrat Light" w:cs="Times New Roman"/>
          <w:b/>
          <w:sz w:val="20"/>
          <w:szCs w:val="20"/>
          <w:lang w:val="ro-RO" w:eastAsia="ro-RO"/>
        </w:rPr>
        <w:t xml:space="preserve"> PRINCIPAL</w:t>
      </w:r>
      <w:r>
        <w:rPr>
          <w:rFonts w:ascii="Montserrat Light" w:eastAsia="Times New Roman" w:hAnsi="Montserrat Light" w:cs="Times New Roman"/>
          <w:sz w:val="20"/>
          <w:szCs w:val="20"/>
          <w:lang w:val="ro-RO" w:eastAsia="ro-RO"/>
        </w:rPr>
        <w:t xml:space="preserve"> la Serviciul Financiar-Contabil.</w:t>
      </w:r>
    </w:p>
    <w:p w14:paraId="211D1543" w14:textId="77777777" w:rsidR="00E6337A" w:rsidRDefault="00E6337A" w:rsidP="00E6337A">
      <w:pPr>
        <w:autoSpaceDE w:val="0"/>
        <w:autoSpaceDN w:val="0"/>
        <w:adjustRightInd w:val="0"/>
        <w:spacing w:line="240" w:lineRule="auto"/>
        <w:jc w:val="both"/>
        <w:rPr>
          <w:rFonts w:ascii="Montserrat Light" w:eastAsia="SimSun" w:hAnsi="Montserrat Light" w:cs="Times New Roman"/>
          <w:b/>
          <w:bCs/>
          <w:sz w:val="20"/>
          <w:szCs w:val="20"/>
          <w:u w:val="single"/>
          <w:lang w:val="ro-RO"/>
        </w:rPr>
      </w:pPr>
    </w:p>
    <w:p w14:paraId="73C571B2" w14:textId="77777777" w:rsidR="00E6337A" w:rsidRDefault="00E6337A" w:rsidP="00E6337A">
      <w:pPr>
        <w:autoSpaceDE w:val="0"/>
        <w:autoSpaceDN w:val="0"/>
        <w:adjustRightInd w:val="0"/>
        <w:spacing w:line="240" w:lineRule="auto"/>
        <w:jc w:val="both"/>
        <w:rPr>
          <w:rFonts w:ascii="Montserrat Light" w:eastAsia="Times New Roman" w:hAnsi="Montserrat Light" w:cs="Times New Roman"/>
          <w:sz w:val="20"/>
          <w:szCs w:val="20"/>
          <w:lang w:val="ro-RO" w:eastAsia="ro-RO"/>
        </w:rPr>
      </w:pPr>
      <w:r>
        <w:rPr>
          <w:rFonts w:ascii="Montserrat Light" w:eastAsia="SimSun" w:hAnsi="Montserrat Light" w:cs="Times New Roman"/>
          <w:b/>
          <w:bCs/>
          <w:sz w:val="20"/>
          <w:szCs w:val="20"/>
          <w:u w:val="single"/>
          <w:lang w:val="ro-RO"/>
        </w:rPr>
        <w:t>CONCURSUL DE RECRUTARE</w:t>
      </w:r>
      <w:r>
        <w:rPr>
          <w:rFonts w:ascii="Montserrat Light" w:eastAsia="SimSun" w:hAnsi="Montserrat Light" w:cs="Times New Roman"/>
          <w:bCs/>
          <w:sz w:val="20"/>
          <w:szCs w:val="20"/>
          <w:lang w:val="ro-RO"/>
        </w:rPr>
        <w:t xml:space="preserve"> va avea loc în data de </w:t>
      </w:r>
      <w:r>
        <w:rPr>
          <w:rFonts w:ascii="Montserrat Light" w:eastAsia="SimSun" w:hAnsi="Montserrat Light" w:cs="Times New Roman"/>
          <w:b/>
          <w:sz w:val="20"/>
          <w:szCs w:val="20"/>
          <w:u w:val="single"/>
          <w:lang w:val="ro-RO"/>
        </w:rPr>
        <w:t>20.0</w:t>
      </w:r>
      <w:r>
        <w:rPr>
          <w:rFonts w:ascii="Montserrat Light" w:eastAsia="SimSun" w:hAnsi="Montserrat Light" w:cs="Times New Roman"/>
          <w:b/>
          <w:bCs/>
          <w:sz w:val="20"/>
          <w:szCs w:val="20"/>
          <w:u w:val="single"/>
          <w:lang w:val="ro-RO"/>
        </w:rPr>
        <w:t>3.</w:t>
      </w:r>
      <w:r>
        <w:rPr>
          <w:rFonts w:ascii="Montserrat Light" w:eastAsia="SimSun" w:hAnsi="Montserrat Light" w:cs="Times New Roman"/>
          <w:b/>
          <w:sz w:val="20"/>
          <w:szCs w:val="20"/>
          <w:u w:val="single"/>
          <w:lang w:val="ro-RO"/>
        </w:rPr>
        <w:t>2023</w:t>
      </w:r>
      <w:r>
        <w:rPr>
          <w:rFonts w:ascii="Montserrat Light" w:eastAsia="SimSun" w:hAnsi="Montserrat Light" w:cs="Times New Roman"/>
          <w:b/>
          <w:bCs/>
          <w:sz w:val="20"/>
          <w:szCs w:val="20"/>
          <w:u w:val="single"/>
          <w:lang w:val="ro-RO"/>
        </w:rPr>
        <w:t xml:space="preserve"> ora </w:t>
      </w:r>
      <w:r>
        <w:rPr>
          <w:rFonts w:ascii="Montserrat Light" w:eastAsia="SimSun" w:hAnsi="Montserrat Light" w:cs="Times New Roman"/>
          <w:b/>
          <w:sz w:val="20"/>
          <w:szCs w:val="20"/>
          <w:u w:val="single"/>
          <w:lang w:val="ro-RO"/>
        </w:rPr>
        <w:t>10</w:t>
      </w:r>
      <w:r>
        <w:rPr>
          <w:rFonts w:ascii="Montserrat Light" w:eastAsia="SimSun" w:hAnsi="Montserrat Light" w:cs="Times New Roman"/>
          <w:b/>
          <w:sz w:val="20"/>
          <w:szCs w:val="20"/>
          <w:u w:val="single"/>
          <w:vertAlign w:val="superscript"/>
          <w:lang w:val="ro-RO"/>
        </w:rPr>
        <w:t>00</w:t>
      </w:r>
      <w:r>
        <w:rPr>
          <w:rFonts w:ascii="Montserrat Light" w:eastAsia="SimSun" w:hAnsi="Montserrat Light" w:cs="Times New Roman"/>
          <w:bCs/>
          <w:sz w:val="20"/>
          <w:szCs w:val="20"/>
          <w:lang w:val="ro-RO"/>
        </w:rPr>
        <w:t xml:space="preserve"> – proba scrisă, la sediul Consiliului Județean Cluj din Cluj-Napoca, Calea Dorobanților, nr. 106, Tel/Fax: 0372640024.</w:t>
      </w:r>
    </w:p>
    <w:p w14:paraId="78A7A901" w14:textId="77777777" w:rsidR="00E6337A" w:rsidRDefault="00E6337A" w:rsidP="00E6337A">
      <w:pPr>
        <w:spacing w:line="240" w:lineRule="auto"/>
        <w:jc w:val="both"/>
        <w:rPr>
          <w:rFonts w:ascii="Montserrat Light" w:hAnsi="Montserrat Light" w:cs="Segoe UI"/>
          <w:color w:val="212529"/>
          <w:sz w:val="20"/>
          <w:szCs w:val="20"/>
          <w:shd w:val="clear" w:color="auto" w:fill="FFFFFF"/>
        </w:rPr>
      </w:pPr>
    </w:p>
    <w:p w14:paraId="530B8891" w14:textId="77777777" w:rsidR="00E6337A" w:rsidRDefault="00E6337A" w:rsidP="00E6337A">
      <w:pPr>
        <w:spacing w:line="240" w:lineRule="auto"/>
        <w:jc w:val="both"/>
        <w:rPr>
          <w:rFonts w:ascii="Montserrat Light" w:hAnsi="Montserrat Light" w:cs="Segoe UI"/>
          <w:color w:val="212529"/>
          <w:sz w:val="20"/>
          <w:szCs w:val="20"/>
          <w:shd w:val="clear" w:color="auto" w:fill="FFFFFF"/>
        </w:rPr>
      </w:pPr>
      <w:r>
        <w:rPr>
          <w:rFonts w:ascii="Montserrat Light" w:hAnsi="Montserrat Light" w:cs="Segoe UI"/>
          <w:color w:val="212529"/>
          <w:sz w:val="20"/>
          <w:szCs w:val="20"/>
          <w:shd w:val="clear" w:color="auto" w:fill="FFFFFF"/>
        </w:rPr>
        <w:t>Durata normală a timpului de muncă este de 8 ore/zi, 40 ore/săptămână.</w:t>
      </w:r>
    </w:p>
    <w:p w14:paraId="7C831098" w14:textId="77777777" w:rsidR="00E6337A" w:rsidRDefault="00E6337A" w:rsidP="00E6337A">
      <w:pPr>
        <w:tabs>
          <w:tab w:val="left" w:pos="1530"/>
        </w:tabs>
        <w:spacing w:line="240" w:lineRule="auto"/>
        <w:jc w:val="both"/>
        <w:rPr>
          <w:rFonts w:ascii="Montserrat Light" w:hAnsi="Montserrat Light"/>
          <w:sz w:val="20"/>
          <w:szCs w:val="20"/>
        </w:rPr>
      </w:pPr>
    </w:p>
    <w:p w14:paraId="4B2082F7" w14:textId="77777777" w:rsidR="00E6337A" w:rsidRDefault="00E6337A" w:rsidP="00E6337A">
      <w:pPr>
        <w:tabs>
          <w:tab w:val="left" w:pos="1530"/>
        </w:tabs>
        <w:spacing w:line="240" w:lineRule="auto"/>
        <w:jc w:val="both"/>
        <w:rPr>
          <w:rFonts w:ascii="Montserrat Light" w:hAnsi="Montserrat Light"/>
          <w:sz w:val="20"/>
          <w:szCs w:val="20"/>
        </w:rPr>
      </w:pPr>
      <w:r>
        <w:rPr>
          <w:rFonts w:ascii="Montserrat Light" w:hAnsi="Montserrat Light"/>
          <w:sz w:val="20"/>
          <w:szCs w:val="20"/>
        </w:rPr>
        <w:t>La concursul de recrutare organizat pentru ocuparea funcției publice, vacantă, menționată mai sus poate participa orice persoană care îndeplinește condițiile generale prevăzute de lege și condițiile specifice stabilite pentru ocuparea funcției publice.</w:t>
      </w:r>
    </w:p>
    <w:p w14:paraId="394D1F5D" w14:textId="77777777" w:rsidR="00E6337A" w:rsidRDefault="00E6337A" w:rsidP="00E6337A">
      <w:pPr>
        <w:autoSpaceDE w:val="0"/>
        <w:autoSpaceDN w:val="0"/>
        <w:adjustRightInd w:val="0"/>
        <w:spacing w:line="240" w:lineRule="auto"/>
        <w:jc w:val="both"/>
        <w:rPr>
          <w:rFonts w:ascii="Montserrat Light" w:hAnsi="Montserrat Light" w:cs="Courier New"/>
          <w:sz w:val="20"/>
          <w:szCs w:val="20"/>
        </w:rPr>
      </w:pPr>
    </w:p>
    <w:p w14:paraId="5EB90042" w14:textId="77777777" w:rsidR="00E6337A" w:rsidRDefault="00E6337A" w:rsidP="00E6337A">
      <w:pPr>
        <w:spacing w:line="240" w:lineRule="auto"/>
        <w:jc w:val="both"/>
        <w:rPr>
          <w:rFonts w:ascii="Montserrat" w:eastAsia="Times New Roman" w:hAnsi="Montserrat"/>
          <w:snapToGrid w:val="0"/>
          <w:sz w:val="20"/>
          <w:szCs w:val="20"/>
          <w:u w:val="single"/>
          <w:lang w:eastAsia="ro-RO"/>
        </w:rPr>
      </w:pPr>
      <w:r>
        <w:rPr>
          <w:rFonts w:ascii="Montserrat" w:eastAsia="Times New Roman" w:hAnsi="Montserrat"/>
          <w:snapToGrid w:val="0"/>
          <w:sz w:val="20"/>
          <w:szCs w:val="20"/>
          <w:u w:val="single"/>
          <w:lang w:eastAsia="ro-RO"/>
        </w:rPr>
        <w:t>Condiţii generale pentru participarea la concurs:</w:t>
      </w:r>
    </w:p>
    <w:p w14:paraId="7A4BDD22" w14:textId="77777777" w:rsidR="00E6337A" w:rsidRDefault="00E6337A" w:rsidP="00E6337A">
      <w:pPr>
        <w:spacing w:line="240" w:lineRule="auto"/>
        <w:jc w:val="both"/>
        <w:rPr>
          <w:rFonts w:ascii="Montserrat Light" w:eastAsia="Times New Roman" w:hAnsi="Montserrat Light"/>
          <w:sz w:val="20"/>
          <w:szCs w:val="20"/>
          <w:shd w:val="clear" w:color="auto" w:fill="FFFFFF"/>
          <w:lang w:val="ro-MD" w:eastAsia="ro-MD"/>
        </w:rPr>
      </w:pPr>
      <w:r>
        <w:rPr>
          <w:rFonts w:ascii="Montserrat Light" w:eastAsia="Times New Roman" w:hAnsi="Montserrat Light"/>
          <w:sz w:val="20"/>
          <w:szCs w:val="20"/>
          <w:shd w:val="clear" w:color="auto" w:fill="FFFFFF"/>
          <w:lang w:val="ro-MD" w:eastAsia="ro-MD"/>
        </w:rPr>
        <w:t>Poate ocupa o funcţie publică persoana care îndeplineşte următoarele condiţii:</w:t>
      </w:r>
    </w:p>
    <w:p w14:paraId="4B6F568A" w14:textId="77777777" w:rsidR="00E6337A" w:rsidRDefault="00E6337A" w:rsidP="00E6337A">
      <w:pPr>
        <w:pStyle w:val="ListParagraph"/>
        <w:numPr>
          <w:ilvl w:val="0"/>
          <w:numId w:val="12"/>
        </w:numPr>
        <w:spacing w:line="240" w:lineRule="auto"/>
        <w:ind w:left="284"/>
        <w:jc w:val="both"/>
        <w:rPr>
          <w:rFonts w:ascii="Montserrat Light" w:eastAsia="Verdana" w:hAnsi="Montserrat Light"/>
          <w:sz w:val="20"/>
          <w:szCs w:val="20"/>
          <w:lang w:val="ro-MD" w:eastAsia="ro-MD"/>
        </w:rPr>
      </w:pPr>
      <w:r>
        <w:rPr>
          <w:rFonts w:ascii="Montserrat Light" w:eastAsia="Times New Roman" w:hAnsi="Montserrat Light"/>
          <w:sz w:val="20"/>
          <w:szCs w:val="20"/>
          <w:shd w:val="clear" w:color="auto" w:fill="FFFFFF"/>
          <w:lang w:val="ro-MD" w:eastAsia="ro-MD"/>
        </w:rPr>
        <w:t>are cetăţenia română şi domiciliul în România;</w:t>
      </w:r>
    </w:p>
    <w:p w14:paraId="0957C946" w14:textId="77777777" w:rsidR="00E6337A" w:rsidRDefault="00E6337A" w:rsidP="00E6337A">
      <w:pPr>
        <w:pStyle w:val="ListParagraph"/>
        <w:numPr>
          <w:ilvl w:val="0"/>
          <w:numId w:val="12"/>
        </w:numPr>
        <w:spacing w:line="240" w:lineRule="auto"/>
        <w:ind w:left="284"/>
        <w:jc w:val="both"/>
        <w:rPr>
          <w:rFonts w:ascii="Montserrat Light" w:eastAsia="Times New Roman" w:hAnsi="Montserrat Light"/>
          <w:sz w:val="20"/>
          <w:szCs w:val="20"/>
          <w:shd w:val="clear" w:color="auto" w:fill="FFFFFF"/>
          <w:lang w:val="ro-MD" w:eastAsia="ro-MD"/>
        </w:rPr>
      </w:pPr>
      <w:r>
        <w:rPr>
          <w:rFonts w:ascii="Montserrat Light" w:eastAsia="Times New Roman" w:hAnsi="Montserrat Light"/>
          <w:sz w:val="20"/>
          <w:szCs w:val="20"/>
          <w:shd w:val="clear" w:color="auto" w:fill="FFFFFF"/>
          <w:lang w:val="ro-MD" w:eastAsia="ro-MD"/>
        </w:rPr>
        <w:t>cunoaşte limba română, scris şi vorbit;</w:t>
      </w:r>
    </w:p>
    <w:p w14:paraId="07D12D71" w14:textId="77777777" w:rsidR="00E6337A" w:rsidRDefault="00E6337A" w:rsidP="00E6337A">
      <w:pPr>
        <w:pStyle w:val="ListParagraph"/>
        <w:numPr>
          <w:ilvl w:val="0"/>
          <w:numId w:val="12"/>
        </w:numPr>
        <w:spacing w:line="240" w:lineRule="auto"/>
        <w:ind w:left="284"/>
        <w:jc w:val="both"/>
        <w:rPr>
          <w:rFonts w:ascii="Montserrat Light" w:eastAsia="Times New Roman" w:hAnsi="Montserrat Light"/>
          <w:sz w:val="20"/>
          <w:szCs w:val="20"/>
          <w:shd w:val="clear" w:color="auto" w:fill="FFFFFF"/>
          <w:lang w:val="ro-MD" w:eastAsia="ro-MD"/>
        </w:rPr>
      </w:pPr>
      <w:r>
        <w:rPr>
          <w:rFonts w:ascii="Montserrat Light" w:eastAsia="Times New Roman" w:hAnsi="Montserrat Light"/>
          <w:sz w:val="20"/>
          <w:szCs w:val="20"/>
          <w:shd w:val="clear" w:color="auto" w:fill="FFFFFF"/>
          <w:lang w:val="ro-MD" w:eastAsia="ro-MD"/>
        </w:rPr>
        <w:t>are vârsta de minimum 18 ani împliniţi;</w:t>
      </w:r>
    </w:p>
    <w:p w14:paraId="7EC90590" w14:textId="77777777" w:rsidR="00E6337A" w:rsidRDefault="00E6337A" w:rsidP="00E6337A">
      <w:pPr>
        <w:pStyle w:val="ListParagraph"/>
        <w:numPr>
          <w:ilvl w:val="0"/>
          <w:numId w:val="12"/>
        </w:numPr>
        <w:spacing w:line="240" w:lineRule="auto"/>
        <w:ind w:left="284"/>
        <w:jc w:val="both"/>
        <w:rPr>
          <w:rFonts w:ascii="Montserrat Light" w:eastAsia="Times New Roman" w:hAnsi="Montserrat Light"/>
          <w:sz w:val="20"/>
          <w:szCs w:val="20"/>
          <w:shd w:val="clear" w:color="auto" w:fill="FFFFFF"/>
          <w:lang w:val="ro-MD" w:eastAsia="ro-MD"/>
        </w:rPr>
      </w:pPr>
      <w:r>
        <w:rPr>
          <w:rFonts w:ascii="Montserrat Light" w:eastAsia="Times New Roman" w:hAnsi="Montserrat Light"/>
          <w:sz w:val="20"/>
          <w:szCs w:val="20"/>
          <w:shd w:val="clear" w:color="auto" w:fill="FFFFFF"/>
          <w:lang w:val="ro-MD" w:eastAsia="ro-MD"/>
        </w:rPr>
        <w:t>are capacitate deplină de exerciţiu;</w:t>
      </w:r>
    </w:p>
    <w:p w14:paraId="00E76A64" w14:textId="77777777" w:rsidR="00E6337A" w:rsidRDefault="00E6337A" w:rsidP="00E6337A">
      <w:pPr>
        <w:pStyle w:val="ListParagraph"/>
        <w:numPr>
          <w:ilvl w:val="0"/>
          <w:numId w:val="12"/>
        </w:numPr>
        <w:spacing w:line="240" w:lineRule="auto"/>
        <w:ind w:left="284"/>
        <w:jc w:val="both"/>
        <w:rPr>
          <w:rFonts w:ascii="Montserrat Light" w:eastAsia="Times New Roman" w:hAnsi="Montserrat Light"/>
          <w:sz w:val="20"/>
          <w:szCs w:val="20"/>
          <w:shd w:val="clear" w:color="auto" w:fill="FFFFFF"/>
          <w:lang w:val="ro-MD" w:eastAsia="ro-MD"/>
        </w:rPr>
      </w:pPr>
      <w:r>
        <w:rPr>
          <w:rFonts w:ascii="Montserrat Light" w:eastAsia="Times New Roman" w:hAnsi="Montserrat Light"/>
          <w:sz w:val="20"/>
          <w:szCs w:val="20"/>
          <w:shd w:val="clear" w:color="auto" w:fill="FFFFFF"/>
          <w:lang w:val="ro-MD" w:eastAsia="ro-MD"/>
        </w:rPr>
        <w:t>este apt din punct de vedere medical şi psihologic să exercite o funcţie publică. Atestarea stării de sănătate se face pe bază de examen medical de specialitate, de către medicul de familie, respectiv pe bază de evaluare psihologică organizată prin intermediul unităţilor specializate acreditate în condiţiile legii;</w:t>
      </w:r>
    </w:p>
    <w:p w14:paraId="48E92238" w14:textId="77777777" w:rsidR="00E6337A" w:rsidRDefault="00E6337A" w:rsidP="00E6337A">
      <w:pPr>
        <w:pStyle w:val="ListParagraph"/>
        <w:numPr>
          <w:ilvl w:val="0"/>
          <w:numId w:val="12"/>
        </w:numPr>
        <w:spacing w:line="240" w:lineRule="auto"/>
        <w:ind w:left="284"/>
        <w:jc w:val="both"/>
        <w:rPr>
          <w:rFonts w:ascii="Montserrat Light" w:eastAsia="Times New Roman" w:hAnsi="Montserrat Light"/>
          <w:sz w:val="20"/>
          <w:szCs w:val="20"/>
          <w:shd w:val="clear" w:color="auto" w:fill="FFFFFF"/>
          <w:lang w:val="ro-MD" w:eastAsia="ro-MD"/>
        </w:rPr>
      </w:pPr>
      <w:r>
        <w:rPr>
          <w:rFonts w:ascii="Montserrat Light" w:eastAsia="Times New Roman" w:hAnsi="Montserrat Light"/>
          <w:sz w:val="20"/>
          <w:szCs w:val="20"/>
          <w:shd w:val="clear" w:color="auto" w:fill="FFFFFF"/>
          <w:lang w:val="ro-MD" w:eastAsia="ro-MD"/>
        </w:rPr>
        <w:t>îndeplineşte condiţiile de studii şi vechime în specialitate prevăzute de lege pentru ocuparea funcţiei publice;</w:t>
      </w:r>
    </w:p>
    <w:p w14:paraId="32D29869" w14:textId="77777777" w:rsidR="00E6337A" w:rsidRDefault="00E6337A" w:rsidP="00E6337A">
      <w:pPr>
        <w:pStyle w:val="ListParagraph"/>
        <w:numPr>
          <w:ilvl w:val="0"/>
          <w:numId w:val="12"/>
        </w:numPr>
        <w:spacing w:line="240" w:lineRule="auto"/>
        <w:ind w:left="284"/>
        <w:jc w:val="both"/>
        <w:rPr>
          <w:rFonts w:ascii="Montserrat Light" w:eastAsia="Times New Roman" w:hAnsi="Montserrat Light"/>
          <w:sz w:val="20"/>
          <w:szCs w:val="20"/>
          <w:shd w:val="clear" w:color="auto" w:fill="FFFFFF"/>
          <w:lang w:val="ro-MD" w:eastAsia="ro-MD"/>
        </w:rPr>
      </w:pPr>
      <w:r>
        <w:rPr>
          <w:rFonts w:ascii="Montserrat Light" w:eastAsia="Times New Roman" w:hAnsi="Montserrat Light"/>
          <w:sz w:val="20"/>
          <w:szCs w:val="20"/>
          <w:shd w:val="clear" w:color="auto" w:fill="FFFFFF"/>
          <w:lang w:val="ro-MD" w:eastAsia="ro-MD"/>
        </w:rPr>
        <w:t>îndeplineşte condiţiile specifice, conform fişei postului, pentru ocuparea funcţiei publice;</w:t>
      </w:r>
    </w:p>
    <w:p w14:paraId="542DBFD2" w14:textId="77777777" w:rsidR="00E6337A" w:rsidRDefault="00E6337A" w:rsidP="00E6337A">
      <w:pPr>
        <w:pStyle w:val="ListParagraph"/>
        <w:numPr>
          <w:ilvl w:val="0"/>
          <w:numId w:val="12"/>
        </w:numPr>
        <w:spacing w:line="240" w:lineRule="auto"/>
        <w:ind w:left="284"/>
        <w:jc w:val="both"/>
        <w:rPr>
          <w:rFonts w:ascii="Montserrat Light" w:eastAsia="Times New Roman" w:hAnsi="Montserrat Light"/>
          <w:sz w:val="20"/>
          <w:szCs w:val="20"/>
          <w:shd w:val="clear" w:color="auto" w:fill="FFFFFF"/>
          <w:lang w:val="ro-MD" w:eastAsia="ro-MD"/>
        </w:rPr>
      </w:pPr>
      <w:r>
        <w:rPr>
          <w:rFonts w:ascii="Montserrat Light" w:eastAsia="Times New Roman" w:hAnsi="Montserrat Light"/>
          <w:sz w:val="20"/>
          <w:szCs w:val="20"/>
          <w:shd w:val="clear" w:color="auto" w:fill="FFFFFF"/>
          <w:lang w:val="ro-MD" w:eastAsia="ro-MD"/>
        </w:rPr>
        <w:t>nu a fost condamnată pentru săvârşirea unei infracţiuni contra umanităţii, contra statului sau contra autorităţii, infracţiuni de corupţie sau de serviciu, infracţiuni care împiedică înfăptuirea justiţiei, infracţiuni de fals ori a unei infracţiuni săvârşite cu intenţie care ar face-o incompatibilă cu exercitarea funcţiei publice, cu excepţia situaţiei în care a intervenit reabilitarea, amnistia post-condamnatorie sau dezincriminarea faptei;</w:t>
      </w:r>
    </w:p>
    <w:p w14:paraId="7A24C6A8" w14:textId="77777777" w:rsidR="00E6337A" w:rsidRDefault="00E6337A" w:rsidP="00E6337A">
      <w:pPr>
        <w:pStyle w:val="ListParagraph"/>
        <w:numPr>
          <w:ilvl w:val="0"/>
          <w:numId w:val="12"/>
        </w:numPr>
        <w:spacing w:line="240" w:lineRule="auto"/>
        <w:ind w:left="284"/>
        <w:jc w:val="both"/>
        <w:rPr>
          <w:rFonts w:ascii="Montserrat Light" w:eastAsia="Times New Roman" w:hAnsi="Montserrat Light"/>
          <w:sz w:val="20"/>
          <w:szCs w:val="20"/>
          <w:shd w:val="clear" w:color="auto" w:fill="FFFFFF"/>
          <w:lang w:val="ro-MD" w:eastAsia="ro-MD"/>
        </w:rPr>
      </w:pPr>
      <w:r>
        <w:rPr>
          <w:rFonts w:ascii="Montserrat Light" w:eastAsia="Times New Roman" w:hAnsi="Montserrat Light"/>
          <w:sz w:val="20"/>
          <w:szCs w:val="20"/>
          <w:shd w:val="clear" w:color="auto" w:fill="FFFFFF"/>
          <w:lang w:val="ro-MD" w:eastAsia="ro-MD"/>
        </w:rPr>
        <w:t>nu le-a fost interzis dreptul de a ocupa o funcţie publică sau de a exercita profesia ori activitatea în executarea căreia a săvârşit fapta, prin hotărâre judecătorească definitivă, în condiţiile legii;</w:t>
      </w:r>
    </w:p>
    <w:p w14:paraId="6FE62665" w14:textId="77777777" w:rsidR="00E6337A" w:rsidRDefault="00E6337A" w:rsidP="00E6337A">
      <w:pPr>
        <w:pStyle w:val="ListParagraph"/>
        <w:numPr>
          <w:ilvl w:val="0"/>
          <w:numId w:val="12"/>
        </w:numPr>
        <w:spacing w:line="240" w:lineRule="auto"/>
        <w:ind w:left="284"/>
        <w:jc w:val="both"/>
        <w:rPr>
          <w:rFonts w:ascii="Montserrat Light" w:eastAsia="Times New Roman" w:hAnsi="Montserrat Light"/>
          <w:sz w:val="20"/>
          <w:szCs w:val="20"/>
          <w:shd w:val="clear" w:color="auto" w:fill="FFFFFF"/>
          <w:lang w:val="ro-MD" w:eastAsia="ro-MD"/>
        </w:rPr>
      </w:pPr>
      <w:r>
        <w:rPr>
          <w:rFonts w:ascii="Montserrat Light" w:eastAsia="Times New Roman" w:hAnsi="Montserrat Light"/>
          <w:sz w:val="20"/>
          <w:szCs w:val="20"/>
          <w:shd w:val="clear" w:color="auto" w:fill="FFFFFF"/>
          <w:lang w:val="ro-MD" w:eastAsia="ro-MD"/>
        </w:rPr>
        <w:t>nu a fost destituită dintr-o funcţie publică sau nu i-a încetat contractul individual de muncă pentru motive disciplinare în ultimii 3 ani;</w:t>
      </w:r>
    </w:p>
    <w:p w14:paraId="6B5BEB32" w14:textId="77777777" w:rsidR="00E6337A" w:rsidRDefault="00E6337A" w:rsidP="00E6337A">
      <w:pPr>
        <w:pStyle w:val="ListParagraph"/>
        <w:numPr>
          <w:ilvl w:val="0"/>
          <w:numId w:val="12"/>
        </w:numPr>
        <w:spacing w:line="240" w:lineRule="auto"/>
        <w:ind w:left="284"/>
        <w:jc w:val="both"/>
        <w:rPr>
          <w:rFonts w:ascii="Montserrat Light" w:eastAsia="Times New Roman" w:hAnsi="Montserrat Light"/>
          <w:sz w:val="20"/>
          <w:szCs w:val="20"/>
          <w:shd w:val="clear" w:color="auto" w:fill="FFFFFF"/>
          <w:lang w:val="ro-MD" w:eastAsia="ro-MD"/>
        </w:rPr>
      </w:pPr>
      <w:r>
        <w:rPr>
          <w:rFonts w:ascii="Montserrat Light" w:eastAsia="Times New Roman" w:hAnsi="Montserrat Light"/>
          <w:sz w:val="20"/>
          <w:szCs w:val="20"/>
          <w:shd w:val="clear" w:color="auto" w:fill="FFFFFF"/>
          <w:lang w:val="ro-MD" w:eastAsia="ro-MD"/>
        </w:rPr>
        <w:t>nu a fost lucrător al Securităţii sau colaborator al acesteia, în condiţiile prevăzute de legislaţia specifică.</w:t>
      </w:r>
    </w:p>
    <w:p w14:paraId="405ADCC4" w14:textId="77777777" w:rsidR="00E6337A" w:rsidRDefault="00E6337A" w:rsidP="00E6337A">
      <w:pPr>
        <w:spacing w:line="240" w:lineRule="auto"/>
        <w:rPr>
          <w:rFonts w:ascii="Cambria" w:eastAsia="Times New Roman" w:hAnsi="Cambria" w:cs="Times New Roman"/>
          <w:b/>
          <w:snapToGrid w:val="0"/>
          <w:sz w:val="20"/>
          <w:szCs w:val="20"/>
          <w:lang w:val="ro-RO" w:eastAsia="ro-RO"/>
        </w:rPr>
      </w:pPr>
    </w:p>
    <w:p w14:paraId="78D431ED" w14:textId="77777777" w:rsidR="00E6337A" w:rsidRDefault="00E6337A" w:rsidP="00E6337A">
      <w:pPr>
        <w:pStyle w:val="BodyText2"/>
        <w:jc w:val="both"/>
        <w:rPr>
          <w:rFonts w:ascii="Montserrat Light" w:hAnsi="Montserrat Light"/>
          <w:b/>
          <w:snapToGrid w:val="0"/>
          <w:sz w:val="20"/>
          <w:szCs w:val="20"/>
        </w:rPr>
      </w:pPr>
      <w:r>
        <w:rPr>
          <w:rFonts w:ascii="Montserrat" w:hAnsi="Montserrat"/>
          <w:b/>
          <w:snapToGrid w:val="0"/>
          <w:sz w:val="20"/>
          <w:szCs w:val="20"/>
          <w:u w:val="single"/>
        </w:rPr>
        <w:t>Condiții specifice</w:t>
      </w:r>
      <w:r>
        <w:rPr>
          <w:rFonts w:ascii="Montserrat Light" w:hAnsi="Montserrat Light"/>
          <w:b/>
          <w:snapToGrid w:val="0"/>
          <w:sz w:val="20"/>
          <w:szCs w:val="20"/>
        </w:rPr>
        <w:t xml:space="preserve"> de ocupare a funcției de CONSILIER, gradul profesional PRINCIPAL </w:t>
      </w:r>
      <w:r>
        <w:rPr>
          <w:rFonts w:ascii="Montserrat Light" w:hAnsi="Montserrat Light"/>
          <w:b/>
          <w:sz w:val="20"/>
          <w:szCs w:val="20"/>
        </w:rPr>
        <w:t>la Serviciul Financiar-Contabil</w:t>
      </w:r>
      <w:r>
        <w:rPr>
          <w:rFonts w:ascii="Montserrat Light" w:hAnsi="Montserrat Light"/>
          <w:b/>
          <w:snapToGrid w:val="0"/>
          <w:sz w:val="20"/>
          <w:szCs w:val="20"/>
        </w:rPr>
        <w:t>:</w:t>
      </w:r>
    </w:p>
    <w:p w14:paraId="7F8C526C" w14:textId="77777777" w:rsidR="00E6337A" w:rsidRDefault="00E6337A" w:rsidP="00E6337A">
      <w:pPr>
        <w:numPr>
          <w:ilvl w:val="0"/>
          <w:numId w:val="13"/>
        </w:numPr>
        <w:spacing w:line="240" w:lineRule="auto"/>
        <w:ind w:left="709"/>
        <w:jc w:val="both"/>
        <w:rPr>
          <w:rFonts w:ascii="Montserrat Light" w:eastAsia="Arial Unicode MS" w:hAnsi="Montserrat Light"/>
          <w:sz w:val="20"/>
          <w:szCs w:val="20"/>
        </w:rPr>
      </w:pPr>
      <w:r>
        <w:rPr>
          <w:rFonts w:ascii="Montserrat Light" w:eastAsia="Arial Unicode MS" w:hAnsi="Montserrat Light"/>
          <w:sz w:val="20"/>
          <w:szCs w:val="20"/>
        </w:rPr>
        <w:t>Studii de specialitate: Studii universitare de licență absolvite cu diplomă de licență sau echivalentă în ramura de științe: științe economice;</w:t>
      </w:r>
    </w:p>
    <w:p w14:paraId="4542E6DB" w14:textId="77777777" w:rsidR="00E6337A" w:rsidRDefault="00E6337A" w:rsidP="00E6337A">
      <w:pPr>
        <w:numPr>
          <w:ilvl w:val="0"/>
          <w:numId w:val="13"/>
        </w:numPr>
        <w:spacing w:line="240" w:lineRule="auto"/>
        <w:ind w:left="709"/>
        <w:jc w:val="both"/>
        <w:rPr>
          <w:rFonts w:ascii="Montserrat Light" w:eastAsia="Arial Unicode MS" w:hAnsi="Montserrat Light"/>
          <w:sz w:val="20"/>
          <w:szCs w:val="20"/>
        </w:rPr>
      </w:pPr>
      <w:r>
        <w:rPr>
          <w:rFonts w:ascii="Montserrat Light" w:eastAsia="Arial Unicode MS" w:hAnsi="Montserrat Light"/>
          <w:sz w:val="20"/>
          <w:szCs w:val="20"/>
        </w:rPr>
        <w:t>minim 5 ani vechime în specialitatea studiilor necesare exercitării funcției publice.</w:t>
      </w:r>
    </w:p>
    <w:p w14:paraId="329F2F82" w14:textId="77777777" w:rsidR="00E6337A" w:rsidRDefault="00E6337A" w:rsidP="00E6337A">
      <w:pPr>
        <w:spacing w:line="240" w:lineRule="auto"/>
        <w:jc w:val="both"/>
        <w:rPr>
          <w:rFonts w:ascii="Montserrat Light" w:hAnsi="Montserrat Light"/>
          <w:b/>
          <w:snapToGrid w:val="0"/>
          <w:sz w:val="20"/>
          <w:szCs w:val="20"/>
        </w:rPr>
      </w:pPr>
    </w:p>
    <w:p w14:paraId="1FEE60CD" w14:textId="77777777" w:rsidR="00E6337A" w:rsidRDefault="00E6337A" w:rsidP="00E6337A">
      <w:pPr>
        <w:spacing w:line="240" w:lineRule="auto"/>
        <w:jc w:val="both"/>
        <w:rPr>
          <w:rFonts w:ascii="Montserrat Light" w:hAnsi="Montserrat Light"/>
          <w:b/>
          <w:snapToGrid w:val="0"/>
          <w:sz w:val="20"/>
          <w:szCs w:val="20"/>
        </w:rPr>
      </w:pPr>
    </w:p>
    <w:p w14:paraId="17045265" w14:textId="77777777" w:rsidR="00E6337A" w:rsidRDefault="00E6337A" w:rsidP="00E6337A">
      <w:pPr>
        <w:spacing w:line="240" w:lineRule="auto"/>
        <w:jc w:val="both"/>
        <w:rPr>
          <w:rFonts w:ascii="Montserrat Light" w:hAnsi="Montserrat Light"/>
          <w:b/>
          <w:snapToGrid w:val="0"/>
          <w:sz w:val="20"/>
          <w:szCs w:val="20"/>
        </w:rPr>
      </w:pPr>
    </w:p>
    <w:p w14:paraId="1BD9AFD4" w14:textId="77777777" w:rsidR="00E6337A" w:rsidRDefault="00E6337A" w:rsidP="00E6337A">
      <w:pPr>
        <w:spacing w:line="240" w:lineRule="auto"/>
        <w:jc w:val="center"/>
        <w:rPr>
          <w:rFonts w:ascii="Montserrat Light" w:eastAsia="Times New Roman" w:hAnsi="Montserrat Light"/>
          <w:b/>
          <w:sz w:val="20"/>
          <w:szCs w:val="20"/>
          <w:lang w:eastAsia="ro-RO"/>
        </w:rPr>
      </w:pPr>
      <w:r>
        <w:rPr>
          <w:rFonts w:ascii="Montserrat Light" w:eastAsia="Times New Roman" w:hAnsi="Montserrat Light"/>
          <w:b/>
          <w:sz w:val="20"/>
          <w:szCs w:val="20"/>
          <w:lang w:eastAsia="ro-RO"/>
        </w:rPr>
        <w:t>BIBLIOGRAFIA și TEMATICA</w:t>
      </w:r>
    </w:p>
    <w:p w14:paraId="093B2844" w14:textId="77777777" w:rsidR="00E6337A" w:rsidRDefault="00E6337A" w:rsidP="00E6337A">
      <w:pPr>
        <w:spacing w:line="240" w:lineRule="auto"/>
        <w:jc w:val="center"/>
        <w:rPr>
          <w:rFonts w:ascii="Montserrat Light" w:eastAsia="Times New Roman" w:hAnsi="Montserrat Light"/>
          <w:b/>
          <w:snapToGrid w:val="0"/>
          <w:sz w:val="20"/>
          <w:szCs w:val="20"/>
          <w:u w:val="single"/>
          <w:lang w:eastAsia="ro-RO"/>
        </w:rPr>
      </w:pPr>
      <w:r>
        <w:rPr>
          <w:rFonts w:ascii="Montserrat Light" w:eastAsia="Times New Roman" w:hAnsi="Montserrat Light"/>
          <w:b/>
          <w:sz w:val="20"/>
          <w:szCs w:val="20"/>
          <w:lang w:eastAsia="ro-RO"/>
        </w:rPr>
        <w:t xml:space="preserve">de concurs pentru ocuparea funcției de </w:t>
      </w:r>
      <w:r>
        <w:rPr>
          <w:rFonts w:ascii="Montserrat Light" w:eastAsia="Times New Roman" w:hAnsi="Montserrat Light"/>
          <w:b/>
          <w:sz w:val="20"/>
          <w:szCs w:val="20"/>
          <w:u w:val="single"/>
          <w:lang w:eastAsia="ro-RO"/>
        </w:rPr>
        <w:t>CONSILIER Principal</w:t>
      </w:r>
    </w:p>
    <w:p w14:paraId="3D8480C9" w14:textId="77777777" w:rsidR="00E6337A" w:rsidRDefault="00E6337A" w:rsidP="00E6337A">
      <w:pPr>
        <w:spacing w:line="240" w:lineRule="auto"/>
        <w:jc w:val="center"/>
        <w:rPr>
          <w:rFonts w:ascii="Montserrat Light" w:eastAsia="Times New Roman" w:hAnsi="Montserrat Light"/>
          <w:b/>
          <w:sz w:val="20"/>
          <w:szCs w:val="20"/>
          <w:lang w:eastAsia="ro-RO"/>
        </w:rPr>
      </w:pPr>
      <w:r>
        <w:rPr>
          <w:rFonts w:ascii="Montserrat Light" w:eastAsia="Times New Roman" w:hAnsi="Montserrat Light"/>
          <w:b/>
          <w:sz w:val="20"/>
          <w:szCs w:val="20"/>
          <w:lang w:eastAsia="ro-RO"/>
        </w:rPr>
        <w:t>la Serviciul Financiar-Contabil</w:t>
      </w:r>
    </w:p>
    <w:p w14:paraId="1F4D6ED2" w14:textId="77777777" w:rsidR="00E6337A" w:rsidRDefault="00E6337A" w:rsidP="00E6337A">
      <w:pPr>
        <w:tabs>
          <w:tab w:val="left" w:pos="627"/>
          <w:tab w:val="left" w:pos="720"/>
        </w:tabs>
        <w:autoSpaceDE w:val="0"/>
        <w:autoSpaceDN w:val="0"/>
        <w:adjustRightInd w:val="0"/>
        <w:spacing w:line="240" w:lineRule="auto"/>
        <w:jc w:val="both"/>
        <w:rPr>
          <w:rFonts w:ascii="Cambria" w:eastAsia="Times New Roman" w:hAnsi="Cambria"/>
          <w:b/>
          <w:bCs/>
          <w:sz w:val="20"/>
          <w:szCs w:val="20"/>
          <w:lang w:eastAsia="ro-RO"/>
        </w:rPr>
      </w:pPr>
    </w:p>
    <w:p w14:paraId="78A132EC" w14:textId="77777777" w:rsidR="00E6337A" w:rsidRDefault="00E6337A" w:rsidP="00E6337A">
      <w:pPr>
        <w:tabs>
          <w:tab w:val="left" w:pos="627"/>
          <w:tab w:val="left" w:pos="720"/>
        </w:tabs>
        <w:autoSpaceDE w:val="0"/>
        <w:autoSpaceDN w:val="0"/>
        <w:adjustRightInd w:val="0"/>
        <w:spacing w:line="240" w:lineRule="auto"/>
        <w:jc w:val="center"/>
        <w:rPr>
          <w:rFonts w:ascii="Montserrat Light" w:eastAsia="Times New Roman" w:hAnsi="Montserrat Light"/>
          <w:b/>
          <w:bCs/>
          <w:sz w:val="20"/>
          <w:szCs w:val="20"/>
          <w:u w:val="single"/>
          <w:lang w:eastAsia="ro-RO"/>
        </w:rPr>
      </w:pPr>
      <w:r>
        <w:rPr>
          <w:rFonts w:ascii="Montserrat Light" w:eastAsia="Times New Roman" w:hAnsi="Montserrat Light"/>
          <w:b/>
          <w:bCs/>
          <w:sz w:val="20"/>
          <w:szCs w:val="20"/>
          <w:u w:val="single"/>
          <w:lang w:eastAsia="ro-RO"/>
        </w:rPr>
        <w:t>BIBLIOGRAFIA</w:t>
      </w:r>
    </w:p>
    <w:p w14:paraId="5B2B7042" w14:textId="77777777" w:rsidR="00E6337A" w:rsidRDefault="00E6337A" w:rsidP="00E6337A">
      <w:pPr>
        <w:tabs>
          <w:tab w:val="left" w:pos="627"/>
          <w:tab w:val="left" w:pos="720"/>
        </w:tabs>
        <w:autoSpaceDE w:val="0"/>
        <w:autoSpaceDN w:val="0"/>
        <w:adjustRightInd w:val="0"/>
        <w:spacing w:line="240" w:lineRule="auto"/>
        <w:jc w:val="center"/>
        <w:rPr>
          <w:rFonts w:ascii="Cambria" w:eastAsia="Times New Roman" w:hAnsi="Cambria"/>
          <w:b/>
          <w:bCs/>
          <w:sz w:val="20"/>
          <w:szCs w:val="20"/>
          <w:lang w:eastAsia="ro-RO"/>
        </w:rPr>
      </w:pPr>
    </w:p>
    <w:p w14:paraId="2C7E7CCE" w14:textId="77777777" w:rsidR="00E6337A" w:rsidRDefault="00E6337A" w:rsidP="00E6337A">
      <w:pPr>
        <w:numPr>
          <w:ilvl w:val="0"/>
          <w:numId w:val="4"/>
        </w:numPr>
        <w:spacing w:line="240" w:lineRule="auto"/>
        <w:ind w:left="709"/>
        <w:jc w:val="both"/>
        <w:rPr>
          <w:rFonts w:ascii="Montserrat Light" w:hAnsi="Montserrat Light"/>
          <w:sz w:val="20"/>
          <w:szCs w:val="20"/>
        </w:rPr>
      </w:pPr>
      <w:r>
        <w:rPr>
          <w:rFonts w:ascii="Montserrat Light" w:hAnsi="Montserrat Light"/>
          <w:sz w:val="20"/>
          <w:szCs w:val="20"/>
        </w:rPr>
        <w:t>Constituţia României, republicată;</w:t>
      </w:r>
    </w:p>
    <w:p w14:paraId="0B86A2BC" w14:textId="77777777" w:rsidR="00E6337A" w:rsidRDefault="00E6337A" w:rsidP="00E6337A">
      <w:pPr>
        <w:numPr>
          <w:ilvl w:val="0"/>
          <w:numId w:val="4"/>
        </w:numPr>
        <w:spacing w:line="240" w:lineRule="auto"/>
        <w:ind w:left="709"/>
        <w:jc w:val="both"/>
        <w:rPr>
          <w:rFonts w:ascii="Montserrat Light" w:hAnsi="Montserrat Light"/>
          <w:sz w:val="20"/>
          <w:szCs w:val="20"/>
        </w:rPr>
      </w:pPr>
      <w:r>
        <w:rPr>
          <w:rFonts w:ascii="Montserrat Light" w:hAnsi="Montserrat Light"/>
          <w:sz w:val="20"/>
          <w:szCs w:val="20"/>
        </w:rPr>
        <w:t>Titlul I şi II ale părţii a VI-a din Ordonanţa de Urgenţă a Guvernului nr. 57/2019, cu modificările şi completările ulterioare;</w:t>
      </w:r>
    </w:p>
    <w:p w14:paraId="471DCD1B" w14:textId="77777777" w:rsidR="00E6337A" w:rsidRDefault="00E6337A" w:rsidP="00E6337A">
      <w:pPr>
        <w:numPr>
          <w:ilvl w:val="0"/>
          <w:numId w:val="4"/>
        </w:numPr>
        <w:spacing w:line="240" w:lineRule="auto"/>
        <w:ind w:left="709"/>
        <w:jc w:val="both"/>
        <w:rPr>
          <w:rFonts w:ascii="Montserrat Light" w:hAnsi="Montserrat Light"/>
          <w:sz w:val="20"/>
          <w:szCs w:val="20"/>
        </w:rPr>
      </w:pPr>
      <w:r>
        <w:rPr>
          <w:rFonts w:ascii="Montserrat Light" w:hAnsi="Montserrat Light"/>
          <w:sz w:val="20"/>
          <w:szCs w:val="20"/>
        </w:rPr>
        <w:t>Ordonanţa Guvernului nr. 137/2000 privind prevenirea şi sancţionarea tuturor formelor de discriminare, republicată, cu modificările şi completările ulterioare</w:t>
      </w:r>
    </w:p>
    <w:p w14:paraId="5D52513C" w14:textId="77777777" w:rsidR="00E6337A" w:rsidRDefault="00E6337A" w:rsidP="00E6337A">
      <w:pPr>
        <w:numPr>
          <w:ilvl w:val="0"/>
          <w:numId w:val="4"/>
        </w:numPr>
        <w:spacing w:line="240" w:lineRule="auto"/>
        <w:ind w:left="709"/>
        <w:jc w:val="both"/>
        <w:rPr>
          <w:rFonts w:ascii="Montserrat Light" w:hAnsi="Montserrat Light"/>
          <w:sz w:val="20"/>
          <w:szCs w:val="20"/>
        </w:rPr>
      </w:pPr>
      <w:r>
        <w:rPr>
          <w:rFonts w:ascii="Montserrat Light" w:hAnsi="Montserrat Light"/>
          <w:sz w:val="20"/>
          <w:szCs w:val="20"/>
        </w:rPr>
        <w:t>Legea nr. 202/2002 privind egalitatea de şanse şi de tratament între femei şi bărbaţi, republicată, cu modificările şi completările ulterioare.</w:t>
      </w:r>
    </w:p>
    <w:p w14:paraId="3A034F20" w14:textId="77777777" w:rsidR="00E6337A" w:rsidRDefault="00E6337A" w:rsidP="00E6337A">
      <w:pPr>
        <w:numPr>
          <w:ilvl w:val="0"/>
          <w:numId w:val="4"/>
        </w:numPr>
        <w:spacing w:line="240" w:lineRule="auto"/>
        <w:ind w:left="709"/>
        <w:jc w:val="both"/>
        <w:rPr>
          <w:rFonts w:ascii="Montserrat Light" w:eastAsia="Times New Roman" w:hAnsi="Montserrat Light"/>
          <w:sz w:val="20"/>
          <w:szCs w:val="20"/>
          <w:lang w:val="en-US" w:eastAsia="ro-RO"/>
        </w:rPr>
      </w:pPr>
      <w:r>
        <w:rPr>
          <w:rFonts w:ascii="Montserrat Light" w:eastAsia="Times New Roman" w:hAnsi="Montserrat Light"/>
          <w:sz w:val="20"/>
          <w:szCs w:val="20"/>
          <w:lang w:eastAsia="ro-RO"/>
        </w:rPr>
        <w:t>Ordinul MFP nr. 1792/2002 pentru aprobarea Normelor metodologice privind angajarea, lichidarea, ordonanțarea și plata cheltuielilor publice, precum și organizarea, evidența și raportarea angajamentelor bugetare și legale, cu modificările și completările ulterioare;</w:t>
      </w:r>
    </w:p>
    <w:p w14:paraId="2BFF60C8" w14:textId="77777777" w:rsidR="00E6337A" w:rsidRDefault="00E6337A" w:rsidP="00E6337A">
      <w:pPr>
        <w:numPr>
          <w:ilvl w:val="0"/>
          <w:numId w:val="4"/>
        </w:numPr>
        <w:spacing w:line="240" w:lineRule="auto"/>
        <w:ind w:left="709"/>
        <w:jc w:val="both"/>
        <w:rPr>
          <w:rFonts w:ascii="Montserrat Light" w:eastAsia="Times New Roman" w:hAnsi="Montserrat Light"/>
          <w:sz w:val="20"/>
          <w:szCs w:val="20"/>
          <w:lang w:val="en-US" w:eastAsia="ro-RO"/>
        </w:rPr>
      </w:pPr>
      <w:r>
        <w:rPr>
          <w:rFonts w:ascii="Montserrat Light" w:eastAsia="Times New Roman" w:hAnsi="Montserrat Light"/>
          <w:sz w:val="20"/>
          <w:szCs w:val="20"/>
          <w:lang w:eastAsia="ro-RO"/>
        </w:rPr>
        <w:t xml:space="preserve">Ordinul MFP nr. 1917/2005 pentru aprobarea Normelor metodologice privind organizarea și conducerea contabilității instituțiilor publice, Planul de conturi pentru instituțiile publice și instrucțiunile de aplicare </w:t>
      </w:r>
      <w:proofErr w:type="gramStart"/>
      <w:r>
        <w:rPr>
          <w:rFonts w:ascii="Montserrat Light" w:eastAsia="Times New Roman" w:hAnsi="Montserrat Light"/>
          <w:sz w:val="20"/>
          <w:szCs w:val="20"/>
          <w:lang w:eastAsia="ro-RO"/>
        </w:rPr>
        <w:t>a</w:t>
      </w:r>
      <w:proofErr w:type="gramEnd"/>
      <w:r>
        <w:rPr>
          <w:rFonts w:ascii="Montserrat Light" w:eastAsia="Times New Roman" w:hAnsi="Montserrat Light"/>
          <w:sz w:val="20"/>
          <w:szCs w:val="20"/>
          <w:lang w:eastAsia="ro-RO"/>
        </w:rPr>
        <w:t xml:space="preserve"> acestuia, cu modificările și completările ulterioare;</w:t>
      </w:r>
    </w:p>
    <w:p w14:paraId="7F30B08B" w14:textId="77777777" w:rsidR="00E6337A" w:rsidRDefault="00E6337A" w:rsidP="00E6337A">
      <w:pPr>
        <w:numPr>
          <w:ilvl w:val="0"/>
          <w:numId w:val="4"/>
        </w:numPr>
        <w:spacing w:line="240" w:lineRule="auto"/>
        <w:ind w:left="709"/>
        <w:jc w:val="both"/>
        <w:rPr>
          <w:rFonts w:ascii="Montserrat Light" w:eastAsia="Times New Roman" w:hAnsi="Montserrat Light"/>
          <w:sz w:val="20"/>
          <w:szCs w:val="20"/>
          <w:lang w:val="en-US" w:eastAsia="ro-RO"/>
        </w:rPr>
      </w:pPr>
      <w:r>
        <w:rPr>
          <w:rFonts w:ascii="Montserrat Light" w:eastAsia="Times New Roman" w:hAnsi="Montserrat Light"/>
          <w:sz w:val="20"/>
          <w:szCs w:val="20"/>
          <w:lang w:eastAsia="ro-RO"/>
        </w:rPr>
        <w:t>Ordinul MFP nr. 2861/2009 pentru aprobarea Normelor privind organizarea și efectuarea inventarierii elementelor de natura activelor, datoriilor și capitalurilor proprii, cu modificările și completările ulterioare;</w:t>
      </w:r>
    </w:p>
    <w:p w14:paraId="09F1C72D" w14:textId="77777777" w:rsidR="00E6337A" w:rsidRDefault="00E6337A" w:rsidP="00E6337A">
      <w:pPr>
        <w:numPr>
          <w:ilvl w:val="0"/>
          <w:numId w:val="4"/>
        </w:numPr>
        <w:spacing w:line="240" w:lineRule="auto"/>
        <w:ind w:left="709"/>
        <w:jc w:val="both"/>
        <w:rPr>
          <w:rFonts w:ascii="Cambria" w:eastAsia="Times New Roman" w:hAnsi="Cambria"/>
          <w:sz w:val="20"/>
          <w:szCs w:val="20"/>
          <w:lang w:val="en-US" w:eastAsia="ro-RO"/>
        </w:rPr>
      </w:pPr>
      <w:r>
        <w:rPr>
          <w:rFonts w:ascii="Montserrat Light" w:eastAsia="Times New Roman" w:hAnsi="Montserrat Light"/>
          <w:sz w:val="20"/>
          <w:szCs w:val="20"/>
          <w:lang w:eastAsia="ro-RO"/>
        </w:rPr>
        <w:t>Ordinul MFP nr. 2634/2015 privind documentele financiar contabile</w:t>
      </w:r>
    </w:p>
    <w:p w14:paraId="1B72B46F" w14:textId="77777777" w:rsidR="00E6337A" w:rsidRDefault="00E6337A" w:rsidP="00E6337A">
      <w:pPr>
        <w:spacing w:line="240" w:lineRule="auto"/>
        <w:rPr>
          <w:rFonts w:ascii="Cambria" w:hAnsi="Cambria"/>
          <w:b/>
          <w:sz w:val="20"/>
          <w:szCs w:val="20"/>
        </w:rPr>
      </w:pPr>
    </w:p>
    <w:p w14:paraId="1A80CAD0" w14:textId="77777777" w:rsidR="00E6337A" w:rsidRDefault="00E6337A" w:rsidP="00E6337A">
      <w:pPr>
        <w:spacing w:line="240" w:lineRule="auto"/>
        <w:ind w:left="3600" w:firstLine="720"/>
        <w:rPr>
          <w:rFonts w:ascii="Montserrat Light" w:eastAsia="Times New Roman" w:hAnsi="Montserrat Light"/>
          <w:b/>
          <w:bCs/>
          <w:sz w:val="20"/>
          <w:szCs w:val="20"/>
          <w:lang w:eastAsia="ro-RO"/>
        </w:rPr>
      </w:pPr>
      <w:r>
        <w:rPr>
          <w:rFonts w:ascii="Montserrat Light" w:hAnsi="Montserrat Light"/>
          <w:b/>
          <w:bCs/>
          <w:sz w:val="20"/>
          <w:szCs w:val="20"/>
          <w:u w:val="single"/>
        </w:rPr>
        <w:t>TEMATICA</w:t>
      </w:r>
    </w:p>
    <w:p w14:paraId="59F141C9" w14:textId="77777777" w:rsidR="00E6337A" w:rsidRDefault="00E6337A" w:rsidP="00E6337A">
      <w:pPr>
        <w:spacing w:line="240" w:lineRule="auto"/>
        <w:rPr>
          <w:rFonts w:ascii="Montserrat Light" w:hAnsi="Montserrat Light"/>
          <w:b/>
          <w:bCs/>
          <w:sz w:val="20"/>
          <w:szCs w:val="20"/>
        </w:rPr>
      </w:pPr>
    </w:p>
    <w:p w14:paraId="1775AD04" w14:textId="77777777" w:rsidR="00E6337A" w:rsidRDefault="00E6337A" w:rsidP="00E6337A">
      <w:pPr>
        <w:numPr>
          <w:ilvl w:val="0"/>
          <w:numId w:val="14"/>
        </w:numPr>
        <w:spacing w:line="240" w:lineRule="auto"/>
        <w:jc w:val="both"/>
        <w:rPr>
          <w:rFonts w:ascii="Montserrat Light" w:hAnsi="Montserrat Light"/>
          <w:sz w:val="20"/>
          <w:szCs w:val="20"/>
        </w:rPr>
      </w:pPr>
      <w:r>
        <w:rPr>
          <w:rFonts w:ascii="Montserrat Light" w:hAnsi="Montserrat Light"/>
          <w:sz w:val="20"/>
          <w:szCs w:val="20"/>
        </w:rPr>
        <w:t>Administraţia publică locală: Principii de bază; Consiliul Judeţean; Drepturile şi libertăţile fundamentale: Dreptul la viaţă şi la integritate fizică şi psihică; Libertatea individuală; Dreptul la apărare; Munca şi protecţia socială a muncii; Interzicerea muncii forţate; Dreptul de petiţionare; Dreptul persoanei vătămate de o autoritate publică; Restrângerea exerciţiului unor drepturi sau al unor libertăţi (Constituţia Romaniei, republicată);</w:t>
      </w:r>
    </w:p>
    <w:p w14:paraId="187B22A2" w14:textId="77777777" w:rsidR="00E6337A" w:rsidRDefault="00E6337A" w:rsidP="00E6337A">
      <w:pPr>
        <w:numPr>
          <w:ilvl w:val="0"/>
          <w:numId w:val="14"/>
        </w:numPr>
        <w:spacing w:line="240" w:lineRule="auto"/>
        <w:jc w:val="both"/>
        <w:rPr>
          <w:rFonts w:ascii="Montserrat Light" w:hAnsi="Montserrat Light"/>
          <w:sz w:val="20"/>
          <w:szCs w:val="20"/>
        </w:rPr>
      </w:pPr>
      <w:r>
        <w:rPr>
          <w:rFonts w:ascii="Montserrat Light" w:hAnsi="Montserrat Light"/>
          <w:sz w:val="20"/>
          <w:szCs w:val="20"/>
        </w:rPr>
        <w:t>Statutul funcţionarilor publici, prevederi aplicabile personalului contractual din administraţia publică şi evidenţa personalului plătit din fonduri publice: Titlul I Dispoziţii generale; Titlul II Statutul funcţionarilor publici, (Ordonanţa de Urgenţă a Guvernului nr. 57/2019 privind Codul administrativ, cu modificările şi completările ulterioare, Titlul I şi II ale Părţii a VI-a);</w:t>
      </w:r>
    </w:p>
    <w:p w14:paraId="46EC72D3" w14:textId="77777777" w:rsidR="00E6337A" w:rsidRDefault="00E6337A" w:rsidP="00E6337A">
      <w:pPr>
        <w:numPr>
          <w:ilvl w:val="0"/>
          <w:numId w:val="14"/>
        </w:numPr>
        <w:spacing w:line="240" w:lineRule="auto"/>
        <w:jc w:val="both"/>
        <w:rPr>
          <w:rFonts w:ascii="Montserrat Light" w:hAnsi="Montserrat Light"/>
          <w:sz w:val="20"/>
          <w:szCs w:val="20"/>
        </w:rPr>
      </w:pPr>
      <w:r>
        <w:rPr>
          <w:rFonts w:ascii="Montserrat Light" w:hAnsi="Montserrat Light"/>
          <w:sz w:val="20"/>
          <w:szCs w:val="20"/>
        </w:rPr>
        <w:t>Principii şi definiţii; Dispoziţii speciale, (Ordonanţa Guvernului nr. 137/2000 privind prevenirea şi sancţionarea tuturor formelor de discriminare, republicată cu modificările şi completările ulterioare);</w:t>
      </w:r>
    </w:p>
    <w:p w14:paraId="77FDD78C" w14:textId="77777777" w:rsidR="00E6337A" w:rsidRDefault="00E6337A" w:rsidP="00E6337A">
      <w:pPr>
        <w:numPr>
          <w:ilvl w:val="0"/>
          <w:numId w:val="14"/>
        </w:numPr>
        <w:spacing w:line="240" w:lineRule="auto"/>
        <w:rPr>
          <w:rFonts w:ascii="Montserrat Light" w:hAnsi="Montserrat Light"/>
          <w:sz w:val="20"/>
          <w:szCs w:val="20"/>
        </w:rPr>
      </w:pPr>
      <w:r>
        <w:rPr>
          <w:rFonts w:ascii="Montserrat Light" w:hAnsi="Montserrat Light"/>
          <w:sz w:val="20"/>
          <w:szCs w:val="20"/>
        </w:rPr>
        <w:t>Dispoziţii generale, (Legea nr. 202/2002 privind egalitatea de şanse şi de tratament între femei şi bărbaţi, republicată, cu modificările şi completările ulterioare);</w:t>
      </w:r>
    </w:p>
    <w:p w14:paraId="60432053" w14:textId="77777777" w:rsidR="00E6337A" w:rsidRDefault="00E6337A" w:rsidP="00E6337A">
      <w:pPr>
        <w:numPr>
          <w:ilvl w:val="0"/>
          <w:numId w:val="14"/>
        </w:numPr>
        <w:spacing w:line="240" w:lineRule="auto"/>
        <w:jc w:val="both"/>
        <w:rPr>
          <w:rFonts w:ascii="Montserrat Light" w:eastAsia="Times New Roman" w:hAnsi="Montserrat Light"/>
          <w:sz w:val="20"/>
          <w:szCs w:val="20"/>
          <w:lang w:val="en-US" w:eastAsia="ro-RO"/>
        </w:rPr>
      </w:pPr>
      <w:r>
        <w:rPr>
          <w:rFonts w:ascii="Montserrat Light" w:eastAsia="Times New Roman" w:hAnsi="Montserrat Light"/>
          <w:sz w:val="20"/>
          <w:szCs w:val="20"/>
          <w:lang w:eastAsia="ro-RO"/>
        </w:rPr>
        <w:t>Ordinul MFP nr. 1792/2002 pentru aprobarea Normelor metodologice privind angajarea, lichidarea, ordonanțarea și plata cheltuielilor publice, precum și organizarea, evidența și raportarea angajamentelor bugetare și legale, cu modificările și completările ulterioare, integral;</w:t>
      </w:r>
    </w:p>
    <w:p w14:paraId="0A3C03C5" w14:textId="77777777" w:rsidR="00E6337A" w:rsidRDefault="00E6337A" w:rsidP="00E6337A">
      <w:pPr>
        <w:numPr>
          <w:ilvl w:val="0"/>
          <w:numId w:val="14"/>
        </w:numPr>
        <w:spacing w:line="240" w:lineRule="auto"/>
        <w:jc w:val="both"/>
        <w:rPr>
          <w:rFonts w:ascii="Montserrat Light" w:eastAsia="Times New Roman" w:hAnsi="Montserrat Light"/>
          <w:sz w:val="20"/>
          <w:szCs w:val="20"/>
          <w:lang w:val="en-US" w:eastAsia="ro-RO"/>
        </w:rPr>
      </w:pPr>
      <w:r>
        <w:rPr>
          <w:rFonts w:ascii="Montserrat Light" w:eastAsia="Times New Roman" w:hAnsi="Montserrat Light"/>
          <w:sz w:val="20"/>
          <w:szCs w:val="20"/>
          <w:lang w:eastAsia="ro-RO"/>
        </w:rPr>
        <w:t xml:space="preserve">Ordinul MFP nr. 1917/2005 pentru aprobarea Normelor metodologice privind organizarea și conducerea contabilității instituțiilor publice, Planul de conturi pentru instituțiile publice și instrucțiunile de aplicare </w:t>
      </w:r>
      <w:proofErr w:type="gramStart"/>
      <w:r>
        <w:rPr>
          <w:rFonts w:ascii="Montserrat Light" w:eastAsia="Times New Roman" w:hAnsi="Montserrat Light"/>
          <w:sz w:val="20"/>
          <w:szCs w:val="20"/>
          <w:lang w:eastAsia="ro-RO"/>
        </w:rPr>
        <w:t>a</w:t>
      </w:r>
      <w:proofErr w:type="gramEnd"/>
      <w:r>
        <w:rPr>
          <w:rFonts w:ascii="Montserrat Light" w:eastAsia="Times New Roman" w:hAnsi="Montserrat Light"/>
          <w:sz w:val="20"/>
          <w:szCs w:val="20"/>
          <w:lang w:eastAsia="ro-RO"/>
        </w:rPr>
        <w:t xml:space="preserve"> acestuia, cu modificările și completările ulterioare, integral;</w:t>
      </w:r>
    </w:p>
    <w:p w14:paraId="3B695A75" w14:textId="77777777" w:rsidR="00E6337A" w:rsidRDefault="00E6337A" w:rsidP="00E6337A">
      <w:pPr>
        <w:numPr>
          <w:ilvl w:val="0"/>
          <w:numId w:val="14"/>
        </w:numPr>
        <w:spacing w:line="240" w:lineRule="auto"/>
        <w:jc w:val="both"/>
        <w:rPr>
          <w:rFonts w:ascii="Montserrat Light" w:eastAsia="Times New Roman" w:hAnsi="Montserrat Light"/>
          <w:sz w:val="20"/>
          <w:szCs w:val="20"/>
          <w:lang w:val="en-US" w:eastAsia="ro-RO"/>
        </w:rPr>
      </w:pPr>
      <w:r>
        <w:rPr>
          <w:rFonts w:ascii="Montserrat Light" w:eastAsia="Times New Roman" w:hAnsi="Montserrat Light"/>
          <w:sz w:val="20"/>
          <w:szCs w:val="20"/>
          <w:lang w:eastAsia="ro-RO"/>
        </w:rPr>
        <w:t>Ordinul MFP nr. 2861/2009 pentru aprobarea Normelor privind organizarea și efectuarea inventarierii elementelor de natura activelor, datoriilor și capitalurilor proprii, cu modificările și completările ulterioare, integral;</w:t>
      </w:r>
    </w:p>
    <w:p w14:paraId="53C015B1" w14:textId="77777777" w:rsidR="00E6337A" w:rsidRDefault="00E6337A" w:rsidP="00E6337A">
      <w:pPr>
        <w:numPr>
          <w:ilvl w:val="0"/>
          <w:numId w:val="14"/>
        </w:numPr>
        <w:spacing w:line="240" w:lineRule="auto"/>
        <w:jc w:val="both"/>
        <w:rPr>
          <w:rFonts w:ascii="Cambria" w:eastAsia="Times New Roman" w:hAnsi="Cambria"/>
          <w:sz w:val="20"/>
          <w:szCs w:val="20"/>
          <w:lang w:val="en-US" w:eastAsia="ro-RO"/>
        </w:rPr>
      </w:pPr>
      <w:r>
        <w:rPr>
          <w:rFonts w:ascii="Montserrat Light" w:eastAsia="Times New Roman" w:hAnsi="Montserrat Light"/>
          <w:sz w:val="20"/>
          <w:szCs w:val="20"/>
          <w:lang w:eastAsia="ro-RO"/>
        </w:rPr>
        <w:t>Ordinul MFP nr. 2634/2015 privind documentele financiar contabile, integral.</w:t>
      </w:r>
    </w:p>
    <w:p w14:paraId="0B0D0351" w14:textId="77777777" w:rsidR="00E6337A" w:rsidRDefault="00E6337A" w:rsidP="00E6337A">
      <w:pPr>
        <w:spacing w:line="240" w:lineRule="auto"/>
        <w:jc w:val="both"/>
        <w:rPr>
          <w:rFonts w:ascii="Montserrat Light" w:hAnsi="Montserrat Light"/>
          <w:b/>
          <w:snapToGrid w:val="0"/>
          <w:sz w:val="20"/>
          <w:szCs w:val="20"/>
        </w:rPr>
      </w:pPr>
    </w:p>
    <w:p w14:paraId="0D44F001" w14:textId="77777777" w:rsidR="00E6337A" w:rsidRDefault="00E6337A" w:rsidP="00E6337A">
      <w:pPr>
        <w:spacing w:line="240" w:lineRule="auto"/>
        <w:jc w:val="both"/>
        <w:rPr>
          <w:rFonts w:ascii="Montserrat Light" w:hAnsi="Montserrat Light"/>
          <w:b/>
          <w:snapToGrid w:val="0"/>
          <w:sz w:val="20"/>
          <w:szCs w:val="20"/>
        </w:rPr>
      </w:pPr>
    </w:p>
    <w:p w14:paraId="28B804F8" w14:textId="77777777" w:rsidR="00E6337A" w:rsidRDefault="00E6337A" w:rsidP="00E6337A">
      <w:pPr>
        <w:spacing w:line="240" w:lineRule="auto"/>
        <w:jc w:val="both"/>
        <w:rPr>
          <w:rFonts w:ascii="Montserrat Light" w:hAnsi="Montserrat Light"/>
          <w:snapToGrid w:val="0"/>
          <w:sz w:val="20"/>
          <w:szCs w:val="20"/>
        </w:rPr>
      </w:pPr>
      <w:r>
        <w:rPr>
          <w:rFonts w:ascii="Montserrat Light" w:hAnsi="Montserrat Light"/>
          <w:b/>
          <w:snapToGrid w:val="0"/>
          <w:sz w:val="20"/>
          <w:szCs w:val="20"/>
        </w:rPr>
        <w:t xml:space="preserve">Dosarul de înscriere la concursul de recrutare </w:t>
      </w:r>
      <w:r>
        <w:rPr>
          <w:rFonts w:ascii="Montserrat Light" w:hAnsi="Montserrat Light"/>
          <w:snapToGrid w:val="0"/>
          <w:sz w:val="20"/>
          <w:szCs w:val="20"/>
        </w:rPr>
        <w:t xml:space="preserve">se depune în termen de 20 de zile calendaristice de la data publicării anunțului, respectiv în perioada </w:t>
      </w:r>
      <w:r>
        <w:rPr>
          <w:rFonts w:ascii="Montserrat Light" w:hAnsi="Montserrat Light"/>
          <w:b/>
          <w:bCs/>
          <w:snapToGrid w:val="0"/>
          <w:sz w:val="20"/>
          <w:szCs w:val="20"/>
        </w:rPr>
        <w:t>15.02.2023</w:t>
      </w:r>
      <w:r>
        <w:rPr>
          <w:rFonts w:ascii="Montserrat Light" w:hAnsi="Montserrat Light"/>
          <w:b/>
          <w:snapToGrid w:val="0"/>
          <w:sz w:val="20"/>
          <w:szCs w:val="20"/>
        </w:rPr>
        <w:t xml:space="preserve"> – 06.03.2023</w:t>
      </w:r>
      <w:r>
        <w:rPr>
          <w:rFonts w:ascii="Montserrat Light" w:hAnsi="Montserrat Light"/>
          <w:snapToGrid w:val="0"/>
          <w:sz w:val="20"/>
          <w:szCs w:val="20"/>
        </w:rPr>
        <w:t xml:space="preserve"> de luni până joi orele 8-15 și vineri orele 8-12 la sediul Consiliului Județean Cluj, Calea Dorobanților nr. 106 la Serviciul Resurse Umane, camera 305, persoana de contact Man Simona, consilier.</w:t>
      </w:r>
    </w:p>
    <w:p w14:paraId="36A3772F" w14:textId="77777777" w:rsidR="00E6337A" w:rsidRDefault="00E6337A" w:rsidP="00E6337A">
      <w:pPr>
        <w:spacing w:line="240" w:lineRule="auto"/>
        <w:jc w:val="both"/>
        <w:rPr>
          <w:rFonts w:ascii="Montserrat Light" w:hAnsi="Montserrat Light"/>
          <w:sz w:val="20"/>
          <w:szCs w:val="20"/>
        </w:rPr>
      </w:pPr>
    </w:p>
    <w:p w14:paraId="38201ECA" w14:textId="77777777" w:rsidR="00E6337A" w:rsidRDefault="00E6337A" w:rsidP="00E6337A">
      <w:pPr>
        <w:tabs>
          <w:tab w:val="left" w:pos="284"/>
          <w:tab w:val="left" w:pos="426"/>
        </w:tabs>
        <w:autoSpaceDE w:val="0"/>
        <w:autoSpaceDN w:val="0"/>
        <w:adjustRightInd w:val="0"/>
        <w:spacing w:line="240" w:lineRule="auto"/>
        <w:jc w:val="both"/>
        <w:rPr>
          <w:rFonts w:ascii="Montserrat Light" w:hAnsi="Montserrat Light"/>
          <w:snapToGrid w:val="0"/>
          <w:sz w:val="20"/>
          <w:szCs w:val="20"/>
        </w:rPr>
      </w:pPr>
      <w:r>
        <w:rPr>
          <w:rFonts w:ascii="Montserrat Light" w:hAnsi="Montserrat Light"/>
          <w:snapToGrid w:val="0"/>
          <w:sz w:val="20"/>
          <w:szCs w:val="20"/>
        </w:rPr>
        <w:t xml:space="preserve">Dosarul de înscriere la concurs va conține în mod obligatoriu următoarele documentele: </w:t>
      </w:r>
    </w:p>
    <w:p w14:paraId="434A079F" w14:textId="77777777" w:rsidR="00E6337A" w:rsidRDefault="00E6337A" w:rsidP="00E6337A">
      <w:pPr>
        <w:pStyle w:val="ListParagraph"/>
        <w:numPr>
          <w:ilvl w:val="0"/>
          <w:numId w:val="11"/>
        </w:numPr>
        <w:spacing w:line="240" w:lineRule="auto"/>
        <w:jc w:val="both"/>
        <w:rPr>
          <w:rStyle w:val="slitbdy"/>
          <w:rFonts w:ascii="Montserrat Light" w:eastAsia="Times New Roman" w:hAnsi="Montserrat Light"/>
        </w:rPr>
      </w:pPr>
      <w:r>
        <w:rPr>
          <w:rStyle w:val="slitbdy"/>
          <w:rFonts w:ascii="Montserrat Light" w:eastAsia="Times New Roman" w:hAnsi="Montserrat Light"/>
        </w:rPr>
        <w:t>opis</w:t>
      </w:r>
    </w:p>
    <w:p w14:paraId="0A13293E" w14:textId="77777777" w:rsidR="00E6337A" w:rsidRDefault="00E6337A" w:rsidP="00E6337A">
      <w:pPr>
        <w:pStyle w:val="ListParagraph"/>
        <w:numPr>
          <w:ilvl w:val="0"/>
          <w:numId w:val="11"/>
        </w:numPr>
        <w:spacing w:line="240" w:lineRule="auto"/>
        <w:jc w:val="both"/>
      </w:pPr>
      <w:r>
        <w:rPr>
          <w:rStyle w:val="slitbdy"/>
          <w:rFonts w:ascii="Montserrat Light" w:eastAsia="Times New Roman" w:hAnsi="Montserrat Light"/>
        </w:rPr>
        <w:t>formularul de înscriere, conform modelului anexat;</w:t>
      </w:r>
    </w:p>
    <w:p w14:paraId="1C21F822" w14:textId="77777777" w:rsidR="00E6337A" w:rsidRDefault="00E6337A" w:rsidP="00E6337A">
      <w:pPr>
        <w:pStyle w:val="ListParagraph"/>
        <w:numPr>
          <w:ilvl w:val="0"/>
          <w:numId w:val="11"/>
        </w:numPr>
        <w:spacing w:line="240" w:lineRule="auto"/>
        <w:jc w:val="both"/>
        <w:rPr>
          <w:rFonts w:ascii="Montserrat Light" w:eastAsia="Times New Roman" w:hAnsi="Montserrat Light"/>
          <w:sz w:val="20"/>
          <w:szCs w:val="20"/>
          <w:shd w:val="clear" w:color="auto" w:fill="FFFFFF"/>
        </w:rPr>
      </w:pPr>
      <w:r>
        <w:rPr>
          <w:rStyle w:val="slitbdy"/>
          <w:rFonts w:ascii="Montserrat Light" w:eastAsia="Times New Roman" w:hAnsi="Montserrat Light"/>
        </w:rPr>
        <w:t xml:space="preserve">curriculum vitae, modelul comun european; </w:t>
      </w:r>
    </w:p>
    <w:p w14:paraId="5E38E433" w14:textId="77777777" w:rsidR="00E6337A" w:rsidRDefault="00E6337A" w:rsidP="00E6337A">
      <w:pPr>
        <w:pStyle w:val="ListParagraph"/>
        <w:numPr>
          <w:ilvl w:val="0"/>
          <w:numId w:val="11"/>
        </w:numPr>
        <w:spacing w:line="240" w:lineRule="auto"/>
        <w:jc w:val="both"/>
        <w:rPr>
          <w:rFonts w:ascii="Montserrat Light" w:eastAsia="Times New Roman" w:hAnsi="Montserrat Light"/>
          <w:sz w:val="20"/>
          <w:szCs w:val="20"/>
          <w:shd w:val="clear" w:color="auto" w:fill="FFFFFF"/>
        </w:rPr>
      </w:pPr>
      <w:r>
        <w:rPr>
          <w:rStyle w:val="slitbdy"/>
          <w:rFonts w:ascii="Montserrat Light" w:eastAsia="Times New Roman" w:hAnsi="Montserrat Light"/>
        </w:rPr>
        <w:t>copia actului de identitate;</w:t>
      </w:r>
    </w:p>
    <w:p w14:paraId="47976D0A" w14:textId="77777777" w:rsidR="00E6337A" w:rsidRDefault="00E6337A" w:rsidP="00E6337A">
      <w:pPr>
        <w:pStyle w:val="ListParagraph"/>
        <w:numPr>
          <w:ilvl w:val="0"/>
          <w:numId w:val="11"/>
        </w:numPr>
        <w:spacing w:line="240" w:lineRule="auto"/>
        <w:jc w:val="both"/>
        <w:rPr>
          <w:rFonts w:ascii="Montserrat Light" w:eastAsia="Times New Roman" w:hAnsi="Montserrat Light"/>
          <w:sz w:val="20"/>
          <w:szCs w:val="20"/>
          <w:shd w:val="clear" w:color="auto" w:fill="FFFFFF"/>
        </w:rPr>
      </w:pPr>
      <w:r>
        <w:rPr>
          <w:rStyle w:val="slitbdy"/>
          <w:rFonts w:ascii="Montserrat Light" w:eastAsia="Times New Roman" w:hAnsi="Montserrat Light"/>
        </w:rPr>
        <w:t>copii ale diplomelor de studii, certificatelor şi altor documente care atestă efectuarea unor specializări şi perfecţionări;</w:t>
      </w:r>
    </w:p>
    <w:p w14:paraId="173F03C8" w14:textId="77777777" w:rsidR="00E6337A" w:rsidRDefault="00E6337A" w:rsidP="00E6337A">
      <w:pPr>
        <w:pStyle w:val="ListParagraph"/>
        <w:numPr>
          <w:ilvl w:val="0"/>
          <w:numId w:val="11"/>
        </w:numPr>
        <w:spacing w:line="240" w:lineRule="auto"/>
        <w:jc w:val="both"/>
        <w:rPr>
          <w:rStyle w:val="slitbdy"/>
          <w:rFonts w:ascii="Montserrat Light" w:hAnsi="Montserrat Light"/>
          <w:i/>
          <w:iCs/>
        </w:rPr>
      </w:pPr>
      <w:r>
        <w:rPr>
          <w:rStyle w:val="slitbdy"/>
          <w:rFonts w:ascii="Montserrat Light" w:eastAsia="Times New Roman" w:hAnsi="Montserrat Light"/>
        </w:rPr>
        <w:t xml:space="preserve">copia carnetului de muncă și </w:t>
      </w:r>
      <w:proofErr w:type="gramStart"/>
      <w:r>
        <w:rPr>
          <w:rStyle w:val="slitbdy"/>
          <w:rFonts w:ascii="Montserrat Light" w:eastAsia="Times New Roman" w:hAnsi="Montserrat Light"/>
        </w:rPr>
        <w:t>a</w:t>
      </w:r>
      <w:proofErr w:type="gramEnd"/>
      <w:r>
        <w:rPr>
          <w:rStyle w:val="slitbdy"/>
          <w:rFonts w:ascii="Montserrat Light" w:eastAsia="Times New Roman" w:hAnsi="Montserrat Light"/>
        </w:rPr>
        <w:t xml:space="preserve"> adeverinței eliberate de angajator pentru perioada lucrată, care să ateste vechimea în muncă și în specialitatea studiilor solicitate pentru ocuparea postului/funcției sau pentru exercitarea profesiei, conform modelului anexat; </w:t>
      </w:r>
      <w:r>
        <w:rPr>
          <w:rStyle w:val="slitbdy"/>
          <w:rFonts w:ascii="Montserrat Light" w:eastAsia="Times New Roman" w:hAnsi="Montserrat Light"/>
          <w:i/>
          <w:iCs/>
        </w:rPr>
        <w:t>Adeverințele care au un alt format decât cel din anexa nr. 2D la HG nr. 611/2008, trebuie să cuprindă elemente similare din care să rezulte cel puțin următoarele informații: funcția/funcțiile ocupată/ocupate, nivelul studiilor solicitate pentru ocuparea acesteia/acestora, temeiul legal al desfășurării activității, vechimea în muncă acumulată, precum și vechimea în specialitatea studiilor.</w:t>
      </w:r>
    </w:p>
    <w:p w14:paraId="6780DFC1" w14:textId="77777777" w:rsidR="00E6337A" w:rsidRDefault="00E6337A" w:rsidP="00E6337A">
      <w:pPr>
        <w:pStyle w:val="ListParagraph"/>
        <w:numPr>
          <w:ilvl w:val="0"/>
          <w:numId w:val="11"/>
        </w:numPr>
        <w:spacing w:line="240" w:lineRule="auto"/>
        <w:jc w:val="both"/>
      </w:pPr>
      <w:r>
        <w:rPr>
          <w:rStyle w:val="slitbdy"/>
          <w:rFonts w:ascii="Montserrat Light" w:eastAsia="Times New Roman" w:hAnsi="Montserrat Light"/>
        </w:rPr>
        <w:t>copia adeverinţei care atestă starea de sănătate corespunzătoare, eliberată cu cel mult 6 luni anterior derulării concursului de către medicul de familie al candidatului;</w:t>
      </w:r>
      <w:r>
        <w:rPr>
          <w:rFonts w:eastAsia="Times New Roman"/>
          <w:sz w:val="20"/>
          <w:szCs w:val="20"/>
        </w:rPr>
        <w:t xml:space="preserve"> </w:t>
      </w:r>
    </w:p>
    <w:p w14:paraId="5614CF9F" w14:textId="77777777" w:rsidR="00E6337A" w:rsidRDefault="00E6337A" w:rsidP="00E6337A">
      <w:pPr>
        <w:pStyle w:val="ListParagraph"/>
        <w:numPr>
          <w:ilvl w:val="0"/>
          <w:numId w:val="11"/>
        </w:numPr>
        <w:spacing w:line="240" w:lineRule="auto"/>
        <w:jc w:val="both"/>
        <w:rPr>
          <w:rFonts w:ascii="Montserrat Light" w:eastAsia="Times New Roman" w:hAnsi="Montserrat Light"/>
          <w:sz w:val="20"/>
          <w:szCs w:val="20"/>
          <w:shd w:val="clear" w:color="auto" w:fill="FFFFFF"/>
        </w:rPr>
      </w:pPr>
      <w:r>
        <w:rPr>
          <w:rStyle w:val="slitbdy"/>
          <w:rFonts w:ascii="Montserrat Light" w:eastAsia="Times New Roman" w:hAnsi="Montserrat Light"/>
        </w:rPr>
        <w:t>cazierul judiciar;</w:t>
      </w:r>
    </w:p>
    <w:p w14:paraId="776DDECD" w14:textId="77777777" w:rsidR="00E6337A" w:rsidRDefault="00E6337A" w:rsidP="00E6337A">
      <w:pPr>
        <w:pStyle w:val="ListParagraph"/>
        <w:numPr>
          <w:ilvl w:val="0"/>
          <w:numId w:val="11"/>
        </w:numPr>
        <w:spacing w:line="240" w:lineRule="auto"/>
        <w:jc w:val="both"/>
        <w:rPr>
          <w:rStyle w:val="slitbdy"/>
          <w:rFonts w:ascii="Montserrat Light" w:hAnsi="Montserrat Light"/>
        </w:rPr>
      </w:pPr>
      <w:bookmarkStart w:id="1" w:name="_Hlk57040952"/>
      <w:r>
        <w:rPr>
          <w:rStyle w:val="slitbdy"/>
          <w:rFonts w:ascii="Montserrat Light" w:eastAsia="Times New Roman" w:hAnsi="Montserrat Light"/>
        </w:rPr>
        <w:t xml:space="preserve">declaraţia pe propria răspundere, prin completarea rubricii corespunzătoare din formularul de înscriere, sau adeverinţa care să ateste lipsa calităţii de lucrător al Securităţii sau colaborator al acesteia, </w:t>
      </w:r>
      <w:bookmarkEnd w:id="1"/>
      <w:r>
        <w:rPr>
          <w:rStyle w:val="slitbdy"/>
          <w:rFonts w:ascii="Montserrat Light" w:eastAsia="Times New Roman" w:hAnsi="Montserrat Light"/>
        </w:rPr>
        <w:t>în condiţiile prevăzute de legislaţia specifică;</w:t>
      </w:r>
    </w:p>
    <w:p w14:paraId="4D0948B8" w14:textId="77777777" w:rsidR="00E6337A" w:rsidRDefault="00E6337A" w:rsidP="00E6337A">
      <w:pPr>
        <w:pStyle w:val="ListParagraph"/>
        <w:numPr>
          <w:ilvl w:val="0"/>
          <w:numId w:val="11"/>
        </w:numPr>
        <w:spacing w:line="240" w:lineRule="auto"/>
        <w:jc w:val="both"/>
        <w:rPr>
          <w:rStyle w:val="slitbdy"/>
          <w:rFonts w:ascii="Montserrat Light" w:hAnsi="Montserrat Light"/>
        </w:rPr>
      </w:pPr>
      <w:r>
        <w:rPr>
          <w:rStyle w:val="slitbdy"/>
          <w:rFonts w:ascii="Montserrat Light" w:hAnsi="Montserrat Light"/>
        </w:rPr>
        <w:t>copia certificatului de căsătorie pentru persoanele al căror nume s-a schimbat;</w:t>
      </w:r>
    </w:p>
    <w:p w14:paraId="7837AA8F" w14:textId="77777777" w:rsidR="00E6337A" w:rsidRDefault="00E6337A" w:rsidP="00E6337A">
      <w:pPr>
        <w:pStyle w:val="ListParagraph"/>
        <w:numPr>
          <w:ilvl w:val="0"/>
          <w:numId w:val="11"/>
        </w:numPr>
        <w:spacing w:line="240" w:lineRule="auto"/>
        <w:jc w:val="both"/>
      </w:pPr>
      <w:r>
        <w:rPr>
          <w:rFonts w:ascii="Montserrat Light" w:hAnsi="Montserrat Light"/>
          <w:sz w:val="20"/>
          <w:szCs w:val="20"/>
        </w:rPr>
        <w:t>notă de informare și obținere acord în legătură cu prelucrarea datelor.</w:t>
      </w:r>
    </w:p>
    <w:p w14:paraId="0A97297D" w14:textId="77777777" w:rsidR="00E6337A" w:rsidRDefault="00E6337A" w:rsidP="00E6337A">
      <w:pPr>
        <w:spacing w:line="240" w:lineRule="auto"/>
        <w:jc w:val="both"/>
        <w:rPr>
          <w:rFonts w:ascii="Montserrat Light" w:hAnsi="Montserrat Light"/>
          <w:sz w:val="20"/>
          <w:szCs w:val="20"/>
        </w:rPr>
      </w:pPr>
    </w:p>
    <w:p w14:paraId="641F457F" w14:textId="77777777" w:rsidR="00E6337A" w:rsidRDefault="00E6337A" w:rsidP="00E6337A">
      <w:pPr>
        <w:spacing w:line="240" w:lineRule="auto"/>
        <w:jc w:val="both"/>
        <w:rPr>
          <w:rFonts w:ascii="Montserrat Light" w:hAnsi="Montserrat Light" w:cs="Courier New"/>
          <w:color w:val="0000CC"/>
          <w:sz w:val="20"/>
          <w:szCs w:val="20"/>
          <w:lang w:eastAsia="ro-MD"/>
        </w:rPr>
      </w:pPr>
      <w:r>
        <w:rPr>
          <w:rFonts w:ascii="Montserrat Light" w:hAnsi="Montserrat Light" w:cs="Courier New"/>
          <w:color w:val="0000CC"/>
          <w:sz w:val="20"/>
          <w:szCs w:val="20"/>
          <w:lang w:eastAsia="ro-MD"/>
        </w:rPr>
        <w:t xml:space="preserve">Depunerea documentelor se face într-un dosar plic iar </w:t>
      </w:r>
      <w:r>
        <w:rPr>
          <w:rFonts w:ascii="Montserrat Light" w:hAnsi="Montserrat Light" w:cs="Courier New"/>
          <w:color w:val="0000CC"/>
          <w:sz w:val="20"/>
          <w:szCs w:val="20"/>
          <w:lang w:eastAsia="ro-RO"/>
        </w:rPr>
        <w:t>copiile de pe actele</w:t>
      </w:r>
      <w:r>
        <w:rPr>
          <w:rFonts w:ascii="Montserrat Light" w:hAnsi="Montserrat Light" w:cs="Courier New"/>
          <w:color w:val="0000FF"/>
          <w:sz w:val="20"/>
          <w:szCs w:val="20"/>
          <w:lang w:eastAsia="ro-RO"/>
        </w:rPr>
        <w:t xml:space="preserve"> prevăzute mai sus se prezintă în copii legalizate sau însoțite de documentele originale, care se certifică pentru conformitatea cu originalul de către secretarul comisiei de concurs.  </w:t>
      </w:r>
    </w:p>
    <w:p w14:paraId="1EBA15F8" w14:textId="77777777" w:rsidR="00E6337A" w:rsidRDefault="00E6337A" w:rsidP="00E6337A">
      <w:pPr>
        <w:spacing w:line="240" w:lineRule="auto"/>
        <w:jc w:val="both"/>
        <w:rPr>
          <w:rStyle w:val="salnbdy"/>
          <w:rFonts w:ascii="Montserrat Light" w:hAnsi="Montserrat Light"/>
        </w:rPr>
      </w:pPr>
      <w:r>
        <w:rPr>
          <w:rStyle w:val="salnbdy"/>
          <w:rFonts w:ascii="Montserrat Light" w:hAnsi="Montserrat Light"/>
        </w:rPr>
        <w:t xml:space="preserve">Adeverinţa care atestă starea de sănătate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 Se va prezenta și originalul certificatului de încadrare într-un grad de handicap pentru a putea fi </w:t>
      </w:r>
      <w:r>
        <w:rPr>
          <w:rFonts w:ascii="Montserrat Light" w:hAnsi="Montserrat Light" w:cs="Courier New"/>
          <w:sz w:val="20"/>
          <w:szCs w:val="20"/>
          <w:lang w:eastAsia="ro-RO"/>
        </w:rPr>
        <w:t>certificat pentru conformitatea cu originalul de către secretarul comisiei de concurs.</w:t>
      </w:r>
    </w:p>
    <w:p w14:paraId="63E99618" w14:textId="77777777" w:rsidR="00E6337A" w:rsidRDefault="00E6337A" w:rsidP="00E6337A">
      <w:pPr>
        <w:spacing w:line="240" w:lineRule="auto"/>
        <w:jc w:val="both"/>
        <w:rPr>
          <w:rFonts w:cs="Courier New"/>
          <w:color w:val="FF0000"/>
          <w:lang w:eastAsia="ro-RO"/>
        </w:rPr>
      </w:pPr>
    </w:p>
    <w:p w14:paraId="1330101B" w14:textId="77777777" w:rsidR="00E6337A" w:rsidRDefault="00E6337A" w:rsidP="00E6337A">
      <w:pPr>
        <w:spacing w:line="240" w:lineRule="auto"/>
        <w:jc w:val="both"/>
        <w:rPr>
          <w:rFonts w:ascii="Montserrat Light" w:hAnsi="Montserrat Light" w:cs="Courier New"/>
          <w:color w:val="000000" w:themeColor="text1"/>
          <w:sz w:val="20"/>
          <w:szCs w:val="20"/>
          <w:lang w:eastAsia="ro-RO"/>
        </w:rPr>
      </w:pPr>
      <w:r>
        <w:rPr>
          <w:rFonts w:ascii="Montserrat Light" w:hAnsi="Montserrat Light" w:cs="Courier New"/>
          <w:color w:val="FF0000"/>
          <w:sz w:val="20"/>
          <w:szCs w:val="20"/>
          <w:lang w:eastAsia="ro-RO"/>
        </w:rPr>
        <w:t xml:space="preserve">Cazierul judiciar poate fi înlocuit cu o declarație pe propria răspundere. În acest caz, candidatul declarat admis la selecția dosarelor are obligația de a completa dosarul de concurs cu originalul documentului pe tot parcursul desfășurării concursului, dar nu mai târziu de data și ora organizării interviului, sub sancțiunea neemiterii actului administrativ de numire. </w:t>
      </w:r>
    </w:p>
    <w:p w14:paraId="35E6992D" w14:textId="77777777" w:rsidR="00E6337A" w:rsidRDefault="00E6337A" w:rsidP="00E6337A">
      <w:pPr>
        <w:spacing w:line="240" w:lineRule="auto"/>
        <w:jc w:val="both"/>
        <w:rPr>
          <w:rFonts w:ascii="Montserrat Light" w:hAnsi="Montserrat Light"/>
          <w:color w:val="FF0000"/>
          <w:sz w:val="20"/>
          <w:szCs w:val="20"/>
        </w:rPr>
      </w:pPr>
    </w:p>
    <w:p w14:paraId="6A8F241E" w14:textId="77777777" w:rsidR="00E6337A" w:rsidRDefault="00E6337A" w:rsidP="00E6337A">
      <w:pPr>
        <w:spacing w:line="240" w:lineRule="auto"/>
        <w:jc w:val="both"/>
        <w:rPr>
          <w:rFonts w:ascii="Montserrat Light" w:hAnsi="Montserrat Light"/>
          <w:snapToGrid w:val="0"/>
          <w:color w:val="FF0000"/>
          <w:sz w:val="20"/>
          <w:szCs w:val="20"/>
        </w:rPr>
      </w:pPr>
      <w:r>
        <w:rPr>
          <w:rFonts w:ascii="Montserrat Light" w:hAnsi="Montserrat Light"/>
          <w:snapToGrid w:val="0"/>
          <w:sz w:val="20"/>
          <w:szCs w:val="20"/>
        </w:rPr>
        <w:t xml:space="preserve">Informații suplimentare se pot obține la adresa </w:t>
      </w:r>
      <w:hyperlink r:id="rId8" w:history="1">
        <w:r>
          <w:rPr>
            <w:rStyle w:val="Hyperlink"/>
            <w:rFonts w:ascii="Montserrat Light" w:hAnsi="Montserrat Light"/>
            <w:snapToGrid w:val="0"/>
            <w:sz w:val="20"/>
            <w:szCs w:val="20"/>
          </w:rPr>
          <w:t>https://www.cjcluj.ro/concursuri</w:t>
        </w:r>
      </w:hyperlink>
      <w:r>
        <w:rPr>
          <w:rFonts w:ascii="Montserrat Light" w:hAnsi="Montserrat Light"/>
          <w:snapToGrid w:val="0"/>
          <w:sz w:val="20"/>
          <w:szCs w:val="20"/>
        </w:rPr>
        <w:t xml:space="preserve"> sau la sediul Consiliului Județean Cluj, Calea Dorobanților nr. 106 – Serviciul Resurse Umane, camera 305, persoana de contact Man Simona, consilier, email </w:t>
      </w:r>
      <w:hyperlink r:id="rId9" w:history="1">
        <w:r>
          <w:rPr>
            <w:rStyle w:val="Hyperlink"/>
            <w:rFonts w:ascii="Montserrat Light" w:hAnsi="Montserrat Light"/>
            <w:snapToGrid w:val="0"/>
            <w:sz w:val="20"/>
            <w:szCs w:val="20"/>
          </w:rPr>
          <w:t>simona.man@cjcluj.ro</w:t>
        </w:r>
      </w:hyperlink>
      <w:r>
        <w:rPr>
          <w:rFonts w:ascii="Montserrat Light" w:hAnsi="Montserrat Light"/>
          <w:snapToGrid w:val="0"/>
          <w:sz w:val="20"/>
          <w:szCs w:val="20"/>
        </w:rPr>
        <w:t xml:space="preserve">, tel/fax 0372-640024. </w:t>
      </w:r>
    </w:p>
    <w:p w14:paraId="10698BC3" w14:textId="77777777" w:rsidR="00E6337A" w:rsidRDefault="00E6337A" w:rsidP="00E6337A">
      <w:pPr>
        <w:autoSpaceDE w:val="0"/>
        <w:autoSpaceDN w:val="0"/>
        <w:adjustRightInd w:val="0"/>
        <w:spacing w:line="240" w:lineRule="auto"/>
        <w:jc w:val="both"/>
        <w:rPr>
          <w:rFonts w:ascii="Montserrat Light" w:hAnsi="Montserrat Light"/>
          <w:b/>
          <w:bCs/>
          <w:sz w:val="20"/>
          <w:szCs w:val="20"/>
        </w:rPr>
      </w:pPr>
    </w:p>
    <w:p w14:paraId="3C236ACB" w14:textId="77777777" w:rsidR="00E6337A" w:rsidRDefault="00E6337A" w:rsidP="00E6337A">
      <w:pPr>
        <w:autoSpaceDE w:val="0"/>
        <w:autoSpaceDN w:val="0"/>
        <w:adjustRightInd w:val="0"/>
        <w:spacing w:line="240" w:lineRule="auto"/>
        <w:jc w:val="both"/>
        <w:rPr>
          <w:rFonts w:ascii="Montserrat Light" w:hAnsi="Montserrat Light"/>
          <w:b/>
          <w:bCs/>
          <w:sz w:val="20"/>
          <w:szCs w:val="20"/>
        </w:rPr>
      </w:pPr>
    </w:p>
    <w:p w14:paraId="35C4B501" w14:textId="77777777" w:rsidR="00E6337A" w:rsidRDefault="00E6337A" w:rsidP="00E6337A">
      <w:pPr>
        <w:autoSpaceDE w:val="0"/>
        <w:autoSpaceDN w:val="0"/>
        <w:adjustRightInd w:val="0"/>
        <w:spacing w:line="240" w:lineRule="auto"/>
        <w:jc w:val="both"/>
        <w:rPr>
          <w:rFonts w:ascii="Montserrat Light" w:hAnsi="Montserrat Light"/>
          <w:b/>
          <w:bCs/>
          <w:sz w:val="20"/>
          <w:szCs w:val="20"/>
        </w:rPr>
      </w:pPr>
    </w:p>
    <w:p w14:paraId="5660B73C" w14:textId="77777777" w:rsidR="00E6337A" w:rsidRDefault="00E6337A" w:rsidP="00E6337A">
      <w:pPr>
        <w:autoSpaceDE w:val="0"/>
        <w:autoSpaceDN w:val="0"/>
        <w:adjustRightInd w:val="0"/>
        <w:spacing w:line="240" w:lineRule="auto"/>
        <w:jc w:val="both"/>
        <w:rPr>
          <w:rFonts w:ascii="Montserrat Light" w:hAnsi="Montserrat Light"/>
          <w:b/>
          <w:bCs/>
          <w:sz w:val="20"/>
          <w:szCs w:val="20"/>
        </w:rPr>
      </w:pPr>
    </w:p>
    <w:p w14:paraId="57626AC3" w14:textId="77777777" w:rsidR="00E6337A" w:rsidRDefault="00E6337A" w:rsidP="00E6337A">
      <w:pPr>
        <w:autoSpaceDE w:val="0"/>
        <w:autoSpaceDN w:val="0"/>
        <w:adjustRightInd w:val="0"/>
        <w:spacing w:line="240" w:lineRule="auto"/>
        <w:jc w:val="both"/>
        <w:rPr>
          <w:rFonts w:ascii="Montserrat Light" w:hAnsi="Montserrat Light"/>
          <w:b/>
          <w:bCs/>
          <w:sz w:val="20"/>
          <w:szCs w:val="20"/>
        </w:rPr>
      </w:pPr>
    </w:p>
    <w:p w14:paraId="75A69F3E" w14:textId="77777777" w:rsidR="00E6337A" w:rsidRDefault="00E6337A" w:rsidP="00E6337A">
      <w:pPr>
        <w:autoSpaceDE w:val="0"/>
        <w:autoSpaceDN w:val="0"/>
        <w:adjustRightInd w:val="0"/>
        <w:spacing w:line="240" w:lineRule="auto"/>
        <w:jc w:val="both"/>
        <w:rPr>
          <w:rFonts w:ascii="Montserrat Light" w:hAnsi="Montserrat Light"/>
          <w:bCs/>
          <w:sz w:val="20"/>
          <w:szCs w:val="20"/>
        </w:rPr>
      </w:pPr>
      <w:r>
        <w:rPr>
          <w:rFonts w:ascii="Montserrat Light" w:hAnsi="Montserrat Light"/>
          <w:b/>
          <w:bCs/>
          <w:sz w:val="20"/>
          <w:szCs w:val="20"/>
        </w:rPr>
        <w:lastRenderedPageBreak/>
        <w:t xml:space="preserve">Concursul de recrutare constă în 3 probe succesive, </w:t>
      </w:r>
      <w:r>
        <w:rPr>
          <w:rFonts w:ascii="Montserrat Light" w:hAnsi="Montserrat Light"/>
          <w:bCs/>
          <w:sz w:val="20"/>
          <w:szCs w:val="20"/>
        </w:rPr>
        <w:t>după cum urmează:</w:t>
      </w:r>
    </w:p>
    <w:p w14:paraId="1437F6A7" w14:textId="77777777" w:rsidR="00E6337A" w:rsidRDefault="00E6337A" w:rsidP="00E6337A">
      <w:pPr>
        <w:numPr>
          <w:ilvl w:val="0"/>
          <w:numId w:val="15"/>
        </w:numPr>
        <w:autoSpaceDE w:val="0"/>
        <w:autoSpaceDN w:val="0"/>
        <w:adjustRightInd w:val="0"/>
        <w:spacing w:line="240" w:lineRule="auto"/>
        <w:jc w:val="both"/>
        <w:rPr>
          <w:rFonts w:ascii="Montserrat Light" w:hAnsi="Montserrat Light"/>
          <w:bCs/>
          <w:sz w:val="20"/>
          <w:szCs w:val="20"/>
        </w:rPr>
      </w:pPr>
      <w:r>
        <w:rPr>
          <w:rFonts w:ascii="Montserrat Light" w:hAnsi="Montserrat Light"/>
          <w:b/>
          <w:bCs/>
          <w:sz w:val="20"/>
          <w:szCs w:val="20"/>
        </w:rPr>
        <w:t>selecţia dosarelor, în perioada 07.03.2023 – 13.03.2023</w:t>
      </w:r>
      <w:r>
        <w:rPr>
          <w:rFonts w:ascii="Montserrat Light" w:hAnsi="Montserrat Light"/>
          <w:bCs/>
          <w:sz w:val="20"/>
          <w:szCs w:val="20"/>
        </w:rPr>
        <w:t xml:space="preserve">, </w:t>
      </w:r>
      <w:r>
        <w:rPr>
          <w:rFonts w:ascii="Montserrat Light" w:hAnsi="Montserrat Light"/>
          <w:sz w:val="20"/>
          <w:szCs w:val="20"/>
        </w:rPr>
        <w:t>în cadrul căreia comisia de concurs are obligaţia de a selecta dosarele de concurs pe baza îndeplinirii condiţiilor de participare la concurs</w:t>
      </w:r>
      <w:r>
        <w:rPr>
          <w:rFonts w:ascii="Montserrat Light" w:hAnsi="Montserrat Light"/>
          <w:bCs/>
          <w:sz w:val="20"/>
          <w:szCs w:val="20"/>
        </w:rPr>
        <w:t>;</w:t>
      </w:r>
    </w:p>
    <w:p w14:paraId="41FE1226" w14:textId="77777777" w:rsidR="00E6337A" w:rsidRDefault="00E6337A" w:rsidP="00E6337A">
      <w:pPr>
        <w:numPr>
          <w:ilvl w:val="0"/>
          <w:numId w:val="15"/>
        </w:numPr>
        <w:autoSpaceDE w:val="0"/>
        <w:autoSpaceDN w:val="0"/>
        <w:adjustRightInd w:val="0"/>
        <w:spacing w:line="240" w:lineRule="auto"/>
        <w:jc w:val="both"/>
        <w:rPr>
          <w:rFonts w:ascii="Montserrat Light" w:hAnsi="Montserrat Light"/>
          <w:bCs/>
          <w:sz w:val="20"/>
          <w:szCs w:val="20"/>
        </w:rPr>
      </w:pPr>
      <w:r>
        <w:rPr>
          <w:rFonts w:ascii="Montserrat Light" w:hAnsi="Montserrat Light"/>
          <w:b/>
          <w:bCs/>
          <w:sz w:val="20"/>
          <w:szCs w:val="20"/>
        </w:rPr>
        <w:t>susținerea probei scrise, în data de 20.03.2023, ora 10.00</w:t>
      </w:r>
      <w:r>
        <w:rPr>
          <w:rFonts w:ascii="Montserrat Light" w:hAnsi="Montserrat Light"/>
          <w:bCs/>
          <w:sz w:val="20"/>
          <w:szCs w:val="20"/>
        </w:rPr>
        <w:t xml:space="preserve"> </w:t>
      </w:r>
      <w:r>
        <w:rPr>
          <w:rFonts w:ascii="Montserrat Light" w:hAnsi="Montserrat Light"/>
          <w:sz w:val="20"/>
          <w:szCs w:val="20"/>
        </w:rPr>
        <w:t>la sediul Consiliului Județean Cluj din Cluj-Napoca, Calea Dorobanților, nr. 106 și constă în redactarea unei lucrări</w:t>
      </w:r>
      <w:r>
        <w:rPr>
          <w:rFonts w:ascii="Montserrat Light" w:hAnsi="Montserrat Light"/>
          <w:bCs/>
          <w:sz w:val="20"/>
          <w:szCs w:val="20"/>
        </w:rPr>
        <w:t>;</w:t>
      </w:r>
    </w:p>
    <w:p w14:paraId="4B0B1F75" w14:textId="77777777" w:rsidR="00E6337A" w:rsidRDefault="00E6337A" w:rsidP="00E6337A">
      <w:pPr>
        <w:numPr>
          <w:ilvl w:val="0"/>
          <w:numId w:val="15"/>
        </w:numPr>
        <w:autoSpaceDE w:val="0"/>
        <w:autoSpaceDN w:val="0"/>
        <w:adjustRightInd w:val="0"/>
        <w:spacing w:line="240" w:lineRule="auto"/>
        <w:jc w:val="both"/>
        <w:rPr>
          <w:rFonts w:ascii="Montserrat Light" w:hAnsi="Montserrat Light"/>
          <w:bCs/>
          <w:sz w:val="20"/>
          <w:szCs w:val="20"/>
        </w:rPr>
      </w:pPr>
      <w:r>
        <w:rPr>
          <w:rFonts w:ascii="Montserrat Light" w:hAnsi="Montserrat Light"/>
          <w:b/>
          <w:bCs/>
          <w:sz w:val="20"/>
          <w:szCs w:val="20"/>
        </w:rPr>
        <w:t xml:space="preserve">susținerea probei de interviu, în termenul prevăzut de 56 </w:t>
      </w:r>
      <w:proofErr w:type="gramStart"/>
      <w:r>
        <w:rPr>
          <w:rFonts w:ascii="Montserrat Light" w:hAnsi="Montserrat Light"/>
          <w:b/>
          <w:bCs/>
          <w:sz w:val="20"/>
          <w:szCs w:val="20"/>
        </w:rPr>
        <w:t>alin.(</w:t>
      </w:r>
      <w:proofErr w:type="gramEnd"/>
      <w:r>
        <w:rPr>
          <w:rFonts w:ascii="Montserrat Light" w:hAnsi="Montserrat Light"/>
          <w:b/>
          <w:bCs/>
          <w:sz w:val="20"/>
          <w:szCs w:val="20"/>
        </w:rPr>
        <w:t>1) din H.G. 611/2008</w:t>
      </w:r>
      <w:r>
        <w:rPr>
          <w:rFonts w:ascii="Montserrat Light" w:hAnsi="Montserrat Light"/>
          <w:bCs/>
          <w:sz w:val="20"/>
          <w:szCs w:val="20"/>
        </w:rPr>
        <w:t xml:space="preserve">, </w:t>
      </w:r>
      <w:r>
        <w:rPr>
          <w:rFonts w:ascii="Montserrat Light" w:hAnsi="Montserrat Light"/>
          <w:sz w:val="20"/>
          <w:szCs w:val="20"/>
        </w:rPr>
        <w:t>în cadrul căruia se testează abilităţile, aptitudinile şi motivaţia candidaţilor</w:t>
      </w:r>
      <w:r>
        <w:rPr>
          <w:rFonts w:ascii="Montserrat Light" w:hAnsi="Montserrat Light"/>
          <w:bCs/>
          <w:sz w:val="20"/>
          <w:szCs w:val="20"/>
        </w:rPr>
        <w:t>.</w:t>
      </w:r>
    </w:p>
    <w:p w14:paraId="04C2BBAD" w14:textId="77777777" w:rsidR="00E6337A" w:rsidRDefault="00E6337A" w:rsidP="00E6337A">
      <w:pPr>
        <w:spacing w:line="240" w:lineRule="auto"/>
        <w:rPr>
          <w:rFonts w:ascii="Montserrat Light" w:hAnsi="Montserrat Light"/>
          <w:b/>
          <w:snapToGrid w:val="0"/>
          <w:sz w:val="20"/>
          <w:szCs w:val="20"/>
        </w:rPr>
      </w:pPr>
    </w:p>
    <w:p w14:paraId="3DA68C1A" w14:textId="77777777" w:rsidR="00E6337A" w:rsidRDefault="00E6337A" w:rsidP="00E6337A">
      <w:pPr>
        <w:autoSpaceDE w:val="0"/>
        <w:autoSpaceDN w:val="0"/>
        <w:adjustRightInd w:val="0"/>
        <w:jc w:val="both"/>
        <w:rPr>
          <w:rFonts w:ascii="Montserrat Light" w:hAnsi="Montserrat Light"/>
          <w:sz w:val="20"/>
          <w:szCs w:val="20"/>
        </w:rPr>
      </w:pPr>
      <w:r>
        <w:rPr>
          <w:rFonts w:ascii="Montserrat Light" w:hAnsi="Montserrat Light"/>
          <w:sz w:val="20"/>
          <w:szCs w:val="20"/>
          <w:lang w:eastAsia="ro-RO"/>
        </w:rPr>
        <w:t>În cazul concursurilor organizate pentru ocuparea funcțiilor publice de execuție</w:t>
      </w:r>
      <w:r>
        <w:rPr>
          <w:rFonts w:ascii="Montserrat Light" w:hAnsi="Montserrat Light"/>
          <w:sz w:val="20"/>
          <w:szCs w:val="20"/>
        </w:rPr>
        <w:t xml:space="preserve"> sunt declarați admiși la proba scrisă și la proba de interviu candidații care au obținut minimum </w:t>
      </w:r>
      <w:r>
        <w:rPr>
          <w:rFonts w:ascii="Montserrat Light" w:hAnsi="Montserrat Light"/>
          <w:sz w:val="20"/>
          <w:szCs w:val="20"/>
          <w:lang w:eastAsia="ro-RO"/>
        </w:rPr>
        <w:t>50 de puncte.</w:t>
      </w:r>
    </w:p>
    <w:p w14:paraId="39599A63" w14:textId="77777777" w:rsidR="00E6337A" w:rsidRDefault="00E6337A" w:rsidP="00E6337A">
      <w:pPr>
        <w:autoSpaceDE w:val="0"/>
        <w:autoSpaceDN w:val="0"/>
        <w:adjustRightInd w:val="0"/>
        <w:spacing w:line="240" w:lineRule="auto"/>
        <w:rPr>
          <w:rFonts w:ascii="Montserrat Light" w:hAnsi="Montserrat Light"/>
          <w:sz w:val="20"/>
          <w:szCs w:val="20"/>
        </w:rPr>
      </w:pPr>
    </w:p>
    <w:p w14:paraId="3D8492BE" w14:textId="77777777" w:rsidR="00E6337A" w:rsidRDefault="00E6337A" w:rsidP="00E6337A">
      <w:pPr>
        <w:autoSpaceDE w:val="0"/>
        <w:autoSpaceDN w:val="0"/>
        <w:adjustRightInd w:val="0"/>
        <w:spacing w:line="240" w:lineRule="auto"/>
        <w:jc w:val="both"/>
        <w:rPr>
          <w:rFonts w:ascii="Montserrat Light" w:hAnsi="Montserrat Light"/>
          <w:sz w:val="20"/>
          <w:szCs w:val="20"/>
        </w:rPr>
      </w:pPr>
      <w:r>
        <w:rPr>
          <w:rFonts w:ascii="Montserrat Light" w:hAnsi="Montserrat Light"/>
          <w:sz w:val="20"/>
          <w:szCs w:val="20"/>
        </w:rPr>
        <w:t>Se pot prezenta la următoarea etapă numai candidații declarați admiși la etapa precedentă.</w:t>
      </w:r>
    </w:p>
    <w:p w14:paraId="21FE6781" w14:textId="77777777" w:rsidR="00E6337A" w:rsidRDefault="00E6337A" w:rsidP="00E6337A">
      <w:pPr>
        <w:spacing w:line="240" w:lineRule="auto"/>
        <w:jc w:val="both"/>
        <w:rPr>
          <w:rFonts w:ascii="Montserrat" w:hAnsi="Montserrat"/>
          <w:sz w:val="20"/>
          <w:szCs w:val="20"/>
        </w:rPr>
      </w:pPr>
    </w:p>
    <w:p w14:paraId="37D58998" w14:textId="77777777" w:rsidR="00E6337A" w:rsidRDefault="00E6337A" w:rsidP="00E6337A">
      <w:pPr>
        <w:spacing w:line="240" w:lineRule="auto"/>
        <w:jc w:val="both"/>
        <w:rPr>
          <w:rFonts w:ascii="Montserrat" w:hAnsi="Montserrat"/>
          <w:sz w:val="20"/>
          <w:szCs w:val="20"/>
        </w:rPr>
      </w:pPr>
      <w:r>
        <w:rPr>
          <w:rFonts w:ascii="Montserrat" w:hAnsi="Montserrat"/>
          <w:sz w:val="20"/>
          <w:szCs w:val="20"/>
        </w:rPr>
        <w:t xml:space="preserve">Anexăm: </w:t>
      </w:r>
    </w:p>
    <w:p w14:paraId="160C5BDF" w14:textId="77777777" w:rsidR="00E6337A" w:rsidRDefault="00E6337A" w:rsidP="00E6337A">
      <w:pPr>
        <w:pStyle w:val="ListParagraph"/>
        <w:numPr>
          <w:ilvl w:val="0"/>
          <w:numId w:val="16"/>
        </w:numPr>
        <w:ind w:left="1418" w:hanging="502"/>
        <w:jc w:val="both"/>
        <w:rPr>
          <w:rFonts w:ascii="Montserrat Light" w:hAnsi="Montserrat Light"/>
          <w:sz w:val="20"/>
          <w:szCs w:val="20"/>
        </w:rPr>
      </w:pPr>
      <w:r>
        <w:rPr>
          <w:rFonts w:ascii="Montserrat Light" w:hAnsi="Montserrat Light"/>
          <w:sz w:val="20"/>
          <w:szCs w:val="20"/>
        </w:rPr>
        <w:t>Opis</w:t>
      </w:r>
    </w:p>
    <w:p w14:paraId="732D30B5" w14:textId="77777777" w:rsidR="00E6337A" w:rsidRDefault="00E6337A" w:rsidP="00E6337A">
      <w:pPr>
        <w:pStyle w:val="ListParagraph"/>
        <w:numPr>
          <w:ilvl w:val="0"/>
          <w:numId w:val="16"/>
        </w:numPr>
        <w:ind w:left="1418" w:hanging="502"/>
        <w:jc w:val="both"/>
        <w:rPr>
          <w:rFonts w:ascii="Montserrat Light" w:hAnsi="Montserrat Light"/>
          <w:sz w:val="20"/>
          <w:szCs w:val="20"/>
        </w:rPr>
      </w:pPr>
      <w:r>
        <w:rPr>
          <w:rFonts w:ascii="Montserrat Light" w:hAnsi="Montserrat Light"/>
          <w:sz w:val="20"/>
          <w:szCs w:val="20"/>
        </w:rPr>
        <w:t>Formularul de înscriere la concurs;</w:t>
      </w:r>
    </w:p>
    <w:p w14:paraId="27B28086" w14:textId="77777777" w:rsidR="00E6337A" w:rsidRDefault="00E6337A" w:rsidP="00E6337A">
      <w:pPr>
        <w:pStyle w:val="ListParagraph"/>
        <w:numPr>
          <w:ilvl w:val="0"/>
          <w:numId w:val="16"/>
        </w:numPr>
        <w:ind w:left="1418" w:hanging="502"/>
        <w:rPr>
          <w:rFonts w:ascii="Montserrat Light" w:hAnsi="Montserrat Light"/>
          <w:sz w:val="20"/>
          <w:szCs w:val="20"/>
        </w:rPr>
      </w:pPr>
      <w:r>
        <w:rPr>
          <w:rFonts w:ascii="Montserrat Light" w:hAnsi="Montserrat Light"/>
          <w:sz w:val="20"/>
          <w:szCs w:val="20"/>
        </w:rPr>
        <w:t>Formatul standard al Adeverinței care atestă vechimea în muncă și în specialitatea studiilor dobândită după data de 01.01.2011;</w:t>
      </w:r>
    </w:p>
    <w:p w14:paraId="05F95665" w14:textId="77777777" w:rsidR="00E6337A" w:rsidRDefault="00E6337A" w:rsidP="00E6337A">
      <w:pPr>
        <w:pStyle w:val="ListParagraph"/>
        <w:numPr>
          <w:ilvl w:val="0"/>
          <w:numId w:val="16"/>
        </w:numPr>
        <w:ind w:left="1418" w:hanging="502"/>
        <w:jc w:val="both"/>
        <w:rPr>
          <w:rFonts w:ascii="Montserrat Light" w:hAnsi="Montserrat Light"/>
          <w:sz w:val="20"/>
          <w:szCs w:val="20"/>
        </w:rPr>
      </w:pPr>
      <w:r>
        <w:rPr>
          <w:rFonts w:ascii="Montserrat Light" w:hAnsi="Montserrat Light"/>
          <w:sz w:val="20"/>
          <w:szCs w:val="20"/>
        </w:rPr>
        <w:t>Notă de informare și obținere acord în legătură cu prelucrarea datelor.</w:t>
      </w:r>
    </w:p>
    <w:p w14:paraId="49741FA2" w14:textId="77777777" w:rsidR="00E6337A" w:rsidRDefault="00E6337A" w:rsidP="00E6337A">
      <w:pPr>
        <w:pStyle w:val="ListParagraph"/>
        <w:numPr>
          <w:ilvl w:val="0"/>
          <w:numId w:val="16"/>
        </w:numPr>
        <w:ind w:left="1418" w:hanging="502"/>
        <w:jc w:val="both"/>
        <w:rPr>
          <w:rFonts w:ascii="Montserrat Light" w:hAnsi="Montserrat Light"/>
          <w:sz w:val="20"/>
          <w:szCs w:val="20"/>
        </w:rPr>
      </w:pPr>
      <w:r>
        <w:rPr>
          <w:rFonts w:ascii="Montserrat Light" w:hAnsi="Montserrat Light"/>
          <w:sz w:val="20"/>
          <w:szCs w:val="20"/>
        </w:rPr>
        <w:t>Atribuțiile prevăzute în fișa postului.</w:t>
      </w:r>
    </w:p>
    <w:p w14:paraId="06EE5383" w14:textId="77777777" w:rsidR="00E6337A" w:rsidRDefault="00E6337A" w:rsidP="00E6337A">
      <w:pPr>
        <w:tabs>
          <w:tab w:val="left" w:pos="2057"/>
        </w:tabs>
        <w:spacing w:line="240" w:lineRule="auto"/>
        <w:jc w:val="both"/>
        <w:rPr>
          <w:rFonts w:ascii="Montserrat Light" w:eastAsia="Times New Roman" w:hAnsi="Montserrat Light" w:cs="Times New Roman"/>
          <w:b/>
          <w:sz w:val="20"/>
          <w:szCs w:val="20"/>
          <w:lang w:val="ro-RO" w:eastAsia="ro-RO"/>
        </w:rPr>
      </w:pPr>
      <w:r>
        <w:rPr>
          <w:rFonts w:ascii="Montserrat Light" w:eastAsia="Times New Roman" w:hAnsi="Montserrat Light" w:cs="Times New Roman"/>
          <w:b/>
          <w:sz w:val="20"/>
          <w:szCs w:val="20"/>
          <w:lang w:val="ro-RO" w:eastAsia="ro-RO"/>
        </w:rPr>
        <w:tab/>
      </w:r>
      <w:r>
        <w:rPr>
          <w:rFonts w:ascii="Montserrat Light" w:eastAsia="Times New Roman" w:hAnsi="Montserrat Light" w:cs="Times New Roman"/>
          <w:b/>
          <w:sz w:val="20"/>
          <w:szCs w:val="20"/>
          <w:lang w:val="ro-RO" w:eastAsia="ro-RO"/>
        </w:rPr>
        <w:tab/>
      </w:r>
      <w:r>
        <w:rPr>
          <w:rFonts w:ascii="Montserrat Light" w:eastAsia="Times New Roman" w:hAnsi="Montserrat Light" w:cs="Times New Roman"/>
          <w:b/>
          <w:sz w:val="20"/>
          <w:szCs w:val="20"/>
          <w:lang w:val="ro-RO" w:eastAsia="ro-RO"/>
        </w:rPr>
        <w:tab/>
      </w:r>
      <w:r>
        <w:rPr>
          <w:rFonts w:ascii="Montserrat Light" w:eastAsia="Times New Roman" w:hAnsi="Montserrat Light" w:cs="Times New Roman"/>
          <w:b/>
          <w:sz w:val="20"/>
          <w:szCs w:val="20"/>
          <w:lang w:val="ro-RO" w:eastAsia="ro-RO"/>
        </w:rPr>
        <w:tab/>
      </w:r>
      <w:r>
        <w:rPr>
          <w:rFonts w:ascii="Montserrat Light" w:eastAsia="Times New Roman" w:hAnsi="Montserrat Light" w:cs="Times New Roman"/>
          <w:b/>
          <w:sz w:val="20"/>
          <w:szCs w:val="20"/>
          <w:lang w:val="ro-RO" w:eastAsia="ro-RO"/>
        </w:rPr>
        <w:tab/>
      </w:r>
    </w:p>
    <w:p w14:paraId="00066AE9" w14:textId="77777777" w:rsidR="00E6337A" w:rsidRDefault="00E6337A" w:rsidP="00E6337A">
      <w:pPr>
        <w:tabs>
          <w:tab w:val="left" w:pos="2057"/>
        </w:tabs>
        <w:spacing w:line="240" w:lineRule="auto"/>
        <w:jc w:val="right"/>
        <w:rPr>
          <w:rFonts w:ascii="Montserrat Light" w:eastAsia="Times New Roman" w:hAnsi="Montserrat Light" w:cs="Times New Roman"/>
          <w:b/>
          <w:color w:val="FF0000"/>
          <w:sz w:val="20"/>
          <w:szCs w:val="20"/>
          <w:lang w:val="ro-RO" w:eastAsia="ro-RO"/>
        </w:rPr>
      </w:pPr>
      <w:r>
        <w:rPr>
          <w:rFonts w:ascii="Montserrat Light" w:eastAsia="Times New Roman" w:hAnsi="Montserrat Light" w:cs="Times New Roman"/>
          <w:b/>
          <w:sz w:val="20"/>
          <w:szCs w:val="20"/>
          <w:lang w:val="ro-RO" w:eastAsia="ro-RO"/>
        </w:rPr>
        <w:t xml:space="preserve">Afișat în data de 15.02.2023, ora 8:00, la sediul și pe pagina de internet </w:t>
      </w:r>
    </w:p>
    <w:p w14:paraId="210DFFE4" w14:textId="473922C0" w:rsidR="000929B1" w:rsidRPr="000929B1" w:rsidRDefault="000929B1" w:rsidP="00E6337A">
      <w:pPr>
        <w:spacing w:line="240" w:lineRule="auto"/>
        <w:jc w:val="both"/>
        <w:rPr>
          <w:rFonts w:ascii="Montserrat Light" w:hAnsi="Montserrat Light"/>
          <w:noProof/>
          <w:sz w:val="18"/>
          <w:szCs w:val="18"/>
          <w:lang w:val="ro-RO"/>
        </w:rPr>
      </w:pPr>
    </w:p>
    <w:sectPr w:rsidR="000929B1" w:rsidRPr="000929B1" w:rsidSect="00471588">
      <w:headerReference w:type="default" r:id="rId10"/>
      <w:footerReference w:type="even" r:id="rId11"/>
      <w:footerReference w:type="default" r:id="rId12"/>
      <w:pgSz w:w="11909" w:h="16834"/>
      <w:pgMar w:top="1276" w:right="994" w:bottom="567" w:left="1418" w:header="425" w:footer="19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F6E4D" w14:textId="77777777" w:rsidR="00534029" w:rsidRDefault="00534029">
      <w:pPr>
        <w:spacing w:line="240" w:lineRule="auto"/>
      </w:pPr>
      <w:r>
        <w:separator/>
      </w:r>
    </w:p>
  </w:endnote>
  <w:endnote w:type="continuationSeparator" w:id="0">
    <w:p w14:paraId="1A695440" w14:textId="77777777" w:rsidR="00534029" w:rsidRDefault="005340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Light">
    <w:panose1 w:val="00000400000000000000"/>
    <w:charset w:val="EE"/>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w:panose1 w:val="00000800000000000000"/>
    <w:charset w:val="EE"/>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C674" w14:textId="77777777" w:rsidR="00BD7334" w:rsidRPr="007973E8" w:rsidRDefault="00BD7334" w:rsidP="007973E8">
    <w:pPr>
      <w:jc w:val="both"/>
      <w:rPr>
        <w:rFonts w:ascii="Montserrat" w:hAnsi="Montserrat" w:cs="Calibri"/>
        <w:color w:val="6F859D"/>
        <w:sz w:val="12"/>
        <w:szCs w:val="12"/>
        <w:lang w:val="en"/>
      </w:rPr>
    </w:pPr>
    <w:r w:rsidRPr="007973E8">
      <w:rPr>
        <w:rFonts w:ascii="Montserrat" w:hAnsi="Montserrat" w:cs="Calibri"/>
        <w:color w:val="6F859D"/>
        <w:sz w:val="12"/>
        <w:szCs w:val="12"/>
        <w:lang w:val="en"/>
      </w:rPr>
      <w:t>În temeiul Regulamentului (UE) nr. 2016/679 privind protecţia persoanelor fizice în ceea ce priveşte prelucrarea datelor cu caracter personal şi privind libera circulaţie a acestor date şi de abrogare a Directivei 95/46/CE (Regulamentul general privind protecţia datelor) și al Legii nr. 190/2018 Consiliul Județean Cluj prelucrează date cu caracter personal, cu asigurarea securității și confidențialității acestora.</w:t>
    </w:r>
  </w:p>
  <w:p w14:paraId="6B423DD5" w14:textId="2754BB2A" w:rsidR="00BD7334" w:rsidRDefault="003A003E" w:rsidP="00BD7334">
    <w:r>
      <w:rPr>
        <w:noProof/>
        <w:lang w:val="ro-RO" w:eastAsia="ro-RO"/>
      </w:rPr>
      <w:drawing>
        <wp:inline distT="0" distB="0" distL="0" distR="0" wp14:anchorId="789D1478" wp14:editId="3D27341C">
          <wp:extent cx="685800" cy="732034"/>
          <wp:effectExtent l="0" t="0" r="0" b="0"/>
          <wp:docPr id="15"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2034"/>
                  </a:xfrm>
                  <a:prstGeom prst="rect">
                    <a:avLst/>
                  </a:prstGeom>
                  <a:noFill/>
                  <a:ln>
                    <a:noFill/>
                  </a:ln>
                </pic:spPr>
              </pic:pic>
            </a:graphicData>
          </a:graphic>
        </wp:inline>
      </w:drawing>
    </w:r>
    <w:r w:rsidR="007819CE">
      <w:rPr>
        <w:noProof/>
        <w:lang w:val="ro-RO" w:eastAsia="ro-RO"/>
      </w:rPr>
      <w:drawing>
        <wp:anchor distT="0" distB="0" distL="0" distR="0" simplePos="0" relativeHeight="251664384" behindDoc="0" locked="0" layoutInCell="1" hidden="0" allowOverlap="1" wp14:anchorId="3D72579A" wp14:editId="2C212226">
          <wp:simplePos x="0" y="0"/>
          <wp:positionH relativeFrom="column">
            <wp:posOffset>3344545</wp:posOffset>
          </wp:positionH>
          <wp:positionV relativeFrom="paragraph">
            <wp:posOffset>172085</wp:posOffset>
          </wp:positionV>
          <wp:extent cx="2778760" cy="421005"/>
          <wp:effectExtent l="0" t="0" r="0" b="0"/>
          <wp:wrapSquare wrapText="bothSides" distT="0" distB="0" distL="0" distR="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8760" cy="42100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E077" w14:textId="41CB07F3" w:rsidR="001C6EA8" w:rsidRPr="007973E8" w:rsidRDefault="001C6EA8" w:rsidP="007973E8">
    <w:pPr>
      <w:jc w:val="both"/>
      <w:rPr>
        <w:rFonts w:ascii="Montserrat" w:hAnsi="Montserrat" w:cs="Calibri"/>
        <w:color w:val="6F859D"/>
        <w:sz w:val="12"/>
        <w:szCs w:val="12"/>
        <w:lang w:val="en"/>
      </w:rPr>
    </w:pPr>
    <w:r w:rsidRPr="007973E8">
      <w:rPr>
        <w:rFonts w:ascii="Montserrat" w:hAnsi="Montserrat" w:cs="Calibri"/>
        <w:color w:val="6F859D"/>
        <w:sz w:val="12"/>
        <w:szCs w:val="12"/>
        <w:lang w:val="en"/>
      </w:rPr>
      <w:t>În temeiul Regulamentului (UE) nr. 2016/679 privind protecţia persoanelor fizice în ceea ce priveşte prelucrarea datelor cu caracter personal şi privind libera circulaţie a acestor date şi de abrogare a Directivei 95/46/CE (Regulamentul general privind protecţia datelor) și al Legii nr. 190/2018 Consiliul Județean Cluj prelucrează date cu caracter personal, cu asigurarea securității și confidențialității acestora.</w:t>
    </w:r>
  </w:p>
  <w:p w14:paraId="5ED436A7" w14:textId="6D6A3479" w:rsidR="009C550C" w:rsidRDefault="00880933" w:rsidP="007973E8">
    <w:pPr>
      <w:tabs>
        <w:tab w:val="left" w:pos="1377"/>
      </w:tabs>
      <w:jc w:val="both"/>
    </w:pPr>
    <w:r>
      <w:rPr>
        <w:noProof/>
        <w:lang w:val="ro-RO" w:eastAsia="ro-RO"/>
      </w:rPr>
      <w:drawing>
        <wp:inline distT="0" distB="0" distL="0" distR="0" wp14:anchorId="1E6C0317" wp14:editId="30BF4A05">
          <wp:extent cx="685800" cy="732034"/>
          <wp:effectExtent l="0" t="0" r="0" b="0"/>
          <wp:docPr id="17"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2034"/>
                  </a:xfrm>
                  <a:prstGeom prst="rect">
                    <a:avLst/>
                  </a:prstGeom>
                  <a:noFill/>
                  <a:ln>
                    <a:noFill/>
                  </a:ln>
                </pic:spPr>
              </pic:pic>
            </a:graphicData>
          </a:graphic>
        </wp:inline>
      </w:drawing>
    </w:r>
    <w:r w:rsidR="007819CE">
      <w:rPr>
        <w:noProof/>
        <w:lang w:val="ro-RO" w:eastAsia="ro-RO"/>
      </w:rPr>
      <w:drawing>
        <wp:anchor distT="0" distB="0" distL="0" distR="0" simplePos="0" relativeHeight="251660288" behindDoc="0" locked="0" layoutInCell="1" hidden="0" allowOverlap="1" wp14:anchorId="0F91A361" wp14:editId="2B7229F3">
          <wp:simplePos x="0" y="0"/>
          <wp:positionH relativeFrom="column">
            <wp:posOffset>3171301</wp:posOffset>
          </wp:positionH>
          <wp:positionV relativeFrom="paragraph">
            <wp:posOffset>128518</wp:posOffset>
          </wp:positionV>
          <wp:extent cx="2778760" cy="421005"/>
          <wp:effectExtent l="0" t="0" r="0" b="0"/>
          <wp:wrapSquare wrapText="bothSides" distT="0" distB="0" distL="0" distR="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8760" cy="421005"/>
                  </a:xfrm>
                  <a:prstGeom prst="rect">
                    <a:avLst/>
                  </a:prstGeom>
                  <a:ln/>
                </pic:spPr>
              </pic:pic>
            </a:graphicData>
          </a:graphic>
        </wp:anchor>
      </w:drawing>
    </w:r>
    <w:r w:rsidR="004A3CCD">
      <w:rPr>
        <w:rFonts w:ascii="Montserrat" w:hAnsi="Montserrat" w:cs="Calibri"/>
        <w:sz w:val="16"/>
        <w:szCs w:val="16"/>
        <w:lang w:val="e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7451C" w14:textId="77777777" w:rsidR="00534029" w:rsidRDefault="00534029">
      <w:pPr>
        <w:spacing w:line="240" w:lineRule="auto"/>
      </w:pPr>
      <w:r>
        <w:separator/>
      </w:r>
    </w:p>
  </w:footnote>
  <w:footnote w:type="continuationSeparator" w:id="0">
    <w:p w14:paraId="2C075AA4" w14:textId="77777777" w:rsidR="00534029" w:rsidRDefault="005340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64A4" w14:textId="365C3980" w:rsidR="009C550C" w:rsidRDefault="00BA7F6A">
    <w:r w:rsidRPr="00414E11">
      <w:rPr>
        <w:noProof/>
        <w:color w:val="FFFFFF" w:themeColor="background1"/>
        <w:lang w:val="ro-RO" w:eastAsia="ro-RO"/>
      </w:rPr>
      <w:drawing>
        <wp:anchor distT="0" distB="0" distL="0" distR="0" simplePos="0" relativeHeight="251659264" behindDoc="0" locked="0" layoutInCell="1" hidden="0" allowOverlap="1" wp14:anchorId="4EE39052" wp14:editId="51D08A2E">
          <wp:simplePos x="0" y="0"/>
          <wp:positionH relativeFrom="column">
            <wp:posOffset>3973748</wp:posOffset>
          </wp:positionH>
          <wp:positionV relativeFrom="paragraph">
            <wp:posOffset>19050</wp:posOffset>
          </wp:positionV>
          <wp:extent cx="2047875" cy="571500"/>
          <wp:effectExtent l="0" t="0" r="0" b="0"/>
          <wp:wrapSquare wrapText="bothSides" distT="0" distB="0" distL="0" distR="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sidR="00534029" w:rsidRPr="00414E11">
      <w:rPr>
        <w:noProof/>
        <w:color w:val="FFFFFF" w:themeColor="background1"/>
        <w:lang w:val="ro-RO" w:eastAsia="ro-RO"/>
      </w:rPr>
      <w:drawing>
        <wp:anchor distT="0" distB="0" distL="0" distR="0" simplePos="0" relativeHeight="251658240" behindDoc="0" locked="0" layoutInCell="1" hidden="0" allowOverlap="1" wp14:anchorId="4467B7FC" wp14:editId="09B68350">
          <wp:simplePos x="0" y="0"/>
          <wp:positionH relativeFrom="column">
            <wp:posOffset>19050</wp:posOffset>
          </wp:positionH>
          <wp:positionV relativeFrom="paragraph">
            <wp:posOffset>19050</wp:posOffset>
          </wp:positionV>
          <wp:extent cx="2662348" cy="566738"/>
          <wp:effectExtent l="0" t="0" r="0" b="0"/>
          <wp:wrapTopAndBottom distT="0" dist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662348" cy="5667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1F73"/>
    <w:multiLevelType w:val="hybridMultilevel"/>
    <w:tmpl w:val="503EB426"/>
    <w:lvl w:ilvl="0" w:tplc="82A0A626">
      <w:start w:val="1"/>
      <w:numFmt w:val="decimal"/>
      <w:lvlText w:val="%1."/>
      <w:lvlJc w:val="left"/>
      <w:pPr>
        <w:ind w:left="1788" w:hanging="360"/>
      </w:pPr>
      <w:rPr>
        <w:rFonts w:hint="default"/>
        <w:color w:val="auto"/>
      </w:rPr>
    </w:lvl>
    <w:lvl w:ilvl="1" w:tplc="08180019" w:tentative="1">
      <w:start w:val="1"/>
      <w:numFmt w:val="lowerLetter"/>
      <w:lvlText w:val="%2."/>
      <w:lvlJc w:val="left"/>
      <w:pPr>
        <w:ind w:left="2508" w:hanging="360"/>
      </w:pPr>
    </w:lvl>
    <w:lvl w:ilvl="2" w:tplc="0818001B" w:tentative="1">
      <w:start w:val="1"/>
      <w:numFmt w:val="lowerRoman"/>
      <w:lvlText w:val="%3."/>
      <w:lvlJc w:val="right"/>
      <w:pPr>
        <w:ind w:left="3228" w:hanging="180"/>
      </w:pPr>
    </w:lvl>
    <w:lvl w:ilvl="3" w:tplc="0818000F" w:tentative="1">
      <w:start w:val="1"/>
      <w:numFmt w:val="decimal"/>
      <w:lvlText w:val="%4."/>
      <w:lvlJc w:val="left"/>
      <w:pPr>
        <w:ind w:left="3948" w:hanging="360"/>
      </w:pPr>
    </w:lvl>
    <w:lvl w:ilvl="4" w:tplc="08180019" w:tentative="1">
      <w:start w:val="1"/>
      <w:numFmt w:val="lowerLetter"/>
      <w:lvlText w:val="%5."/>
      <w:lvlJc w:val="left"/>
      <w:pPr>
        <w:ind w:left="4668" w:hanging="360"/>
      </w:pPr>
    </w:lvl>
    <w:lvl w:ilvl="5" w:tplc="0818001B" w:tentative="1">
      <w:start w:val="1"/>
      <w:numFmt w:val="lowerRoman"/>
      <w:lvlText w:val="%6."/>
      <w:lvlJc w:val="right"/>
      <w:pPr>
        <w:ind w:left="5388" w:hanging="180"/>
      </w:pPr>
    </w:lvl>
    <w:lvl w:ilvl="6" w:tplc="0818000F" w:tentative="1">
      <w:start w:val="1"/>
      <w:numFmt w:val="decimal"/>
      <w:lvlText w:val="%7."/>
      <w:lvlJc w:val="left"/>
      <w:pPr>
        <w:ind w:left="6108" w:hanging="360"/>
      </w:pPr>
    </w:lvl>
    <w:lvl w:ilvl="7" w:tplc="08180019" w:tentative="1">
      <w:start w:val="1"/>
      <w:numFmt w:val="lowerLetter"/>
      <w:lvlText w:val="%8."/>
      <w:lvlJc w:val="left"/>
      <w:pPr>
        <w:ind w:left="6828" w:hanging="360"/>
      </w:pPr>
    </w:lvl>
    <w:lvl w:ilvl="8" w:tplc="0818001B" w:tentative="1">
      <w:start w:val="1"/>
      <w:numFmt w:val="lowerRoman"/>
      <w:lvlText w:val="%9."/>
      <w:lvlJc w:val="right"/>
      <w:pPr>
        <w:ind w:left="7548" w:hanging="180"/>
      </w:pPr>
    </w:lvl>
  </w:abstractNum>
  <w:abstractNum w:abstractNumId="1" w15:restartNumberingAfterBreak="0">
    <w:nsid w:val="0FEA2F85"/>
    <w:multiLevelType w:val="hybridMultilevel"/>
    <w:tmpl w:val="B1C2DD3C"/>
    <w:lvl w:ilvl="0" w:tplc="EAA43A28">
      <w:start w:val="1"/>
      <w:numFmt w:val="decimal"/>
      <w:lvlText w:val="%1."/>
      <w:lvlJc w:val="left"/>
      <w:pPr>
        <w:ind w:left="720" w:hanging="360"/>
      </w:pPr>
      <w:rPr>
        <w:rFonts w:ascii="Montserrat Light" w:hAnsi="Montserrat Light"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 w15:restartNumberingAfterBreak="0">
    <w:nsid w:val="10FD7C62"/>
    <w:multiLevelType w:val="hybridMultilevel"/>
    <w:tmpl w:val="0A744F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86877C1"/>
    <w:multiLevelType w:val="multilevel"/>
    <w:tmpl w:val="882EF098"/>
    <w:lvl w:ilvl="0">
      <w:start w:val="1"/>
      <w:numFmt w:val="decimal"/>
      <w:lvlText w:val="%1."/>
      <w:lvlJc w:val="left"/>
      <w:pPr>
        <w:tabs>
          <w:tab w:val="num" w:pos="900"/>
        </w:tabs>
        <w:ind w:left="900" w:hanging="360"/>
      </w:pPr>
      <w:rPr>
        <w:rFonts w:ascii="Montserrat Light" w:hAnsi="Montserrat Light" w:hint="default"/>
        <w:b w:val="0"/>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4" w15:restartNumberingAfterBreak="0">
    <w:nsid w:val="19784C84"/>
    <w:multiLevelType w:val="hybridMultilevel"/>
    <w:tmpl w:val="A6E2B6A0"/>
    <w:lvl w:ilvl="0" w:tplc="0818000F">
      <w:start w:val="1"/>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5" w15:restartNumberingAfterBreak="0">
    <w:nsid w:val="25D23550"/>
    <w:multiLevelType w:val="hybridMultilevel"/>
    <w:tmpl w:val="86B675A8"/>
    <w:lvl w:ilvl="0" w:tplc="30B60BB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15:restartNumberingAfterBreak="0">
    <w:nsid w:val="265072DD"/>
    <w:multiLevelType w:val="hybridMultilevel"/>
    <w:tmpl w:val="AF783FF2"/>
    <w:lvl w:ilvl="0" w:tplc="08180017">
      <w:start w:val="1"/>
      <w:numFmt w:val="lowerLetter"/>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7" w15:restartNumberingAfterBreak="0">
    <w:nsid w:val="30C65F19"/>
    <w:multiLevelType w:val="hybridMultilevel"/>
    <w:tmpl w:val="90885178"/>
    <w:lvl w:ilvl="0" w:tplc="CDDA9D9C">
      <w:start w:val="1"/>
      <w:numFmt w:val="decimal"/>
      <w:lvlText w:val="%1."/>
      <w:lvlJc w:val="left"/>
      <w:pPr>
        <w:ind w:left="720" w:hanging="360"/>
      </w:pPr>
      <w:rPr>
        <w:rFonts w:ascii="Montserrat Light" w:hAnsi="Montserrat Light" w:hint="default"/>
        <w:b w:val="0"/>
        <w:bCs w:val="0"/>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8" w15:restartNumberingAfterBreak="0">
    <w:nsid w:val="45673409"/>
    <w:multiLevelType w:val="hybridMultilevel"/>
    <w:tmpl w:val="01882E0E"/>
    <w:lvl w:ilvl="0" w:tplc="0418000F">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9" w15:restartNumberingAfterBreak="0">
    <w:nsid w:val="6F9F63B0"/>
    <w:multiLevelType w:val="multilevel"/>
    <w:tmpl w:val="6F9F63B0"/>
    <w:lvl w:ilvl="0">
      <w:numFmt w:val="bullet"/>
      <w:lvlText w:val="-"/>
      <w:lvlJc w:val="left"/>
      <w:pPr>
        <w:tabs>
          <w:tab w:val="num" w:pos="1428"/>
        </w:tabs>
        <w:ind w:left="1428" w:hanging="360"/>
      </w:pPr>
      <w:rPr>
        <w:rFonts w:ascii="Tahoma" w:eastAsia="Times New Roman" w:hAnsi="Tahoma" w:cs="Tahoma" w:hint="default"/>
        <w:b w:val="0"/>
      </w:rPr>
    </w:lvl>
    <w:lvl w:ilvl="1">
      <w:start w:val="1"/>
      <w:numFmt w:val="bullet"/>
      <w:lvlText w:val="o"/>
      <w:lvlJc w:val="left"/>
      <w:pPr>
        <w:tabs>
          <w:tab w:val="num" w:pos="2148"/>
        </w:tabs>
        <w:ind w:left="2148" w:hanging="360"/>
      </w:pPr>
      <w:rPr>
        <w:rFonts w:ascii="Courier New" w:hAnsi="Courier New" w:cs="Courier New" w:hint="default"/>
      </w:rPr>
    </w:lvl>
    <w:lvl w:ilvl="2">
      <w:numFmt w:val="bullet"/>
      <w:lvlText w:val="-"/>
      <w:lvlJc w:val="left"/>
      <w:pPr>
        <w:tabs>
          <w:tab w:val="num" w:pos="2868"/>
        </w:tabs>
        <w:ind w:left="2868" w:hanging="360"/>
      </w:pPr>
      <w:rPr>
        <w:rFonts w:ascii="Tahoma" w:eastAsia="Times New Roman" w:hAnsi="Tahoma" w:cs="Tahoma" w:hint="default"/>
        <w:b w:val="0"/>
      </w:rPr>
    </w:lvl>
    <w:lvl w:ilvl="3">
      <w:numFmt w:val="bullet"/>
      <w:lvlText w:val="-"/>
      <w:lvlJc w:val="left"/>
      <w:pPr>
        <w:tabs>
          <w:tab w:val="num" w:pos="3588"/>
        </w:tabs>
        <w:ind w:left="3588" w:hanging="360"/>
      </w:pPr>
      <w:rPr>
        <w:rFonts w:ascii="Times New Roman" w:eastAsia="Times New Roman" w:hAnsi="Times New Roman" w:cs="Times New Roman" w:hint="default"/>
        <w:b w:val="0"/>
      </w:rPr>
    </w:lvl>
    <w:lvl w:ilvl="4">
      <w:start w:val="1"/>
      <w:numFmt w:val="bullet"/>
      <w:lvlText w:val=""/>
      <w:lvlJc w:val="left"/>
      <w:pPr>
        <w:tabs>
          <w:tab w:val="num" w:pos="4308"/>
        </w:tabs>
        <w:ind w:left="4308" w:hanging="360"/>
      </w:pPr>
      <w:rPr>
        <w:rFonts w:ascii="Symbol" w:hAnsi="Symbol"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num w:numId="1" w16cid:durableId="1056472812">
    <w:abstractNumId w:val="5"/>
  </w:num>
  <w:num w:numId="2" w16cid:durableId="1759980631">
    <w:abstractNumId w:val="4"/>
  </w:num>
  <w:num w:numId="3" w16cid:durableId="1271935919">
    <w:abstractNumId w:val="2"/>
  </w:num>
  <w:num w:numId="4" w16cid:durableId="8798280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28726001">
    <w:abstractNumId w:val="1"/>
  </w:num>
  <w:num w:numId="6" w16cid:durableId="518009396">
    <w:abstractNumId w:val="9"/>
  </w:num>
  <w:num w:numId="7" w16cid:durableId="640352676">
    <w:abstractNumId w:val="8"/>
  </w:num>
  <w:num w:numId="8" w16cid:durableId="855071165">
    <w:abstractNumId w:val="6"/>
  </w:num>
  <w:num w:numId="9" w16cid:durableId="154078995">
    <w:abstractNumId w:val="7"/>
  </w:num>
  <w:num w:numId="10" w16cid:durableId="738403115">
    <w:abstractNumId w:val="0"/>
  </w:num>
  <w:num w:numId="11" w16cid:durableId="18269722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237002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14911343">
    <w:abstractNumId w:val="9"/>
    <w:lvlOverride w:ilvl="0"/>
    <w:lvlOverride w:ilvl="1"/>
    <w:lvlOverride w:ilvl="2"/>
    <w:lvlOverride w:ilvl="3"/>
    <w:lvlOverride w:ilvl="4"/>
    <w:lvlOverride w:ilvl="5"/>
    <w:lvlOverride w:ilvl="6"/>
    <w:lvlOverride w:ilvl="7"/>
    <w:lvlOverride w:ilvl="8"/>
  </w:num>
  <w:num w:numId="14" w16cid:durableId="9229505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65257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986190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evenAndOddHeaders/>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15E97"/>
    <w:rsid w:val="00027B45"/>
    <w:rsid w:val="00036FFF"/>
    <w:rsid w:val="00055067"/>
    <w:rsid w:val="00065C78"/>
    <w:rsid w:val="000663FE"/>
    <w:rsid w:val="0007542E"/>
    <w:rsid w:val="000929B1"/>
    <w:rsid w:val="000B1C48"/>
    <w:rsid w:val="000B52DE"/>
    <w:rsid w:val="000D08BE"/>
    <w:rsid w:val="000E0216"/>
    <w:rsid w:val="001061A7"/>
    <w:rsid w:val="00111661"/>
    <w:rsid w:val="00112F06"/>
    <w:rsid w:val="00130A5C"/>
    <w:rsid w:val="0013449D"/>
    <w:rsid w:val="00142F70"/>
    <w:rsid w:val="00144395"/>
    <w:rsid w:val="00153B32"/>
    <w:rsid w:val="00162BEE"/>
    <w:rsid w:val="001706B5"/>
    <w:rsid w:val="00172060"/>
    <w:rsid w:val="00172B2A"/>
    <w:rsid w:val="001A30F8"/>
    <w:rsid w:val="001A46EA"/>
    <w:rsid w:val="001A5764"/>
    <w:rsid w:val="001C6EA8"/>
    <w:rsid w:val="001E562F"/>
    <w:rsid w:val="00214F73"/>
    <w:rsid w:val="00232789"/>
    <w:rsid w:val="00241F76"/>
    <w:rsid w:val="00246214"/>
    <w:rsid w:val="00246C46"/>
    <w:rsid w:val="00250955"/>
    <w:rsid w:val="00254DEF"/>
    <w:rsid w:val="00263EE4"/>
    <w:rsid w:val="00266109"/>
    <w:rsid w:val="0026756F"/>
    <w:rsid w:val="00280C73"/>
    <w:rsid w:val="00281C34"/>
    <w:rsid w:val="00296577"/>
    <w:rsid w:val="002A1CA4"/>
    <w:rsid w:val="002A6BE0"/>
    <w:rsid w:val="002E6CE7"/>
    <w:rsid w:val="003054B3"/>
    <w:rsid w:val="0031525D"/>
    <w:rsid w:val="0033611A"/>
    <w:rsid w:val="00370FF4"/>
    <w:rsid w:val="00380C4A"/>
    <w:rsid w:val="003924B8"/>
    <w:rsid w:val="003966F7"/>
    <w:rsid w:val="00396AAB"/>
    <w:rsid w:val="003A003E"/>
    <w:rsid w:val="003A4EA3"/>
    <w:rsid w:val="003B2D6B"/>
    <w:rsid w:val="003F21A9"/>
    <w:rsid w:val="00413FCD"/>
    <w:rsid w:val="00414E11"/>
    <w:rsid w:val="00414EA3"/>
    <w:rsid w:val="00421205"/>
    <w:rsid w:val="004236FC"/>
    <w:rsid w:val="004242A7"/>
    <w:rsid w:val="00433B4E"/>
    <w:rsid w:val="00446AEA"/>
    <w:rsid w:val="00453D5A"/>
    <w:rsid w:val="00471588"/>
    <w:rsid w:val="00472DE6"/>
    <w:rsid w:val="00473B00"/>
    <w:rsid w:val="004A3CCD"/>
    <w:rsid w:val="004A5CA3"/>
    <w:rsid w:val="004B095E"/>
    <w:rsid w:val="004C2F00"/>
    <w:rsid w:val="004E435A"/>
    <w:rsid w:val="0050198E"/>
    <w:rsid w:val="005031DD"/>
    <w:rsid w:val="00511251"/>
    <w:rsid w:val="00514C0F"/>
    <w:rsid w:val="00525DE9"/>
    <w:rsid w:val="005306B7"/>
    <w:rsid w:val="00534029"/>
    <w:rsid w:val="005404E4"/>
    <w:rsid w:val="0055336B"/>
    <w:rsid w:val="005737B3"/>
    <w:rsid w:val="00596712"/>
    <w:rsid w:val="005A6AD6"/>
    <w:rsid w:val="005C23D3"/>
    <w:rsid w:val="005C3B18"/>
    <w:rsid w:val="005C471B"/>
    <w:rsid w:val="005D050E"/>
    <w:rsid w:val="005E2E42"/>
    <w:rsid w:val="006171C8"/>
    <w:rsid w:val="00621653"/>
    <w:rsid w:val="00641E27"/>
    <w:rsid w:val="00646316"/>
    <w:rsid w:val="00650F8B"/>
    <w:rsid w:val="006629D8"/>
    <w:rsid w:val="006804D9"/>
    <w:rsid w:val="006806BB"/>
    <w:rsid w:val="0068585C"/>
    <w:rsid w:val="00691257"/>
    <w:rsid w:val="00691EB7"/>
    <w:rsid w:val="00693F61"/>
    <w:rsid w:val="00694E13"/>
    <w:rsid w:val="006A5396"/>
    <w:rsid w:val="006A6279"/>
    <w:rsid w:val="006B206B"/>
    <w:rsid w:val="006B39BE"/>
    <w:rsid w:val="006E085E"/>
    <w:rsid w:val="007005F7"/>
    <w:rsid w:val="00711B23"/>
    <w:rsid w:val="00722D5E"/>
    <w:rsid w:val="00726749"/>
    <w:rsid w:val="00742CCA"/>
    <w:rsid w:val="0074508F"/>
    <w:rsid w:val="0075007F"/>
    <w:rsid w:val="00762C21"/>
    <w:rsid w:val="007678FE"/>
    <w:rsid w:val="007819CE"/>
    <w:rsid w:val="00790EA3"/>
    <w:rsid w:val="00792927"/>
    <w:rsid w:val="007960A6"/>
    <w:rsid w:val="007973E8"/>
    <w:rsid w:val="007A15EC"/>
    <w:rsid w:val="007B6569"/>
    <w:rsid w:val="007B7BE8"/>
    <w:rsid w:val="00804E94"/>
    <w:rsid w:val="00804F0B"/>
    <w:rsid w:val="00805A68"/>
    <w:rsid w:val="008174F7"/>
    <w:rsid w:val="00820B00"/>
    <w:rsid w:val="0084015D"/>
    <w:rsid w:val="008640F8"/>
    <w:rsid w:val="00864506"/>
    <w:rsid w:val="008807DD"/>
    <w:rsid w:val="00880933"/>
    <w:rsid w:val="00886541"/>
    <w:rsid w:val="008967DD"/>
    <w:rsid w:val="0089686C"/>
    <w:rsid w:val="008A0B3A"/>
    <w:rsid w:val="008A79E1"/>
    <w:rsid w:val="008A7FEB"/>
    <w:rsid w:val="008B540A"/>
    <w:rsid w:val="008D0850"/>
    <w:rsid w:val="008D2BA5"/>
    <w:rsid w:val="008D387A"/>
    <w:rsid w:val="00900E01"/>
    <w:rsid w:val="00946282"/>
    <w:rsid w:val="00953EC9"/>
    <w:rsid w:val="009665B6"/>
    <w:rsid w:val="009A03DC"/>
    <w:rsid w:val="009A7F61"/>
    <w:rsid w:val="009C531C"/>
    <w:rsid w:val="009C550C"/>
    <w:rsid w:val="009D054B"/>
    <w:rsid w:val="009D139C"/>
    <w:rsid w:val="009E304F"/>
    <w:rsid w:val="009E59C5"/>
    <w:rsid w:val="009E6A69"/>
    <w:rsid w:val="009F4D56"/>
    <w:rsid w:val="00A16BB3"/>
    <w:rsid w:val="00A23573"/>
    <w:rsid w:val="00A420C4"/>
    <w:rsid w:val="00A44993"/>
    <w:rsid w:val="00A63D18"/>
    <w:rsid w:val="00A656C9"/>
    <w:rsid w:val="00AB3D55"/>
    <w:rsid w:val="00AE46D5"/>
    <w:rsid w:val="00AF1883"/>
    <w:rsid w:val="00B02A6A"/>
    <w:rsid w:val="00B03B5F"/>
    <w:rsid w:val="00B66DCB"/>
    <w:rsid w:val="00B73FF3"/>
    <w:rsid w:val="00B97828"/>
    <w:rsid w:val="00BA7F6A"/>
    <w:rsid w:val="00BB325D"/>
    <w:rsid w:val="00BB7A0B"/>
    <w:rsid w:val="00BD7334"/>
    <w:rsid w:val="00BF746D"/>
    <w:rsid w:val="00C03D73"/>
    <w:rsid w:val="00C4180D"/>
    <w:rsid w:val="00C423DD"/>
    <w:rsid w:val="00C43413"/>
    <w:rsid w:val="00C80025"/>
    <w:rsid w:val="00C979F4"/>
    <w:rsid w:val="00CB148F"/>
    <w:rsid w:val="00CB2A2A"/>
    <w:rsid w:val="00CB5F86"/>
    <w:rsid w:val="00CC4D9C"/>
    <w:rsid w:val="00CC78DD"/>
    <w:rsid w:val="00D355C7"/>
    <w:rsid w:val="00D67D04"/>
    <w:rsid w:val="00D725F7"/>
    <w:rsid w:val="00D72B4A"/>
    <w:rsid w:val="00D73FE9"/>
    <w:rsid w:val="00D90D87"/>
    <w:rsid w:val="00D93E68"/>
    <w:rsid w:val="00DB1574"/>
    <w:rsid w:val="00DB1A31"/>
    <w:rsid w:val="00DD32B0"/>
    <w:rsid w:val="00DE141F"/>
    <w:rsid w:val="00E0119B"/>
    <w:rsid w:val="00E03E72"/>
    <w:rsid w:val="00E21580"/>
    <w:rsid w:val="00E3216F"/>
    <w:rsid w:val="00E3568D"/>
    <w:rsid w:val="00E37BCD"/>
    <w:rsid w:val="00E40313"/>
    <w:rsid w:val="00E41FC8"/>
    <w:rsid w:val="00E57AED"/>
    <w:rsid w:val="00E6337A"/>
    <w:rsid w:val="00E66926"/>
    <w:rsid w:val="00E7299C"/>
    <w:rsid w:val="00E730B5"/>
    <w:rsid w:val="00E8482E"/>
    <w:rsid w:val="00EB0934"/>
    <w:rsid w:val="00EC0B2E"/>
    <w:rsid w:val="00EC3E92"/>
    <w:rsid w:val="00EC7D49"/>
    <w:rsid w:val="00ED2B77"/>
    <w:rsid w:val="00ED7057"/>
    <w:rsid w:val="00EF05A7"/>
    <w:rsid w:val="00EF1BC9"/>
    <w:rsid w:val="00F17450"/>
    <w:rsid w:val="00F264A7"/>
    <w:rsid w:val="00F27046"/>
    <w:rsid w:val="00F37E45"/>
    <w:rsid w:val="00F440A5"/>
    <w:rsid w:val="00F53C1A"/>
    <w:rsid w:val="00F87A6C"/>
    <w:rsid w:val="00FA76DE"/>
    <w:rsid w:val="00FB177D"/>
    <w:rsid w:val="00FB3AB4"/>
    <w:rsid w:val="00FC58BE"/>
    <w:rsid w:val="00FD3EAF"/>
    <w:rsid w:val="00FE4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6EA8"/>
    <w:pPr>
      <w:tabs>
        <w:tab w:val="center" w:pos="4680"/>
        <w:tab w:val="right" w:pos="9360"/>
      </w:tabs>
      <w:spacing w:line="240" w:lineRule="auto"/>
    </w:pPr>
  </w:style>
  <w:style w:type="character" w:customStyle="1" w:styleId="HeaderChar">
    <w:name w:val="Header Char"/>
    <w:basedOn w:val="DefaultParagraphFont"/>
    <w:link w:val="Header"/>
    <w:uiPriority w:val="99"/>
    <w:rsid w:val="001C6EA8"/>
  </w:style>
  <w:style w:type="paragraph" w:styleId="Footer">
    <w:name w:val="footer"/>
    <w:basedOn w:val="Normal"/>
    <w:link w:val="FooterChar"/>
    <w:uiPriority w:val="99"/>
    <w:unhideWhenUsed/>
    <w:rsid w:val="001C6EA8"/>
    <w:pPr>
      <w:tabs>
        <w:tab w:val="center" w:pos="4680"/>
        <w:tab w:val="right" w:pos="9360"/>
      </w:tabs>
      <w:spacing w:line="240" w:lineRule="auto"/>
    </w:pPr>
  </w:style>
  <w:style w:type="character" w:customStyle="1" w:styleId="FooterChar">
    <w:name w:val="Footer Char"/>
    <w:basedOn w:val="DefaultParagraphFont"/>
    <w:link w:val="Footer"/>
    <w:uiPriority w:val="99"/>
    <w:rsid w:val="001C6EA8"/>
  </w:style>
  <w:style w:type="character" w:styleId="Strong">
    <w:name w:val="Strong"/>
    <w:basedOn w:val="DefaultParagraphFont"/>
    <w:uiPriority w:val="22"/>
    <w:qFormat/>
    <w:rsid w:val="00D72B4A"/>
    <w:rPr>
      <w:b/>
      <w:bCs/>
    </w:rPr>
  </w:style>
  <w:style w:type="character" w:styleId="Hyperlink">
    <w:name w:val="Hyperlink"/>
    <w:basedOn w:val="DefaultParagraphFont"/>
    <w:unhideWhenUsed/>
    <w:rsid w:val="00D72B4A"/>
    <w:rPr>
      <w:color w:val="0000FF"/>
      <w:u w:val="single"/>
    </w:rPr>
  </w:style>
  <w:style w:type="paragraph" w:styleId="ListParagraph">
    <w:name w:val="List Paragraph"/>
    <w:basedOn w:val="Normal"/>
    <w:qFormat/>
    <w:rsid w:val="008A7FEB"/>
    <w:pPr>
      <w:ind w:left="720"/>
      <w:contextualSpacing/>
    </w:pPr>
  </w:style>
  <w:style w:type="paragraph" w:customStyle="1" w:styleId="sartttl">
    <w:name w:val="s_art_ttl"/>
    <w:basedOn w:val="Normal"/>
    <w:rsid w:val="009A03DC"/>
    <w:pPr>
      <w:spacing w:line="240" w:lineRule="auto"/>
    </w:pPr>
    <w:rPr>
      <w:rFonts w:ascii="Verdana" w:eastAsiaTheme="minorEastAsia" w:hAnsi="Verdana" w:cs="Times New Roman"/>
      <w:b/>
      <w:bCs/>
      <w:color w:val="24689B"/>
      <w:sz w:val="20"/>
      <w:szCs w:val="20"/>
      <w:lang w:val="ro-MD" w:eastAsia="ro-MD"/>
    </w:rPr>
  </w:style>
  <w:style w:type="character" w:customStyle="1" w:styleId="salnttl1">
    <w:name w:val="s_aln_ttl1"/>
    <w:basedOn w:val="DefaultParagraphFont"/>
    <w:rsid w:val="009A03DC"/>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DefaultParagraphFont"/>
    <w:rsid w:val="009A03DC"/>
    <w:rPr>
      <w:rFonts w:ascii="Verdana" w:hAnsi="Verdana" w:hint="default"/>
      <w:b w:val="0"/>
      <w:bCs w:val="0"/>
      <w:color w:val="000000"/>
      <w:sz w:val="20"/>
      <w:szCs w:val="20"/>
      <w:shd w:val="clear" w:color="auto" w:fill="FFFFFF"/>
    </w:rPr>
  </w:style>
  <w:style w:type="character" w:customStyle="1" w:styleId="spar3">
    <w:name w:val="s_par3"/>
    <w:basedOn w:val="DefaultParagraphFont"/>
    <w:rsid w:val="006B206B"/>
    <w:rPr>
      <w:rFonts w:ascii="Verdana" w:hAnsi="Verdana" w:hint="default"/>
      <w:b w:val="0"/>
      <w:bCs w:val="0"/>
      <w:vanish w:val="0"/>
      <w:webHidden w:val="0"/>
      <w:color w:val="000000"/>
      <w:sz w:val="20"/>
      <w:szCs w:val="20"/>
      <w:shd w:val="clear" w:color="auto" w:fill="FFFFFF"/>
      <w:specVanish w:val="0"/>
    </w:rPr>
  </w:style>
  <w:style w:type="paragraph" w:customStyle="1" w:styleId="shdr">
    <w:name w:val="s_hdr"/>
    <w:basedOn w:val="Normal"/>
    <w:rsid w:val="006B206B"/>
    <w:pPr>
      <w:spacing w:before="72" w:after="72" w:line="240" w:lineRule="auto"/>
      <w:ind w:left="72" w:right="72"/>
    </w:pPr>
    <w:rPr>
      <w:rFonts w:ascii="Verdana" w:eastAsiaTheme="minorEastAsia" w:hAnsi="Verdana" w:cs="Times New Roman"/>
      <w:b/>
      <w:bCs/>
      <w:color w:val="333333"/>
      <w:sz w:val="20"/>
      <w:szCs w:val="20"/>
      <w:lang w:val="ro-MD" w:eastAsia="ro-MD"/>
    </w:rPr>
  </w:style>
  <w:style w:type="character" w:customStyle="1" w:styleId="sden1">
    <w:name w:val="s_den1"/>
    <w:basedOn w:val="DefaultParagraphFont"/>
    <w:rsid w:val="006B206B"/>
    <w:rPr>
      <w:rFonts w:ascii="Verdana" w:hAnsi="Verdana" w:hint="default"/>
      <w:b/>
      <w:bCs/>
      <w:vanish w:val="0"/>
      <w:webHidden w:val="0"/>
      <w:color w:val="8B0000"/>
      <w:sz w:val="30"/>
      <w:szCs w:val="30"/>
      <w:shd w:val="clear" w:color="auto" w:fill="FFFFFF"/>
      <w:specVanish w:val="0"/>
    </w:rPr>
  </w:style>
  <w:style w:type="character" w:customStyle="1" w:styleId="UnresolvedMention1">
    <w:name w:val="Unresolved Mention1"/>
    <w:basedOn w:val="DefaultParagraphFont"/>
    <w:uiPriority w:val="99"/>
    <w:semiHidden/>
    <w:unhideWhenUsed/>
    <w:rsid w:val="00792927"/>
    <w:rPr>
      <w:color w:val="605E5C"/>
      <w:shd w:val="clear" w:color="auto" w:fill="E1DFDD"/>
    </w:rPr>
  </w:style>
  <w:style w:type="paragraph" w:styleId="NoSpacing">
    <w:name w:val="No Spacing"/>
    <w:uiPriority w:val="1"/>
    <w:qFormat/>
    <w:rsid w:val="00880933"/>
    <w:pPr>
      <w:spacing w:line="240" w:lineRule="auto"/>
    </w:pPr>
  </w:style>
  <w:style w:type="paragraph" w:styleId="NormalWeb">
    <w:name w:val="Normal (Web)"/>
    <w:basedOn w:val="Normal"/>
    <w:uiPriority w:val="99"/>
    <w:unhideWhenUsed/>
    <w:rsid w:val="00BB325D"/>
    <w:rPr>
      <w:rFonts w:ascii="Times New Roman" w:hAnsi="Times New Roman" w:cs="Times New Roman"/>
      <w:sz w:val="24"/>
      <w:szCs w:val="24"/>
    </w:rPr>
  </w:style>
  <w:style w:type="paragraph" w:styleId="BodyText2">
    <w:name w:val="Body Text 2"/>
    <w:basedOn w:val="Normal"/>
    <w:link w:val="BodyText2Char"/>
    <w:rsid w:val="000929B1"/>
    <w:pPr>
      <w:spacing w:line="240" w:lineRule="auto"/>
    </w:pPr>
    <w:rPr>
      <w:rFonts w:ascii="Times New Roman" w:eastAsia="Times New Roman" w:hAnsi="Times New Roman" w:cs="Times New Roman"/>
      <w:sz w:val="28"/>
      <w:szCs w:val="24"/>
      <w:lang w:val="ro-RO" w:eastAsia="ro-RO"/>
    </w:rPr>
  </w:style>
  <w:style w:type="character" w:customStyle="1" w:styleId="BodyText2Char">
    <w:name w:val="Body Text 2 Char"/>
    <w:basedOn w:val="DefaultParagraphFont"/>
    <w:link w:val="BodyText2"/>
    <w:rsid w:val="000929B1"/>
    <w:rPr>
      <w:rFonts w:ascii="Times New Roman" w:eastAsia="Times New Roman" w:hAnsi="Times New Roman" w:cs="Times New Roman"/>
      <w:sz w:val="28"/>
      <w:szCs w:val="24"/>
      <w:lang w:val="ro-RO" w:eastAsia="ro-RO"/>
    </w:rPr>
  </w:style>
  <w:style w:type="paragraph" w:styleId="BodyText">
    <w:name w:val="Body Text"/>
    <w:basedOn w:val="Normal"/>
    <w:link w:val="BodyTextChar"/>
    <w:rsid w:val="000929B1"/>
    <w:pPr>
      <w:spacing w:line="240" w:lineRule="auto"/>
      <w:jc w:val="both"/>
    </w:pPr>
    <w:rPr>
      <w:rFonts w:ascii="Times New Roman" w:eastAsia="Times New Roman" w:hAnsi="Times New Roman" w:cs="Times New Roman"/>
      <w:sz w:val="28"/>
      <w:szCs w:val="24"/>
      <w:lang w:val="ro-RO" w:eastAsia="ro-RO"/>
    </w:rPr>
  </w:style>
  <w:style w:type="character" w:customStyle="1" w:styleId="BodyTextChar">
    <w:name w:val="Body Text Char"/>
    <w:basedOn w:val="DefaultParagraphFont"/>
    <w:link w:val="BodyText"/>
    <w:rsid w:val="000929B1"/>
    <w:rPr>
      <w:rFonts w:ascii="Times New Roman" w:eastAsia="Times New Roman" w:hAnsi="Times New Roman" w:cs="Times New Roman"/>
      <w:sz w:val="28"/>
      <w:szCs w:val="24"/>
      <w:lang w:val="ro-RO" w:eastAsia="ro-RO"/>
    </w:rPr>
  </w:style>
  <w:style w:type="character" w:customStyle="1" w:styleId="slitbdy">
    <w:name w:val="s_lit_bdy"/>
    <w:basedOn w:val="DefaultParagraphFont"/>
    <w:rsid w:val="00370FF4"/>
    <w:rPr>
      <w:rFonts w:ascii="Verdana" w:hAnsi="Verdana" w:hint="default"/>
      <w:b w:val="0"/>
      <w:bCs w:val="0"/>
      <w:color w:val="00000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569051">
      <w:bodyDiv w:val="1"/>
      <w:marLeft w:val="0"/>
      <w:marRight w:val="0"/>
      <w:marTop w:val="0"/>
      <w:marBottom w:val="0"/>
      <w:divBdr>
        <w:top w:val="none" w:sz="0" w:space="0" w:color="auto"/>
        <w:left w:val="none" w:sz="0" w:space="0" w:color="auto"/>
        <w:bottom w:val="none" w:sz="0" w:space="0" w:color="auto"/>
        <w:right w:val="none" w:sz="0" w:space="0" w:color="auto"/>
      </w:divBdr>
    </w:div>
    <w:div w:id="978337830">
      <w:bodyDiv w:val="1"/>
      <w:marLeft w:val="0"/>
      <w:marRight w:val="0"/>
      <w:marTop w:val="0"/>
      <w:marBottom w:val="0"/>
      <w:divBdr>
        <w:top w:val="none" w:sz="0" w:space="0" w:color="auto"/>
        <w:left w:val="none" w:sz="0" w:space="0" w:color="auto"/>
        <w:bottom w:val="none" w:sz="0" w:space="0" w:color="auto"/>
        <w:right w:val="none" w:sz="0" w:space="0" w:color="auto"/>
      </w:divBdr>
      <w:divsChild>
        <w:div w:id="2040156544">
          <w:marLeft w:val="0"/>
          <w:marRight w:val="0"/>
          <w:marTop w:val="0"/>
          <w:marBottom w:val="0"/>
          <w:divBdr>
            <w:top w:val="none" w:sz="0" w:space="0" w:color="auto"/>
            <w:left w:val="none" w:sz="0" w:space="0" w:color="auto"/>
            <w:bottom w:val="none" w:sz="0" w:space="0" w:color="auto"/>
            <w:right w:val="none" w:sz="0" w:space="0" w:color="auto"/>
          </w:divBdr>
        </w:div>
      </w:divsChild>
    </w:div>
    <w:div w:id="1951469516">
      <w:bodyDiv w:val="1"/>
      <w:marLeft w:val="0"/>
      <w:marRight w:val="0"/>
      <w:marTop w:val="0"/>
      <w:marBottom w:val="0"/>
      <w:divBdr>
        <w:top w:val="none" w:sz="0" w:space="0" w:color="auto"/>
        <w:left w:val="none" w:sz="0" w:space="0" w:color="auto"/>
        <w:bottom w:val="none" w:sz="0" w:space="0" w:color="auto"/>
        <w:right w:val="none" w:sz="0" w:space="0" w:color="auto"/>
      </w:divBdr>
      <w:divsChild>
        <w:div w:id="788208361">
          <w:marLeft w:val="0"/>
          <w:marRight w:val="0"/>
          <w:marTop w:val="0"/>
          <w:marBottom w:val="0"/>
          <w:divBdr>
            <w:top w:val="none" w:sz="0" w:space="0" w:color="auto"/>
            <w:left w:val="none" w:sz="0" w:space="0" w:color="auto"/>
            <w:bottom w:val="none" w:sz="0" w:space="0" w:color="auto"/>
            <w:right w:val="none" w:sz="0" w:space="0" w:color="auto"/>
          </w:divBdr>
        </w:div>
      </w:divsChild>
    </w:div>
    <w:div w:id="2057046197">
      <w:bodyDiv w:val="1"/>
      <w:marLeft w:val="0"/>
      <w:marRight w:val="0"/>
      <w:marTop w:val="0"/>
      <w:marBottom w:val="0"/>
      <w:divBdr>
        <w:top w:val="none" w:sz="0" w:space="0" w:color="auto"/>
        <w:left w:val="none" w:sz="0" w:space="0" w:color="auto"/>
        <w:bottom w:val="none" w:sz="0" w:space="0" w:color="auto"/>
        <w:right w:val="none" w:sz="0" w:space="0" w:color="auto"/>
      </w:divBdr>
      <w:divsChild>
        <w:div w:id="58716006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jcluj.ro/concursur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imona.man@cjcluj.r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A7A19-C76E-4F3F-AF5B-B16F7122B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4</Pages>
  <Words>1691</Words>
  <Characters>9812</Characters>
  <Application>Microsoft Office Word</Application>
  <DocSecurity>0</DocSecurity>
  <Lines>81</Lines>
  <Paragraphs>22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Simona Man</cp:lastModifiedBy>
  <cp:revision>20</cp:revision>
  <cp:lastPrinted>2023-01-18T08:42:00Z</cp:lastPrinted>
  <dcterms:created xsi:type="dcterms:W3CDTF">2022-05-25T06:57:00Z</dcterms:created>
  <dcterms:modified xsi:type="dcterms:W3CDTF">2023-02-08T07:21:00Z</dcterms:modified>
</cp:coreProperties>
</file>