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E375" w14:textId="77777777" w:rsidR="008649B5" w:rsidRDefault="008649B5" w:rsidP="008649B5">
      <w:pPr>
        <w:spacing w:line="240" w:lineRule="auto"/>
        <w:rPr>
          <w:rFonts w:ascii="Montserrat Light" w:hAnsi="Montserrat Light"/>
          <w:b/>
          <w:color w:val="000000"/>
          <w:sz w:val="24"/>
          <w:szCs w:val="24"/>
          <w:lang w:val="ro-RO"/>
        </w:rPr>
      </w:pPr>
      <w:r>
        <w:rPr>
          <w:rFonts w:ascii="Montserrat Light" w:hAnsi="Montserrat Light"/>
          <w:b/>
          <w:color w:val="000000"/>
          <w:sz w:val="24"/>
          <w:szCs w:val="24"/>
          <w:lang w:val="ro-RO"/>
        </w:rPr>
        <w:t>AUTORITATEA TERITORIALĂ DE ORDINE PUBLICĂ CLUJ</w:t>
      </w:r>
    </w:p>
    <w:p w14:paraId="5436E482" w14:textId="77777777" w:rsidR="008649B5" w:rsidRDefault="008649B5" w:rsidP="008649B5">
      <w:pPr>
        <w:spacing w:line="240" w:lineRule="auto"/>
        <w:rPr>
          <w:rFonts w:ascii="Montserrat Light" w:hAnsi="Montserrat Light"/>
          <w:bCs/>
          <w:color w:val="000000"/>
          <w:sz w:val="24"/>
          <w:szCs w:val="24"/>
          <w:lang w:val="ro-RO"/>
        </w:rPr>
      </w:pPr>
      <w:r>
        <w:rPr>
          <w:rFonts w:ascii="Montserrat Light" w:hAnsi="Montserrat Light"/>
          <w:bCs/>
          <w:color w:val="000000"/>
          <w:sz w:val="24"/>
          <w:szCs w:val="24"/>
          <w:lang w:val="ro-RO"/>
        </w:rPr>
        <w:t>Nr. 15 / 17.03.2023</w:t>
      </w:r>
    </w:p>
    <w:p w14:paraId="58E9235F" w14:textId="77777777" w:rsidR="008649B5" w:rsidRDefault="008649B5" w:rsidP="008649B5">
      <w:pPr>
        <w:spacing w:line="360" w:lineRule="auto"/>
        <w:rPr>
          <w:rFonts w:ascii="Montserrat Light" w:hAnsi="Montserrat Light"/>
          <w:b/>
          <w:sz w:val="24"/>
          <w:szCs w:val="24"/>
          <w:lang w:val="ro-RO"/>
        </w:rPr>
      </w:pPr>
    </w:p>
    <w:p w14:paraId="02FECCAE" w14:textId="77777777" w:rsidR="008649B5" w:rsidRDefault="008649B5" w:rsidP="008649B5">
      <w:pPr>
        <w:spacing w:line="360" w:lineRule="auto"/>
        <w:rPr>
          <w:rFonts w:ascii="Montserrat Light" w:hAnsi="Montserrat Light"/>
          <w:b/>
          <w:lang w:val="ro-RO"/>
        </w:rPr>
      </w:pPr>
    </w:p>
    <w:p w14:paraId="03FEE889" w14:textId="77777777" w:rsidR="008649B5" w:rsidRDefault="008649B5" w:rsidP="008649B5">
      <w:pPr>
        <w:spacing w:line="360" w:lineRule="auto"/>
        <w:rPr>
          <w:rFonts w:ascii="Montserrat Light" w:hAnsi="Montserrat Light"/>
          <w:b/>
          <w:lang w:val="ro-RO"/>
        </w:rPr>
      </w:pPr>
    </w:p>
    <w:p w14:paraId="652B8186" w14:textId="77777777" w:rsidR="008649B5" w:rsidRDefault="008649B5" w:rsidP="008649B5">
      <w:pPr>
        <w:spacing w:line="360" w:lineRule="auto"/>
        <w:rPr>
          <w:rFonts w:ascii="Montserrat Light" w:hAnsi="Montserrat Light"/>
          <w:b/>
          <w:lang w:val="ro-RO"/>
        </w:rPr>
      </w:pPr>
    </w:p>
    <w:p w14:paraId="5114D387" w14:textId="77777777" w:rsidR="008649B5" w:rsidRDefault="008649B5" w:rsidP="008649B5">
      <w:pPr>
        <w:spacing w:line="360" w:lineRule="auto"/>
        <w:rPr>
          <w:rFonts w:ascii="Montserrat Light" w:hAnsi="Montserrat Light"/>
          <w:b/>
          <w:sz w:val="24"/>
          <w:szCs w:val="24"/>
          <w:lang w:val="ro-RO"/>
        </w:rPr>
      </w:pPr>
      <w:r>
        <w:rPr>
          <w:rFonts w:ascii="Montserrat Light" w:hAnsi="Montserrat Light"/>
          <w:b/>
          <w:sz w:val="24"/>
          <w:szCs w:val="24"/>
          <w:lang w:val="ro-RO"/>
        </w:rPr>
        <w:t xml:space="preserve">CĂTRE </w:t>
      </w:r>
    </w:p>
    <w:p w14:paraId="2703B524" w14:textId="77777777" w:rsidR="008649B5" w:rsidRDefault="008649B5" w:rsidP="008649B5">
      <w:pPr>
        <w:spacing w:line="360" w:lineRule="auto"/>
        <w:rPr>
          <w:rFonts w:ascii="Montserrat Light" w:hAnsi="Montserrat Light"/>
          <w:b/>
          <w:sz w:val="24"/>
          <w:szCs w:val="24"/>
          <w:lang w:val="ro-RO"/>
        </w:rPr>
      </w:pPr>
      <w:r>
        <w:rPr>
          <w:rFonts w:ascii="Montserrat Light" w:hAnsi="Montserrat Light"/>
          <w:sz w:val="24"/>
          <w:szCs w:val="24"/>
          <w:lang w:val="ro-RO"/>
        </w:rPr>
        <w:tab/>
      </w:r>
      <w:r>
        <w:rPr>
          <w:rFonts w:ascii="Montserrat Light" w:hAnsi="Montserrat Light"/>
          <w:sz w:val="24"/>
          <w:szCs w:val="24"/>
          <w:lang w:val="ro-RO"/>
        </w:rPr>
        <w:tab/>
      </w:r>
      <w:r>
        <w:rPr>
          <w:rFonts w:ascii="Montserrat Light" w:hAnsi="Montserrat Light"/>
          <w:sz w:val="24"/>
          <w:szCs w:val="24"/>
          <w:lang w:val="ro-RO"/>
        </w:rPr>
        <w:tab/>
      </w:r>
      <w:r>
        <w:rPr>
          <w:rFonts w:ascii="Montserrat Light" w:hAnsi="Montserrat Light"/>
          <w:sz w:val="24"/>
          <w:szCs w:val="24"/>
          <w:lang w:val="ro-RO"/>
        </w:rPr>
        <w:tab/>
      </w:r>
      <w:r>
        <w:rPr>
          <w:rFonts w:ascii="Montserrat Light" w:hAnsi="Montserrat Light"/>
          <w:b/>
          <w:sz w:val="24"/>
          <w:szCs w:val="24"/>
          <w:lang w:val="ro-RO"/>
        </w:rPr>
        <w:t>CONSILIUL JUDEŢEAN CLUJ</w:t>
      </w:r>
    </w:p>
    <w:p w14:paraId="5448EA69" w14:textId="77777777" w:rsidR="008649B5" w:rsidRDefault="008649B5" w:rsidP="008649B5">
      <w:pPr>
        <w:spacing w:line="360" w:lineRule="auto"/>
        <w:rPr>
          <w:rFonts w:ascii="Montserrat Light" w:hAnsi="Montserrat Light"/>
          <w:lang w:val="ro-RO"/>
        </w:rPr>
      </w:pPr>
    </w:p>
    <w:p w14:paraId="0C55B12A" w14:textId="77777777" w:rsidR="008649B5" w:rsidRDefault="008649B5" w:rsidP="008649B5">
      <w:pPr>
        <w:spacing w:line="360" w:lineRule="auto"/>
        <w:rPr>
          <w:rFonts w:ascii="Montserrat Light" w:hAnsi="Montserrat Light"/>
          <w:b/>
          <w:bCs/>
          <w:lang w:val="ro-RO"/>
        </w:rPr>
      </w:pPr>
      <w:r>
        <w:rPr>
          <w:rFonts w:ascii="Montserrat Light" w:hAnsi="Montserrat Light"/>
          <w:b/>
          <w:bCs/>
          <w:lang w:val="ro-RO"/>
        </w:rPr>
        <w:t xml:space="preserve"> </w:t>
      </w:r>
    </w:p>
    <w:p w14:paraId="4E7A44C4" w14:textId="77777777" w:rsidR="008649B5" w:rsidRDefault="008649B5" w:rsidP="008649B5">
      <w:pPr>
        <w:spacing w:line="360" w:lineRule="auto"/>
        <w:ind w:firstLine="708"/>
        <w:rPr>
          <w:rFonts w:ascii="Montserrat Light" w:hAnsi="Montserrat Light"/>
          <w:sz w:val="24"/>
          <w:szCs w:val="24"/>
          <w:lang w:val="ro-RO"/>
        </w:rPr>
      </w:pPr>
    </w:p>
    <w:p w14:paraId="43ACE8FF" w14:textId="77777777" w:rsidR="008649B5" w:rsidRDefault="008649B5" w:rsidP="008649B5">
      <w:pPr>
        <w:spacing w:line="360" w:lineRule="auto"/>
        <w:ind w:firstLine="708"/>
        <w:jc w:val="both"/>
        <w:rPr>
          <w:rFonts w:ascii="Montserrat Light" w:hAnsi="Montserrat Light"/>
          <w:i/>
          <w:noProof/>
          <w:sz w:val="24"/>
          <w:szCs w:val="24"/>
          <w:lang w:val="ro-RO"/>
        </w:rPr>
      </w:pPr>
      <w:r>
        <w:rPr>
          <w:rFonts w:ascii="Montserrat Light" w:hAnsi="Montserrat Light"/>
          <w:noProof/>
          <w:sz w:val="24"/>
          <w:szCs w:val="24"/>
          <w:lang w:val="ro-RO"/>
        </w:rPr>
        <w:t xml:space="preserve">Alăturat, vă transmitem </w:t>
      </w:r>
      <w:r>
        <w:rPr>
          <w:rFonts w:ascii="Montserrat Light" w:hAnsi="Montserrat Light"/>
          <w:i/>
          <w:noProof/>
          <w:sz w:val="24"/>
          <w:szCs w:val="24"/>
          <w:lang w:val="ro-RO"/>
        </w:rPr>
        <w:t xml:space="preserve">Raportul asupra eficienţei activităţii unităţilor de poliţie pe anul 2022, </w:t>
      </w:r>
      <w:r>
        <w:rPr>
          <w:rFonts w:ascii="Montserrat Light" w:hAnsi="Montserrat Light"/>
          <w:noProof/>
          <w:sz w:val="24"/>
          <w:szCs w:val="24"/>
          <w:lang w:val="ro-RO"/>
        </w:rPr>
        <w:t>întocmit, în conformitate cu prevederile art. 15, alin.2, lit.f din HG.nr.787/2002 privind aprobarea Regulamentului de organizare şi funcţionare a autorităţii teritoriale de ordine publică, de către Comisia nr.2 ATOP – Comisia de planificare, stabilire şi evaluare a indicatorilor de performanţă minimali.</w:t>
      </w:r>
    </w:p>
    <w:p w14:paraId="5B7357A6" w14:textId="77777777" w:rsidR="008649B5" w:rsidRDefault="008649B5" w:rsidP="008649B5">
      <w:pPr>
        <w:spacing w:line="360" w:lineRule="auto"/>
        <w:ind w:firstLine="708"/>
        <w:rPr>
          <w:rFonts w:ascii="Montserrat Light" w:hAnsi="Montserrat Light"/>
          <w:noProof/>
          <w:lang w:val="ro-RO"/>
        </w:rPr>
      </w:pPr>
      <w:r>
        <w:rPr>
          <w:noProof/>
          <w:lang w:val="ro-RO"/>
        </w:rPr>
        <w:tab/>
      </w:r>
      <w:r>
        <w:rPr>
          <w:noProof/>
          <w:lang w:val="ro-RO"/>
        </w:rPr>
        <w:tab/>
      </w:r>
      <w:r>
        <w:rPr>
          <w:noProof/>
          <w:lang w:val="ro-RO"/>
        </w:rPr>
        <w:tab/>
      </w:r>
    </w:p>
    <w:p w14:paraId="72F67369" w14:textId="77777777" w:rsidR="008649B5" w:rsidRDefault="008649B5" w:rsidP="008649B5">
      <w:pPr>
        <w:spacing w:line="360" w:lineRule="auto"/>
        <w:ind w:firstLine="708"/>
        <w:rPr>
          <w:lang w:val="ro-RO"/>
        </w:rPr>
      </w:pPr>
    </w:p>
    <w:p w14:paraId="73B689DD" w14:textId="77777777" w:rsidR="008649B5" w:rsidRDefault="008649B5" w:rsidP="008649B5">
      <w:pPr>
        <w:spacing w:line="360" w:lineRule="auto"/>
        <w:ind w:firstLine="708"/>
        <w:rPr>
          <w:lang w:val="ro-RO"/>
        </w:rPr>
      </w:pPr>
    </w:p>
    <w:p w14:paraId="3CD3D3E7" w14:textId="77777777" w:rsidR="008649B5" w:rsidRDefault="008649B5" w:rsidP="008649B5">
      <w:pPr>
        <w:spacing w:line="360" w:lineRule="auto"/>
        <w:ind w:firstLine="708"/>
        <w:rPr>
          <w:lang w:val="ro-RO"/>
        </w:rPr>
      </w:pPr>
    </w:p>
    <w:p w14:paraId="25751F0F" w14:textId="77777777" w:rsidR="008649B5" w:rsidRDefault="008649B5" w:rsidP="008649B5">
      <w:pPr>
        <w:spacing w:line="360" w:lineRule="auto"/>
        <w:ind w:firstLine="708"/>
        <w:rPr>
          <w:lang w:val="ro-RO"/>
        </w:rPr>
      </w:pPr>
    </w:p>
    <w:p w14:paraId="193549A2" w14:textId="77777777" w:rsidR="008649B5" w:rsidRDefault="008649B5" w:rsidP="008649B5">
      <w:pPr>
        <w:spacing w:line="240" w:lineRule="auto"/>
        <w:rPr>
          <w:rFonts w:ascii="Montserrat" w:hAnsi="Montserrat"/>
          <w:color w:val="000000"/>
          <w:sz w:val="24"/>
          <w:szCs w:val="24"/>
          <w:lang w:val="ro-RO"/>
        </w:rPr>
      </w:pPr>
    </w:p>
    <w:p w14:paraId="2C5694C2" w14:textId="77777777" w:rsidR="008649B5" w:rsidRDefault="008649B5" w:rsidP="008649B5">
      <w:pPr>
        <w:spacing w:line="240" w:lineRule="auto"/>
        <w:rPr>
          <w:rFonts w:ascii="Montserrat" w:hAnsi="Montserrat"/>
          <w:color w:val="000000"/>
          <w:sz w:val="24"/>
          <w:szCs w:val="24"/>
          <w:lang w:val="ro-RO"/>
        </w:rPr>
      </w:pPr>
    </w:p>
    <w:p w14:paraId="1095A634" w14:textId="77777777" w:rsidR="008649B5" w:rsidRDefault="008649B5" w:rsidP="008649B5">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PREŞEDINTE ATOP Cluj</w:t>
      </w:r>
    </w:p>
    <w:p w14:paraId="5815D68E" w14:textId="77777777" w:rsidR="008649B5" w:rsidRDefault="008649B5" w:rsidP="008649B5">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Forna Maria</w:t>
      </w:r>
    </w:p>
    <w:p w14:paraId="58D4F23B" w14:textId="77777777" w:rsidR="008649B5" w:rsidRDefault="008649B5" w:rsidP="008649B5">
      <w:pPr>
        <w:spacing w:line="240" w:lineRule="auto"/>
        <w:rPr>
          <w:rFonts w:ascii="Montserrat Light" w:hAnsi="Montserrat Light"/>
          <w:color w:val="000000"/>
          <w:sz w:val="24"/>
          <w:szCs w:val="24"/>
          <w:lang w:val="ro-RO"/>
        </w:rPr>
      </w:pPr>
    </w:p>
    <w:p w14:paraId="7C5DA9CE" w14:textId="77777777" w:rsidR="008649B5" w:rsidRDefault="008649B5" w:rsidP="008649B5">
      <w:pPr>
        <w:autoSpaceDE w:val="0"/>
        <w:autoSpaceDN w:val="0"/>
        <w:adjustRightInd w:val="0"/>
        <w:spacing w:line="240" w:lineRule="auto"/>
        <w:rPr>
          <w:rFonts w:ascii="Montserrat" w:hAnsi="Montserrat"/>
          <w:sz w:val="24"/>
          <w:szCs w:val="24"/>
          <w:lang w:val="en-US" w:eastAsia="ro-RO"/>
        </w:rPr>
      </w:pPr>
    </w:p>
    <w:p w14:paraId="30484503" w14:textId="77777777" w:rsidR="008649B5" w:rsidRDefault="008649B5" w:rsidP="008649B5">
      <w:pPr>
        <w:autoSpaceDE w:val="0"/>
        <w:autoSpaceDN w:val="0"/>
        <w:adjustRightInd w:val="0"/>
        <w:spacing w:line="240" w:lineRule="auto"/>
        <w:rPr>
          <w:rFonts w:ascii="Montserrat" w:hAnsi="Montserrat"/>
          <w:sz w:val="24"/>
          <w:szCs w:val="24"/>
          <w:lang w:val="en-US" w:eastAsia="ro-RO"/>
        </w:rPr>
      </w:pPr>
    </w:p>
    <w:p w14:paraId="5F8C639F" w14:textId="77777777" w:rsidR="008649B5" w:rsidRDefault="008649B5" w:rsidP="008649B5">
      <w:pPr>
        <w:spacing w:line="240" w:lineRule="auto"/>
        <w:rPr>
          <w:rFonts w:ascii="Montserrat Light" w:hAnsi="Montserrat Light"/>
        </w:rPr>
      </w:pPr>
    </w:p>
    <w:p w14:paraId="5CC311A5" w14:textId="2077A181" w:rsidR="008649B5" w:rsidRDefault="008649B5" w:rsidP="00F37E94">
      <w:pPr>
        <w:rPr>
          <w:rFonts w:ascii="Montserrat" w:hAnsi="Montserrat"/>
          <w:b/>
          <w:noProof/>
          <w:color w:val="000000" w:themeColor="text1"/>
          <w:sz w:val="24"/>
          <w:szCs w:val="24"/>
          <w:lang w:val="ro-RO"/>
        </w:rPr>
      </w:pPr>
    </w:p>
    <w:p w14:paraId="287BA243" w14:textId="2A0CBA5C" w:rsidR="008649B5" w:rsidRDefault="008649B5" w:rsidP="00F37E94">
      <w:pPr>
        <w:rPr>
          <w:rFonts w:ascii="Montserrat" w:hAnsi="Montserrat"/>
          <w:b/>
          <w:noProof/>
          <w:color w:val="000000" w:themeColor="text1"/>
          <w:sz w:val="24"/>
          <w:szCs w:val="24"/>
          <w:lang w:val="ro-RO"/>
        </w:rPr>
      </w:pPr>
    </w:p>
    <w:p w14:paraId="455622FA" w14:textId="77777777" w:rsidR="008649B5" w:rsidRDefault="008649B5" w:rsidP="00F37E94">
      <w:pPr>
        <w:rPr>
          <w:rFonts w:ascii="Montserrat" w:hAnsi="Montserrat"/>
          <w:b/>
          <w:noProof/>
          <w:color w:val="000000" w:themeColor="text1"/>
          <w:sz w:val="24"/>
          <w:szCs w:val="24"/>
          <w:lang w:val="ro-RO"/>
        </w:rPr>
      </w:pPr>
    </w:p>
    <w:p w14:paraId="14893C9F" w14:textId="77777777" w:rsidR="008649B5" w:rsidRDefault="008649B5" w:rsidP="00F37E94">
      <w:pPr>
        <w:rPr>
          <w:rFonts w:ascii="Montserrat" w:hAnsi="Montserrat"/>
          <w:b/>
          <w:noProof/>
          <w:color w:val="000000" w:themeColor="text1"/>
          <w:sz w:val="24"/>
          <w:szCs w:val="24"/>
          <w:lang w:val="ro-RO"/>
        </w:rPr>
      </w:pPr>
    </w:p>
    <w:p w14:paraId="30B2EF0B" w14:textId="4288C8B9" w:rsidR="0000154B" w:rsidRPr="003A52A2" w:rsidRDefault="0000154B" w:rsidP="00F37E94">
      <w:pPr>
        <w:rPr>
          <w:rFonts w:ascii="Montserrat" w:hAnsi="Montserrat"/>
          <w:b/>
          <w:noProof/>
          <w:color w:val="000000" w:themeColor="text1"/>
          <w:sz w:val="24"/>
          <w:szCs w:val="24"/>
          <w:lang w:val="ro-RO"/>
        </w:rPr>
      </w:pPr>
      <w:r w:rsidRPr="003A52A2">
        <w:rPr>
          <w:rFonts w:ascii="Montserrat" w:hAnsi="Montserrat"/>
          <w:b/>
          <w:noProof/>
          <w:color w:val="000000" w:themeColor="text1"/>
          <w:sz w:val="24"/>
          <w:szCs w:val="24"/>
          <w:lang w:val="ro-RO"/>
        </w:rPr>
        <w:lastRenderedPageBreak/>
        <w:t>AUTORITATEA TERITORIALĂ DE ORDINE PUBLICĂ CLUJ</w:t>
      </w:r>
    </w:p>
    <w:p w14:paraId="5B8937DC" w14:textId="26F20E28" w:rsidR="0000154B" w:rsidRPr="003A52A2" w:rsidRDefault="0000154B" w:rsidP="00F37E94">
      <w:pPr>
        <w:rPr>
          <w:rFonts w:ascii="Montserrat" w:hAnsi="Montserrat"/>
          <w:bCs/>
          <w:noProof/>
          <w:color w:val="000000" w:themeColor="text1"/>
          <w:sz w:val="24"/>
          <w:szCs w:val="24"/>
          <w:lang w:val="ro-RO"/>
        </w:rPr>
      </w:pPr>
      <w:r w:rsidRPr="003A52A2">
        <w:rPr>
          <w:rFonts w:ascii="Montserrat" w:hAnsi="Montserrat"/>
          <w:bCs/>
          <w:noProof/>
          <w:color w:val="000000" w:themeColor="text1"/>
          <w:sz w:val="24"/>
          <w:szCs w:val="24"/>
          <w:lang w:val="ro-RO"/>
        </w:rPr>
        <w:t xml:space="preserve">Nr. </w:t>
      </w:r>
      <w:r w:rsidR="003B63E0" w:rsidRPr="003A52A2">
        <w:rPr>
          <w:rFonts w:ascii="Montserrat" w:hAnsi="Montserrat"/>
          <w:bCs/>
          <w:noProof/>
          <w:color w:val="000000" w:themeColor="text1"/>
          <w:sz w:val="24"/>
          <w:szCs w:val="24"/>
          <w:lang w:val="ro-RO"/>
        </w:rPr>
        <w:t>15</w:t>
      </w:r>
      <w:r w:rsidRPr="003A52A2">
        <w:rPr>
          <w:rFonts w:ascii="Montserrat" w:hAnsi="Montserrat"/>
          <w:bCs/>
          <w:noProof/>
          <w:color w:val="000000" w:themeColor="text1"/>
          <w:sz w:val="24"/>
          <w:szCs w:val="24"/>
          <w:lang w:val="ro-RO"/>
        </w:rPr>
        <w:t>/</w:t>
      </w:r>
      <w:r w:rsidR="003B63E0" w:rsidRPr="003A52A2">
        <w:rPr>
          <w:rFonts w:ascii="Montserrat" w:hAnsi="Montserrat"/>
          <w:bCs/>
          <w:noProof/>
          <w:color w:val="000000" w:themeColor="text1"/>
          <w:sz w:val="24"/>
          <w:szCs w:val="24"/>
          <w:lang w:val="ro-RO"/>
        </w:rPr>
        <w:t>06</w:t>
      </w:r>
      <w:r w:rsidR="00286FA3" w:rsidRPr="003A52A2">
        <w:rPr>
          <w:rFonts w:ascii="Montserrat" w:hAnsi="Montserrat"/>
          <w:bCs/>
          <w:noProof/>
          <w:color w:val="000000" w:themeColor="text1"/>
          <w:sz w:val="24"/>
          <w:szCs w:val="24"/>
          <w:lang w:val="ro-RO"/>
        </w:rPr>
        <w:t>.0</w:t>
      </w:r>
      <w:r w:rsidR="003B63E0" w:rsidRPr="003A52A2">
        <w:rPr>
          <w:rFonts w:ascii="Montserrat" w:hAnsi="Montserrat"/>
          <w:bCs/>
          <w:noProof/>
          <w:color w:val="000000" w:themeColor="text1"/>
          <w:sz w:val="24"/>
          <w:szCs w:val="24"/>
          <w:lang w:val="ro-RO"/>
        </w:rPr>
        <w:t>3</w:t>
      </w:r>
      <w:r w:rsidR="00286FA3" w:rsidRPr="003A52A2">
        <w:rPr>
          <w:rFonts w:ascii="Montserrat" w:hAnsi="Montserrat"/>
          <w:bCs/>
          <w:noProof/>
          <w:color w:val="000000" w:themeColor="text1"/>
          <w:sz w:val="24"/>
          <w:szCs w:val="24"/>
          <w:lang w:val="ro-RO"/>
        </w:rPr>
        <w:t>.202</w:t>
      </w:r>
      <w:r w:rsidR="00D02CA4" w:rsidRPr="003A52A2">
        <w:rPr>
          <w:rFonts w:ascii="Montserrat" w:hAnsi="Montserrat"/>
          <w:bCs/>
          <w:noProof/>
          <w:color w:val="000000" w:themeColor="text1"/>
          <w:sz w:val="24"/>
          <w:szCs w:val="24"/>
          <w:lang w:val="ro-RO"/>
        </w:rPr>
        <w:t>3</w:t>
      </w:r>
    </w:p>
    <w:p w14:paraId="7B38E551" w14:textId="77777777" w:rsidR="002238BB" w:rsidRPr="003A52A2" w:rsidRDefault="002238BB" w:rsidP="00F37E94">
      <w:pPr>
        <w:rPr>
          <w:rFonts w:ascii="Montserrat" w:hAnsi="Montserrat"/>
          <w:bCs/>
          <w:noProof/>
          <w:color w:val="000000" w:themeColor="text1"/>
          <w:sz w:val="24"/>
          <w:szCs w:val="24"/>
          <w:lang w:val="ro-RO"/>
        </w:rPr>
      </w:pPr>
    </w:p>
    <w:p w14:paraId="3A30DBF9" w14:textId="77777777" w:rsidR="0000154B" w:rsidRPr="003A52A2" w:rsidRDefault="0000154B" w:rsidP="00F37E94">
      <w:pPr>
        <w:rPr>
          <w:rFonts w:ascii="Montserrat" w:hAnsi="Montserrat"/>
          <w:bCs/>
          <w:noProof/>
          <w:color w:val="000000" w:themeColor="text1"/>
          <w:lang w:val="ro-RO"/>
        </w:rPr>
      </w:pPr>
    </w:p>
    <w:p w14:paraId="093E18FB" w14:textId="77777777" w:rsidR="005F4EAF" w:rsidRPr="003A52A2" w:rsidRDefault="005F4EAF" w:rsidP="00F37E94">
      <w:pPr>
        <w:pStyle w:val="Heading1"/>
        <w:tabs>
          <w:tab w:val="left" w:pos="851"/>
        </w:tabs>
        <w:spacing w:before="0" w:after="0"/>
        <w:jc w:val="center"/>
        <w:rPr>
          <w:rFonts w:ascii="Montserrat" w:hAnsi="Montserrat" w:cs="Times New Roman"/>
          <w:noProof/>
          <w:color w:val="000000" w:themeColor="text1"/>
          <w:sz w:val="24"/>
          <w:szCs w:val="24"/>
          <w:u w:val="single"/>
          <w:lang w:val="ro-RO"/>
        </w:rPr>
      </w:pPr>
      <w:r w:rsidRPr="003A52A2">
        <w:rPr>
          <w:rFonts w:ascii="Montserrat" w:hAnsi="Montserrat" w:cs="Times New Roman"/>
          <w:noProof/>
          <w:color w:val="000000" w:themeColor="text1"/>
          <w:sz w:val="24"/>
          <w:szCs w:val="24"/>
          <w:u w:val="single"/>
          <w:lang w:val="ro-RO"/>
        </w:rPr>
        <w:t xml:space="preserve">RAPORT ASUPRA EFICIENŢEI ACTIVITĂŢII UNITĂŢILOR DE POLIŢIE </w:t>
      </w:r>
    </w:p>
    <w:p w14:paraId="2E510776" w14:textId="64015DA6" w:rsidR="005F4EAF" w:rsidRPr="003A52A2" w:rsidRDefault="005F4EAF" w:rsidP="00F37E94">
      <w:pPr>
        <w:pStyle w:val="Heading1"/>
        <w:tabs>
          <w:tab w:val="left" w:pos="851"/>
        </w:tabs>
        <w:spacing w:before="0" w:after="0"/>
        <w:jc w:val="center"/>
        <w:rPr>
          <w:rFonts w:ascii="Montserrat" w:hAnsi="Montserrat" w:cs="Times New Roman"/>
          <w:noProof/>
          <w:color w:val="000000" w:themeColor="text1"/>
          <w:sz w:val="24"/>
          <w:szCs w:val="24"/>
          <w:u w:val="single"/>
          <w:lang w:val="ro-RO"/>
        </w:rPr>
      </w:pPr>
      <w:r w:rsidRPr="003A52A2">
        <w:rPr>
          <w:rFonts w:ascii="Montserrat" w:hAnsi="Montserrat" w:cs="Times New Roman"/>
          <w:noProof/>
          <w:color w:val="000000" w:themeColor="text1"/>
          <w:sz w:val="24"/>
          <w:szCs w:val="24"/>
          <w:u w:val="single"/>
          <w:lang w:val="ro-RO"/>
        </w:rPr>
        <w:t>PE ANUL 20</w:t>
      </w:r>
      <w:r w:rsidR="001B07B2" w:rsidRPr="003A52A2">
        <w:rPr>
          <w:rFonts w:ascii="Montserrat" w:hAnsi="Montserrat" w:cs="Times New Roman"/>
          <w:noProof/>
          <w:color w:val="000000" w:themeColor="text1"/>
          <w:sz w:val="24"/>
          <w:szCs w:val="24"/>
          <w:u w:val="single"/>
          <w:lang w:val="ro-RO"/>
        </w:rPr>
        <w:t>2</w:t>
      </w:r>
      <w:r w:rsidR="00D02CA4" w:rsidRPr="003A52A2">
        <w:rPr>
          <w:rFonts w:ascii="Montserrat" w:hAnsi="Montserrat" w:cs="Times New Roman"/>
          <w:noProof/>
          <w:color w:val="000000" w:themeColor="text1"/>
          <w:sz w:val="24"/>
          <w:szCs w:val="24"/>
          <w:u w:val="single"/>
          <w:lang w:val="ro-RO"/>
        </w:rPr>
        <w:t>2</w:t>
      </w:r>
    </w:p>
    <w:p w14:paraId="4916032B" w14:textId="77777777" w:rsidR="002238BB" w:rsidRPr="003A52A2" w:rsidRDefault="002238BB" w:rsidP="002238BB">
      <w:pPr>
        <w:rPr>
          <w:color w:val="000000" w:themeColor="text1"/>
          <w:lang w:val="ro-RO"/>
        </w:rPr>
      </w:pPr>
    </w:p>
    <w:p w14:paraId="75980F22" w14:textId="77777777" w:rsidR="005F4EAF" w:rsidRPr="003A52A2" w:rsidRDefault="005F4EAF" w:rsidP="00F37E94">
      <w:pPr>
        <w:rPr>
          <w:rFonts w:ascii="Montserrat Light" w:hAnsi="Montserrat Light" w:cs="Times New Roman"/>
          <w:noProof/>
          <w:color w:val="000000" w:themeColor="text1"/>
          <w:sz w:val="24"/>
          <w:szCs w:val="24"/>
          <w:lang w:val="ro-RO"/>
        </w:rPr>
      </w:pPr>
    </w:p>
    <w:p w14:paraId="65898050" w14:textId="002CC156" w:rsidR="005F4EAF" w:rsidRPr="003A52A2" w:rsidRDefault="005F4EAF" w:rsidP="00207C89">
      <w:pPr>
        <w:pStyle w:val="BodyText"/>
        <w:spacing w:after="0"/>
        <w:ind w:firstLine="720"/>
        <w:jc w:val="both"/>
        <w:rPr>
          <w:rFonts w:ascii="Montserrat Light" w:hAnsi="Montserrat Light"/>
          <w:noProof/>
          <w:color w:val="000000" w:themeColor="text1"/>
          <w:sz w:val="24"/>
          <w:szCs w:val="24"/>
          <w:lang w:val="ro-RO"/>
        </w:rPr>
      </w:pPr>
      <w:r w:rsidRPr="003A52A2">
        <w:rPr>
          <w:rFonts w:ascii="Montserrat Light" w:hAnsi="Montserrat Light"/>
          <w:noProof/>
          <w:color w:val="000000" w:themeColor="text1"/>
          <w:sz w:val="24"/>
          <w:szCs w:val="24"/>
          <w:lang w:val="ro-RO"/>
        </w:rPr>
        <w:t>În temeiul art.</w:t>
      </w:r>
      <w:r w:rsidR="00F037C6" w:rsidRPr="003A52A2">
        <w:rPr>
          <w:rFonts w:ascii="Montserrat Light" w:hAnsi="Montserrat Light"/>
          <w:noProof/>
          <w:color w:val="000000" w:themeColor="text1"/>
          <w:sz w:val="24"/>
          <w:szCs w:val="24"/>
          <w:lang w:val="ro-RO"/>
        </w:rPr>
        <w:t xml:space="preserve"> </w:t>
      </w:r>
      <w:r w:rsidRPr="003A52A2">
        <w:rPr>
          <w:rFonts w:ascii="Montserrat Light" w:hAnsi="Montserrat Light"/>
          <w:noProof/>
          <w:color w:val="000000" w:themeColor="text1"/>
          <w:sz w:val="24"/>
          <w:szCs w:val="24"/>
          <w:lang w:val="ro-RO"/>
        </w:rPr>
        <w:t xml:space="preserve">18, lit.f. din Legea nr.218/2002 privind organizarea şi funcţionarea Poliţiei Române, </w:t>
      </w:r>
      <w:r w:rsidR="00F037C6" w:rsidRPr="003A52A2">
        <w:rPr>
          <w:rFonts w:ascii="Montserrat Light" w:hAnsi="Montserrat Light"/>
          <w:noProof/>
          <w:color w:val="000000" w:themeColor="text1"/>
          <w:sz w:val="24"/>
          <w:szCs w:val="24"/>
          <w:lang w:val="ro-RO"/>
        </w:rPr>
        <w:t>r</w:t>
      </w:r>
      <w:r w:rsidR="00F037C6" w:rsidRPr="003A52A2">
        <w:rPr>
          <w:rFonts w:ascii="Montserrat Light" w:hAnsi="Montserrat Light"/>
          <w:bCs/>
          <w:noProof/>
          <w:color w:val="000000" w:themeColor="text1"/>
          <w:sz w:val="24"/>
          <w:szCs w:val="24"/>
          <w:lang w:val="ro-RO"/>
        </w:rPr>
        <w:t>epublicată, cu modificările și completările ulterioare</w:t>
      </w:r>
      <w:r w:rsidRPr="003A52A2">
        <w:rPr>
          <w:rFonts w:ascii="Montserrat Light" w:hAnsi="Montserrat Light"/>
          <w:noProof/>
          <w:color w:val="000000" w:themeColor="text1"/>
          <w:sz w:val="24"/>
          <w:szCs w:val="24"/>
          <w:lang w:val="ro-RO"/>
        </w:rPr>
        <w:t xml:space="preserve">a art.15, </w:t>
      </w:r>
      <w:r w:rsidR="00F037C6" w:rsidRPr="003A52A2">
        <w:rPr>
          <w:rFonts w:ascii="Montserrat Light" w:hAnsi="Montserrat Light"/>
          <w:noProof/>
          <w:color w:val="000000" w:themeColor="text1"/>
          <w:sz w:val="24"/>
          <w:szCs w:val="24"/>
          <w:lang w:val="ro-RO"/>
        </w:rPr>
        <w:t xml:space="preserve">și ale </w:t>
      </w:r>
      <w:r w:rsidRPr="003A52A2">
        <w:rPr>
          <w:rFonts w:ascii="Montserrat Light" w:hAnsi="Montserrat Light"/>
          <w:noProof/>
          <w:color w:val="000000" w:themeColor="text1"/>
          <w:sz w:val="24"/>
          <w:szCs w:val="24"/>
          <w:lang w:val="ro-RO"/>
        </w:rPr>
        <w:t xml:space="preserve">alin.2, lit.f din </w:t>
      </w:r>
      <w:r w:rsidR="00C14D9A" w:rsidRPr="003A52A2">
        <w:rPr>
          <w:rFonts w:ascii="Montserrat Light" w:hAnsi="Montserrat Light"/>
          <w:bCs/>
          <w:noProof/>
          <w:color w:val="000000" w:themeColor="text1"/>
          <w:sz w:val="24"/>
          <w:szCs w:val="24"/>
          <w:lang w:val="ro-RO"/>
        </w:rPr>
        <w:t xml:space="preserve">Hotărârea Guvernului nr.787/ 2002 </w:t>
      </w:r>
      <w:r w:rsidRPr="003A52A2">
        <w:rPr>
          <w:rFonts w:ascii="Montserrat Light" w:hAnsi="Montserrat Light"/>
          <w:noProof/>
          <w:color w:val="000000" w:themeColor="text1"/>
          <w:sz w:val="24"/>
          <w:szCs w:val="24"/>
          <w:lang w:val="ro-RO"/>
        </w:rPr>
        <w:t>privind aprobarea Regulamentului de organizare şi funcţionare a autorităţii teritoriale de ordine publică, se elaborează prezentul raport asupra eficienţei unităţilor de poliţie, care se dă publicităţii.</w:t>
      </w:r>
    </w:p>
    <w:p w14:paraId="6F46CE0D" w14:textId="6855C7FB" w:rsidR="002928CD" w:rsidRPr="003A52A2" w:rsidRDefault="005F4EAF" w:rsidP="00207C89">
      <w:pPr>
        <w:ind w:firstLine="540"/>
        <w:jc w:val="both"/>
        <w:rPr>
          <w:rFonts w:ascii="Montserrat Light" w:hAnsi="Montserrat Light"/>
          <w:noProof/>
          <w:color w:val="000000" w:themeColor="text1"/>
          <w:sz w:val="24"/>
          <w:szCs w:val="24"/>
          <w:lang w:val="ro-RO"/>
        </w:rPr>
      </w:pPr>
      <w:r w:rsidRPr="003A52A2">
        <w:rPr>
          <w:rFonts w:ascii="Montserrat Light" w:hAnsi="Montserrat Light"/>
          <w:noProof/>
          <w:color w:val="000000" w:themeColor="text1"/>
          <w:sz w:val="24"/>
          <w:szCs w:val="24"/>
          <w:lang w:val="ro-RO"/>
        </w:rPr>
        <w:t>Pe baza concluziilor desprinse în urma analizării tendinţelor fenomenului infracţional, la nivelul Inspectoratului de Poliţie al Judeţului Cluj au fost stabilite principalele obiective pentru anul 20</w:t>
      </w:r>
      <w:r w:rsidR="00A871C2" w:rsidRPr="003A52A2">
        <w:rPr>
          <w:rFonts w:ascii="Montserrat Light" w:hAnsi="Montserrat Light"/>
          <w:noProof/>
          <w:color w:val="000000" w:themeColor="text1"/>
          <w:sz w:val="24"/>
          <w:szCs w:val="24"/>
          <w:lang w:val="ro-RO"/>
        </w:rPr>
        <w:t>2</w:t>
      </w:r>
      <w:r w:rsidR="00D10DBC" w:rsidRPr="003A52A2">
        <w:rPr>
          <w:rFonts w:ascii="Montserrat Light" w:hAnsi="Montserrat Light"/>
          <w:noProof/>
          <w:color w:val="000000" w:themeColor="text1"/>
          <w:sz w:val="24"/>
          <w:szCs w:val="24"/>
          <w:lang w:val="ro-RO"/>
        </w:rPr>
        <w:t>2</w:t>
      </w:r>
      <w:r w:rsidRPr="003A52A2">
        <w:rPr>
          <w:rFonts w:ascii="Montserrat Light" w:hAnsi="Montserrat Light"/>
          <w:noProof/>
          <w:color w:val="000000" w:themeColor="text1"/>
          <w:sz w:val="24"/>
          <w:szCs w:val="24"/>
          <w:lang w:val="ro-RO"/>
        </w:rPr>
        <w:t>:</w:t>
      </w:r>
    </w:p>
    <w:p w14:paraId="3BD20EA0" w14:textId="12093EDC" w:rsidR="00CD06D7" w:rsidRPr="001F790E" w:rsidRDefault="00CD06D7" w:rsidP="00AA50ED">
      <w:pPr>
        <w:pStyle w:val="ListParagraph"/>
        <w:numPr>
          <w:ilvl w:val="0"/>
          <w:numId w:val="25"/>
        </w:numPr>
        <w:tabs>
          <w:tab w:val="left" w:pos="450"/>
          <w:tab w:val="left" w:pos="720"/>
          <w:tab w:val="left" w:pos="810"/>
        </w:tabs>
        <w:ind w:left="0" w:firstLine="1170"/>
        <w:jc w:val="both"/>
        <w:rPr>
          <w:rFonts w:ascii="Montserrat Light" w:eastAsia="Times New Roman" w:hAnsi="Montserrat Light" w:cs="Times New Roman"/>
          <w:bCs/>
          <w:noProof/>
          <w:color w:val="000000" w:themeColor="text1"/>
          <w:sz w:val="24"/>
          <w:szCs w:val="24"/>
          <w:lang w:val="ro-RO"/>
        </w:rPr>
      </w:pPr>
      <w:r w:rsidRPr="001F790E">
        <w:rPr>
          <w:rFonts w:ascii="Montserrat Light" w:eastAsia="Times New Roman" w:hAnsi="Montserrat Light" w:cs="Times New Roman"/>
          <w:bCs/>
          <w:noProof/>
          <w:color w:val="000000" w:themeColor="text1"/>
          <w:sz w:val="24"/>
          <w:szCs w:val="24"/>
          <w:lang w:val="ro-RO"/>
        </w:rPr>
        <w:t>Creşterea gradului de siguranţă şi protecţie pentru cetăţeni prin protejarea persoanei, protejarea patrimoniului, siguranţa stradală şi siguranţa rutieră.</w:t>
      </w:r>
    </w:p>
    <w:p w14:paraId="0994C747" w14:textId="674C4EA3" w:rsidR="00CD06D7" w:rsidRPr="001F790E" w:rsidRDefault="00CD06D7" w:rsidP="00AA50ED">
      <w:pPr>
        <w:pStyle w:val="ListParagraph"/>
        <w:numPr>
          <w:ilvl w:val="0"/>
          <w:numId w:val="27"/>
        </w:numPr>
        <w:tabs>
          <w:tab w:val="left" w:pos="450"/>
          <w:tab w:val="left" w:pos="720"/>
          <w:tab w:val="left" w:pos="810"/>
          <w:tab w:val="left" w:pos="900"/>
          <w:tab w:val="left" w:pos="990"/>
          <w:tab w:val="left" w:pos="1170"/>
          <w:tab w:val="left" w:pos="1260"/>
          <w:tab w:val="left" w:pos="1440"/>
        </w:tabs>
        <w:ind w:left="0" w:firstLine="1170"/>
        <w:jc w:val="both"/>
        <w:rPr>
          <w:rFonts w:ascii="Montserrat Light" w:eastAsia="Times New Roman" w:hAnsi="Montserrat Light" w:cs="Times New Roman"/>
          <w:bCs/>
          <w:noProof/>
          <w:color w:val="000000" w:themeColor="text1"/>
          <w:sz w:val="24"/>
          <w:szCs w:val="24"/>
          <w:lang w:val="ro-RO"/>
        </w:rPr>
      </w:pPr>
      <w:r w:rsidRPr="001F790E">
        <w:rPr>
          <w:rFonts w:ascii="Montserrat Light" w:eastAsia="Times New Roman" w:hAnsi="Montserrat Light" w:cs="Times New Roman"/>
          <w:bCs/>
          <w:noProof/>
          <w:color w:val="000000" w:themeColor="text1"/>
          <w:sz w:val="24"/>
          <w:szCs w:val="24"/>
          <w:lang w:val="ro-RO"/>
        </w:rPr>
        <w:t>Prevenirea şi combaterea infracţionalităţii organizate şi transfrontaliere, destructurarea grupurilor/grupărilor infracţionale.</w:t>
      </w:r>
    </w:p>
    <w:p w14:paraId="31D04435" w14:textId="1997956E" w:rsidR="00CD06D7" w:rsidRPr="001F790E" w:rsidRDefault="00CD06D7" w:rsidP="00AA50ED">
      <w:pPr>
        <w:pStyle w:val="ListParagraph"/>
        <w:numPr>
          <w:ilvl w:val="0"/>
          <w:numId w:val="28"/>
        </w:numPr>
        <w:tabs>
          <w:tab w:val="left" w:pos="450"/>
          <w:tab w:val="left" w:pos="720"/>
          <w:tab w:val="left" w:pos="810"/>
          <w:tab w:val="left" w:pos="1080"/>
        </w:tabs>
        <w:ind w:left="0" w:firstLine="1170"/>
        <w:jc w:val="both"/>
        <w:rPr>
          <w:rFonts w:ascii="Montserrat Light" w:eastAsia="Times New Roman" w:hAnsi="Montserrat Light" w:cs="Times New Roman"/>
          <w:bCs/>
          <w:noProof/>
          <w:color w:val="000000" w:themeColor="text1"/>
          <w:sz w:val="24"/>
          <w:szCs w:val="24"/>
          <w:lang w:val="ro-RO"/>
        </w:rPr>
      </w:pPr>
      <w:r w:rsidRPr="001F790E">
        <w:rPr>
          <w:rFonts w:ascii="Montserrat Light" w:eastAsia="Times New Roman" w:hAnsi="Montserrat Light" w:cs="Times New Roman"/>
          <w:bCs/>
          <w:noProof/>
          <w:color w:val="000000" w:themeColor="text1"/>
          <w:sz w:val="24"/>
          <w:szCs w:val="24"/>
          <w:lang w:val="ro-RO"/>
        </w:rPr>
        <w:t>Asigurarea climatului de legalitate mediului de afaceri prin combaterea evaziunii fiscale, contrabandei, corupţiei, contrafacerii de mărfuri, a infracţiunilor din domeniul achiziţiilor publice precum şi prin protecţia</w:t>
      </w:r>
      <w:r w:rsidRPr="001F790E">
        <w:rPr>
          <w:rFonts w:ascii="Times New Roman" w:eastAsia="Times New Roman" w:hAnsi="Times New Roman" w:cs="Times New Roman"/>
          <w:bCs/>
          <w:noProof/>
          <w:color w:val="000000" w:themeColor="text1"/>
          <w:sz w:val="24"/>
          <w:szCs w:val="24"/>
          <w:lang w:val="ro-RO"/>
        </w:rPr>
        <w:t xml:space="preserve"> </w:t>
      </w:r>
      <w:r w:rsidRPr="001F790E">
        <w:rPr>
          <w:rFonts w:ascii="Montserrat Light" w:eastAsia="Times New Roman" w:hAnsi="Montserrat Light" w:cs="Times New Roman"/>
          <w:bCs/>
          <w:noProof/>
          <w:color w:val="000000" w:themeColor="text1"/>
          <w:sz w:val="24"/>
          <w:szCs w:val="24"/>
          <w:lang w:val="ro-RO"/>
        </w:rPr>
        <w:t>intereselor financiare ale Uniunii Europene</w:t>
      </w:r>
      <w:r w:rsidR="00A933F2" w:rsidRPr="001F790E">
        <w:rPr>
          <w:rFonts w:ascii="Montserrat Light" w:eastAsia="Times New Roman" w:hAnsi="Montserrat Light" w:cs="Times New Roman"/>
          <w:bCs/>
          <w:noProof/>
          <w:color w:val="000000" w:themeColor="text1"/>
          <w:sz w:val="24"/>
          <w:szCs w:val="24"/>
          <w:lang w:val="ro-RO"/>
        </w:rPr>
        <w:t>.</w:t>
      </w:r>
    </w:p>
    <w:p w14:paraId="673340B7" w14:textId="0C7903E8" w:rsidR="00CD06D7" w:rsidRPr="001F790E" w:rsidRDefault="00CD06D7" w:rsidP="00AA50ED">
      <w:pPr>
        <w:pStyle w:val="ListParagraph"/>
        <w:numPr>
          <w:ilvl w:val="0"/>
          <w:numId w:val="29"/>
        </w:numPr>
        <w:tabs>
          <w:tab w:val="left" w:pos="450"/>
          <w:tab w:val="left" w:pos="720"/>
          <w:tab w:val="left" w:pos="810"/>
          <w:tab w:val="left" w:pos="1080"/>
        </w:tabs>
        <w:ind w:left="0" w:firstLine="1170"/>
        <w:jc w:val="both"/>
        <w:rPr>
          <w:rFonts w:ascii="Montserrat Light" w:eastAsia="Times New Roman" w:hAnsi="Montserrat Light" w:cs="Times New Roman"/>
          <w:bCs/>
          <w:noProof/>
          <w:color w:val="000000" w:themeColor="text1"/>
          <w:sz w:val="24"/>
          <w:szCs w:val="24"/>
          <w:lang w:val="ro-RO"/>
        </w:rPr>
      </w:pPr>
      <w:r w:rsidRPr="001F790E">
        <w:rPr>
          <w:rFonts w:ascii="Montserrat Light" w:eastAsia="Times New Roman" w:hAnsi="Montserrat Light" w:cs="Times New Roman"/>
          <w:bCs/>
          <w:noProof/>
          <w:color w:val="000000" w:themeColor="text1"/>
          <w:sz w:val="24"/>
          <w:szCs w:val="24"/>
          <w:lang w:val="ro-RO"/>
        </w:rPr>
        <w:t>Asigurarea resurselor umane, a mijloacelor materiale, financiare şi informaţionale necesare dezvoltării şi menţinerii capacităţii operaţionale a structurilor inspectoratului.</w:t>
      </w:r>
    </w:p>
    <w:p w14:paraId="642B6367" w14:textId="47546A26" w:rsidR="00CD06D7" w:rsidRPr="001F790E" w:rsidRDefault="00CD06D7" w:rsidP="00AA50ED">
      <w:pPr>
        <w:pStyle w:val="ListParagraph"/>
        <w:numPr>
          <w:ilvl w:val="0"/>
          <w:numId w:val="30"/>
        </w:numPr>
        <w:tabs>
          <w:tab w:val="left" w:pos="450"/>
          <w:tab w:val="left" w:pos="720"/>
          <w:tab w:val="left" w:pos="810"/>
        </w:tabs>
        <w:ind w:left="180" w:firstLine="990"/>
        <w:jc w:val="both"/>
        <w:rPr>
          <w:rFonts w:ascii="Montserrat Light" w:eastAsia="Times New Roman" w:hAnsi="Montserrat Light" w:cs="Times New Roman"/>
          <w:bCs/>
          <w:noProof/>
          <w:color w:val="000000" w:themeColor="text1"/>
          <w:sz w:val="24"/>
          <w:szCs w:val="24"/>
          <w:lang w:val="ro-RO"/>
        </w:rPr>
      </w:pPr>
      <w:r w:rsidRPr="001F790E">
        <w:rPr>
          <w:rFonts w:ascii="Montserrat Light" w:eastAsia="Times New Roman" w:hAnsi="Montserrat Light" w:cs="Times New Roman"/>
          <w:bCs/>
          <w:noProof/>
          <w:color w:val="000000" w:themeColor="text1"/>
          <w:sz w:val="24"/>
          <w:szCs w:val="24"/>
          <w:lang w:val="ro-RO"/>
        </w:rPr>
        <w:t>Îmbunătăţirea  comunicării publice, a interacţiunii cu mass-media.</w:t>
      </w:r>
    </w:p>
    <w:p w14:paraId="1DDAEC26" w14:textId="7F2F0788" w:rsidR="00CD06D7" w:rsidRPr="001F790E" w:rsidRDefault="00CD06D7" w:rsidP="00F414C9">
      <w:pPr>
        <w:pStyle w:val="ListParagraph"/>
        <w:numPr>
          <w:ilvl w:val="0"/>
          <w:numId w:val="30"/>
        </w:numPr>
        <w:ind w:left="1440" w:hanging="270"/>
        <w:jc w:val="both"/>
        <w:rPr>
          <w:rFonts w:ascii="Montserrat Light" w:eastAsia="Times New Roman" w:hAnsi="Montserrat Light" w:cs="Times New Roman"/>
          <w:bCs/>
          <w:noProof/>
          <w:color w:val="000000" w:themeColor="text1"/>
          <w:sz w:val="24"/>
          <w:szCs w:val="24"/>
          <w:lang w:val="ro-RO"/>
        </w:rPr>
      </w:pPr>
      <w:r w:rsidRPr="001F790E">
        <w:rPr>
          <w:rFonts w:ascii="Montserrat Light" w:eastAsia="Times New Roman" w:hAnsi="Montserrat Light" w:cs="Times New Roman"/>
          <w:bCs/>
          <w:noProof/>
          <w:color w:val="000000" w:themeColor="text1"/>
          <w:sz w:val="24"/>
          <w:szCs w:val="24"/>
          <w:lang w:val="ro-RO"/>
        </w:rPr>
        <w:t>Consolidarea şi diversificarea parteneriatului cu comunitatea</w:t>
      </w:r>
    </w:p>
    <w:p w14:paraId="01BBB387" w14:textId="52C10DA6" w:rsidR="005F4EAF" w:rsidRPr="003A52A2" w:rsidRDefault="005F4EAF" w:rsidP="008F7FFD">
      <w:pPr>
        <w:ind w:firstLine="810"/>
        <w:jc w:val="both"/>
        <w:rPr>
          <w:rFonts w:ascii="Montserrat Light" w:hAnsi="Montserrat Light"/>
          <w:noProof/>
          <w:color w:val="000000" w:themeColor="text1"/>
          <w:sz w:val="24"/>
          <w:szCs w:val="24"/>
          <w:lang w:val="ro-RO"/>
        </w:rPr>
      </w:pPr>
      <w:r w:rsidRPr="003A52A2">
        <w:rPr>
          <w:rFonts w:ascii="Montserrat Light" w:hAnsi="Montserrat Light"/>
          <w:bCs/>
          <w:noProof/>
          <w:color w:val="000000" w:themeColor="text1"/>
          <w:sz w:val="24"/>
          <w:szCs w:val="24"/>
          <w:lang w:val="ro-RO"/>
        </w:rPr>
        <w:t>Pornind de la o analiză amplă a indicatorilor privind evoluţia</w:t>
      </w:r>
      <w:r w:rsidRPr="003A52A2">
        <w:rPr>
          <w:rFonts w:ascii="Montserrat Light" w:hAnsi="Montserrat Light"/>
          <w:noProof/>
          <w:color w:val="000000" w:themeColor="text1"/>
          <w:sz w:val="24"/>
          <w:szCs w:val="24"/>
          <w:lang w:val="ro-RO"/>
        </w:rPr>
        <w:t xml:space="preserve"> criminalităţii la nivelul judeţului Cluj, precum şi a resurselor financiare, logistice şi umane existente, în anul 20</w:t>
      </w:r>
      <w:r w:rsidR="00A871C2" w:rsidRPr="003A52A2">
        <w:rPr>
          <w:rFonts w:ascii="Montserrat Light" w:hAnsi="Montserrat Light"/>
          <w:noProof/>
          <w:color w:val="000000" w:themeColor="text1"/>
          <w:sz w:val="24"/>
          <w:szCs w:val="24"/>
          <w:lang w:val="ro-RO"/>
        </w:rPr>
        <w:t>2</w:t>
      </w:r>
      <w:r w:rsidR="00E60553" w:rsidRPr="003A52A2">
        <w:rPr>
          <w:rFonts w:ascii="Montserrat Light" w:hAnsi="Montserrat Light"/>
          <w:noProof/>
          <w:color w:val="000000" w:themeColor="text1"/>
          <w:sz w:val="24"/>
          <w:szCs w:val="24"/>
          <w:lang w:val="ro-RO"/>
        </w:rPr>
        <w:t>2</w:t>
      </w:r>
      <w:r w:rsidRPr="003A52A2">
        <w:rPr>
          <w:rFonts w:ascii="Montserrat Light" w:hAnsi="Montserrat Light"/>
          <w:noProof/>
          <w:color w:val="000000" w:themeColor="text1"/>
          <w:sz w:val="24"/>
          <w:szCs w:val="24"/>
          <w:lang w:val="ro-RO"/>
        </w:rPr>
        <w:t xml:space="preserve"> au fost propuse realizarea următoarelor rezultate în domeniul ordinii publice:</w:t>
      </w:r>
    </w:p>
    <w:p w14:paraId="6D4CF2A9" w14:textId="77777777" w:rsidR="00CD06D7" w:rsidRPr="00841D32" w:rsidRDefault="00CD06D7" w:rsidP="00AA50ED">
      <w:pPr>
        <w:pStyle w:val="ListParagraph"/>
        <w:numPr>
          <w:ilvl w:val="0"/>
          <w:numId w:val="12"/>
        </w:numPr>
        <w:tabs>
          <w:tab w:val="left" w:pos="450"/>
          <w:tab w:val="left" w:pos="720"/>
          <w:tab w:val="left" w:pos="900"/>
          <w:tab w:val="left" w:pos="1530"/>
        </w:tabs>
        <w:ind w:left="90" w:firstLine="117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 xml:space="preserve">Dezvoltarea parteneriatului interinstituţional cu societatea civilă pentru eficientizarea activităţilor de prevenire a criminalităţii prin </w:t>
      </w:r>
      <w:r w:rsidRPr="00841D32">
        <w:rPr>
          <w:rFonts w:ascii="Montserrat Light" w:hAnsi="Montserrat Light"/>
          <w:noProof/>
          <w:color w:val="000000" w:themeColor="text1"/>
          <w:sz w:val="24"/>
          <w:szCs w:val="24"/>
          <w:lang w:val="ro-RO"/>
        </w:rPr>
        <w:lastRenderedPageBreak/>
        <w:t>implementarea la nivelul judeţului a unor proiecte şi campanii destinate reducerii riscului de victimizare a populaţiei.</w:t>
      </w:r>
    </w:p>
    <w:p w14:paraId="3C062865" w14:textId="77777777" w:rsidR="00CD06D7" w:rsidRPr="00841D32" w:rsidRDefault="00CD06D7" w:rsidP="00F414C9">
      <w:pPr>
        <w:pStyle w:val="ListParagraph"/>
        <w:numPr>
          <w:ilvl w:val="0"/>
          <w:numId w:val="12"/>
        </w:numPr>
        <w:tabs>
          <w:tab w:val="left" w:pos="990"/>
          <w:tab w:val="left" w:pos="153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Promovarea rolului activ al comunităţii şi al cetăţeanului în asigurarea climatului de ordine şi siguranţă publică.</w:t>
      </w:r>
    </w:p>
    <w:p w14:paraId="53486CDA" w14:textId="77777777" w:rsidR="00CD06D7" w:rsidRPr="00841D32" w:rsidRDefault="00CD06D7" w:rsidP="00F414C9">
      <w:pPr>
        <w:pStyle w:val="ListParagraph"/>
        <w:numPr>
          <w:ilvl w:val="0"/>
          <w:numId w:val="12"/>
        </w:numPr>
        <w:tabs>
          <w:tab w:val="left" w:pos="990"/>
          <w:tab w:val="left" w:pos="153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Creşterea calităţii serviciilor, reducerea birocraţiei şi simplificarea procedurilor administrative;</w:t>
      </w:r>
    </w:p>
    <w:p w14:paraId="1C84CFF3" w14:textId="77777777" w:rsidR="00CD06D7" w:rsidRPr="00841D32" w:rsidRDefault="00CD06D7" w:rsidP="00F414C9">
      <w:pPr>
        <w:pStyle w:val="ListParagraph"/>
        <w:numPr>
          <w:ilvl w:val="0"/>
          <w:numId w:val="12"/>
        </w:numPr>
        <w:tabs>
          <w:tab w:val="left" w:pos="1080"/>
          <w:tab w:val="left" w:pos="153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Creşterea nivelului de siguranţă a bunurilor şi valorilor din obiective prin implementarea analizelor de risc la securitatea fizică şi îmbunătăţirea calităţii serviciilor de pază şi monitorizare.</w:t>
      </w:r>
    </w:p>
    <w:p w14:paraId="2E2A4E35" w14:textId="77777777" w:rsidR="00CD06D7" w:rsidRPr="00841D32" w:rsidRDefault="00CD06D7" w:rsidP="00F414C9">
      <w:pPr>
        <w:pStyle w:val="ListParagraph"/>
        <w:numPr>
          <w:ilvl w:val="0"/>
          <w:numId w:val="12"/>
        </w:numPr>
        <w:tabs>
          <w:tab w:val="left" w:pos="1080"/>
          <w:tab w:val="left" w:pos="162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Asigurarea unui climat optim de siguranță în zona instituţiilor de învăţământ preuniversitar prin derularea de acţiuni preventive şi de combatere a criminalităţii.</w:t>
      </w:r>
    </w:p>
    <w:p w14:paraId="2807122F" w14:textId="77777777" w:rsidR="00CD06D7" w:rsidRPr="00841D32" w:rsidRDefault="00CD06D7" w:rsidP="00F414C9">
      <w:pPr>
        <w:pStyle w:val="ListParagraph"/>
        <w:numPr>
          <w:ilvl w:val="0"/>
          <w:numId w:val="12"/>
        </w:numPr>
        <w:tabs>
          <w:tab w:val="left" w:pos="1080"/>
          <w:tab w:val="left" w:pos="162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Creşterea nivelului de siguranţă rutieră şi prezenţa activă a poliţiştilor rutieri pe principalele artere de circulație, în punctele cu risc ridicat de accidente şi la orele semnalate cu trafic intens, prevenirea accidentelor rutiere, evitarea blocajelor şi fluidizarea circulaţiei;</w:t>
      </w:r>
    </w:p>
    <w:p w14:paraId="32516121" w14:textId="77777777" w:rsidR="00CD06D7" w:rsidRPr="00841D32" w:rsidRDefault="00CD06D7" w:rsidP="00F414C9">
      <w:pPr>
        <w:pStyle w:val="ListParagraph"/>
        <w:numPr>
          <w:ilvl w:val="0"/>
          <w:numId w:val="12"/>
        </w:numPr>
        <w:tabs>
          <w:tab w:val="left" w:pos="990"/>
          <w:tab w:val="left" w:pos="1620"/>
        </w:tabs>
        <w:ind w:left="425" w:firstLine="835"/>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 xml:space="preserve">Reducerea timpului de intervenţie la evenimente; </w:t>
      </w:r>
    </w:p>
    <w:p w14:paraId="7707F079" w14:textId="77777777" w:rsidR="00CD06D7" w:rsidRPr="00841D32" w:rsidRDefault="00CD06D7" w:rsidP="00F414C9">
      <w:pPr>
        <w:pStyle w:val="ListParagraph"/>
        <w:numPr>
          <w:ilvl w:val="0"/>
          <w:numId w:val="12"/>
        </w:numPr>
        <w:tabs>
          <w:tab w:val="left" w:pos="990"/>
          <w:tab w:val="left" w:pos="162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Creșterea gradului de performanță în prevenirea şi combaterea infracţiunilor stradale/a faptelor antisociale.</w:t>
      </w:r>
    </w:p>
    <w:p w14:paraId="06A148B9" w14:textId="77777777" w:rsidR="00CD06D7" w:rsidRPr="00841D32" w:rsidRDefault="00CD06D7" w:rsidP="00F414C9">
      <w:pPr>
        <w:pStyle w:val="ListParagraph"/>
        <w:numPr>
          <w:ilvl w:val="0"/>
          <w:numId w:val="12"/>
        </w:numPr>
        <w:tabs>
          <w:tab w:val="left" w:pos="1080"/>
          <w:tab w:val="left" w:pos="162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Limitarea tăierilor ilegale de masă lemnoasă şi a faptelor de braconaj;</w:t>
      </w:r>
    </w:p>
    <w:p w14:paraId="746F90EF" w14:textId="77777777" w:rsidR="00CD06D7" w:rsidRPr="00841D32" w:rsidRDefault="00CD06D7" w:rsidP="00F414C9">
      <w:pPr>
        <w:pStyle w:val="ListParagraph"/>
        <w:numPr>
          <w:ilvl w:val="0"/>
          <w:numId w:val="12"/>
        </w:numPr>
        <w:tabs>
          <w:tab w:val="left" w:pos="1080"/>
          <w:tab w:val="left" w:pos="1620"/>
        </w:tabs>
        <w:ind w:left="0" w:firstLine="1260"/>
        <w:contextualSpacing w:val="0"/>
        <w:jc w:val="both"/>
        <w:rPr>
          <w:rFonts w:ascii="Montserrat Light" w:hAnsi="Montserrat Light"/>
          <w:noProof/>
          <w:color w:val="000000" w:themeColor="text1"/>
          <w:sz w:val="24"/>
          <w:szCs w:val="24"/>
          <w:lang w:val="ro-RO"/>
        </w:rPr>
      </w:pPr>
      <w:r w:rsidRPr="00841D32">
        <w:rPr>
          <w:rFonts w:ascii="Montserrat Light" w:eastAsia="MS Mincho" w:hAnsi="Montserrat Light"/>
          <w:noProof/>
          <w:color w:val="000000" w:themeColor="text1"/>
          <w:sz w:val="24"/>
          <w:szCs w:val="24"/>
          <w:lang w:val="ro-RO" w:eastAsia="ja-JP"/>
        </w:rPr>
        <w:t>Îmbunătăţirea cooperării privind activităţile de prevenire şi combatere a infracţionalităţii din domeniul economico-financiar;</w:t>
      </w:r>
    </w:p>
    <w:p w14:paraId="771815B6" w14:textId="77777777" w:rsidR="00CD06D7" w:rsidRPr="00841D32" w:rsidRDefault="00CD06D7" w:rsidP="00F414C9">
      <w:pPr>
        <w:pStyle w:val="ListParagraph"/>
        <w:numPr>
          <w:ilvl w:val="0"/>
          <w:numId w:val="12"/>
        </w:numPr>
        <w:tabs>
          <w:tab w:val="left" w:pos="990"/>
          <w:tab w:val="left" w:pos="1620"/>
        </w:tabs>
        <w:ind w:left="0" w:firstLine="1260"/>
        <w:contextualSpacing w:val="0"/>
        <w:jc w:val="both"/>
        <w:rPr>
          <w:rFonts w:ascii="Montserrat Light" w:eastAsia="MS Mincho" w:hAnsi="Montserrat Light"/>
          <w:noProof/>
          <w:color w:val="000000" w:themeColor="text1"/>
          <w:sz w:val="24"/>
          <w:szCs w:val="24"/>
          <w:lang w:val="ro-RO" w:eastAsia="ja-JP"/>
        </w:rPr>
      </w:pPr>
      <w:r w:rsidRPr="00841D32">
        <w:rPr>
          <w:rFonts w:ascii="Montserrat Light" w:eastAsia="MS Mincho" w:hAnsi="Montserrat Light"/>
          <w:noProof/>
          <w:color w:val="000000" w:themeColor="text1"/>
          <w:sz w:val="24"/>
          <w:szCs w:val="24"/>
          <w:lang w:val="ro-RO" w:eastAsia="ja-JP"/>
        </w:rPr>
        <w:t>Creşterea gradului de sensibilizare şi conştientizare a cetăţenilor cu privire la riscurile la care se supun prin implicarea în economia subterană;</w:t>
      </w:r>
    </w:p>
    <w:p w14:paraId="7205CEBE" w14:textId="77777777" w:rsidR="00CD06D7" w:rsidRPr="00841D32" w:rsidRDefault="00CD06D7" w:rsidP="00F414C9">
      <w:pPr>
        <w:pStyle w:val="ListParagraph"/>
        <w:numPr>
          <w:ilvl w:val="0"/>
          <w:numId w:val="12"/>
        </w:numPr>
        <w:tabs>
          <w:tab w:val="left" w:pos="990"/>
        </w:tabs>
        <w:ind w:left="0" w:firstLine="1170"/>
        <w:contextualSpacing w:val="0"/>
        <w:jc w:val="both"/>
        <w:rPr>
          <w:rFonts w:ascii="Montserrat Light" w:eastAsia="MS Mincho" w:hAnsi="Montserrat Light"/>
          <w:noProof/>
          <w:color w:val="000000" w:themeColor="text1"/>
          <w:sz w:val="24"/>
          <w:szCs w:val="24"/>
          <w:lang w:val="ro-RO" w:eastAsia="ja-JP"/>
        </w:rPr>
      </w:pPr>
      <w:r w:rsidRPr="00841D32">
        <w:rPr>
          <w:rFonts w:ascii="Montserrat Light" w:eastAsia="MS Mincho" w:hAnsi="Montserrat Light"/>
          <w:noProof/>
          <w:color w:val="000000" w:themeColor="text1"/>
          <w:sz w:val="24"/>
          <w:szCs w:val="24"/>
          <w:lang w:val="ro-RO" w:eastAsia="ja-JP"/>
        </w:rPr>
        <w:t>Creşterea gradului de conştientizare a populaţiei privind consecinţele corupţiei şi colaborarea cu structurile statului care au atribuţii în domeniul combaterii corupţiei</w:t>
      </w:r>
    </w:p>
    <w:p w14:paraId="63D930F4" w14:textId="77777777" w:rsidR="00CD06D7" w:rsidRPr="00841D32" w:rsidRDefault="00CD06D7" w:rsidP="00F414C9">
      <w:pPr>
        <w:pStyle w:val="ListParagraph"/>
        <w:numPr>
          <w:ilvl w:val="0"/>
          <w:numId w:val="12"/>
        </w:numPr>
        <w:tabs>
          <w:tab w:val="left" w:pos="990"/>
        </w:tabs>
        <w:ind w:left="0" w:firstLine="1170"/>
        <w:contextualSpacing w:val="0"/>
        <w:jc w:val="both"/>
        <w:rPr>
          <w:rFonts w:ascii="Montserrat Light" w:hAnsi="Montserrat Light"/>
          <w:noProof/>
          <w:color w:val="000000" w:themeColor="text1"/>
          <w:sz w:val="24"/>
          <w:szCs w:val="24"/>
          <w:lang w:val="ro-RO"/>
        </w:rPr>
      </w:pPr>
      <w:r w:rsidRPr="00841D32">
        <w:rPr>
          <w:rFonts w:ascii="Montserrat Light" w:eastAsia="MS Mincho" w:hAnsi="Montserrat Light"/>
          <w:noProof/>
          <w:color w:val="000000" w:themeColor="text1"/>
          <w:sz w:val="24"/>
          <w:szCs w:val="24"/>
          <w:lang w:val="ro-RO" w:eastAsia="ja-JP"/>
        </w:rPr>
        <w:t>Creşterea procentului de recuperare a prejudiciilor în cauzele penale economico – financiare;</w:t>
      </w:r>
    </w:p>
    <w:p w14:paraId="1E37EA11" w14:textId="77777777" w:rsidR="00CD06D7" w:rsidRPr="00841D32" w:rsidRDefault="00CD06D7" w:rsidP="00F414C9">
      <w:pPr>
        <w:pStyle w:val="ListParagraph"/>
        <w:numPr>
          <w:ilvl w:val="0"/>
          <w:numId w:val="12"/>
        </w:numPr>
        <w:tabs>
          <w:tab w:val="left" w:pos="900"/>
        </w:tabs>
        <w:ind w:left="425" w:firstLine="745"/>
        <w:contextualSpacing w:val="0"/>
        <w:jc w:val="both"/>
        <w:rPr>
          <w:rFonts w:ascii="Montserrat Light" w:hAnsi="Montserrat Light"/>
          <w:noProof/>
          <w:color w:val="000000" w:themeColor="text1"/>
          <w:sz w:val="24"/>
          <w:szCs w:val="24"/>
          <w:lang w:val="ro-RO"/>
        </w:rPr>
      </w:pPr>
      <w:r w:rsidRPr="00841D32">
        <w:rPr>
          <w:rFonts w:ascii="Montserrat Light" w:hAnsi="Montserrat Light"/>
          <w:noProof/>
          <w:color w:val="000000" w:themeColor="text1"/>
          <w:sz w:val="24"/>
          <w:szCs w:val="24"/>
          <w:lang w:val="ro-RO"/>
        </w:rPr>
        <w:t>Eficientizarea activităţii de cercetare penală.</w:t>
      </w:r>
    </w:p>
    <w:p w14:paraId="621B5774" w14:textId="77777777" w:rsidR="00CD06D7" w:rsidRPr="00841D32" w:rsidRDefault="00CD06D7" w:rsidP="00F414C9">
      <w:pPr>
        <w:pStyle w:val="ListParagraph"/>
        <w:numPr>
          <w:ilvl w:val="0"/>
          <w:numId w:val="12"/>
        </w:numPr>
        <w:tabs>
          <w:tab w:val="left" w:pos="900"/>
        </w:tabs>
        <w:ind w:left="0" w:firstLine="1170"/>
        <w:contextualSpacing w:val="0"/>
        <w:jc w:val="both"/>
        <w:rPr>
          <w:rFonts w:ascii="Montserrat Light" w:eastAsia="Times New Roman" w:hAnsi="Montserrat Light"/>
          <w:noProof/>
          <w:color w:val="000000" w:themeColor="text1"/>
          <w:sz w:val="24"/>
          <w:szCs w:val="24"/>
          <w:lang w:val="ro-RO"/>
        </w:rPr>
      </w:pPr>
      <w:r w:rsidRPr="00841D32">
        <w:rPr>
          <w:rFonts w:ascii="Montserrat Light" w:eastAsia="Times New Roman" w:hAnsi="Montserrat Light"/>
          <w:noProof/>
          <w:color w:val="000000" w:themeColor="text1"/>
          <w:sz w:val="24"/>
          <w:szCs w:val="24"/>
          <w:lang w:val="ro-RO"/>
        </w:rPr>
        <w:t>Menținerea unui grad ridicat de profesionalizare a personalului prin activităţi de instruire a dispozitivelor de ordine şi siguranţă publică la intrarea în serviciu; pregătirea practică a poliţiştilor de ordine publică şi rutieră în domeniul autoapărării şi intervenţiei de către instructori din cadrul serviciilor de acţiuni speciale; organizarea unor cursuri de comunicare/conduită şi pregătire psihologică pentru poliţiştii care acţionează în stradă şi pentru cei care lucrează cu cetăţenii.</w:t>
      </w:r>
    </w:p>
    <w:p w14:paraId="4DF6EFB5" w14:textId="77777777" w:rsidR="00CD06D7" w:rsidRPr="00841D32" w:rsidRDefault="00CD06D7" w:rsidP="00D63B64">
      <w:pPr>
        <w:pStyle w:val="ListParagraph"/>
        <w:numPr>
          <w:ilvl w:val="0"/>
          <w:numId w:val="12"/>
        </w:numPr>
        <w:tabs>
          <w:tab w:val="left" w:pos="720"/>
          <w:tab w:val="left" w:pos="900"/>
          <w:tab w:val="left" w:pos="1530"/>
        </w:tabs>
        <w:ind w:left="0" w:firstLine="1260"/>
        <w:contextualSpacing w:val="0"/>
        <w:jc w:val="both"/>
        <w:rPr>
          <w:rFonts w:ascii="Montserrat Light" w:eastAsia="Times New Roman" w:hAnsi="Montserrat Light"/>
          <w:noProof/>
          <w:color w:val="000000" w:themeColor="text1"/>
          <w:sz w:val="24"/>
          <w:szCs w:val="24"/>
          <w:lang w:val="ro-RO"/>
        </w:rPr>
      </w:pPr>
      <w:r w:rsidRPr="00841D32">
        <w:rPr>
          <w:rFonts w:ascii="Montserrat Light" w:eastAsia="Times New Roman" w:hAnsi="Montserrat Light"/>
          <w:noProof/>
          <w:color w:val="000000" w:themeColor="text1"/>
          <w:sz w:val="24"/>
          <w:szCs w:val="24"/>
          <w:lang w:val="ro-RO"/>
        </w:rPr>
        <w:lastRenderedPageBreak/>
        <w:t xml:space="preserve">Stabilirea celor mai eficiente măsuri de prevenire și răspuns la infectarea/răspândirea infecţiei cu coronavirusul SARS-CoV-2 în rândul poliţiştilor, în vederea asigurării optime a capacităţii de intervenţie şi acţiune a acestora; </w:t>
      </w:r>
    </w:p>
    <w:p w14:paraId="1556C22E" w14:textId="77777777" w:rsidR="00CD06D7" w:rsidRPr="008662DF" w:rsidRDefault="00CD06D7" w:rsidP="00063590">
      <w:pPr>
        <w:pStyle w:val="ListParagraph"/>
        <w:numPr>
          <w:ilvl w:val="0"/>
          <w:numId w:val="12"/>
        </w:numPr>
        <w:tabs>
          <w:tab w:val="left" w:pos="1530"/>
        </w:tabs>
        <w:ind w:left="90" w:firstLine="1170"/>
        <w:contextualSpacing w:val="0"/>
        <w:jc w:val="both"/>
        <w:rPr>
          <w:rFonts w:ascii="Montserrat Light" w:eastAsia="Times New Roman" w:hAnsi="Montserrat Light"/>
          <w:noProof/>
          <w:color w:val="000000" w:themeColor="text1"/>
          <w:sz w:val="24"/>
          <w:szCs w:val="24"/>
          <w:lang w:val="ro-RO"/>
        </w:rPr>
      </w:pPr>
      <w:r w:rsidRPr="008662DF">
        <w:rPr>
          <w:rFonts w:ascii="Montserrat Light" w:eastAsia="Times New Roman" w:hAnsi="Montserrat Light"/>
          <w:noProof/>
          <w:color w:val="000000" w:themeColor="text1"/>
          <w:sz w:val="24"/>
          <w:szCs w:val="24"/>
          <w:lang w:val="ro-RO"/>
        </w:rPr>
        <w:t>Intensificarea acţiunilor pentru impunerea măsurilor de prevenire a răspândirii virusului SARS COV2.</w:t>
      </w:r>
    </w:p>
    <w:p w14:paraId="0C5BE8A8" w14:textId="579B6E1C" w:rsidR="005F4EAF" w:rsidRPr="008662DF" w:rsidRDefault="005F4EAF" w:rsidP="008F7FFD">
      <w:pPr>
        <w:tabs>
          <w:tab w:val="left" w:pos="720"/>
          <w:tab w:val="left" w:pos="1260"/>
        </w:tabs>
        <w:jc w:val="both"/>
        <w:rPr>
          <w:rFonts w:ascii="Montserrat Light" w:hAnsi="Montserrat Light"/>
          <w:noProof/>
          <w:color w:val="000000" w:themeColor="text1"/>
          <w:sz w:val="24"/>
          <w:szCs w:val="24"/>
          <w:lang w:val="ro-RO"/>
        </w:rPr>
      </w:pPr>
      <w:r w:rsidRPr="008662DF">
        <w:rPr>
          <w:rFonts w:ascii="Montserrat Light" w:hAnsi="Montserrat Light"/>
          <w:noProof/>
          <w:color w:val="000000" w:themeColor="text1"/>
          <w:sz w:val="24"/>
          <w:szCs w:val="24"/>
          <w:lang w:val="ro-RO"/>
        </w:rPr>
        <w:tab/>
        <w:t>În urma analizei comparative a Planului Strategic pe anul 20</w:t>
      </w:r>
      <w:r w:rsidR="006059AA" w:rsidRPr="008662DF">
        <w:rPr>
          <w:rFonts w:ascii="Montserrat Light" w:hAnsi="Montserrat Light"/>
          <w:noProof/>
          <w:color w:val="000000" w:themeColor="text1"/>
          <w:sz w:val="24"/>
          <w:szCs w:val="24"/>
          <w:lang w:val="ro-RO"/>
        </w:rPr>
        <w:t>2</w:t>
      </w:r>
      <w:r w:rsidR="00BB6053" w:rsidRPr="008662DF">
        <w:rPr>
          <w:rFonts w:ascii="Montserrat Light" w:hAnsi="Montserrat Light"/>
          <w:noProof/>
          <w:color w:val="000000" w:themeColor="text1"/>
          <w:sz w:val="24"/>
          <w:szCs w:val="24"/>
          <w:lang w:val="ro-RO"/>
        </w:rPr>
        <w:t>2</w:t>
      </w:r>
      <w:r w:rsidRPr="008662DF">
        <w:rPr>
          <w:rFonts w:ascii="Montserrat Light" w:hAnsi="Montserrat Light"/>
          <w:noProof/>
          <w:color w:val="000000" w:themeColor="text1"/>
          <w:sz w:val="24"/>
          <w:szCs w:val="24"/>
          <w:lang w:val="ro-RO"/>
        </w:rPr>
        <w:t xml:space="preserve"> cu Evaluarea activităţii Inspectoratului de Poliţie al Judeţului Cluj pentru anul 20</w:t>
      </w:r>
      <w:r w:rsidR="006059AA" w:rsidRPr="008662DF">
        <w:rPr>
          <w:rFonts w:ascii="Montserrat Light" w:hAnsi="Montserrat Light"/>
          <w:noProof/>
          <w:color w:val="000000" w:themeColor="text1"/>
          <w:sz w:val="24"/>
          <w:szCs w:val="24"/>
          <w:lang w:val="ro-RO"/>
        </w:rPr>
        <w:t>2</w:t>
      </w:r>
      <w:r w:rsidR="00BB6053" w:rsidRPr="008662DF">
        <w:rPr>
          <w:rFonts w:ascii="Montserrat Light" w:hAnsi="Montserrat Light"/>
          <w:noProof/>
          <w:color w:val="000000" w:themeColor="text1"/>
          <w:sz w:val="24"/>
          <w:szCs w:val="24"/>
          <w:lang w:val="ro-RO"/>
        </w:rPr>
        <w:t>2</w:t>
      </w:r>
      <w:r w:rsidRPr="008662DF">
        <w:rPr>
          <w:rFonts w:ascii="Montserrat Light" w:hAnsi="Montserrat Light"/>
          <w:noProof/>
          <w:color w:val="000000" w:themeColor="text1"/>
          <w:sz w:val="24"/>
          <w:szCs w:val="24"/>
          <w:lang w:val="ro-RO"/>
        </w:rPr>
        <w:t xml:space="preserve">, Comisia de planificare, stabilire şi evaluare a indicatorilor de performanţă minimali din cadrul Autorităţii Teritoriale de Ordine Publică a constatat că fenomenul infracţional înregistrat pe raza de judeţului Cluj a înregistrat un trend descendent al infracționalității, fiind un an cu rezultate bune.  </w:t>
      </w:r>
    </w:p>
    <w:p w14:paraId="6DE5121A" w14:textId="0452ACC1" w:rsidR="00CD06D7" w:rsidRPr="008662DF" w:rsidRDefault="009111ED" w:rsidP="00841D32">
      <w:pPr>
        <w:tabs>
          <w:tab w:val="left" w:pos="720"/>
          <w:tab w:val="left" w:pos="1276"/>
          <w:tab w:val="left" w:pos="1418"/>
          <w:tab w:val="left" w:pos="2426"/>
        </w:tabs>
        <w:jc w:val="both"/>
        <w:rPr>
          <w:rFonts w:ascii="Montserrat Light" w:hAnsi="Montserrat Light"/>
          <w:noProof/>
          <w:color w:val="000000" w:themeColor="text1"/>
          <w:sz w:val="24"/>
          <w:szCs w:val="24"/>
          <w:highlight w:val="yellow"/>
          <w:lang w:val="ro-RO"/>
        </w:rPr>
      </w:pPr>
      <w:r w:rsidRPr="008662DF">
        <w:rPr>
          <w:rFonts w:ascii="Montserrat Light" w:hAnsi="Montserrat Light"/>
          <w:noProof/>
          <w:color w:val="000000" w:themeColor="text1"/>
          <w:sz w:val="24"/>
          <w:szCs w:val="24"/>
          <w:lang w:val="ro-RO"/>
        </w:rPr>
        <w:tab/>
      </w:r>
      <w:r w:rsidR="00CD06D7" w:rsidRPr="008662DF">
        <w:rPr>
          <w:rFonts w:ascii="Montserrat Light" w:hAnsi="Montserrat Light"/>
          <w:noProof/>
          <w:color w:val="000000" w:themeColor="text1"/>
          <w:sz w:val="24"/>
          <w:szCs w:val="24"/>
          <w:lang w:val="ro-RO"/>
        </w:rPr>
        <w:t xml:space="preserve">În anul 2022, </w:t>
      </w:r>
      <w:r w:rsidR="00A91B5B" w:rsidRPr="008662DF">
        <w:rPr>
          <w:rFonts w:ascii="Montserrat Light" w:eastAsia="Calibri" w:hAnsi="Montserrat Light"/>
          <w:noProof/>
          <w:color w:val="000000" w:themeColor="text1"/>
          <w:sz w:val="24"/>
          <w:szCs w:val="24"/>
          <w:lang w:val="ro-RO"/>
        </w:rPr>
        <w:t xml:space="preserve">Inspectoratul de Poliţie Judeţean Cluj </w:t>
      </w:r>
      <w:r w:rsidR="00CD06D7" w:rsidRPr="008662DF">
        <w:rPr>
          <w:rFonts w:ascii="Montserrat Light" w:hAnsi="Montserrat Light"/>
          <w:noProof/>
          <w:color w:val="000000" w:themeColor="text1"/>
          <w:sz w:val="24"/>
          <w:szCs w:val="24"/>
          <w:lang w:val="ro-RO"/>
        </w:rPr>
        <w:t>a fost sesizat despre comiterea unui număr de 16.862, înregistrându-se o creștere de 10,98% (+1.668) a criminalităţii sesizate, comparativ cu perioada similară a anului trecut (15.194).</w:t>
      </w:r>
    </w:p>
    <w:p w14:paraId="5855C948" w14:textId="5E48E119" w:rsidR="00CD06D7" w:rsidRPr="008662DF" w:rsidRDefault="00CD06D7" w:rsidP="00190708">
      <w:pPr>
        <w:tabs>
          <w:tab w:val="left" w:pos="851"/>
          <w:tab w:val="left" w:pos="1276"/>
          <w:tab w:val="left" w:pos="1418"/>
          <w:tab w:val="left" w:pos="2426"/>
        </w:tabs>
        <w:jc w:val="both"/>
        <w:rPr>
          <w:rFonts w:ascii="Montserrat Light" w:eastAsia="Calibri" w:hAnsi="Montserrat Light"/>
          <w:noProof/>
          <w:color w:val="000000" w:themeColor="text1"/>
          <w:sz w:val="24"/>
          <w:szCs w:val="24"/>
          <w:lang w:val="ro-RO"/>
        </w:rPr>
      </w:pPr>
      <w:r w:rsidRPr="008662DF">
        <w:rPr>
          <w:rFonts w:ascii="Montserrat Light" w:hAnsi="Montserrat Light"/>
          <w:noProof/>
          <w:color w:val="000000" w:themeColor="text1"/>
          <w:sz w:val="24"/>
          <w:szCs w:val="24"/>
          <w:lang w:val="ro-RO"/>
        </w:rPr>
        <w:tab/>
      </w:r>
      <w:r w:rsidRPr="008662DF">
        <w:rPr>
          <w:rFonts w:ascii="Montserrat Light" w:eastAsia="Calibri" w:hAnsi="Montserrat Light"/>
          <w:noProof/>
          <w:color w:val="000000" w:themeColor="text1"/>
          <w:sz w:val="24"/>
          <w:szCs w:val="24"/>
          <w:lang w:val="ro-RO"/>
        </w:rPr>
        <w:t>În anul 2022, numărul infracţiunilor contra persoanei sesizate a crescut cu 19,65 %, din cauza creșterii numărului infracţiunilor de lovire sau alte violenţe cu 26,46%,  în special a infracţiunilor de lovire sau alte violenţe asupra unui membru al familiei.</w:t>
      </w:r>
    </w:p>
    <w:p w14:paraId="64978701"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Criminalitatea de mare violenţă reprezintă 0,07% din totalul infracţiunilor sesizate, respectiv 0,11% din totalul infracţiunilor de natură judiciară sesizate în anul 2022.</w:t>
      </w:r>
    </w:p>
    <w:p w14:paraId="24231685"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În privinţa criminalităţii contra patrimoniului, cele 7.919 (+426) infracţiuni din această categorie reprezintă 46,96% din totalul infracţiunilor sesizate în anul 2022. Furturile (4.170/+154/3,69%) au ponderea cea mai mare în cadrul acestei categorii, respectiv 52,65%.</w:t>
      </w:r>
    </w:p>
    <w:p w14:paraId="7123A808" w14:textId="089638E2" w:rsidR="00CD06D7" w:rsidRPr="008662DF" w:rsidRDefault="0061551F" w:rsidP="00190708">
      <w:pPr>
        <w:ind w:firstLine="720"/>
        <w:jc w:val="both"/>
        <w:rPr>
          <w:rFonts w:ascii="Montserrat Light" w:eastAsia="Calibri" w:hAnsi="Montserrat Light"/>
          <w:noProof/>
          <w:color w:val="000000" w:themeColor="text1"/>
          <w:sz w:val="24"/>
          <w:szCs w:val="24"/>
          <w:lang w:val="ro-RO"/>
        </w:rPr>
      </w:pPr>
      <w:r w:rsidRPr="008662DF">
        <w:rPr>
          <w:rFonts w:ascii="Montserrat Light" w:hAnsi="Montserrat Light"/>
          <w:noProof/>
          <w:color w:val="000000" w:themeColor="text1"/>
          <w:sz w:val="24"/>
          <w:szCs w:val="24"/>
          <w:lang w:val="ro-RO"/>
        </w:rPr>
        <w:t>Numãrul infracţiunilor de furt din buzunare, poşete şi genţi</w:t>
      </w:r>
      <w:r w:rsidR="00CD06D7" w:rsidRPr="008662DF">
        <w:rPr>
          <w:rFonts w:ascii="Montserrat Light" w:eastAsia="Calibri" w:hAnsi="Montserrat Light"/>
          <w:noProof/>
          <w:color w:val="000000" w:themeColor="text1"/>
          <w:sz w:val="24"/>
          <w:szCs w:val="24"/>
          <w:lang w:val="ro-RO"/>
        </w:rPr>
        <w:t xml:space="preserve"> şi furturile din autovehicule au scăzut în perioada analizată cu </w:t>
      </w:r>
      <w:r w:rsidR="00CD06D7" w:rsidRPr="008662DF">
        <w:rPr>
          <w:rFonts w:ascii="Montserrat Light" w:hAnsi="Montserrat Light"/>
          <w:noProof/>
          <w:color w:val="000000" w:themeColor="text1"/>
          <w:sz w:val="24"/>
          <w:szCs w:val="24"/>
          <w:lang w:val="ro-RO"/>
        </w:rPr>
        <w:t xml:space="preserve">18,99%, respectiv </w:t>
      </w:r>
      <w:r w:rsidR="00CD06D7" w:rsidRPr="008662DF">
        <w:rPr>
          <w:rFonts w:ascii="Montserrat Light" w:eastAsia="Calibri" w:hAnsi="Montserrat Light"/>
          <w:noProof/>
          <w:color w:val="000000" w:themeColor="text1"/>
          <w:sz w:val="24"/>
          <w:szCs w:val="24"/>
          <w:lang w:val="ro-RO"/>
        </w:rPr>
        <w:t>19,32%, iar furturile din societăţi comerciale au crescut cu 14,02%. De asemenea,  furturile de auto au înregistrat o creştere cu 2,17%.</w:t>
      </w:r>
    </w:p>
    <w:p w14:paraId="7FF23230" w14:textId="61E7901B"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 xml:space="preserve">Infracţiunile de tâlhărie sesizate au înregistrat o creştere cu 15,15%. Dintre acestea, </w:t>
      </w:r>
      <w:r w:rsidRPr="008662DF">
        <w:rPr>
          <w:rFonts w:ascii="Montserrat Light" w:hAnsi="Montserrat Light"/>
          <w:noProof/>
          <w:color w:val="000000" w:themeColor="text1"/>
          <w:sz w:val="24"/>
          <w:szCs w:val="24"/>
          <w:lang w:val="ro-RO"/>
        </w:rPr>
        <w:t>61,2% sunt infracţiuni de tâlhărie comise pe stradă</w:t>
      </w:r>
      <w:r w:rsidRPr="008662DF">
        <w:rPr>
          <w:rFonts w:ascii="Montserrat Light" w:eastAsia="Calibri" w:hAnsi="Montserrat Light"/>
          <w:noProof/>
          <w:color w:val="000000" w:themeColor="text1"/>
          <w:sz w:val="24"/>
          <w:szCs w:val="24"/>
          <w:lang w:val="ro-RO"/>
        </w:rPr>
        <w:t>, 16,37% sunt infracţiuni de tâlhărie comise în locuinţe, 9,48% sunt infracţiuni de tâlhărie comise în societăţi comerciale.</w:t>
      </w:r>
    </w:p>
    <w:p w14:paraId="097C623D"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La nivelul Inspectoratului de Poliţie Judeţean Cluj au fost înregistrate 1.381 infracţiuni stradale, cu 195 (+16,44%) infracţiuni mai multe decât în perioada similară din 2021.</w:t>
      </w:r>
    </w:p>
    <w:p w14:paraId="03D168F3"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lastRenderedPageBreak/>
        <w:t>Distribuţia infracţiunilor sesizate pe categorii de infracţiuni evidenţiază faptul că 45,8% dintre acestea sunt infracţiuni de furt (644/-21/-3,16%), iar 22,68% sunt infracţiuni de distrugere (319/+79/+32,92%).</w:t>
      </w:r>
    </w:p>
    <w:p w14:paraId="13B3DAE4" w14:textId="70FA208F" w:rsidR="00CD06D7" w:rsidRPr="008662DF" w:rsidRDefault="00CD06D7" w:rsidP="00190708">
      <w:pPr>
        <w:ind w:firstLine="720"/>
        <w:jc w:val="both"/>
        <w:rPr>
          <w:rFonts w:ascii="Montserrat Light" w:hAnsi="Montserrat Light"/>
          <w:noProof/>
          <w:color w:val="000000" w:themeColor="text1"/>
          <w:sz w:val="24"/>
          <w:szCs w:val="24"/>
          <w:lang w:val="ro-RO" w:eastAsia="ro-RO"/>
        </w:rPr>
      </w:pPr>
      <w:r w:rsidRPr="008662DF">
        <w:rPr>
          <w:rFonts w:ascii="Montserrat Light" w:hAnsi="Montserrat Light"/>
          <w:noProof/>
          <w:color w:val="000000" w:themeColor="text1"/>
          <w:sz w:val="24"/>
          <w:szCs w:val="24"/>
          <w:lang w:val="ro-RO" w:eastAsia="ro-RO"/>
        </w:rPr>
        <w:t xml:space="preserve">Infracţiunile sesizate în mediul rural au înregistrat un trend ascendent în  anul 2022, având în vedere că au fost sesizate 4.453 de infracţiuni, cu 9,12%  mai multe comparativ cu anul 2021. </w:t>
      </w:r>
    </w:p>
    <w:p w14:paraId="75E12189"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Ponderea infracţiunilor sesizate în mediul rural evidenţiază că, în anul 2022, poliţia a fost sesizată (plângere, denunţ, acte încheiate de alte organe de constatare prevăzute de lege sau sesizare din oficiu) în primul rând, cu privire la infracţiuni de natură judiciară, acestea reprezentând 67,12% din totalul infracţiunilor sesizate.</w:t>
      </w:r>
    </w:p>
    <w:p w14:paraId="58D07443"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bookmarkStart w:id="0" w:name="_Toc149995160"/>
      <w:r w:rsidRPr="008662DF">
        <w:rPr>
          <w:rFonts w:ascii="Montserrat Light" w:eastAsia="Calibri" w:hAnsi="Montserrat Light"/>
          <w:noProof/>
          <w:color w:val="000000" w:themeColor="text1"/>
          <w:sz w:val="24"/>
          <w:szCs w:val="24"/>
          <w:lang w:val="ro-RO"/>
        </w:rPr>
        <w:t>Dintre acestea, infracţiunile economico-financiare au scăzut cu 11,41% (132/-17), infracţiunile judiciare înregistrează o creştere cu 10,05% (2.989/+273), iar cele de altă natură au înregistrat o creştere cu 9,54% (1.332/+116).</w:t>
      </w:r>
    </w:p>
    <w:p w14:paraId="0D4D6098" w14:textId="77777777" w:rsidR="00CD06D7" w:rsidRPr="008662DF" w:rsidRDefault="00CD06D7" w:rsidP="00190708">
      <w:pPr>
        <w:ind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 xml:space="preserve">În  anul 2022, numărul intervenţiilor efectivelor de poliţie la apelurile SNUAU 112 (29.660) a scăzut cu 694 faţă de numărul intervenţiilor la apelurile de urgenţă înregistrate în perioada similară a anului trecut (30.354), ceea ce reprezintă o scădere cu 2,29% a acestora. </w:t>
      </w:r>
    </w:p>
    <w:p w14:paraId="6C7F552E" w14:textId="3C993A0C" w:rsidR="00CD06D7" w:rsidRPr="003A52A2" w:rsidRDefault="00737C35" w:rsidP="00737C35">
      <w:pPr>
        <w:pStyle w:val="ListParagraph"/>
        <w:numPr>
          <w:ilvl w:val="0"/>
          <w:numId w:val="24"/>
        </w:numPr>
        <w:ind w:left="0" w:firstLine="720"/>
        <w:jc w:val="both"/>
        <w:rPr>
          <w:rFonts w:ascii="Montserrat Light" w:eastAsia="Calibri" w:hAnsi="Montserrat Light"/>
          <w:noProof/>
          <w:color w:val="000000" w:themeColor="text1"/>
          <w:sz w:val="24"/>
          <w:szCs w:val="24"/>
          <w:lang w:val="ro-RO"/>
        </w:rPr>
      </w:pPr>
      <w:r w:rsidRPr="008662DF">
        <w:rPr>
          <w:rFonts w:ascii="Montserrat Light" w:eastAsia="Calibri" w:hAnsi="Montserrat Light"/>
          <w:noProof/>
          <w:color w:val="000000" w:themeColor="text1"/>
          <w:sz w:val="24"/>
          <w:szCs w:val="24"/>
          <w:lang w:val="ro-RO"/>
        </w:rPr>
        <w:t>î</w:t>
      </w:r>
      <w:r w:rsidR="00CD06D7" w:rsidRPr="008662DF">
        <w:rPr>
          <w:rFonts w:ascii="Montserrat Light" w:eastAsia="Calibri" w:hAnsi="Montserrat Light"/>
          <w:noProof/>
          <w:color w:val="000000" w:themeColor="text1"/>
          <w:sz w:val="24"/>
          <w:szCs w:val="24"/>
          <w:lang w:val="ro-RO"/>
        </w:rPr>
        <w:t>n mediul urban a scăzut numărul intervenţiilor la apelurile SNUAU 112 (17.724) cu</w:t>
      </w:r>
      <w:r w:rsidR="00CD06D7" w:rsidRPr="003A52A2">
        <w:rPr>
          <w:rFonts w:ascii="Montserrat Light" w:eastAsia="Calibri" w:hAnsi="Montserrat Light"/>
          <w:noProof/>
          <w:color w:val="000000" w:themeColor="text1"/>
          <w:sz w:val="24"/>
          <w:szCs w:val="24"/>
          <w:lang w:val="ro-RO"/>
        </w:rPr>
        <w:t xml:space="preserve"> 753 de intervenţii, faţă de anul 2021 (18.459), ceea ce reprezintă o scădere cu 3,32% a acestora;</w:t>
      </w:r>
    </w:p>
    <w:p w14:paraId="6BF3BBDA" w14:textId="58F1EF49" w:rsidR="00CD06D7" w:rsidRPr="003A52A2" w:rsidRDefault="00737C35" w:rsidP="00737C35">
      <w:pPr>
        <w:pStyle w:val="ListParagraph"/>
        <w:numPr>
          <w:ilvl w:val="0"/>
          <w:numId w:val="24"/>
        </w:numPr>
        <w:ind w:left="0" w:firstLine="720"/>
        <w:jc w:val="both"/>
        <w:rPr>
          <w:rFonts w:ascii="Montserrat Light" w:eastAsia="Calibri" w:hAnsi="Montserrat Light"/>
          <w:noProof/>
          <w:color w:val="000000" w:themeColor="text1"/>
          <w:sz w:val="24"/>
          <w:szCs w:val="24"/>
          <w:lang w:val="ro-RO"/>
        </w:rPr>
      </w:pPr>
      <w:r w:rsidRPr="003A52A2">
        <w:rPr>
          <w:rFonts w:ascii="Montserrat Light" w:eastAsia="Calibri" w:hAnsi="Montserrat Light"/>
          <w:noProof/>
          <w:color w:val="000000" w:themeColor="text1"/>
          <w:sz w:val="24"/>
          <w:szCs w:val="24"/>
          <w:lang w:val="ro-RO"/>
        </w:rPr>
        <w:t>î</w:t>
      </w:r>
      <w:r w:rsidR="00CD06D7" w:rsidRPr="003A52A2">
        <w:rPr>
          <w:rFonts w:ascii="Montserrat Light" w:eastAsia="Calibri" w:hAnsi="Montserrat Light"/>
          <w:noProof/>
          <w:color w:val="000000" w:themeColor="text1"/>
          <w:sz w:val="24"/>
          <w:szCs w:val="24"/>
          <w:lang w:val="ro-RO"/>
        </w:rPr>
        <w:t>n mediul rural, numărul intervenţiilor la apelurile SNUAU 112 (11.936) a scăzut cu 0,19% (-41) faţă de cele înregistrate în anul 2021.</w:t>
      </w:r>
    </w:p>
    <w:bookmarkEnd w:id="0"/>
    <w:p w14:paraId="2891FB61" w14:textId="77777777" w:rsidR="00A91B5B" w:rsidRPr="003A52A2" w:rsidRDefault="00A91B5B" w:rsidP="00190708">
      <w:pPr>
        <w:shd w:val="clear" w:color="auto" w:fill="FFFFFF"/>
        <w:ind w:firstLine="708"/>
        <w:jc w:val="both"/>
        <w:rPr>
          <w:rFonts w:ascii="Montserrat Light" w:hAnsi="Montserrat Light"/>
          <w:noProof/>
          <w:color w:val="000000" w:themeColor="text1"/>
          <w:sz w:val="24"/>
          <w:szCs w:val="24"/>
          <w:shd w:val="clear" w:color="auto" w:fill="FFFFFF"/>
          <w:lang w:val="ro-RO" w:eastAsia="en-GB"/>
        </w:rPr>
      </w:pPr>
      <w:r w:rsidRPr="003A52A2">
        <w:rPr>
          <w:rFonts w:ascii="Montserrat Light" w:hAnsi="Montserrat Light"/>
          <w:noProof/>
          <w:color w:val="000000" w:themeColor="text1"/>
          <w:sz w:val="24"/>
          <w:szCs w:val="24"/>
          <w:shd w:val="clear" w:color="auto" w:fill="FFFFFF"/>
          <w:lang w:val="ro-RO" w:eastAsia="en-GB"/>
        </w:rPr>
        <w:t xml:space="preserve">În anul 2022, au fost organizate 2.732 de acțiuni pe linie rutieră. Cu ocazia acţiunilor organizate, poliţiştii rutieri au constatat </w:t>
      </w:r>
      <w:r w:rsidRPr="003A52A2">
        <w:rPr>
          <w:rFonts w:ascii="Montserrat Light" w:hAnsi="Montserrat Light"/>
          <w:bCs/>
          <w:noProof/>
          <w:color w:val="000000" w:themeColor="text1"/>
          <w:sz w:val="24"/>
          <w:szCs w:val="24"/>
          <w:shd w:val="clear" w:color="auto" w:fill="FFFFFF"/>
          <w:lang w:val="ro-RO" w:eastAsia="en-GB"/>
        </w:rPr>
        <w:t>1</w:t>
      </w:r>
      <w:r w:rsidRPr="003A52A2">
        <w:rPr>
          <w:rFonts w:ascii="Montserrat Light" w:hAnsi="Montserrat Light"/>
          <w:noProof/>
          <w:color w:val="000000" w:themeColor="text1"/>
          <w:sz w:val="24"/>
          <w:szCs w:val="24"/>
          <w:shd w:val="clear" w:color="auto" w:fill="FFFFFF"/>
          <w:lang w:val="ro-RO" w:eastAsia="en-GB"/>
        </w:rPr>
        <w:t xml:space="preserve">.690 infracţiuni (+413) şi au aplicat  39.658 sancţiuni contravenţionale </w:t>
      </w:r>
      <w:r w:rsidRPr="003A52A2">
        <w:rPr>
          <w:rFonts w:ascii="Montserrat Light" w:hAnsi="Montserrat Light"/>
          <w:bCs/>
          <w:noProof/>
          <w:color w:val="000000" w:themeColor="text1"/>
          <w:sz w:val="24"/>
          <w:szCs w:val="24"/>
          <w:shd w:val="clear" w:color="auto" w:fill="FFFFFF"/>
          <w:lang w:val="ro-RO" w:eastAsia="en-GB"/>
        </w:rPr>
        <w:t>(+47)</w:t>
      </w:r>
      <w:r w:rsidRPr="003A52A2">
        <w:rPr>
          <w:rFonts w:ascii="Montserrat Light" w:hAnsi="Montserrat Light"/>
          <w:noProof/>
          <w:color w:val="000000" w:themeColor="text1"/>
          <w:sz w:val="24"/>
          <w:szCs w:val="24"/>
          <w:shd w:val="clear" w:color="auto" w:fill="FFFFFF"/>
          <w:lang w:val="ro-RO" w:eastAsia="en-GB"/>
        </w:rPr>
        <w:t>.</w:t>
      </w:r>
    </w:p>
    <w:p w14:paraId="669149C0" w14:textId="5B0F24AB" w:rsidR="00A91B5B" w:rsidRPr="003A52A2" w:rsidRDefault="00A91B5B" w:rsidP="00190708">
      <w:pPr>
        <w:shd w:val="clear" w:color="auto" w:fill="FFFFFF"/>
        <w:ind w:firstLine="708"/>
        <w:jc w:val="both"/>
        <w:rPr>
          <w:rFonts w:ascii="Montserrat Light" w:hAnsi="Montserrat Light"/>
          <w:noProof/>
          <w:color w:val="000000" w:themeColor="text1"/>
          <w:sz w:val="24"/>
          <w:szCs w:val="24"/>
          <w:lang w:val="ro-RO" w:eastAsia="en-GB"/>
        </w:rPr>
      </w:pPr>
      <w:r w:rsidRPr="003A52A2">
        <w:rPr>
          <w:rFonts w:ascii="Montserrat Light" w:hAnsi="Montserrat Light"/>
          <w:noProof/>
          <w:color w:val="000000" w:themeColor="text1"/>
          <w:sz w:val="24"/>
          <w:szCs w:val="24"/>
          <w:lang w:val="ro-RO" w:eastAsia="en-GB"/>
        </w:rPr>
        <w:t>În ceea ce priveşte </w:t>
      </w:r>
      <w:r w:rsidRPr="003A52A2">
        <w:rPr>
          <w:rFonts w:ascii="Montserrat Light" w:hAnsi="Montserrat Light"/>
          <w:bCs/>
          <w:noProof/>
          <w:color w:val="000000" w:themeColor="text1"/>
          <w:sz w:val="24"/>
          <w:szCs w:val="24"/>
          <w:lang w:val="ro-RO" w:eastAsia="en-GB"/>
        </w:rPr>
        <w:t>riscul rutier,</w:t>
      </w:r>
      <w:r w:rsidRPr="003A52A2">
        <w:rPr>
          <w:rFonts w:ascii="Montserrat Light" w:hAnsi="Montserrat Light"/>
          <w:noProof/>
          <w:color w:val="000000" w:themeColor="text1"/>
          <w:sz w:val="24"/>
          <w:szCs w:val="24"/>
          <w:lang w:val="ro-RO" w:eastAsia="en-GB"/>
        </w:rPr>
        <w:t> în perioada analizată, pe raza judeţului Cluj au fost înregistrate </w:t>
      </w:r>
      <w:r w:rsidRPr="003A52A2">
        <w:rPr>
          <w:rFonts w:ascii="Montserrat Light" w:hAnsi="Montserrat Light"/>
          <w:bCs/>
          <w:noProof/>
          <w:color w:val="000000" w:themeColor="text1"/>
          <w:sz w:val="24"/>
          <w:szCs w:val="24"/>
          <w:lang w:val="ro-RO" w:eastAsia="en-GB"/>
        </w:rPr>
        <w:t>1209 de accidente</w:t>
      </w:r>
      <w:r w:rsidR="00E60553" w:rsidRPr="003A52A2">
        <w:rPr>
          <w:rFonts w:ascii="Montserrat Light" w:hAnsi="Montserrat Light"/>
          <w:bCs/>
          <w:noProof/>
          <w:color w:val="000000" w:themeColor="text1"/>
          <w:sz w:val="24"/>
          <w:szCs w:val="24"/>
          <w:lang w:val="ro-RO" w:eastAsia="en-GB"/>
        </w:rPr>
        <w:t xml:space="preserve"> </w:t>
      </w:r>
      <w:r w:rsidR="00E60553" w:rsidRPr="003A52A2">
        <w:rPr>
          <w:rFonts w:ascii="Montserrat Light" w:hAnsi="Montserrat Light"/>
          <w:bCs/>
          <w:color w:val="000000" w:themeColor="text1"/>
          <w:sz w:val="24"/>
          <w:szCs w:val="24"/>
          <w:lang w:val="ro-RO" w:eastAsia="en-GB"/>
        </w:rPr>
        <w:t xml:space="preserve">de </w:t>
      </w:r>
      <w:proofErr w:type="spellStart"/>
      <w:r w:rsidR="00E60553" w:rsidRPr="003A52A2">
        <w:rPr>
          <w:rFonts w:ascii="Montserrat Light" w:hAnsi="Montserrat Light"/>
          <w:bCs/>
          <w:color w:val="000000" w:themeColor="text1"/>
          <w:sz w:val="24"/>
          <w:szCs w:val="24"/>
          <w:lang w:val="ro-RO" w:eastAsia="en-GB"/>
        </w:rPr>
        <w:t>circulaţie</w:t>
      </w:r>
      <w:proofErr w:type="spellEnd"/>
      <w:r w:rsidRPr="003A52A2">
        <w:rPr>
          <w:rFonts w:ascii="Montserrat Light" w:hAnsi="Montserrat Light"/>
          <w:bCs/>
          <w:noProof/>
          <w:color w:val="000000" w:themeColor="text1"/>
          <w:sz w:val="24"/>
          <w:szCs w:val="24"/>
          <w:lang w:val="ro-RO" w:eastAsia="en-GB"/>
        </w:rPr>
        <w:t xml:space="preserve">, </w:t>
      </w:r>
      <w:r w:rsidRPr="003A52A2">
        <w:rPr>
          <w:rFonts w:ascii="Montserrat Light" w:hAnsi="Montserrat Light"/>
          <w:noProof/>
          <w:color w:val="000000" w:themeColor="text1"/>
          <w:sz w:val="24"/>
          <w:szCs w:val="24"/>
          <w:lang w:val="ro-RO" w:eastAsia="en-GB"/>
        </w:rPr>
        <w:t>198 (-2) dintre acestea fiind raportate ca </w:t>
      </w:r>
      <w:r w:rsidRPr="003A52A2">
        <w:rPr>
          <w:rFonts w:ascii="Montserrat Light" w:hAnsi="Montserrat Light"/>
          <w:bCs/>
          <w:noProof/>
          <w:color w:val="000000" w:themeColor="text1"/>
          <w:sz w:val="24"/>
          <w:szCs w:val="24"/>
          <w:lang w:val="ro-RO" w:eastAsia="en-GB"/>
        </w:rPr>
        <w:t>accidente rutiere grave</w:t>
      </w:r>
      <w:r w:rsidRPr="003A52A2">
        <w:rPr>
          <w:rFonts w:ascii="Montserrat Light" w:hAnsi="Montserrat Light"/>
          <w:noProof/>
          <w:color w:val="000000" w:themeColor="text1"/>
          <w:sz w:val="24"/>
          <w:szCs w:val="24"/>
          <w:lang w:val="ro-RO" w:eastAsia="en-GB"/>
        </w:rPr>
        <w:t>.  </w:t>
      </w:r>
    </w:p>
    <w:p w14:paraId="03AD813D" w14:textId="77777777" w:rsidR="005F4EAF" w:rsidRPr="003A52A2" w:rsidRDefault="005F4EAF" w:rsidP="00207C89">
      <w:pPr>
        <w:pStyle w:val="BodyTextIndent"/>
        <w:tabs>
          <w:tab w:val="left" w:pos="851"/>
        </w:tabs>
        <w:spacing w:line="276" w:lineRule="auto"/>
        <w:rPr>
          <w:rFonts w:ascii="Montserrat Light" w:hAnsi="Montserrat Light"/>
          <w:noProof/>
          <w:color w:val="000000" w:themeColor="text1"/>
          <w:sz w:val="24"/>
        </w:rPr>
      </w:pPr>
      <w:r w:rsidRPr="003A52A2">
        <w:rPr>
          <w:rFonts w:ascii="Montserrat Light" w:hAnsi="Montserrat Light"/>
          <w:noProof/>
          <w:color w:val="000000" w:themeColor="text1"/>
          <w:sz w:val="24"/>
        </w:rPr>
        <w:tab/>
        <w:t xml:space="preserve">Având în vedere aceste aspecte, considerăm imperios necesară continuarea activităţii de pregătire de către structurile de poliţie contra infracţionalităţii în vederea unui climat de siguranţă şi securitate publică pentru cetăţenii judeţului.  </w:t>
      </w:r>
    </w:p>
    <w:p w14:paraId="35FDD047" w14:textId="77777777" w:rsidR="005F4EAF" w:rsidRPr="003A52A2" w:rsidRDefault="005F4EAF" w:rsidP="00F37E94">
      <w:pPr>
        <w:tabs>
          <w:tab w:val="left" w:pos="284"/>
        </w:tabs>
        <w:jc w:val="both"/>
        <w:rPr>
          <w:rFonts w:ascii="Montserrat Light" w:hAnsi="Montserrat Light"/>
          <w:noProof/>
          <w:color w:val="000000" w:themeColor="text1"/>
          <w:sz w:val="24"/>
          <w:szCs w:val="24"/>
          <w:lang w:val="ro-RO"/>
        </w:rPr>
      </w:pPr>
      <w:r w:rsidRPr="003A52A2">
        <w:rPr>
          <w:rFonts w:ascii="Montserrat Light" w:hAnsi="Montserrat Light"/>
          <w:noProof/>
          <w:color w:val="000000" w:themeColor="text1"/>
          <w:sz w:val="24"/>
          <w:szCs w:val="24"/>
          <w:lang w:val="ro-RO"/>
        </w:rPr>
        <w:t xml:space="preserve">      </w:t>
      </w:r>
    </w:p>
    <w:p w14:paraId="652C151F" w14:textId="77777777" w:rsidR="005F4EAF" w:rsidRPr="003A52A2" w:rsidRDefault="005F4EAF" w:rsidP="00F37E94">
      <w:pPr>
        <w:pStyle w:val="BodyTextIndent"/>
        <w:tabs>
          <w:tab w:val="left" w:pos="360"/>
        </w:tabs>
        <w:spacing w:line="276" w:lineRule="auto"/>
        <w:rPr>
          <w:rFonts w:ascii="Montserrat Light" w:hAnsi="Montserrat Light"/>
          <w:noProof/>
          <w:color w:val="000000" w:themeColor="text1"/>
          <w:sz w:val="24"/>
        </w:rPr>
      </w:pPr>
    </w:p>
    <w:p w14:paraId="67334497" w14:textId="77777777" w:rsidR="005F4EAF" w:rsidRPr="003A52A2" w:rsidRDefault="005F4EAF" w:rsidP="00F37E94">
      <w:pPr>
        <w:jc w:val="center"/>
        <w:rPr>
          <w:rFonts w:ascii="Montserrat" w:hAnsi="Montserrat"/>
          <w:bCs/>
          <w:noProof/>
          <w:color w:val="000000" w:themeColor="text1"/>
          <w:sz w:val="24"/>
          <w:szCs w:val="24"/>
          <w:lang w:val="ro-RO"/>
        </w:rPr>
      </w:pPr>
      <w:r w:rsidRPr="003A52A2">
        <w:rPr>
          <w:rFonts w:ascii="Montserrat" w:hAnsi="Montserrat"/>
          <w:bCs/>
          <w:noProof/>
          <w:color w:val="000000" w:themeColor="text1"/>
          <w:sz w:val="24"/>
          <w:szCs w:val="24"/>
          <w:lang w:val="ro-RO"/>
        </w:rPr>
        <w:t>Preşedintele Comisiei nr. 2 ATOP</w:t>
      </w:r>
    </w:p>
    <w:p w14:paraId="34DB3823" w14:textId="46695B0E" w:rsidR="005F4EAF" w:rsidRPr="003A52A2" w:rsidRDefault="005F4EAF" w:rsidP="00F37E94">
      <w:pPr>
        <w:jc w:val="center"/>
        <w:rPr>
          <w:rFonts w:ascii="Montserrat" w:hAnsi="Montserrat"/>
          <w:bCs/>
          <w:noProof/>
          <w:color w:val="000000" w:themeColor="text1"/>
          <w:sz w:val="24"/>
          <w:szCs w:val="24"/>
          <w:lang w:val="ro-RO"/>
        </w:rPr>
      </w:pPr>
      <w:r w:rsidRPr="003A52A2">
        <w:rPr>
          <w:rFonts w:ascii="Montserrat" w:hAnsi="Montserrat"/>
          <w:bCs/>
          <w:noProof/>
          <w:color w:val="000000" w:themeColor="text1"/>
          <w:sz w:val="24"/>
          <w:szCs w:val="24"/>
          <w:lang w:val="ro-RO"/>
        </w:rPr>
        <w:t xml:space="preserve">Subprefect </w:t>
      </w:r>
      <w:r w:rsidR="00673D9D" w:rsidRPr="003A52A2">
        <w:rPr>
          <w:rFonts w:ascii="Montserrat" w:hAnsi="Montserrat"/>
          <w:b/>
          <w:bCs/>
          <w:noProof/>
          <w:color w:val="000000" w:themeColor="text1"/>
          <w:sz w:val="24"/>
          <w:szCs w:val="24"/>
          <w:lang w:val="ro-RO"/>
        </w:rPr>
        <w:t>Tasnádi István-Szilárd</w:t>
      </w:r>
    </w:p>
    <w:p w14:paraId="07108B7A" w14:textId="77777777" w:rsidR="001A6211" w:rsidRPr="003A52A2" w:rsidRDefault="001A6211" w:rsidP="00F37E94">
      <w:pPr>
        <w:jc w:val="center"/>
        <w:rPr>
          <w:rFonts w:ascii="Montserrat" w:hAnsi="Montserrat"/>
          <w:bCs/>
          <w:noProof/>
          <w:color w:val="000000" w:themeColor="text1"/>
          <w:sz w:val="24"/>
          <w:szCs w:val="24"/>
          <w:lang w:val="ro-RO"/>
        </w:rPr>
      </w:pPr>
    </w:p>
    <w:sectPr w:rsidR="001A6211" w:rsidRPr="003A52A2" w:rsidSect="00034CA4">
      <w:headerReference w:type="even" r:id="rId7"/>
      <w:headerReference w:type="default" r:id="rId8"/>
      <w:footerReference w:type="even" r:id="rId9"/>
      <w:footerReference w:type="default" r:id="rId10"/>
      <w:headerReference w:type="first" r:id="rId11"/>
      <w:footerReference w:type="first" r:id="rId12"/>
      <w:pgSz w:w="11909" w:h="16834"/>
      <w:pgMar w:top="1080" w:right="1379" w:bottom="1440" w:left="1260" w:header="720" w:footer="2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8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DCE4" w14:textId="77777777" w:rsidR="00034CA4" w:rsidRDefault="00034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5ED436A7" w14:textId="338D480F" w:rsidR="009C550C" w:rsidRDefault="00034CA4">
    <w:r>
      <w:rPr>
        <w:noProof/>
      </w:rPr>
      <w:drawing>
        <wp:inline distT="0" distB="0" distL="0" distR="0" wp14:anchorId="4E123825" wp14:editId="2C00D555">
          <wp:extent cx="685800" cy="73152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534029">
      <w:rPr>
        <w:noProof/>
      </w:rPr>
      <w:drawing>
        <wp:anchor distT="0" distB="0" distL="0" distR="0" simplePos="0" relativeHeight="251660288" behindDoc="0" locked="0" layoutInCell="1" hidden="0" allowOverlap="1" wp14:anchorId="0F91A361" wp14:editId="11DE8FA5">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8CA2" w14:textId="77777777" w:rsidR="00034CA4" w:rsidRDefault="0003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D251" w14:textId="77777777" w:rsidR="00034CA4" w:rsidRDefault="0003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581E759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18" name="Picture 18"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EC2A24">
      <w:rPr>
        <w:rFonts w:ascii="Montserrat" w:hAnsi="Montserrat"/>
        <w:b/>
        <w:sz w:val="24"/>
        <w:szCs w:val="24"/>
        <w:lang w:val="ro-RO"/>
      </w:rPr>
      <w:t xml:space="preserve">     </w:t>
    </w:r>
    <w:r w:rsidR="0079242B">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289B8C44"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Pr>
        <w:rFonts w:ascii="Montserrat" w:hAnsi="Montserrat"/>
        <w:sz w:val="24"/>
        <w:szCs w:val="24"/>
        <w:lang w:val="ro-RO"/>
      </w:rPr>
      <w:t xml:space="preserve">    </w:t>
    </w:r>
    <w:r w:rsidR="0079242B">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B638B74"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E769" w14:textId="77777777" w:rsidR="00034CA4" w:rsidRDefault="00034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A7EB"/>
      </v:shape>
    </w:pict>
  </w:numPicBullet>
  <w:abstractNum w:abstractNumId="0" w15:restartNumberingAfterBreak="0">
    <w:nsid w:val="003C1F21"/>
    <w:multiLevelType w:val="hybridMultilevel"/>
    <w:tmpl w:val="CD141404"/>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1CE7332"/>
    <w:multiLevelType w:val="hybridMultilevel"/>
    <w:tmpl w:val="1438EAB4"/>
    <w:lvl w:ilvl="0" w:tplc="0818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start w:val="1"/>
      <w:numFmt w:val="bullet"/>
      <w:lvlText w:val=""/>
      <w:lvlJc w:val="left"/>
      <w:pPr>
        <w:ind w:left="2880" w:hanging="360"/>
      </w:pPr>
      <w:rPr>
        <w:rFonts w:ascii="Symbol" w:hAnsi="Symbol" w:hint="default"/>
      </w:rPr>
    </w:lvl>
    <w:lvl w:ilvl="4" w:tplc="08180003">
      <w:start w:val="1"/>
      <w:numFmt w:val="bullet"/>
      <w:lvlText w:val="o"/>
      <w:lvlJc w:val="left"/>
      <w:pPr>
        <w:ind w:left="3600" w:hanging="360"/>
      </w:pPr>
      <w:rPr>
        <w:rFonts w:ascii="Courier New" w:hAnsi="Courier New" w:cs="Courier New" w:hint="default"/>
      </w:rPr>
    </w:lvl>
    <w:lvl w:ilvl="5" w:tplc="08180005">
      <w:start w:val="1"/>
      <w:numFmt w:val="bullet"/>
      <w:lvlText w:val=""/>
      <w:lvlJc w:val="left"/>
      <w:pPr>
        <w:ind w:left="4320" w:hanging="360"/>
      </w:pPr>
      <w:rPr>
        <w:rFonts w:ascii="Wingdings" w:hAnsi="Wingdings" w:hint="default"/>
      </w:rPr>
    </w:lvl>
    <w:lvl w:ilvl="6" w:tplc="08180001">
      <w:start w:val="1"/>
      <w:numFmt w:val="bullet"/>
      <w:lvlText w:val=""/>
      <w:lvlJc w:val="left"/>
      <w:pPr>
        <w:ind w:left="5040" w:hanging="360"/>
      </w:pPr>
      <w:rPr>
        <w:rFonts w:ascii="Symbol" w:hAnsi="Symbol" w:hint="default"/>
      </w:rPr>
    </w:lvl>
    <w:lvl w:ilvl="7" w:tplc="08180003">
      <w:start w:val="1"/>
      <w:numFmt w:val="bullet"/>
      <w:lvlText w:val="o"/>
      <w:lvlJc w:val="left"/>
      <w:pPr>
        <w:ind w:left="5760" w:hanging="360"/>
      </w:pPr>
      <w:rPr>
        <w:rFonts w:ascii="Courier New" w:hAnsi="Courier New" w:cs="Courier New" w:hint="default"/>
      </w:rPr>
    </w:lvl>
    <w:lvl w:ilvl="8" w:tplc="08180005">
      <w:start w:val="1"/>
      <w:numFmt w:val="bullet"/>
      <w:lvlText w:val=""/>
      <w:lvlJc w:val="left"/>
      <w:pPr>
        <w:ind w:left="6480" w:hanging="360"/>
      </w:pPr>
      <w:rPr>
        <w:rFonts w:ascii="Wingdings" w:hAnsi="Wingdings" w:hint="default"/>
      </w:rPr>
    </w:lvl>
  </w:abstractNum>
  <w:abstractNum w:abstractNumId="2" w15:restartNumberingAfterBreak="0">
    <w:nsid w:val="087D5CB4"/>
    <w:multiLevelType w:val="hybridMultilevel"/>
    <w:tmpl w:val="71CE7B7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113B2A82"/>
    <w:multiLevelType w:val="singleLevel"/>
    <w:tmpl w:val="790AFE76"/>
    <w:lvl w:ilvl="0">
      <w:start w:val="1"/>
      <w:numFmt w:val="decimal"/>
      <w:lvlText w:val="3.%1."/>
      <w:legacy w:legacy="1" w:legacySpace="0" w:legacyIndent="422"/>
      <w:lvlJc w:val="left"/>
      <w:rPr>
        <w:rFonts w:ascii="Times New Roman" w:hAnsi="Times New Roman" w:cs="Times New Roman" w:hint="default"/>
      </w:rPr>
    </w:lvl>
  </w:abstractNum>
  <w:abstractNum w:abstractNumId="4"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5"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16E629B0"/>
    <w:multiLevelType w:val="hybridMultilevel"/>
    <w:tmpl w:val="FE1C334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8A2365B"/>
    <w:multiLevelType w:val="hybridMultilevel"/>
    <w:tmpl w:val="F86A8AB2"/>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1A5F52BF"/>
    <w:multiLevelType w:val="hybridMultilevel"/>
    <w:tmpl w:val="11042FE4"/>
    <w:lvl w:ilvl="0" w:tplc="CE4246B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D63030"/>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CE65FF2"/>
    <w:multiLevelType w:val="hybridMultilevel"/>
    <w:tmpl w:val="E15C0324"/>
    <w:lvl w:ilvl="0" w:tplc="08180001">
      <w:start w:val="1"/>
      <w:numFmt w:val="bullet"/>
      <w:lvlText w:val=""/>
      <w:lvlJc w:val="left"/>
      <w:pPr>
        <w:ind w:left="1440" w:hanging="360"/>
      </w:pPr>
      <w:rPr>
        <w:rFonts w:ascii="Symbol" w:hAnsi="Symbol" w:hint="default"/>
      </w:rPr>
    </w:lvl>
    <w:lvl w:ilvl="1" w:tplc="08180003">
      <w:start w:val="1"/>
      <w:numFmt w:val="bullet"/>
      <w:lvlText w:val="o"/>
      <w:lvlJc w:val="left"/>
      <w:pPr>
        <w:ind w:left="2160" w:hanging="360"/>
      </w:pPr>
      <w:rPr>
        <w:rFonts w:ascii="Courier New" w:hAnsi="Courier New" w:cs="Courier New" w:hint="default"/>
      </w:rPr>
    </w:lvl>
    <w:lvl w:ilvl="2" w:tplc="08180005">
      <w:start w:val="1"/>
      <w:numFmt w:val="bullet"/>
      <w:lvlText w:val=""/>
      <w:lvlJc w:val="left"/>
      <w:pPr>
        <w:ind w:left="2880" w:hanging="360"/>
      </w:pPr>
      <w:rPr>
        <w:rFonts w:ascii="Wingdings" w:hAnsi="Wingdings" w:hint="default"/>
      </w:rPr>
    </w:lvl>
    <w:lvl w:ilvl="3" w:tplc="08180001">
      <w:start w:val="1"/>
      <w:numFmt w:val="bullet"/>
      <w:lvlText w:val=""/>
      <w:lvlJc w:val="left"/>
      <w:pPr>
        <w:ind w:left="3600" w:hanging="360"/>
      </w:pPr>
      <w:rPr>
        <w:rFonts w:ascii="Symbol" w:hAnsi="Symbol" w:hint="default"/>
      </w:rPr>
    </w:lvl>
    <w:lvl w:ilvl="4" w:tplc="08180003">
      <w:start w:val="1"/>
      <w:numFmt w:val="bullet"/>
      <w:lvlText w:val="o"/>
      <w:lvlJc w:val="left"/>
      <w:pPr>
        <w:ind w:left="4320" w:hanging="360"/>
      </w:pPr>
      <w:rPr>
        <w:rFonts w:ascii="Courier New" w:hAnsi="Courier New" w:cs="Courier New" w:hint="default"/>
      </w:rPr>
    </w:lvl>
    <w:lvl w:ilvl="5" w:tplc="08180005">
      <w:start w:val="1"/>
      <w:numFmt w:val="bullet"/>
      <w:lvlText w:val=""/>
      <w:lvlJc w:val="left"/>
      <w:pPr>
        <w:ind w:left="5040" w:hanging="360"/>
      </w:pPr>
      <w:rPr>
        <w:rFonts w:ascii="Wingdings" w:hAnsi="Wingdings" w:hint="default"/>
      </w:rPr>
    </w:lvl>
    <w:lvl w:ilvl="6" w:tplc="08180001">
      <w:start w:val="1"/>
      <w:numFmt w:val="bullet"/>
      <w:lvlText w:val=""/>
      <w:lvlJc w:val="left"/>
      <w:pPr>
        <w:ind w:left="5760" w:hanging="360"/>
      </w:pPr>
      <w:rPr>
        <w:rFonts w:ascii="Symbol" w:hAnsi="Symbol" w:hint="default"/>
      </w:rPr>
    </w:lvl>
    <w:lvl w:ilvl="7" w:tplc="08180003">
      <w:start w:val="1"/>
      <w:numFmt w:val="bullet"/>
      <w:lvlText w:val="o"/>
      <w:lvlJc w:val="left"/>
      <w:pPr>
        <w:ind w:left="6480" w:hanging="360"/>
      </w:pPr>
      <w:rPr>
        <w:rFonts w:ascii="Courier New" w:hAnsi="Courier New" w:cs="Courier New" w:hint="default"/>
      </w:rPr>
    </w:lvl>
    <w:lvl w:ilvl="8" w:tplc="08180005">
      <w:start w:val="1"/>
      <w:numFmt w:val="bullet"/>
      <w:lvlText w:val=""/>
      <w:lvlJc w:val="left"/>
      <w:pPr>
        <w:ind w:left="7200" w:hanging="360"/>
      </w:pPr>
      <w:rPr>
        <w:rFonts w:ascii="Wingdings" w:hAnsi="Wingdings" w:hint="default"/>
      </w:rPr>
    </w:lvl>
  </w:abstractNum>
  <w:abstractNum w:abstractNumId="11" w15:restartNumberingAfterBreak="0">
    <w:nsid w:val="205E6270"/>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87E1C82"/>
    <w:multiLevelType w:val="hybridMultilevel"/>
    <w:tmpl w:val="C2802C1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7B4F04"/>
    <w:multiLevelType w:val="hybridMultilevel"/>
    <w:tmpl w:val="0B7AC7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7463CBA"/>
    <w:multiLevelType w:val="hybridMultilevel"/>
    <w:tmpl w:val="E21CEF2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D49586D"/>
    <w:multiLevelType w:val="hybridMultilevel"/>
    <w:tmpl w:val="1088A3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480FEE"/>
    <w:multiLevelType w:val="hybridMultilevel"/>
    <w:tmpl w:val="CFE624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68565B"/>
    <w:multiLevelType w:val="hybridMultilevel"/>
    <w:tmpl w:val="5C12B6F0"/>
    <w:lvl w:ilvl="0" w:tplc="E2A6BD08">
      <w:numFmt w:val="bullet"/>
      <w:lvlText w:val="-"/>
      <w:lvlJc w:val="left"/>
      <w:pPr>
        <w:tabs>
          <w:tab w:val="num" w:pos="720"/>
        </w:tabs>
        <w:ind w:left="720" w:hanging="360"/>
      </w:pPr>
      <w:rPr>
        <w:rFonts w:ascii="Verdana" w:eastAsia="Times New Roman" w:hAnsi="Verdana"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3F77E6"/>
    <w:multiLevelType w:val="hybridMultilevel"/>
    <w:tmpl w:val="078AAD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79E334E"/>
    <w:multiLevelType w:val="hybridMultilevel"/>
    <w:tmpl w:val="D6B2F62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24"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6"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9A6BD5"/>
    <w:multiLevelType w:val="hybridMultilevel"/>
    <w:tmpl w:val="1062FCA4"/>
    <w:lvl w:ilvl="0" w:tplc="F992F96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1125468900">
    <w:abstractNumId w:val="26"/>
  </w:num>
  <w:num w:numId="2" w16cid:durableId="715391852">
    <w:abstractNumId w:val="5"/>
  </w:num>
  <w:num w:numId="3" w16cid:durableId="12986120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3315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5324927">
    <w:abstractNumId w:val="4"/>
  </w:num>
  <w:num w:numId="6" w16cid:durableId="1046684581">
    <w:abstractNumId w:val="15"/>
  </w:num>
  <w:num w:numId="7" w16cid:durableId="641495987">
    <w:abstractNumId w:val="13"/>
  </w:num>
  <w:num w:numId="8" w16cid:durableId="1007631952">
    <w:abstractNumId w:val="23"/>
  </w:num>
  <w:num w:numId="9" w16cid:durableId="1573544661">
    <w:abstractNumId w:val="18"/>
  </w:num>
  <w:num w:numId="10" w16cid:durableId="1444959632">
    <w:abstractNumId w:val="24"/>
  </w:num>
  <w:num w:numId="11" w16cid:durableId="1259607195">
    <w:abstractNumId w:val="1"/>
  </w:num>
  <w:num w:numId="12" w16cid:durableId="1316759355">
    <w:abstractNumId w:val="7"/>
  </w:num>
  <w:num w:numId="13" w16cid:durableId="1194155546">
    <w:abstractNumId w:val="10"/>
  </w:num>
  <w:num w:numId="14" w16cid:durableId="2139183548">
    <w:abstractNumId w:val="20"/>
  </w:num>
  <w:num w:numId="15" w16cid:durableId="37053636">
    <w:abstractNumId w:val="6"/>
  </w:num>
  <w:num w:numId="16" w16cid:durableId="1136214241">
    <w:abstractNumId w:val="3"/>
  </w:num>
  <w:num w:numId="17" w16cid:durableId="1553273019">
    <w:abstractNumId w:val="9"/>
  </w:num>
  <w:num w:numId="18" w16cid:durableId="996692980">
    <w:abstractNumId w:val="11"/>
  </w:num>
  <w:num w:numId="19" w16cid:durableId="258491166">
    <w:abstractNumId w:val="14"/>
  </w:num>
  <w:num w:numId="20" w16cid:durableId="806163263">
    <w:abstractNumId w:val="17"/>
  </w:num>
  <w:num w:numId="21" w16cid:durableId="2061904197">
    <w:abstractNumId w:val="19"/>
  </w:num>
  <w:num w:numId="22" w16cid:durableId="750586039">
    <w:abstractNumId w:val="25"/>
  </w:num>
  <w:num w:numId="23" w16cid:durableId="1596867727">
    <w:abstractNumId w:val="21"/>
  </w:num>
  <w:num w:numId="24" w16cid:durableId="1503475684">
    <w:abstractNumId w:val="8"/>
  </w:num>
  <w:num w:numId="25" w16cid:durableId="1483540760">
    <w:abstractNumId w:val="2"/>
  </w:num>
  <w:num w:numId="26" w16cid:durableId="1467233820">
    <w:abstractNumId w:val="27"/>
  </w:num>
  <w:num w:numId="27" w16cid:durableId="1947158432">
    <w:abstractNumId w:val="0"/>
  </w:num>
  <w:num w:numId="28" w16cid:durableId="833912237">
    <w:abstractNumId w:val="12"/>
  </w:num>
  <w:num w:numId="29" w16cid:durableId="38290367">
    <w:abstractNumId w:val="16"/>
  </w:num>
  <w:num w:numId="30" w16cid:durableId="19964963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7991"/>
    <w:rsid w:val="00015C80"/>
    <w:rsid w:val="00021206"/>
    <w:rsid w:val="000219D5"/>
    <w:rsid w:val="00034CA4"/>
    <w:rsid w:val="0003555F"/>
    <w:rsid w:val="00063590"/>
    <w:rsid w:val="00083D83"/>
    <w:rsid w:val="00084D1E"/>
    <w:rsid w:val="000A127A"/>
    <w:rsid w:val="000B68EE"/>
    <w:rsid w:val="000C6D21"/>
    <w:rsid w:val="000F59F8"/>
    <w:rsid w:val="0010446B"/>
    <w:rsid w:val="0012249B"/>
    <w:rsid w:val="0014537E"/>
    <w:rsid w:val="0014660E"/>
    <w:rsid w:val="0018352B"/>
    <w:rsid w:val="00190708"/>
    <w:rsid w:val="001A6211"/>
    <w:rsid w:val="001B07B2"/>
    <w:rsid w:val="001B3D16"/>
    <w:rsid w:val="001C0082"/>
    <w:rsid w:val="001C15A8"/>
    <w:rsid w:val="001C43F7"/>
    <w:rsid w:val="001C6EA8"/>
    <w:rsid w:val="001D5C0F"/>
    <w:rsid w:val="001E57C0"/>
    <w:rsid w:val="001F790E"/>
    <w:rsid w:val="00207C89"/>
    <w:rsid w:val="002238BB"/>
    <w:rsid w:val="00253AC7"/>
    <w:rsid w:val="0025637F"/>
    <w:rsid w:val="00286FA3"/>
    <w:rsid w:val="002928CD"/>
    <w:rsid w:val="00295CC1"/>
    <w:rsid w:val="00296C92"/>
    <w:rsid w:val="002A3E79"/>
    <w:rsid w:val="002E0ACD"/>
    <w:rsid w:val="003136C0"/>
    <w:rsid w:val="00336C11"/>
    <w:rsid w:val="00353C2B"/>
    <w:rsid w:val="00380BCF"/>
    <w:rsid w:val="003A52A2"/>
    <w:rsid w:val="003B63E0"/>
    <w:rsid w:val="003D1E3D"/>
    <w:rsid w:val="003D7D6C"/>
    <w:rsid w:val="003F5B21"/>
    <w:rsid w:val="0040380F"/>
    <w:rsid w:val="00410FB1"/>
    <w:rsid w:val="00435100"/>
    <w:rsid w:val="00452992"/>
    <w:rsid w:val="004646FE"/>
    <w:rsid w:val="004723E8"/>
    <w:rsid w:val="00473443"/>
    <w:rsid w:val="00487050"/>
    <w:rsid w:val="00492777"/>
    <w:rsid w:val="004A2504"/>
    <w:rsid w:val="004A6CAE"/>
    <w:rsid w:val="00501601"/>
    <w:rsid w:val="00525007"/>
    <w:rsid w:val="00526E84"/>
    <w:rsid w:val="00534029"/>
    <w:rsid w:val="00574EB3"/>
    <w:rsid w:val="0059184E"/>
    <w:rsid w:val="005B18F2"/>
    <w:rsid w:val="005F4EAF"/>
    <w:rsid w:val="00604295"/>
    <w:rsid w:val="006050D5"/>
    <w:rsid w:val="006059AA"/>
    <w:rsid w:val="0061551F"/>
    <w:rsid w:val="00627D3D"/>
    <w:rsid w:val="00641854"/>
    <w:rsid w:val="00653D4F"/>
    <w:rsid w:val="00673D9D"/>
    <w:rsid w:val="00697980"/>
    <w:rsid w:val="006A4FBE"/>
    <w:rsid w:val="006B160E"/>
    <w:rsid w:val="006B6F45"/>
    <w:rsid w:val="006C4B72"/>
    <w:rsid w:val="006D5E79"/>
    <w:rsid w:val="006E31E2"/>
    <w:rsid w:val="006F3073"/>
    <w:rsid w:val="006F6E4C"/>
    <w:rsid w:val="00711B59"/>
    <w:rsid w:val="00737C35"/>
    <w:rsid w:val="00751D21"/>
    <w:rsid w:val="00754D80"/>
    <w:rsid w:val="00766F61"/>
    <w:rsid w:val="0077725E"/>
    <w:rsid w:val="00777C22"/>
    <w:rsid w:val="0079242B"/>
    <w:rsid w:val="007A3706"/>
    <w:rsid w:val="007B2216"/>
    <w:rsid w:val="007C5333"/>
    <w:rsid w:val="007C5F0C"/>
    <w:rsid w:val="00801EA9"/>
    <w:rsid w:val="00832ACF"/>
    <w:rsid w:val="00841D32"/>
    <w:rsid w:val="00846999"/>
    <w:rsid w:val="00854EC5"/>
    <w:rsid w:val="00855ABA"/>
    <w:rsid w:val="008569DC"/>
    <w:rsid w:val="00861ACE"/>
    <w:rsid w:val="008649B5"/>
    <w:rsid w:val="008662DF"/>
    <w:rsid w:val="00867702"/>
    <w:rsid w:val="008930AB"/>
    <w:rsid w:val="00896D3B"/>
    <w:rsid w:val="008A718C"/>
    <w:rsid w:val="008C2CC5"/>
    <w:rsid w:val="008C72FD"/>
    <w:rsid w:val="008F7FFD"/>
    <w:rsid w:val="009017CC"/>
    <w:rsid w:val="009069AA"/>
    <w:rsid w:val="0090759A"/>
    <w:rsid w:val="009111ED"/>
    <w:rsid w:val="009330E9"/>
    <w:rsid w:val="00950836"/>
    <w:rsid w:val="00953130"/>
    <w:rsid w:val="00971E82"/>
    <w:rsid w:val="00974935"/>
    <w:rsid w:val="009809E0"/>
    <w:rsid w:val="009C550C"/>
    <w:rsid w:val="009E47F6"/>
    <w:rsid w:val="009F56D3"/>
    <w:rsid w:val="009F6A38"/>
    <w:rsid w:val="00A12C77"/>
    <w:rsid w:val="00A13458"/>
    <w:rsid w:val="00A871C2"/>
    <w:rsid w:val="00A878BA"/>
    <w:rsid w:val="00A91B5B"/>
    <w:rsid w:val="00A92B7F"/>
    <w:rsid w:val="00A933F2"/>
    <w:rsid w:val="00AA1CBF"/>
    <w:rsid w:val="00AA50ED"/>
    <w:rsid w:val="00AB28AC"/>
    <w:rsid w:val="00AB61FA"/>
    <w:rsid w:val="00AC0DFC"/>
    <w:rsid w:val="00AF2C93"/>
    <w:rsid w:val="00B25B79"/>
    <w:rsid w:val="00B36343"/>
    <w:rsid w:val="00B43FEF"/>
    <w:rsid w:val="00B514D4"/>
    <w:rsid w:val="00B71BB0"/>
    <w:rsid w:val="00B76489"/>
    <w:rsid w:val="00BB6053"/>
    <w:rsid w:val="00BC13BC"/>
    <w:rsid w:val="00BE1DBF"/>
    <w:rsid w:val="00BF15B4"/>
    <w:rsid w:val="00BF3990"/>
    <w:rsid w:val="00C14D9A"/>
    <w:rsid w:val="00C23695"/>
    <w:rsid w:val="00C400EF"/>
    <w:rsid w:val="00C81FB6"/>
    <w:rsid w:val="00CA526D"/>
    <w:rsid w:val="00CB51BE"/>
    <w:rsid w:val="00CD06D7"/>
    <w:rsid w:val="00D02CA4"/>
    <w:rsid w:val="00D10DBC"/>
    <w:rsid w:val="00D21961"/>
    <w:rsid w:val="00D5162F"/>
    <w:rsid w:val="00D63B64"/>
    <w:rsid w:val="00D77A3A"/>
    <w:rsid w:val="00D81AE1"/>
    <w:rsid w:val="00D9470F"/>
    <w:rsid w:val="00DB3860"/>
    <w:rsid w:val="00DD7346"/>
    <w:rsid w:val="00DE5FAC"/>
    <w:rsid w:val="00E0723B"/>
    <w:rsid w:val="00E310D2"/>
    <w:rsid w:val="00E34B14"/>
    <w:rsid w:val="00E37C37"/>
    <w:rsid w:val="00E45D4B"/>
    <w:rsid w:val="00E60553"/>
    <w:rsid w:val="00E6714B"/>
    <w:rsid w:val="00EB271F"/>
    <w:rsid w:val="00EB7FA2"/>
    <w:rsid w:val="00EC2A24"/>
    <w:rsid w:val="00ED608F"/>
    <w:rsid w:val="00ED6E31"/>
    <w:rsid w:val="00EF537E"/>
    <w:rsid w:val="00EF5C8B"/>
    <w:rsid w:val="00F037C6"/>
    <w:rsid w:val="00F15BCE"/>
    <w:rsid w:val="00F2242F"/>
    <w:rsid w:val="00F37E94"/>
    <w:rsid w:val="00F414C9"/>
    <w:rsid w:val="00F57DB0"/>
    <w:rsid w:val="00F67BC2"/>
    <w:rsid w:val="00F81250"/>
    <w:rsid w:val="00F86F12"/>
    <w:rsid w:val="00F879FA"/>
    <w:rsid w:val="00FB7FED"/>
    <w:rsid w:val="00FC3C49"/>
    <w:rsid w:val="00FF4305"/>
    <w:rsid w:val="00FF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link w:val="ListParagraphChar"/>
    <w:uiPriority w:val="99"/>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99"/>
    <w:locked/>
    <w:rsid w:val="00A13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33935323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332947376">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5</Pages>
  <Words>1438</Words>
  <Characters>8203</Characters>
  <Application>Microsoft Office Word</Application>
  <DocSecurity>0</DocSecurity>
  <Lines>68</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198</cp:revision>
  <cp:lastPrinted>2021-02-04T08:07:00Z</cp:lastPrinted>
  <dcterms:created xsi:type="dcterms:W3CDTF">2020-11-10T08:03:00Z</dcterms:created>
  <dcterms:modified xsi:type="dcterms:W3CDTF">2023-03-20T06:26:00Z</dcterms:modified>
</cp:coreProperties>
</file>