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744" w14:textId="54E3AA7A" w:rsidR="003A53A4" w:rsidRPr="00C016AC" w:rsidRDefault="003A53A4" w:rsidP="003A53A4">
      <w:pPr>
        <w:spacing w:line="240" w:lineRule="auto"/>
        <w:jc w:val="both"/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Nr</w:t>
      </w:r>
      <w:r w:rsidR="001D2119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.</w:t>
      </w:r>
      <w:r w:rsidR="009F7BAF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 xml:space="preserve"> </w:t>
      </w:r>
      <w:r w:rsidR="00E350C9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10.764</w:t>
      </w:r>
      <w:r w:rsidR="004C3F2F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/</w:t>
      </w:r>
      <w:r w:rsidR="006D09E6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1</w:t>
      </w:r>
      <w:r w:rsidR="00E350C9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4</w:t>
      </w:r>
      <w:r w:rsidR="004C3F2F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.</w:t>
      </w:r>
      <w:r w:rsidR="003E0448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0</w:t>
      </w:r>
      <w:r w:rsidR="00E350C9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3</w:t>
      </w:r>
      <w:r w:rsidR="004C3F2F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.202</w:t>
      </w:r>
      <w:r w:rsidR="003E0448" w:rsidRPr="00C016AC">
        <w:rPr>
          <w:rFonts w:ascii="Montserrat Light" w:eastAsia="Times New Roman" w:hAnsi="Montserrat Light" w:cs="Times New Roman"/>
          <w:b/>
          <w:bCs/>
          <w:iCs/>
          <w:sz w:val="24"/>
          <w:szCs w:val="24"/>
          <w:lang w:val="ro-RO" w:eastAsia="ro-RO"/>
        </w:rPr>
        <w:t>3</w:t>
      </w:r>
    </w:p>
    <w:p w14:paraId="196A5BAB" w14:textId="77777777" w:rsidR="003A53A4" w:rsidRPr="00C016AC" w:rsidRDefault="003A53A4" w:rsidP="003A53A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</w:p>
    <w:p w14:paraId="1F1B80A1" w14:textId="295FEF86" w:rsidR="004358FC" w:rsidRPr="00C016AC" w:rsidRDefault="004358FC" w:rsidP="003A53A4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</w:p>
    <w:p w14:paraId="204B6393" w14:textId="706D8F04" w:rsidR="003A53A4" w:rsidRPr="00C016AC" w:rsidRDefault="003A53A4" w:rsidP="003A53A4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>REFERAT DE APROBARE</w:t>
      </w:r>
    </w:p>
    <w:p w14:paraId="0737B794" w14:textId="77777777" w:rsidR="003A53A4" w:rsidRPr="00C016AC" w:rsidRDefault="003A53A4" w:rsidP="003A53A4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</w:pPr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la </w:t>
      </w: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Proiectul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hotărâre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privind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rectificarea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bugetului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general </w:t>
      </w: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propriu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al </w:t>
      </w:r>
    </w:p>
    <w:p w14:paraId="7F8A4C94" w14:textId="76F03D69" w:rsidR="003A53A4" w:rsidRPr="00C016AC" w:rsidRDefault="003A53A4" w:rsidP="003A53A4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</w:pP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Judeţului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Cluj pe </w:t>
      </w: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anul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202</w:t>
      </w:r>
      <w:r w:rsidR="003E0448"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>3</w:t>
      </w:r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  <w:t xml:space="preserve"> </w:t>
      </w:r>
    </w:p>
    <w:p w14:paraId="298D25E0" w14:textId="1F128FC8" w:rsidR="004358FC" w:rsidRPr="00C016AC" w:rsidRDefault="004358FC" w:rsidP="003A53A4">
      <w:pPr>
        <w:autoSpaceDE w:val="0"/>
        <w:autoSpaceDN w:val="0"/>
        <w:adjustRightInd w:val="0"/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en-US"/>
        </w:rPr>
      </w:pPr>
    </w:p>
    <w:p w14:paraId="20564C7B" w14:textId="77777777" w:rsidR="003A53A4" w:rsidRPr="00C016AC" w:rsidRDefault="003A53A4" w:rsidP="003A53A4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016AC" w:rsidRPr="00C016AC" w14:paraId="672004F4" w14:textId="77777777" w:rsidTr="00D85741">
        <w:trPr>
          <w:trHeight w:val="355"/>
        </w:trPr>
        <w:tc>
          <w:tcPr>
            <w:tcW w:w="9360" w:type="dxa"/>
            <w:shd w:val="clear" w:color="auto" w:fill="auto"/>
          </w:tcPr>
          <w:p w14:paraId="29C0DE61" w14:textId="77777777" w:rsidR="003A53A4" w:rsidRPr="00C016AC" w:rsidRDefault="003A53A4" w:rsidP="003A53A4">
            <w:pPr>
              <w:jc w:val="both"/>
              <w:rPr>
                <w:rFonts w:ascii="Montserrat Light" w:hAnsi="Montserrat Light"/>
                <w:sz w:val="24"/>
                <w:szCs w:val="24"/>
                <w:lang w:val="it-IT"/>
              </w:rPr>
            </w:pP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>Secțiunea 1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 xml:space="preserve"> - </w:t>
            </w: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Motivul adoptării </w:t>
            </w: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shd w:val="clear" w:color="auto" w:fill="FFFFFF"/>
                <w:lang w:val="ro-RO" w:eastAsia="ro-RO"/>
              </w:rPr>
              <w:t>actului administrativ</w:t>
            </w: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>:</w:t>
            </w:r>
            <w:r w:rsidRPr="00C016AC">
              <w:rPr>
                <w:rFonts w:ascii="Montserrat Light" w:hAnsi="Montserrat Light"/>
                <w:sz w:val="24"/>
                <w:szCs w:val="24"/>
                <w:lang w:val="ro-RO"/>
              </w:rPr>
              <w:t xml:space="preserve">  </w:t>
            </w:r>
            <w:r w:rsidRPr="00C016AC">
              <w:rPr>
                <w:rFonts w:ascii="Montserrat Light" w:hAnsi="Montserrat Light"/>
                <w:sz w:val="24"/>
                <w:szCs w:val="24"/>
                <w:lang w:val="it-IT"/>
              </w:rPr>
              <w:t xml:space="preserve"> </w:t>
            </w:r>
          </w:p>
        </w:tc>
      </w:tr>
      <w:tr w:rsidR="00C016AC" w:rsidRPr="00C016AC" w14:paraId="69894C98" w14:textId="77777777" w:rsidTr="00D85741">
        <w:tc>
          <w:tcPr>
            <w:tcW w:w="9360" w:type="dxa"/>
            <w:shd w:val="clear" w:color="auto" w:fill="auto"/>
          </w:tcPr>
          <w:p w14:paraId="7DAA98F4" w14:textId="5548091D" w:rsidR="0058500B" w:rsidRPr="00C016AC" w:rsidRDefault="0058500B" w:rsidP="0058500B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Prin Hotărârea Consiliului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Judeţean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Cluj nr. 14 din </w:t>
            </w:r>
            <w:r w:rsidR="00234D6E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1 </w:t>
            </w:r>
            <w:r w:rsidR="00234D6E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ianuarie </w:t>
            </w: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202</w:t>
            </w:r>
            <w:r w:rsidR="00234D6E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 a fost aprobat bugetul general propriu 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Judeţului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Cluj pe anul 202</w:t>
            </w:r>
            <w:r w:rsidR="00234D6E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. </w:t>
            </w:r>
          </w:p>
          <w:p w14:paraId="479270B5" w14:textId="1AC2C3B6" w:rsidR="00CB1628" w:rsidRPr="00C016AC" w:rsidRDefault="00CB1628" w:rsidP="0058500B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Analizând execuția bugetului local și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bugetului instituţiilor publice finanţate integral sau parţial din venituri proprii pe anul 2023 la data de 13 martie și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ținând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solicitările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propunerile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unităţilor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sub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autoritatea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Consiliului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Judeţean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</w:t>
            </w:r>
            <w:r w:rsidR="00B14696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14696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>și a direcțiilor de specialitate din aparatul propriu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rectificarea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propriu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Judeţului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2023, conform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prevederilor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art. 19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(2)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Legea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finanţelor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locale nr. 273/2006,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modificările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completările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ulterioare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 </w:t>
            </w:r>
          </w:p>
          <w:p w14:paraId="16EBD106" w14:textId="2A4600B2" w:rsidR="008361C7" w:rsidRPr="00C016AC" w:rsidRDefault="008361C7" w:rsidP="00602F25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Prin adresa nr.</w:t>
            </w:r>
            <w:r w:rsidR="00336156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4</w:t>
            </w:r>
            <w:r w:rsidR="00E350C9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62.940</w:t>
            </w: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/09.0</w:t>
            </w:r>
            <w:r w:rsidR="00E350C9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.2023 </w:t>
            </w:r>
            <w:r w:rsidR="00E350C9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Ministerul Finanțelor, Direcția generală de sinteză a politicilor bugetare ne comunică </w:t>
            </w:r>
            <w:r w:rsidR="00E27086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modificarea Anexei nr.</w:t>
            </w:r>
            <w:r w:rsidR="0058500B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</w:t>
            </w:r>
            <w:r w:rsidR="00E27086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9 la Legea  nr. 368/2022, cu privire la numărul maxim de contribuții finanțate pentru personalul </w:t>
            </w:r>
            <w:proofErr w:type="spellStart"/>
            <w:r w:rsidR="00E27086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neclerical</w:t>
            </w:r>
            <w:proofErr w:type="spellEnd"/>
            <w:r w:rsidR="00E27086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angajat în unitățile de cult din țară, pe anul 2023 și estimări pe anii 2024-2026, respectiv creșterea pentru Județul Cluj cu 54 de posturi a numărului de personal </w:t>
            </w:r>
            <w:proofErr w:type="spellStart"/>
            <w:r w:rsidR="00E27086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neclerical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finanțat din bugetul de stat</w:t>
            </w: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.</w:t>
            </w:r>
          </w:p>
          <w:p w14:paraId="548A2D03" w14:textId="77777777" w:rsidR="003A53A4" w:rsidRPr="00C016AC" w:rsidRDefault="008D22E2" w:rsidP="00034213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De asemenea, prin adresa nr. C-1/03.01.2023 Secretariatul de Stat pentru Culte ne comunică majorarea numărului de contribuții pentru personalul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neclerical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angajat în unitățile de cult de la 857 la 911 și repartizarea celor 54 de posturi suplimentare pe culte astfel:</w:t>
            </w:r>
          </w:p>
          <w:p w14:paraId="0E57F5D1" w14:textId="77777777" w:rsidR="008D22E2" w:rsidRPr="00C016AC" w:rsidRDefault="008D22E2" w:rsidP="00034213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-43 contribuții pentru Arhiepiscopia Vadului Feleacului și Clujului</w:t>
            </w:r>
          </w:p>
          <w:p w14:paraId="318EDF11" w14:textId="77777777" w:rsidR="008D22E2" w:rsidRPr="00C016AC" w:rsidRDefault="008D22E2" w:rsidP="00034213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-3 contribuții pentru Arhiepiscopia Romano-Catolică Alba Iulia</w:t>
            </w:r>
          </w:p>
          <w:p w14:paraId="180F153A" w14:textId="77777777" w:rsidR="008D22E2" w:rsidRPr="00C016AC" w:rsidRDefault="008D22E2" w:rsidP="00034213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-3 contribuții pentru Episcopia Reformată din Ardeal</w:t>
            </w:r>
          </w:p>
          <w:p w14:paraId="76ED371E" w14:textId="77777777" w:rsidR="008D22E2" w:rsidRPr="00C016AC" w:rsidRDefault="008D22E2" w:rsidP="00034213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-3 contribuții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pentreu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Biserica Evanghelică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Lutherană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din România</w:t>
            </w:r>
          </w:p>
          <w:p w14:paraId="0E518C8A" w14:textId="6BE10F62" w:rsidR="008D22E2" w:rsidRPr="00C016AC" w:rsidRDefault="00C44696" w:rsidP="00034213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-</w:t>
            </w:r>
            <w:r w:rsidR="008D22E2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2 contribuții pentru Biserica Unitariană Maghiară</w:t>
            </w: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.</w:t>
            </w:r>
          </w:p>
        </w:tc>
      </w:tr>
      <w:tr w:rsidR="00ED7F0D" w:rsidRPr="00ED7F0D" w14:paraId="2F78D27E" w14:textId="77777777" w:rsidTr="00D85741">
        <w:tc>
          <w:tcPr>
            <w:tcW w:w="9360" w:type="dxa"/>
            <w:shd w:val="clear" w:color="auto" w:fill="auto"/>
          </w:tcPr>
          <w:p w14:paraId="534C417A" w14:textId="77777777" w:rsidR="003A53A4" w:rsidRPr="00ED7F0D" w:rsidRDefault="003A53A4" w:rsidP="003A53A4">
            <w:pPr>
              <w:numPr>
                <w:ilvl w:val="1"/>
                <w:numId w:val="10"/>
              </w:numPr>
              <w:tabs>
                <w:tab w:val="num" w:pos="765"/>
              </w:tabs>
              <w:spacing w:after="160" w:line="259" w:lineRule="auto"/>
              <w:ind w:left="765"/>
              <w:contextualSpacing/>
              <w:rPr>
                <w:rFonts w:ascii="Montserrat Light" w:eastAsiaTheme="minorHAnsi" w:hAnsi="Montserrat Light" w:cstheme="minorBidi"/>
                <w:b/>
                <w:bCs/>
                <w:sz w:val="24"/>
                <w:szCs w:val="24"/>
              </w:rPr>
            </w:pPr>
            <w:proofErr w:type="spellStart"/>
            <w:r w:rsidRPr="00ED7F0D">
              <w:rPr>
                <w:rFonts w:ascii="Montserrat Light" w:eastAsiaTheme="minorHAnsi" w:hAnsi="Montserrat Light" w:cstheme="minorBidi"/>
                <w:b/>
                <w:bCs/>
                <w:sz w:val="24"/>
                <w:szCs w:val="24"/>
              </w:rPr>
              <w:t>Descrierea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/>
                <w:bCs/>
                <w:sz w:val="24"/>
                <w:szCs w:val="24"/>
              </w:rPr>
              <w:t>situației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/>
                <w:bCs/>
                <w:sz w:val="24"/>
                <w:szCs w:val="24"/>
              </w:rPr>
              <w:t>actuale</w:t>
            </w:r>
            <w:proofErr w:type="spellEnd"/>
          </w:p>
        </w:tc>
      </w:tr>
      <w:tr w:rsidR="00ED7F0D" w:rsidRPr="00ED7F0D" w14:paraId="5051A0DB" w14:textId="77777777" w:rsidTr="00D85741">
        <w:trPr>
          <w:trHeight w:val="377"/>
        </w:trPr>
        <w:tc>
          <w:tcPr>
            <w:tcW w:w="9360" w:type="dxa"/>
            <w:shd w:val="clear" w:color="auto" w:fill="auto"/>
          </w:tcPr>
          <w:p w14:paraId="492FF833" w14:textId="77777777" w:rsidR="003A53A4" w:rsidRPr="00ED7F0D" w:rsidRDefault="003A53A4" w:rsidP="003A53A4">
            <w:pPr>
              <w:keepNext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855" w:hanging="450"/>
              <w:contextualSpacing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ED7F0D">
              <w:rPr>
                <w:rFonts w:ascii="Montserrat Light" w:eastAsia="Calibri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 Cerinţe care reclamă necesitatea actului administrativ: </w:t>
            </w:r>
          </w:p>
        </w:tc>
      </w:tr>
      <w:tr w:rsidR="00ED7F0D" w:rsidRPr="00ED7F0D" w14:paraId="465F02E9" w14:textId="77777777" w:rsidTr="00D85741">
        <w:tc>
          <w:tcPr>
            <w:tcW w:w="9360" w:type="dxa"/>
            <w:shd w:val="clear" w:color="auto" w:fill="auto"/>
          </w:tcPr>
          <w:p w14:paraId="42526179" w14:textId="5623A6C3" w:rsidR="0058500B" w:rsidRDefault="00B274F5" w:rsidP="00B274F5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</w:t>
            </w:r>
            <w:r w:rsidR="00A81797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13.519/14</w:t>
            </w:r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.0</w:t>
            </w:r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.202</w:t>
            </w:r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Direcția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Generală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Asistență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Socială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Protecția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Copilului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ne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comunică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încasarea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12</w:t>
            </w:r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mii lei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provenită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donații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sponsorizări.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Ținând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menționate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necesară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rectificarea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local al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Județului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pe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</w:t>
            </w:r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12</w:t>
            </w:r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mii lei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atât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venituri</w:t>
            </w:r>
            <w:proofErr w:type="spellEnd"/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cod 37.02.01 </w:t>
            </w:r>
            <w:proofErr w:type="spellStart"/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Donații</w:t>
            </w:r>
            <w:proofErr w:type="spellEnd"/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421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sponsorizări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cât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capitolul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68.02-“Asigurări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asistență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socială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”,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 ”Bunuri și servicii” conform anexelor nr. 1, 2, 3, </w:t>
            </w:r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4</w:t>
            </w:r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5</w:t>
            </w:r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prezenta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hotărâre</w:t>
            </w:r>
            <w:proofErr w:type="spellEnd"/>
            <w:r w:rsidR="0058500B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</w:t>
            </w:r>
          </w:p>
          <w:p w14:paraId="30C17C1B" w14:textId="233BB5FF" w:rsidR="008576CD" w:rsidRPr="00C016AC" w:rsidRDefault="008576CD" w:rsidP="00B274F5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11.465/17.03.2023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Dezvoltare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Investiții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informează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semnat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Contractul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finanțare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10.3 pentru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dotarea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Ambulatorului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Spitalului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Recuperare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Cluj-Napoca cu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aparatură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echipamente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medicale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înaltă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tehnologie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Având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necesitatea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demarării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procedurilor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achiziționare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echipamentelor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respectiv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serviciilor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audit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publicitate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includerii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a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14.622,13 mii lei</w:t>
            </w:r>
            <w:r w:rsidR="00E42C2B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2C2B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reprezentând</w:t>
            </w:r>
            <w:proofErr w:type="spellEnd"/>
            <w:r w:rsidR="00E42C2B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2C2B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="00E42C2B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2C2B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eligibile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lastRenderedPageBreak/>
              <w:t xml:space="preserve">pentru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Dotarea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Ambulatorului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Recuperare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finanțat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PNRR (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Planul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Național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Redresare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Reziliență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), conform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anexelor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1, 2, 4, 5</w:t>
            </w:r>
            <w:r w:rsidR="00B52A59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6, 17 </w:t>
            </w:r>
            <w:proofErr w:type="spellStart"/>
            <w:r w:rsidR="00B52A59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B52A59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18 la </w:t>
            </w:r>
            <w:proofErr w:type="spellStart"/>
            <w:r w:rsidR="00B52A59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prezenta</w:t>
            </w:r>
            <w:proofErr w:type="spellEnd"/>
            <w:r w:rsidR="00B52A59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2A59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hotărâre</w:t>
            </w:r>
            <w:proofErr w:type="spellEnd"/>
            <w:r w:rsidR="00B52A59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</w:t>
            </w:r>
          </w:p>
          <w:p w14:paraId="0D50585B" w14:textId="3DDF002F" w:rsidR="00AE06B0" w:rsidRPr="00C016AC" w:rsidRDefault="00AE06B0" w:rsidP="00EA7204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 xml:space="preserve">969/14.03.2023 Liceul Special pentru Deficienți de Vedere solicită aprobarea unui buget din donații și sponsorizări (Sursa E) în sumă de 3 mii lei, sumă încasată </w:t>
            </w:r>
            <w:r w:rsidR="0076288C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 xml:space="preserve">în data de </w:t>
            </w:r>
            <w:r w:rsidR="007A7D4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>13.03.2023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 xml:space="preserve"> .Astfel, propunem aprobarea unui buget pentru Liceul Special pentru Deficienți de Vedere în sumă de 3 mii lei pe sursa C, conform anexelor nr. </w:t>
            </w:r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>1, 6, 7 și 9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 xml:space="preserve">  la prezenta hotărâre.</w:t>
            </w:r>
          </w:p>
          <w:p w14:paraId="4A0306D5" w14:textId="5C56034B" w:rsidR="0058500B" w:rsidRPr="00C016AC" w:rsidRDefault="00EA7204" w:rsidP="00EA7204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nr.213/14.03.2023 Teatrul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Păpuși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Puck ne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realocarea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90 mii lei de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10.01.04 </w:t>
            </w:r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Spor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vechime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 la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aliniatul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10.02.06 “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Vouchere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vacanță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”,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având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vedere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înregistrarea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eronată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acestei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inițial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2023.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efectu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>ă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rii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corecturii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solicitate de Teatrul de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Păpuși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Puck, conform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anexelor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</w:t>
            </w:r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11</w:t>
            </w:r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prezenta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hotărâre</w:t>
            </w:r>
            <w:proofErr w:type="spellEnd"/>
            <w:r w:rsidR="008C5BA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</w:t>
            </w:r>
          </w:p>
          <w:p w14:paraId="44D01B9B" w14:textId="61354D65" w:rsidR="00102501" w:rsidRPr="00C016AC" w:rsidRDefault="007A7D44" w:rsidP="00EA7204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nr.5.874/14.03.2023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</w:t>
            </w:r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Boli 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Infecțioase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Cluj-Napoca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suplimentarea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</w:t>
            </w:r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venituri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proprii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3.464</w:t>
            </w:r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,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50</w:t>
            </w:r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mii lei la 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70 ”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capital”,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sumă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provenită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încasări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suplimentare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codul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33.10.21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</w:t>
            </w:r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turi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din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contractele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încheiate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casele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asigurări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sociale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sănătate</w:t>
            </w:r>
            <w:proofErr w:type="spellEnd"/>
            <w:r w:rsidR="006A706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”</w:t>
            </w:r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Astfel</w:t>
            </w:r>
            <w:proofErr w:type="spellEnd"/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</w:t>
            </w:r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ropunem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suplimentării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</w:t>
            </w:r>
            <w:r w:rsidR="00F2281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</w:t>
            </w:r>
            <w:r w:rsidR="00F2281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Boli </w:t>
            </w:r>
            <w:proofErr w:type="spellStart"/>
            <w:r w:rsidR="00F2281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Infecțioase</w:t>
            </w:r>
            <w:proofErr w:type="spellEnd"/>
            <w:r w:rsidR="00F22818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Cluj-Napoca</w:t>
            </w:r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464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,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5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0</w:t>
            </w:r>
            <w:r w:rsidR="00CE222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mii lei </w:t>
            </w:r>
            <w:r w:rsidR="00FA1B67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la Titlul 70 “Cheltuieli de capital”</w:t>
            </w:r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conform anexelor nr. 1, </w:t>
            </w:r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6, 7, 10, 15</w:t>
            </w:r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F5710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1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6</w:t>
            </w:r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prezenta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hotărâre</w:t>
            </w:r>
            <w:proofErr w:type="spellEnd"/>
            <w:r w:rsidR="0010250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 </w:t>
            </w:r>
          </w:p>
          <w:p w14:paraId="506F3F64" w14:textId="73822B32" w:rsidR="00DA5B33" w:rsidRPr="00C016AC" w:rsidRDefault="00DA5B33" w:rsidP="00EA7204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nr.3.606/15.03.2023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Urgență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Copii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4,5 mii lei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 </w:t>
            </w:r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Bunuri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”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provenind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donații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sponsorizări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încasate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data de 02.02.2023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baza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contractului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7/18.01.2023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încheiat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Organizația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studenților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mediciniști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Cluj.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Totodată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aceeași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redistribuirea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35 mii lei de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 </w:t>
            </w:r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Bunuri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”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70 </w:t>
            </w:r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capital</w:t>
            </w:r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”, ca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urmare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modificării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propunerii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utilizare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sponsorizării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incluse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initial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dotarea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secției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Pediatrie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I.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Astfel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modificărilor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propuse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Urgență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Copii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anexelor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</w:t>
            </w:r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1, 6, 7, 10, 15 </w:t>
            </w:r>
            <w:proofErr w:type="spellStart"/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16</w:t>
            </w:r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prezenta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hotărâre</w:t>
            </w:r>
            <w:proofErr w:type="spellEnd"/>
            <w:r w:rsidR="00AA7F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  <w:p w14:paraId="787586F8" w14:textId="0A5CBCE3" w:rsidR="001C1889" w:rsidRPr="00C016AC" w:rsidRDefault="0003295E" w:rsidP="001C1889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propriu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Județului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pe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2023,  s</w:t>
            </w:r>
            <w:proofErr w:type="gram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-a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produs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eroare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materială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667315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preluarea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programul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informatic a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detalierii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cheltuielilor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Direcția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Județeană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Evidență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Persoanelor,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personal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”</w:t>
            </w:r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respectiv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21 mii lei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trebuie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să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figureze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aliniatul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10.01.13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”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Indemnizații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delegare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loc de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aliniatul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10.01.03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Indemnizație</w:t>
            </w:r>
            <w:proofErr w:type="spellEnd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C188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conducere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corectării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21 mii lei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între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două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personal pentru D.J.E.P Cluj, conform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anexelor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</w:t>
            </w:r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AD2D30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8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prezenta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hotărâre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14:paraId="24CC4AE8" w14:textId="2F71D76D" w:rsidR="001C1889" w:rsidRPr="00C016AC" w:rsidRDefault="001C1889" w:rsidP="001C1889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nr.409/02.03.2023 Muzeul Etnografic al Transilvaniei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fonduri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externe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nerambursabile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22,86 mii lei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aferentă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proiectului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Erasmus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Tomimeus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2019.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Astfel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suplimentartea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FEN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pentru Muzeul Etnografic al Transilvaniei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22,86 mii lei, conform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anexelor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</w:t>
            </w:r>
            <w:r w:rsidR="00613102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1, 12, 13 </w:t>
            </w:r>
            <w:proofErr w:type="spellStart"/>
            <w:r w:rsidR="00613102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613102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14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prezenta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hotărâre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14:paraId="61B2ADDE" w14:textId="66AFE6E1" w:rsidR="003A53A4" w:rsidRPr="00C016AC" w:rsidRDefault="003A53A4" w:rsidP="00EA7204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 Ţinând cont de argumentele prezentate mai sus, considerăm necesară şi oportună propunerea privind rectificarea bugetului general propriu al Judeţului Cluj pe anul 202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        </w:t>
            </w:r>
          </w:p>
          <w:p w14:paraId="1EC509B3" w14:textId="77C65EFE" w:rsidR="003A53A4" w:rsidRPr="00C016AC" w:rsidRDefault="003A53A4" w:rsidP="00EA7204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lastRenderedPageBreak/>
              <w:t xml:space="preserve">  Precizăm faptul că în situaţia acestui proiect de hotărâre sunt incidente următoarele prevederi, în a căror implementare şi aplicare a fost elaborat acest proiect, după cum urmează:  </w:t>
            </w:r>
          </w:p>
          <w:p w14:paraId="0811C8A9" w14:textId="77777777" w:rsidR="003A53A4" w:rsidRPr="00C016AC" w:rsidRDefault="003A53A4" w:rsidP="00EA7204">
            <w:pPr>
              <w:numPr>
                <w:ilvl w:val="0"/>
                <w:numId w:val="10"/>
              </w:numPr>
              <w:tabs>
                <w:tab w:val="num" w:pos="993"/>
              </w:tabs>
              <w:spacing w:line="240" w:lineRule="auto"/>
              <w:ind w:left="993"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art. 123 - 139,  ale art. 142 – 153 din Regulamentul de organizare și funcționare a Consiliului Județean Cluj, aprobat prin Hotărârea Consiliului Județean Cluj nr.170/2020;</w:t>
            </w:r>
          </w:p>
          <w:p w14:paraId="2D4BAA73" w14:textId="77777777" w:rsidR="003A53A4" w:rsidRPr="00C016AC" w:rsidRDefault="003A53A4" w:rsidP="00EA7204">
            <w:pPr>
              <w:numPr>
                <w:ilvl w:val="0"/>
                <w:numId w:val="10"/>
              </w:numPr>
              <w:tabs>
                <w:tab w:val="num" w:pos="993"/>
              </w:tabs>
              <w:spacing w:line="240" w:lineRule="auto"/>
              <w:ind w:left="993"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art. 173 alin. (1) lit. b) și d), alin. (3) lit. a), alin. (5) pct. a) și d) din Ordonanța de urgență a Guvernului nr.57/2019 privind Codul administrativ, cu modificările ulterioare;</w:t>
            </w:r>
          </w:p>
          <w:p w14:paraId="4AD6DA50" w14:textId="77777777" w:rsidR="003A53A4" w:rsidRPr="00C016AC" w:rsidRDefault="003A53A4" w:rsidP="00EA7204">
            <w:pPr>
              <w:numPr>
                <w:ilvl w:val="0"/>
                <w:numId w:val="10"/>
              </w:numPr>
              <w:tabs>
                <w:tab w:val="num" w:pos="993"/>
              </w:tabs>
              <w:spacing w:line="240" w:lineRule="auto"/>
              <w:ind w:left="993"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art. 19 alin. (2) din Legea finanţelor publice locale nr. 273/2006, cu modificările şi completările ulterioare;</w:t>
            </w:r>
          </w:p>
          <w:p w14:paraId="74F0F828" w14:textId="59BCC9B8" w:rsidR="00FC2B84" w:rsidRPr="00C016AC" w:rsidRDefault="003A53A4" w:rsidP="00EA7204">
            <w:pPr>
              <w:numPr>
                <w:ilvl w:val="0"/>
                <w:numId w:val="10"/>
              </w:numPr>
              <w:tabs>
                <w:tab w:val="num" w:pos="993"/>
              </w:tabs>
              <w:spacing w:line="240" w:lineRule="auto"/>
              <w:ind w:left="993"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Legea bugetului de stat pe anul 202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</w:t>
            </w:r>
            <w:r w:rsidR="00072C6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3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68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/202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2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;</w:t>
            </w:r>
          </w:p>
          <w:p w14:paraId="6A4E1A9B" w14:textId="77777777" w:rsidR="0003295E" w:rsidRPr="00C016AC" w:rsidRDefault="000C071C" w:rsidP="00EA7204">
            <w:pPr>
              <w:numPr>
                <w:ilvl w:val="0"/>
                <w:numId w:val="10"/>
              </w:numPr>
              <w:tabs>
                <w:tab w:val="num" w:pos="993"/>
              </w:tabs>
              <w:spacing w:line="240" w:lineRule="auto"/>
              <w:ind w:left="993"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</w:t>
            </w:r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ărârea Consiliului Județean Cluj nr. </w:t>
            </w:r>
            <w:r w:rsidR="00BB22E3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1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4</w:t>
            </w:r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/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31</w:t>
            </w:r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.0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1</w:t>
            </w:r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.202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privind</w:t>
            </w:r>
            <w:proofErr w:type="spellEnd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propriu</w:t>
            </w:r>
            <w:proofErr w:type="spellEnd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Județului</w:t>
            </w:r>
            <w:proofErr w:type="spellEnd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pe </w:t>
            </w:r>
            <w:proofErr w:type="spellStart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</w:t>
            </w:r>
            <w:r w:rsidR="00B04A4E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3</w:t>
            </w:r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;</w:t>
            </w:r>
          </w:p>
          <w:p w14:paraId="0E7253E4" w14:textId="21E19142" w:rsidR="00F24EC5" w:rsidRPr="00C016AC" w:rsidRDefault="0003295E" w:rsidP="00EA7204">
            <w:pPr>
              <w:numPr>
                <w:ilvl w:val="0"/>
                <w:numId w:val="10"/>
              </w:numPr>
              <w:tabs>
                <w:tab w:val="num" w:pos="993"/>
              </w:tabs>
              <w:spacing w:line="240" w:lineRule="auto"/>
              <w:ind w:left="993"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Hotărârea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Consiliului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Județean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nr.35/28.02.2023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privind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rectificarea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propriu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2023. </w:t>
            </w:r>
            <w:r w:rsidR="003A53A4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BD931FA" w14:textId="40534524" w:rsidR="00CC53F5" w:rsidRPr="00C016AC" w:rsidRDefault="00CC53F5" w:rsidP="00EA7204">
            <w:pPr>
              <w:spacing w:line="240" w:lineRule="auto"/>
              <w:ind w:left="993"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</w:p>
        </w:tc>
      </w:tr>
      <w:tr w:rsidR="00370444" w:rsidRPr="00CF27CC" w14:paraId="754DF098" w14:textId="77777777" w:rsidTr="00D85741">
        <w:tc>
          <w:tcPr>
            <w:tcW w:w="9360" w:type="dxa"/>
            <w:shd w:val="clear" w:color="auto" w:fill="auto"/>
          </w:tcPr>
          <w:p w14:paraId="45FF7C3C" w14:textId="77777777" w:rsidR="003A53A4" w:rsidRPr="00C016AC" w:rsidRDefault="003A53A4" w:rsidP="003A53A4">
            <w:pPr>
              <w:keepNext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1035" w:hanging="540"/>
              <w:contextualSpacing/>
              <w:jc w:val="both"/>
              <w:outlineLvl w:val="1"/>
              <w:rPr>
                <w:rFonts w:ascii="Montserrat Light" w:eastAsia="Calibri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Calibri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lastRenderedPageBreak/>
              <w:t xml:space="preserve">Cerinţe care reclamă oportunitatea actului administrativ: </w:t>
            </w:r>
          </w:p>
        </w:tc>
      </w:tr>
      <w:tr w:rsidR="00ED7F0D" w:rsidRPr="00ED7F0D" w14:paraId="787818BB" w14:textId="77777777" w:rsidTr="00D85741">
        <w:tc>
          <w:tcPr>
            <w:tcW w:w="9360" w:type="dxa"/>
            <w:shd w:val="clear" w:color="auto" w:fill="auto"/>
          </w:tcPr>
          <w:p w14:paraId="7549C6E8" w14:textId="1A11DDDC" w:rsidR="006E2B0F" w:rsidRPr="00C016AC" w:rsidRDefault="006E2B0F" w:rsidP="006E2B0F">
            <w:pPr>
              <w:spacing w:line="240" w:lineRule="auto"/>
              <w:ind w:firstLine="675"/>
              <w:jc w:val="both"/>
              <w:rPr>
                <w:rFonts w:ascii="Montserrat Light" w:hAnsi="Montserrat Light"/>
                <w:sz w:val="24"/>
                <w:szCs w:val="24"/>
              </w:rPr>
            </w:pP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Prin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această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rectificare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buget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se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asigură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fondurile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necesare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derulării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eficiente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obiectivelor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investiții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interes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public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="00B52A59">
              <w:rPr>
                <w:rFonts w:ascii="Montserrat Light" w:hAnsi="Montserrat Light"/>
                <w:sz w:val="24"/>
                <w:szCs w:val="24"/>
              </w:rPr>
              <w:t xml:space="preserve">, a </w:t>
            </w:r>
            <w:proofErr w:type="spellStart"/>
            <w:r w:rsidR="00B52A59">
              <w:rPr>
                <w:rFonts w:ascii="Montserrat Light" w:hAnsi="Montserrat Light"/>
                <w:sz w:val="24"/>
                <w:szCs w:val="24"/>
              </w:rPr>
              <w:t>proiectelor</w:t>
            </w:r>
            <w:proofErr w:type="spellEnd"/>
            <w:r w:rsidR="00B52A59">
              <w:rPr>
                <w:rFonts w:ascii="Montserrat Light" w:hAnsi="Montserrat Light"/>
                <w:sz w:val="24"/>
                <w:szCs w:val="24"/>
              </w:rPr>
              <w:t xml:space="preserve"> FEN</w:t>
            </w:r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cheltuielilor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funcționare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ale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unităților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de sub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autoritatea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Consiliului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Județean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>.</w:t>
            </w:r>
          </w:p>
          <w:p w14:paraId="7C3E2E03" w14:textId="3F20D405" w:rsidR="003A53A4" w:rsidRPr="00C016AC" w:rsidRDefault="003A53A4" w:rsidP="001007A7">
            <w:pPr>
              <w:spacing w:line="240" w:lineRule="auto"/>
              <w:ind w:firstLine="675"/>
              <w:jc w:val="both"/>
              <w:rPr>
                <w:rFonts w:ascii="Montserrat Light" w:hAnsi="Montserrat Light"/>
                <w:sz w:val="24"/>
                <w:szCs w:val="24"/>
              </w:rPr>
            </w:pP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Prezenta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rectificare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bugetului</w:t>
            </w:r>
            <w:proofErr w:type="spellEnd"/>
            <w:r w:rsidR="00EE66DD" w:rsidRPr="00C016AC">
              <w:rPr>
                <w:rFonts w:ascii="Montserrat Light" w:hAnsi="Montserrat Light"/>
                <w:sz w:val="24"/>
                <w:szCs w:val="24"/>
              </w:rPr>
              <w:t xml:space="preserve"> general</w:t>
            </w:r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propriu</w:t>
            </w:r>
            <w:r w:rsidR="00DF114E"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r w:rsidRPr="00C016AC">
              <w:rPr>
                <w:rFonts w:ascii="Montserrat Light" w:hAnsi="Montserrat Light"/>
                <w:sz w:val="24"/>
                <w:szCs w:val="24"/>
              </w:rPr>
              <w:t>al Județului Cluj va permite gestionarea optimă a derulării execuţiei bugetare în anul 202</w:t>
            </w:r>
            <w:r w:rsidR="00EE66DD" w:rsidRPr="00C016AC">
              <w:rPr>
                <w:rFonts w:ascii="Montserrat Light" w:hAnsi="Montserrat Light"/>
                <w:sz w:val="24"/>
                <w:szCs w:val="24"/>
              </w:rPr>
              <w:t>3</w:t>
            </w:r>
            <w:r w:rsidRPr="00C016AC">
              <w:rPr>
                <w:rFonts w:ascii="Montserrat Light" w:hAnsi="Montserrat Light"/>
                <w:sz w:val="24"/>
                <w:szCs w:val="24"/>
              </w:rPr>
              <w:t>.</w:t>
            </w:r>
          </w:p>
        </w:tc>
      </w:tr>
      <w:tr w:rsidR="00ED7F0D" w:rsidRPr="00ED7F0D" w14:paraId="35DAADBE" w14:textId="77777777" w:rsidTr="00D85741">
        <w:tc>
          <w:tcPr>
            <w:tcW w:w="9360" w:type="dxa"/>
            <w:shd w:val="clear" w:color="auto" w:fill="auto"/>
          </w:tcPr>
          <w:p w14:paraId="3259B0A6" w14:textId="77777777" w:rsidR="003A53A4" w:rsidRPr="00C016AC" w:rsidRDefault="003A53A4" w:rsidP="003A53A4">
            <w:pPr>
              <w:ind w:firstLine="495"/>
              <w:rPr>
                <w:rFonts w:ascii="Montserrat Light" w:hAnsi="Montserrat Light"/>
                <w:sz w:val="24"/>
                <w:szCs w:val="24"/>
              </w:rPr>
            </w:pPr>
            <w:r w:rsidRPr="00C016AC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2.   </w:t>
            </w:r>
            <w:proofErr w:type="spellStart"/>
            <w:r w:rsidRPr="00C016AC">
              <w:rPr>
                <w:rFonts w:ascii="Montserrat Light" w:hAnsi="Montserrat Light"/>
                <w:b/>
                <w:bCs/>
                <w:sz w:val="24"/>
                <w:szCs w:val="24"/>
              </w:rPr>
              <w:t>Schimbari</w:t>
            </w:r>
            <w:proofErr w:type="spellEnd"/>
            <w:r w:rsidRPr="00C016AC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b/>
                <w:bCs/>
                <w:sz w:val="24"/>
                <w:szCs w:val="24"/>
              </w:rPr>
              <w:t>preconizate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:    </w:t>
            </w:r>
          </w:p>
        </w:tc>
      </w:tr>
      <w:tr w:rsidR="00ED7F0D" w:rsidRPr="00ED7F0D" w14:paraId="65F04FAD" w14:textId="77777777" w:rsidTr="00D85741">
        <w:tc>
          <w:tcPr>
            <w:tcW w:w="9360" w:type="dxa"/>
            <w:shd w:val="clear" w:color="auto" w:fill="auto"/>
          </w:tcPr>
          <w:p w14:paraId="214818E8" w14:textId="7E6CC0C1" w:rsidR="003A53A4" w:rsidRPr="00C016AC" w:rsidRDefault="006E2B0F" w:rsidP="001007A7">
            <w:pPr>
              <w:ind w:firstLine="675"/>
              <w:jc w:val="both"/>
              <w:rPr>
                <w:rFonts w:ascii="Montserrat Light" w:hAnsi="Montserrat Light"/>
                <w:b/>
                <w:bCs/>
                <w:sz w:val="24"/>
                <w:szCs w:val="24"/>
              </w:rPr>
            </w:pP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După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adoptarea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hotărârii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cauză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, Serviciul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buget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local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venituri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va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rectifica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6AC">
              <w:rPr>
                <w:rFonts w:ascii="Montserrat Light" w:hAnsi="Montserrat Light"/>
                <w:sz w:val="24"/>
                <w:szCs w:val="24"/>
              </w:rPr>
              <w:t>bugetul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 de</w:t>
            </w:r>
            <w:proofErr w:type="gram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venituri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cheltuieli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al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Județului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Cluj pe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anul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202</w:t>
            </w:r>
            <w:r w:rsidR="00613102" w:rsidRPr="00C016AC">
              <w:rPr>
                <w:rFonts w:ascii="Montserrat Light" w:hAnsi="Montserrat Light"/>
                <w:sz w:val="24"/>
                <w:szCs w:val="24"/>
              </w:rPr>
              <w:t>3</w:t>
            </w:r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, pe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surse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finanțare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îl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va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depune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la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Direcția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Generală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Regională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Finanțelor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Publice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Cluj-Napoca.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Totodată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bugetul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propriu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al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Județului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Cluj se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încarcă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pe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portalul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ANAF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iar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după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validarea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acestuia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pot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avea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loc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toate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operațiunile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derulare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execuție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bugetului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conform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procedurilor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reglementărilor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legale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în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vigoare</w:t>
            </w:r>
            <w:proofErr w:type="spellEnd"/>
            <w:r w:rsidR="003A53A4"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</w:p>
        </w:tc>
      </w:tr>
      <w:tr w:rsidR="00ED7F0D" w:rsidRPr="00ED7F0D" w14:paraId="1F967B9E" w14:textId="77777777" w:rsidTr="00D85741">
        <w:tc>
          <w:tcPr>
            <w:tcW w:w="9360" w:type="dxa"/>
            <w:shd w:val="clear" w:color="auto" w:fill="auto"/>
          </w:tcPr>
          <w:p w14:paraId="4F2D800E" w14:textId="77777777" w:rsidR="003A53A4" w:rsidRPr="00ED7F0D" w:rsidRDefault="003A53A4" w:rsidP="003A53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ontserrat Light" w:hAnsi="Montserrat Light" w:cs="Cambria"/>
                <w:sz w:val="24"/>
                <w:szCs w:val="24"/>
              </w:rPr>
            </w:pPr>
            <w:r w:rsidRPr="00ED7F0D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>Secțiunea a 2-a - Impactul socio-economic</w:t>
            </w: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 xml:space="preserve">: </w:t>
            </w:r>
          </w:p>
        </w:tc>
      </w:tr>
      <w:tr w:rsidR="00ED7F0D" w:rsidRPr="00ED7F0D" w14:paraId="51D1F9D3" w14:textId="77777777" w:rsidTr="00D85741">
        <w:tc>
          <w:tcPr>
            <w:tcW w:w="9360" w:type="dxa"/>
            <w:shd w:val="clear" w:color="auto" w:fill="auto"/>
          </w:tcPr>
          <w:p w14:paraId="0D88BD47" w14:textId="417626CA" w:rsidR="003A53A4" w:rsidRPr="00C016AC" w:rsidRDefault="00D57DF5" w:rsidP="00BB22E3">
            <w:pPr>
              <w:spacing w:line="240" w:lineRule="auto"/>
              <w:ind w:firstLine="675"/>
              <w:jc w:val="both"/>
              <w:rPr>
                <w:rFonts w:ascii="Montserrat Light" w:hAnsi="Montserrat Light"/>
                <w:sz w:val="24"/>
                <w:szCs w:val="24"/>
              </w:rPr>
            </w:pPr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 xml:space="preserve">Prin </w:t>
            </w:r>
            <w:proofErr w:type="spellStart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>această</w:t>
            </w:r>
            <w:proofErr w:type="spellEnd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>rectificare</w:t>
            </w:r>
            <w:proofErr w:type="spellEnd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>buget</w:t>
            </w:r>
            <w:proofErr w:type="spellEnd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>asigură</w:t>
            </w:r>
            <w:proofErr w:type="spellEnd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 xml:space="preserve"> principal </w:t>
            </w:r>
            <w:proofErr w:type="spellStart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>fondurile</w:t>
            </w:r>
            <w:proofErr w:type="spellEnd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>necesare</w:t>
            </w:r>
            <w:proofErr w:type="spellEnd"/>
            <w:r w:rsidRPr="00C016AC">
              <w:rPr>
                <w:rFonts w:ascii="Montserrat Light" w:hAnsi="Montserrat Light"/>
                <w:bCs/>
                <w:sz w:val="24"/>
                <w:szCs w:val="24"/>
                <w:lang w:val="fr-FR"/>
              </w:rPr>
              <w:t xml:space="preserve"> </w:t>
            </w:r>
            <w:r w:rsidRPr="00C016AC">
              <w:rPr>
                <w:rFonts w:ascii="Montserrat Light" w:hAnsi="Montserrat Light" w:cs="Cambria"/>
                <w:sz w:val="24"/>
                <w:szCs w:val="24"/>
              </w:rPr>
              <w:t xml:space="preserve">pentru </w:t>
            </w:r>
            <w:proofErr w:type="spellStart"/>
            <w:r w:rsidRPr="00C016AC">
              <w:rPr>
                <w:rFonts w:ascii="Montserrat Light" w:hAnsi="Montserrat Light" w:cs="Cambria"/>
                <w:sz w:val="24"/>
                <w:szCs w:val="24"/>
              </w:rPr>
              <w:t>finanțarea</w:t>
            </w:r>
            <w:proofErr w:type="spellEnd"/>
            <w:r w:rsidRPr="00C016AC">
              <w:rPr>
                <w:rFonts w:ascii="Montserrat Light" w:hAnsi="Montserrat Light" w:cs="Cambria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instituțiilor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din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domeniul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învațământului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culturii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,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asistenței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sociale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și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condiții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optime pentru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derularea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proiectelor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de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investiții</w:t>
            </w:r>
            <w:proofErr w:type="spellEnd"/>
            <w:r w:rsidRPr="00C016AC">
              <w:rPr>
                <w:rFonts w:ascii="Montserrat Light" w:hAnsi="Montserrat Light"/>
              </w:rPr>
              <w:t>.</w:t>
            </w:r>
          </w:p>
        </w:tc>
      </w:tr>
      <w:tr w:rsidR="00ED7F0D" w:rsidRPr="00ED7F0D" w14:paraId="1EBD2174" w14:textId="77777777" w:rsidTr="00D85741">
        <w:tc>
          <w:tcPr>
            <w:tcW w:w="9360" w:type="dxa"/>
            <w:shd w:val="clear" w:color="auto" w:fill="auto"/>
          </w:tcPr>
          <w:p w14:paraId="7F69F3DB" w14:textId="77777777" w:rsidR="003A53A4" w:rsidRPr="00C016AC" w:rsidRDefault="003A53A4" w:rsidP="003A53A4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</w:pP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Secțiunea a 3-a - Impactul financiar asupra bugetului judeţului pe termen scurt(an curent)/lung: </w:t>
            </w:r>
          </w:p>
        </w:tc>
      </w:tr>
      <w:tr w:rsidR="00ED7F0D" w:rsidRPr="00ED7F0D" w14:paraId="53FCD02A" w14:textId="77777777" w:rsidTr="00D85741">
        <w:tc>
          <w:tcPr>
            <w:tcW w:w="9360" w:type="dxa"/>
            <w:shd w:val="clear" w:color="auto" w:fill="auto"/>
          </w:tcPr>
          <w:p w14:paraId="58B93395" w14:textId="5E6E85A5" w:rsidR="003A53A4" w:rsidRPr="00C016AC" w:rsidRDefault="003A53A4" w:rsidP="003A53A4">
            <w:pPr>
              <w:spacing w:line="240" w:lineRule="auto"/>
              <w:ind w:firstLine="709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Promovând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acest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proiect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hotărâre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obține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o</w:t>
            </w:r>
            <w:r w:rsidR="00DD4741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425F7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suplimentare</w:t>
            </w:r>
            <w:proofErr w:type="spellEnd"/>
            <w:r w:rsidR="008C40E9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județului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 xml:space="preserve"> 202</w:t>
            </w:r>
            <w:r w:rsidR="00EE66DD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fr-FR"/>
              </w:rPr>
              <w:t>.</w:t>
            </w:r>
          </w:p>
        </w:tc>
      </w:tr>
      <w:tr w:rsidR="00ED7F0D" w:rsidRPr="00ED7F0D" w14:paraId="13B9E1E8" w14:textId="77777777" w:rsidTr="00D85741">
        <w:trPr>
          <w:trHeight w:val="573"/>
        </w:trPr>
        <w:tc>
          <w:tcPr>
            <w:tcW w:w="9360" w:type="dxa"/>
            <w:shd w:val="clear" w:color="auto" w:fill="auto"/>
          </w:tcPr>
          <w:p w14:paraId="24CAD0D3" w14:textId="77777777" w:rsidR="003A53A4" w:rsidRPr="00C016AC" w:rsidRDefault="003A53A4" w:rsidP="003A53A4">
            <w:pPr>
              <w:spacing w:line="240" w:lineRule="auto"/>
              <w:jc w:val="both"/>
              <w:rPr>
                <w:rFonts w:ascii="Montserrat Light" w:hAnsi="Montserrat Light"/>
                <w:sz w:val="24"/>
                <w:szCs w:val="24"/>
                <w:lang w:val="fr-FR"/>
              </w:rPr>
            </w:pP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shd w:val="clear" w:color="auto" w:fill="FFFFFF"/>
                <w:lang w:val="ro-RO" w:eastAsia="ro-RO"/>
              </w:rPr>
              <w:t>actului administrativ</w:t>
            </w: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: 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>nu este cazul</w:t>
            </w:r>
          </w:p>
        </w:tc>
      </w:tr>
      <w:tr w:rsidR="00ED7F0D" w:rsidRPr="00ED7F0D" w14:paraId="54C67DA3" w14:textId="77777777" w:rsidTr="00D85741">
        <w:tc>
          <w:tcPr>
            <w:tcW w:w="9360" w:type="dxa"/>
            <w:shd w:val="clear" w:color="auto" w:fill="auto"/>
          </w:tcPr>
          <w:p w14:paraId="5D1C3E0C" w14:textId="77777777" w:rsidR="003A53A4" w:rsidRPr="00C016AC" w:rsidRDefault="003A53A4" w:rsidP="003A53A4">
            <w:pPr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Secțiunea a 5-a - </w:t>
            </w:r>
            <w:r w:rsidRPr="00C016AC">
              <w:rPr>
                <w:rFonts w:ascii="Montserrat Light" w:eastAsia="Times New Roman" w:hAnsi="Montserrat Light" w:cs="Times New Roman"/>
                <w:b/>
                <w:noProof/>
                <w:sz w:val="24"/>
                <w:szCs w:val="24"/>
                <w:lang w:val="ro-RO" w:eastAsia="ro-RO"/>
              </w:rPr>
              <w:t xml:space="preserve">Efectele </w:t>
            </w: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shd w:val="clear" w:color="auto" w:fill="FFFFFF"/>
                <w:lang w:val="ro-RO" w:eastAsia="ro-RO"/>
              </w:rPr>
              <w:t>actului administrativ</w:t>
            </w:r>
            <w:r w:rsidRPr="00C016AC">
              <w:rPr>
                <w:rFonts w:ascii="Montserrat Light" w:eastAsia="Times New Roman" w:hAnsi="Montserrat Light" w:cs="Times New Roman"/>
                <w:b/>
                <w:noProof/>
                <w:sz w:val="24"/>
                <w:szCs w:val="24"/>
                <w:lang w:val="ro-RO" w:eastAsia="ro-RO"/>
              </w:rPr>
              <w:t xml:space="preserve"> asupra actelor administrative</w:t>
            </w:r>
          </w:p>
          <w:p w14:paraId="1F85381D" w14:textId="77777777" w:rsidR="003A53A4" w:rsidRPr="00C016AC" w:rsidRDefault="003A53A4" w:rsidP="003A53A4">
            <w:pPr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b/>
                <w:noProof/>
                <w:sz w:val="24"/>
                <w:szCs w:val="24"/>
                <w:lang w:val="ro-RO" w:eastAsia="ro-RO"/>
              </w:rPr>
              <w:t>în vigoare</w:t>
            </w:r>
            <w:r w:rsidRPr="00C016AC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t xml:space="preserve"> și măsuri de implementare: </w:t>
            </w:r>
          </w:p>
        </w:tc>
      </w:tr>
      <w:tr w:rsidR="00ED7F0D" w:rsidRPr="00ED7F0D" w14:paraId="769BAD00" w14:textId="77777777" w:rsidTr="00D85741">
        <w:tc>
          <w:tcPr>
            <w:tcW w:w="9360" w:type="dxa"/>
            <w:shd w:val="clear" w:color="auto" w:fill="auto"/>
          </w:tcPr>
          <w:p w14:paraId="5CBDC0D6" w14:textId="786DB30A" w:rsidR="003A53A4" w:rsidRPr="00C016AC" w:rsidRDefault="003555C1" w:rsidP="00F97D9E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          </w:t>
            </w:r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Bugetul general propriu al Județului Cluj pe anul 202</w:t>
            </w:r>
            <w:r w:rsidR="00EE66DD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3</w:t>
            </w:r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aprobat</w:t>
            </w:r>
            <w:r w:rsidR="00D57DF5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inițial </w:t>
            </w:r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prin Hotărârea Consiliului </w:t>
            </w:r>
            <w:proofErr w:type="spellStart"/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Judeţean</w:t>
            </w:r>
            <w:proofErr w:type="spellEnd"/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Cluj nr. </w:t>
            </w:r>
            <w:r w:rsidR="00BB22E3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1</w:t>
            </w:r>
            <w:r w:rsidR="00EE66DD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4</w:t>
            </w:r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din </w:t>
            </w:r>
            <w:r w:rsidR="00EE66DD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31</w:t>
            </w:r>
            <w:r w:rsidR="00BB22E3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</w:t>
            </w:r>
            <w:r w:rsidR="00EE66DD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ianuarie</w:t>
            </w:r>
            <w:r w:rsidR="00BB22E3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</w:t>
            </w:r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202</w:t>
            </w:r>
            <w:r w:rsidR="00EE66DD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3</w:t>
            </w:r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,</w:t>
            </w:r>
            <w:r w:rsidR="006B1976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</w:t>
            </w:r>
            <w:r w:rsidR="00D57DF5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modificat</w:t>
            </w:r>
            <w:r w:rsidR="0029403C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ă</w:t>
            </w:r>
            <w:r w:rsidR="00D57DF5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prin Hotărârea </w:t>
            </w:r>
            <w:proofErr w:type="spellStart"/>
            <w:r w:rsidR="00D57DF5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Consliului</w:t>
            </w:r>
            <w:proofErr w:type="spellEnd"/>
            <w:r w:rsidR="00D57DF5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Județean Cluj nr. 35/28.02.2023, </w:t>
            </w:r>
            <w:r w:rsidR="003A53A4"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se modifică și se actualizează în mod corespunzător.</w:t>
            </w:r>
          </w:p>
        </w:tc>
      </w:tr>
      <w:tr w:rsidR="003A53A4" w:rsidRPr="00ED7F0D" w14:paraId="002021DD" w14:textId="77777777" w:rsidTr="00D85741">
        <w:tc>
          <w:tcPr>
            <w:tcW w:w="9360" w:type="dxa"/>
            <w:shd w:val="clear" w:color="auto" w:fill="auto"/>
          </w:tcPr>
          <w:p w14:paraId="6D3278D2" w14:textId="237A75AE" w:rsidR="003A53A4" w:rsidRDefault="003A53A4" w:rsidP="003A53A4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ED7F0D">
              <w:rPr>
                <w:rFonts w:ascii="Montserrat Light" w:eastAsia="Times New Roman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  <w:lastRenderedPageBreak/>
              <w:t>Secțiunea a 6-a - Anexe la referatul de aprobare: -</w:t>
            </w:r>
          </w:p>
          <w:p w14:paraId="35390DAA" w14:textId="3DD89D37" w:rsidR="0029403C" w:rsidRPr="00C016AC" w:rsidRDefault="0029403C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</w:pPr>
            <w:r>
              <w:rPr>
                <w:rFonts w:ascii="Montserrat Light" w:eastAsiaTheme="minorHAnsi" w:hAnsi="Montserrat Light" w:cstheme="minorBidi"/>
                <w:noProof/>
                <w:color w:val="FF0000"/>
                <w:sz w:val="24"/>
                <w:szCs w:val="24"/>
                <w:lang w:eastAsia="ro-RO"/>
              </w:rPr>
              <w:t xml:space="preserve">- </w:t>
            </w: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  <w:t>adresa Ministerului Finanțelor nr.462.940/09.03.2023;</w:t>
            </w:r>
          </w:p>
          <w:p w14:paraId="3A142803" w14:textId="03B61E60" w:rsidR="00C44696" w:rsidRPr="00C016AC" w:rsidRDefault="00C44696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</w:pP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  <w:t>-adresa Secretariatului de Stat pentru Culte nr.C-1/03.01.2023</w:t>
            </w:r>
          </w:p>
          <w:p w14:paraId="68CDFD4F" w14:textId="18C6816E" w:rsidR="0029403C" w:rsidRPr="00C016AC" w:rsidRDefault="0029403C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</w:pP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  <w:t>- adresa D.G.A.S.P.C. Cluj nr.13.519/14.03.2023;</w:t>
            </w:r>
          </w:p>
          <w:p w14:paraId="417BB5A3" w14:textId="0E368369" w:rsidR="0029403C" w:rsidRPr="00C016AC" w:rsidRDefault="0029403C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</w:pP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  <w:t>-adresa Liceului Special pentru Deficienți de Vedere nr.969/14.03.2023</w:t>
            </w: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en-US" w:eastAsia="ro-RO"/>
              </w:rPr>
              <w:t>;</w:t>
            </w:r>
          </w:p>
          <w:p w14:paraId="41F4044F" w14:textId="583B63BE" w:rsidR="0029403C" w:rsidRPr="00C016AC" w:rsidRDefault="0029403C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</w:pP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  <w:t>- adresa Teatrului de Păpu</w:t>
            </w: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ro-RO" w:eastAsia="ro-RO"/>
              </w:rPr>
              <w:t>ș</w:t>
            </w: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  <w:t>i Puck nr. 213/14.03.2023</w:t>
            </w: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en-US" w:eastAsia="ro-RO"/>
              </w:rPr>
              <w:t>;</w:t>
            </w:r>
          </w:p>
          <w:p w14:paraId="49561939" w14:textId="0A3617CA" w:rsidR="0029403C" w:rsidRPr="00C016AC" w:rsidRDefault="0029403C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</w:pP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  <w:t>- adresa Muzeului Etnografic al Transilvaniei nr.409/02.03.2023</w:t>
            </w: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en-US" w:eastAsia="ro-RO"/>
              </w:rPr>
              <w:t>;</w:t>
            </w:r>
          </w:p>
          <w:p w14:paraId="07128756" w14:textId="7C3B4E41" w:rsidR="0029403C" w:rsidRPr="00C016AC" w:rsidRDefault="0029403C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</w:pP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en-US" w:eastAsia="ro-RO"/>
              </w:rPr>
              <w:t>- adresa Spitalului Clinic de Boli Infecțioase nr.5.874/14.03.2023;</w:t>
            </w:r>
          </w:p>
          <w:p w14:paraId="4E52F292" w14:textId="77777777" w:rsidR="00947515" w:rsidRDefault="0029403C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en-US" w:eastAsia="ro-RO"/>
              </w:rPr>
            </w:pP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eastAsia="ro-RO"/>
              </w:rPr>
              <w:t xml:space="preserve">-adresa Spitalului Clinic </w:t>
            </w: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ro-RO" w:eastAsia="ro-RO"/>
              </w:rPr>
              <w:t>de Urgență pentru Copii Cluj-Napoca nr. 3.606/15.03.2023</w:t>
            </w:r>
            <w:r w:rsidRPr="00C016AC"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en-US" w:eastAsia="ro-RO"/>
              </w:rPr>
              <w:t>;</w:t>
            </w:r>
          </w:p>
          <w:p w14:paraId="4D48E258" w14:textId="498FBC66" w:rsidR="00B52A59" w:rsidRPr="00ED7F0D" w:rsidRDefault="00B52A59" w:rsidP="0029403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ontserrat Light" w:eastAsia="Calibri" w:hAnsi="Montserrat Light" w:cs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eastAsiaTheme="minorHAnsi" w:hAnsi="Montserrat Light" w:cstheme="minorBidi"/>
                <w:noProof/>
                <w:sz w:val="24"/>
                <w:szCs w:val="24"/>
                <w:lang w:val="en-US" w:eastAsia="ro-RO"/>
              </w:rPr>
              <w:t>-adresa DDI nr.11.465/17.03.2023</w:t>
            </w:r>
          </w:p>
        </w:tc>
      </w:tr>
    </w:tbl>
    <w:p w14:paraId="54A48FD5" w14:textId="34EB51C3" w:rsidR="003A53A4" w:rsidRPr="00ED7F0D" w:rsidRDefault="00947515" w:rsidP="003A53A4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sz w:val="24"/>
          <w:szCs w:val="24"/>
          <w:lang w:val="ro-RO" w:eastAsia="ro-RO"/>
        </w:rPr>
      </w:pPr>
      <w:r>
        <w:rPr>
          <w:rFonts w:ascii="Montserrat Light" w:eastAsia="Times New Roman" w:hAnsi="Montserrat Light" w:cs="Times New Roman"/>
          <w:b/>
          <w:bCs/>
          <w:i/>
          <w:iCs/>
          <w:noProof/>
          <w:sz w:val="24"/>
          <w:szCs w:val="24"/>
          <w:lang w:val="ro-RO" w:eastAsia="ro-RO"/>
        </w:rPr>
        <w:t xml:space="preserve">         </w:t>
      </w:r>
    </w:p>
    <w:p w14:paraId="07B19E1D" w14:textId="3BE2BB7A" w:rsidR="007D1370" w:rsidRPr="00CF27CC" w:rsidRDefault="007D1370" w:rsidP="003402E0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410C55AD" w14:textId="77777777" w:rsidR="004358FC" w:rsidRPr="00CF27CC" w:rsidRDefault="004358FC" w:rsidP="003402E0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09212C3C" w14:textId="77777777" w:rsidR="007D1370" w:rsidRPr="00CF27CC" w:rsidRDefault="007D1370" w:rsidP="003A53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482EBB24" w14:textId="440B8604" w:rsidR="003A53A4" w:rsidRPr="00CF27CC" w:rsidRDefault="003A53A4" w:rsidP="003A53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  <w:bookmarkStart w:id="0" w:name="_Hlk111713361"/>
      <w:r w:rsidRPr="00CF27CC"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  <w:t>INIȚIATOR,</w:t>
      </w:r>
    </w:p>
    <w:p w14:paraId="43CE28F9" w14:textId="77777777" w:rsidR="003A53A4" w:rsidRPr="00CF27CC" w:rsidRDefault="003A53A4" w:rsidP="003A53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  <w:r w:rsidRPr="00CF27CC"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  <w:t>PREȘEDINTE</w:t>
      </w:r>
    </w:p>
    <w:p w14:paraId="233D3F1A" w14:textId="0624021C" w:rsidR="00C501E5" w:rsidRPr="00CF27CC" w:rsidRDefault="003A53A4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  <w:r w:rsidRPr="00CF27CC"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  <w:t>Alin Tișe</w:t>
      </w:r>
      <w:bookmarkEnd w:id="0"/>
    </w:p>
    <w:p w14:paraId="2E71AFFC" w14:textId="31BAAB0B" w:rsidR="00F81A85" w:rsidRPr="00CF27CC" w:rsidRDefault="00F81A85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61408702" w14:textId="0388328B" w:rsidR="006523FD" w:rsidRPr="00CF27CC" w:rsidRDefault="006523FD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1B07B7AB" w14:textId="121DE54E" w:rsidR="006523FD" w:rsidRPr="00CF27CC" w:rsidRDefault="006523FD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1FF28E12" w14:textId="37410CE0" w:rsidR="006523FD" w:rsidRPr="00CF27CC" w:rsidRDefault="006523FD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5597BA07" w14:textId="68C44B4F" w:rsidR="006523FD" w:rsidRDefault="006523FD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4D89F409" w14:textId="4063CB0C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4F7153AA" w14:textId="49A38576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2143DE81" w14:textId="43BBBE26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147A95FE" w14:textId="3DD8F11D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46A6B615" w14:textId="04A42796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288F64CF" w14:textId="201B1F56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4B8DDA51" w14:textId="1BFD387C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5C6CA577" w14:textId="4F14BDD1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69C2D0DE" w14:textId="71D3BB99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62D0CC73" w14:textId="7F4038F5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5DD5FF65" w14:textId="75B3B136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09A25790" w14:textId="3405D501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5EC948D9" w14:textId="6AFCA397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791CD43C" w14:textId="6206EFB7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3F272B4D" w14:textId="5CB5116C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296A3E04" w14:textId="6BD9FADD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2479E134" w14:textId="72C15789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7E482631" w14:textId="30EE16B8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38EA607E" w14:textId="12849ED6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04CE4226" w14:textId="77CC6D70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788F6662" w14:textId="3057B1D1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2F4D6E47" w14:textId="5817D6E4" w:rsidR="00C016AC" w:rsidRDefault="00C016AC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259BC990" w14:textId="64905FE5" w:rsidR="00807CF7" w:rsidRDefault="00807CF7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11BBB214" w14:textId="68AB7398" w:rsidR="00807CF7" w:rsidRDefault="00807CF7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147E6F41" w14:textId="517ECCB4" w:rsidR="00807CF7" w:rsidRDefault="00807CF7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08800929" w14:textId="32EC0F5C" w:rsidR="00807CF7" w:rsidRDefault="00807CF7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25160F5F" w14:textId="5A5865E9" w:rsidR="00807CF7" w:rsidRDefault="00807CF7" w:rsidP="00F81A8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</w:p>
    <w:p w14:paraId="1ECC3042" w14:textId="77777777" w:rsidR="00807CF7" w:rsidRPr="00CF27CC" w:rsidRDefault="00807CF7" w:rsidP="00807C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i/>
          <w:iCs/>
          <w:noProof/>
          <w:color w:val="FF0000"/>
          <w:sz w:val="24"/>
          <w:szCs w:val="24"/>
        </w:rPr>
      </w:pPr>
    </w:p>
    <w:p w14:paraId="1A640A74" w14:textId="77777777" w:rsidR="00807CF7" w:rsidRPr="00C016AC" w:rsidRDefault="00807CF7" w:rsidP="00807C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  <w:t>P R O I E C T   DE   H O T Ă R Â R E</w:t>
      </w:r>
    </w:p>
    <w:p w14:paraId="0AF1B9A5" w14:textId="77777777" w:rsidR="00807CF7" w:rsidRPr="00C016AC" w:rsidRDefault="00807CF7" w:rsidP="00807CF7">
      <w:pPr>
        <w:keepNext/>
        <w:keepLines/>
        <w:jc w:val="center"/>
        <w:outlineLvl w:val="0"/>
        <w:rPr>
          <w:rFonts w:ascii="Montserrat Light" w:hAnsi="Montserrat Light"/>
          <w:b/>
          <w:bCs/>
          <w:sz w:val="24"/>
          <w:szCs w:val="24"/>
        </w:rPr>
      </w:pPr>
      <w:proofErr w:type="spellStart"/>
      <w:r w:rsidRPr="00C016AC">
        <w:rPr>
          <w:rFonts w:ascii="Montserrat Light" w:hAnsi="Montserrat Light"/>
          <w:b/>
          <w:bCs/>
          <w:sz w:val="24"/>
          <w:szCs w:val="24"/>
        </w:rPr>
        <w:t>privind</w:t>
      </w:r>
      <w:proofErr w:type="spellEnd"/>
      <w:r w:rsidRPr="00C016AC">
        <w:rPr>
          <w:rFonts w:ascii="Montserrat Light" w:hAnsi="Montserrat Light"/>
          <w:b/>
          <w:bCs/>
          <w:sz w:val="24"/>
          <w:szCs w:val="24"/>
        </w:rPr>
        <w:t xml:space="preserve"> </w:t>
      </w:r>
      <w:proofErr w:type="spellStart"/>
      <w:r w:rsidRPr="00C016AC">
        <w:rPr>
          <w:rFonts w:ascii="Montserrat Light" w:hAnsi="Montserrat Light"/>
          <w:b/>
          <w:bCs/>
          <w:sz w:val="24"/>
          <w:szCs w:val="24"/>
        </w:rPr>
        <w:t>rectificarea</w:t>
      </w:r>
      <w:proofErr w:type="spellEnd"/>
      <w:r w:rsidRPr="00C016AC">
        <w:rPr>
          <w:rFonts w:ascii="Montserrat Light" w:hAnsi="Montserrat Light"/>
          <w:b/>
          <w:bCs/>
          <w:sz w:val="24"/>
          <w:szCs w:val="24"/>
        </w:rPr>
        <w:t xml:space="preserve"> </w:t>
      </w:r>
      <w:proofErr w:type="spellStart"/>
      <w:r w:rsidRPr="00C016AC">
        <w:rPr>
          <w:rFonts w:ascii="Montserrat Light" w:hAnsi="Montserrat Light"/>
          <w:b/>
          <w:bCs/>
          <w:sz w:val="24"/>
          <w:szCs w:val="24"/>
        </w:rPr>
        <w:t>bugetului</w:t>
      </w:r>
      <w:proofErr w:type="spellEnd"/>
      <w:r w:rsidRPr="00C016AC">
        <w:rPr>
          <w:rFonts w:ascii="Montserrat Light" w:hAnsi="Montserrat Light"/>
          <w:b/>
          <w:bCs/>
          <w:sz w:val="24"/>
          <w:szCs w:val="24"/>
        </w:rPr>
        <w:t xml:space="preserve"> general </w:t>
      </w:r>
      <w:proofErr w:type="spellStart"/>
      <w:r w:rsidRPr="00C016AC">
        <w:rPr>
          <w:rFonts w:ascii="Montserrat Light" w:hAnsi="Montserrat Light"/>
          <w:b/>
          <w:bCs/>
          <w:sz w:val="24"/>
          <w:szCs w:val="24"/>
        </w:rPr>
        <w:t>propriu</w:t>
      </w:r>
      <w:proofErr w:type="spellEnd"/>
      <w:r w:rsidRPr="00C016AC">
        <w:rPr>
          <w:rFonts w:ascii="Montserrat Light" w:hAnsi="Montserrat Light"/>
          <w:b/>
          <w:bCs/>
          <w:sz w:val="24"/>
          <w:szCs w:val="24"/>
        </w:rPr>
        <w:t xml:space="preserve"> al </w:t>
      </w:r>
      <w:proofErr w:type="spellStart"/>
      <w:r w:rsidRPr="00C016AC">
        <w:rPr>
          <w:rFonts w:ascii="Montserrat Light" w:hAnsi="Montserrat Light"/>
          <w:b/>
          <w:bCs/>
          <w:sz w:val="24"/>
          <w:szCs w:val="24"/>
        </w:rPr>
        <w:t>Judeţului</w:t>
      </w:r>
      <w:proofErr w:type="spellEnd"/>
      <w:r w:rsidRPr="00C016AC">
        <w:rPr>
          <w:rFonts w:ascii="Montserrat Light" w:hAnsi="Montserrat Light"/>
          <w:b/>
          <w:bCs/>
          <w:sz w:val="24"/>
          <w:szCs w:val="24"/>
        </w:rPr>
        <w:t xml:space="preserve"> Cluj pe </w:t>
      </w:r>
      <w:proofErr w:type="spellStart"/>
      <w:r w:rsidRPr="00C016AC">
        <w:rPr>
          <w:rFonts w:ascii="Montserrat Light" w:hAnsi="Montserrat Light"/>
          <w:b/>
          <w:bCs/>
          <w:sz w:val="24"/>
          <w:szCs w:val="24"/>
        </w:rPr>
        <w:t>anul</w:t>
      </w:r>
      <w:proofErr w:type="spellEnd"/>
      <w:r w:rsidRPr="00C016AC">
        <w:rPr>
          <w:rFonts w:ascii="Montserrat Light" w:hAnsi="Montserrat Light"/>
          <w:b/>
          <w:bCs/>
          <w:sz w:val="24"/>
          <w:szCs w:val="24"/>
        </w:rPr>
        <w:t xml:space="preserve"> 2023 </w:t>
      </w:r>
    </w:p>
    <w:p w14:paraId="766B9693" w14:textId="77777777" w:rsidR="00807CF7" w:rsidRPr="00C016AC" w:rsidRDefault="00807CF7" w:rsidP="00807CF7">
      <w:pPr>
        <w:keepNext/>
        <w:keepLines/>
        <w:jc w:val="center"/>
        <w:outlineLvl w:val="0"/>
        <w:rPr>
          <w:rFonts w:ascii="Montserrat Light" w:hAnsi="Montserrat Light"/>
          <w:b/>
          <w:bCs/>
          <w:sz w:val="24"/>
          <w:szCs w:val="24"/>
        </w:rPr>
      </w:pPr>
    </w:p>
    <w:p w14:paraId="187C88FB" w14:textId="77777777" w:rsidR="00807CF7" w:rsidRPr="00C016AC" w:rsidRDefault="00807CF7" w:rsidP="00807CF7">
      <w:pPr>
        <w:tabs>
          <w:tab w:val="left" w:pos="90"/>
        </w:tabs>
        <w:autoSpaceDE w:val="0"/>
        <w:autoSpaceDN w:val="0"/>
        <w:adjustRightInd w:val="0"/>
        <w:ind w:firstLine="720"/>
        <w:jc w:val="both"/>
        <w:rPr>
          <w:rFonts w:ascii="Montserrat Light" w:hAnsi="Montserrat Light"/>
          <w:noProof/>
          <w:sz w:val="24"/>
          <w:szCs w:val="24"/>
          <w:lang w:eastAsia="ro-RO"/>
        </w:rPr>
      </w:pPr>
      <w:r w:rsidRPr="00C016AC">
        <w:rPr>
          <w:rFonts w:ascii="Montserrat Light" w:hAnsi="Montserrat Light"/>
          <w:noProof/>
          <w:sz w:val="24"/>
          <w:szCs w:val="24"/>
          <w:lang w:eastAsia="ro-RO"/>
        </w:rPr>
        <w:t>Consiliul Judeţean Cluj întrunit în şedinţă  ordinară</w:t>
      </w:r>
      <w:r w:rsidRPr="00C016AC">
        <w:rPr>
          <w:rFonts w:ascii="Montserrat Light" w:hAnsi="Montserrat Light"/>
          <w:noProof/>
          <w:sz w:val="24"/>
          <w:szCs w:val="24"/>
          <w:lang w:val="ro-RO" w:eastAsia="ro-RO"/>
        </w:rPr>
        <w:t>;</w:t>
      </w:r>
    </w:p>
    <w:p w14:paraId="7C9FB728" w14:textId="77777777" w:rsidR="00807CF7" w:rsidRPr="00C016AC" w:rsidRDefault="00807CF7" w:rsidP="00807CF7">
      <w:pPr>
        <w:spacing w:line="240" w:lineRule="auto"/>
        <w:ind w:firstLine="720"/>
        <w:jc w:val="both"/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Având în vedere </w:t>
      </w:r>
      <w:r w:rsidRPr="00C016AC">
        <w:rPr>
          <w:rFonts w:ascii="Montserrat Light" w:hAnsi="Montserrat Light"/>
          <w:noProof/>
          <w:sz w:val="24"/>
          <w:szCs w:val="24"/>
          <w:lang w:eastAsia="ro-RO"/>
        </w:rPr>
        <w:t>Proiectul de hotărâre înregistrat cu nr………. din …………….……. privind</w:t>
      </w:r>
      <w:r w:rsidRPr="00C016AC">
        <w:rPr>
          <w:rFonts w:ascii="Montserrat Light" w:hAnsi="Montserrat Light"/>
          <w:b/>
          <w:sz w:val="24"/>
          <w:szCs w:val="24"/>
          <w:lang w:val="it-IT"/>
        </w:rPr>
        <w:t xml:space="preserve"> </w:t>
      </w:r>
      <w:r w:rsidRPr="00C016AC">
        <w:rPr>
          <w:rFonts w:ascii="Montserrat Light" w:hAnsi="Montserrat Light"/>
          <w:noProof/>
          <w:sz w:val="24"/>
          <w:szCs w:val="24"/>
          <w:lang w:eastAsia="ro-RO"/>
        </w:rPr>
        <w:t xml:space="preserve">rectificarea bugetului general propriu al Județelui Cluj pe anul 2023, propus de Preşedintele Consiliului Judeţean Cluj, domnul Alin Tişe, care este însoțit de </w:t>
      </w:r>
      <w:r w:rsidRPr="00C016AC">
        <w:rPr>
          <w:rFonts w:ascii="Montserrat Light" w:eastAsia="Times New Roman" w:hAnsi="Montserrat Light" w:cs="Times New Roman"/>
          <w:bCs/>
          <w:sz w:val="24"/>
          <w:szCs w:val="24"/>
          <w:lang w:val="ro-RO" w:eastAsia="ro-RO"/>
        </w:rPr>
        <w:t>R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>eferatul de aprobare cu nr.10.764 din 14.03.2023</w:t>
      </w:r>
      <w:r w:rsidRPr="00C016AC">
        <w:rPr>
          <w:rFonts w:ascii="Montserrat Light" w:hAnsi="Montserrat Light"/>
          <w:noProof/>
          <w:sz w:val="24"/>
          <w:szCs w:val="24"/>
          <w:lang w:eastAsia="ro-RO"/>
        </w:rPr>
        <w:t xml:space="preserve">; 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Rapoartele de specialitate întocmite de compartimentele de resort din cadrul aparatului de specialitate al Consiliului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>Judeţean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 Cluj cu nr.11.015/15.03</w:t>
      </w:r>
      <w:r w:rsidRPr="00C016AC">
        <w:rPr>
          <w:rFonts w:ascii="Montserrat Light" w:hAnsi="Montserrat Light"/>
          <w:bCs/>
          <w:sz w:val="24"/>
          <w:szCs w:val="24"/>
        </w:rPr>
        <w:t>.2023; 11.019/15.03.2023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>şi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 Avizul cu nr. ….... din ....................... adoptat de Comisia de specialitate nr. ….…, în conformitate cu art. 182 alin. (4) coroborat cu art. 136 din Ordonanța de urgență a Guvernului nr. 57/2019 privind Codul administrativ, cu  modificările și completările ulterioare; </w:t>
      </w:r>
    </w:p>
    <w:p w14:paraId="16427FA8" w14:textId="77777777" w:rsidR="00807CF7" w:rsidRPr="00C016AC" w:rsidRDefault="00807CF7" w:rsidP="00807CF7">
      <w:pPr>
        <w:spacing w:line="240" w:lineRule="auto"/>
        <w:ind w:firstLine="720"/>
        <w:jc w:val="both"/>
        <w:rPr>
          <w:rFonts w:ascii="Montserrat Light" w:hAnsi="Montserrat Light"/>
          <w:noProof/>
          <w:sz w:val="24"/>
          <w:szCs w:val="24"/>
          <w:lang w:eastAsia="ro-RO"/>
        </w:rPr>
      </w:pPr>
      <w:r w:rsidRPr="00C016AC">
        <w:rPr>
          <w:rFonts w:ascii="Montserrat Light" w:hAnsi="Montserrat Light"/>
          <w:noProof/>
          <w:sz w:val="24"/>
          <w:szCs w:val="24"/>
          <w:lang w:val="ro-RO" w:eastAsia="ro-RO"/>
        </w:rPr>
        <w:t>Ținând cont de</w:t>
      </w:r>
      <w:r w:rsidRPr="00C016AC">
        <w:rPr>
          <w:rFonts w:ascii="Montserrat Light" w:hAnsi="Montserrat Light"/>
          <w:noProof/>
          <w:sz w:val="24"/>
          <w:szCs w:val="24"/>
          <w:lang w:eastAsia="ro-RO"/>
        </w:rPr>
        <w:t>:</w:t>
      </w:r>
    </w:p>
    <w:p w14:paraId="102808E8" w14:textId="77777777" w:rsidR="00807CF7" w:rsidRPr="00C016AC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>adresa Ministerului Finanțelor nr.462.940/09.03.2023</w:t>
      </w:r>
      <w:bookmarkStart w:id="1" w:name="_Hlk129937776"/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>;</w:t>
      </w:r>
    </w:p>
    <w:bookmarkEnd w:id="1"/>
    <w:p w14:paraId="6AEA5A96" w14:textId="77777777" w:rsidR="00807CF7" w:rsidRPr="00C016AC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>adresa Secretariatului de Stat pentru Culte nr. C-1/03.01.2023;</w:t>
      </w:r>
    </w:p>
    <w:p w14:paraId="3BA21013" w14:textId="77777777" w:rsidR="00807CF7" w:rsidRPr="00C016AC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>adresa D.G.A.S.P.C. Cluj nr.13.519/14.03.2023;</w:t>
      </w:r>
    </w:p>
    <w:p w14:paraId="534F6BD0" w14:textId="77777777" w:rsidR="00807CF7" w:rsidRPr="00C016AC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>adresa Liceului Special pentru Deficienți de Vedere nr.969/14.03.2023</w:t>
      </w: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val="en-US" w:eastAsia="ro-RO"/>
        </w:rPr>
        <w:t>;</w:t>
      </w:r>
    </w:p>
    <w:p w14:paraId="28E7EC45" w14:textId="77777777" w:rsidR="00807CF7" w:rsidRPr="00C016AC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>adresa Teatrului de Păpu</w:t>
      </w: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val="ro-RO" w:eastAsia="ro-RO"/>
        </w:rPr>
        <w:t>ș</w:t>
      </w: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>i Puck nr. 213/14.03.2023</w:t>
      </w: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val="en-US" w:eastAsia="ro-RO"/>
        </w:rPr>
        <w:t>;</w:t>
      </w:r>
    </w:p>
    <w:p w14:paraId="645FE782" w14:textId="77777777" w:rsidR="00807CF7" w:rsidRPr="00C016AC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>adresa Muzeului Etnografic al Transilvaniei nr.409/02.03.2023</w:t>
      </w: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val="en-US" w:eastAsia="ro-RO"/>
        </w:rPr>
        <w:t>;</w:t>
      </w:r>
    </w:p>
    <w:p w14:paraId="4E415B44" w14:textId="77777777" w:rsidR="00807CF7" w:rsidRPr="00C016AC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val="en-US" w:eastAsia="ro-RO"/>
        </w:rPr>
        <w:t>adresa Spitalului Clinic de Boli Infecțioase nr.5.874/14.03.2023;</w:t>
      </w:r>
    </w:p>
    <w:p w14:paraId="3C570EE7" w14:textId="77777777" w:rsidR="00807CF7" w:rsidRPr="006643B9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  <w:t xml:space="preserve">adresa Spitalului Clinic </w:t>
      </w: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val="ro-RO" w:eastAsia="ro-RO"/>
        </w:rPr>
        <w:t>de Urgență pentru Copii Cluj-Napoca nr. 3.606/15.03.2023</w:t>
      </w:r>
      <w:r w:rsidRPr="00C016AC">
        <w:rPr>
          <w:rFonts w:ascii="Montserrat Light" w:eastAsiaTheme="minorHAnsi" w:hAnsi="Montserrat Light" w:cstheme="minorBidi"/>
          <w:noProof/>
          <w:sz w:val="24"/>
          <w:szCs w:val="24"/>
          <w:lang w:val="en-US" w:eastAsia="ro-RO"/>
        </w:rPr>
        <w:t>;</w:t>
      </w:r>
    </w:p>
    <w:p w14:paraId="72E38D88" w14:textId="77777777" w:rsidR="00807CF7" w:rsidRPr="00C016AC" w:rsidRDefault="00807CF7" w:rsidP="00807CF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  <w:r>
        <w:rPr>
          <w:rFonts w:ascii="Montserrat Light" w:eastAsiaTheme="minorHAnsi" w:hAnsi="Montserrat Light" w:cstheme="minorBidi"/>
          <w:noProof/>
          <w:sz w:val="24"/>
          <w:szCs w:val="24"/>
          <w:lang w:val="en-US" w:eastAsia="ro-RO"/>
        </w:rPr>
        <w:t>adresa Direc</w:t>
      </w:r>
      <w:r>
        <w:rPr>
          <w:rFonts w:ascii="Montserrat Light" w:eastAsiaTheme="minorHAnsi" w:hAnsi="Montserrat Light" w:cstheme="minorBidi"/>
          <w:noProof/>
          <w:sz w:val="24"/>
          <w:szCs w:val="24"/>
          <w:lang w:val="ro-RO" w:eastAsia="ro-RO"/>
        </w:rPr>
        <w:t>ției de Dezvoltare și Investiții</w:t>
      </w:r>
      <w:r>
        <w:rPr>
          <w:rFonts w:ascii="Montserrat Light" w:eastAsiaTheme="minorHAnsi" w:hAnsi="Montserrat Light" w:cstheme="minorBidi"/>
          <w:noProof/>
          <w:sz w:val="24"/>
          <w:szCs w:val="24"/>
          <w:lang w:val="en-US" w:eastAsia="ro-RO"/>
        </w:rPr>
        <w:t xml:space="preserve"> nr. 11.465/17.03.2023</w:t>
      </w:r>
    </w:p>
    <w:p w14:paraId="1EB97D8A" w14:textId="77777777" w:rsidR="00807CF7" w:rsidRPr="00C016AC" w:rsidRDefault="00807CF7" w:rsidP="00807CF7">
      <w:pPr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Montserrat Light" w:eastAsiaTheme="minorHAnsi" w:hAnsi="Montserrat Light" w:cstheme="minorBidi"/>
          <w:noProof/>
          <w:sz w:val="24"/>
          <w:szCs w:val="24"/>
          <w:lang w:eastAsia="ro-RO"/>
        </w:rPr>
      </w:pPr>
    </w:p>
    <w:p w14:paraId="4D11D699" w14:textId="77777777" w:rsidR="00807CF7" w:rsidRPr="00C016AC" w:rsidRDefault="00807CF7" w:rsidP="00807C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 w:cs="Cambria"/>
          <w:sz w:val="24"/>
          <w:szCs w:val="24"/>
        </w:rPr>
      </w:pPr>
      <w:bookmarkStart w:id="2" w:name="_Hlk53670636"/>
      <w:proofErr w:type="spellStart"/>
      <w:r w:rsidRPr="00C016AC">
        <w:rPr>
          <w:rFonts w:ascii="Montserrat Light" w:hAnsi="Montserrat Light" w:cs="Cambria"/>
          <w:sz w:val="24"/>
          <w:szCs w:val="24"/>
        </w:rPr>
        <w:t>Luând</w:t>
      </w:r>
      <w:proofErr w:type="spellEnd"/>
      <w:r w:rsidRPr="00C016AC">
        <w:rPr>
          <w:rFonts w:ascii="Montserrat Light" w:hAnsi="Montserrat Light" w:cs="Cambria"/>
          <w:sz w:val="24"/>
          <w:szCs w:val="24"/>
        </w:rPr>
        <w:t xml:space="preserve"> </w:t>
      </w:r>
      <w:proofErr w:type="spellStart"/>
      <w:r w:rsidRPr="00C016AC">
        <w:rPr>
          <w:rFonts w:ascii="Montserrat Light" w:hAnsi="Montserrat Light" w:cs="Cambria"/>
          <w:sz w:val="24"/>
          <w:szCs w:val="24"/>
        </w:rPr>
        <w:t>în</w:t>
      </w:r>
      <w:proofErr w:type="spellEnd"/>
      <w:r w:rsidRPr="00C016AC">
        <w:rPr>
          <w:rFonts w:ascii="Montserrat Light" w:hAnsi="Montserrat Light" w:cs="Cambria"/>
          <w:sz w:val="24"/>
          <w:szCs w:val="24"/>
        </w:rPr>
        <w:t xml:space="preserve"> </w:t>
      </w:r>
      <w:proofErr w:type="spellStart"/>
      <w:r w:rsidRPr="00C016AC">
        <w:rPr>
          <w:rFonts w:ascii="Montserrat Light" w:hAnsi="Montserrat Light" w:cs="Cambria"/>
          <w:sz w:val="24"/>
          <w:szCs w:val="24"/>
        </w:rPr>
        <w:t>considerare</w:t>
      </w:r>
      <w:proofErr w:type="spellEnd"/>
      <w:r w:rsidRPr="00C016AC">
        <w:rPr>
          <w:rFonts w:ascii="Montserrat Light" w:hAnsi="Montserrat Light" w:cs="Cambria"/>
          <w:sz w:val="24"/>
          <w:szCs w:val="24"/>
        </w:rPr>
        <w:t xml:space="preserve"> </w:t>
      </w:r>
      <w:proofErr w:type="spellStart"/>
      <w:r w:rsidRPr="00C016AC">
        <w:rPr>
          <w:rFonts w:ascii="Montserrat Light" w:hAnsi="Montserrat Light" w:cs="Cambria"/>
          <w:sz w:val="24"/>
          <w:szCs w:val="24"/>
        </w:rPr>
        <w:t>prevederile</w:t>
      </w:r>
      <w:proofErr w:type="spellEnd"/>
      <w:r w:rsidRPr="00C016AC">
        <w:rPr>
          <w:rFonts w:ascii="Montserrat Light" w:hAnsi="Montserrat Light" w:cs="Cambria"/>
          <w:sz w:val="24"/>
          <w:szCs w:val="24"/>
        </w:rPr>
        <w:t>:</w:t>
      </w:r>
    </w:p>
    <w:bookmarkEnd w:id="2"/>
    <w:p w14:paraId="40627FA7" w14:textId="77777777" w:rsidR="00807CF7" w:rsidRPr="00C016AC" w:rsidRDefault="00807CF7" w:rsidP="00807CF7">
      <w:pPr>
        <w:numPr>
          <w:ilvl w:val="0"/>
          <w:numId w:val="15"/>
        </w:numPr>
        <w:tabs>
          <w:tab w:val="num" w:pos="1260"/>
        </w:tabs>
        <w:spacing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it-IT"/>
        </w:rPr>
      </w:pPr>
      <w:r w:rsidRPr="00C016AC">
        <w:rPr>
          <w:rFonts w:ascii="Montserrat Light" w:eastAsia="Times New Roman" w:hAnsi="Montserrat Light" w:cs="Times New Roman"/>
          <w:sz w:val="24"/>
          <w:szCs w:val="24"/>
          <w:lang w:val="it-IT"/>
        </w:rPr>
        <w:t>art. 123 - 140, ale art. 142 – 156 din Regulamentul de organizare și funcționare a Consiliului Județean Cluj, aprobat prin Hotărârea Consiliului Județean Cluj nr. 170/2020, republicat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ro-RO"/>
        </w:rPr>
        <w:t>ă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it-IT"/>
        </w:rPr>
        <w:t>;</w:t>
      </w:r>
    </w:p>
    <w:p w14:paraId="1DC7FBDE" w14:textId="77777777" w:rsidR="00807CF7" w:rsidRPr="00C016AC" w:rsidRDefault="00807CF7" w:rsidP="00807C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Montserrat Light" w:hAnsi="Montserrat Light"/>
          <w:sz w:val="24"/>
          <w:szCs w:val="24"/>
        </w:rPr>
      </w:pPr>
      <w:proofErr w:type="spellStart"/>
      <w:r w:rsidRPr="00C016AC">
        <w:rPr>
          <w:rFonts w:ascii="Montserrat Light" w:hAnsi="Montserrat Light"/>
          <w:sz w:val="24"/>
          <w:szCs w:val="24"/>
        </w:rPr>
        <w:t>În</w:t>
      </w:r>
      <w:proofErr w:type="spellEnd"/>
      <w:r w:rsidRPr="00C016AC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C016AC">
        <w:rPr>
          <w:rFonts w:ascii="Montserrat Light" w:hAnsi="Montserrat Light"/>
          <w:sz w:val="24"/>
          <w:szCs w:val="24"/>
        </w:rPr>
        <w:t>conformitate</w:t>
      </w:r>
      <w:proofErr w:type="spellEnd"/>
      <w:r w:rsidRPr="00C016AC">
        <w:rPr>
          <w:rFonts w:ascii="Montserrat Light" w:hAnsi="Montserrat Light"/>
          <w:sz w:val="24"/>
          <w:szCs w:val="24"/>
        </w:rPr>
        <w:t xml:space="preserve"> cu </w:t>
      </w:r>
      <w:proofErr w:type="spellStart"/>
      <w:r w:rsidRPr="00C016AC">
        <w:rPr>
          <w:rFonts w:ascii="Montserrat Light" w:hAnsi="Montserrat Light"/>
          <w:sz w:val="24"/>
          <w:szCs w:val="24"/>
        </w:rPr>
        <w:t>prevederile</w:t>
      </w:r>
      <w:proofErr w:type="spellEnd"/>
      <w:r w:rsidRPr="00C016AC">
        <w:rPr>
          <w:rFonts w:ascii="Montserrat Light" w:hAnsi="Montserrat Light"/>
          <w:sz w:val="24"/>
          <w:szCs w:val="24"/>
        </w:rPr>
        <w:t>:</w:t>
      </w:r>
    </w:p>
    <w:p w14:paraId="1C163118" w14:textId="77777777" w:rsidR="00807CF7" w:rsidRPr="00C016AC" w:rsidRDefault="00807CF7" w:rsidP="00807CF7">
      <w:pPr>
        <w:numPr>
          <w:ilvl w:val="0"/>
          <w:numId w:val="14"/>
        </w:numPr>
        <w:spacing w:line="240" w:lineRule="auto"/>
        <w:ind w:left="1080"/>
        <w:jc w:val="both"/>
        <w:rPr>
          <w:rFonts w:ascii="Montserrat Light" w:eastAsia="Times New Roman" w:hAnsi="Montserrat Light" w:cs="Times New Roman"/>
          <w:sz w:val="24"/>
          <w:szCs w:val="24"/>
          <w:lang w:val="it-IT"/>
        </w:rPr>
      </w:pPr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art. 173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alin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. (1) lit. b)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și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d)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alin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. (3) lit. a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ro-RO"/>
        </w:rPr>
        <w:t xml:space="preserve">), 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it-IT"/>
        </w:rPr>
        <w:t xml:space="preserve">alin. (5) pct. a) și d) 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ro-RO"/>
        </w:rPr>
        <w:t>din Ordonanța de urgență a Guvernului nr. 57/2019 privind Codul administrativ, cu modificările ulterioare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it-IT"/>
        </w:rPr>
        <w:t>;</w:t>
      </w:r>
    </w:p>
    <w:p w14:paraId="1A661719" w14:textId="77777777" w:rsidR="00807CF7" w:rsidRPr="00C016AC" w:rsidRDefault="00807CF7" w:rsidP="00807CF7">
      <w:pPr>
        <w:numPr>
          <w:ilvl w:val="0"/>
          <w:numId w:val="15"/>
        </w:numPr>
        <w:spacing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it-IT"/>
        </w:rPr>
      </w:pPr>
      <w:r w:rsidRPr="00C016AC">
        <w:rPr>
          <w:rFonts w:ascii="Montserrat Light" w:eastAsia="Times New Roman" w:hAnsi="Montserrat Light" w:cs="Times New Roman"/>
          <w:sz w:val="24"/>
          <w:szCs w:val="24"/>
          <w:lang w:val="it-IT"/>
        </w:rPr>
        <w:t>art. 19 alin. (2) din Legea finanţelor publice locale nr. 273/2006, cu modificările şi completările ulterioare;</w:t>
      </w:r>
      <w:bookmarkStart w:id="3" w:name="_Hlk58911770"/>
    </w:p>
    <w:bookmarkEnd w:id="3"/>
    <w:p w14:paraId="5990E875" w14:textId="77777777" w:rsidR="00807CF7" w:rsidRPr="00C016AC" w:rsidRDefault="00807CF7" w:rsidP="00807CF7">
      <w:pPr>
        <w:numPr>
          <w:ilvl w:val="0"/>
          <w:numId w:val="15"/>
        </w:numPr>
        <w:spacing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en-US"/>
        </w:rPr>
      </w:pP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Legii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bugetului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de stat pe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anul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2023 nr.368/2022;</w:t>
      </w:r>
    </w:p>
    <w:p w14:paraId="2732AA32" w14:textId="77777777" w:rsidR="00807CF7" w:rsidRPr="00C016AC" w:rsidRDefault="00807CF7" w:rsidP="00807CF7">
      <w:pPr>
        <w:numPr>
          <w:ilvl w:val="0"/>
          <w:numId w:val="15"/>
        </w:numPr>
        <w:spacing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en-US"/>
        </w:rPr>
      </w:pPr>
      <w:bookmarkStart w:id="4" w:name="_Hlk82155678"/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Hotărârii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Consiliului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Județean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Cluj nr. 14/31.01.2023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privind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aprobarea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bugetului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general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propriu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al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Județului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Cluj pe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anul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202</w:t>
      </w:r>
      <w:bookmarkStart w:id="5" w:name="_Hlk116992021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3;</w:t>
      </w:r>
    </w:p>
    <w:p w14:paraId="5DB803E6" w14:textId="77777777" w:rsidR="00807CF7" w:rsidRPr="00C016AC" w:rsidRDefault="00807CF7" w:rsidP="00807CF7">
      <w:pPr>
        <w:numPr>
          <w:ilvl w:val="0"/>
          <w:numId w:val="15"/>
        </w:numPr>
        <w:spacing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en-US"/>
        </w:rPr>
      </w:pP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Hotărârii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Consiliului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Județean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Cluj nr. 35/28.02.2023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privind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rectificarea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bugetului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general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propriu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al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Județului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Cluj pe </w:t>
      </w:r>
      <w:proofErr w:type="spellStart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>anul</w:t>
      </w:r>
      <w:proofErr w:type="spellEnd"/>
      <w:r w:rsidRPr="00C016AC">
        <w:rPr>
          <w:rFonts w:ascii="Montserrat Light" w:eastAsia="Times New Roman" w:hAnsi="Montserrat Light" w:cs="Times New Roman"/>
          <w:sz w:val="24"/>
          <w:szCs w:val="24"/>
          <w:lang w:val="en-US"/>
        </w:rPr>
        <w:t xml:space="preserve"> 2023.</w:t>
      </w:r>
    </w:p>
    <w:bookmarkEnd w:id="4"/>
    <w:bookmarkEnd w:id="5"/>
    <w:p w14:paraId="777A702F" w14:textId="77777777" w:rsidR="00807CF7" w:rsidRPr="00C016AC" w:rsidRDefault="00807CF7" w:rsidP="00807CF7">
      <w:pPr>
        <w:spacing w:line="240" w:lineRule="auto"/>
        <w:ind w:right="49" w:firstLine="708"/>
        <w:jc w:val="both"/>
        <w:rPr>
          <w:rFonts w:ascii="Montserrat Light" w:eastAsia="Calibri" w:hAnsi="Montserrat Light" w:cs="Times New Roman"/>
          <w:sz w:val="24"/>
          <w:szCs w:val="24"/>
          <w:lang w:val="ro-RO"/>
        </w:rPr>
      </w:pPr>
      <w:r w:rsidRPr="00C016AC">
        <w:rPr>
          <w:rFonts w:ascii="Montserrat Light" w:eastAsia="Calibri" w:hAnsi="Montserrat Light" w:cs="Times New Roman"/>
          <w:sz w:val="24"/>
          <w:szCs w:val="24"/>
          <w:lang w:val="ro-RO"/>
        </w:rPr>
        <w:t xml:space="preserve">În temeiul competențelor stabilite prin art. 182 alin. (1) </w:t>
      </w:r>
      <w:proofErr w:type="spellStart"/>
      <w:r w:rsidRPr="00C016AC">
        <w:rPr>
          <w:rFonts w:ascii="Montserrat Light" w:eastAsia="Calibri" w:hAnsi="Montserrat Light" w:cs="Times New Roman"/>
          <w:sz w:val="24"/>
          <w:szCs w:val="24"/>
          <w:lang w:val="ro-RO"/>
        </w:rPr>
        <w:t>şi</w:t>
      </w:r>
      <w:proofErr w:type="spellEnd"/>
      <w:r w:rsidRPr="00C016AC">
        <w:rPr>
          <w:rFonts w:ascii="Montserrat Light" w:eastAsia="Calibri" w:hAnsi="Montserrat Light" w:cs="Times New Roman"/>
          <w:sz w:val="24"/>
          <w:szCs w:val="24"/>
          <w:lang w:val="ro-RO"/>
        </w:rPr>
        <w:t xml:space="preserve"> art. 196 alin. (1) lit. a) din Ordonanța de urgență a Guvernului nr. 57/2019 privind Codul administrativ, cu modificările ulterioare;</w:t>
      </w:r>
    </w:p>
    <w:p w14:paraId="2F2EAEEA" w14:textId="77777777" w:rsidR="00807CF7" w:rsidRPr="00C016AC" w:rsidRDefault="00807CF7" w:rsidP="00807CF7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</w:p>
    <w:p w14:paraId="2CF919F4" w14:textId="77777777" w:rsidR="00807CF7" w:rsidRPr="00C016AC" w:rsidRDefault="00807CF7" w:rsidP="00807CF7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</w:p>
    <w:p w14:paraId="6B658266" w14:textId="77777777" w:rsidR="00807CF7" w:rsidRPr="00C016AC" w:rsidRDefault="00807CF7" w:rsidP="00807CF7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</w:p>
    <w:p w14:paraId="30487E50" w14:textId="77777777" w:rsidR="00807CF7" w:rsidRPr="00C016AC" w:rsidRDefault="00807CF7" w:rsidP="00807CF7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</w:p>
    <w:p w14:paraId="68229542" w14:textId="77777777" w:rsidR="00807CF7" w:rsidRPr="00C016AC" w:rsidRDefault="00807CF7" w:rsidP="00807CF7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</w:p>
    <w:p w14:paraId="11C4E8C9" w14:textId="77777777" w:rsidR="00807CF7" w:rsidRPr="00C016AC" w:rsidRDefault="00807CF7" w:rsidP="00807CF7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  <w:proofErr w:type="spellStart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  <w:lastRenderedPageBreak/>
        <w:t>hotărăşte</w:t>
      </w:r>
      <w:proofErr w:type="spellEnd"/>
      <w:r w:rsidRPr="00C016AC"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  <w:t>:</w:t>
      </w:r>
    </w:p>
    <w:p w14:paraId="4A231866" w14:textId="77777777" w:rsidR="00807CF7" w:rsidRPr="00C016AC" w:rsidRDefault="00807CF7" w:rsidP="00807CF7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</w:p>
    <w:p w14:paraId="3F6BCF6E" w14:textId="77777777" w:rsidR="00807CF7" w:rsidRPr="00B52A59" w:rsidRDefault="00807CF7" w:rsidP="00807CF7">
      <w:pPr>
        <w:spacing w:line="240" w:lineRule="auto"/>
        <w:ind w:firstLine="709"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val="ro-RO" w:eastAsia="ro-RO"/>
        </w:rPr>
      </w:pPr>
      <w:r w:rsidRPr="00B52A59">
        <w:rPr>
          <w:rFonts w:ascii="Montserrat Light" w:hAnsi="Montserrat Light"/>
          <w:b/>
          <w:bCs/>
          <w:sz w:val="24"/>
          <w:szCs w:val="24"/>
        </w:rPr>
        <w:t>Art. 1.</w:t>
      </w:r>
      <w:r w:rsidRPr="00B52A59">
        <w:rPr>
          <w:rFonts w:ascii="Montserrat Light" w:hAnsi="Montserrat Light"/>
          <w:bCs/>
          <w:sz w:val="24"/>
          <w:szCs w:val="24"/>
        </w:rPr>
        <w:t xml:space="preserve"> Se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rectificarea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bugetului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general al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Judeţului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Cluj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2023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în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sumă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de 1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>.448.336,38</w:t>
      </w:r>
      <w:r w:rsidRPr="00B52A59">
        <w:rPr>
          <w:rFonts w:ascii="Montserrat Light" w:hAnsi="Montserrat Light"/>
          <w:bCs/>
          <w:sz w:val="24"/>
          <w:szCs w:val="24"/>
        </w:rPr>
        <w:t xml:space="preserve"> mii lei,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</w:t>
      </w:r>
      <w:proofErr w:type="gramStart"/>
      <w:r w:rsidRPr="00B52A59">
        <w:rPr>
          <w:rFonts w:ascii="Montserrat Light" w:hAnsi="Montserrat Light"/>
          <w:b/>
          <w:bCs/>
          <w:sz w:val="24"/>
          <w:szCs w:val="24"/>
        </w:rPr>
        <w:t xml:space="preserve">1  </w:t>
      </w:r>
      <w:r w:rsidRPr="00B52A59">
        <w:rPr>
          <w:rFonts w:ascii="Montserrat Light" w:hAnsi="Montserrat Light"/>
          <w:bCs/>
          <w:sz w:val="24"/>
          <w:szCs w:val="24"/>
        </w:rPr>
        <w:t>care</w:t>
      </w:r>
      <w:proofErr w:type="gramEnd"/>
      <w:r w:rsidRPr="00B52A59">
        <w:rPr>
          <w:rFonts w:ascii="Montserrat Light" w:hAnsi="Montserrat Light"/>
          <w:bCs/>
          <w:sz w:val="24"/>
          <w:szCs w:val="24"/>
        </w:rPr>
        <w:t xml:space="preserve"> face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>.</w:t>
      </w:r>
    </w:p>
    <w:p w14:paraId="260188A7" w14:textId="77777777" w:rsidR="00807CF7" w:rsidRPr="00B52A59" w:rsidRDefault="00807CF7" w:rsidP="00807CF7">
      <w:pPr>
        <w:spacing w:after="120" w:line="259" w:lineRule="auto"/>
        <w:ind w:firstLine="709"/>
        <w:jc w:val="both"/>
        <w:rPr>
          <w:rFonts w:ascii="Montserrat Light" w:eastAsiaTheme="minorHAnsi" w:hAnsi="Montserrat Light" w:cstheme="minorBidi"/>
          <w:bCs/>
          <w:sz w:val="24"/>
          <w:szCs w:val="24"/>
        </w:rPr>
      </w:pPr>
      <w:r w:rsidRPr="00B52A59">
        <w:rPr>
          <w:rFonts w:ascii="Montserrat Light" w:eastAsiaTheme="minorHAnsi" w:hAnsi="Montserrat Light" w:cstheme="minorBidi"/>
          <w:b/>
          <w:bCs/>
          <w:sz w:val="24"/>
          <w:szCs w:val="24"/>
        </w:rPr>
        <w:t xml:space="preserve">Art. 2. (1) </w:t>
      </w:r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Se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aprobă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rectificarea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bugetului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local al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Judeţului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Cluj pe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anul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2023 pe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capitole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,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subcapitole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și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titluri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,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în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sumă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gramStart"/>
      <w:r w:rsidRPr="00B52A59">
        <w:rPr>
          <w:rFonts w:ascii="Montserrat Light" w:eastAsiaTheme="minorHAnsi" w:hAnsi="Montserrat Light" w:cstheme="minorBidi"/>
          <w:sz w:val="24"/>
          <w:szCs w:val="24"/>
        </w:rPr>
        <w:t>de  788.276</w:t>
      </w:r>
      <w:proofErr w:type="gram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,64 mii lei la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venituri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și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în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sumă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de 816.016,03 mii lei la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cheltuieli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, conform </w:t>
      </w:r>
      <w:proofErr w:type="spellStart"/>
      <w:r w:rsidRPr="00B52A59">
        <w:rPr>
          <w:rFonts w:ascii="Montserrat Light" w:eastAsiaTheme="minorHAnsi" w:hAnsi="Montserrat Light" w:cstheme="minorBidi"/>
          <w:b/>
          <w:sz w:val="24"/>
          <w:szCs w:val="24"/>
        </w:rPr>
        <w:t>anexei</w:t>
      </w:r>
      <w:proofErr w:type="spellEnd"/>
      <w:r w:rsidRPr="00B52A59">
        <w:rPr>
          <w:rFonts w:ascii="Montserrat Light" w:eastAsiaTheme="minorHAnsi" w:hAnsi="Montserrat Light" w:cstheme="minorBidi"/>
          <w:b/>
          <w:sz w:val="24"/>
          <w:szCs w:val="24"/>
        </w:rPr>
        <w:t xml:space="preserve"> nr. 2</w:t>
      </w:r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care face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parte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integrantă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din</w:t>
      </w:r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prezenta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hotărâre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>.</w:t>
      </w:r>
    </w:p>
    <w:p w14:paraId="23E43268" w14:textId="77777777" w:rsidR="00807CF7" w:rsidRPr="00B52A59" w:rsidRDefault="00807CF7" w:rsidP="00807CF7">
      <w:pPr>
        <w:spacing w:after="120" w:line="259" w:lineRule="auto"/>
        <w:ind w:firstLine="709"/>
        <w:jc w:val="both"/>
        <w:rPr>
          <w:rFonts w:ascii="Montserrat Light" w:hAnsi="Montserrat Light"/>
          <w:bCs/>
          <w:sz w:val="24"/>
          <w:szCs w:val="24"/>
        </w:rPr>
      </w:pPr>
      <w:r w:rsidRPr="00B52A59">
        <w:rPr>
          <w:rFonts w:ascii="Montserrat Light" w:hAnsi="Montserrat Light"/>
          <w:b/>
          <w:bCs/>
          <w:sz w:val="24"/>
          <w:szCs w:val="24"/>
        </w:rPr>
        <w:t>(2)</w:t>
      </w:r>
      <w:r w:rsidRPr="00B52A59">
        <w:rPr>
          <w:rFonts w:ascii="Montserrat Light" w:hAnsi="Montserrat Light"/>
          <w:bCs/>
          <w:sz w:val="24"/>
          <w:szCs w:val="24"/>
        </w:rPr>
        <w:t xml:space="preserve"> Se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rectificarea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bugetului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local al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Judeţului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Cluj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2023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capitole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subcapitole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și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titluri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-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Secţiunea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funcționare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în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sumă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de 392</w:t>
      </w:r>
      <w:r w:rsidRPr="00B52A59">
        <w:rPr>
          <w:rFonts w:ascii="Montserrat Light" w:eastAsia="Times New Roman" w:hAnsi="Montserrat Light" w:cs="Times New Roman"/>
          <w:bCs/>
          <w:sz w:val="24"/>
          <w:szCs w:val="24"/>
          <w:lang w:val="en-US"/>
        </w:rPr>
        <w:t xml:space="preserve">.425,07 </w:t>
      </w:r>
      <w:r w:rsidRPr="00B52A59">
        <w:rPr>
          <w:rFonts w:ascii="Montserrat Light" w:hAnsi="Montserrat Light"/>
          <w:bCs/>
          <w:sz w:val="24"/>
          <w:szCs w:val="24"/>
        </w:rPr>
        <w:t xml:space="preserve">mii lei,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atât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la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venituri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cât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și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la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cheltuieli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,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3</w:t>
      </w:r>
      <w:r w:rsidRPr="00B52A59">
        <w:rPr>
          <w:rFonts w:ascii="Montserrat Light" w:hAnsi="Montserrat Light"/>
          <w:bCs/>
          <w:sz w:val="24"/>
          <w:szCs w:val="24"/>
        </w:rPr>
        <w:t xml:space="preserve"> care face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>.</w:t>
      </w:r>
    </w:p>
    <w:p w14:paraId="046E7B0E" w14:textId="77777777" w:rsidR="00807CF7" w:rsidRPr="00B52A59" w:rsidRDefault="00807CF7" w:rsidP="00807CF7">
      <w:pPr>
        <w:spacing w:after="120" w:line="259" w:lineRule="auto"/>
        <w:ind w:firstLine="709"/>
        <w:jc w:val="both"/>
        <w:rPr>
          <w:rFonts w:ascii="Montserrat Light" w:hAnsi="Montserrat Light"/>
          <w:sz w:val="24"/>
          <w:szCs w:val="24"/>
        </w:rPr>
      </w:pPr>
      <w:r w:rsidRPr="00B52A59">
        <w:rPr>
          <w:rFonts w:ascii="Montserrat Light" w:hAnsi="Montserrat Light"/>
          <w:b/>
          <w:bCs/>
          <w:sz w:val="24"/>
          <w:szCs w:val="24"/>
        </w:rPr>
        <w:t xml:space="preserve">(3) </w:t>
      </w:r>
      <w:r w:rsidRPr="00B52A59">
        <w:rPr>
          <w:rFonts w:ascii="Montserrat Light" w:hAnsi="Montserrat Light"/>
          <w:sz w:val="24"/>
          <w:szCs w:val="24"/>
        </w:rPr>
        <w:t xml:space="preserve">Se </w:t>
      </w:r>
      <w:proofErr w:type="spellStart"/>
      <w:r w:rsidRPr="00B52A59">
        <w:rPr>
          <w:rFonts w:ascii="Montserrat Light" w:hAnsi="Montserrat Light"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rectificarea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bugetului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local al </w:t>
      </w:r>
      <w:proofErr w:type="spellStart"/>
      <w:r w:rsidRPr="00B52A59">
        <w:rPr>
          <w:rFonts w:ascii="Montserrat Light" w:hAnsi="Montserrat Light"/>
          <w:sz w:val="24"/>
          <w:szCs w:val="24"/>
        </w:rPr>
        <w:t>Judeţului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Cluj pe </w:t>
      </w:r>
      <w:proofErr w:type="spellStart"/>
      <w:r w:rsidRPr="00B52A59">
        <w:rPr>
          <w:rFonts w:ascii="Montserrat Light" w:hAnsi="Montserrat Light"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2023 pe </w:t>
      </w:r>
      <w:proofErr w:type="spellStart"/>
      <w:r w:rsidRPr="00B52A59">
        <w:rPr>
          <w:rFonts w:ascii="Montserrat Light" w:hAnsi="Montserrat Light"/>
          <w:sz w:val="24"/>
          <w:szCs w:val="24"/>
        </w:rPr>
        <w:t>capitole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subcapitole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și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titluri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- </w:t>
      </w:r>
      <w:proofErr w:type="spellStart"/>
      <w:r w:rsidRPr="00B52A59">
        <w:rPr>
          <w:rFonts w:ascii="Montserrat Light" w:hAnsi="Montserrat Light"/>
          <w:sz w:val="24"/>
          <w:szCs w:val="24"/>
        </w:rPr>
        <w:t>Secţiunea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B52A59">
        <w:rPr>
          <w:rFonts w:ascii="Montserrat Light" w:hAnsi="Montserrat Light"/>
          <w:sz w:val="24"/>
          <w:szCs w:val="24"/>
        </w:rPr>
        <w:t>dezvoltare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în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sumă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395.851,57 mii lei la </w:t>
      </w:r>
      <w:proofErr w:type="spellStart"/>
      <w:r w:rsidRPr="00B52A59">
        <w:rPr>
          <w:rFonts w:ascii="Montserrat Light" w:hAnsi="Montserrat Light"/>
          <w:sz w:val="24"/>
          <w:szCs w:val="24"/>
        </w:rPr>
        <w:t>venituri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și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în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sumă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423.590,</w:t>
      </w:r>
      <w:proofErr w:type="gramStart"/>
      <w:r w:rsidRPr="00B52A59">
        <w:rPr>
          <w:rFonts w:ascii="Montserrat Light" w:hAnsi="Montserrat Light"/>
          <w:sz w:val="24"/>
          <w:szCs w:val="24"/>
        </w:rPr>
        <w:t>96  mii</w:t>
      </w:r>
      <w:proofErr w:type="gramEnd"/>
      <w:r w:rsidRPr="00B52A59">
        <w:rPr>
          <w:rFonts w:ascii="Montserrat Light" w:hAnsi="Montserrat Light"/>
          <w:sz w:val="24"/>
          <w:szCs w:val="24"/>
        </w:rPr>
        <w:t xml:space="preserve"> lei la </w:t>
      </w:r>
      <w:proofErr w:type="spellStart"/>
      <w:r w:rsidRPr="00B52A59">
        <w:rPr>
          <w:rFonts w:ascii="Montserrat Light" w:hAnsi="Montserrat Light"/>
          <w:sz w:val="24"/>
          <w:szCs w:val="24"/>
        </w:rPr>
        <w:t>cheltuieli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diferența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fiind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acoperită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sz w:val="24"/>
          <w:szCs w:val="24"/>
        </w:rPr>
        <w:t>excedentul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anului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2022 </w:t>
      </w:r>
      <w:proofErr w:type="spellStart"/>
      <w:r w:rsidRPr="00B52A59">
        <w:rPr>
          <w:rFonts w:ascii="Montserrat Light" w:hAnsi="Montserrat Light"/>
          <w:sz w:val="24"/>
          <w:szCs w:val="24"/>
        </w:rPr>
        <w:t>în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suma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27.739,39 mii lei, 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4</w:t>
      </w:r>
      <w:r w:rsidRPr="00B52A59">
        <w:rPr>
          <w:rFonts w:ascii="Montserrat Light" w:hAnsi="Montserrat Light"/>
          <w:sz w:val="24"/>
          <w:szCs w:val="24"/>
        </w:rPr>
        <w:t xml:space="preserve"> care face </w:t>
      </w:r>
      <w:proofErr w:type="spellStart"/>
      <w:r w:rsidRPr="00B52A59">
        <w:rPr>
          <w:rFonts w:ascii="Montserrat Light" w:hAnsi="Montserrat Light"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sz w:val="24"/>
          <w:szCs w:val="24"/>
        </w:rPr>
        <w:t>.</w:t>
      </w:r>
    </w:p>
    <w:p w14:paraId="1D736F33" w14:textId="77777777" w:rsidR="00807CF7" w:rsidRPr="00B52A59" w:rsidRDefault="00807CF7" w:rsidP="00807CF7">
      <w:pPr>
        <w:spacing w:after="120" w:line="259" w:lineRule="auto"/>
        <w:ind w:firstLine="709"/>
        <w:jc w:val="both"/>
        <w:rPr>
          <w:rFonts w:ascii="Montserrat Light" w:eastAsiaTheme="minorHAnsi" w:hAnsi="Montserrat Light" w:cstheme="minorBidi"/>
          <w:bCs/>
          <w:sz w:val="24"/>
          <w:szCs w:val="24"/>
        </w:rPr>
      </w:pPr>
      <w:r w:rsidRPr="00B52A59">
        <w:rPr>
          <w:rFonts w:ascii="Montserrat Light" w:hAnsi="Montserrat Light"/>
          <w:b/>
          <w:bCs/>
          <w:sz w:val="24"/>
          <w:szCs w:val="24"/>
        </w:rPr>
        <w:t xml:space="preserve">(4)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Detalierea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rectific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>ării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bugetului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 xml:space="preserve">local al Județului Cluj pe anul 2023 pe categorii la venituri, respectiv pe capitole și subcapitole la cheltuieli este cuprinsă în </w:t>
      </w:r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>anexa nr. 5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 xml:space="preserve"> </w:t>
      </w:r>
      <w:r w:rsidRPr="00B52A59">
        <w:rPr>
          <w:rFonts w:ascii="Montserrat Light" w:hAnsi="Montserrat Light"/>
          <w:bCs/>
          <w:sz w:val="24"/>
          <w:szCs w:val="24"/>
        </w:rPr>
        <w:t xml:space="preserve">care face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din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 xml:space="preserve"> prezenta hotărâre. </w:t>
      </w:r>
    </w:p>
    <w:p w14:paraId="707DCA52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sz w:val="24"/>
          <w:szCs w:val="24"/>
        </w:rPr>
      </w:pPr>
      <w:r w:rsidRPr="00B52A59">
        <w:rPr>
          <w:rFonts w:ascii="Montserrat Light" w:hAnsi="Montserrat Light"/>
          <w:b/>
          <w:bCs/>
          <w:sz w:val="24"/>
          <w:szCs w:val="24"/>
        </w:rPr>
        <w:t xml:space="preserve">Art. 3. </w:t>
      </w:r>
      <w:r w:rsidRPr="00B52A59">
        <w:rPr>
          <w:rFonts w:ascii="Montserrat Light" w:hAnsi="Montserrat Light"/>
          <w:sz w:val="24"/>
          <w:szCs w:val="24"/>
        </w:rPr>
        <w:t xml:space="preserve">Se </w:t>
      </w:r>
      <w:proofErr w:type="spellStart"/>
      <w:r w:rsidRPr="00B52A59">
        <w:rPr>
          <w:rFonts w:ascii="Montserrat Light" w:hAnsi="Montserrat Light"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rectificarea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bugetului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local al </w:t>
      </w:r>
      <w:proofErr w:type="spellStart"/>
      <w:r w:rsidRPr="00B52A59">
        <w:rPr>
          <w:rFonts w:ascii="Montserrat Light" w:hAnsi="Montserrat Light"/>
          <w:sz w:val="24"/>
          <w:szCs w:val="24"/>
        </w:rPr>
        <w:t>Județului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Cluj pe </w:t>
      </w:r>
      <w:proofErr w:type="spellStart"/>
      <w:r w:rsidRPr="00B52A59">
        <w:rPr>
          <w:rFonts w:ascii="Montserrat Light" w:hAnsi="Montserrat Light"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2023 </w:t>
      </w:r>
      <w:proofErr w:type="spellStart"/>
      <w:r w:rsidRPr="00B52A59">
        <w:rPr>
          <w:rFonts w:ascii="Montserrat Light" w:hAnsi="Montserrat Light"/>
          <w:sz w:val="24"/>
          <w:szCs w:val="24"/>
        </w:rPr>
        <w:t>defalcat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pe </w:t>
      </w:r>
      <w:proofErr w:type="spellStart"/>
      <w:r w:rsidRPr="00B52A59">
        <w:rPr>
          <w:rFonts w:ascii="Montserrat Light" w:hAnsi="Montserrat Light"/>
          <w:sz w:val="24"/>
          <w:szCs w:val="24"/>
        </w:rPr>
        <w:t>capitole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B52A59">
        <w:rPr>
          <w:rFonts w:ascii="Montserrat Light" w:hAnsi="Montserrat Light"/>
          <w:sz w:val="24"/>
          <w:szCs w:val="24"/>
        </w:rPr>
        <w:t>cheltuieli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titluri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articole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și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aliniate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astfel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: </w:t>
      </w:r>
    </w:p>
    <w:p w14:paraId="24C7A0FB" w14:textId="77777777" w:rsidR="00807CF7" w:rsidRPr="00B52A59" w:rsidRDefault="00807CF7" w:rsidP="00807CF7">
      <w:pPr>
        <w:pStyle w:val="Listparagraf"/>
        <w:numPr>
          <w:ilvl w:val="0"/>
          <w:numId w:val="12"/>
        </w:numPr>
        <w:spacing w:line="240" w:lineRule="auto"/>
        <w:contextualSpacing/>
        <w:jc w:val="both"/>
        <w:rPr>
          <w:rFonts w:ascii="Montserrat Light" w:eastAsiaTheme="minorHAnsi" w:hAnsi="Montserrat Light" w:cstheme="minorBidi"/>
          <w:bCs/>
          <w:sz w:val="24"/>
          <w:szCs w:val="24"/>
        </w:rPr>
      </w:pPr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La Cap 66.02 “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Sănătate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” –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suma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de 60.314,20 mii lei conform </w:t>
      </w:r>
      <w:proofErr w:type="spellStart"/>
      <w:r w:rsidRPr="00B52A59">
        <w:rPr>
          <w:rFonts w:ascii="Montserrat Light" w:eastAsiaTheme="minorHAnsi" w:hAnsi="Montserrat Light" w:cstheme="minorBidi"/>
          <w:b/>
          <w:sz w:val="24"/>
          <w:szCs w:val="24"/>
        </w:rPr>
        <w:t>anexei</w:t>
      </w:r>
      <w:proofErr w:type="spellEnd"/>
      <w:r w:rsidRPr="00B52A59">
        <w:rPr>
          <w:rFonts w:ascii="Montserrat Light" w:eastAsiaTheme="minorHAnsi" w:hAnsi="Montserrat Light" w:cstheme="minorBidi"/>
          <w:b/>
          <w:sz w:val="24"/>
          <w:szCs w:val="24"/>
        </w:rPr>
        <w:t xml:space="preserve"> nr. 6</w:t>
      </w:r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care face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parte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integrantă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din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prezenta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hotărâre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;</w:t>
      </w:r>
    </w:p>
    <w:p w14:paraId="197773F5" w14:textId="77777777" w:rsidR="00807CF7" w:rsidRPr="00B52A59" w:rsidRDefault="00807CF7" w:rsidP="00807CF7">
      <w:pPr>
        <w:pStyle w:val="Listparagraf"/>
        <w:numPr>
          <w:ilvl w:val="0"/>
          <w:numId w:val="12"/>
        </w:numPr>
        <w:spacing w:line="240" w:lineRule="auto"/>
        <w:contextualSpacing/>
        <w:jc w:val="both"/>
        <w:rPr>
          <w:rFonts w:ascii="Montserrat Light" w:eastAsiaTheme="minorHAnsi" w:hAnsi="Montserrat Light" w:cstheme="minorBidi"/>
          <w:bCs/>
          <w:sz w:val="24"/>
          <w:szCs w:val="24"/>
        </w:rPr>
      </w:pPr>
      <w:r w:rsidRPr="00B52A59">
        <w:rPr>
          <w:rFonts w:ascii="Montserrat Light" w:hAnsi="Montserrat Light"/>
          <w:sz w:val="24"/>
          <w:szCs w:val="24"/>
        </w:rPr>
        <w:t xml:space="preserve">la Cap. 68.02 </w:t>
      </w:r>
      <w:proofErr w:type="gramStart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“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Asigurări</w:t>
      </w:r>
      <w:proofErr w:type="spellEnd"/>
      <w:proofErr w:type="gram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și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asistență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socială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”- </w:t>
      </w:r>
      <w:proofErr w:type="spellStart"/>
      <w:r w:rsidRPr="00B52A59">
        <w:rPr>
          <w:rFonts w:ascii="Montserrat Light" w:eastAsiaTheme="minorHAnsi" w:hAnsi="Montserrat Light" w:cstheme="minorBidi"/>
          <w:sz w:val="24"/>
          <w:szCs w:val="24"/>
        </w:rPr>
        <w:t>suma</w:t>
      </w:r>
      <w:proofErr w:type="spellEnd"/>
      <w:r w:rsidRPr="00B52A59">
        <w:rPr>
          <w:rFonts w:ascii="Montserrat Light" w:eastAsiaTheme="minorHAnsi" w:hAnsi="Montserrat Light" w:cstheme="minorBidi"/>
          <w:sz w:val="24"/>
          <w:szCs w:val="24"/>
        </w:rPr>
        <w:t xml:space="preserve"> de 148.543,93 mii lei  </w:t>
      </w:r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conform </w:t>
      </w:r>
      <w:proofErr w:type="spellStart"/>
      <w:r w:rsidRPr="00B52A59">
        <w:rPr>
          <w:rFonts w:ascii="Montserrat Light" w:eastAsiaTheme="minorHAnsi" w:hAnsi="Montserrat Light" w:cstheme="minorBidi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eastAsiaTheme="minorHAnsi" w:hAnsi="Montserrat Light" w:cstheme="minorBidi"/>
          <w:b/>
          <w:bCs/>
          <w:sz w:val="24"/>
          <w:szCs w:val="24"/>
        </w:rPr>
        <w:t xml:space="preserve"> nr. 7</w:t>
      </w:r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care face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parte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integrantă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din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prezenta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hotărâre</w:t>
      </w:r>
      <w:proofErr w:type="spellEnd"/>
      <w:r w:rsidRPr="00B52A59">
        <w:rPr>
          <w:rFonts w:ascii="Montserrat Light" w:eastAsiaTheme="minorHAnsi" w:hAnsi="Montserrat Light" w:cstheme="minorBidi"/>
          <w:bCs/>
          <w:sz w:val="24"/>
          <w:szCs w:val="24"/>
        </w:rPr>
        <w:t>.</w:t>
      </w:r>
    </w:p>
    <w:p w14:paraId="16A84F61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bCs/>
          <w:sz w:val="24"/>
          <w:szCs w:val="24"/>
        </w:rPr>
      </w:pPr>
      <w:bookmarkStart w:id="6" w:name="_Hlk108764717"/>
      <w:bookmarkStart w:id="7" w:name="_Hlk83368534"/>
      <w:r w:rsidRPr="00B52A59">
        <w:rPr>
          <w:rFonts w:ascii="Montserrat Light" w:hAnsi="Montserrat Light"/>
          <w:b/>
          <w:bCs/>
          <w:sz w:val="24"/>
          <w:szCs w:val="24"/>
        </w:rPr>
        <w:t xml:space="preserve">Art. 4. (1) </w:t>
      </w:r>
      <w:r w:rsidRPr="00B52A59">
        <w:rPr>
          <w:rFonts w:ascii="Montserrat Light" w:hAnsi="Montserrat Light"/>
          <w:bCs/>
          <w:sz w:val="24"/>
          <w:szCs w:val="24"/>
        </w:rPr>
        <w:t xml:space="preserve">Se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rectificarea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bugetului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instituţiilor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publice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şi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activităţilor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finanţate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integral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sau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parţial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venituri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proprii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2023,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în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sumă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de 685</w:t>
      </w:r>
      <w:r w:rsidRPr="00B52A59">
        <w:rPr>
          <w:rFonts w:ascii="Montserrat Light" w:eastAsia="Times New Roman" w:hAnsi="Montserrat Light" w:cs="Times New Roman"/>
          <w:bCs/>
          <w:sz w:val="24"/>
          <w:szCs w:val="24"/>
          <w:lang w:val="en-US"/>
        </w:rPr>
        <w:t xml:space="preserve">.948,66 mii </w:t>
      </w:r>
      <w:r w:rsidRPr="00B52A59">
        <w:rPr>
          <w:rFonts w:ascii="Montserrat Light" w:hAnsi="Montserrat Light"/>
          <w:bCs/>
          <w:sz w:val="24"/>
          <w:szCs w:val="24"/>
        </w:rPr>
        <w:t xml:space="preserve">lei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atât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la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venituri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cât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şi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la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cheltuieli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,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8</w:t>
      </w:r>
      <w:r w:rsidRPr="00B52A59">
        <w:rPr>
          <w:rFonts w:ascii="Montserrat Light" w:hAnsi="Montserrat Light"/>
          <w:bCs/>
          <w:sz w:val="24"/>
          <w:szCs w:val="24"/>
        </w:rPr>
        <w:t xml:space="preserve"> care face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>;</w:t>
      </w:r>
    </w:p>
    <w:p w14:paraId="51F9F9C1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bCs/>
          <w:sz w:val="24"/>
          <w:szCs w:val="24"/>
          <w:lang w:val="ro-RO"/>
        </w:rPr>
      </w:pPr>
      <w:r w:rsidRPr="00B52A59">
        <w:rPr>
          <w:rFonts w:ascii="Montserrat Light" w:hAnsi="Montserrat Light"/>
          <w:b/>
          <w:bCs/>
          <w:sz w:val="24"/>
          <w:szCs w:val="24"/>
        </w:rPr>
        <w:t xml:space="preserve">(2)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Detalierea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rectificării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bugetului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instituţiilor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publice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şi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activităţilor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finanţate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integral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sau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parţial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venituri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proprii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2023 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 xml:space="preserve">pe categorii la venituri, respectiv pe capitole și subcapitole la cheltuieli este cuprinsă în </w:t>
      </w:r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>anexa nr. 9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 xml:space="preserve"> </w:t>
      </w:r>
      <w:r w:rsidRPr="00B52A59">
        <w:rPr>
          <w:rFonts w:ascii="Montserrat Light" w:hAnsi="Montserrat Light"/>
          <w:bCs/>
          <w:sz w:val="24"/>
          <w:szCs w:val="24"/>
        </w:rPr>
        <w:t xml:space="preserve">care face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din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 xml:space="preserve"> prezenta hotărâre;</w:t>
      </w:r>
    </w:p>
    <w:p w14:paraId="7DEF3FD2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sz w:val="24"/>
          <w:szCs w:val="24"/>
        </w:rPr>
      </w:pPr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 xml:space="preserve"> </w:t>
      </w:r>
      <w:r w:rsidRPr="00B52A59">
        <w:rPr>
          <w:rFonts w:ascii="Montserrat Light" w:hAnsi="Montserrat Light"/>
          <w:b/>
          <w:bCs/>
          <w:sz w:val="24"/>
          <w:szCs w:val="24"/>
        </w:rPr>
        <w:t xml:space="preserve">Art. 5. </w:t>
      </w:r>
      <w:r w:rsidRPr="00B52A59">
        <w:rPr>
          <w:rFonts w:ascii="Montserrat Light" w:hAnsi="Montserrat Light"/>
          <w:sz w:val="24"/>
          <w:szCs w:val="24"/>
        </w:rPr>
        <w:t xml:space="preserve">Se </w:t>
      </w:r>
      <w:proofErr w:type="spellStart"/>
      <w:r w:rsidRPr="00B52A59">
        <w:rPr>
          <w:rFonts w:ascii="Montserrat Light" w:hAnsi="Montserrat Light"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rectificarea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bugetului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instituțiilor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publice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și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activităților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finanțate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integral </w:t>
      </w:r>
      <w:proofErr w:type="spellStart"/>
      <w:r w:rsidRPr="00B52A59">
        <w:rPr>
          <w:rFonts w:ascii="Montserrat Light" w:hAnsi="Montserrat Light"/>
          <w:sz w:val="24"/>
          <w:szCs w:val="24"/>
        </w:rPr>
        <w:t>sau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partial din </w:t>
      </w:r>
      <w:proofErr w:type="spellStart"/>
      <w:r w:rsidRPr="00B52A59">
        <w:rPr>
          <w:rFonts w:ascii="Montserrat Light" w:hAnsi="Montserrat Light"/>
          <w:sz w:val="24"/>
          <w:szCs w:val="24"/>
        </w:rPr>
        <w:t>venituri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proprii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pe </w:t>
      </w:r>
      <w:proofErr w:type="spellStart"/>
      <w:r w:rsidRPr="00B52A59">
        <w:rPr>
          <w:rFonts w:ascii="Montserrat Light" w:hAnsi="Montserrat Light"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2023, </w:t>
      </w:r>
      <w:proofErr w:type="spellStart"/>
      <w:r w:rsidRPr="00B52A59">
        <w:rPr>
          <w:rFonts w:ascii="Montserrat Light" w:hAnsi="Montserrat Light"/>
          <w:sz w:val="24"/>
          <w:szCs w:val="24"/>
        </w:rPr>
        <w:t>defalcat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pe </w:t>
      </w:r>
      <w:proofErr w:type="spellStart"/>
      <w:r w:rsidRPr="00B52A59">
        <w:rPr>
          <w:rFonts w:ascii="Montserrat Light" w:hAnsi="Montserrat Light"/>
          <w:sz w:val="24"/>
          <w:szCs w:val="24"/>
        </w:rPr>
        <w:t>capitole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B52A59">
        <w:rPr>
          <w:rFonts w:ascii="Montserrat Light" w:hAnsi="Montserrat Light"/>
          <w:sz w:val="24"/>
          <w:szCs w:val="24"/>
        </w:rPr>
        <w:t>cheltuieli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titluri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articole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și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aliniate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astfel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: </w:t>
      </w:r>
    </w:p>
    <w:p w14:paraId="5E704BE8" w14:textId="77777777" w:rsidR="00807CF7" w:rsidRPr="00B52A59" w:rsidRDefault="00807CF7" w:rsidP="00807CF7">
      <w:pPr>
        <w:pStyle w:val="Listparagraf"/>
        <w:numPr>
          <w:ilvl w:val="0"/>
          <w:numId w:val="32"/>
        </w:numPr>
        <w:spacing w:line="240" w:lineRule="auto"/>
        <w:contextualSpacing/>
        <w:jc w:val="both"/>
        <w:rPr>
          <w:rFonts w:ascii="Montserrat Light" w:hAnsi="Montserrat Light"/>
          <w:sz w:val="24"/>
          <w:szCs w:val="24"/>
        </w:rPr>
      </w:pPr>
      <w:r w:rsidRPr="00B52A59">
        <w:rPr>
          <w:rFonts w:ascii="Montserrat Light" w:hAnsi="Montserrat Light"/>
          <w:sz w:val="24"/>
          <w:szCs w:val="24"/>
        </w:rPr>
        <w:t xml:space="preserve">la </w:t>
      </w:r>
      <w:proofErr w:type="spellStart"/>
      <w:r w:rsidRPr="00B52A59">
        <w:rPr>
          <w:rFonts w:ascii="Montserrat Light" w:hAnsi="Montserrat Light"/>
          <w:sz w:val="24"/>
          <w:szCs w:val="24"/>
        </w:rPr>
        <w:t>Capitolul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54.10 “Alte </w:t>
      </w:r>
      <w:proofErr w:type="spellStart"/>
      <w:r w:rsidRPr="00B52A59">
        <w:rPr>
          <w:rFonts w:ascii="Montserrat Light" w:hAnsi="Montserrat Light"/>
          <w:sz w:val="24"/>
          <w:szCs w:val="24"/>
        </w:rPr>
        <w:t>servicii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publice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generale</w:t>
      </w:r>
      <w:proofErr w:type="spellEnd"/>
      <w:r w:rsidRPr="00B52A59">
        <w:rPr>
          <w:rFonts w:ascii="Montserrat Light" w:hAnsi="Montserrat Light"/>
          <w:sz w:val="24"/>
          <w:szCs w:val="24"/>
        </w:rPr>
        <w:t>” -</w:t>
      </w:r>
      <w:proofErr w:type="spellStart"/>
      <w:r w:rsidRPr="00B52A59">
        <w:rPr>
          <w:rFonts w:ascii="Montserrat Light" w:hAnsi="Montserrat Light"/>
          <w:sz w:val="24"/>
          <w:szCs w:val="24"/>
        </w:rPr>
        <w:t>suma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5.237,24 mii lei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10</w:t>
      </w:r>
      <w:r w:rsidRPr="00B52A59">
        <w:rPr>
          <w:rFonts w:ascii="Montserrat Light" w:hAnsi="Montserrat Light"/>
          <w:sz w:val="24"/>
          <w:szCs w:val="24"/>
        </w:rPr>
        <w:t xml:space="preserve"> care face </w:t>
      </w:r>
      <w:proofErr w:type="spellStart"/>
      <w:r w:rsidRPr="00B52A59">
        <w:rPr>
          <w:rFonts w:ascii="Montserrat Light" w:hAnsi="Montserrat Light"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;    </w:t>
      </w:r>
    </w:p>
    <w:p w14:paraId="151CDD6C" w14:textId="77777777" w:rsidR="00807CF7" w:rsidRPr="00B52A59" w:rsidRDefault="00807CF7" w:rsidP="00807CF7">
      <w:pPr>
        <w:pStyle w:val="Listparagraf"/>
        <w:numPr>
          <w:ilvl w:val="0"/>
          <w:numId w:val="32"/>
        </w:numPr>
        <w:spacing w:line="240" w:lineRule="auto"/>
        <w:contextualSpacing/>
        <w:jc w:val="both"/>
        <w:rPr>
          <w:rFonts w:ascii="Montserrat Light" w:hAnsi="Montserrat Light"/>
          <w:sz w:val="24"/>
          <w:szCs w:val="24"/>
        </w:rPr>
      </w:pPr>
      <w:r w:rsidRPr="00B52A59">
        <w:rPr>
          <w:rFonts w:ascii="Montserrat Light" w:hAnsi="Montserrat Light"/>
          <w:sz w:val="24"/>
          <w:szCs w:val="24"/>
        </w:rPr>
        <w:t xml:space="preserve">la </w:t>
      </w:r>
      <w:proofErr w:type="spellStart"/>
      <w:r w:rsidRPr="00B52A59">
        <w:rPr>
          <w:rFonts w:ascii="Montserrat Light" w:hAnsi="Montserrat Light"/>
          <w:sz w:val="24"/>
          <w:szCs w:val="24"/>
        </w:rPr>
        <w:t>Capitolul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65.10 “</w:t>
      </w:r>
      <w:proofErr w:type="spellStart"/>
      <w:proofErr w:type="gramStart"/>
      <w:r w:rsidRPr="00B52A59">
        <w:rPr>
          <w:rFonts w:ascii="Montserrat Light" w:hAnsi="Montserrat Light"/>
          <w:sz w:val="24"/>
          <w:szCs w:val="24"/>
        </w:rPr>
        <w:t>Învățământ</w:t>
      </w:r>
      <w:proofErr w:type="spellEnd"/>
      <w:r w:rsidRPr="00B52A59">
        <w:rPr>
          <w:rFonts w:ascii="Montserrat Light" w:hAnsi="Montserrat Light"/>
          <w:sz w:val="24"/>
          <w:szCs w:val="24"/>
        </w:rPr>
        <w:t>“</w:t>
      </w:r>
      <w:proofErr w:type="gramEnd"/>
      <w:r w:rsidRPr="00B52A59">
        <w:rPr>
          <w:rFonts w:ascii="Montserrat Light" w:hAnsi="Montserrat Light"/>
          <w:sz w:val="24"/>
          <w:szCs w:val="24"/>
        </w:rPr>
        <w:t>-</w:t>
      </w:r>
      <w:proofErr w:type="spellStart"/>
      <w:r w:rsidRPr="00B52A59">
        <w:rPr>
          <w:rFonts w:ascii="Montserrat Light" w:hAnsi="Montserrat Light"/>
          <w:sz w:val="24"/>
          <w:szCs w:val="24"/>
        </w:rPr>
        <w:t>suma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55,59 mii lei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11</w:t>
      </w:r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gramStart"/>
      <w:r w:rsidRPr="00B52A59">
        <w:rPr>
          <w:rFonts w:ascii="Montserrat Light" w:hAnsi="Montserrat Light"/>
          <w:sz w:val="24"/>
          <w:szCs w:val="24"/>
        </w:rPr>
        <w:t>care  face</w:t>
      </w:r>
      <w:proofErr w:type="gram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;     </w:t>
      </w:r>
    </w:p>
    <w:p w14:paraId="0F673F6B" w14:textId="77777777" w:rsidR="00807CF7" w:rsidRPr="00B52A59" w:rsidRDefault="00807CF7" w:rsidP="00807CF7">
      <w:pPr>
        <w:pStyle w:val="Listparagraf"/>
        <w:numPr>
          <w:ilvl w:val="0"/>
          <w:numId w:val="32"/>
        </w:numPr>
        <w:spacing w:line="240" w:lineRule="auto"/>
        <w:contextualSpacing/>
        <w:jc w:val="both"/>
        <w:rPr>
          <w:rFonts w:ascii="Montserrat Light" w:hAnsi="Montserrat Light"/>
          <w:sz w:val="24"/>
          <w:szCs w:val="24"/>
        </w:rPr>
      </w:pPr>
      <w:r w:rsidRPr="00B52A59">
        <w:rPr>
          <w:rFonts w:ascii="Montserrat Light" w:hAnsi="Montserrat Light"/>
          <w:sz w:val="24"/>
          <w:szCs w:val="24"/>
        </w:rPr>
        <w:t xml:space="preserve">la </w:t>
      </w:r>
      <w:proofErr w:type="spellStart"/>
      <w:r w:rsidRPr="00B52A59">
        <w:rPr>
          <w:rFonts w:ascii="Montserrat Light" w:hAnsi="Montserrat Light"/>
          <w:sz w:val="24"/>
          <w:szCs w:val="24"/>
        </w:rPr>
        <w:t>Capitolul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66.10 “</w:t>
      </w:r>
      <w:proofErr w:type="spellStart"/>
      <w:r w:rsidRPr="00B52A59">
        <w:rPr>
          <w:rFonts w:ascii="Montserrat Light" w:hAnsi="Montserrat Light"/>
          <w:sz w:val="24"/>
          <w:szCs w:val="24"/>
        </w:rPr>
        <w:t>Sănătate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” – </w:t>
      </w:r>
      <w:proofErr w:type="spellStart"/>
      <w:r w:rsidRPr="00B52A59">
        <w:rPr>
          <w:rFonts w:ascii="Montserrat Light" w:hAnsi="Montserrat Light"/>
          <w:sz w:val="24"/>
          <w:szCs w:val="24"/>
        </w:rPr>
        <w:t>suma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619.187,83 mii lei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12</w:t>
      </w:r>
      <w:r w:rsidRPr="00B52A59">
        <w:rPr>
          <w:rFonts w:ascii="Montserrat Light" w:hAnsi="Montserrat Light"/>
          <w:sz w:val="24"/>
          <w:szCs w:val="24"/>
        </w:rPr>
        <w:t xml:space="preserve"> care face </w:t>
      </w:r>
      <w:proofErr w:type="spellStart"/>
      <w:r w:rsidRPr="00B52A59">
        <w:rPr>
          <w:rFonts w:ascii="Montserrat Light" w:hAnsi="Montserrat Light"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sz w:val="24"/>
          <w:szCs w:val="24"/>
        </w:rPr>
        <w:t>;</w:t>
      </w:r>
    </w:p>
    <w:p w14:paraId="06F8B4C8" w14:textId="77777777" w:rsidR="00807CF7" w:rsidRPr="00B52A59" w:rsidRDefault="00807CF7" w:rsidP="00807CF7">
      <w:pPr>
        <w:pStyle w:val="Listparagraf"/>
        <w:numPr>
          <w:ilvl w:val="0"/>
          <w:numId w:val="32"/>
        </w:numPr>
        <w:spacing w:line="240" w:lineRule="auto"/>
        <w:contextualSpacing/>
        <w:jc w:val="both"/>
        <w:rPr>
          <w:rFonts w:ascii="Montserrat Light" w:hAnsi="Montserrat Light"/>
          <w:sz w:val="24"/>
          <w:szCs w:val="24"/>
        </w:rPr>
      </w:pPr>
      <w:r w:rsidRPr="00B52A59">
        <w:rPr>
          <w:rFonts w:ascii="Montserrat Light" w:hAnsi="Montserrat Light"/>
          <w:sz w:val="24"/>
          <w:szCs w:val="24"/>
        </w:rPr>
        <w:lastRenderedPageBreak/>
        <w:t xml:space="preserve">la </w:t>
      </w:r>
      <w:proofErr w:type="spellStart"/>
      <w:r w:rsidRPr="00B52A59">
        <w:rPr>
          <w:rFonts w:ascii="Montserrat Light" w:hAnsi="Montserrat Light"/>
          <w:sz w:val="24"/>
          <w:szCs w:val="24"/>
        </w:rPr>
        <w:t>Capitolul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67.10 “</w:t>
      </w:r>
      <w:proofErr w:type="spellStart"/>
      <w:r w:rsidRPr="00B52A59">
        <w:rPr>
          <w:rFonts w:ascii="Montserrat Light" w:hAnsi="Montserrat Light"/>
          <w:sz w:val="24"/>
          <w:szCs w:val="24"/>
        </w:rPr>
        <w:t>Cultură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recreere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sz w:val="24"/>
          <w:szCs w:val="24"/>
        </w:rPr>
        <w:t>religie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” – </w:t>
      </w:r>
      <w:proofErr w:type="spellStart"/>
      <w:r w:rsidRPr="00B52A59">
        <w:rPr>
          <w:rFonts w:ascii="Montserrat Light" w:hAnsi="Montserrat Light"/>
          <w:sz w:val="24"/>
          <w:szCs w:val="24"/>
        </w:rPr>
        <w:t>suma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de 50.467,60 mii lei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13</w:t>
      </w:r>
      <w:r w:rsidRPr="00B52A59">
        <w:rPr>
          <w:rFonts w:ascii="Montserrat Light" w:hAnsi="Montserrat Light"/>
          <w:sz w:val="24"/>
          <w:szCs w:val="24"/>
        </w:rPr>
        <w:t xml:space="preserve"> care face </w:t>
      </w:r>
      <w:proofErr w:type="spellStart"/>
      <w:r w:rsidRPr="00B52A59">
        <w:rPr>
          <w:rFonts w:ascii="Montserrat Light" w:hAnsi="Montserrat Light"/>
          <w:sz w:val="24"/>
          <w:szCs w:val="24"/>
        </w:rPr>
        <w:t>parte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integrantă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din </w:t>
      </w:r>
      <w:proofErr w:type="spellStart"/>
      <w:r w:rsidRPr="00B52A59">
        <w:rPr>
          <w:rFonts w:ascii="Montserrat Light" w:hAnsi="Montserrat Light"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sz w:val="24"/>
          <w:szCs w:val="24"/>
        </w:rPr>
        <w:t>;</w:t>
      </w:r>
    </w:p>
    <w:bookmarkEnd w:id="6"/>
    <w:bookmarkEnd w:id="7"/>
    <w:p w14:paraId="0E3C0605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sz w:val="24"/>
          <w:szCs w:val="24"/>
          <w:lang w:val="ro-RO"/>
        </w:rPr>
      </w:pPr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 xml:space="preserve">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>Art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 xml:space="preserve"> 6. (1) </w:t>
      </w:r>
      <w:r w:rsidRPr="00B52A59">
        <w:rPr>
          <w:rFonts w:ascii="Montserrat Light" w:hAnsi="Montserrat Light"/>
          <w:sz w:val="24"/>
          <w:szCs w:val="24"/>
          <w:lang w:val="ro-RO"/>
        </w:rPr>
        <w:t xml:space="preserve">Se aprobă rectificarea bugetului fondurilor externe nerambursabile pe anul 2023, în sumă de 122,86 mii lei la venituri </w:t>
      </w:r>
      <w:proofErr w:type="spellStart"/>
      <w:r w:rsidRPr="00B52A59">
        <w:rPr>
          <w:rFonts w:ascii="Montserrat Light" w:hAnsi="Montserrat Light"/>
          <w:sz w:val="24"/>
          <w:szCs w:val="24"/>
          <w:lang w:val="ro-RO"/>
        </w:rPr>
        <w:t>şi</w:t>
      </w:r>
      <w:proofErr w:type="spellEnd"/>
      <w:r w:rsidRPr="00B52A59">
        <w:rPr>
          <w:rFonts w:ascii="Montserrat Light" w:hAnsi="Montserrat Light"/>
          <w:sz w:val="24"/>
          <w:szCs w:val="24"/>
          <w:lang w:val="ro-RO"/>
        </w:rPr>
        <w:t xml:space="preserve"> 249,89 mii lei la cheltuieli, diferența fiind acoperită din excedentul anului 2022 în sumă de 127,03 mii lei, conform </w:t>
      </w:r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>anexei nr. 14</w:t>
      </w:r>
      <w:r w:rsidRPr="00B52A59">
        <w:rPr>
          <w:rFonts w:ascii="Montserrat Light" w:hAnsi="Montserrat Light"/>
          <w:sz w:val="24"/>
          <w:szCs w:val="24"/>
          <w:lang w:val="ro-RO"/>
        </w:rPr>
        <w:t xml:space="preserve"> care face parte integrantă din prezenta hotărâre;</w:t>
      </w:r>
    </w:p>
    <w:p w14:paraId="2FBFAB7C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sz w:val="24"/>
          <w:szCs w:val="24"/>
          <w:lang w:val="ro-RO"/>
        </w:rPr>
      </w:pPr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 xml:space="preserve">(2) </w:t>
      </w:r>
      <w:r w:rsidRPr="00B52A59">
        <w:rPr>
          <w:rFonts w:ascii="Montserrat Light" w:hAnsi="Montserrat Light"/>
          <w:sz w:val="24"/>
          <w:szCs w:val="24"/>
          <w:lang w:val="ro-RO"/>
        </w:rPr>
        <w:t xml:space="preserve">Detalierea rectificării bugetului din fonduri externe nerambursabile pe anul 2023 pe categorii la venituri, respectiv pe capitole și subcapitole la cheltuieli este cuprinsă în </w:t>
      </w:r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 xml:space="preserve">anexele nr. 15 </w:t>
      </w:r>
      <w:r w:rsidRPr="00B52A59">
        <w:rPr>
          <w:rFonts w:ascii="Montserrat Light" w:hAnsi="Montserrat Light"/>
          <w:sz w:val="24"/>
          <w:szCs w:val="24"/>
          <w:lang w:val="ro-RO"/>
        </w:rPr>
        <w:t>și</w:t>
      </w:r>
      <w:r w:rsidRPr="00B52A59">
        <w:rPr>
          <w:rFonts w:ascii="Montserrat Light" w:hAnsi="Montserrat Light"/>
          <w:b/>
          <w:bCs/>
          <w:sz w:val="24"/>
          <w:szCs w:val="24"/>
          <w:lang w:val="ro-RO"/>
        </w:rPr>
        <w:t xml:space="preserve"> 16</w:t>
      </w:r>
      <w:r w:rsidRPr="00B52A59">
        <w:rPr>
          <w:rFonts w:ascii="Montserrat Light" w:hAnsi="Montserrat Light"/>
          <w:sz w:val="24"/>
          <w:szCs w:val="24"/>
          <w:lang w:val="ro-RO"/>
        </w:rPr>
        <w:t xml:space="preserve"> care fac parte integrantă din prezenta hotărâre;</w:t>
      </w:r>
    </w:p>
    <w:p w14:paraId="67227A54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bCs/>
          <w:sz w:val="24"/>
          <w:szCs w:val="24"/>
        </w:rPr>
      </w:pPr>
      <w:r w:rsidRPr="00B52A59">
        <w:rPr>
          <w:rFonts w:ascii="Montserrat Light" w:hAnsi="Montserrat Light"/>
          <w:b/>
          <w:bCs/>
          <w:sz w:val="24"/>
          <w:szCs w:val="24"/>
        </w:rPr>
        <w:t xml:space="preserve">Art. 7. </w:t>
      </w:r>
      <w:r w:rsidRPr="00B52A59">
        <w:rPr>
          <w:rFonts w:ascii="Montserrat Light" w:hAnsi="Montserrat Light"/>
          <w:bCs/>
          <w:sz w:val="24"/>
          <w:szCs w:val="24"/>
        </w:rPr>
        <w:t xml:space="preserve">Se </w:t>
      </w:r>
      <w:proofErr w:type="spellStart"/>
      <w:proofErr w:type="gramStart"/>
      <w:r w:rsidRPr="00B52A59">
        <w:rPr>
          <w:rFonts w:ascii="Montserrat Light" w:hAnsi="Montserrat Light"/>
          <w:bCs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rectificarea</w:t>
      </w:r>
      <w:proofErr w:type="spellEnd"/>
      <w:proofErr w:type="gram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Programului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investiţii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2023,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capitole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,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obiective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investiţii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şi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alte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cheltuieli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asimilate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investiţiilor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, conform </w:t>
      </w:r>
      <w:proofErr w:type="spellStart"/>
      <w:r w:rsidRPr="00B52A59">
        <w:rPr>
          <w:rFonts w:ascii="Montserrat Light" w:hAnsi="Montserrat Light"/>
          <w:b/>
          <w:bCs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bCs/>
          <w:sz w:val="24"/>
          <w:szCs w:val="24"/>
        </w:rPr>
        <w:t xml:space="preserve"> nr. 17</w:t>
      </w:r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>care face parte integrantă din prezenta hotărâre</w:t>
      </w:r>
      <w:r w:rsidRPr="00B52A59">
        <w:rPr>
          <w:rFonts w:ascii="Montserrat Light" w:hAnsi="Montserrat Light"/>
          <w:bCs/>
          <w:sz w:val="24"/>
          <w:szCs w:val="24"/>
        </w:rPr>
        <w:t>.</w:t>
      </w:r>
    </w:p>
    <w:p w14:paraId="30BBD0E4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bCs/>
          <w:sz w:val="24"/>
          <w:szCs w:val="24"/>
          <w:lang w:val="ro-RO"/>
        </w:rPr>
      </w:pPr>
      <w:r w:rsidRPr="00B52A59">
        <w:rPr>
          <w:rFonts w:ascii="Montserrat Light" w:hAnsi="Montserrat Light"/>
          <w:b/>
          <w:sz w:val="24"/>
          <w:szCs w:val="24"/>
        </w:rPr>
        <w:t>Art. 8.</w:t>
      </w:r>
      <w:r w:rsidRPr="00B52A59">
        <w:rPr>
          <w:rFonts w:ascii="Montserrat Light" w:hAnsi="Montserrat Light"/>
          <w:bCs/>
          <w:sz w:val="24"/>
          <w:szCs w:val="24"/>
        </w:rPr>
        <w:t xml:space="preserve"> Se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rectificarea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Listei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detaliate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a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poziției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Alte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cheltuieli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investiții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anul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2023, conform </w:t>
      </w:r>
      <w:proofErr w:type="spellStart"/>
      <w:r w:rsidRPr="00B52A59">
        <w:rPr>
          <w:rFonts w:ascii="Montserrat Light" w:hAnsi="Montserrat Light"/>
          <w:b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sz w:val="24"/>
          <w:szCs w:val="24"/>
        </w:rPr>
        <w:t xml:space="preserve"> nr. 18</w:t>
      </w:r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r w:rsidRPr="00B52A59">
        <w:rPr>
          <w:rFonts w:ascii="Montserrat Light" w:hAnsi="Montserrat Light"/>
          <w:bCs/>
          <w:sz w:val="24"/>
          <w:szCs w:val="24"/>
          <w:lang w:val="ro-RO"/>
        </w:rPr>
        <w:t>care face parte integrantă din prezenta hotărâre.</w:t>
      </w:r>
    </w:p>
    <w:p w14:paraId="304995A4" w14:textId="77777777" w:rsidR="00807CF7" w:rsidRPr="00B52A59" w:rsidRDefault="00807CF7" w:rsidP="00807CF7">
      <w:pPr>
        <w:ind w:firstLine="708"/>
        <w:jc w:val="both"/>
        <w:rPr>
          <w:rFonts w:ascii="Montserrat Light" w:hAnsi="Montserrat Light"/>
          <w:bCs/>
          <w:sz w:val="24"/>
          <w:szCs w:val="24"/>
        </w:rPr>
      </w:pPr>
      <w:r w:rsidRPr="00B52A59">
        <w:rPr>
          <w:rFonts w:ascii="Montserrat Light" w:hAnsi="Montserrat Light"/>
          <w:b/>
          <w:sz w:val="24"/>
          <w:szCs w:val="24"/>
        </w:rPr>
        <w:t xml:space="preserve">Art. 9. </w:t>
      </w:r>
      <w:r w:rsidRPr="00B52A59">
        <w:rPr>
          <w:rFonts w:ascii="Montserrat Light" w:hAnsi="Montserrat Light"/>
          <w:bCs/>
          <w:sz w:val="24"/>
          <w:szCs w:val="24"/>
        </w:rPr>
        <w:t xml:space="preserve">Se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aprobă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suplimentarea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numărului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de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posturi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pentru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personalul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neclerical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pe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culte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religioase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, conform </w:t>
      </w:r>
      <w:proofErr w:type="spellStart"/>
      <w:r w:rsidRPr="00B52A59">
        <w:rPr>
          <w:rFonts w:ascii="Montserrat Light" w:hAnsi="Montserrat Light"/>
          <w:b/>
          <w:sz w:val="24"/>
          <w:szCs w:val="24"/>
        </w:rPr>
        <w:t>anexei</w:t>
      </w:r>
      <w:proofErr w:type="spellEnd"/>
      <w:r w:rsidRPr="00B52A59">
        <w:rPr>
          <w:rFonts w:ascii="Montserrat Light" w:hAnsi="Montserrat Light"/>
          <w:b/>
          <w:sz w:val="24"/>
          <w:szCs w:val="24"/>
        </w:rPr>
        <w:t xml:space="preserve"> nr. 19</w:t>
      </w:r>
      <w:r w:rsidRPr="00B52A59">
        <w:rPr>
          <w:rFonts w:ascii="Montserrat Light" w:hAnsi="Montserrat Light"/>
          <w:bCs/>
          <w:sz w:val="24"/>
          <w:szCs w:val="24"/>
        </w:rPr>
        <w:t xml:space="preserve"> la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prezenta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B52A59">
        <w:rPr>
          <w:rFonts w:ascii="Montserrat Light" w:hAnsi="Montserrat Light"/>
          <w:bCs/>
          <w:sz w:val="24"/>
          <w:szCs w:val="24"/>
        </w:rPr>
        <w:t>hotărâre</w:t>
      </w:r>
      <w:proofErr w:type="spellEnd"/>
      <w:r w:rsidRPr="00B52A59">
        <w:rPr>
          <w:rFonts w:ascii="Montserrat Light" w:hAnsi="Montserrat Light"/>
          <w:bCs/>
          <w:sz w:val="24"/>
          <w:szCs w:val="24"/>
        </w:rPr>
        <w:t>.</w:t>
      </w:r>
    </w:p>
    <w:p w14:paraId="11FE941D" w14:textId="77777777" w:rsidR="00807CF7" w:rsidRPr="00C016AC" w:rsidRDefault="00807CF7" w:rsidP="00807CF7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C016AC">
        <w:rPr>
          <w:rFonts w:ascii="Montserrat Light" w:eastAsia="Calibri" w:hAnsi="Montserrat Light" w:cs="Times New Roman"/>
          <w:b/>
          <w:bCs/>
          <w:noProof/>
          <w:sz w:val="24"/>
          <w:szCs w:val="24"/>
          <w:lang w:val="ro-RO" w:eastAsia="ro-RO"/>
        </w:rPr>
        <w:t>Art</w:t>
      </w:r>
      <w:bookmarkStart w:id="8" w:name="_Hlk40699574"/>
      <w:bookmarkStart w:id="9" w:name="_Hlk1639330"/>
      <w:r w:rsidRPr="00C016AC">
        <w:rPr>
          <w:rFonts w:ascii="Montserrat Light" w:eastAsia="Calibri" w:hAnsi="Montserrat Light" w:cs="Times New Roman"/>
          <w:b/>
          <w:bCs/>
          <w:noProof/>
          <w:sz w:val="24"/>
          <w:szCs w:val="24"/>
          <w:lang w:val="ro-RO" w:eastAsia="ro-RO"/>
        </w:rPr>
        <w:t>. 10.</w:t>
      </w:r>
      <w:bookmarkEnd w:id="8"/>
      <w:r w:rsidRPr="00C016AC">
        <w:rPr>
          <w:rFonts w:ascii="Montserrat Light" w:eastAsia="Calibri" w:hAnsi="Montserrat Light" w:cs="Times New Roman"/>
          <w:b/>
          <w:bCs/>
          <w:noProof/>
          <w:sz w:val="24"/>
          <w:szCs w:val="24"/>
          <w:lang w:val="ro-RO" w:eastAsia="ro-RO"/>
        </w:rPr>
        <w:t xml:space="preserve"> </w:t>
      </w:r>
      <w:r w:rsidRPr="00C016AC">
        <w:rPr>
          <w:rFonts w:ascii="Montserrat Light" w:hAnsi="Montserrat Light"/>
          <w:sz w:val="24"/>
          <w:szCs w:val="24"/>
          <w:lang w:val="ro-RO"/>
        </w:rPr>
        <w:t xml:space="preserve">Cu punerea în aplicare a prevederilor prezentei hotărâri se </w:t>
      </w:r>
      <w:proofErr w:type="spellStart"/>
      <w:r w:rsidRPr="00C016AC">
        <w:rPr>
          <w:rFonts w:ascii="Montserrat Light" w:hAnsi="Montserrat Light"/>
          <w:sz w:val="24"/>
          <w:szCs w:val="24"/>
          <w:lang w:val="ro-RO"/>
        </w:rPr>
        <w:t>încredinţează</w:t>
      </w:r>
      <w:proofErr w:type="spellEnd"/>
      <w:r w:rsidRPr="00C016AC">
        <w:rPr>
          <w:rFonts w:ascii="Montserrat Light" w:hAnsi="Montserrat Light"/>
          <w:sz w:val="24"/>
          <w:szCs w:val="24"/>
          <w:lang w:val="ro-RO"/>
        </w:rPr>
        <w:t xml:space="preserve"> </w:t>
      </w:r>
      <w:proofErr w:type="spellStart"/>
      <w:r w:rsidRPr="00C016AC">
        <w:rPr>
          <w:rFonts w:ascii="Montserrat Light" w:hAnsi="Montserrat Light"/>
          <w:sz w:val="24"/>
          <w:szCs w:val="24"/>
          <w:lang w:val="ro-RO"/>
        </w:rPr>
        <w:t>Preşedintele</w:t>
      </w:r>
      <w:proofErr w:type="spellEnd"/>
      <w:r w:rsidRPr="00C016AC">
        <w:rPr>
          <w:rFonts w:ascii="Montserrat Light" w:hAnsi="Montserrat Light"/>
          <w:sz w:val="24"/>
          <w:szCs w:val="24"/>
          <w:lang w:val="ro-RO"/>
        </w:rPr>
        <w:t xml:space="preserve"> Consiliului </w:t>
      </w:r>
      <w:proofErr w:type="spellStart"/>
      <w:r w:rsidRPr="00C016AC">
        <w:rPr>
          <w:rFonts w:ascii="Montserrat Light" w:hAnsi="Montserrat Light"/>
          <w:sz w:val="24"/>
          <w:szCs w:val="24"/>
          <w:lang w:val="ro-RO"/>
        </w:rPr>
        <w:t>Judeţean</w:t>
      </w:r>
      <w:proofErr w:type="spellEnd"/>
      <w:r w:rsidRPr="00C016AC">
        <w:rPr>
          <w:rFonts w:ascii="Montserrat Light" w:hAnsi="Montserrat Light"/>
          <w:sz w:val="24"/>
          <w:szCs w:val="24"/>
          <w:lang w:val="ro-RO"/>
        </w:rPr>
        <w:t xml:space="preserve"> Cluj, prin Direcțiile din cadrul aparatului de specialitate al Consiliului Județean Cluj, în colaborare cu entitățile nominalizate în anexele la prezenta hotărâre și Direcția Generală Regională a Finanțelor Publice Cluj-Napoca.</w:t>
      </w:r>
      <w:bookmarkEnd w:id="9"/>
    </w:p>
    <w:p w14:paraId="6E84E6B6" w14:textId="77777777" w:rsidR="00807CF7" w:rsidRPr="00C016AC" w:rsidRDefault="00807CF7" w:rsidP="00807CF7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C016AC"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  <w:t>Art. 11.</w:t>
      </w:r>
      <w:r w:rsidRPr="00C016AC">
        <w:rPr>
          <w:rFonts w:ascii="Montserrat Light" w:eastAsia="Times New Roman" w:hAnsi="Montserrat Light" w:cs="Times New Roman"/>
          <w:noProof/>
          <w:sz w:val="24"/>
          <w:szCs w:val="24"/>
          <w:lang w:val="ro-RO" w:eastAsia="ro-RO"/>
        </w:rPr>
        <w:t xml:space="preserve">  Prezenta hotărâre se comunică direcțiilor din cadrul aparatului de specialitate al Consiliului Județean Cluj, Direcţiei Generale Regionale a Finanţelor Publice Cluj-Napoca, precum şi Prefectului Judeţului Cluj şi se aduce la cunoştinţă publică prin afişare la sediul Consiliului Judeţean Cluj şi pe pagina de internet </w:t>
      </w:r>
      <w:hyperlink r:id="rId8" w:history="1">
        <w:r w:rsidRPr="00C016AC">
          <w:rPr>
            <w:rFonts w:ascii="Montserrat Light" w:eastAsia="Times New Roman" w:hAnsi="Montserrat Light" w:cs="Times New Roman"/>
            <w:noProof/>
            <w:sz w:val="24"/>
            <w:szCs w:val="24"/>
            <w:u w:val="single"/>
            <w:lang w:val="ro-RO" w:eastAsia="ro-RO"/>
          </w:rPr>
          <w:t>www.cjcluj.ro</w:t>
        </w:r>
      </w:hyperlink>
      <w:r w:rsidRPr="00C016AC">
        <w:rPr>
          <w:rFonts w:ascii="Montserrat Light" w:eastAsia="Times New Roman" w:hAnsi="Montserrat Light" w:cs="Times New Roman"/>
          <w:noProof/>
          <w:sz w:val="24"/>
          <w:szCs w:val="24"/>
          <w:lang w:val="ro-RO" w:eastAsia="ro-RO"/>
        </w:rPr>
        <w:t>.</w:t>
      </w:r>
    </w:p>
    <w:p w14:paraId="7B93CD93" w14:textId="77777777" w:rsidR="00807CF7" w:rsidRPr="00C016AC" w:rsidRDefault="00807CF7" w:rsidP="00807CF7">
      <w:pPr>
        <w:spacing w:line="240" w:lineRule="auto"/>
        <w:jc w:val="both"/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</w:pPr>
    </w:p>
    <w:p w14:paraId="70426B2C" w14:textId="77777777" w:rsidR="00807CF7" w:rsidRPr="00C016AC" w:rsidRDefault="00807CF7" w:rsidP="00807CF7">
      <w:pPr>
        <w:spacing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  <w:tab/>
      </w:r>
      <w:r w:rsidRPr="00C016AC"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  <w:tab/>
      </w:r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                                                             </w:t>
      </w:r>
    </w:p>
    <w:p w14:paraId="3F16710B" w14:textId="77777777" w:rsidR="00807CF7" w:rsidRPr="00C016AC" w:rsidRDefault="00807CF7" w:rsidP="00807CF7">
      <w:pPr>
        <w:spacing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</w:t>
      </w:r>
      <w:r w:rsidRPr="00C016AC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>Contrasemnează:</w:t>
      </w:r>
    </w:p>
    <w:p w14:paraId="5AFB88CA" w14:textId="77777777" w:rsidR="00807CF7" w:rsidRPr="00C016AC" w:rsidRDefault="00807CF7" w:rsidP="00807CF7">
      <w:pPr>
        <w:spacing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  <w:bookmarkStart w:id="10" w:name="_Hlk53658535"/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                  </w:t>
      </w:r>
      <w:r w:rsidRPr="00C016AC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>PREŞEDINTE,</w:t>
      </w:r>
      <w:r w:rsidRPr="00C016AC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ab/>
        <w:t xml:space="preserve">             </w:t>
      </w:r>
      <w:r w:rsidRPr="00C016AC">
        <w:rPr>
          <w:rFonts w:ascii="Montserrat Light" w:eastAsia="Times New Roman" w:hAnsi="Montserrat Light" w:cs="Times New Roman"/>
          <w:sz w:val="24"/>
          <w:szCs w:val="24"/>
          <w:lang w:val="ro-RO" w:eastAsia="ro-RO"/>
        </w:rPr>
        <w:t xml:space="preserve">                 </w:t>
      </w:r>
      <w:r w:rsidRPr="00C016AC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>SECRETAR GENERAL AL JUDEŢULUI,</w:t>
      </w:r>
    </w:p>
    <w:p w14:paraId="7EBB8665" w14:textId="77777777" w:rsidR="00807CF7" w:rsidRPr="00C016AC" w:rsidRDefault="00807CF7" w:rsidP="00807CF7">
      <w:pPr>
        <w:spacing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 xml:space="preserve">                        Alin Tișe                                                            Simona Gaci</w:t>
      </w:r>
    </w:p>
    <w:bookmarkEnd w:id="10"/>
    <w:p w14:paraId="7B1FC8CC" w14:textId="77777777" w:rsidR="00807CF7" w:rsidRPr="00C016AC" w:rsidRDefault="00807CF7" w:rsidP="00807CF7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0D6740E9" w14:textId="77777777" w:rsidR="00807CF7" w:rsidRPr="00C016AC" w:rsidRDefault="00807CF7" w:rsidP="00807CF7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sz w:val="24"/>
          <w:szCs w:val="24"/>
          <w:lang w:val="ro-RO" w:eastAsia="ro-RO"/>
        </w:rPr>
      </w:pPr>
    </w:p>
    <w:p w14:paraId="4D31D56E" w14:textId="77777777" w:rsidR="00807CF7" w:rsidRPr="00C016AC" w:rsidRDefault="00807CF7" w:rsidP="00807CF7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b/>
          <w:bCs/>
          <w:i/>
          <w:iCs/>
          <w:noProof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b/>
          <w:bCs/>
          <w:i/>
          <w:iCs/>
          <w:noProof/>
          <w:sz w:val="24"/>
          <w:szCs w:val="24"/>
          <w:lang w:val="ro-RO" w:eastAsia="ro-RO"/>
        </w:rPr>
        <w:t>Nr. …. din …………... martie  2023</w:t>
      </w:r>
    </w:p>
    <w:p w14:paraId="0BD5ABF0" w14:textId="77777777" w:rsidR="00807CF7" w:rsidRPr="00ED7F0D" w:rsidRDefault="00807CF7" w:rsidP="00807C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</w:pPr>
      <w:r w:rsidRPr="00ED7F0D"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  <w:t xml:space="preserve">Prezenta hotărâre a fost adoptată cu ... voturi “pentru” </w:t>
      </w:r>
      <w:r w:rsidRPr="00ED7F0D">
        <w:rPr>
          <w:rFonts w:ascii="Montserrat Light" w:eastAsia="Times New Roman" w:hAnsi="Montserrat Light" w:cs="Times New Roman"/>
          <w:i/>
          <w:iCs/>
          <w:noProof/>
          <w:sz w:val="24"/>
          <w:szCs w:val="24"/>
          <w:lang w:val="ro-RO" w:eastAsia="ro-RO"/>
        </w:rPr>
        <w:t>… voturi “împotrivă”, …. ”abţineri” şi …. membrii ai Consiliului județean nu au votat</w:t>
      </w:r>
      <w:r w:rsidRPr="00ED7F0D"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  <w:t>, fiind astfel respectate prevederile legale privind majoritatea de voturi necesară.</w:t>
      </w:r>
    </w:p>
    <w:p w14:paraId="1F31DAE6" w14:textId="77777777" w:rsidR="00807CF7" w:rsidRDefault="00807CF7" w:rsidP="00807C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</w:pPr>
    </w:p>
    <w:p w14:paraId="56A772AF" w14:textId="77777777" w:rsidR="00807CF7" w:rsidRPr="00ED7F0D" w:rsidRDefault="00807CF7" w:rsidP="00807C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</w:pPr>
    </w:p>
    <w:p w14:paraId="70E78833" w14:textId="77777777" w:rsidR="00807CF7" w:rsidRPr="00ED7F0D" w:rsidRDefault="00807CF7" w:rsidP="00807C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iCs/>
          <w:sz w:val="24"/>
          <w:szCs w:val="24"/>
          <w:lang w:val="ro-RO" w:eastAsia="ro-RO"/>
        </w:rPr>
      </w:pPr>
    </w:p>
    <w:p w14:paraId="7D610A8E" w14:textId="77777777" w:rsidR="00807CF7" w:rsidRPr="00ED7F0D" w:rsidRDefault="00807CF7" w:rsidP="00807C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  <w:r w:rsidRPr="00ED7F0D"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  <w:t>INIȚIATOR,</w:t>
      </w:r>
    </w:p>
    <w:p w14:paraId="0EDED782" w14:textId="77777777" w:rsidR="00807CF7" w:rsidRPr="00ED7F0D" w:rsidRDefault="00807CF7" w:rsidP="00807C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  <w:r w:rsidRPr="00ED7F0D"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  <w:t>PREȘEDINTE</w:t>
      </w:r>
    </w:p>
    <w:p w14:paraId="15FE5BB0" w14:textId="77777777" w:rsidR="00807CF7" w:rsidRPr="00ED7F0D" w:rsidRDefault="00807CF7" w:rsidP="00807C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</w:pPr>
      <w:r w:rsidRPr="00ED7F0D">
        <w:rPr>
          <w:rFonts w:ascii="Montserrat Light" w:eastAsia="Times New Roman" w:hAnsi="Montserrat Light" w:cs="Times New Roman"/>
          <w:b/>
          <w:bCs/>
          <w:noProof/>
          <w:sz w:val="24"/>
          <w:szCs w:val="24"/>
          <w:lang w:val="ro-RO" w:eastAsia="ro-RO"/>
        </w:rPr>
        <w:t>Alin Tișe</w:t>
      </w:r>
    </w:p>
    <w:p w14:paraId="5A103106" w14:textId="77777777" w:rsidR="00807CF7" w:rsidRDefault="00807CF7" w:rsidP="00807CF7">
      <w:pPr>
        <w:spacing w:line="240" w:lineRule="auto"/>
        <w:jc w:val="both"/>
        <w:rPr>
          <w:rFonts w:ascii="Montserrat Light" w:eastAsia="Times New Roman" w:hAnsi="Montserrat Light" w:cs="Times New Roman"/>
          <w:b/>
          <w:bCs/>
          <w:iCs/>
          <w:color w:val="FF0000"/>
          <w:sz w:val="24"/>
          <w:szCs w:val="24"/>
          <w:lang w:val="ro-RO" w:eastAsia="ro-RO"/>
        </w:rPr>
      </w:pPr>
    </w:p>
    <w:p w14:paraId="6CB5DD72" w14:textId="17FD4632" w:rsidR="00163D05" w:rsidRPr="00C016AC" w:rsidRDefault="003A53A4" w:rsidP="003A53A4">
      <w:pPr>
        <w:spacing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  <w:proofErr w:type="spellStart"/>
      <w:r w:rsidRPr="00C016AC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lastRenderedPageBreak/>
        <w:t>Direcţia</w:t>
      </w:r>
      <w:proofErr w:type="spellEnd"/>
      <w:r w:rsidRPr="00C016AC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 xml:space="preserve"> Generală Buget-Finanțe, Resurse Umane</w:t>
      </w:r>
    </w:p>
    <w:p w14:paraId="68FEB4D3" w14:textId="571FEEE7" w:rsidR="003A53A4" w:rsidRPr="00C016AC" w:rsidRDefault="003A53A4" w:rsidP="003A53A4">
      <w:pPr>
        <w:spacing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Nr.</w:t>
      </w:r>
      <w:r w:rsidR="00B87C3F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 xml:space="preserve"> </w:t>
      </w:r>
      <w:r w:rsidR="0029403C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11</w:t>
      </w:r>
      <w:r w:rsidR="004779D4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.</w:t>
      </w:r>
      <w:r w:rsidR="00BC4794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0</w:t>
      </w:r>
      <w:r w:rsidR="0029403C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15</w:t>
      </w:r>
      <w:r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 xml:space="preserve"> din </w:t>
      </w:r>
      <w:r w:rsidR="00F97D9E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1</w:t>
      </w:r>
      <w:r w:rsidR="0029403C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5</w:t>
      </w:r>
      <w:r w:rsidR="007177EE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.</w:t>
      </w:r>
      <w:r w:rsidR="00BC4794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0</w:t>
      </w:r>
      <w:r w:rsidR="0029403C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3</w:t>
      </w:r>
      <w:r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.202</w:t>
      </w:r>
      <w:r w:rsidR="00BC4794"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3</w:t>
      </w:r>
    </w:p>
    <w:p w14:paraId="0E6BEB08" w14:textId="77777777" w:rsidR="003A53A4" w:rsidRPr="00C016AC" w:rsidRDefault="003A53A4" w:rsidP="003A53A4">
      <w:pPr>
        <w:spacing w:line="240" w:lineRule="auto"/>
        <w:jc w:val="both"/>
        <w:rPr>
          <w:rFonts w:ascii="Montserrat Light" w:eastAsia="Times New Roman" w:hAnsi="Montserrat Light" w:cs="Times New Roman"/>
          <w:i/>
          <w:sz w:val="24"/>
          <w:szCs w:val="24"/>
          <w:lang w:val="ro-RO" w:eastAsia="ro-RO"/>
        </w:rPr>
      </w:pPr>
    </w:p>
    <w:p w14:paraId="4EAA2A77" w14:textId="77777777" w:rsidR="006F265E" w:rsidRPr="00C016AC" w:rsidRDefault="006F265E" w:rsidP="003A53A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bCs/>
          <w:iCs/>
          <w:noProof/>
          <w:sz w:val="24"/>
          <w:szCs w:val="24"/>
          <w:lang w:val="ro-RO" w:eastAsia="ro-RO"/>
        </w:rPr>
      </w:pPr>
    </w:p>
    <w:p w14:paraId="5D24465B" w14:textId="4D9E5831" w:rsidR="003A53A4" w:rsidRPr="00C016AC" w:rsidRDefault="003A53A4" w:rsidP="003A53A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</w:pPr>
      <w:r w:rsidRPr="00C016AC">
        <w:rPr>
          <w:rFonts w:ascii="Montserrat Light" w:eastAsia="Times New Roman" w:hAnsi="Montserrat Light" w:cs="Times New Roman"/>
          <w:b/>
          <w:bCs/>
          <w:iCs/>
          <w:noProof/>
          <w:sz w:val="24"/>
          <w:szCs w:val="24"/>
          <w:lang w:val="ro-RO" w:eastAsia="ro-RO"/>
        </w:rPr>
        <w:t>RAPORT DE SPECIALITATE</w:t>
      </w:r>
      <w:r w:rsidRPr="00C016AC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 xml:space="preserve"> </w:t>
      </w:r>
    </w:p>
    <w:p w14:paraId="53ABF097" w14:textId="77777777" w:rsidR="003A53A4" w:rsidRPr="00C016AC" w:rsidRDefault="003A53A4" w:rsidP="003A53A4">
      <w:pPr>
        <w:spacing w:line="240" w:lineRule="auto"/>
        <w:jc w:val="both"/>
        <w:rPr>
          <w:rFonts w:ascii="Montserrat Light" w:eastAsia="Times New Roman" w:hAnsi="Montserrat Light" w:cs="Times New Roman"/>
          <w:i/>
          <w:sz w:val="24"/>
          <w:szCs w:val="24"/>
          <w:lang w:val="ro-RO"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541"/>
      </w:tblGrid>
      <w:tr w:rsidR="00C016AC" w:rsidRPr="00C016AC" w14:paraId="26465181" w14:textId="77777777" w:rsidTr="00974F55">
        <w:trPr>
          <w:trHeight w:val="278"/>
        </w:trPr>
        <w:tc>
          <w:tcPr>
            <w:tcW w:w="3904" w:type="dxa"/>
          </w:tcPr>
          <w:p w14:paraId="0639C167" w14:textId="77777777" w:rsidR="003A53A4" w:rsidRPr="00C016AC" w:rsidRDefault="003A53A4" w:rsidP="003A53A4">
            <w:pPr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>Titlul proiectului de hotărâre</w:t>
            </w:r>
          </w:p>
        </w:tc>
        <w:tc>
          <w:tcPr>
            <w:tcW w:w="5541" w:type="dxa"/>
          </w:tcPr>
          <w:p w14:paraId="70BD3926" w14:textId="5E57229B" w:rsidR="003A53A4" w:rsidRPr="00C016AC" w:rsidRDefault="003A53A4" w:rsidP="003A53A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 xml:space="preserve">Proiect de hotărâre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privind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rectificarea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bugetului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general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propriu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al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Judeţului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Cluj pe </w:t>
            </w:r>
            <w:proofErr w:type="spellStart"/>
            <w:r w:rsidRPr="00C016AC">
              <w:rPr>
                <w:rFonts w:ascii="Montserrat Light" w:hAnsi="Montserrat Light"/>
                <w:sz w:val="24"/>
                <w:szCs w:val="24"/>
              </w:rPr>
              <w:t>anul</w:t>
            </w:r>
            <w:proofErr w:type="spellEnd"/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202</w:t>
            </w:r>
            <w:r w:rsidR="00944093" w:rsidRPr="00C016AC">
              <w:rPr>
                <w:rFonts w:ascii="Montserrat Light" w:hAnsi="Montserrat Light"/>
                <w:sz w:val="24"/>
                <w:szCs w:val="24"/>
              </w:rPr>
              <w:t>3</w:t>
            </w:r>
            <w:r w:rsidRPr="00C016AC">
              <w:rPr>
                <w:rFonts w:ascii="Montserrat Light" w:hAnsi="Montserrat Light"/>
                <w:sz w:val="24"/>
                <w:szCs w:val="24"/>
              </w:rPr>
              <w:t xml:space="preserve"> </w:t>
            </w:r>
          </w:p>
        </w:tc>
      </w:tr>
      <w:tr w:rsidR="00C016AC" w:rsidRPr="00C016AC" w14:paraId="621EE498" w14:textId="77777777" w:rsidTr="00974F55">
        <w:tc>
          <w:tcPr>
            <w:tcW w:w="3904" w:type="dxa"/>
          </w:tcPr>
          <w:p w14:paraId="72B18E83" w14:textId="77777777" w:rsidR="003A53A4" w:rsidRPr="00C016AC" w:rsidRDefault="003A53A4" w:rsidP="003A53A4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Calibri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>Compartiment de resort:</w:t>
            </w:r>
          </w:p>
        </w:tc>
        <w:tc>
          <w:tcPr>
            <w:tcW w:w="5541" w:type="dxa"/>
          </w:tcPr>
          <w:p w14:paraId="20B530D3" w14:textId="77777777" w:rsidR="003A53A4" w:rsidRPr="00C016AC" w:rsidRDefault="003A53A4" w:rsidP="003A53A4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Calibri" w:hAnsi="Montserrat Light" w:cs="Times New Roman"/>
                <w:iCs/>
                <w:noProof/>
                <w:sz w:val="24"/>
                <w:szCs w:val="24"/>
                <w:lang w:val="ro-RO" w:eastAsia="ro-RO"/>
              </w:rPr>
              <w:t xml:space="preserve">Direcția </w:t>
            </w:r>
            <w:bookmarkStart w:id="11" w:name="_Hlk53639501"/>
            <w:r w:rsidRPr="00C016AC">
              <w:rPr>
                <w:rFonts w:ascii="Montserrat Light" w:eastAsia="Calibri" w:hAnsi="Montserrat Light" w:cs="Times New Roman"/>
                <w:iCs/>
                <w:noProof/>
                <w:sz w:val="24"/>
                <w:szCs w:val="24"/>
                <w:lang w:val="ro-RO" w:eastAsia="ro-RO"/>
              </w:rPr>
              <w:t>Generală Buget-Finanțe, Resurse Umane</w:t>
            </w:r>
            <w:bookmarkEnd w:id="11"/>
          </w:p>
        </w:tc>
      </w:tr>
      <w:tr w:rsidR="00C016AC" w:rsidRPr="00C016AC" w14:paraId="37729B7D" w14:textId="77777777" w:rsidTr="00974F55">
        <w:tc>
          <w:tcPr>
            <w:tcW w:w="9445" w:type="dxa"/>
            <w:gridSpan w:val="2"/>
          </w:tcPr>
          <w:p w14:paraId="5634822B" w14:textId="77777777" w:rsidR="003A53A4" w:rsidRPr="00C016AC" w:rsidRDefault="003A53A4" w:rsidP="003A53A4">
            <w:pPr>
              <w:spacing w:line="240" w:lineRule="auto"/>
              <w:ind w:left="48"/>
              <w:jc w:val="both"/>
              <w:rPr>
                <w:rFonts w:ascii="Montserrat Light" w:eastAsia="Calibri" w:hAnsi="Montserrat Light" w:cs="Times New Roman"/>
                <w:i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Calibri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 xml:space="preserve">Secțiunea 1 - Documentare și analiză: </w:t>
            </w:r>
          </w:p>
        </w:tc>
      </w:tr>
      <w:tr w:rsidR="00C016AC" w:rsidRPr="00C016AC" w14:paraId="372171F6" w14:textId="77777777" w:rsidTr="00974F55">
        <w:tc>
          <w:tcPr>
            <w:tcW w:w="9445" w:type="dxa"/>
            <w:gridSpan w:val="2"/>
          </w:tcPr>
          <w:p w14:paraId="1E5F600E" w14:textId="72F7680D" w:rsidR="001333B6" w:rsidRPr="00C016AC" w:rsidRDefault="003A53A4" w:rsidP="0018695C">
            <w:pPr>
              <w:tabs>
                <w:tab w:val="num" w:pos="510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La analiza prezentului proiect de hotărâre s-a ținut cont de:</w:t>
            </w:r>
          </w:p>
          <w:p w14:paraId="185FBC47" w14:textId="25665146" w:rsidR="00F20139" w:rsidRPr="00C016AC" w:rsidRDefault="00F20139" w:rsidP="0018695C">
            <w:pPr>
              <w:tabs>
                <w:tab w:val="num" w:pos="510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- prevederile Legii bugetului de stat pe anul 202</w:t>
            </w:r>
            <w:r w:rsidR="00BC4794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 xml:space="preserve"> nr. 3</w:t>
            </w:r>
            <w:r w:rsidR="00BC4794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68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/202</w:t>
            </w:r>
            <w:r w:rsidR="00BC4794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2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;</w:t>
            </w:r>
          </w:p>
          <w:p w14:paraId="0AB65453" w14:textId="0A9A57C8" w:rsidR="00EC3F17" w:rsidRPr="00C016AC" w:rsidRDefault="003A53A4" w:rsidP="004139B2">
            <w:pPr>
              <w:tabs>
                <w:tab w:val="num" w:pos="1353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-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prevederile Hotărârii Consiliului Județean Cluj nr. </w:t>
            </w:r>
            <w:r w:rsidR="004139B2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1</w:t>
            </w:r>
            <w:r w:rsidR="00BC4794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4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/</w:t>
            </w:r>
            <w:r w:rsidR="00BC4794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31</w:t>
            </w:r>
            <w:r w:rsidR="00CD1A23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.0</w:t>
            </w:r>
            <w:r w:rsidR="00BC4794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1</w:t>
            </w:r>
            <w:r w:rsidR="00CD1A23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.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202</w:t>
            </w:r>
            <w:r w:rsidR="00BC4794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privind aprobarea bugetului general propriu al Județului Cluj pe anul 202</w:t>
            </w:r>
            <w:r w:rsidR="00CF599B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;</w:t>
            </w:r>
          </w:p>
          <w:p w14:paraId="4460B117" w14:textId="77777777" w:rsidR="00400936" w:rsidRPr="00C016AC" w:rsidRDefault="0029403C" w:rsidP="00400936">
            <w:pPr>
              <w:tabs>
                <w:tab w:val="num" w:pos="1353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-prevederile Hotărârii Consiliului Județean Cluj nr. 35/28.02.2023 privind </w:t>
            </w:r>
            <w:r w:rsidR="00400936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rectificarea bugetului general propriu al Județului Cluj pe anul 2023;</w:t>
            </w:r>
          </w:p>
          <w:p w14:paraId="5BE208B4" w14:textId="1E148112" w:rsidR="00EB4A37" w:rsidRPr="00C016AC" w:rsidRDefault="00EB4A37" w:rsidP="00EB4A37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     -  solicit</w:t>
            </w:r>
            <w:r w:rsidR="00400936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ările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primit</w:t>
            </w:r>
            <w:r w:rsidR="00400936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e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de la </w:t>
            </w:r>
            <w:r w:rsidR="00400936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instituțiile de sub auto</w:t>
            </w:r>
            <w:r w:rsidR="00613102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r</w:t>
            </w:r>
            <w:r w:rsidR="00400936"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itatea Consiliului Județean Cluj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</w:t>
            </w:r>
            <w:r w:rsidR="00B52A59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și direcțiile de specialitate din cadrul aparatului propriu</w:t>
            </w:r>
          </w:p>
          <w:p w14:paraId="1E0EC17C" w14:textId="7CF9B3FD" w:rsidR="000A6874" w:rsidRPr="00C016AC" w:rsidRDefault="000A6874" w:rsidP="00C021D8">
            <w:pPr>
              <w:tabs>
                <w:tab w:val="num" w:pos="1353"/>
              </w:tabs>
              <w:spacing w:line="240" w:lineRule="auto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  <w:tr w:rsidR="00ED7F0D" w:rsidRPr="00ED7F0D" w14:paraId="25A3DAF0" w14:textId="77777777" w:rsidTr="00974F55">
        <w:tc>
          <w:tcPr>
            <w:tcW w:w="9445" w:type="dxa"/>
            <w:gridSpan w:val="2"/>
          </w:tcPr>
          <w:p w14:paraId="191DC1E3" w14:textId="77777777" w:rsidR="003A53A4" w:rsidRPr="00ED7F0D" w:rsidRDefault="003A53A4" w:rsidP="003A53A4">
            <w:pPr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Secțiunea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a 2-a </w:t>
            </w:r>
            <w:bookmarkStart w:id="12" w:name="_Hlk48726064"/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Fundamentare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tehnică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respectiv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cerințele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natură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tehnică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economică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juridică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posibilități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realizare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în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condiții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utilitate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legalitate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regularitate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eficiență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eficacitate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și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economicitate</w:t>
            </w:r>
            <w:bookmarkEnd w:id="12"/>
            <w:proofErr w:type="spellEnd"/>
            <w:r w:rsidRPr="00ED7F0D">
              <w:rPr>
                <w:rFonts w:ascii="Montserrat Light" w:hAnsi="Montserrat Light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ED7F0D" w:rsidRPr="00ED7F0D" w14:paraId="6D06E702" w14:textId="77777777" w:rsidTr="00974F55">
        <w:tc>
          <w:tcPr>
            <w:tcW w:w="9445" w:type="dxa"/>
            <w:gridSpan w:val="2"/>
          </w:tcPr>
          <w:p w14:paraId="04BDA456" w14:textId="77777777" w:rsidR="00613102" w:rsidRPr="00C016AC" w:rsidRDefault="00613102" w:rsidP="00613102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Analizând execuția bugetului local și</w:t>
            </w:r>
            <w:r w:rsidRPr="00C016AC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bugetului instituţiilor publice finanţate integral sau parţial din venituri proprii pe anul 2023 la data de 13 martie și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ținând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solicitările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propunerile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unităţilor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sub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autoritatea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Consiliului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Judeţean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rectificarea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propriu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Judeţului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2023, conform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prevederilor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art. 19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(2)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Legea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finanţelor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locale nr. 273/2006,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modificările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completările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ulterioare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 </w:t>
            </w:r>
          </w:p>
          <w:p w14:paraId="7A56349B" w14:textId="77777777" w:rsidR="00613102" w:rsidRPr="00C016AC" w:rsidRDefault="00613102" w:rsidP="00613102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Prin adresa nr.462.940/09.03.2023 Ministerul Finanțelor, Direcția generală de sinteză a politicilor bugetare ne comunică modificarea Anexei nr. 9 la Legea  nr. 368/2022, cu privire la numărul maxim de contribuții finanțate pentru personalul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neclerical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angajat în unitățile de cult din țară, pe anul 2023 și estimări pe anii 2024-2026, respectiv creșterea pentru Județul Cluj cu 54 de posturi a numărului de personal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neclerical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finanțat din bugetul de stat.</w:t>
            </w:r>
          </w:p>
          <w:p w14:paraId="582D1572" w14:textId="77777777" w:rsidR="00613102" w:rsidRPr="00C016AC" w:rsidRDefault="00613102" w:rsidP="00613102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De asemenea, prin adresa nr. C-1/03.01.2023 Secretariatul de Stat pentru Culte ne comunică majorarea numărului de contribuții pentru personalul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neclerical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angajat în unitățile de cult de la 857 la 911 și repartizarea celor 54 de posturi suplimentare pe culte astfel:</w:t>
            </w:r>
          </w:p>
          <w:p w14:paraId="549C890F" w14:textId="77777777" w:rsidR="00613102" w:rsidRPr="00C016AC" w:rsidRDefault="00613102" w:rsidP="00613102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-43 contribuții pentru Arhiepiscopia Vadului Feleacului și Clujului</w:t>
            </w:r>
          </w:p>
          <w:p w14:paraId="1442EBB4" w14:textId="77777777" w:rsidR="00613102" w:rsidRPr="00C016AC" w:rsidRDefault="00613102" w:rsidP="00613102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-3 contribuții pentru Arhiepiscopia Romano-Catolică Alba Iulia</w:t>
            </w:r>
          </w:p>
          <w:p w14:paraId="66591767" w14:textId="77777777" w:rsidR="00613102" w:rsidRPr="00C016AC" w:rsidRDefault="00613102" w:rsidP="00613102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-3 contribuții pentru Episcopia Reformată din Ardeal</w:t>
            </w:r>
          </w:p>
          <w:p w14:paraId="02E3C168" w14:textId="77777777" w:rsidR="00613102" w:rsidRPr="00C016AC" w:rsidRDefault="00613102" w:rsidP="00613102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-3 contribuții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pentreu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Biserica Evanghelică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Lutherană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din România</w:t>
            </w:r>
          </w:p>
          <w:p w14:paraId="1DA7D7F4" w14:textId="767F7756" w:rsidR="00613102" w:rsidRPr="00C016AC" w:rsidRDefault="00613102" w:rsidP="00613102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-2 contribuții pentru Biserica Unitariană Maghiară.</w:t>
            </w:r>
          </w:p>
          <w:p w14:paraId="13235736" w14:textId="13A857C6" w:rsidR="00400936" w:rsidRDefault="00613102" w:rsidP="00400936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nr.13.519/14.03.2023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Direcția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Generală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Asistență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Socială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Protecția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Copilului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ne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comunică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încasarea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12 mii lei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provenită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donații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sponsorizări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Ținând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menționate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necesară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rectificarea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local al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Județului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pe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cu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12 mii lei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lastRenderedPageBreak/>
              <w:t>atât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venituri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cod 37.02.01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Donații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sponsorizări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cât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capitolul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68.02</w:t>
            </w:r>
            <w:proofErr w:type="gram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-“</w:t>
            </w:r>
            <w:proofErr w:type="gram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Asigurări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asistență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socială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”,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 ”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Bunuri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="00400936"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”.</w:t>
            </w:r>
          </w:p>
          <w:p w14:paraId="3A527913" w14:textId="7D95C90D" w:rsidR="00B52A59" w:rsidRPr="00C016AC" w:rsidRDefault="00B52A59" w:rsidP="00B52A59">
            <w:pPr>
              <w:spacing w:line="240" w:lineRule="auto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11.465/17.03.2023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Dezvoltare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Investiții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informează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semnat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Contractul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finanțare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10.3 pentru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dotarea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Ambulatorului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Spitalului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Recuperare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Cluj-Napoca cu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aparatură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echipamente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medicale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înaltă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tehnologie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Având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necesitatea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demarării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procedurilor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achiziționare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echipamentelor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respectiv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serviciilor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audit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publicitate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includerii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a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14.622,13 mii lei pentru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Dotarea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Ambulatorului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Recuperare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finanțat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PNRR (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Planul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Național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Redresare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Reziliență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.</w:t>
            </w:r>
          </w:p>
          <w:p w14:paraId="4DD580FE" w14:textId="3BF8D3A2" w:rsidR="00400936" w:rsidRPr="00C016AC" w:rsidRDefault="00400936" w:rsidP="00400936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</w:t>
            </w: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>969/14.03.2023 Liceul Special pentru Deficienți de Vedere solicită aprobarea unui buget din donații și sponsorizări (Sursa E) în sumă de 3 mii lei, sumă încasată în data de 13.03.</w:t>
            </w:r>
            <w:proofErr w:type="gram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>2023 .Astfel</w:t>
            </w:r>
            <w:proofErr w:type="gram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>, propunem aprobarea unui buget pentru Liceul Special pentru Deficienți de Vedere în sumă de 3 mii lei pe sursa C.</w:t>
            </w:r>
          </w:p>
          <w:p w14:paraId="12C269F7" w14:textId="262C6951" w:rsidR="00400936" w:rsidRPr="00C016AC" w:rsidRDefault="00400936" w:rsidP="00400936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nr.213/14.03.2023 Teatrul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Păpuși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Puck ne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realocarea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90 mii lei de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10.01.04 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vechime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10.02.06 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Vouchere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vacanță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având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vedere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înregistrarea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eronată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acestei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inițial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efectu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  <w:t>ă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corecturii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solicitate de Teatrul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Păpuși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Puck.</w:t>
            </w:r>
          </w:p>
          <w:p w14:paraId="6D34B7C7" w14:textId="2D215F8B" w:rsidR="00400936" w:rsidRPr="00C016AC" w:rsidRDefault="00400936" w:rsidP="00400936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nr.5.874/14.03.2023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Boli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Infecțioase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Cluj-Napoca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3.464,50 mii lei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70 ”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capital”,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provenită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încasări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codul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33.10.21 „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contractele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încheiate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casele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asigurări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sociale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sănătate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Astfel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suplimentării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Boli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Infecțioase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Cluj-Napoca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3.464,50 mii lei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70 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capital”.  </w:t>
            </w:r>
          </w:p>
          <w:p w14:paraId="1A7B488D" w14:textId="49CB8DAC" w:rsidR="00400936" w:rsidRPr="00C016AC" w:rsidRDefault="00400936" w:rsidP="00400936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nr.3.606/15.03.2023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Urgență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Copii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venituri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4,5 mii lei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 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Bunuri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provenind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donații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sponsorizări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încasate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data de 02.02.2023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baza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contractului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 7/18.01.2023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încheiat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Organizația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studenților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mediciniști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Cluj.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Totodată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aceeași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redistribuirea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35 mii lei de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 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Bunuri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70 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capital”, ca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urmare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modificării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utilizare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sponsorizării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incluse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initial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dotarea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secției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Pediatrie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I.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Astfel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modificărilor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propuse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Spitalul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Clinic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Urgență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Copii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.   </w:t>
            </w:r>
          </w:p>
          <w:p w14:paraId="069B1B6C" w14:textId="03C3B034" w:rsidR="00400936" w:rsidRPr="00C016AC" w:rsidRDefault="00400936" w:rsidP="00400936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ro-RO"/>
              </w:rPr>
            </w:pPr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propriu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Cluj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2023,  s-a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produs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eroare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materială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preluarea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programul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informatic 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detalierii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cheltuielilor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Direcția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Județeană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Evidență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 Persoanelor,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 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personal”,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respectiv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21 mii lei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trebuie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figureze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10.01.13 ”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Indemnizații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delegare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loc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10.01.03 “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Indemnizație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conducere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corectării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sumei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21 mii lei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între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două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aliniate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Titlului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personal pentru D.J.E.P Cluj. </w:t>
            </w:r>
          </w:p>
          <w:p w14:paraId="0777BBAE" w14:textId="743A78C3" w:rsidR="00400936" w:rsidRPr="00C016AC" w:rsidRDefault="00400936" w:rsidP="00400936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adresa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nr.409/02.03.2023 Muzeul Etnografic al Transilvaniei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solicită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fonduri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externe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nerambursabile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pentru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22,86 mii lei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aferentă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proiectului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Erasmus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Tomimeus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2019.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lastRenderedPageBreak/>
              <w:t>Astfel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propunem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suplimentartea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bugetului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din FEN pe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2023 pentru Muzeul Etnografic al Transilvaniei cu </w:t>
            </w:r>
            <w:proofErr w:type="spellStart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suma</w:t>
            </w:r>
            <w:proofErr w:type="spellEnd"/>
            <w:r w:rsidRPr="00C016AC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de 22,86 mii lei. </w:t>
            </w:r>
          </w:p>
          <w:p w14:paraId="4F50E250" w14:textId="5E1CD484" w:rsidR="003A53A4" w:rsidRPr="00ED7F0D" w:rsidRDefault="00A51F31" w:rsidP="00A51F31">
            <w:pPr>
              <w:spacing w:line="240" w:lineRule="auto"/>
              <w:ind w:firstLine="690"/>
              <w:jc w:val="both"/>
              <w:rPr>
                <w:rFonts w:ascii="Montserrat Light" w:eastAsia="Times New Roman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 w:bidi="ne-NP"/>
              </w:rPr>
            </w:pPr>
            <w:r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  <w:lang w:val="ro-RO"/>
              </w:rPr>
              <w:t>Ți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nând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cont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de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argumentele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prezentate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mai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sus,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rectificarea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bugetului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general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propriu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al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Judeţului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Cluj pe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anul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202</w:t>
            </w:r>
            <w:r w:rsidR="00BC479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3</w:t>
            </w:r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respectă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prevederile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legale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și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asigură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funcționarea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în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condiții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optime a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instituțiilor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publice</w:t>
            </w:r>
            <w:proofErr w:type="spellEnd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="003A53A4" w:rsidRPr="00C016AC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subordonate</w:t>
            </w:r>
            <w:proofErr w:type="spellEnd"/>
            <w:r w:rsidR="003A53A4" w:rsidRPr="00613102">
              <w:rPr>
                <w:rFonts w:ascii="Montserrat Light" w:eastAsiaTheme="minorHAnsi" w:hAnsi="Montserrat Light" w:cstheme="minorBidi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4717D3" w:rsidRPr="00CF27CC" w14:paraId="732CA3D3" w14:textId="77777777" w:rsidTr="00DC704F">
        <w:trPr>
          <w:trHeight w:val="1094"/>
        </w:trPr>
        <w:tc>
          <w:tcPr>
            <w:tcW w:w="9445" w:type="dxa"/>
            <w:gridSpan w:val="2"/>
          </w:tcPr>
          <w:p w14:paraId="3CD930A9" w14:textId="77777777" w:rsidR="003A53A4" w:rsidRPr="00CF27CC" w:rsidRDefault="003A53A4" w:rsidP="003A53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i/>
                <w:noProof/>
                <w:sz w:val="24"/>
                <w:szCs w:val="24"/>
                <w:lang w:val="ro-RO" w:eastAsia="ro-RO" w:bidi="ne-NP"/>
              </w:rPr>
            </w:pPr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lastRenderedPageBreak/>
              <w:t xml:space="preserve">Secțiunea a 3-a </w:t>
            </w:r>
            <w:bookmarkStart w:id="13" w:name="_Hlk48727950"/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t>- Efecte preconizate ale aplicării actului administrativ</w:t>
            </w:r>
            <w:bookmarkEnd w:id="13"/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t>:</w:t>
            </w:r>
            <w:r w:rsidRPr="00CF27CC">
              <w:rPr>
                <w:rFonts w:ascii="Montserrat Light" w:eastAsia="Times New Roman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 xml:space="preserve"> </w:t>
            </w:r>
            <w:r w:rsidRPr="00CF27CC">
              <w:rPr>
                <w:rFonts w:ascii="Montserrat Light" w:hAnsi="Montserrat Light"/>
                <w:i/>
                <w:noProof/>
                <w:sz w:val="24"/>
                <w:szCs w:val="24"/>
                <w:lang w:val="ro-RO" w:eastAsia="ro-RO"/>
              </w:rPr>
              <w:t>(impactul financiar asupra bugetului judeţului pe termen scurt (pe anul curent)/lung, impactul asupra mediului concurențial şi domeniului ajutoarelor de stat, impactul asupra sarcinilor administrative, impactul asupra mediului)</w:t>
            </w:r>
            <w:r w:rsidRPr="00CF27CC">
              <w:rPr>
                <w:rFonts w:ascii="Montserrat Light" w:hAnsi="Montserrat Light"/>
                <w:b/>
                <w:bCs/>
                <w:i/>
                <w:noProof/>
                <w:sz w:val="24"/>
                <w:szCs w:val="24"/>
                <w:lang w:val="ro-RO" w:eastAsia="ro-RO"/>
              </w:rPr>
              <w:t>:</w:t>
            </w:r>
          </w:p>
        </w:tc>
      </w:tr>
      <w:tr w:rsidR="00ED7F0D" w:rsidRPr="00ED7F0D" w14:paraId="17E9B384" w14:textId="77777777" w:rsidTr="00974F55">
        <w:tc>
          <w:tcPr>
            <w:tcW w:w="9445" w:type="dxa"/>
            <w:gridSpan w:val="2"/>
          </w:tcPr>
          <w:p w14:paraId="1295CD17" w14:textId="4482966B" w:rsidR="003A53A4" w:rsidRPr="00C016AC" w:rsidRDefault="003A53A4" w:rsidP="001007A7">
            <w:pPr>
              <w:autoSpaceDE w:val="0"/>
              <w:autoSpaceDN w:val="0"/>
              <w:adjustRightInd w:val="0"/>
              <w:spacing w:line="240" w:lineRule="auto"/>
              <w:ind w:firstLine="690"/>
              <w:jc w:val="both"/>
              <w:rPr>
                <w:rFonts w:ascii="Montserrat Light" w:eastAsia="Times New Roman" w:hAnsi="Montserrat Light" w:cs="Times New Roman"/>
                <w:iCs/>
                <w:noProof/>
                <w:sz w:val="24"/>
                <w:szCs w:val="24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iCs/>
                <w:noProof/>
                <w:sz w:val="24"/>
                <w:szCs w:val="24"/>
                <w:lang w:val="ro-RO" w:eastAsia="ro-RO"/>
              </w:rPr>
              <w:t>Prezenta rectificare a bugetului propriu al Județului Cluj va permite gestionarea optimă a derulării execuţiei bugetare  a anului 202</w:t>
            </w:r>
            <w:r w:rsidR="00BC4794" w:rsidRPr="00C016AC">
              <w:rPr>
                <w:rFonts w:ascii="Montserrat Light" w:eastAsia="Times New Roman" w:hAnsi="Montserrat Light" w:cs="Times New Roman"/>
                <w:iCs/>
                <w:noProof/>
                <w:sz w:val="24"/>
                <w:szCs w:val="24"/>
                <w:lang w:val="ro-RO" w:eastAsia="ro-RO"/>
              </w:rPr>
              <w:t>3</w:t>
            </w:r>
            <w:r w:rsidRPr="00C016AC">
              <w:rPr>
                <w:rFonts w:ascii="Montserrat Light" w:eastAsia="Times New Roman" w:hAnsi="Montserrat Light" w:cs="Times New Roman"/>
                <w:iCs/>
                <w:noProof/>
                <w:sz w:val="24"/>
                <w:szCs w:val="24"/>
                <w:lang w:val="ro-RO" w:eastAsia="ro-RO"/>
              </w:rPr>
              <w:t>.</w:t>
            </w:r>
          </w:p>
        </w:tc>
      </w:tr>
      <w:tr w:rsidR="00ED7F0D" w:rsidRPr="00ED7F0D" w14:paraId="245AACF0" w14:textId="77777777" w:rsidTr="00974F55">
        <w:tc>
          <w:tcPr>
            <w:tcW w:w="9445" w:type="dxa"/>
            <w:gridSpan w:val="2"/>
          </w:tcPr>
          <w:p w14:paraId="7B987F5A" w14:textId="77777777" w:rsidR="003A53A4" w:rsidRPr="00C016AC" w:rsidRDefault="003A53A4" w:rsidP="003A53A4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highlight w:val="green"/>
                <w:shd w:val="clear" w:color="auto" w:fill="FFFFFF"/>
                <w:lang w:val="ro-RO" w:eastAsia="ro-RO"/>
              </w:rPr>
            </w:pPr>
            <w:r w:rsidRPr="00C016AC">
              <w:rPr>
                <w:rFonts w:ascii="Montserrat Light" w:eastAsia="Times New Roman" w:hAnsi="Montserrat Light" w:cs="Times New Roman"/>
                <w:b/>
                <w:iCs/>
                <w:noProof/>
                <w:sz w:val="24"/>
                <w:szCs w:val="24"/>
                <w:lang w:val="ro-RO" w:eastAsia="ro-RO" w:bidi="ne-NP"/>
              </w:rPr>
              <w:t xml:space="preserve">Secțiunea a 4-a - Concluzii/propuneri:  </w:t>
            </w:r>
          </w:p>
        </w:tc>
      </w:tr>
      <w:tr w:rsidR="00892D3E" w:rsidRPr="00ED7F0D" w14:paraId="0781BF4F" w14:textId="77777777" w:rsidTr="00974F55">
        <w:tc>
          <w:tcPr>
            <w:tcW w:w="9445" w:type="dxa"/>
            <w:gridSpan w:val="2"/>
          </w:tcPr>
          <w:p w14:paraId="45A935CC" w14:textId="4BA8C1D1" w:rsidR="003A53A4" w:rsidRPr="00ED7F0D" w:rsidRDefault="003A53A4" w:rsidP="001007A7">
            <w:pPr>
              <w:ind w:firstLine="690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pt-BR"/>
              </w:rPr>
            </w:pPr>
            <w:r w:rsidRPr="00ED7F0D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pt-BR" w:eastAsia="ro-RO"/>
              </w:rPr>
              <w:t xml:space="preserve">În urma analizării proiectului de hotărâre și a documentării efectuate,  certificăm că proiectul de hotărâre </w:t>
            </w:r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pt-BR" w:eastAsia="ro-RO"/>
              </w:rPr>
              <w:t>îndeplinește</w:t>
            </w:r>
            <w:r w:rsidRPr="00ED7F0D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pt-BR" w:eastAsia="ro-RO"/>
              </w:rPr>
              <w:t xml:space="preserve"> cerințele tehnice specificate în Secțiunea a 2-a.</w:t>
            </w:r>
          </w:p>
        </w:tc>
      </w:tr>
    </w:tbl>
    <w:p w14:paraId="1794F844" w14:textId="77777777" w:rsidR="003A53A4" w:rsidRPr="00ED7F0D" w:rsidRDefault="003A53A4" w:rsidP="003A53A4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i/>
          <w:noProof/>
          <w:sz w:val="24"/>
          <w:szCs w:val="24"/>
          <w:lang w:val="en-US"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2031"/>
        <w:gridCol w:w="1459"/>
        <w:gridCol w:w="1662"/>
      </w:tblGrid>
      <w:tr w:rsidR="00ED7F0D" w:rsidRPr="00ED7F0D" w14:paraId="0D1D41D2" w14:textId="77777777" w:rsidTr="00D85741">
        <w:tc>
          <w:tcPr>
            <w:tcW w:w="4357" w:type="dxa"/>
          </w:tcPr>
          <w:p w14:paraId="490515E1" w14:textId="77777777" w:rsidR="003A53A4" w:rsidRPr="00ED7F0D" w:rsidRDefault="003A53A4" w:rsidP="003A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  <w:tc>
          <w:tcPr>
            <w:tcW w:w="2046" w:type="dxa"/>
          </w:tcPr>
          <w:p w14:paraId="63253606" w14:textId="77777777" w:rsidR="003A53A4" w:rsidRPr="00ED7F0D" w:rsidRDefault="003A53A4" w:rsidP="003A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proofErr w:type="spellStart"/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Prenume</w:t>
            </w:r>
            <w:proofErr w:type="spellEnd"/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și</w:t>
            </w:r>
            <w:proofErr w:type="spellEnd"/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nume</w:t>
            </w:r>
            <w:proofErr w:type="spellEnd"/>
          </w:p>
        </w:tc>
        <w:tc>
          <w:tcPr>
            <w:tcW w:w="1378" w:type="dxa"/>
          </w:tcPr>
          <w:p w14:paraId="2596637E" w14:textId="77777777" w:rsidR="003A53A4" w:rsidRPr="00ED7F0D" w:rsidRDefault="003A53A4" w:rsidP="003A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Data</w:t>
            </w:r>
          </w:p>
        </w:tc>
        <w:tc>
          <w:tcPr>
            <w:tcW w:w="1664" w:type="dxa"/>
          </w:tcPr>
          <w:p w14:paraId="15738E0D" w14:textId="77777777" w:rsidR="003A53A4" w:rsidRPr="00ED7F0D" w:rsidRDefault="003A53A4" w:rsidP="003A53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proofErr w:type="spellStart"/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Semnătura</w:t>
            </w:r>
            <w:proofErr w:type="spellEnd"/>
          </w:p>
        </w:tc>
      </w:tr>
      <w:tr w:rsidR="00DA3E67" w:rsidRPr="00CF27CC" w14:paraId="0D449E14" w14:textId="77777777" w:rsidTr="00D85741">
        <w:tc>
          <w:tcPr>
            <w:tcW w:w="4357" w:type="dxa"/>
          </w:tcPr>
          <w:p w14:paraId="3672D880" w14:textId="77777777" w:rsidR="003A53A4" w:rsidRPr="00CF27CC" w:rsidRDefault="003A53A4" w:rsidP="003A53A4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Avizat</w:t>
            </w:r>
            <w:proofErr w:type="spellEnd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: director general</w:t>
            </w:r>
          </w:p>
        </w:tc>
        <w:tc>
          <w:tcPr>
            <w:tcW w:w="2046" w:type="dxa"/>
          </w:tcPr>
          <w:p w14:paraId="6EE87DB7" w14:textId="77777777" w:rsidR="003A53A4" w:rsidRPr="00CF27CC" w:rsidRDefault="003A53A4" w:rsidP="003A53A4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Cristina Șchiop</w:t>
            </w:r>
          </w:p>
        </w:tc>
        <w:tc>
          <w:tcPr>
            <w:tcW w:w="1378" w:type="dxa"/>
          </w:tcPr>
          <w:p w14:paraId="682BBFCD" w14:textId="44B57B73" w:rsidR="003A53A4" w:rsidRPr="00CF27CC" w:rsidRDefault="00B52A59" w:rsidP="001E214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20</w:t>
            </w:r>
            <w:r w:rsidR="003A53A4"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</w:t>
            </w:r>
            <w:r w:rsidR="00BC4794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</w:t>
            </w:r>
            <w:r w:rsidR="00613102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  <w:r w:rsidR="003A53A4"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.202</w:t>
            </w:r>
            <w:r w:rsidR="00BC4794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1664" w:type="dxa"/>
          </w:tcPr>
          <w:p w14:paraId="716A1215" w14:textId="2E477845" w:rsidR="00E6330E" w:rsidRPr="00CF27CC" w:rsidRDefault="00E6330E" w:rsidP="003A53A4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  <w:tr w:rsidR="00DA3E67" w:rsidRPr="00CF27CC" w14:paraId="713DB385" w14:textId="77777777" w:rsidTr="00D85741">
        <w:tc>
          <w:tcPr>
            <w:tcW w:w="4357" w:type="dxa"/>
          </w:tcPr>
          <w:p w14:paraId="4B2B5CCC" w14:textId="1CCA172F" w:rsidR="00A24886" w:rsidRPr="00CF27CC" w:rsidRDefault="00A24886" w:rsidP="00A24886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</w:pP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Verificat</w:t>
            </w:r>
            <w:proofErr w:type="spellEnd"/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: șef serviciu BLV</w:t>
            </w:r>
          </w:p>
        </w:tc>
        <w:tc>
          <w:tcPr>
            <w:tcW w:w="2046" w:type="dxa"/>
          </w:tcPr>
          <w:p w14:paraId="5993D660" w14:textId="5EE28A84" w:rsidR="00A24886" w:rsidRPr="00CF27CC" w:rsidRDefault="00A24886" w:rsidP="00A24886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Dorina Maier</w:t>
            </w:r>
          </w:p>
        </w:tc>
        <w:tc>
          <w:tcPr>
            <w:tcW w:w="1378" w:type="dxa"/>
          </w:tcPr>
          <w:p w14:paraId="179410AC" w14:textId="396F3854" w:rsidR="00A24886" w:rsidRPr="00CF27CC" w:rsidRDefault="00B52A59" w:rsidP="00A24886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20</w:t>
            </w:r>
            <w:r w:rsidR="00A24886"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</w:t>
            </w:r>
            <w:r w:rsidR="00BC4794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</w:t>
            </w:r>
            <w:r w:rsidR="00613102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  <w:r w:rsidR="00A24886"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.202</w:t>
            </w:r>
            <w:r w:rsidR="00BC4794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1664" w:type="dxa"/>
          </w:tcPr>
          <w:p w14:paraId="26504A43" w14:textId="77777777" w:rsidR="00A24886" w:rsidRPr="00CF27CC" w:rsidRDefault="00A24886" w:rsidP="00A24886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  <w:tr w:rsidR="00DA3E67" w:rsidRPr="00CF27CC" w14:paraId="356EE71C" w14:textId="77777777" w:rsidTr="00D85741">
        <w:tc>
          <w:tcPr>
            <w:tcW w:w="4357" w:type="dxa"/>
          </w:tcPr>
          <w:p w14:paraId="1C710EDA" w14:textId="2A7B1302" w:rsidR="00A24886" w:rsidRPr="00CF27CC" w:rsidRDefault="00A24886" w:rsidP="00A24886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Elaborat: consilier</w:t>
            </w:r>
          </w:p>
        </w:tc>
        <w:tc>
          <w:tcPr>
            <w:tcW w:w="2046" w:type="dxa"/>
          </w:tcPr>
          <w:p w14:paraId="385393C4" w14:textId="129D91DB" w:rsidR="00A24886" w:rsidRPr="00CF27CC" w:rsidRDefault="00A24886" w:rsidP="00A24886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Anca Oltean</w:t>
            </w:r>
          </w:p>
        </w:tc>
        <w:tc>
          <w:tcPr>
            <w:tcW w:w="1378" w:type="dxa"/>
          </w:tcPr>
          <w:p w14:paraId="7958A67C" w14:textId="6BA7EE59" w:rsidR="00A24886" w:rsidRPr="00CF27CC" w:rsidRDefault="00B52A59" w:rsidP="00A24886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20</w:t>
            </w:r>
            <w:r w:rsidR="00A24886"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</w:t>
            </w:r>
            <w:r w:rsidR="00BC4794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</w:t>
            </w:r>
            <w:r w:rsidR="00613102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  <w:r w:rsidR="00A24886"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.202</w:t>
            </w:r>
            <w:r w:rsidR="00BC4794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1664" w:type="dxa"/>
          </w:tcPr>
          <w:p w14:paraId="58F7CC8B" w14:textId="77777777" w:rsidR="00A24886" w:rsidRPr="00CF27CC" w:rsidRDefault="00A24886" w:rsidP="00A24886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</w:tbl>
    <w:p w14:paraId="7AA4E540" w14:textId="77777777" w:rsidR="003A53A4" w:rsidRPr="00CF27CC" w:rsidRDefault="003A53A4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2FBBE6A" w14:textId="77777777" w:rsidR="003A53A4" w:rsidRPr="00CF27CC" w:rsidRDefault="003A53A4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EC4AD38" w14:textId="403BA4A5" w:rsidR="003A53A4" w:rsidRDefault="003A53A4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156D20F4" w14:textId="2B1A4D83" w:rsidR="00BC4794" w:rsidRDefault="00BC4794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B1C6F56" w14:textId="7CE7FA6C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A7F0CAC" w14:textId="53297922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918E1B8" w14:textId="4A983DEA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D8C0D67" w14:textId="10EB08A1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3B6C4A8" w14:textId="35A33567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51447820" w14:textId="4AC136F2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165BB27" w14:textId="66C9ADD1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21E256F" w14:textId="398EEC7D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3B135718" w14:textId="70010BD5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32FDB98" w14:textId="0E0841BF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DCEE2AC" w14:textId="34DAD9B8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ADF3DC9" w14:textId="71522EF8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8E0CFF5" w14:textId="6396F18C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30BD7854" w14:textId="6FBDFAA4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6455465" w14:textId="0CC39969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6E10824" w14:textId="4202335B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9790193" w14:textId="623E443C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09CC97DA" w14:textId="08EA48CF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1EF7F309" w14:textId="29335ED6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32CA04EB" w14:textId="0B2B88A9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0267458" w14:textId="7E4A093D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9516EFB" w14:textId="441B7CE8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D93B582" w14:textId="56A72546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54DE1BE" w14:textId="77DA24C4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06C15EE1" w14:textId="436191F7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F6E4EF6" w14:textId="77777777" w:rsidR="00FA45F2" w:rsidRPr="00ED7F0D" w:rsidRDefault="00FA45F2" w:rsidP="00FA45F2">
      <w:pPr>
        <w:spacing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  <w:proofErr w:type="spellStart"/>
      <w:r w:rsidRPr="00ED7F0D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>Direcţia</w:t>
      </w:r>
      <w:proofErr w:type="spellEnd"/>
      <w:r w:rsidRPr="00ED7F0D"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  <w:t xml:space="preserve"> Dezvoltare și Investiții</w:t>
      </w:r>
    </w:p>
    <w:p w14:paraId="45D82BB4" w14:textId="77777777" w:rsidR="00FA45F2" w:rsidRPr="00ED7F0D" w:rsidRDefault="00FA45F2" w:rsidP="00FA45F2">
      <w:pPr>
        <w:spacing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  <w:lang w:val="ro-RO" w:eastAsia="ro-RO"/>
        </w:rPr>
      </w:pPr>
      <w:r w:rsidRPr="00ED7F0D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 xml:space="preserve">Nr. </w:t>
      </w:r>
      <w:r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11019</w:t>
      </w:r>
      <w:r w:rsidRPr="00ED7F0D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 xml:space="preserve"> din </w:t>
      </w:r>
      <w:r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20</w:t>
      </w:r>
      <w:r w:rsidRPr="00ED7F0D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.0</w:t>
      </w:r>
      <w:r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3</w:t>
      </w:r>
      <w:r w:rsidRPr="00ED7F0D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>.2023</w:t>
      </w:r>
    </w:p>
    <w:p w14:paraId="11116771" w14:textId="77777777" w:rsidR="00FA45F2" w:rsidRDefault="00FA45F2" w:rsidP="00FA45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bCs/>
          <w:iCs/>
          <w:noProof/>
          <w:sz w:val="24"/>
          <w:szCs w:val="24"/>
          <w:lang w:val="ro-RO" w:eastAsia="ro-RO"/>
        </w:rPr>
      </w:pPr>
    </w:p>
    <w:p w14:paraId="63BA25BA" w14:textId="77777777" w:rsidR="00FA45F2" w:rsidRDefault="00FA45F2" w:rsidP="00FA45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bCs/>
          <w:iCs/>
          <w:noProof/>
          <w:sz w:val="24"/>
          <w:szCs w:val="24"/>
          <w:lang w:val="ro-RO" w:eastAsia="ro-RO"/>
        </w:rPr>
      </w:pPr>
    </w:p>
    <w:p w14:paraId="77463BF1" w14:textId="77777777" w:rsidR="00FA45F2" w:rsidRPr="00ED7F0D" w:rsidRDefault="00FA45F2" w:rsidP="00FA45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</w:pPr>
      <w:r w:rsidRPr="00ED7F0D">
        <w:rPr>
          <w:rFonts w:ascii="Montserrat Light" w:eastAsia="Times New Roman" w:hAnsi="Montserrat Light" w:cs="Times New Roman"/>
          <w:b/>
          <w:bCs/>
          <w:iCs/>
          <w:noProof/>
          <w:sz w:val="24"/>
          <w:szCs w:val="24"/>
          <w:lang w:val="ro-RO" w:eastAsia="ro-RO"/>
        </w:rPr>
        <w:t>RAPORT DE SPECIALITATE</w:t>
      </w:r>
      <w:r w:rsidRPr="00ED7F0D"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  <w:t xml:space="preserve"> </w:t>
      </w:r>
    </w:p>
    <w:p w14:paraId="5C76718D" w14:textId="77777777" w:rsidR="00FA45F2" w:rsidRDefault="00FA45F2" w:rsidP="00FA45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Montserrat Light" w:eastAsia="Times New Roman" w:hAnsi="Montserrat Light" w:cs="Times New Roman"/>
          <w:b/>
          <w:iCs/>
          <w:sz w:val="24"/>
          <w:szCs w:val="24"/>
          <w:lang w:val="ro-RO" w:eastAsia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541"/>
      </w:tblGrid>
      <w:tr w:rsidR="00FA45F2" w:rsidRPr="00ED7F0D" w14:paraId="245209C4" w14:textId="77777777" w:rsidTr="00923C0B">
        <w:trPr>
          <w:trHeight w:val="278"/>
        </w:trPr>
        <w:tc>
          <w:tcPr>
            <w:tcW w:w="3904" w:type="dxa"/>
          </w:tcPr>
          <w:p w14:paraId="46EF28BB" w14:textId="77777777" w:rsidR="00FA45F2" w:rsidRPr="00ED7F0D" w:rsidRDefault="00FA45F2" w:rsidP="00923C0B">
            <w:pPr>
              <w:spacing w:line="240" w:lineRule="auto"/>
              <w:contextualSpacing/>
              <w:jc w:val="both"/>
              <w:rPr>
                <w:rFonts w:ascii="Montserrat Light" w:eastAsia="Times New Roman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</w:pPr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t>Titlul proiectului de hotărâre</w:t>
            </w:r>
          </w:p>
        </w:tc>
        <w:tc>
          <w:tcPr>
            <w:tcW w:w="5541" w:type="dxa"/>
          </w:tcPr>
          <w:p w14:paraId="5FFA6719" w14:textId="77777777" w:rsidR="00FA45F2" w:rsidRPr="00ED7F0D" w:rsidRDefault="00FA45F2" w:rsidP="00923C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ontserrat Light" w:hAnsi="Montserrat Light"/>
                <w:b/>
                <w:bCs/>
                <w:sz w:val="24"/>
                <w:szCs w:val="24"/>
              </w:rPr>
            </w:pP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  <w:t xml:space="preserve">Proiect de hotărâre </w:t>
            </w:r>
            <w:proofErr w:type="spellStart"/>
            <w:r w:rsidRPr="00ED7F0D">
              <w:rPr>
                <w:rFonts w:ascii="Montserrat Light" w:hAnsi="Montserrat Light"/>
                <w:sz w:val="24"/>
                <w:szCs w:val="24"/>
              </w:rPr>
              <w:t>privind</w:t>
            </w:r>
            <w:proofErr w:type="spellEnd"/>
            <w:r w:rsidRPr="00ED7F0D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sz w:val="24"/>
                <w:szCs w:val="24"/>
              </w:rPr>
              <w:t>rectificarea</w:t>
            </w:r>
            <w:proofErr w:type="spellEnd"/>
            <w:r w:rsidRPr="00ED7F0D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sz w:val="24"/>
                <w:szCs w:val="24"/>
              </w:rPr>
              <w:t>bugetului</w:t>
            </w:r>
            <w:proofErr w:type="spellEnd"/>
            <w:r w:rsidRPr="00ED7F0D">
              <w:rPr>
                <w:rFonts w:ascii="Montserrat Light" w:hAnsi="Montserrat Light"/>
                <w:sz w:val="24"/>
                <w:szCs w:val="24"/>
              </w:rPr>
              <w:t xml:space="preserve"> general </w:t>
            </w:r>
            <w:proofErr w:type="spellStart"/>
            <w:r w:rsidRPr="00ED7F0D">
              <w:rPr>
                <w:rFonts w:ascii="Montserrat Light" w:hAnsi="Montserrat Light"/>
                <w:sz w:val="24"/>
                <w:szCs w:val="24"/>
              </w:rPr>
              <w:t>propriu</w:t>
            </w:r>
            <w:proofErr w:type="spellEnd"/>
            <w:r w:rsidRPr="00ED7F0D">
              <w:rPr>
                <w:rFonts w:ascii="Montserrat Light" w:hAnsi="Montserrat Light"/>
                <w:sz w:val="24"/>
                <w:szCs w:val="24"/>
              </w:rPr>
              <w:t xml:space="preserve"> al </w:t>
            </w:r>
            <w:proofErr w:type="spellStart"/>
            <w:r w:rsidRPr="00ED7F0D">
              <w:rPr>
                <w:rFonts w:ascii="Montserrat Light" w:hAnsi="Montserrat Light"/>
                <w:sz w:val="24"/>
                <w:szCs w:val="24"/>
              </w:rPr>
              <w:t>Judeţului</w:t>
            </w:r>
            <w:proofErr w:type="spellEnd"/>
            <w:r w:rsidRPr="00ED7F0D">
              <w:rPr>
                <w:rFonts w:ascii="Montserrat Light" w:hAnsi="Montserrat Light"/>
                <w:sz w:val="24"/>
                <w:szCs w:val="24"/>
              </w:rPr>
              <w:t xml:space="preserve"> Cluj pe </w:t>
            </w:r>
            <w:proofErr w:type="spellStart"/>
            <w:r w:rsidRPr="00ED7F0D">
              <w:rPr>
                <w:rFonts w:ascii="Montserrat Light" w:hAnsi="Montserrat Light"/>
                <w:sz w:val="24"/>
                <w:szCs w:val="24"/>
              </w:rPr>
              <w:t>anul</w:t>
            </w:r>
            <w:proofErr w:type="spellEnd"/>
            <w:r w:rsidRPr="00ED7F0D">
              <w:rPr>
                <w:rFonts w:ascii="Montserrat Light" w:hAnsi="Montserrat Light"/>
                <w:sz w:val="24"/>
                <w:szCs w:val="24"/>
              </w:rPr>
              <w:t xml:space="preserve"> 2023 </w:t>
            </w:r>
          </w:p>
        </w:tc>
      </w:tr>
      <w:tr w:rsidR="00FA45F2" w:rsidRPr="00ED7F0D" w14:paraId="6B9C1F19" w14:textId="77777777" w:rsidTr="00923C0B">
        <w:tc>
          <w:tcPr>
            <w:tcW w:w="3904" w:type="dxa"/>
          </w:tcPr>
          <w:p w14:paraId="7A4D7C51" w14:textId="77777777" w:rsidR="00FA45F2" w:rsidRPr="00ED7F0D" w:rsidRDefault="00FA45F2" w:rsidP="00923C0B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</w:pPr>
            <w:r w:rsidRPr="00ED7F0D">
              <w:rPr>
                <w:rFonts w:ascii="Montserrat Light" w:eastAsia="Calibri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t>Compartiment de resort:</w:t>
            </w:r>
          </w:p>
        </w:tc>
        <w:tc>
          <w:tcPr>
            <w:tcW w:w="5541" w:type="dxa"/>
          </w:tcPr>
          <w:p w14:paraId="09A720A5" w14:textId="77777777" w:rsidR="00FA45F2" w:rsidRPr="00ED7F0D" w:rsidRDefault="00FA45F2" w:rsidP="00923C0B">
            <w:pPr>
              <w:spacing w:line="240" w:lineRule="auto"/>
              <w:jc w:val="both"/>
              <w:rPr>
                <w:rFonts w:ascii="Montserrat Light" w:eastAsia="Calibri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</w:pPr>
            <w:r w:rsidRPr="00ED7F0D">
              <w:rPr>
                <w:rFonts w:ascii="Montserrat Light" w:eastAsia="Calibri" w:hAnsi="Montserrat Light" w:cs="Times New Roman"/>
                <w:iCs/>
                <w:noProof/>
                <w:sz w:val="24"/>
                <w:szCs w:val="24"/>
                <w:lang w:val="ro-RO" w:eastAsia="ro-RO"/>
              </w:rPr>
              <w:t xml:space="preserve">Direcția 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 w:eastAsia="ro-RO"/>
              </w:rPr>
              <w:t>Dezvoltare și Investiții</w:t>
            </w:r>
          </w:p>
        </w:tc>
      </w:tr>
      <w:tr w:rsidR="00FA45F2" w:rsidRPr="00ED7F0D" w14:paraId="4C01B33B" w14:textId="77777777" w:rsidTr="00923C0B">
        <w:tc>
          <w:tcPr>
            <w:tcW w:w="9445" w:type="dxa"/>
            <w:gridSpan w:val="2"/>
          </w:tcPr>
          <w:p w14:paraId="5F61F505" w14:textId="77777777" w:rsidR="00FA45F2" w:rsidRPr="00ED7F0D" w:rsidRDefault="00FA45F2" w:rsidP="00923C0B">
            <w:pPr>
              <w:spacing w:line="240" w:lineRule="auto"/>
              <w:ind w:left="48"/>
              <w:jc w:val="both"/>
              <w:rPr>
                <w:rFonts w:ascii="Montserrat Light" w:eastAsia="Calibri" w:hAnsi="Montserrat Light" w:cs="Times New Roman"/>
                <w:i/>
                <w:noProof/>
                <w:sz w:val="24"/>
                <w:szCs w:val="24"/>
                <w:lang w:val="ro-RO" w:eastAsia="ro-RO"/>
              </w:rPr>
            </w:pPr>
            <w:r w:rsidRPr="00ED7F0D">
              <w:rPr>
                <w:rFonts w:ascii="Montserrat Light" w:eastAsia="Calibri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t>Secțiunea 1 - Documentare și analiză:</w:t>
            </w:r>
            <w:r w:rsidRPr="00ED7F0D">
              <w:rPr>
                <w:rFonts w:ascii="Montserrat Light" w:eastAsia="Calibri" w:hAnsi="Montserrat Light" w:cs="Times New Roman"/>
                <w:b/>
                <w:bCs/>
                <w:i/>
                <w:noProof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FA45F2" w:rsidRPr="00ED7F0D" w14:paraId="54CE2584" w14:textId="77777777" w:rsidTr="00923C0B">
        <w:tc>
          <w:tcPr>
            <w:tcW w:w="9445" w:type="dxa"/>
            <w:gridSpan w:val="2"/>
          </w:tcPr>
          <w:p w14:paraId="7845C648" w14:textId="77777777" w:rsidR="00FA45F2" w:rsidRPr="00ED7F0D" w:rsidRDefault="00FA45F2" w:rsidP="00923C0B">
            <w:pPr>
              <w:tabs>
                <w:tab w:val="num" w:pos="510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</w:pP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</w:t>
            </w: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La analiza prezentului proiect de hotărâre s-a ținut cont de:</w:t>
            </w:r>
          </w:p>
          <w:p w14:paraId="27D4AEEB" w14:textId="77777777" w:rsidR="00FA45F2" w:rsidRDefault="00FA45F2" w:rsidP="00923C0B">
            <w:pPr>
              <w:tabs>
                <w:tab w:val="num" w:pos="510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</w:pP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-</w:t>
            </w: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 xml:space="preserve"> Programul de investiții publice pe anul 2023 pe capitole, obiective de investiții și alte cheltuieli asimilate investițiilor</w:t>
            </w: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;</w:t>
            </w:r>
          </w:p>
          <w:p w14:paraId="25474377" w14:textId="77777777" w:rsidR="00FA45F2" w:rsidRPr="007C44C0" w:rsidRDefault="00FA45F2" w:rsidP="00923C0B">
            <w:pPr>
              <w:tabs>
                <w:tab w:val="num" w:pos="510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 xml:space="preserve">- Semnarea Contractului de finanțare nr.103 pentru Dotarea Ambulatoriului Spitalului Clinic de Recuperare din Cluj – Napoca </w:t>
            </w:r>
          </w:p>
          <w:p w14:paraId="39F3FAC2" w14:textId="77777777" w:rsidR="00FA45F2" w:rsidRDefault="00FA45F2" w:rsidP="00923C0B">
            <w:pPr>
              <w:tabs>
                <w:tab w:val="num" w:pos="1353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-  solicitar</w:t>
            </w: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ile</w:t>
            </w: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primit</w:t>
            </w: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>e</w:t>
            </w:r>
            <w:r w:rsidRPr="00ED7F0D"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 de la </w:t>
            </w: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  <w:t xml:space="preserve">Biblioteca Județeana Cluj, Spitalul Clinic de Urgență pentru Copii, Spitalul Clinic de Pneumoftiziologie Leon Daniello </w:t>
            </w:r>
          </w:p>
          <w:p w14:paraId="5FE7A5BD" w14:textId="77777777" w:rsidR="00FA45F2" w:rsidRPr="00ED7F0D" w:rsidRDefault="00FA45F2" w:rsidP="00923C0B">
            <w:pPr>
              <w:tabs>
                <w:tab w:val="num" w:pos="1353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  <w:tr w:rsidR="00FA45F2" w:rsidRPr="00ED7F0D" w14:paraId="315F78AD" w14:textId="77777777" w:rsidTr="00923C0B">
        <w:tc>
          <w:tcPr>
            <w:tcW w:w="9445" w:type="dxa"/>
            <w:gridSpan w:val="2"/>
          </w:tcPr>
          <w:p w14:paraId="03821B57" w14:textId="77777777" w:rsidR="00FA45F2" w:rsidRPr="00ED7F0D" w:rsidRDefault="00FA45F2" w:rsidP="00923C0B">
            <w:pPr>
              <w:rPr>
                <w:rFonts w:ascii="Montserrat Light" w:hAnsi="Montserrat Light"/>
                <w:b/>
                <w:bCs/>
                <w:sz w:val="24"/>
                <w:szCs w:val="24"/>
              </w:rPr>
            </w:pPr>
            <w:r w:rsidRPr="00ED7F0D">
              <w:rPr>
                <w:rFonts w:ascii="Montserrat Light" w:hAnsi="Montserrat Light"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Secțiunea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a 2-a -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Fundamentare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tehnică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respectiv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cerințele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natură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tehnică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economică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juridică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posibilități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realizare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în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condiții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utilitate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legalitate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regularitate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eficiență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eficacitate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și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economicitate</w:t>
            </w:r>
            <w:proofErr w:type="spellEnd"/>
            <w:r w:rsidRPr="00ED7F0D">
              <w:rPr>
                <w:rFonts w:ascii="Montserrat Light" w:hAnsi="Montserrat Light"/>
                <w:b/>
                <w:bCs/>
                <w:sz w:val="24"/>
                <w:szCs w:val="24"/>
              </w:rPr>
              <w:t>:</w:t>
            </w:r>
          </w:p>
        </w:tc>
      </w:tr>
      <w:tr w:rsidR="00FA45F2" w:rsidRPr="00ED7F0D" w14:paraId="3844EF5D" w14:textId="77777777" w:rsidTr="00923C0B">
        <w:tc>
          <w:tcPr>
            <w:tcW w:w="9445" w:type="dxa"/>
            <w:gridSpan w:val="2"/>
          </w:tcPr>
          <w:p w14:paraId="36A554CC" w14:textId="77777777" w:rsidR="00FA45F2" w:rsidRDefault="00FA45F2" w:rsidP="00923C0B">
            <w:pPr>
              <w:tabs>
                <w:tab w:val="num" w:pos="510"/>
              </w:tabs>
              <w:spacing w:line="240" w:lineRule="auto"/>
              <w:ind w:firstLine="51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</w:pP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In data de 14.03.2023 a fost semnat Contractul de finanțare nr.103 pentru </w:t>
            </w: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>Dotarea Ambulatoriului Spitalului Clinic de Recuperare din Cluj – Npoca  cu aparatură și echipamente medicale de înaltă tehnologie. Valoarea totală a proiectului finanțat prin PNRR – Planul Național de Redresare și Reziliență este de 26.505.701,81 lei ( TVA Incluj). Pentru demareea procedurilor de achiziție  a echipamentelor, respectiv a serviciilor de audit și publicitate  se cuprind în bugetul Județului Cluj pe anul  2023, suma eligibila de 14.622,13 ( TVA inclus).</w:t>
            </w:r>
          </w:p>
          <w:p w14:paraId="7FB2E8AD" w14:textId="77777777" w:rsidR="00FA45F2" w:rsidRDefault="00FA45F2" w:rsidP="00923C0B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Prin adresa nr.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10227/09.03.2023 Biblioteca Județeană 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Cluj a solicitat aprobarea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includerii </w:t>
            </w:r>
            <w:r>
              <w:rPr>
                <w:rFonts w:ascii="Montserrat Light" w:eastAsia="Times New Roman" w:hAnsi="Montserrat Light" w:cs="Times New Roman"/>
                <w:noProof/>
                <w:sz w:val="24"/>
                <w:szCs w:val="24"/>
                <w:lang w:val="en-US" w:eastAsia="ro-RO"/>
              </w:rPr>
              <w:t xml:space="preserve">în bugetul Județului Cluj pe anul  2023 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a următoarelor sume:</w:t>
            </w:r>
          </w:p>
          <w:p w14:paraId="0D953B7F" w14:textId="77777777" w:rsidR="00FA45F2" w:rsidRDefault="00FA45F2" w:rsidP="00923C0B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Montserrat Light" w:eastAsia="Times New Roman" w:hAnsi="Montserrat Light"/>
                <w:sz w:val="24"/>
                <w:szCs w:val="24"/>
                <w:lang w:val="ro-RO"/>
              </w:rPr>
            </w:pPr>
            <w:r w:rsidRPr="00433E15">
              <w:rPr>
                <w:rFonts w:ascii="Montserrat Light" w:eastAsia="Times New Roman" w:hAnsi="Montserrat Light"/>
                <w:sz w:val="24"/>
                <w:szCs w:val="24"/>
                <w:lang w:val="ro-RO"/>
              </w:rPr>
              <w:t xml:space="preserve">7,00 mii lei pentru achiziția unei Imprimante, aceasta va fi </w:t>
            </w:r>
            <w:proofErr w:type="spellStart"/>
            <w:r w:rsidRPr="00433E15">
              <w:rPr>
                <w:rFonts w:ascii="Montserrat Light" w:eastAsia="Times New Roman" w:hAnsi="Montserrat Light"/>
                <w:sz w:val="24"/>
                <w:szCs w:val="24"/>
                <w:lang w:val="ro-RO"/>
              </w:rPr>
              <w:t>finațată</w:t>
            </w:r>
            <w:proofErr w:type="spellEnd"/>
            <w:r w:rsidRPr="00433E15">
              <w:rPr>
                <w:rFonts w:ascii="Montserrat Light" w:eastAsia="Times New Roman" w:hAnsi="Montserrat Light"/>
                <w:sz w:val="24"/>
                <w:szCs w:val="24"/>
                <w:lang w:val="ro-RO"/>
              </w:rPr>
              <w:t xml:space="preserve"> din fonduri externe nerambursabile. </w:t>
            </w:r>
          </w:p>
          <w:p w14:paraId="31183A59" w14:textId="77777777" w:rsidR="00FA45F2" w:rsidRPr="00433E15" w:rsidRDefault="00FA45F2" w:rsidP="00923C0B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Montserrat Light" w:eastAsia="Times New Roman" w:hAnsi="Montserrat Light"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  <w:lang w:val="ro-RO"/>
              </w:rPr>
              <w:t>13,00 mii lei pentru achiziția unei Licențe antivirus – cheie de licență finanțate din venituri proprii</w:t>
            </w:r>
          </w:p>
          <w:p w14:paraId="09833F8D" w14:textId="77777777" w:rsidR="00FA45F2" w:rsidRPr="00ED7F0D" w:rsidRDefault="00FA45F2" w:rsidP="00923C0B">
            <w:pPr>
              <w:spacing w:line="240" w:lineRule="auto"/>
              <w:ind w:firstLine="675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</w:pP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Prin adresa nr.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2213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14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.02.2023 Spitalul Clinic de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Urgență pentru Copii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a solicitat aprobarea unei suplimentări a bugetului de venituri și cheltuieli pe anul 2023 din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fond de dezvoltare și sponsorizări 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cu suma de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2738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26 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mii lei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pentru achiziția de aparatură medicală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.</w:t>
            </w:r>
          </w:p>
          <w:p w14:paraId="0B29C830" w14:textId="77777777" w:rsidR="00FA45F2" w:rsidRDefault="00FA45F2" w:rsidP="00923C0B">
            <w:pPr>
              <w:spacing w:line="240" w:lineRule="auto"/>
              <w:jc w:val="both"/>
              <w:rPr>
                <w:rFonts w:ascii="Montserrat Light" w:hAnsi="Montserrat Light"/>
                <w:bCs/>
                <w:sz w:val="24"/>
                <w:szCs w:val="24"/>
                <w:lang w:val="en-US"/>
              </w:rPr>
            </w:pPr>
            <w:r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Conform art. 45 </w:t>
            </w:r>
            <w:proofErr w:type="spellStart"/>
            <w:r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alin</w:t>
            </w:r>
            <w:proofErr w:type="spellEnd"/>
            <w:r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(2) </w:t>
            </w:r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din </w:t>
            </w:r>
            <w:proofErr w:type="spellStart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Legea</w:t>
            </w:r>
            <w:proofErr w:type="spellEnd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finanţelor</w:t>
            </w:r>
            <w:proofErr w:type="spellEnd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locale nr. 273/2006, cu </w:t>
            </w:r>
            <w:proofErr w:type="spellStart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modificările</w:t>
            </w:r>
            <w:proofErr w:type="spellEnd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completările</w:t>
            </w:r>
            <w:proofErr w:type="spellEnd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D7F0D"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>ulterioare</w:t>
            </w:r>
            <w:proofErr w:type="spellEnd"/>
            <w:r>
              <w:rPr>
                <w:rFonts w:ascii="Montserrat Light" w:eastAsia="Times New Roman" w:hAnsi="Montserrat Light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Spitalul</w:t>
            </w:r>
            <w:proofErr w:type="gramEnd"/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Clinic de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Urgență pentru Copii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și Biblioteca Județeană 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Cluj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Montserrat Light" w:hAnsi="Montserrat Light"/>
                <w:bCs/>
                <w:sz w:val="24"/>
                <w:szCs w:val="24"/>
                <w:lang w:val="ro-RO"/>
              </w:rPr>
              <w:t>a înaintat</w:t>
            </w:r>
            <w:r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Not</w:t>
            </w:r>
            <w:r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ele</w:t>
            </w:r>
            <w:proofErr w:type="spellEnd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fundamentare</w:t>
            </w:r>
            <w:proofErr w:type="spellEnd"/>
            <w:r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privind</w:t>
            </w:r>
            <w:proofErr w:type="spellEnd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necesitatea</w:t>
            </w:r>
            <w:proofErr w:type="spellEnd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oportunitatea</w:t>
            </w:r>
            <w:proofErr w:type="spellEnd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efectuării</w:t>
            </w:r>
            <w:proofErr w:type="spellEnd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cheltuielilor</w:t>
            </w:r>
            <w:proofErr w:type="spellEnd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asimilate</w:t>
            </w:r>
            <w:proofErr w:type="spellEnd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investițiilor</w:t>
            </w:r>
            <w:proofErr w:type="spellEnd"/>
            <w:r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 xml:space="preserve"> cu nr. 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10227/09.03.2023 și 2213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14</w:t>
            </w:r>
            <w:r w:rsidRPr="00ED7F0D">
              <w:rPr>
                <w:rFonts w:ascii="Montserrat Light" w:eastAsia="Times New Roman" w:hAnsi="Montserrat Light" w:cs="Times New Roman"/>
                <w:sz w:val="24"/>
                <w:szCs w:val="24"/>
                <w:lang w:val="ro-RO"/>
              </w:rPr>
              <w:t>.02.2023</w:t>
            </w:r>
            <w:r w:rsidRPr="00CC1D76">
              <w:rPr>
                <w:rFonts w:ascii="Montserrat Light" w:hAnsi="Montserrat Light"/>
                <w:bCs/>
                <w:sz w:val="24"/>
                <w:szCs w:val="24"/>
                <w:lang w:val="en-US"/>
              </w:rPr>
              <w:t>.</w:t>
            </w:r>
          </w:p>
          <w:p w14:paraId="5CF1833F" w14:textId="77777777" w:rsidR="00FA45F2" w:rsidRPr="00ED7F0D" w:rsidRDefault="00FA45F2" w:rsidP="00923C0B">
            <w:pPr>
              <w:spacing w:line="240" w:lineRule="auto"/>
              <w:ind w:firstLine="690"/>
              <w:jc w:val="both"/>
              <w:rPr>
                <w:rFonts w:ascii="Montserrat Light" w:eastAsia="Times New Roman" w:hAnsi="Montserrat Light" w:cs="Times New Roman"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  <w:lang w:val="ro-RO"/>
              </w:rPr>
              <w:t>Ți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nând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cont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de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argumentele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prezentate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mai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sus,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rectificarea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bugetului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general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propriu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al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Judeţului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Cluj pe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anul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2023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respectă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prevederile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legale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și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asigură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funcționarea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în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condiții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optime a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instituțiilor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publice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 xml:space="preserve"> </w:t>
            </w:r>
            <w:proofErr w:type="spellStart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subordonate</w:t>
            </w:r>
            <w:proofErr w:type="spellEnd"/>
            <w:r w:rsidRPr="00ED7F0D">
              <w:rPr>
                <w:rFonts w:ascii="Montserrat Light" w:eastAsiaTheme="minorHAnsi" w:hAnsi="Montserrat Light" w:cstheme="minorBidi"/>
                <w:bCs/>
                <w:sz w:val="24"/>
                <w:szCs w:val="24"/>
              </w:rPr>
              <w:t>.</w:t>
            </w:r>
          </w:p>
        </w:tc>
      </w:tr>
      <w:tr w:rsidR="00FA45F2" w:rsidRPr="00CF27CC" w14:paraId="50656203" w14:textId="77777777" w:rsidTr="00923C0B">
        <w:tc>
          <w:tcPr>
            <w:tcW w:w="9445" w:type="dxa"/>
            <w:gridSpan w:val="2"/>
          </w:tcPr>
          <w:p w14:paraId="479F96B4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eastAsia="Times New Roman" w:hAnsi="Montserrat Light" w:cs="Times New Roman"/>
                <w:b/>
                <w:i/>
                <w:noProof/>
                <w:sz w:val="24"/>
                <w:szCs w:val="24"/>
                <w:lang w:val="ro-RO" w:eastAsia="ro-RO" w:bidi="ne-NP"/>
              </w:rPr>
            </w:pPr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noProof/>
                <w:sz w:val="24"/>
                <w:szCs w:val="24"/>
                <w:lang w:val="ro-RO" w:eastAsia="ro-RO"/>
              </w:rPr>
              <w:lastRenderedPageBreak/>
              <w:t>Secțiunea a 3-a - Efecte preconizate ale aplicării actului administrativ:</w:t>
            </w:r>
            <w:r w:rsidRPr="00CF27CC">
              <w:rPr>
                <w:rFonts w:ascii="Montserrat Light" w:eastAsia="Times New Roman" w:hAnsi="Montserrat Light" w:cs="Times New Roman"/>
                <w:b/>
                <w:bCs/>
                <w:i/>
                <w:noProof/>
                <w:sz w:val="24"/>
                <w:szCs w:val="24"/>
                <w:highlight w:val="yellow"/>
                <w:lang w:val="ro-RO" w:eastAsia="ro-RO"/>
              </w:rPr>
              <w:t xml:space="preserve"> </w:t>
            </w:r>
          </w:p>
        </w:tc>
      </w:tr>
      <w:tr w:rsidR="00FA45F2" w:rsidRPr="00CF27CC" w14:paraId="01FB8AB6" w14:textId="77777777" w:rsidTr="00923C0B">
        <w:tc>
          <w:tcPr>
            <w:tcW w:w="9445" w:type="dxa"/>
            <w:gridSpan w:val="2"/>
          </w:tcPr>
          <w:p w14:paraId="5C6DF923" w14:textId="77777777" w:rsidR="00FA45F2" w:rsidRPr="00ED7F0D" w:rsidRDefault="00FA45F2" w:rsidP="00923C0B">
            <w:pPr>
              <w:autoSpaceDE w:val="0"/>
              <w:autoSpaceDN w:val="0"/>
              <w:adjustRightInd w:val="0"/>
              <w:spacing w:line="240" w:lineRule="auto"/>
              <w:ind w:firstLine="690"/>
              <w:jc w:val="both"/>
              <w:rPr>
                <w:rFonts w:ascii="Montserrat Light" w:eastAsia="Times New Roman" w:hAnsi="Montserrat Light" w:cs="Times New Roman"/>
                <w:iCs/>
                <w:noProof/>
                <w:sz w:val="24"/>
                <w:szCs w:val="24"/>
                <w:lang w:val="ro-RO" w:eastAsia="ro-RO"/>
              </w:rPr>
            </w:pPr>
            <w:r w:rsidRPr="00ED7F0D">
              <w:rPr>
                <w:rFonts w:ascii="Montserrat Light" w:eastAsia="Times New Roman" w:hAnsi="Montserrat Light" w:cs="Times New Roman"/>
                <w:iCs/>
                <w:noProof/>
                <w:sz w:val="24"/>
                <w:szCs w:val="24"/>
                <w:lang w:val="ro-RO" w:eastAsia="ro-RO"/>
              </w:rPr>
              <w:t>Prezenta rectificare a bugetului propriu al Județului Cluj va permite gestionarea optimă a obiectivelor de investiții pe parcursul anului 2023.</w:t>
            </w:r>
          </w:p>
        </w:tc>
      </w:tr>
      <w:tr w:rsidR="00FA45F2" w:rsidRPr="00CF27CC" w14:paraId="2056CF87" w14:textId="77777777" w:rsidTr="00923C0B">
        <w:tc>
          <w:tcPr>
            <w:tcW w:w="9445" w:type="dxa"/>
            <w:gridSpan w:val="2"/>
          </w:tcPr>
          <w:p w14:paraId="2A05172C" w14:textId="77777777" w:rsidR="00FA45F2" w:rsidRPr="00ED7F0D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highlight w:val="green"/>
                <w:shd w:val="clear" w:color="auto" w:fill="FFFFFF"/>
                <w:lang w:val="ro-RO" w:eastAsia="ro-RO"/>
              </w:rPr>
            </w:pPr>
            <w:r w:rsidRPr="00ED7F0D">
              <w:rPr>
                <w:rFonts w:ascii="Montserrat Light" w:eastAsia="Times New Roman" w:hAnsi="Montserrat Light" w:cs="Times New Roman"/>
                <w:b/>
                <w:iCs/>
                <w:noProof/>
                <w:sz w:val="24"/>
                <w:szCs w:val="24"/>
                <w:lang w:val="ro-RO" w:eastAsia="ro-RO" w:bidi="ne-NP"/>
              </w:rPr>
              <w:t xml:space="preserve">Secțiunea a 4-a - Concluzii/propuneri:  </w:t>
            </w:r>
          </w:p>
        </w:tc>
      </w:tr>
      <w:tr w:rsidR="00FA45F2" w:rsidRPr="00CF27CC" w14:paraId="44F981E7" w14:textId="77777777" w:rsidTr="00923C0B">
        <w:tc>
          <w:tcPr>
            <w:tcW w:w="9445" w:type="dxa"/>
            <w:gridSpan w:val="2"/>
          </w:tcPr>
          <w:p w14:paraId="3D641EAC" w14:textId="77777777" w:rsidR="00FA45F2" w:rsidRPr="00ED7F0D" w:rsidRDefault="00FA45F2" w:rsidP="00923C0B">
            <w:pPr>
              <w:spacing w:line="240" w:lineRule="auto"/>
              <w:ind w:firstLine="690"/>
              <w:jc w:val="both"/>
              <w:rPr>
                <w:rFonts w:ascii="Montserrat Light" w:eastAsia="Times New Roman" w:hAnsi="Montserrat Light" w:cs="Times New Roman"/>
                <w:sz w:val="24"/>
                <w:szCs w:val="24"/>
                <w:lang w:val="pt-BR"/>
              </w:rPr>
            </w:pPr>
            <w:r w:rsidRPr="00ED7F0D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pt-BR" w:eastAsia="ro-RO"/>
              </w:rPr>
              <w:t xml:space="preserve">În urma analizării proiectului de hotărâre și a documentării efectuate,  certificăm că proiectul de hotărâre </w:t>
            </w:r>
            <w:r w:rsidRPr="00ED7F0D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pt-BR" w:eastAsia="ro-RO"/>
              </w:rPr>
              <w:t>îndeplinește</w:t>
            </w:r>
            <w:r w:rsidRPr="00ED7F0D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pt-BR" w:eastAsia="ro-RO"/>
              </w:rPr>
              <w:t xml:space="preserve"> cerințele tehnice specificate în Secțiunea a 2-a.</w:t>
            </w:r>
          </w:p>
        </w:tc>
      </w:tr>
    </w:tbl>
    <w:p w14:paraId="32F95775" w14:textId="77777777" w:rsidR="00FA45F2" w:rsidRPr="00CF27CC" w:rsidRDefault="00FA45F2" w:rsidP="00FA45F2">
      <w:pPr>
        <w:autoSpaceDE w:val="0"/>
        <w:autoSpaceDN w:val="0"/>
        <w:adjustRightInd w:val="0"/>
        <w:spacing w:line="240" w:lineRule="auto"/>
        <w:contextualSpacing/>
        <w:rPr>
          <w:rFonts w:ascii="Montserrat Light" w:eastAsia="Times New Roman" w:hAnsi="Montserrat Light" w:cs="Times New Roman"/>
          <w:i/>
          <w:noProof/>
          <w:sz w:val="24"/>
          <w:szCs w:val="24"/>
          <w:lang w:val="en-US" w:eastAsia="ro-RO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2251"/>
        <w:gridCol w:w="1459"/>
        <w:gridCol w:w="1670"/>
      </w:tblGrid>
      <w:tr w:rsidR="00FA45F2" w:rsidRPr="00CF27CC" w14:paraId="34AB4D3D" w14:textId="77777777" w:rsidTr="00923C0B">
        <w:tc>
          <w:tcPr>
            <w:tcW w:w="3964" w:type="dxa"/>
          </w:tcPr>
          <w:p w14:paraId="229CE37F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  <w:tc>
          <w:tcPr>
            <w:tcW w:w="2268" w:type="dxa"/>
          </w:tcPr>
          <w:p w14:paraId="77D03741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proofErr w:type="spellStart"/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Prenume</w:t>
            </w:r>
            <w:proofErr w:type="spellEnd"/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și</w:t>
            </w:r>
            <w:proofErr w:type="spellEnd"/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nume</w:t>
            </w:r>
            <w:proofErr w:type="spellEnd"/>
          </w:p>
        </w:tc>
        <w:tc>
          <w:tcPr>
            <w:tcW w:w="1386" w:type="dxa"/>
          </w:tcPr>
          <w:p w14:paraId="09E4BAB1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Data</w:t>
            </w:r>
          </w:p>
        </w:tc>
        <w:tc>
          <w:tcPr>
            <w:tcW w:w="1672" w:type="dxa"/>
          </w:tcPr>
          <w:p w14:paraId="26DAD85E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eastAsia="Times New Roman" w:hAnsi="Montserrat Light" w:cs="Calibri Light"/>
                <w:b/>
                <w:bCs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proofErr w:type="spellStart"/>
            <w:r w:rsidRPr="00CF27CC">
              <w:rPr>
                <w:rFonts w:ascii="Montserrat Light" w:eastAsia="Times New Roman" w:hAnsi="Montserrat Light" w:cs="Times New Roman"/>
                <w:b/>
                <w:bCs/>
                <w:iCs/>
                <w:sz w:val="24"/>
                <w:szCs w:val="24"/>
                <w:lang w:val="en-US" w:eastAsia="ro-RO"/>
              </w:rPr>
              <w:t>Semnătura</w:t>
            </w:r>
            <w:proofErr w:type="spellEnd"/>
          </w:p>
        </w:tc>
      </w:tr>
      <w:tr w:rsidR="00FA45F2" w:rsidRPr="00CF27CC" w14:paraId="74C6987F" w14:textId="77777777" w:rsidTr="00923C0B">
        <w:tc>
          <w:tcPr>
            <w:tcW w:w="3964" w:type="dxa"/>
          </w:tcPr>
          <w:p w14:paraId="2ABEF4C1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Avizat</w:t>
            </w:r>
            <w:proofErr w:type="spellEnd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 xml:space="preserve">: director </w:t>
            </w: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executiv</w:t>
            </w:r>
            <w:proofErr w:type="spellEnd"/>
          </w:p>
        </w:tc>
        <w:tc>
          <w:tcPr>
            <w:tcW w:w="2268" w:type="dxa"/>
          </w:tcPr>
          <w:p w14:paraId="7AC0508C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Mariana Rațiu</w:t>
            </w:r>
          </w:p>
        </w:tc>
        <w:tc>
          <w:tcPr>
            <w:tcW w:w="1386" w:type="dxa"/>
          </w:tcPr>
          <w:p w14:paraId="3EDF1328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20</w:t>
            </w: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</w:t>
            </w: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03</w:t>
            </w: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.202</w:t>
            </w: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1672" w:type="dxa"/>
          </w:tcPr>
          <w:p w14:paraId="0EEEA898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  <w:tr w:rsidR="00FA45F2" w:rsidRPr="00CF27CC" w14:paraId="1B1961F1" w14:textId="77777777" w:rsidTr="00923C0B">
        <w:tc>
          <w:tcPr>
            <w:tcW w:w="3964" w:type="dxa"/>
          </w:tcPr>
          <w:p w14:paraId="01D532B5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</w:pP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Verificat</w:t>
            </w:r>
            <w:proofErr w:type="spellEnd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 xml:space="preserve">: </w:t>
            </w: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șef</w:t>
            </w:r>
            <w:proofErr w:type="spellEnd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serviciu</w:t>
            </w:r>
            <w:proofErr w:type="spellEnd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 xml:space="preserve"> </w:t>
            </w:r>
          </w:p>
        </w:tc>
        <w:tc>
          <w:tcPr>
            <w:tcW w:w="2268" w:type="dxa"/>
          </w:tcPr>
          <w:p w14:paraId="6B06F2E3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Alexandru Crețu</w:t>
            </w:r>
          </w:p>
        </w:tc>
        <w:tc>
          <w:tcPr>
            <w:tcW w:w="1386" w:type="dxa"/>
          </w:tcPr>
          <w:p w14:paraId="04A0E3F5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20</w:t>
            </w: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</w:t>
            </w: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03</w:t>
            </w: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.202</w:t>
            </w: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1672" w:type="dxa"/>
          </w:tcPr>
          <w:p w14:paraId="2B55F15E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  <w:tr w:rsidR="00FA45F2" w:rsidRPr="00CF27CC" w14:paraId="44801E01" w14:textId="77777777" w:rsidTr="00923C0B">
        <w:tc>
          <w:tcPr>
            <w:tcW w:w="3964" w:type="dxa"/>
          </w:tcPr>
          <w:p w14:paraId="37CF1645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</w:pP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Elaborat</w:t>
            </w:r>
            <w:proofErr w:type="spellEnd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 xml:space="preserve">: </w:t>
            </w:r>
            <w:proofErr w:type="spellStart"/>
            <w:r w:rsidRPr="00CF27CC">
              <w:rPr>
                <w:rFonts w:ascii="Montserrat Light" w:eastAsia="Times New Roman" w:hAnsi="Montserrat Light" w:cs="Times New Roman"/>
                <w:iCs/>
                <w:sz w:val="24"/>
                <w:szCs w:val="24"/>
                <w:lang w:val="en-US" w:eastAsia="ro-RO"/>
              </w:rPr>
              <w:t>consilier</w:t>
            </w:r>
            <w:proofErr w:type="spellEnd"/>
          </w:p>
        </w:tc>
        <w:tc>
          <w:tcPr>
            <w:tcW w:w="2268" w:type="dxa"/>
          </w:tcPr>
          <w:p w14:paraId="1E9625FE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Gabriela Rotaru</w:t>
            </w:r>
          </w:p>
        </w:tc>
        <w:tc>
          <w:tcPr>
            <w:tcW w:w="1386" w:type="dxa"/>
          </w:tcPr>
          <w:p w14:paraId="013C3B59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20</w:t>
            </w: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</w:t>
            </w: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03</w:t>
            </w:r>
            <w:r w:rsidRPr="00CF27CC"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.202</w:t>
            </w:r>
            <w:r>
              <w:rPr>
                <w:rFonts w:ascii="Montserrat Light" w:eastAsia="Times New Roman" w:hAnsi="Montserrat Light" w:cs="Calibri Light"/>
                <w:iCs/>
                <w:noProof/>
                <w:sz w:val="24"/>
                <w:szCs w:val="24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1672" w:type="dxa"/>
          </w:tcPr>
          <w:p w14:paraId="7EBD700A" w14:textId="77777777" w:rsidR="00FA45F2" w:rsidRPr="00CF27CC" w:rsidRDefault="00FA45F2" w:rsidP="00923C0B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eastAsia="Times New Roman" w:hAnsi="Montserrat Light" w:cs="Calibri Light"/>
                <w:i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</w:p>
        </w:tc>
      </w:tr>
    </w:tbl>
    <w:p w14:paraId="020BE0D0" w14:textId="77777777" w:rsidR="00FA45F2" w:rsidRPr="00CF27CC" w:rsidRDefault="00FA45F2" w:rsidP="00FA45F2">
      <w:pPr>
        <w:rPr>
          <w:rFonts w:ascii="Montserrat Light" w:hAnsi="Montserrat Light"/>
          <w:b/>
          <w:bCs/>
          <w:sz w:val="24"/>
          <w:szCs w:val="24"/>
        </w:rPr>
      </w:pPr>
    </w:p>
    <w:p w14:paraId="1CBC33E0" w14:textId="77777777" w:rsidR="00FA45F2" w:rsidRDefault="00FA45F2" w:rsidP="00FA45F2">
      <w:pPr>
        <w:rPr>
          <w:rFonts w:ascii="Montserrat Light" w:hAnsi="Montserrat Light"/>
          <w:b/>
          <w:bCs/>
          <w:sz w:val="24"/>
          <w:szCs w:val="24"/>
        </w:rPr>
      </w:pPr>
    </w:p>
    <w:p w14:paraId="7B1EE793" w14:textId="77777777" w:rsidR="00FA45F2" w:rsidRDefault="00FA45F2" w:rsidP="00FA45F2">
      <w:pPr>
        <w:rPr>
          <w:rFonts w:ascii="Montserrat Light" w:hAnsi="Montserrat Light"/>
          <w:b/>
          <w:bCs/>
          <w:sz w:val="24"/>
          <w:szCs w:val="24"/>
        </w:rPr>
      </w:pPr>
    </w:p>
    <w:p w14:paraId="11297B5D" w14:textId="77777777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17714949" w14:textId="70152B17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7230CAF" w14:textId="16AA952E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929C613" w14:textId="42A0A1DE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76E88C2" w14:textId="56813C6A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36F7825A" w14:textId="50509A59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3F3E3880" w14:textId="510A5D1E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15A320D7" w14:textId="2E2FA2E3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4889C94" w14:textId="37EBC9DC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BABCC91" w14:textId="38D3DA1A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3262E200" w14:textId="1684E994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04018280" w14:textId="48F810A9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FA40B05" w14:textId="0347A0AD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DEBC903" w14:textId="098B72D4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5C0E770" w14:textId="147B84EA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61A6B496" w14:textId="536AC571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2256FEB" w14:textId="31436B7B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027F10C0" w14:textId="5FB238AA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5334C453" w14:textId="2A5C8A95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3B3D3538" w14:textId="362F7CF0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56D8C3A0" w14:textId="54D5B30E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5430970" w14:textId="17CDD000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DB16053" w14:textId="28C91F34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6BED991" w14:textId="22AD7B0D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456605C" w14:textId="30BBA3EE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98CBAB4" w14:textId="28CFE437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A72E53A" w14:textId="34D0B458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45A35861" w14:textId="268254DC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70FE4AAB" w14:textId="66837EA6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5D9EA24F" w14:textId="29C5A224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1DEA1912" w14:textId="77777777" w:rsidR="00FA45F2" w:rsidRDefault="00FA45F2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28DB2635" w14:textId="7A558A7B" w:rsidR="00400936" w:rsidRDefault="00400936" w:rsidP="003A53A4">
      <w:pPr>
        <w:spacing w:line="240" w:lineRule="auto"/>
        <w:contextualSpacing/>
        <w:jc w:val="both"/>
        <w:rPr>
          <w:rFonts w:ascii="Montserrat Light" w:eastAsia="Times New Roman" w:hAnsi="Montserrat Light" w:cs="Times New Roman"/>
          <w:i/>
          <w:noProof/>
          <w:sz w:val="24"/>
          <w:szCs w:val="24"/>
          <w:lang w:val="ro-RO" w:eastAsia="ro-RO"/>
        </w:rPr>
      </w:pPr>
    </w:p>
    <w:p w14:paraId="3BE2DB0C" w14:textId="77777777" w:rsidR="00AC2968" w:rsidRPr="00CF27CC" w:rsidRDefault="00AC2968" w:rsidP="003A53A4">
      <w:pPr>
        <w:rPr>
          <w:rFonts w:ascii="Montserrat Light" w:hAnsi="Montserrat Light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19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88"/>
        <w:gridCol w:w="108"/>
        <w:gridCol w:w="2555"/>
        <w:gridCol w:w="1984"/>
      </w:tblGrid>
      <w:tr w:rsidR="00370444" w:rsidRPr="00CF27CC" w14:paraId="6E069E5E" w14:textId="77777777" w:rsidTr="00D85741">
        <w:trPr>
          <w:trHeight w:val="399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BAF1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  <w:lastRenderedPageBreak/>
              <w:t xml:space="preserve">CIRCUIT PROIECT DE HOTĂRÂRE </w:t>
            </w:r>
          </w:p>
        </w:tc>
      </w:tr>
      <w:tr w:rsidR="00370444" w:rsidRPr="00CF27CC" w14:paraId="1F07F1B9" w14:textId="77777777" w:rsidTr="00D8574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6EDE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  <w:t xml:space="preserve">1. Transmitere proiect </w:t>
            </w:r>
            <w:r w:rsidRPr="00CF27CC">
              <w:rPr>
                <w:rFonts w:ascii="Montserrat Light" w:hAnsi="Montserrat Light"/>
                <w:b/>
                <w:bCs/>
                <w:noProof/>
                <w:sz w:val="24"/>
                <w:szCs w:val="24"/>
                <w:shd w:val="clear" w:color="auto" w:fill="FFFFFF"/>
                <w:lang w:val="ro-RO" w:eastAsia="ro-RO"/>
              </w:rPr>
              <w:t>în vederea analizării şi întocmirii raportului/rapoartelor de specialitate</w:t>
            </w:r>
            <w:r w:rsidRPr="00CF27CC"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  <w:t xml:space="preserve"> ale compartimentelor de resort nominalizate</w:t>
            </w:r>
          </w:p>
        </w:tc>
      </w:tr>
      <w:tr w:rsidR="00370444" w:rsidRPr="00CF27CC" w14:paraId="25403AE2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0D18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Compartimentele de resort nominalizate</w:t>
            </w:r>
          </w:p>
          <w:p w14:paraId="04EFFEC1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(Direcția/serviciul)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EBF6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  <w:t>Datele de întocmire și depunere a rapoartelor de</w:t>
            </w: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 xml:space="preserve">  specialitate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F889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Semnătura persoanelor competente pentru nominalizare/</w:t>
            </w:r>
          </w:p>
          <w:p w14:paraId="777F7423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stabilire date de întocmire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50C8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Raport întocmit/</w:t>
            </w:r>
          </w:p>
          <w:p w14:paraId="1B03026B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Refuz întocmire raport/</w:t>
            </w:r>
          </w:p>
          <w:p w14:paraId="5D807CCA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semnătură</w:t>
            </w:r>
          </w:p>
        </w:tc>
      </w:tr>
      <w:tr w:rsidR="00370444" w:rsidRPr="00CF27CC" w14:paraId="6EBC7438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2953" w14:textId="77777777" w:rsidR="00604307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 xml:space="preserve">DIRECȚIA GENERALĂ BUGET-FINANȚE, </w:t>
            </w:r>
          </w:p>
          <w:p w14:paraId="2C1FC05A" w14:textId="77583EAB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4C6" w14:textId="51D1C879" w:rsidR="003A53A4" w:rsidRPr="00CF27CC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17</w:t>
            </w:r>
            <w:r w:rsidR="003A53A4"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.</w:t>
            </w:r>
            <w:r w:rsidR="00444DA6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0</w:t>
            </w:r>
            <w:r w:rsidR="00613102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3</w:t>
            </w:r>
            <w:r w:rsidR="003A53A4"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.202</w:t>
            </w:r>
            <w:r w:rsidR="00444DA6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618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5B5B" w14:textId="21163B10" w:rsidR="003A53A4" w:rsidRPr="00CF27CC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Raport întocmit</w:t>
            </w:r>
          </w:p>
        </w:tc>
      </w:tr>
      <w:tr w:rsidR="00370444" w:rsidRPr="00CF27CC" w14:paraId="440A0FA3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7118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DIRECȚIA DEZVOLTARE ȘI INVESTIȚII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7D29" w14:textId="3D29FC7C" w:rsidR="003A53A4" w:rsidRPr="00CF27CC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17</w:t>
            </w:r>
            <w:r w:rsidR="003A53A4"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.</w:t>
            </w:r>
            <w:r w:rsidR="00444DA6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0</w:t>
            </w:r>
            <w:r w:rsidR="00613102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3</w:t>
            </w:r>
            <w:r w:rsidR="003A53A4"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.202</w:t>
            </w:r>
            <w:r w:rsidR="00444DA6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66C2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AA7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  <w:p w14:paraId="7D586AE7" w14:textId="6CE4A32F" w:rsidR="003A53A4" w:rsidRPr="00CF27CC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Raport întocmit</w:t>
            </w:r>
          </w:p>
        </w:tc>
      </w:tr>
      <w:tr w:rsidR="00370444" w:rsidRPr="00CF27CC" w14:paraId="091F8824" w14:textId="77777777" w:rsidTr="00D8574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376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</w:tr>
      <w:tr w:rsidR="00370444" w:rsidRPr="00CF27CC" w14:paraId="0BF83C09" w14:textId="77777777" w:rsidTr="00D8574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17E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  <w:t>2. Transmitere proiect pentru acordarea avizului de legalitate de către consilierul juridic din cadrul Direcției Juridice</w:t>
            </w:r>
          </w:p>
        </w:tc>
      </w:tr>
      <w:tr w:rsidR="00370444" w:rsidRPr="00CF27CC" w14:paraId="7EB19D90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DA8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Numele și prenumele consilierului juridic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7C32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Semnătura persoanei competente pentru nominalizare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8606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Aviz acordat/</w:t>
            </w:r>
          </w:p>
          <w:p w14:paraId="0A845166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Refuz aviz/</w:t>
            </w:r>
          </w:p>
          <w:p w14:paraId="113378E5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semnătură</w:t>
            </w:r>
          </w:p>
        </w:tc>
      </w:tr>
      <w:tr w:rsidR="00370444" w:rsidRPr="00CF27CC" w14:paraId="2457CF63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9C3D" w14:textId="6FC68CB2" w:rsidR="003A53A4" w:rsidRPr="00CF27CC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Raluca Groza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C4F9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530" w14:textId="361C4425" w:rsidR="003A53A4" w:rsidRPr="00CF27CC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avizat</w:t>
            </w:r>
          </w:p>
        </w:tc>
      </w:tr>
      <w:tr w:rsidR="00370444" w:rsidRPr="00CF27CC" w14:paraId="58D445BD" w14:textId="77777777" w:rsidTr="00D8574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07C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hAnsi="Montserrat Light"/>
                <w:noProof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370444" w:rsidRPr="00CF27CC" w14:paraId="074C1CC3" w14:textId="77777777" w:rsidTr="00D8574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44B1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rPr>
                <w:rFonts w:ascii="Montserrat Light" w:hAnsi="Montserrat Light"/>
                <w:b/>
                <w:bCs/>
                <w:noProof/>
                <w:sz w:val="24"/>
                <w:szCs w:val="24"/>
                <w:highlight w:val="red"/>
                <w:lang w:val="ro-RO" w:eastAsia="ro-RO"/>
              </w:rPr>
            </w:pPr>
            <w:r w:rsidRPr="00CF27CC"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  <w:t>3. Transmitere proiect în vederea avizării pentru legalitate de către   secretarul general al judeţului</w:t>
            </w:r>
          </w:p>
        </w:tc>
      </w:tr>
      <w:tr w:rsidR="00370444" w:rsidRPr="00CF27CC" w14:paraId="11EAFB6B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0BE2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Numele și prenumele secretarului general al județului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8290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bCs/>
                <w:noProof/>
                <w:sz w:val="24"/>
                <w:szCs w:val="24"/>
                <w:lang w:val="ro-RO" w:eastAsia="ro-RO"/>
              </w:rPr>
              <w:t>Caracterul normativ sau individual al proiectului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C79F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Avizul acordat/</w:t>
            </w:r>
          </w:p>
          <w:p w14:paraId="224BFB9A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Refuz aviz/</w:t>
            </w:r>
          </w:p>
          <w:p w14:paraId="57FFF871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b/>
                <w:bCs/>
                <w:noProof/>
                <w:sz w:val="24"/>
                <w:szCs w:val="24"/>
                <w:highlight w:val="red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semnătură</w:t>
            </w:r>
          </w:p>
        </w:tc>
      </w:tr>
      <w:tr w:rsidR="00370444" w:rsidRPr="00CF27CC" w14:paraId="5A7E5555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EEB7" w14:textId="4893379A" w:rsidR="003A53A4" w:rsidRPr="00CF27CC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Simona Gaci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130" w14:textId="572840F6" w:rsidR="003A53A4" w:rsidRPr="00807CF7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807CF7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individual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A7E8" w14:textId="324AF36C" w:rsidR="003A53A4" w:rsidRPr="00807CF7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807CF7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avizat</w:t>
            </w:r>
          </w:p>
        </w:tc>
      </w:tr>
      <w:tr w:rsidR="00370444" w:rsidRPr="00CF27CC" w14:paraId="7EEE4563" w14:textId="77777777" w:rsidTr="00D8574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6DB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370444" w:rsidRPr="00CF27CC" w14:paraId="24A29B3B" w14:textId="77777777" w:rsidTr="00D85741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242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b/>
                <w:bCs/>
                <w:noProof/>
                <w:sz w:val="24"/>
                <w:szCs w:val="24"/>
                <w:lang w:val="ro-RO" w:eastAsia="ro-RO"/>
              </w:rPr>
              <w:t>4. Transmitere proiect pentru adoptarea avizului/avizelor comisiei/comisiilor de specialitate nominalizate</w:t>
            </w:r>
          </w:p>
        </w:tc>
      </w:tr>
      <w:tr w:rsidR="00370444" w:rsidRPr="00CF27CC" w14:paraId="2C47F578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E454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Comisia de specialitate  nominalizată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1F58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sz w:val="24"/>
                <w:szCs w:val="24"/>
                <w:shd w:val="clear" w:color="auto" w:fill="FFFFFF"/>
                <w:lang w:val="ro-RO" w:eastAsia="ro-RO"/>
              </w:rPr>
              <w:t>Data de întocmire și depunere a avizului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89F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Semnătura persoanelor competente pentru nominalizare/</w:t>
            </w:r>
          </w:p>
          <w:p w14:paraId="1BB71157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stabilire date de întocmire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E536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Avizul adoptat/</w:t>
            </w:r>
          </w:p>
          <w:p w14:paraId="5E0621B5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 w:rsidRPr="00CF27CC"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Aviz implicit favorabil</w:t>
            </w:r>
          </w:p>
        </w:tc>
      </w:tr>
      <w:tr w:rsidR="00370444" w:rsidRPr="00CF27CC" w14:paraId="2A64F421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D8D4" w14:textId="578AAAA3" w:rsidR="003A53A4" w:rsidRPr="00CF27CC" w:rsidRDefault="00807CF7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2DDC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988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A42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</w:tr>
      <w:tr w:rsidR="00370444" w:rsidRPr="00CF27CC" w14:paraId="09C0C9DA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AC5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E07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320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1B5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</w:tr>
      <w:tr w:rsidR="00370444" w:rsidRPr="00CF27CC" w14:paraId="4CD5CAAE" w14:textId="77777777" w:rsidTr="00D8574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5A7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701F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10AF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BEA0" w14:textId="77777777" w:rsidR="003A53A4" w:rsidRPr="00CF27CC" w:rsidRDefault="003A53A4" w:rsidP="00604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 Light" w:hAnsi="Montserrat Light"/>
                <w:noProof/>
                <w:sz w:val="24"/>
                <w:szCs w:val="24"/>
                <w:lang w:val="ro-RO" w:eastAsia="ro-RO"/>
              </w:rPr>
            </w:pPr>
          </w:p>
        </w:tc>
      </w:tr>
    </w:tbl>
    <w:p w14:paraId="16B47444" w14:textId="15E144FC" w:rsidR="003A53A4" w:rsidRPr="00370444" w:rsidRDefault="003A53A4" w:rsidP="00784B61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val="en-US" w:eastAsia="ro-RO"/>
        </w:rPr>
        <w:sectPr w:rsidR="003A53A4" w:rsidRPr="00370444" w:rsidSect="005A44EE">
          <w:headerReference w:type="default" r:id="rId9"/>
          <w:pgSz w:w="11909" w:h="16834"/>
          <w:pgMar w:top="1170" w:right="929" w:bottom="540" w:left="1530" w:header="270" w:footer="198" w:gutter="0"/>
          <w:pgNumType w:start="1"/>
          <w:cols w:space="720"/>
        </w:sectPr>
      </w:pPr>
    </w:p>
    <w:p w14:paraId="07635339" w14:textId="50B3EC86" w:rsidR="008F76F2" w:rsidRPr="00370444" w:rsidRDefault="008F76F2" w:rsidP="00C016AC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sectPr w:rsidR="008F76F2" w:rsidRPr="00370444">
      <w:headerReference w:type="default" r:id="rId10"/>
      <w:footerReference w:type="default" r:id="rId11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BCA4" w14:textId="77777777" w:rsidR="00DA0588" w:rsidRDefault="00DA0588">
      <w:pPr>
        <w:spacing w:line="240" w:lineRule="auto"/>
      </w:pPr>
      <w:r>
        <w:separator/>
      </w:r>
    </w:p>
  </w:endnote>
  <w:endnote w:type="continuationSeparator" w:id="0">
    <w:p w14:paraId="62F3F2C7" w14:textId="77777777" w:rsidR="00DA0588" w:rsidRDefault="00DA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DC4CE9" w:rsidRPr="000E5A88" w:rsidRDefault="00DC4CE9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4A63" w14:textId="77777777" w:rsidR="00DA0588" w:rsidRDefault="00DA0588">
      <w:pPr>
        <w:spacing w:line="240" w:lineRule="auto"/>
      </w:pPr>
      <w:r>
        <w:separator/>
      </w:r>
    </w:p>
  </w:footnote>
  <w:footnote w:type="continuationSeparator" w:id="0">
    <w:p w14:paraId="70A64CE5" w14:textId="77777777" w:rsidR="00DA0588" w:rsidRDefault="00DA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394" w14:textId="77777777" w:rsidR="00DC4CE9" w:rsidRDefault="00DC4CE9">
    <w:r>
      <w:rPr>
        <w:noProof/>
        <w:lang w:val="ro-RO" w:eastAsia="ro-RO"/>
      </w:rPr>
      <w:drawing>
        <wp:anchor distT="0" distB="0" distL="0" distR="0" simplePos="0" relativeHeight="251664384" behindDoc="0" locked="0" layoutInCell="1" hidden="0" allowOverlap="1" wp14:anchorId="6183B8C1" wp14:editId="03AE9736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251665408" behindDoc="0" locked="0" layoutInCell="1" hidden="0" allowOverlap="1" wp14:anchorId="44E7DF6A" wp14:editId="0E72C365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4FC16AAD" w:rsidR="00DC4CE9" w:rsidRPr="000E5A88" w:rsidRDefault="00DC4CE9" w:rsidP="000E5A8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16F3DFE"/>
    <w:multiLevelType w:val="hybridMultilevel"/>
    <w:tmpl w:val="09068362"/>
    <w:lvl w:ilvl="0" w:tplc="A642D27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37D2D"/>
    <w:multiLevelType w:val="hybridMultilevel"/>
    <w:tmpl w:val="1E4CC920"/>
    <w:lvl w:ilvl="0" w:tplc="49849DB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7381367"/>
    <w:multiLevelType w:val="hybridMultilevel"/>
    <w:tmpl w:val="118ED48A"/>
    <w:lvl w:ilvl="0" w:tplc="622E11D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597452"/>
    <w:multiLevelType w:val="hybridMultilevel"/>
    <w:tmpl w:val="556EB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D40"/>
    <w:multiLevelType w:val="hybridMultilevel"/>
    <w:tmpl w:val="67222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3633"/>
    <w:multiLevelType w:val="hybridMultilevel"/>
    <w:tmpl w:val="97EE1D10"/>
    <w:lvl w:ilvl="0" w:tplc="3D14A33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2406BE"/>
    <w:multiLevelType w:val="hybridMultilevel"/>
    <w:tmpl w:val="ED0C8B2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85078F"/>
    <w:multiLevelType w:val="hybridMultilevel"/>
    <w:tmpl w:val="5016B286"/>
    <w:lvl w:ilvl="0" w:tplc="A44474E0">
      <w:numFmt w:val="bullet"/>
      <w:lvlText w:val="-"/>
      <w:lvlJc w:val="left"/>
      <w:pPr>
        <w:ind w:left="1035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B98482E"/>
    <w:multiLevelType w:val="hybridMultilevel"/>
    <w:tmpl w:val="0922C8CE"/>
    <w:lvl w:ilvl="0" w:tplc="5EE8839A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4" w:hanging="360"/>
      </w:pPr>
    </w:lvl>
    <w:lvl w:ilvl="2" w:tplc="0418001B" w:tentative="1">
      <w:start w:val="1"/>
      <w:numFmt w:val="lowerRoman"/>
      <w:lvlText w:val="%3."/>
      <w:lvlJc w:val="right"/>
      <w:pPr>
        <w:ind w:left="2304" w:hanging="180"/>
      </w:pPr>
    </w:lvl>
    <w:lvl w:ilvl="3" w:tplc="0418000F" w:tentative="1">
      <w:start w:val="1"/>
      <w:numFmt w:val="decimal"/>
      <w:lvlText w:val="%4."/>
      <w:lvlJc w:val="left"/>
      <w:pPr>
        <w:ind w:left="3024" w:hanging="360"/>
      </w:pPr>
    </w:lvl>
    <w:lvl w:ilvl="4" w:tplc="04180019" w:tentative="1">
      <w:start w:val="1"/>
      <w:numFmt w:val="lowerLetter"/>
      <w:lvlText w:val="%5."/>
      <w:lvlJc w:val="left"/>
      <w:pPr>
        <w:ind w:left="3744" w:hanging="360"/>
      </w:pPr>
    </w:lvl>
    <w:lvl w:ilvl="5" w:tplc="0418001B" w:tentative="1">
      <w:start w:val="1"/>
      <w:numFmt w:val="lowerRoman"/>
      <w:lvlText w:val="%6."/>
      <w:lvlJc w:val="right"/>
      <w:pPr>
        <w:ind w:left="4464" w:hanging="180"/>
      </w:pPr>
    </w:lvl>
    <w:lvl w:ilvl="6" w:tplc="0418000F" w:tentative="1">
      <w:start w:val="1"/>
      <w:numFmt w:val="decimal"/>
      <w:lvlText w:val="%7."/>
      <w:lvlJc w:val="left"/>
      <w:pPr>
        <w:ind w:left="5184" w:hanging="360"/>
      </w:pPr>
    </w:lvl>
    <w:lvl w:ilvl="7" w:tplc="04180019" w:tentative="1">
      <w:start w:val="1"/>
      <w:numFmt w:val="lowerLetter"/>
      <w:lvlText w:val="%8."/>
      <w:lvlJc w:val="left"/>
      <w:pPr>
        <w:ind w:left="5904" w:hanging="360"/>
      </w:pPr>
    </w:lvl>
    <w:lvl w:ilvl="8" w:tplc="0418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0DF4F1E"/>
    <w:multiLevelType w:val="hybridMultilevel"/>
    <w:tmpl w:val="034E37C6"/>
    <w:lvl w:ilvl="0" w:tplc="040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6C3495B"/>
    <w:multiLevelType w:val="hybridMultilevel"/>
    <w:tmpl w:val="AAA037EE"/>
    <w:lvl w:ilvl="0" w:tplc="FFFFFFFF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82726B"/>
    <w:multiLevelType w:val="hybridMultilevel"/>
    <w:tmpl w:val="55144164"/>
    <w:lvl w:ilvl="0" w:tplc="FFFFFFFF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AE4357"/>
    <w:multiLevelType w:val="hybridMultilevel"/>
    <w:tmpl w:val="BC744594"/>
    <w:lvl w:ilvl="0" w:tplc="C64E2570">
      <w:numFmt w:val="bullet"/>
      <w:lvlText w:val="-"/>
      <w:lvlJc w:val="left"/>
      <w:pPr>
        <w:ind w:left="1035" w:hanging="360"/>
      </w:pPr>
      <w:rPr>
        <w:rFonts w:ascii="Montserrat Light" w:eastAsia="Times New Roman" w:hAnsi="Montserrat Light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53C0F0B"/>
    <w:multiLevelType w:val="hybridMultilevel"/>
    <w:tmpl w:val="C730F7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5862"/>
    <w:multiLevelType w:val="hybridMultilevel"/>
    <w:tmpl w:val="0A6E7B5E"/>
    <w:lvl w:ilvl="0" w:tplc="DCE280BC">
      <w:numFmt w:val="bullet"/>
      <w:lvlText w:val="-"/>
      <w:lvlJc w:val="left"/>
      <w:pPr>
        <w:ind w:left="1035" w:hanging="360"/>
      </w:pPr>
      <w:rPr>
        <w:rFonts w:ascii="Montserrat Light" w:eastAsia="Times New Roman" w:hAnsi="Montserrat Light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39246436"/>
    <w:multiLevelType w:val="hybridMultilevel"/>
    <w:tmpl w:val="509E4298"/>
    <w:lvl w:ilvl="0" w:tplc="04180017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EA4352"/>
    <w:multiLevelType w:val="hybridMultilevel"/>
    <w:tmpl w:val="D6CCD40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8025E4"/>
    <w:multiLevelType w:val="hybridMultilevel"/>
    <w:tmpl w:val="7D0A7202"/>
    <w:lvl w:ilvl="0" w:tplc="C94E2DC0">
      <w:start w:val="2"/>
      <w:numFmt w:val="bullet"/>
      <w:lvlText w:val="-"/>
      <w:lvlJc w:val="left"/>
      <w:pPr>
        <w:ind w:left="1323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1" w15:restartNumberingAfterBreak="0">
    <w:nsid w:val="4979759A"/>
    <w:multiLevelType w:val="hybridMultilevel"/>
    <w:tmpl w:val="BD3A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17F50"/>
    <w:multiLevelType w:val="hybridMultilevel"/>
    <w:tmpl w:val="D5E8D81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8B245E"/>
    <w:multiLevelType w:val="hybridMultilevel"/>
    <w:tmpl w:val="B08A49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D30DA"/>
    <w:multiLevelType w:val="hybridMultilevel"/>
    <w:tmpl w:val="9812754E"/>
    <w:lvl w:ilvl="0" w:tplc="BAEA506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8C3DDE"/>
    <w:multiLevelType w:val="hybridMultilevel"/>
    <w:tmpl w:val="2B26CAF4"/>
    <w:lvl w:ilvl="0" w:tplc="DF8EF90E">
      <w:numFmt w:val="bullet"/>
      <w:lvlText w:val="-"/>
      <w:lvlJc w:val="left"/>
      <w:pPr>
        <w:ind w:left="1155" w:hanging="360"/>
      </w:pPr>
      <w:rPr>
        <w:rFonts w:ascii="Montserrat Light" w:eastAsia="Times New Roman" w:hAnsi="Montserrat Light" w:cs="Arial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63B30B26"/>
    <w:multiLevelType w:val="hybridMultilevel"/>
    <w:tmpl w:val="3F809220"/>
    <w:lvl w:ilvl="0" w:tplc="D402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94609F"/>
    <w:multiLevelType w:val="hybridMultilevel"/>
    <w:tmpl w:val="F476FB0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ED811D2"/>
    <w:multiLevelType w:val="multilevel"/>
    <w:tmpl w:val="CB6ECE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eastAsia="Times New Roman" w:hint="default"/>
      </w:rPr>
    </w:lvl>
  </w:abstractNum>
  <w:abstractNum w:abstractNumId="31" w15:restartNumberingAfterBreak="0">
    <w:nsid w:val="78F471B9"/>
    <w:multiLevelType w:val="hybridMultilevel"/>
    <w:tmpl w:val="9C26F1BA"/>
    <w:lvl w:ilvl="0" w:tplc="0FC432F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B751CF"/>
    <w:multiLevelType w:val="hybridMultilevel"/>
    <w:tmpl w:val="FC725D5C"/>
    <w:lvl w:ilvl="0" w:tplc="559814BE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DF91A0E"/>
    <w:multiLevelType w:val="multilevel"/>
    <w:tmpl w:val="A56CA2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 w16cid:durableId="1371340835">
    <w:abstractNumId w:val="0"/>
  </w:num>
  <w:num w:numId="2" w16cid:durableId="303707489">
    <w:abstractNumId w:val="23"/>
  </w:num>
  <w:num w:numId="3" w16cid:durableId="1374769781">
    <w:abstractNumId w:val="26"/>
  </w:num>
  <w:num w:numId="4" w16cid:durableId="1846939796">
    <w:abstractNumId w:val="27"/>
  </w:num>
  <w:num w:numId="5" w16cid:durableId="237642111">
    <w:abstractNumId w:val="21"/>
  </w:num>
  <w:num w:numId="6" w16cid:durableId="1706908573">
    <w:abstractNumId w:val="7"/>
  </w:num>
  <w:num w:numId="7" w16cid:durableId="233123782">
    <w:abstractNumId w:val="16"/>
  </w:num>
  <w:num w:numId="8" w16cid:durableId="888229252">
    <w:abstractNumId w:val="6"/>
  </w:num>
  <w:num w:numId="9" w16cid:durableId="55950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998463">
    <w:abstractNumId w:val="12"/>
  </w:num>
  <w:num w:numId="11" w16cid:durableId="741172219">
    <w:abstractNumId w:val="31"/>
  </w:num>
  <w:num w:numId="12" w16cid:durableId="2045979557">
    <w:abstractNumId w:val="18"/>
  </w:num>
  <w:num w:numId="13" w16cid:durableId="1862431452">
    <w:abstractNumId w:val="8"/>
  </w:num>
  <w:num w:numId="14" w16cid:durableId="1575118598">
    <w:abstractNumId w:val="19"/>
  </w:num>
  <w:num w:numId="15" w16cid:durableId="714817686">
    <w:abstractNumId w:val="24"/>
  </w:num>
  <w:num w:numId="16" w16cid:durableId="860750811">
    <w:abstractNumId w:val="30"/>
  </w:num>
  <w:num w:numId="17" w16cid:durableId="1264649149">
    <w:abstractNumId w:val="33"/>
  </w:num>
  <w:num w:numId="18" w16cid:durableId="1870608747">
    <w:abstractNumId w:val="3"/>
  </w:num>
  <w:num w:numId="19" w16cid:durableId="39014902">
    <w:abstractNumId w:val="5"/>
  </w:num>
  <w:num w:numId="20" w16cid:durableId="1612396872">
    <w:abstractNumId w:val="32"/>
  </w:num>
  <w:num w:numId="21" w16cid:durableId="1284730970">
    <w:abstractNumId w:val="20"/>
  </w:num>
  <w:num w:numId="22" w16cid:durableId="1207989226">
    <w:abstractNumId w:val="9"/>
  </w:num>
  <w:num w:numId="23" w16cid:durableId="2083484595">
    <w:abstractNumId w:val="22"/>
  </w:num>
  <w:num w:numId="24" w16cid:durableId="2022271969">
    <w:abstractNumId w:val="28"/>
  </w:num>
  <w:num w:numId="25" w16cid:durableId="1928153451">
    <w:abstractNumId w:val="10"/>
  </w:num>
  <w:num w:numId="26" w16cid:durableId="1073703771">
    <w:abstractNumId w:val="31"/>
  </w:num>
  <w:num w:numId="27" w16cid:durableId="1238244332">
    <w:abstractNumId w:val="17"/>
  </w:num>
  <w:num w:numId="28" w16cid:durableId="1635020726">
    <w:abstractNumId w:val="25"/>
  </w:num>
  <w:num w:numId="29" w16cid:durableId="1134563496">
    <w:abstractNumId w:val="4"/>
  </w:num>
  <w:num w:numId="30" w16cid:durableId="1690135715">
    <w:abstractNumId w:val="13"/>
  </w:num>
  <w:num w:numId="31" w16cid:durableId="2120561975">
    <w:abstractNumId w:val="11"/>
  </w:num>
  <w:num w:numId="32" w16cid:durableId="994409505">
    <w:abstractNumId w:val="14"/>
  </w:num>
  <w:num w:numId="33" w16cid:durableId="29800155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09D1"/>
    <w:rsid w:val="00001A2A"/>
    <w:rsid w:val="000024F3"/>
    <w:rsid w:val="00002531"/>
    <w:rsid w:val="0000277C"/>
    <w:rsid w:val="00002B04"/>
    <w:rsid w:val="00011BA5"/>
    <w:rsid w:val="000120AF"/>
    <w:rsid w:val="00012822"/>
    <w:rsid w:val="00012A61"/>
    <w:rsid w:val="000132D2"/>
    <w:rsid w:val="00013AED"/>
    <w:rsid w:val="00014DF5"/>
    <w:rsid w:val="00014F18"/>
    <w:rsid w:val="000151DF"/>
    <w:rsid w:val="000155B1"/>
    <w:rsid w:val="00016550"/>
    <w:rsid w:val="00020436"/>
    <w:rsid w:val="000256D7"/>
    <w:rsid w:val="00025DAB"/>
    <w:rsid w:val="00026D9A"/>
    <w:rsid w:val="00027C4B"/>
    <w:rsid w:val="00031C64"/>
    <w:rsid w:val="00032578"/>
    <w:rsid w:val="0003295E"/>
    <w:rsid w:val="000333A7"/>
    <w:rsid w:val="00033C7C"/>
    <w:rsid w:val="00034213"/>
    <w:rsid w:val="000356DF"/>
    <w:rsid w:val="000465AD"/>
    <w:rsid w:val="00047A6C"/>
    <w:rsid w:val="00053BB5"/>
    <w:rsid w:val="00054D24"/>
    <w:rsid w:val="00060A25"/>
    <w:rsid w:val="00060F40"/>
    <w:rsid w:val="0006546C"/>
    <w:rsid w:val="00066312"/>
    <w:rsid w:val="00067049"/>
    <w:rsid w:val="00071075"/>
    <w:rsid w:val="000714AB"/>
    <w:rsid w:val="00071F52"/>
    <w:rsid w:val="00071F6E"/>
    <w:rsid w:val="00072C61"/>
    <w:rsid w:val="00074273"/>
    <w:rsid w:val="000750A9"/>
    <w:rsid w:val="000779B6"/>
    <w:rsid w:val="0009289F"/>
    <w:rsid w:val="00092B1C"/>
    <w:rsid w:val="00092E9C"/>
    <w:rsid w:val="000971E8"/>
    <w:rsid w:val="000979D6"/>
    <w:rsid w:val="000A36E9"/>
    <w:rsid w:val="000A54B3"/>
    <w:rsid w:val="000A6874"/>
    <w:rsid w:val="000B3176"/>
    <w:rsid w:val="000B3698"/>
    <w:rsid w:val="000B4491"/>
    <w:rsid w:val="000B7364"/>
    <w:rsid w:val="000C071C"/>
    <w:rsid w:val="000C3A46"/>
    <w:rsid w:val="000C475B"/>
    <w:rsid w:val="000C5035"/>
    <w:rsid w:val="000C624A"/>
    <w:rsid w:val="000D38C4"/>
    <w:rsid w:val="000D4199"/>
    <w:rsid w:val="000E0BF6"/>
    <w:rsid w:val="000E135E"/>
    <w:rsid w:val="000E3846"/>
    <w:rsid w:val="000E4CBF"/>
    <w:rsid w:val="000E5A88"/>
    <w:rsid w:val="000E5EFC"/>
    <w:rsid w:val="000E6B94"/>
    <w:rsid w:val="000E7177"/>
    <w:rsid w:val="000E79DD"/>
    <w:rsid w:val="000F0303"/>
    <w:rsid w:val="000F1386"/>
    <w:rsid w:val="000F41DA"/>
    <w:rsid w:val="001007A7"/>
    <w:rsid w:val="00100EDA"/>
    <w:rsid w:val="001019B5"/>
    <w:rsid w:val="00102501"/>
    <w:rsid w:val="00103C1A"/>
    <w:rsid w:val="00103D11"/>
    <w:rsid w:val="00105163"/>
    <w:rsid w:val="001055D0"/>
    <w:rsid w:val="001062E9"/>
    <w:rsid w:val="001071E4"/>
    <w:rsid w:val="00110461"/>
    <w:rsid w:val="00111FEC"/>
    <w:rsid w:val="00112EC3"/>
    <w:rsid w:val="0011327E"/>
    <w:rsid w:val="00125435"/>
    <w:rsid w:val="00125B03"/>
    <w:rsid w:val="00126203"/>
    <w:rsid w:val="001276BA"/>
    <w:rsid w:val="00127AA8"/>
    <w:rsid w:val="00127BC5"/>
    <w:rsid w:val="001333B6"/>
    <w:rsid w:val="00134D0C"/>
    <w:rsid w:val="00137219"/>
    <w:rsid w:val="00137626"/>
    <w:rsid w:val="00141149"/>
    <w:rsid w:val="00141505"/>
    <w:rsid w:val="0014248F"/>
    <w:rsid w:val="00146048"/>
    <w:rsid w:val="00146E4A"/>
    <w:rsid w:val="00151312"/>
    <w:rsid w:val="001527AE"/>
    <w:rsid w:val="001554FB"/>
    <w:rsid w:val="00156F9F"/>
    <w:rsid w:val="001570E5"/>
    <w:rsid w:val="00160F4D"/>
    <w:rsid w:val="00161BA7"/>
    <w:rsid w:val="00163389"/>
    <w:rsid w:val="00163D05"/>
    <w:rsid w:val="00166B6A"/>
    <w:rsid w:val="001706E3"/>
    <w:rsid w:val="00170F0D"/>
    <w:rsid w:val="00171049"/>
    <w:rsid w:val="0017219A"/>
    <w:rsid w:val="00175C14"/>
    <w:rsid w:val="00175F3C"/>
    <w:rsid w:val="00176006"/>
    <w:rsid w:val="00180A46"/>
    <w:rsid w:val="0018365E"/>
    <w:rsid w:val="00183955"/>
    <w:rsid w:val="0018695C"/>
    <w:rsid w:val="0019075D"/>
    <w:rsid w:val="00193F01"/>
    <w:rsid w:val="00194A98"/>
    <w:rsid w:val="001963BF"/>
    <w:rsid w:val="001977CA"/>
    <w:rsid w:val="001A01E9"/>
    <w:rsid w:val="001A0C37"/>
    <w:rsid w:val="001A14B4"/>
    <w:rsid w:val="001A64C9"/>
    <w:rsid w:val="001A6A54"/>
    <w:rsid w:val="001B03D1"/>
    <w:rsid w:val="001B44E4"/>
    <w:rsid w:val="001B48E6"/>
    <w:rsid w:val="001B7C13"/>
    <w:rsid w:val="001C12FD"/>
    <w:rsid w:val="001C1889"/>
    <w:rsid w:val="001C1A87"/>
    <w:rsid w:val="001C4618"/>
    <w:rsid w:val="001C4DE3"/>
    <w:rsid w:val="001C62F1"/>
    <w:rsid w:val="001C6EA8"/>
    <w:rsid w:val="001D155F"/>
    <w:rsid w:val="001D2119"/>
    <w:rsid w:val="001D23D3"/>
    <w:rsid w:val="001D3385"/>
    <w:rsid w:val="001D4F3D"/>
    <w:rsid w:val="001E1AF3"/>
    <w:rsid w:val="001E1D32"/>
    <w:rsid w:val="001E214B"/>
    <w:rsid w:val="001E6DA4"/>
    <w:rsid w:val="001F0ACF"/>
    <w:rsid w:val="001F4918"/>
    <w:rsid w:val="00201C41"/>
    <w:rsid w:val="00202877"/>
    <w:rsid w:val="00203696"/>
    <w:rsid w:val="0020508D"/>
    <w:rsid w:val="00205C26"/>
    <w:rsid w:val="00207855"/>
    <w:rsid w:val="002106B8"/>
    <w:rsid w:val="00211B0A"/>
    <w:rsid w:val="00212874"/>
    <w:rsid w:val="00212DBC"/>
    <w:rsid w:val="002139CC"/>
    <w:rsid w:val="002152E0"/>
    <w:rsid w:val="00223501"/>
    <w:rsid w:val="00223A58"/>
    <w:rsid w:val="00226C01"/>
    <w:rsid w:val="00226CAF"/>
    <w:rsid w:val="002272DD"/>
    <w:rsid w:val="00230443"/>
    <w:rsid w:val="0023326F"/>
    <w:rsid w:val="00234D6E"/>
    <w:rsid w:val="0023632E"/>
    <w:rsid w:val="0023798C"/>
    <w:rsid w:val="0024155F"/>
    <w:rsid w:val="002422B1"/>
    <w:rsid w:val="002431D1"/>
    <w:rsid w:val="0024359F"/>
    <w:rsid w:val="0024631F"/>
    <w:rsid w:val="00247643"/>
    <w:rsid w:val="00256EE5"/>
    <w:rsid w:val="00262054"/>
    <w:rsid w:val="00264293"/>
    <w:rsid w:val="00265291"/>
    <w:rsid w:val="00270C9C"/>
    <w:rsid w:val="00271BF8"/>
    <w:rsid w:val="0027251E"/>
    <w:rsid w:val="00272F11"/>
    <w:rsid w:val="00275BFC"/>
    <w:rsid w:val="0028131B"/>
    <w:rsid w:val="002821AF"/>
    <w:rsid w:val="0028349D"/>
    <w:rsid w:val="00290955"/>
    <w:rsid w:val="0029403C"/>
    <w:rsid w:val="00295975"/>
    <w:rsid w:val="0029671B"/>
    <w:rsid w:val="002A1724"/>
    <w:rsid w:val="002A513A"/>
    <w:rsid w:val="002A5B22"/>
    <w:rsid w:val="002A5E5E"/>
    <w:rsid w:val="002A7116"/>
    <w:rsid w:val="002B0485"/>
    <w:rsid w:val="002B04AD"/>
    <w:rsid w:val="002B1442"/>
    <w:rsid w:val="002B5E98"/>
    <w:rsid w:val="002B65F3"/>
    <w:rsid w:val="002B7AAD"/>
    <w:rsid w:val="002C0A4C"/>
    <w:rsid w:val="002C1BE5"/>
    <w:rsid w:val="002C266A"/>
    <w:rsid w:val="002C4D4B"/>
    <w:rsid w:val="002D0737"/>
    <w:rsid w:val="002D4DAF"/>
    <w:rsid w:val="002D6145"/>
    <w:rsid w:val="002D6212"/>
    <w:rsid w:val="002D746D"/>
    <w:rsid w:val="002E5798"/>
    <w:rsid w:val="002E6F5C"/>
    <w:rsid w:val="002E7124"/>
    <w:rsid w:val="002E7E11"/>
    <w:rsid w:val="002F29BA"/>
    <w:rsid w:val="002F2A25"/>
    <w:rsid w:val="002F4158"/>
    <w:rsid w:val="002F420D"/>
    <w:rsid w:val="002F4B16"/>
    <w:rsid w:val="002F65FE"/>
    <w:rsid w:val="002F71CE"/>
    <w:rsid w:val="002F7E99"/>
    <w:rsid w:val="00305D64"/>
    <w:rsid w:val="00307AEC"/>
    <w:rsid w:val="00312FD5"/>
    <w:rsid w:val="00313242"/>
    <w:rsid w:val="00315800"/>
    <w:rsid w:val="003179E9"/>
    <w:rsid w:val="00320DA8"/>
    <w:rsid w:val="00323466"/>
    <w:rsid w:val="003275CA"/>
    <w:rsid w:val="00327EC9"/>
    <w:rsid w:val="0033185C"/>
    <w:rsid w:val="00332376"/>
    <w:rsid w:val="00335316"/>
    <w:rsid w:val="003358CC"/>
    <w:rsid w:val="00336156"/>
    <w:rsid w:val="00336193"/>
    <w:rsid w:val="00336AA3"/>
    <w:rsid w:val="00336ACD"/>
    <w:rsid w:val="003402E0"/>
    <w:rsid w:val="003412B7"/>
    <w:rsid w:val="00342D92"/>
    <w:rsid w:val="00343475"/>
    <w:rsid w:val="00343CD6"/>
    <w:rsid w:val="00344217"/>
    <w:rsid w:val="00345568"/>
    <w:rsid w:val="00346778"/>
    <w:rsid w:val="00346BA7"/>
    <w:rsid w:val="00347E38"/>
    <w:rsid w:val="00350AFF"/>
    <w:rsid w:val="00353203"/>
    <w:rsid w:val="00353C1B"/>
    <w:rsid w:val="00354882"/>
    <w:rsid w:val="00355534"/>
    <w:rsid w:val="003555C1"/>
    <w:rsid w:val="003566D2"/>
    <w:rsid w:val="00361045"/>
    <w:rsid w:val="00361527"/>
    <w:rsid w:val="00362079"/>
    <w:rsid w:val="003624A0"/>
    <w:rsid w:val="00362EF8"/>
    <w:rsid w:val="00364550"/>
    <w:rsid w:val="0036494D"/>
    <w:rsid w:val="003666AC"/>
    <w:rsid w:val="003675DC"/>
    <w:rsid w:val="00370444"/>
    <w:rsid w:val="00371F84"/>
    <w:rsid w:val="0037201A"/>
    <w:rsid w:val="00373B4B"/>
    <w:rsid w:val="00375C4C"/>
    <w:rsid w:val="0037646E"/>
    <w:rsid w:val="00376A88"/>
    <w:rsid w:val="00377643"/>
    <w:rsid w:val="0037770D"/>
    <w:rsid w:val="00380A3B"/>
    <w:rsid w:val="0038415D"/>
    <w:rsid w:val="00387909"/>
    <w:rsid w:val="00393403"/>
    <w:rsid w:val="00393513"/>
    <w:rsid w:val="003970CA"/>
    <w:rsid w:val="00397735"/>
    <w:rsid w:val="00397DE9"/>
    <w:rsid w:val="003A2B6B"/>
    <w:rsid w:val="003A385E"/>
    <w:rsid w:val="003A3AD8"/>
    <w:rsid w:val="003A3D79"/>
    <w:rsid w:val="003A53A4"/>
    <w:rsid w:val="003A7CB7"/>
    <w:rsid w:val="003A7CDA"/>
    <w:rsid w:val="003B0E1A"/>
    <w:rsid w:val="003B192F"/>
    <w:rsid w:val="003B1D02"/>
    <w:rsid w:val="003B30DE"/>
    <w:rsid w:val="003B338B"/>
    <w:rsid w:val="003B6622"/>
    <w:rsid w:val="003B6E4D"/>
    <w:rsid w:val="003B7FB4"/>
    <w:rsid w:val="003C115E"/>
    <w:rsid w:val="003C22A8"/>
    <w:rsid w:val="003C36C3"/>
    <w:rsid w:val="003C5460"/>
    <w:rsid w:val="003C6D07"/>
    <w:rsid w:val="003C760A"/>
    <w:rsid w:val="003D37D7"/>
    <w:rsid w:val="003D51C2"/>
    <w:rsid w:val="003D790E"/>
    <w:rsid w:val="003D7E07"/>
    <w:rsid w:val="003E0448"/>
    <w:rsid w:val="003E334A"/>
    <w:rsid w:val="003E53B9"/>
    <w:rsid w:val="003E53DB"/>
    <w:rsid w:val="003E7B9F"/>
    <w:rsid w:val="003F0B41"/>
    <w:rsid w:val="003F6476"/>
    <w:rsid w:val="003F6BD4"/>
    <w:rsid w:val="003F7200"/>
    <w:rsid w:val="003F77AA"/>
    <w:rsid w:val="003F7ECE"/>
    <w:rsid w:val="00400103"/>
    <w:rsid w:val="00400936"/>
    <w:rsid w:val="004038FD"/>
    <w:rsid w:val="00404C82"/>
    <w:rsid w:val="00405707"/>
    <w:rsid w:val="00411842"/>
    <w:rsid w:val="00411850"/>
    <w:rsid w:val="00411DBA"/>
    <w:rsid w:val="004139B2"/>
    <w:rsid w:val="004156B2"/>
    <w:rsid w:val="004170AE"/>
    <w:rsid w:val="00417A3C"/>
    <w:rsid w:val="00422145"/>
    <w:rsid w:val="00422F04"/>
    <w:rsid w:val="0042329D"/>
    <w:rsid w:val="00425307"/>
    <w:rsid w:val="004257C0"/>
    <w:rsid w:val="004267C6"/>
    <w:rsid w:val="00427453"/>
    <w:rsid w:val="004358FC"/>
    <w:rsid w:val="00437D13"/>
    <w:rsid w:val="0044093B"/>
    <w:rsid w:val="00441237"/>
    <w:rsid w:val="00441F95"/>
    <w:rsid w:val="00442C98"/>
    <w:rsid w:val="00444DA6"/>
    <w:rsid w:val="00445A83"/>
    <w:rsid w:val="00447899"/>
    <w:rsid w:val="004478BE"/>
    <w:rsid w:val="00452CF1"/>
    <w:rsid w:val="00453B4B"/>
    <w:rsid w:val="0045453F"/>
    <w:rsid w:val="00454C64"/>
    <w:rsid w:val="00455811"/>
    <w:rsid w:val="0045777B"/>
    <w:rsid w:val="00457A7C"/>
    <w:rsid w:val="00461484"/>
    <w:rsid w:val="004702AC"/>
    <w:rsid w:val="004717D3"/>
    <w:rsid w:val="004726C9"/>
    <w:rsid w:val="00472BB4"/>
    <w:rsid w:val="004779D4"/>
    <w:rsid w:val="00481706"/>
    <w:rsid w:val="00481C1B"/>
    <w:rsid w:val="00481F6A"/>
    <w:rsid w:val="004833AB"/>
    <w:rsid w:val="0048346F"/>
    <w:rsid w:val="004849B2"/>
    <w:rsid w:val="00484E50"/>
    <w:rsid w:val="0048506D"/>
    <w:rsid w:val="00487ECF"/>
    <w:rsid w:val="004909D9"/>
    <w:rsid w:val="004915B5"/>
    <w:rsid w:val="0049218E"/>
    <w:rsid w:val="004923B3"/>
    <w:rsid w:val="004950F5"/>
    <w:rsid w:val="00497817"/>
    <w:rsid w:val="004A060E"/>
    <w:rsid w:val="004A07DC"/>
    <w:rsid w:val="004A3158"/>
    <w:rsid w:val="004A47BB"/>
    <w:rsid w:val="004A56FB"/>
    <w:rsid w:val="004A6CD8"/>
    <w:rsid w:val="004A7453"/>
    <w:rsid w:val="004B065F"/>
    <w:rsid w:val="004B0A79"/>
    <w:rsid w:val="004B2759"/>
    <w:rsid w:val="004B288C"/>
    <w:rsid w:val="004B519A"/>
    <w:rsid w:val="004B5EE8"/>
    <w:rsid w:val="004C2825"/>
    <w:rsid w:val="004C32A1"/>
    <w:rsid w:val="004C3F2F"/>
    <w:rsid w:val="004C4698"/>
    <w:rsid w:val="004C4725"/>
    <w:rsid w:val="004C5818"/>
    <w:rsid w:val="004D363E"/>
    <w:rsid w:val="004D3C1F"/>
    <w:rsid w:val="004D7A85"/>
    <w:rsid w:val="004E15D1"/>
    <w:rsid w:val="004E3B46"/>
    <w:rsid w:val="004E5415"/>
    <w:rsid w:val="004F206D"/>
    <w:rsid w:val="004F24D4"/>
    <w:rsid w:val="004F37A5"/>
    <w:rsid w:val="004F3853"/>
    <w:rsid w:val="004F3B60"/>
    <w:rsid w:val="004F670F"/>
    <w:rsid w:val="004F788F"/>
    <w:rsid w:val="005002B8"/>
    <w:rsid w:val="00500396"/>
    <w:rsid w:val="00503416"/>
    <w:rsid w:val="00506E3E"/>
    <w:rsid w:val="00507A36"/>
    <w:rsid w:val="00507D23"/>
    <w:rsid w:val="00507EA6"/>
    <w:rsid w:val="00511BF8"/>
    <w:rsid w:val="00512F05"/>
    <w:rsid w:val="00513964"/>
    <w:rsid w:val="00520370"/>
    <w:rsid w:val="00523B5C"/>
    <w:rsid w:val="00527237"/>
    <w:rsid w:val="0052798C"/>
    <w:rsid w:val="00530825"/>
    <w:rsid w:val="00532265"/>
    <w:rsid w:val="00534029"/>
    <w:rsid w:val="00534486"/>
    <w:rsid w:val="00536841"/>
    <w:rsid w:val="00536E71"/>
    <w:rsid w:val="00537DFF"/>
    <w:rsid w:val="00540CA9"/>
    <w:rsid w:val="00542EC9"/>
    <w:rsid w:val="005469DC"/>
    <w:rsid w:val="005510E6"/>
    <w:rsid w:val="00551D34"/>
    <w:rsid w:val="00556BBF"/>
    <w:rsid w:val="00557D29"/>
    <w:rsid w:val="00557F7F"/>
    <w:rsid w:val="005605CC"/>
    <w:rsid w:val="00560C5D"/>
    <w:rsid w:val="00561F59"/>
    <w:rsid w:val="0056225B"/>
    <w:rsid w:val="00565EDB"/>
    <w:rsid w:val="00567391"/>
    <w:rsid w:val="00570D2D"/>
    <w:rsid w:val="005716E8"/>
    <w:rsid w:val="005725D8"/>
    <w:rsid w:val="00573444"/>
    <w:rsid w:val="005737D2"/>
    <w:rsid w:val="00575502"/>
    <w:rsid w:val="00575D0E"/>
    <w:rsid w:val="00576B7D"/>
    <w:rsid w:val="005837AB"/>
    <w:rsid w:val="0058456D"/>
    <w:rsid w:val="0058500B"/>
    <w:rsid w:val="00585F26"/>
    <w:rsid w:val="0058701D"/>
    <w:rsid w:val="00591645"/>
    <w:rsid w:val="00591EE6"/>
    <w:rsid w:val="00595A00"/>
    <w:rsid w:val="00596208"/>
    <w:rsid w:val="005970FD"/>
    <w:rsid w:val="00597625"/>
    <w:rsid w:val="005A24FB"/>
    <w:rsid w:val="005A27C1"/>
    <w:rsid w:val="005A3D77"/>
    <w:rsid w:val="005A44EE"/>
    <w:rsid w:val="005B17B4"/>
    <w:rsid w:val="005B189E"/>
    <w:rsid w:val="005B1E2D"/>
    <w:rsid w:val="005B4B59"/>
    <w:rsid w:val="005B7578"/>
    <w:rsid w:val="005B7E71"/>
    <w:rsid w:val="005C0E38"/>
    <w:rsid w:val="005C1E06"/>
    <w:rsid w:val="005C52DF"/>
    <w:rsid w:val="005C62B4"/>
    <w:rsid w:val="005C6EE9"/>
    <w:rsid w:val="005C7920"/>
    <w:rsid w:val="005D0754"/>
    <w:rsid w:val="005D2143"/>
    <w:rsid w:val="005D7455"/>
    <w:rsid w:val="005D7FF1"/>
    <w:rsid w:val="005E1F61"/>
    <w:rsid w:val="005E1F6C"/>
    <w:rsid w:val="005E3195"/>
    <w:rsid w:val="005E4CB1"/>
    <w:rsid w:val="005E5AC5"/>
    <w:rsid w:val="005E7676"/>
    <w:rsid w:val="005F228C"/>
    <w:rsid w:val="005F2B44"/>
    <w:rsid w:val="005F3562"/>
    <w:rsid w:val="005F396B"/>
    <w:rsid w:val="005F5D56"/>
    <w:rsid w:val="00602560"/>
    <w:rsid w:val="00602CD7"/>
    <w:rsid w:val="00602F25"/>
    <w:rsid w:val="00604307"/>
    <w:rsid w:val="00606880"/>
    <w:rsid w:val="00611EE9"/>
    <w:rsid w:val="00613102"/>
    <w:rsid w:val="00615CFA"/>
    <w:rsid w:val="006210AC"/>
    <w:rsid w:val="006217A0"/>
    <w:rsid w:val="00623F56"/>
    <w:rsid w:val="00624AE4"/>
    <w:rsid w:val="0062638C"/>
    <w:rsid w:val="00627832"/>
    <w:rsid w:val="006302C2"/>
    <w:rsid w:val="0063144A"/>
    <w:rsid w:val="006329BB"/>
    <w:rsid w:val="0063402E"/>
    <w:rsid w:val="006372EE"/>
    <w:rsid w:val="006407C0"/>
    <w:rsid w:val="006429DC"/>
    <w:rsid w:val="0064408E"/>
    <w:rsid w:val="00646CD0"/>
    <w:rsid w:val="006523FD"/>
    <w:rsid w:val="00652FB7"/>
    <w:rsid w:val="0065553A"/>
    <w:rsid w:val="00655A39"/>
    <w:rsid w:val="00657AE9"/>
    <w:rsid w:val="00657D71"/>
    <w:rsid w:val="0066305A"/>
    <w:rsid w:val="006643B9"/>
    <w:rsid w:val="00666F2C"/>
    <w:rsid w:val="00667315"/>
    <w:rsid w:val="00670149"/>
    <w:rsid w:val="0067112B"/>
    <w:rsid w:val="00671ADF"/>
    <w:rsid w:val="006735C9"/>
    <w:rsid w:val="00674583"/>
    <w:rsid w:val="00674D20"/>
    <w:rsid w:val="00675DE4"/>
    <w:rsid w:val="006769AC"/>
    <w:rsid w:val="00677605"/>
    <w:rsid w:val="0068080C"/>
    <w:rsid w:val="006839B5"/>
    <w:rsid w:val="00687495"/>
    <w:rsid w:val="00687A0C"/>
    <w:rsid w:val="00691895"/>
    <w:rsid w:val="0069693D"/>
    <w:rsid w:val="006A07FE"/>
    <w:rsid w:val="006A0A9F"/>
    <w:rsid w:val="006A2F91"/>
    <w:rsid w:val="006A3451"/>
    <w:rsid w:val="006A48ED"/>
    <w:rsid w:val="006A6F0B"/>
    <w:rsid w:val="006A7068"/>
    <w:rsid w:val="006A706C"/>
    <w:rsid w:val="006B1976"/>
    <w:rsid w:val="006B1FE2"/>
    <w:rsid w:val="006B2D40"/>
    <w:rsid w:val="006B4255"/>
    <w:rsid w:val="006B4EA8"/>
    <w:rsid w:val="006B612B"/>
    <w:rsid w:val="006C10EA"/>
    <w:rsid w:val="006C2CF2"/>
    <w:rsid w:val="006C7B99"/>
    <w:rsid w:val="006D0292"/>
    <w:rsid w:val="006D0553"/>
    <w:rsid w:val="006D09E6"/>
    <w:rsid w:val="006D189B"/>
    <w:rsid w:val="006D1D69"/>
    <w:rsid w:val="006D2474"/>
    <w:rsid w:val="006D5068"/>
    <w:rsid w:val="006D6056"/>
    <w:rsid w:val="006D7215"/>
    <w:rsid w:val="006E13D9"/>
    <w:rsid w:val="006E15F1"/>
    <w:rsid w:val="006E2B0F"/>
    <w:rsid w:val="006E31E9"/>
    <w:rsid w:val="006E606E"/>
    <w:rsid w:val="006E6382"/>
    <w:rsid w:val="006F01F3"/>
    <w:rsid w:val="006F1247"/>
    <w:rsid w:val="006F1DDF"/>
    <w:rsid w:val="006F265E"/>
    <w:rsid w:val="006F2DA0"/>
    <w:rsid w:val="006F7A3E"/>
    <w:rsid w:val="00700EB8"/>
    <w:rsid w:val="007026BB"/>
    <w:rsid w:val="00703304"/>
    <w:rsid w:val="00711BE3"/>
    <w:rsid w:val="0071346E"/>
    <w:rsid w:val="007149AD"/>
    <w:rsid w:val="007161D6"/>
    <w:rsid w:val="007177EE"/>
    <w:rsid w:val="00717BE0"/>
    <w:rsid w:val="0072319F"/>
    <w:rsid w:val="0072365A"/>
    <w:rsid w:val="007249C0"/>
    <w:rsid w:val="0073345C"/>
    <w:rsid w:val="00734844"/>
    <w:rsid w:val="00736E50"/>
    <w:rsid w:val="00737E89"/>
    <w:rsid w:val="00741677"/>
    <w:rsid w:val="00741C13"/>
    <w:rsid w:val="00741FD7"/>
    <w:rsid w:val="007438CB"/>
    <w:rsid w:val="00746309"/>
    <w:rsid w:val="007466CA"/>
    <w:rsid w:val="007535A8"/>
    <w:rsid w:val="00753947"/>
    <w:rsid w:val="0075482F"/>
    <w:rsid w:val="00754B59"/>
    <w:rsid w:val="00755EF0"/>
    <w:rsid w:val="00761724"/>
    <w:rsid w:val="0076288C"/>
    <w:rsid w:val="00764F1D"/>
    <w:rsid w:val="00765ED5"/>
    <w:rsid w:val="007702A9"/>
    <w:rsid w:val="007725CF"/>
    <w:rsid w:val="00772E6E"/>
    <w:rsid w:val="007743DD"/>
    <w:rsid w:val="00774A42"/>
    <w:rsid w:val="00775C52"/>
    <w:rsid w:val="00777A99"/>
    <w:rsid w:val="00780E81"/>
    <w:rsid w:val="00782A9A"/>
    <w:rsid w:val="00782B70"/>
    <w:rsid w:val="0078301B"/>
    <w:rsid w:val="00783DC2"/>
    <w:rsid w:val="007849EF"/>
    <w:rsid w:val="00784B61"/>
    <w:rsid w:val="007862C0"/>
    <w:rsid w:val="00786392"/>
    <w:rsid w:val="00792FA0"/>
    <w:rsid w:val="00793C5A"/>
    <w:rsid w:val="00795F9B"/>
    <w:rsid w:val="0079612E"/>
    <w:rsid w:val="0079633F"/>
    <w:rsid w:val="00796D8E"/>
    <w:rsid w:val="00796EE1"/>
    <w:rsid w:val="007A02AF"/>
    <w:rsid w:val="007A38D7"/>
    <w:rsid w:val="007A6E28"/>
    <w:rsid w:val="007A74C1"/>
    <w:rsid w:val="007A7D44"/>
    <w:rsid w:val="007B080E"/>
    <w:rsid w:val="007B1894"/>
    <w:rsid w:val="007B1FD7"/>
    <w:rsid w:val="007B47B1"/>
    <w:rsid w:val="007B7ED1"/>
    <w:rsid w:val="007C114E"/>
    <w:rsid w:val="007C125E"/>
    <w:rsid w:val="007C15A8"/>
    <w:rsid w:val="007C20E8"/>
    <w:rsid w:val="007C248B"/>
    <w:rsid w:val="007C3D0A"/>
    <w:rsid w:val="007D0EAC"/>
    <w:rsid w:val="007D1370"/>
    <w:rsid w:val="007D16DC"/>
    <w:rsid w:val="007D36C7"/>
    <w:rsid w:val="007D378F"/>
    <w:rsid w:val="007D48F9"/>
    <w:rsid w:val="007E1C45"/>
    <w:rsid w:val="007E3A7B"/>
    <w:rsid w:val="007E44C0"/>
    <w:rsid w:val="007F035C"/>
    <w:rsid w:val="007F041B"/>
    <w:rsid w:val="007F0B11"/>
    <w:rsid w:val="007F13A6"/>
    <w:rsid w:val="007F262B"/>
    <w:rsid w:val="007F507F"/>
    <w:rsid w:val="007F7429"/>
    <w:rsid w:val="008009E4"/>
    <w:rsid w:val="008032EC"/>
    <w:rsid w:val="00803855"/>
    <w:rsid w:val="00803D70"/>
    <w:rsid w:val="008048D0"/>
    <w:rsid w:val="00805DA1"/>
    <w:rsid w:val="00807AC7"/>
    <w:rsid w:val="00807CF7"/>
    <w:rsid w:val="00810B46"/>
    <w:rsid w:val="008112AE"/>
    <w:rsid w:val="00811465"/>
    <w:rsid w:val="0081171C"/>
    <w:rsid w:val="00811D56"/>
    <w:rsid w:val="00813938"/>
    <w:rsid w:val="0081443E"/>
    <w:rsid w:val="00814730"/>
    <w:rsid w:val="00815114"/>
    <w:rsid w:val="008152FE"/>
    <w:rsid w:val="00815F5D"/>
    <w:rsid w:val="00820A28"/>
    <w:rsid w:val="00822965"/>
    <w:rsid w:val="00823F7F"/>
    <w:rsid w:val="00824BAD"/>
    <w:rsid w:val="00826490"/>
    <w:rsid w:val="00826AA4"/>
    <w:rsid w:val="00830516"/>
    <w:rsid w:val="00830D16"/>
    <w:rsid w:val="00835357"/>
    <w:rsid w:val="00835DF3"/>
    <w:rsid w:val="008361C7"/>
    <w:rsid w:val="00837330"/>
    <w:rsid w:val="008416DD"/>
    <w:rsid w:val="00842B2A"/>
    <w:rsid w:val="00842CBC"/>
    <w:rsid w:val="00843B6B"/>
    <w:rsid w:val="008454D9"/>
    <w:rsid w:val="00845872"/>
    <w:rsid w:val="00845FBE"/>
    <w:rsid w:val="00850187"/>
    <w:rsid w:val="008505F2"/>
    <w:rsid w:val="0085329B"/>
    <w:rsid w:val="00854BBD"/>
    <w:rsid w:val="00855FD0"/>
    <w:rsid w:val="008576CD"/>
    <w:rsid w:val="00861761"/>
    <w:rsid w:val="008630A4"/>
    <w:rsid w:val="008646C2"/>
    <w:rsid w:val="00866640"/>
    <w:rsid w:val="008670B0"/>
    <w:rsid w:val="008718C8"/>
    <w:rsid w:val="00876122"/>
    <w:rsid w:val="0087793D"/>
    <w:rsid w:val="00880F1F"/>
    <w:rsid w:val="0088210E"/>
    <w:rsid w:val="00882A3B"/>
    <w:rsid w:val="00882B9F"/>
    <w:rsid w:val="00882C98"/>
    <w:rsid w:val="00886419"/>
    <w:rsid w:val="00886E4D"/>
    <w:rsid w:val="008878C3"/>
    <w:rsid w:val="00892D3E"/>
    <w:rsid w:val="00894666"/>
    <w:rsid w:val="00896C4D"/>
    <w:rsid w:val="008A151B"/>
    <w:rsid w:val="008A354C"/>
    <w:rsid w:val="008B1534"/>
    <w:rsid w:val="008B5819"/>
    <w:rsid w:val="008C215F"/>
    <w:rsid w:val="008C2B11"/>
    <w:rsid w:val="008C40E9"/>
    <w:rsid w:val="008C5BA5"/>
    <w:rsid w:val="008D22E2"/>
    <w:rsid w:val="008D40B1"/>
    <w:rsid w:val="008D4E12"/>
    <w:rsid w:val="008D5337"/>
    <w:rsid w:val="008D7D82"/>
    <w:rsid w:val="008E4350"/>
    <w:rsid w:val="008E6B9C"/>
    <w:rsid w:val="008F46E3"/>
    <w:rsid w:val="008F4AE7"/>
    <w:rsid w:val="008F5E48"/>
    <w:rsid w:val="008F5F5B"/>
    <w:rsid w:val="008F6E0C"/>
    <w:rsid w:val="008F76F2"/>
    <w:rsid w:val="00903464"/>
    <w:rsid w:val="00905E1D"/>
    <w:rsid w:val="00906FE2"/>
    <w:rsid w:val="0091129D"/>
    <w:rsid w:val="00921EDC"/>
    <w:rsid w:val="00924528"/>
    <w:rsid w:val="0092606E"/>
    <w:rsid w:val="009308CC"/>
    <w:rsid w:val="00931FB4"/>
    <w:rsid w:val="00932211"/>
    <w:rsid w:val="00932B14"/>
    <w:rsid w:val="00933570"/>
    <w:rsid w:val="009422CF"/>
    <w:rsid w:val="009425CB"/>
    <w:rsid w:val="00944093"/>
    <w:rsid w:val="00944C4E"/>
    <w:rsid w:val="00947515"/>
    <w:rsid w:val="009502F3"/>
    <w:rsid w:val="00950C70"/>
    <w:rsid w:val="009511FC"/>
    <w:rsid w:val="00952474"/>
    <w:rsid w:val="00952513"/>
    <w:rsid w:val="009527E5"/>
    <w:rsid w:val="009544DE"/>
    <w:rsid w:val="00954515"/>
    <w:rsid w:val="00954A3F"/>
    <w:rsid w:val="0095516F"/>
    <w:rsid w:val="00955A51"/>
    <w:rsid w:val="00956BAB"/>
    <w:rsid w:val="009609C0"/>
    <w:rsid w:val="00962DE9"/>
    <w:rsid w:val="00972DD4"/>
    <w:rsid w:val="00974860"/>
    <w:rsid w:val="00974F55"/>
    <w:rsid w:val="0097620F"/>
    <w:rsid w:val="00980816"/>
    <w:rsid w:val="00984957"/>
    <w:rsid w:val="00986AB0"/>
    <w:rsid w:val="00987EBF"/>
    <w:rsid w:val="009907CD"/>
    <w:rsid w:val="009910C2"/>
    <w:rsid w:val="009933F1"/>
    <w:rsid w:val="009972FD"/>
    <w:rsid w:val="009A02E8"/>
    <w:rsid w:val="009A3833"/>
    <w:rsid w:val="009B025A"/>
    <w:rsid w:val="009B2024"/>
    <w:rsid w:val="009B283E"/>
    <w:rsid w:val="009B44B7"/>
    <w:rsid w:val="009B5094"/>
    <w:rsid w:val="009B57C3"/>
    <w:rsid w:val="009B5F9A"/>
    <w:rsid w:val="009B7BAD"/>
    <w:rsid w:val="009C14DE"/>
    <w:rsid w:val="009C218B"/>
    <w:rsid w:val="009C2EAB"/>
    <w:rsid w:val="009C550C"/>
    <w:rsid w:val="009C5E2F"/>
    <w:rsid w:val="009C792E"/>
    <w:rsid w:val="009D021C"/>
    <w:rsid w:val="009D4FEF"/>
    <w:rsid w:val="009D5848"/>
    <w:rsid w:val="009D5CD9"/>
    <w:rsid w:val="009D66DA"/>
    <w:rsid w:val="009E1688"/>
    <w:rsid w:val="009E3625"/>
    <w:rsid w:val="009E3ABD"/>
    <w:rsid w:val="009E4D73"/>
    <w:rsid w:val="009E5386"/>
    <w:rsid w:val="009E72AF"/>
    <w:rsid w:val="009E750F"/>
    <w:rsid w:val="009F141F"/>
    <w:rsid w:val="009F2146"/>
    <w:rsid w:val="009F317A"/>
    <w:rsid w:val="009F3210"/>
    <w:rsid w:val="009F3AC7"/>
    <w:rsid w:val="009F3D9F"/>
    <w:rsid w:val="009F6A5E"/>
    <w:rsid w:val="009F7BAF"/>
    <w:rsid w:val="00A00BA9"/>
    <w:rsid w:val="00A011AB"/>
    <w:rsid w:val="00A0287E"/>
    <w:rsid w:val="00A02BF6"/>
    <w:rsid w:val="00A0664F"/>
    <w:rsid w:val="00A06B07"/>
    <w:rsid w:val="00A07322"/>
    <w:rsid w:val="00A14397"/>
    <w:rsid w:val="00A1489E"/>
    <w:rsid w:val="00A16D6B"/>
    <w:rsid w:val="00A17FB4"/>
    <w:rsid w:val="00A20BB7"/>
    <w:rsid w:val="00A223FD"/>
    <w:rsid w:val="00A23991"/>
    <w:rsid w:val="00A23B76"/>
    <w:rsid w:val="00A24472"/>
    <w:rsid w:val="00A24886"/>
    <w:rsid w:val="00A25494"/>
    <w:rsid w:val="00A2776A"/>
    <w:rsid w:val="00A27F19"/>
    <w:rsid w:val="00A31857"/>
    <w:rsid w:val="00A31DD0"/>
    <w:rsid w:val="00A33218"/>
    <w:rsid w:val="00A365D7"/>
    <w:rsid w:val="00A372E0"/>
    <w:rsid w:val="00A416C3"/>
    <w:rsid w:val="00A43481"/>
    <w:rsid w:val="00A4428B"/>
    <w:rsid w:val="00A4564E"/>
    <w:rsid w:val="00A45EAF"/>
    <w:rsid w:val="00A463DB"/>
    <w:rsid w:val="00A46D46"/>
    <w:rsid w:val="00A5050A"/>
    <w:rsid w:val="00A50AF1"/>
    <w:rsid w:val="00A51F31"/>
    <w:rsid w:val="00A53E67"/>
    <w:rsid w:val="00A54AED"/>
    <w:rsid w:val="00A5742D"/>
    <w:rsid w:val="00A61705"/>
    <w:rsid w:val="00A624B2"/>
    <w:rsid w:val="00A62FCE"/>
    <w:rsid w:val="00A65524"/>
    <w:rsid w:val="00A65771"/>
    <w:rsid w:val="00A666F5"/>
    <w:rsid w:val="00A72D3F"/>
    <w:rsid w:val="00A7476C"/>
    <w:rsid w:val="00A80876"/>
    <w:rsid w:val="00A80950"/>
    <w:rsid w:val="00A81797"/>
    <w:rsid w:val="00A81821"/>
    <w:rsid w:val="00A8425E"/>
    <w:rsid w:val="00A85D29"/>
    <w:rsid w:val="00A92264"/>
    <w:rsid w:val="00A92C68"/>
    <w:rsid w:val="00A92EB4"/>
    <w:rsid w:val="00A95169"/>
    <w:rsid w:val="00A957E5"/>
    <w:rsid w:val="00A96F12"/>
    <w:rsid w:val="00A97EF8"/>
    <w:rsid w:val="00AA0C07"/>
    <w:rsid w:val="00AA0D25"/>
    <w:rsid w:val="00AA2BB4"/>
    <w:rsid w:val="00AA3110"/>
    <w:rsid w:val="00AA483B"/>
    <w:rsid w:val="00AA4DAA"/>
    <w:rsid w:val="00AA7E14"/>
    <w:rsid w:val="00AA7F15"/>
    <w:rsid w:val="00AB5D29"/>
    <w:rsid w:val="00AB645D"/>
    <w:rsid w:val="00AC0533"/>
    <w:rsid w:val="00AC0AE1"/>
    <w:rsid w:val="00AC2968"/>
    <w:rsid w:val="00AC2F4A"/>
    <w:rsid w:val="00AC7DEC"/>
    <w:rsid w:val="00AD1271"/>
    <w:rsid w:val="00AD1894"/>
    <w:rsid w:val="00AD2D30"/>
    <w:rsid w:val="00AD6742"/>
    <w:rsid w:val="00AD6C52"/>
    <w:rsid w:val="00AE06B0"/>
    <w:rsid w:val="00AE38DD"/>
    <w:rsid w:val="00AE780B"/>
    <w:rsid w:val="00AF01D4"/>
    <w:rsid w:val="00AF3E94"/>
    <w:rsid w:val="00AF50F2"/>
    <w:rsid w:val="00AF725C"/>
    <w:rsid w:val="00AF7727"/>
    <w:rsid w:val="00B009D8"/>
    <w:rsid w:val="00B0202E"/>
    <w:rsid w:val="00B0262A"/>
    <w:rsid w:val="00B04A4E"/>
    <w:rsid w:val="00B0558B"/>
    <w:rsid w:val="00B06B16"/>
    <w:rsid w:val="00B07F6C"/>
    <w:rsid w:val="00B1019F"/>
    <w:rsid w:val="00B112A9"/>
    <w:rsid w:val="00B14696"/>
    <w:rsid w:val="00B2186D"/>
    <w:rsid w:val="00B22242"/>
    <w:rsid w:val="00B274F5"/>
    <w:rsid w:val="00B27CF0"/>
    <w:rsid w:val="00B30606"/>
    <w:rsid w:val="00B30EFD"/>
    <w:rsid w:val="00B31D64"/>
    <w:rsid w:val="00B3518F"/>
    <w:rsid w:val="00B356A4"/>
    <w:rsid w:val="00B36030"/>
    <w:rsid w:val="00B40F9D"/>
    <w:rsid w:val="00B418E8"/>
    <w:rsid w:val="00B4226E"/>
    <w:rsid w:val="00B43D6D"/>
    <w:rsid w:val="00B451BF"/>
    <w:rsid w:val="00B46D0E"/>
    <w:rsid w:val="00B472FF"/>
    <w:rsid w:val="00B511C6"/>
    <w:rsid w:val="00B52A59"/>
    <w:rsid w:val="00B52A5A"/>
    <w:rsid w:val="00B53BEA"/>
    <w:rsid w:val="00B605B4"/>
    <w:rsid w:val="00B6125F"/>
    <w:rsid w:val="00B6131B"/>
    <w:rsid w:val="00B620D9"/>
    <w:rsid w:val="00B631AB"/>
    <w:rsid w:val="00B657CA"/>
    <w:rsid w:val="00B75B77"/>
    <w:rsid w:val="00B76E13"/>
    <w:rsid w:val="00B82080"/>
    <w:rsid w:val="00B82233"/>
    <w:rsid w:val="00B82E20"/>
    <w:rsid w:val="00B83161"/>
    <w:rsid w:val="00B832F7"/>
    <w:rsid w:val="00B83F39"/>
    <w:rsid w:val="00B8702C"/>
    <w:rsid w:val="00B870E5"/>
    <w:rsid w:val="00B87C3F"/>
    <w:rsid w:val="00B91E5F"/>
    <w:rsid w:val="00B94265"/>
    <w:rsid w:val="00B94989"/>
    <w:rsid w:val="00BA03DC"/>
    <w:rsid w:val="00BA3135"/>
    <w:rsid w:val="00BA3AD5"/>
    <w:rsid w:val="00BA6FF5"/>
    <w:rsid w:val="00BA7712"/>
    <w:rsid w:val="00BB148E"/>
    <w:rsid w:val="00BB22E3"/>
    <w:rsid w:val="00BB30FB"/>
    <w:rsid w:val="00BB3F2C"/>
    <w:rsid w:val="00BB447C"/>
    <w:rsid w:val="00BB4691"/>
    <w:rsid w:val="00BB48E5"/>
    <w:rsid w:val="00BC03C9"/>
    <w:rsid w:val="00BC04AF"/>
    <w:rsid w:val="00BC14C3"/>
    <w:rsid w:val="00BC1D00"/>
    <w:rsid w:val="00BC1FA3"/>
    <w:rsid w:val="00BC2053"/>
    <w:rsid w:val="00BC39FF"/>
    <w:rsid w:val="00BC4794"/>
    <w:rsid w:val="00BC4C86"/>
    <w:rsid w:val="00BD1361"/>
    <w:rsid w:val="00BD1D46"/>
    <w:rsid w:val="00BD2CC9"/>
    <w:rsid w:val="00BD5740"/>
    <w:rsid w:val="00BD582B"/>
    <w:rsid w:val="00BD5B3D"/>
    <w:rsid w:val="00BD7691"/>
    <w:rsid w:val="00BE0617"/>
    <w:rsid w:val="00BE212D"/>
    <w:rsid w:val="00BE701B"/>
    <w:rsid w:val="00BE78EE"/>
    <w:rsid w:val="00BF0570"/>
    <w:rsid w:val="00BF0DDE"/>
    <w:rsid w:val="00BF3CBD"/>
    <w:rsid w:val="00BF5DB4"/>
    <w:rsid w:val="00BF6539"/>
    <w:rsid w:val="00BF6ED8"/>
    <w:rsid w:val="00C016AC"/>
    <w:rsid w:val="00C0170C"/>
    <w:rsid w:val="00C01CDE"/>
    <w:rsid w:val="00C021D8"/>
    <w:rsid w:val="00C03596"/>
    <w:rsid w:val="00C04700"/>
    <w:rsid w:val="00C136DB"/>
    <w:rsid w:val="00C15D1F"/>
    <w:rsid w:val="00C2012B"/>
    <w:rsid w:val="00C20347"/>
    <w:rsid w:val="00C20C4D"/>
    <w:rsid w:val="00C22D93"/>
    <w:rsid w:val="00C23EAB"/>
    <w:rsid w:val="00C24134"/>
    <w:rsid w:val="00C251F6"/>
    <w:rsid w:val="00C25212"/>
    <w:rsid w:val="00C26958"/>
    <w:rsid w:val="00C269E9"/>
    <w:rsid w:val="00C27EF0"/>
    <w:rsid w:val="00C31206"/>
    <w:rsid w:val="00C3173C"/>
    <w:rsid w:val="00C31798"/>
    <w:rsid w:val="00C33170"/>
    <w:rsid w:val="00C33404"/>
    <w:rsid w:val="00C33573"/>
    <w:rsid w:val="00C34072"/>
    <w:rsid w:val="00C34E7C"/>
    <w:rsid w:val="00C42060"/>
    <w:rsid w:val="00C421F8"/>
    <w:rsid w:val="00C44319"/>
    <w:rsid w:val="00C44696"/>
    <w:rsid w:val="00C453B7"/>
    <w:rsid w:val="00C467FB"/>
    <w:rsid w:val="00C4692B"/>
    <w:rsid w:val="00C46DF0"/>
    <w:rsid w:val="00C501E5"/>
    <w:rsid w:val="00C502D7"/>
    <w:rsid w:val="00C50CC5"/>
    <w:rsid w:val="00C541AA"/>
    <w:rsid w:val="00C57D3E"/>
    <w:rsid w:val="00C61683"/>
    <w:rsid w:val="00C62F4B"/>
    <w:rsid w:val="00C64F59"/>
    <w:rsid w:val="00C679D9"/>
    <w:rsid w:val="00C67BAC"/>
    <w:rsid w:val="00C709DD"/>
    <w:rsid w:val="00C7122A"/>
    <w:rsid w:val="00C740EC"/>
    <w:rsid w:val="00C74A4E"/>
    <w:rsid w:val="00C8035B"/>
    <w:rsid w:val="00C8242B"/>
    <w:rsid w:val="00C8637C"/>
    <w:rsid w:val="00C86E0A"/>
    <w:rsid w:val="00C87B35"/>
    <w:rsid w:val="00C9070F"/>
    <w:rsid w:val="00C9157A"/>
    <w:rsid w:val="00C9181A"/>
    <w:rsid w:val="00C92C08"/>
    <w:rsid w:val="00C938A2"/>
    <w:rsid w:val="00C9632B"/>
    <w:rsid w:val="00CA4943"/>
    <w:rsid w:val="00CA5FFB"/>
    <w:rsid w:val="00CB1628"/>
    <w:rsid w:val="00CB35F9"/>
    <w:rsid w:val="00CB4F75"/>
    <w:rsid w:val="00CB7F61"/>
    <w:rsid w:val="00CC1987"/>
    <w:rsid w:val="00CC1DAC"/>
    <w:rsid w:val="00CC4EDE"/>
    <w:rsid w:val="00CC53F5"/>
    <w:rsid w:val="00CC5C09"/>
    <w:rsid w:val="00CC6740"/>
    <w:rsid w:val="00CD1A23"/>
    <w:rsid w:val="00CD4A4F"/>
    <w:rsid w:val="00CD5420"/>
    <w:rsid w:val="00CD70BF"/>
    <w:rsid w:val="00CD7737"/>
    <w:rsid w:val="00CD77F8"/>
    <w:rsid w:val="00CE2225"/>
    <w:rsid w:val="00CE257C"/>
    <w:rsid w:val="00CE4DB9"/>
    <w:rsid w:val="00CE4F84"/>
    <w:rsid w:val="00CE525A"/>
    <w:rsid w:val="00CE5E97"/>
    <w:rsid w:val="00CF237A"/>
    <w:rsid w:val="00CF27CC"/>
    <w:rsid w:val="00CF325A"/>
    <w:rsid w:val="00CF457B"/>
    <w:rsid w:val="00CF58A2"/>
    <w:rsid w:val="00CF599B"/>
    <w:rsid w:val="00D00CA7"/>
    <w:rsid w:val="00D00EBB"/>
    <w:rsid w:val="00D0158C"/>
    <w:rsid w:val="00D01696"/>
    <w:rsid w:val="00D031AF"/>
    <w:rsid w:val="00D03264"/>
    <w:rsid w:val="00D03D08"/>
    <w:rsid w:val="00D04A72"/>
    <w:rsid w:val="00D05018"/>
    <w:rsid w:val="00D0736F"/>
    <w:rsid w:val="00D1068C"/>
    <w:rsid w:val="00D11CEB"/>
    <w:rsid w:val="00D17A31"/>
    <w:rsid w:val="00D23614"/>
    <w:rsid w:val="00D23634"/>
    <w:rsid w:val="00D2468F"/>
    <w:rsid w:val="00D253CD"/>
    <w:rsid w:val="00D25DD3"/>
    <w:rsid w:val="00D2792A"/>
    <w:rsid w:val="00D31593"/>
    <w:rsid w:val="00D35588"/>
    <w:rsid w:val="00D35DFC"/>
    <w:rsid w:val="00D373F2"/>
    <w:rsid w:val="00D403F4"/>
    <w:rsid w:val="00D41AE6"/>
    <w:rsid w:val="00D4591F"/>
    <w:rsid w:val="00D502EF"/>
    <w:rsid w:val="00D57DF5"/>
    <w:rsid w:val="00D60905"/>
    <w:rsid w:val="00D6113E"/>
    <w:rsid w:val="00D621B5"/>
    <w:rsid w:val="00D62BF5"/>
    <w:rsid w:val="00D62FE0"/>
    <w:rsid w:val="00D66ECE"/>
    <w:rsid w:val="00D707D1"/>
    <w:rsid w:val="00D7156B"/>
    <w:rsid w:val="00D7604B"/>
    <w:rsid w:val="00D7628A"/>
    <w:rsid w:val="00D83695"/>
    <w:rsid w:val="00D83BDE"/>
    <w:rsid w:val="00D84EEA"/>
    <w:rsid w:val="00D85061"/>
    <w:rsid w:val="00D85741"/>
    <w:rsid w:val="00D85954"/>
    <w:rsid w:val="00D9037B"/>
    <w:rsid w:val="00D904D7"/>
    <w:rsid w:val="00D91A79"/>
    <w:rsid w:val="00D929C3"/>
    <w:rsid w:val="00D93FC7"/>
    <w:rsid w:val="00D94AC7"/>
    <w:rsid w:val="00DA0588"/>
    <w:rsid w:val="00DA0BA0"/>
    <w:rsid w:val="00DA2CB1"/>
    <w:rsid w:val="00DA31E6"/>
    <w:rsid w:val="00DA3253"/>
    <w:rsid w:val="00DA3CD3"/>
    <w:rsid w:val="00DA3E67"/>
    <w:rsid w:val="00DA4F21"/>
    <w:rsid w:val="00DA547F"/>
    <w:rsid w:val="00DA5988"/>
    <w:rsid w:val="00DA5B33"/>
    <w:rsid w:val="00DA6A7C"/>
    <w:rsid w:val="00DA6CC9"/>
    <w:rsid w:val="00DB0CE0"/>
    <w:rsid w:val="00DB21A4"/>
    <w:rsid w:val="00DB4944"/>
    <w:rsid w:val="00DC45E9"/>
    <w:rsid w:val="00DC4CE9"/>
    <w:rsid w:val="00DC5236"/>
    <w:rsid w:val="00DC5739"/>
    <w:rsid w:val="00DC5A89"/>
    <w:rsid w:val="00DC6539"/>
    <w:rsid w:val="00DC704F"/>
    <w:rsid w:val="00DC7BCC"/>
    <w:rsid w:val="00DD1FB3"/>
    <w:rsid w:val="00DD22B3"/>
    <w:rsid w:val="00DD26CC"/>
    <w:rsid w:val="00DD4741"/>
    <w:rsid w:val="00DD4764"/>
    <w:rsid w:val="00DD4985"/>
    <w:rsid w:val="00DD4C52"/>
    <w:rsid w:val="00DD566F"/>
    <w:rsid w:val="00DD6E48"/>
    <w:rsid w:val="00DE183E"/>
    <w:rsid w:val="00DE4D71"/>
    <w:rsid w:val="00DE5656"/>
    <w:rsid w:val="00DE669B"/>
    <w:rsid w:val="00DF114E"/>
    <w:rsid w:val="00DF23D7"/>
    <w:rsid w:val="00DF3067"/>
    <w:rsid w:val="00E0108C"/>
    <w:rsid w:val="00E0184C"/>
    <w:rsid w:val="00E065A0"/>
    <w:rsid w:val="00E07B41"/>
    <w:rsid w:val="00E105E7"/>
    <w:rsid w:val="00E12581"/>
    <w:rsid w:val="00E13C04"/>
    <w:rsid w:val="00E1455F"/>
    <w:rsid w:val="00E1478A"/>
    <w:rsid w:val="00E1496D"/>
    <w:rsid w:val="00E1713E"/>
    <w:rsid w:val="00E20790"/>
    <w:rsid w:val="00E212E4"/>
    <w:rsid w:val="00E226B1"/>
    <w:rsid w:val="00E229A6"/>
    <w:rsid w:val="00E229B8"/>
    <w:rsid w:val="00E2703C"/>
    <w:rsid w:val="00E27086"/>
    <w:rsid w:val="00E325BC"/>
    <w:rsid w:val="00E329FB"/>
    <w:rsid w:val="00E350C9"/>
    <w:rsid w:val="00E42110"/>
    <w:rsid w:val="00E42C2B"/>
    <w:rsid w:val="00E4476E"/>
    <w:rsid w:val="00E45107"/>
    <w:rsid w:val="00E45391"/>
    <w:rsid w:val="00E4571E"/>
    <w:rsid w:val="00E46CEE"/>
    <w:rsid w:val="00E50910"/>
    <w:rsid w:val="00E52200"/>
    <w:rsid w:val="00E52544"/>
    <w:rsid w:val="00E55F91"/>
    <w:rsid w:val="00E577AD"/>
    <w:rsid w:val="00E60B8A"/>
    <w:rsid w:val="00E6330E"/>
    <w:rsid w:val="00E63591"/>
    <w:rsid w:val="00E63BDD"/>
    <w:rsid w:val="00E6432A"/>
    <w:rsid w:val="00E6534F"/>
    <w:rsid w:val="00E671F4"/>
    <w:rsid w:val="00E73034"/>
    <w:rsid w:val="00E7523E"/>
    <w:rsid w:val="00E75669"/>
    <w:rsid w:val="00E81279"/>
    <w:rsid w:val="00E8296F"/>
    <w:rsid w:val="00E862B5"/>
    <w:rsid w:val="00E868BB"/>
    <w:rsid w:val="00E922DC"/>
    <w:rsid w:val="00E92995"/>
    <w:rsid w:val="00E9499A"/>
    <w:rsid w:val="00E95CD6"/>
    <w:rsid w:val="00E9705F"/>
    <w:rsid w:val="00EA0370"/>
    <w:rsid w:val="00EA1A96"/>
    <w:rsid w:val="00EA5AE2"/>
    <w:rsid w:val="00EA7204"/>
    <w:rsid w:val="00EA7A63"/>
    <w:rsid w:val="00EB364C"/>
    <w:rsid w:val="00EB4A37"/>
    <w:rsid w:val="00EB5B97"/>
    <w:rsid w:val="00EC03ED"/>
    <w:rsid w:val="00EC0832"/>
    <w:rsid w:val="00EC3F17"/>
    <w:rsid w:val="00EC44E8"/>
    <w:rsid w:val="00EC52EC"/>
    <w:rsid w:val="00EC6027"/>
    <w:rsid w:val="00EC6849"/>
    <w:rsid w:val="00ED02BB"/>
    <w:rsid w:val="00ED050D"/>
    <w:rsid w:val="00ED07B0"/>
    <w:rsid w:val="00ED080D"/>
    <w:rsid w:val="00ED15D1"/>
    <w:rsid w:val="00ED2510"/>
    <w:rsid w:val="00ED2DE8"/>
    <w:rsid w:val="00ED4D2B"/>
    <w:rsid w:val="00ED527B"/>
    <w:rsid w:val="00ED6318"/>
    <w:rsid w:val="00ED6998"/>
    <w:rsid w:val="00ED7F0D"/>
    <w:rsid w:val="00EE0390"/>
    <w:rsid w:val="00EE322C"/>
    <w:rsid w:val="00EE3F9F"/>
    <w:rsid w:val="00EE5BCE"/>
    <w:rsid w:val="00EE6279"/>
    <w:rsid w:val="00EE66DD"/>
    <w:rsid w:val="00EE7B18"/>
    <w:rsid w:val="00EF0936"/>
    <w:rsid w:val="00EF0BE3"/>
    <w:rsid w:val="00EF1987"/>
    <w:rsid w:val="00EF7246"/>
    <w:rsid w:val="00EF7B80"/>
    <w:rsid w:val="00F014AE"/>
    <w:rsid w:val="00F01899"/>
    <w:rsid w:val="00F02132"/>
    <w:rsid w:val="00F03A25"/>
    <w:rsid w:val="00F05685"/>
    <w:rsid w:val="00F06F04"/>
    <w:rsid w:val="00F118D8"/>
    <w:rsid w:val="00F14243"/>
    <w:rsid w:val="00F14C70"/>
    <w:rsid w:val="00F157CA"/>
    <w:rsid w:val="00F1605E"/>
    <w:rsid w:val="00F170A4"/>
    <w:rsid w:val="00F17217"/>
    <w:rsid w:val="00F20139"/>
    <w:rsid w:val="00F21E9C"/>
    <w:rsid w:val="00F2215C"/>
    <w:rsid w:val="00F22818"/>
    <w:rsid w:val="00F22932"/>
    <w:rsid w:val="00F2329E"/>
    <w:rsid w:val="00F2330F"/>
    <w:rsid w:val="00F23BAD"/>
    <w:rsid w:val="00F2418B"/>
    <w:rsid w:val="00F24EC5"/>
    <w:rsid w:val="00F25AB3"/>
    <w:rsid w:val="00F264A0"/>
    <w:rsid w:val="00F30461"/>
    <w:rsid w:val="00F3310D"/>
    <w:rsid w:val="00F37C01"/>
    <w:rsid w:val="00F411E6"/>
    <w:rsid w:val="00F41714"/>
    <w:rsid w:val="00F41D4D"/>
    <w:rsid w:val="00F425F7"/>
    <w:rsid w:val="00F4290A"/>
    <w:rsid w:val="00F454E8"/>
    <w:rsid w:val="00F508BE"/>
    <w:rsid w:val="00F52293"/>
    <w:rsid w:val="00F52C2C"/>
    <w:rsid w:val="00F55386"/>
    <w:rsid w:val="00F57106"/>
    <w:rsid w:val="00F5760F"/>
    <w:rsid w:val="00F57C07"/>
    <w:rsid w:val="00F60380"/>
    <w:rsid w:val="00F613E0"/>
    <w:rsid w:val="00F6232F"/>
    <w:rsid w:val="00F634BC"/>
    <w:rsid w:val="00F63A3B"/>
    <w:rsid w:val="00F64CC0"/>
    <w:rsid w:val="00F67F22"/>
    <w:rsid w:val="00F737ED"/>
    <w:rsid w:val="00F753A6"/>
    <w:rsid w:val="00F75DEF"/>
    <w:rsid w:val="00F80130"/>
    <w:rsid w:val="00F81A85"/>
    <w:rsid w:val="00F82270"/>
    <w:rsid w:val="00F86116"/>
    <w:rsid w:val="00F9227E"/>
    <w:rsid w:val="00F95E6B"/>
    <w:rsid w:val="00F95F5B"/>
    <w:rsid w:val="00F97D9E"/>
    <w:rsid w:val="00FA1269"/>
    <w:rsid w:val="00FA1B67"/>
    <w:rsid w:val="00FA2C5B"/>
    <w:rsid w:val="00FA3457"/>
    <w:rsid w:val="00FA45F2"/>
    <w:rsid w:val="00FA4621"/>
    <w:rsid w:val="00FA4B1E"/>
    <w:rsid w:val="00FA4E35"/>
    <w:rsid w:val="00FA6755"/>
    <w:rsid w:val="00FA6F4A"/>
    <w:rsid w:val="00FA72FA"/>
    <w:rsid w:val="00FA7606"/>
    <w:rsid w:val="00FA769B"/>
    <w:rsid w:val="00FB001E"/>
    <w:rsid w:val="00FB0B44"/>
    <w:rsid w:val="00FB6713"/>
    <w:rsid w:val="00FC2B84"/>
    <w:rsid w:val="00FC5270"/>
    <w:rsid w:val="00FC55EB"/>
    <w:rsid w:val="00FD138D"/>
    <w:rsid w:val="00FD4B1E"/>
    <w:rsid w:val="00FD6FB1"/>
    <w:rsid w:val="00FD78BA"/>
    <w:rsid w:val="00FD7C05"/>
    <w:rsid w:val="00FE0B70"/>
    <w:rsid w:val="00FE0E23"/>
    <w:rsid w:val="00FE2768"/>
    <w:rsid w:val="00FE4057"/>
    <w:rsid w:val="00FE5382"/>
    <w:rsid w:val="00FE53B3"/>
    <w:rsid w:val="00FE5715"/>
    <w:rsid w:val="00FE5AD2"/>
    <w:rsid w:val="00FE6476"/>
    <w:rsid w:val="00FF1E31"/>
    <w:rsid w:val="00FF3976"/>
    <w:rsid w:val="00FF3F0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basedOn w:val="Normal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3A53A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3A53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4187-EAFA-4A80-984A-9AA6222F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7207</TotalTime>
  <Pages>14</Pages>
  <Words>4582</Words>
  <Characters>26582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Mihaela Biscovan</cp:lastModifiedBy>
  <cp:revision>410</cp:revision>
  <cp:lastPrinted>2023-02-13T12:25:00Z</cp:lastPrinted>
  <dcterms:created xsi:type="dcterms:W3CDTF">2021-09-28T14:17:00Z</dcterms:created>
  <dcterms:modified xsi:type="dcterms:W3CDTF">2023-03-20T12:44:00Z</dcterms:modified>
</cp:coreProperties>
</file>