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F525" w14:textId="303F0326" w:rsidR="00934584" w:rsidRPr="007257AB" w:rsidRDefault="00934584" w:rsidP="00934584">
      <w:pPr>
        <w:spacing w:after="0" w:line="240" w:lineRule="auto"/>
        <w:rPr>
          <w:rFonts w:ascii="Montserrat Light" w:eastAsia="Times New Roman" w:hAnsi="Montserrat Light" w:cs="Arial"/>
          <w:b/>
        </w:rPr>
      </w:pPr>
      <w:r w:rsidRPr="007257AB">
        <w:rPr>
          <w:rFonts w:ascii="Montserrat Light" w:eastAsia="Times New Roman" w:hAnsi="Montserrat Light" w:cs="Arial"/>
          <w:b/>
        </w:rPr>
        <w:t>U.A.T.</w:t>
      </w:r>
      <w:r w:rsidR="002A5684" w:rsidRPr="007257AB">
        <w:rPr>
          <w:rFonts w:ascii="Montserrat Light" w:eastAsia="Times New Roman" w:hAnsi="Montserrat Light" w:cs="Arial"/>
          <w:b/>
        </w:rPr>
        <w:t xml:space="preserve"> </w:t>
      </w:r>
      <w:r w:rsidRPr="007257AB">
        <w:rPr>
          <w:rFonts w:ascii="Montserrat Light" w:eastAsia="Times New Roman" w:hAnsi="Montserrat Light" w:cs="Arial"/>
          <w:b/>
        </w:rPr>
        <w:t xml:space="preserve">JUDEȚUL CLUJ     </w:t>
      </w:r>
    </w:p>
    <w:p w14:paraId="4F714371" w14:textId="506FC787" w:rsidR="00934584" w:rsidRPr="007257AB" w:rsidRDefault="00934584" w:rsidP="00934584">
      <w:pPr>
        <w:spacing w:after="0" w:line="240" w:lineRule="auto"/>
        <w:rPr>
          <w:rFonts w:ascii="Montserrat Light" w:eastAsia="Times New Roman" w:hAnsi="Montserrat Light" w:cs="Arial"/>
          <w:b/>
        </w:rPr>
      </w:pPr>
      <w:r w:rsidRPr="007257AB">
        <w:rPr>
          <w:rFonts w:ascii="Montserrat Light" w:eastAsia="Times New Roman" w:hAnsi="Montserrat Light" w:cs="Arial"/>
          <w:b/>
        </w:rPr>
        <w:t xml:space="preserve">Consiliul Județean Cluj      </w:t>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t xml:space="preserve"> </w:t>
      </w:r>
      <w:r w:rsidR="002A418C">
        <w:rPr>
          <w:rFonts w:ascii="Montserrat Light" w:eastAsia="Times New Roman" w:hAnsi="Montserrat Light" w:cs="Arial"/>
          <w:b/>
        </w:rPr>
        <w:t xml:space="preserve">                 </w:t>
      </w:r>
      <w:r w:rsidR="00ED695E">
        <w:rPr>
          <w:rFonts w:ascii="Montserrat Light" w:eastAsia="Times New Roman" w:hAnsi="Montserrat Light" w:cs="Arial"/>
          <w:b/>
        </w:rPr>
        <w:t>CONTRACTANT</w:t>
      </w:r>
    </w:p>
    <w:p w14:paraId="47351CF5" w14:textId="77777777" w:rsidR="00934584" w:rsidRPr="007257AB" w:rsidRDefault="00934584" w:rsidP="00934584">
      <w:pPr>
        <w:spacing w:after="0" w:line="240" w:lineRule="auto"/>
        <w:rPr>
          <w:rFonts w:ascii="Montserrat Light" w:eastAsia="Times New Roman" w:hAnsi="Montserrat Light" w:cs="Arial"/>
          <w:bCs/>
        </w:rPr>
      </w:pPr>
      <w:r w:rsidRPr="007257AB">
        <w:rPr>
          <w:rFonts w:ascii="Montserrat Light" w:eastAsia="Times New Roman" w:hAnsi="Montserrat Light" w:cs="Arial"/>
          <w:b/>
        </w:rPr>
        <w:tab/>
        <w:t xml:space="preserve">        </w:t>
      </w:r>
    </w:p>
    <w:p w14:paraId="5BA4C888" w14:textId="12820B59" w:rsidR="00934584" w:rsidRPr="007257AB" w:rsidRDefault="00934584" w:rsidP="00934584">
      <w:pPr>
        <w:spacing w:after="0" w:line="240" w:lineRule="auto"/>
        <w:rPr>
          <w:rFonts w:ascii="Montserrat Light" w:eastAsia="Times New Roman" w:hAnsi="Montserrat Light" w:cs="Arial"/>
          <w:b/>
        </w:rPr>
      </w:pPr>
      <w:r w:rsidRPr="007257AB">
        <w:rPr>
          <w:rFonts w:ascii="Montserrat Light" w:eastAsia="Times New Roman" w:hAnsi="Montserrat Light" w:cs="Arial"/>
          <w:b/>
        </w:rPr>
        <w:t xml:space="preserve"> Nr. ______ din ______202</w:t>
      </w:r>
      <w:r w:rsidR="00671214">
        <w:rPr>
          <w:rFonts w:ascii="Montserrat Light" w:eastAsia="Times New Roman" w:hAnsi="Montserrat Light" w:cs="Arial"/>
          <w:b/>
        </w:rPr>
        <w:t>4</w:t>
      </w:r>
      <w:r w:rsidRPr="007257AB">
        <w:rPr>
          <w:rFonts w:ascii="Montserrat Light" w:eastAsia="Times New Roman" w:hAnsi="Montserrat Light" w:cs="Arial"/>
          <w:b/>
        </w:rPr>
        <w:t xml:space="preserve"> </w:t>
      </w:r>
      <w:r w:rsidRPr="007257AB">
        <w:rPr>
          <w:rFonts w:ascii="Montserrat Light" w:eastAsia="Times New Roman" w:hAnsi="Montserrat Light" w:cs="Arial"/>
          <w:b/>
        </w:rPr>
        <w:tab/>
        <w:t xml:space="preserve">                           </w:t>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t xml:space="preserve">   </w:t>
      </w:r>
      <w:r w:rsidRPr="007257AB">
        <w:rPr>
          <w:rFonts w:ascii="Montserrat Light" w:eastAsia="Times New Roman" w:hAnsi="Montserrat Light" w:cs="Arial"/>
          <w:b/>
        </w:rPr>
        <w:t>Nr. __________ din _______ 202</w:t>
      </w:r>
      <w:r w:rsidR="00671214">
        <w:rPr>
          <w:rFonts w:ascii="Montserrat Light" w:eastAsia="Times New Roman" w:hAnsi="Montserrat Light" w:cs="Arial"/>
          <w:b/>
        </w:rPr>
        <w:t>4</w:t>
      </w:r>
    </w:p>
    <w:p w14:paraId="5BADE7F7" w14:textId="77777777" w:rsidR="00934584" w:rsidRPr="007257AB" w:rsidRDefault="00934584" w:rsidP="00934584">
      <w:pPr>
        <w:widowControl w:val="0"/>
        <w:spacing w:after="0" w:line="240" w:lineRule="auto"/>
        <w:rPr>
          <w:rFonts w:ascii="Montserrat Light" w:eastAsia="Times New Roman" w:hAnsi="Montserrat Light" w:cs="Arial"/>
          <w:b/>
          <w:noProof/>
        </w:rPr>
      </w:pPr>
    </w:p>
    <w:p w14:paraId="39A8D169" w14:textId="77777777" w:rsidR="00934584" w:rsidRPr="007257AB" w:rsidRDefault="00934584" w:rsidP="00934584">
      <w:pPr>
        <w:widowControl w:val="0"/>
        <w:spacing w:after="0" w:line="240" w:lineRule="auto"/>
        <w:rPr>
          <w:rFonts w:ascii="Montserrat Light" w:eastAsia="Times New Roman" w:hAnsi="Montserrat Light" w:cs="Arial"/>
          <w:b/>
          <w:noProof/>
        </w:rPr>
      </w:pPr>
    </w:p>
    <w:p w14:paraId="4732430A" w14:textId="77777777" w:rsidR="002A5684" w:rsidRPr="007257AB" w:rsidRDefault="002A5684" w:rsidP="00934584">
      <w:pPr>
        <w:autoSpaceDE w:val="0"/>
        <w:autoSpaceDN w:val="0"/>
        <w:adjustRightInd w:val="0"/>
        <w:spacing w:after="0" w:line="240" w:lineRule="auto"/>
        <w:jc w:val="center"/>
        <w:rPr>
          <w:rFonts w:ascii="Montserrat Light" w:eastAsia="Times New Roman" w:hAnsi="Montserrat Light" w:cs="Arial"/>
          <w:b/>
        </w:rPr>
      </w:pPr>
    </w:p>
    <w:p w14:paraId="0D485CDA" w14:textId="77777777" w:rsidR="002A5684" w:rsidRPr="007257AB" w:rsidRDefault="002A5684" w:rsidP="00934584">
      <w:pPr>
        <w:autoSpaceDE w:val="0"/>
        <w:autoSpaceDN w:val="0"/>
        <w:adjustRightInd w:val="0"/>
        <w:spacing w:after="0" w:line="240" w:lineRule="auto"/>
        <w:jc w:val="center"/>
        <w:rPr>
          <w:rFonts w:ascii="Montserrat Light" w:eastAsia="Times New Roman" w:hAnsi="Montserrat Light" w:cs="Arial"/>
          <w:b/>
        </w:rPr>
      </w:pPr>
    </w:p>
    <w:p w14:paraId="0E1CD715" w14:textId="6E42A1DC" w:rsidR="004330BA" w:rsidRPr="007257AB" w:rsidRDefault="00934584" w:rsidP="00934584">
      <w:pPr>
        <w:autoSpaceDE w:val="0"/>
        <w:autoSpaceDN w:val="0"/>
        <w:adjustRightInd w:val="0"/>
        <w:spacing w:after="0" w:line="240" w:lineRule="auto"/>
        <w:jc w:val="center"/>
        <w:rPr>
          <w:rFonts w:ascii="Montserrat Light" w:eastAsia="Times New Roman" w:hAnsi="Montserrat Light" w:cs="Arial"/>
          <w:b/>
        </w:rPr>
      </w:pPr>
      <w:r w:rsidRPr="007257AB">
        <w:rPr>
          <w:rFonts w:ascii="Montserrat Light" w:eastAsia="Times New Roman" w:hAnsi="Montserrat Light" w:cs="Arial"/>
          <w:b/>
        </w:rPr>
        <w:t xml:space="preserve">CONTRACT DE </w:t>
      </w:r>
      <w:r w:rsidR="004330BA" w:rsidRPr="007257AB">
        <w:rPr>
          <w:rFonts w:ascii="Montserrat Light" w:eastAsia="Times New Roman" w:hAnsi="Montserrat Light" w:cs="Arial"/>
          <w:b/>
        </w:rPr>
        <w:t xml:space="preserve">ACHIZIȚIE PUBLICĂ </w:t>
      </w:r>
    </w:p>
    <w:p w14:paraId="76F08E8D" w14:textId="77777777" w:rsidR="002A5684" w:rsidRPr="007257AB" w:rsidRDefault="002A5684" w:rsidP="00C77B2E">
      <w:pPr>
        <w:autoSpaceDE w:val="0"/>
        <w:autoSpaceDN w:val="0"/>
        <w:adjustRightInd w:val="0"/>
        <w:spacing w:after="0" w:line="240" w:lineRule="auto"/>
        <w:jc w:val="center"/>
        <w:rPr>
          <w:rFonts w:ascii="Montserrat Light" w:eastAsia="Times New Roman" w:hAnsi="Montserrat Light" w:cs="Arial"/>
          <w:b/>
        </w:rPr>
      </w:pPr>
    </w:p>
    <w:p w14:paraId="2E2E41C0" w14:textId="619808FF" w:rsidR="00371EAE" w:rsidRPr="00607842" w:rsidRDefault="00C77B2E" w:rsidP="00607842">
      <w:pPr>
        <w:spacing w:after="0" w:line="276" w:lineRule="auto"/>
        <w:jc w:val="center"/>
        <w:rPr>
          <w:rFonts w:ascii="Montserrat Light" w:eastAsia="Times New Roman" w:hAnsi="Montserrat Light" w:cs="Arial"/>
          <w:b/>
        </w:rPr>
      </w:pPr>
      <w:r w:rsidRPr="00607842">
        <w:rPr>
          <w:rFonts w:ascii="Montserrat Light" w:eastAsia="Times New Roman" w:hAnsi="Montserrat Light" w:cs="Arial"/>
          <w:b/>
        </w:rPr>
        <w:t xml:space="preserve">Furnizare de </w:t>
      </w:r>
      <w:r w:rsidR="00371EAE" w:rsidRPr="00607842">
        <w:rPr>
          <w:rFonts w:ascii="Montserrat Light" w:eastAsia="Times New Roman" w:hAnsi="Montserrat Light" w:cs="Arial"/>
          <w:b/>
        </w:rPr>
        <w:t xml:space="preserve"> mobilier, </w:t>
      </w:r>
      <w:r w:rsidRPr="00607842">
        <w:rPr>
          <w:rFonts w:ascii="Montserrat Light" w:eastAsia="Times New Roman" w:hAnsi="Montserrat Light" w:cs="Arial"/>
          <w:b/>
        </w:rPr>
        <w:t xml:space="preserve">cu montaj inclus, necesar dotării </w:t>
      </w:r>
      <w:r w:rsidR="00607842" w:rsidRPr="00607842">
        <w:rPr>
          <w:rFonts w:ascii="Montserrat Light" w:eastAsia="Times New Roman" w:hAnsi="Montserrat Light" w:cs="Arial"/>
          <w:b/>
          <w:bCs/>
        </w:rPr>
        <w:t>Ambulatoriului Clinic  de Psihiatrie Pediatrica</w:t>
      </w:r>
      <w:r w:rsidR="00607842" w:rsidRPr="00607842">
        <w:rPr>
          <w:rFonts w:ascii="Montserrat Light" w:eastAsia="Times New Roman" w:hAnsi="Montserrat Light" w:cs="Arial"/>
          <w:b/>
        </w:rPr>
        <w:t xml:space="preserve"> din cadrul Spitalului Clinic de Urgenta pentru copii Cluj-Napoca</w:t>
      </w:r>
    </w:p>
    <w:p w14:paraId="04B1A449" w14:textId="34D36FAB" w:rsidR="00CD08D1" w:rsidRPr="00607842" w:rsidRDefault="00CD08D1" w:rsidP="00607842">
      <w:pPr>
        <w:spacing w:after="0" w:line="276" w:lineRule="auto"/>
        <w:jc w:val="center"/>
        <w:rPr>
          <w:rFonts w:ascii="Montserrat Light" w:hAnsi="Montserrat Light" w:cs="Times New Roman"/>
          <w:sz w:val="20"/>
          <w:szCs w:val="20"/>
        </w:rPr>
      </w:pPr>
      <w:r>
        <w:rPr>
          <w:rFonts w:ascii="Montserrat Light" w:hAnsi="Montserrat Light" w:cs="Times New Roman"/>
          <w:sz w:val="20"/>
          <w:szCs w:val="20"/>
        </w:rPr>
        <w:t>LOT 8....................</w:t>
      </w:r>
    </w:p>
    <w:p w14:paraId="61D3381D" w14:textId="7C68A1E4"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Prezentul Contract de achiziție publică de  produse, (denumit în continuare „Contract”), s-a încheiat având în vedere prevederile din Legea nr. 98/2016 privind achizițiile publice (denumită în continuare „Legea nr. 98/2016”), precum și orice alte prevederi legale emise în aplicarea acesteia</w:t>
      </w:r>
    </w:p>
    <w:p w14:paraId="5517A6E8"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7F1C8C65" w14:textId="076AEE86"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încheiat în data de [zz/ll/aaaa],</w:t>
      </w:r>
    </w:p>
    <w:p w14:paraId="2C4D2ECC"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0542F30F" w14:textId="280910B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între:</w:t>
      </w:r>
    </w:p>
    <w:p w14:paraId="7ED316B1"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4D7F6BBA" w14:textId="2999AEC9" w:rsidR="0022226C" w:rsidRPr="007257AB" w:rsidRDefault="0022226C" w:rsidP="00CD4EC0">
      <w:pPr>
        <w:spacing w:after="0" w:line="276" w:lineRule="auto"/>
        <w:ind w:left="1"/>
        <w:jc w:val="both"/>
        <w:rPr>
          <w:rFonts w:ascii="Montserrat Light" w:hAnsi="Montserrat Light" w:cs="Times New Roman"/>
          <w:b/>
          <w:sz w:val="20"/>
          <w:szCs w:val="20"/>
        </w:rPr>
      </w:pPr>
      <w:r w:rsidRPr="007257AB">
        <w:rPr>
          <w:rFonts w:ascii="Montserrat Light" w:hAnsi="Montserrat Light" w:cs="Times New Roman"/>
          <w:color w:val="000000"/>
          <w:sz w:val="20"/>
          <w:szCs w:val="20"/>
        </w:rPr>
        <w:t xml:space="preserve">JUDEŢUL CLUJ - CONSILIUL JUDEŢEAN CLUJ cu sediul în Cluj – Napoca, Calea Dorobanţilor nr 106, telefon 0372/640060 CUI 4288110, cont trezorerie </w:t>
      </w:r>
      <w:r w:rsidR="00326679" w:rsidRPr="007257AB">
        <w:rPr>
          <w:rFonts w:ascii="Montserrat Light" w:hAnsi="Montserrat Light" w:cs="Times New Roman"/>
          <w:color w:val="000000"/>
          <w:sz w:val="20"/>
          <w:szCs w:val="20"/>
        </w:rPr>
        <w:t>..............................</w:t>
      </w:r>
      <w:r w:rsidRPr="007257AB">
        <w:rPr>
          <w:rFonts w:ascii="Montserrat Light" w:hAnsi="Montserrat Light" w:cs="Times New Roman"/>
          <w:color w:val="000000"/>
          <w:sz w:val="20"/>
          <w:szCs w:val="20"/>
        </w:rPr>
        <w:t xml:space="preserve"> Trezoreria Municipiului Cluj-Napoca, reprezentat legal prin Preşedintele Consiliului Judeţean Cluj , dl.</w:t>
      </w:r>
      <w:r w:rsidR="003B4FE7" w:rsidRPr="007257AB">
        <w:rPr>
          <w:rFonts w:ascii="Montserrat Light" w:hAnsi="Montserrat Light" w:cs="Times New Roman"/>
          <w:color w:val="000000"/>
          <w:sz w:val="20"/>
          <w:szCs w:val="20"/>
        </w:rPr>
        <w:t xml:space="preserve"> </w:t>
      </w:r>
      <w:r w:rsidRPr="007257AB">
        <w:rPr>
          <w:rFonts w:ascii="Montserrat Light" w:hAnsi="Montserrat Light" w:cs="Times New Roman"/>
          <w:color w:val="000000"/>
          <w:sz w:val="20"/>
          <w:szCs w:val="20"/>
        </w:rPr>
        <w:t>ALIN TI</w:t>
      </w:r>
      <w:r w:rsidR="002A5684" w:rsidRPr="007257AB">
        <w:rPr>
          <w:rFonts w:ascii="Montserrat Light" w:hAnsi="Montserrat Light" w:cs="Times New Roman"/>
          <w:color w:val="000000"/>
          <w:sz w:val="20"/>
          <w:szCs w:val="20"/>
        </w:rPr>
        <w:t>Ș</w:t>
      </w:r>
      <w:r w:rsidRPr="007257AB">
        <w:rPr>
          <w:rFonts w:ascii="Montserrat Light" w:hAnsi="Montserrat Light" w:cs="Times New Roman"/>
          <w:color w:val="000000"/>
          <w:sz w:val="20"/>
          <w:szCs w:val="20"/>
        </w:rPr>
        <w:t>E, în calitate de Achizitor</w:t>
      </w:r>
      <w:r w:rsidRPr="007257AB">
        <w:rPr>
          <w:rFonts w:ascii="Montserrat Light" w:hAnsi="Montserrat Light" w:cs="Times New Roman"/>
          <w:sz w:val="20"/>
          <w:szCs w:val="20"/>
        </w:rPr>
        <w:t xml:space="preserve">, </w:t>
      </w:r>
      <w:r w:rsidRPr="007257AB">
        <w:rPr>
          <w:rFonts w:ascii="Montserrat Light" w:hAnsi="Montserrat Light" w:cs="Times New Roman"/>
          <w:bCs/>
          <w:sz w:val="20"/>
          <w:szCs w:val="20"/>
        </w:rPr>
        <w:t>și denumită în continuare</w:t>
      </w:r>
      <w:r w:rsidRPr="007257AB">
        <w:rPr>
          <w:rFonts w:ascii="Montserrat Light" w:hAnsi="Montserrat Light" w:cs="Times New Roman"/>
          <w:b/>
          <w:sz w:val="20"/>
          <w:szCs w:val="20"/>
        </w:rPr>
        <w:t xml:space="preserve"> „Autoritatea/entitatea contractantă”, pe de o parte</w:t>
      </w:r>
    </w:p>
    <w:p w14:paraId="040644D3"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și</w:t>
      </w:r>
    </w:p>
    <w:p w14:paraId="7F8B07EC"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w:t>
      </w:r>
      <w:r w:rsidRPr="007257AB">
        <w:rPr>
          <w:rFonts w:ascii="Montserrat Light" w:hAnsi="Montserrat Light" w:cs="Times New Roman"/>
          <w:b/>
          <w:bCs/>
          <w:sz w:val="20"/>
          <w:szCs w:val="20"/>
        </w:rPr>
        <w:t>Contractant</w:t>
      </w:r>
      <w:r w:rsidRPr="007257AB">
        <w:rPr>
          <w:rFonts w:ascii="Montserrat Light" w:hAnsi="Montserrat Light" w:cs="Times New Roman"/>
          <w:sz w:val="20"/>
          <w:szCs w:val="20"/>
        </w:rPr>
        <w:t xml:space="preserve">”, </w:t>
      </w:r>
      <w:r w:rsidRPr="007257AB">
        <w:rPr>
          <w:rFonts w:ascii="Montserrat Light" w:hAnsi="Montserrat Light" w:cs="Times New Roman"/>
          <w:b/>
          <w:bCs/>
          <w:sz w:val="20"/>
          <w:szCs w:val="20"/>
        </w:rPr>
        <w:t>pe de altă parte,</w:t>
      </w:r>
    </w:p>
    <w:p w14:paraId="13BBEE8F"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denumite, în continuare, împreună, "Părțile" și care,</w:t>
      </w:r>
    </w:p>
    <w:p w14:paraId="2BBBA750"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90E66DA"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având în vedere că:</w:t>
      </w:r>
    </w:p>
    <w:p w14:paraId="188C9B47" w14:textId="4B0FE6E9" w:rsidR="003B455B" w:rsidRPr="007257AB"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652DC3B7" w14:textId="07F376DE" w:rsidR="003B455B" w:rsidRPr="007257AB"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Prin Raportul procedurii de atribuire nr. [nr. Raportului procedurii] din data de [zz/ll/an] Autoritatea contractantă a declarat câștigătoare Oferta Contractantului, [se va completa cu denumirea Contractantului]</w:t>
      </w:r>
    </w:p>
    <w:p w14:paraId="27BA23EA"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au convenit încheierea prezentului Contract.</w:t>
      </w:r>
    </w:p>
    <w:p w14:paraId="2B009915"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DEFINIŢII</w:t>
      </w:r>
    </w:p>
    <w:p w14:paraId="2889700C" w14:textId="77777777" w:rsidR="003B455B" w:rsidRPr="007257AB" w:rsidRDefault="003B455B" w:rsidP="00CD4EC0">
      <w:pPr>
        <w:pStyle w:val="ListParagraph"/>
        <w:numPr>
          <w:ilvl w:val="0"/>
          <w:numId w:val="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prezentul Contract, următorii termeni vor fi interpretați astfel:</w:t>
      </w:r>
    </w:p>
    <w:p w14:paraId="3B9C451E" w14:textId="776B8062"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 contractantă și Contractant - Părțile contractante, așa cum sunt acestea numite în prezentul Contract;</w:t>
      </w:r>
    </w:p>
    <w:p w14:paraId="751451AF" w14:textId="348E78B4"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Act Adițional - document prin care se modifică termenii și condițiile prezentului Contract de achiziție publică de produse, în condițiile Legii nr. 98/2016 privind achizițiile publice, </w:t>
      </w:r>
    </w:p>
    <w:p w14:paraId="278E92D9" w14:textId="58B95F04"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Caiet de Sarcini – anexa 1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Autorității contractante;</w:t>
      </w:r>
    </w:p>
    <w:p w14:paraId="23A45471"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Cazul fortuit – Eveniment care nu poate fi prevăzut și nici împiedicat de către cel care ar fi fost chemat să răspundă dacă evenimentul nu s-ar fi produs.</w:t>
      </w:r>
    </w:p>
    <w:p w14:paraId="72484312" w14:textId="145F9ABD"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Cesiune - înțelegere scrisă prin care Contractantul transferă unei terțe părți, în condițiile Legii nr. 98/2016, drepturile și/sau obligațiile deținute prin Contract sau parte din acestea;</w:t>
      </w:r>
    </w:p>
    <w:p w14:paraId="59420971" w14:textId="01C96C9F"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55711049" w14:textId="5A7EFD2F"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 - prezentul Contract de achiziție publică de produse care are ca obiect furnizarea [se precizează denumirea produselor ce vor fi achiziționate] (și toate Anexele sale), cu titlu oneros, asimilat, potrivit Legii, actului administrativ, încheiat în scris, între Autoritatea contractantă și Contractant, care are ca obiect furnizarea de Produse.</w:t>
      </w:r>
    </w:p>
    <w:p w14:paraId="6D8AB15C"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CC30563"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Despăgubire - suma, neprevăzută expres în Contractul, care este acordată de către instanța de judecată ca despăgubire plătibilă Părții prejudiciate în urma încălcării prevederilor Contractului de către cealaltă Parte;</w:t>
      </w:r>
    </w:p>
    <w:p w14:paraId="60B2A79D" w14:textId="3BFCD393"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Dispoziție - document scris(ă) emis(ă) de Autoritatea contractantă în executarea Contractului și cu respectarea prevederilor acestuia, în limitele Legii nr. 98/2016, respectiv Legii nr. 99/2016, și a normelor de aplicare a acesteia;</w:t>
      </w:r>
    </w:p>
    <w:p w14:paraId="40D52D98" w14:textId="4EFB511B"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1AC5628D"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Contractul este considerat finalizat atunci când contractantul:</w:t>
      </w:r>
    </w:p>
    <w:p w14:paraId="21627239" w14:textId="77777777" w:rsidR="003B455B" w:rsidRPr="007257AB" w:rsidRDefault="003B455B" w:rsidP="00CD4EC0">
      <w:pPr>
        <w:pStyle w:val="ListParagraph"/>
        <w:numPr>
          <w:ilvl w:val="0"/>
          <w:numId w:val="5"/>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7257AB" w:rsidRDefault="003B455B" w:rsidP="00CD4EC0">
      <w:pPr>
        <w:pStyle w:val="ListParagraph"/>
        <w:numPr>
          <w:ilvl w:val="0"/>
          <w:numId w:val="5"/>
        </w:numPr>
        <w:spacing w:after="0" w:line="276" w:lineRule="auto"/>
        <w:ind w:left="714"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020F6A1" w14:textId="3BB969A0"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Lună - luna calendaristică (12 luni/an);</w:t>
      </w:r>
    </w:p>
    <w:p w14:paraId="282F8EFD"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1CA29B80" w14:textId="54C3E105"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14:paraId="2534346D"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05280CCD"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Proces-Verbal de Recepție a Produselor - documentul prin care sunt acceptate Produsele furnizate,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799C5AB3"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Recepția - reprezintă operațiunea prin care Autoritatea contractantă își exprimă acceptarea față de produsele furnizate în cadrul contractului de achiziție publică și pe baza căreia efectuează plata;</w:t>
      </w:r>
    </w:p>
    <w:p w14:paraId="7D5377C3"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47712C5B"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47C920B5"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5CD5927B"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Interpretare</w:t>
      </w:r>
    </w:p>
    <w:p w14:paraId="24AA748A" w14:textId="77777777" w:rsidR="003B455B" w:rsidRPr="007257AB"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7257AB"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Obiectul Contractului</w:t>
      </w:r>
    </w:p>
    <w:p w14:paraId="31226A07" w14:textId="3D44E6AE" w:rsidR="00326679" w:rsidRPr="007257AB" w:rsidRDefault="003B455B" w:rsidP="00595999">
      <w:pPr>
        <w:pStyle w:val="ListParagraph"/>
        <w:numPr>
          <w:ilvl w:val="0"/>
          <w:numId w:val="7"/>
        </w:numPr>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Obiectul prezentului Contract îl reprezintă </w:t>
      </w:r>
      <w:bookmarkStart w:id="0" w:name="_Hlk131506969"/>
      <w:r w:rsidRPr="007257AB">
        <w:rPr>
          <w:rFonts w:ascii="Montserrat Light" w:hAnsi="Montserrat Light" w:cs="Times New Roman"/>
          <w:sz w:val="20"/>
          <w:szCs w:val="20"/>
          <w:lang w:val="ro-RO"/>
        </w:rPr>
        <w:t>furnizarea</w:t>
      </w:r>
      <w:r w:rsidR="001D5D07" w:rsidRPr="007257AB">
        <w:rPr>
          <w:rFonts w:ascii="Montserrat" w:hAnsi="Montserrat"/>
          <w:lang w:val="ro-RO"/>
        </w:rPr>
        <w:t xml:space="preserve"> </w:t>
      </w:r>
      <w:r w:rsidR="00CD08D1">
        <w:rPr>
          <w:rFonts w:ascii="Montserrat Light" w:hAnsi="Montserrat Light"/>
          <w:lang w:val="ro-RO"/>
        </w:rPr>
        <w:t>produse</w:t>
      </w:r>
      <w:r w:rsidR="0032753C" w:rsidRPr="007257AB">
        <w:rPr>
          <w:rFonts w:ascii="Montserrat Light" w:hAnsi="Montserrat Light" w:cs="Times New Roman"/>
          <w:sz w:val="20"/>
          <w:szCs w:val="20"/>
          <w:lang w:val="ro-RO"/>
        </w:rPr>
        <w:t xml:space="preserve">, cu montaj inclus, </w:t>
      </w:r>
      <w:r w:rsidR="001D5D07" w:rsidRPr="007257AB">
        <w:rPr>
          <w:rFonts w:ascii="Montserrat Light" w:hAnsi="Montserrat Light" w:cs="Times New Roman"/>
          <w:sz w:val="20"/>
          <w:szCs w:val="20"/>
          <w:lang w:val="ro-RO"/>
        </w:rPr>
        <w:t xml:space="preserve"> necesar dotării</w:t>
      </w:r>
      <w:r w:rsidR="002A418C">
        <w:rPr>
          <w:rFonts w:ascii="Montserrat Light" w:hAnsi="Montserrat Light" w:cs="Times New Roman"/>
          <w:sz w:val="20"/>
          <w:szCs w:val="20"/>
          <w:lang w:val="ro-RO"/>
        </w:rPr>
        <w:t xml:space="preserve"> </w:t>
      </w:r>
      <w:r w:rsidR="00C70146" w:rsidRPr="00C70146">
        <w:rPr>
          <w:rFonts w:ascii="Montserrat Light" w:hAnsi="Montserrat Light" w:cs="Times New Roman"/>
          <w:sz w:val="20"/>
          <w:szCs w:val="20"/>
          <w:lang w:val="ro-RO"/>
        </w:rPr>
        <w:t>Ambulatoriului Clinic de Psihiatrie Pediatrică</w:t>
      </w:r>
      <w:r w:rsidR="00244914">
        <w:rPr>
          <w:rFonts w:ascii="Montserrat Light" w:hAnsi="Montserrat Light" w:cs="Times New Roman"/>
          <w:sz w:val="20"/>
          <w:szCs w:val="20"/>
          <w:lang w:val="ro-RO"/>
        </w:rPr>
        <w:t xml:space="preserve"> </w:t>
      </w:r>
      <w:r w:rsidR="00CD08D1">
        <w:rPr>
          <w:rFonts w:ascii="Montserrat Light" w:hAnsi="Montserrat Light" w:cs="Times New Roman"/>
          <w:sz w:val="20"/>
          <w:szCs w:val="20"/>
          <w:lang w:val="ro-RO"/>
        </w:rPr>
        <w:t>Lotul 8........</w:t>
      </w:r>
      <w:r w:rsidR="001D5D07" w:rsidRPr="007257AB">
        <w:rPr>
          <w:rFonts w:ascii="Montserrat Light" w:hAnsi="Montserrat Light" w:cs="Times New Roman"/>
          <w:sz w:val="20"/>
          <w:szCs w:val="20"/>
          <w:lang w:val="ro-RO"/>
        </w:rPr>
        <w:t xml:space="preserve"> astfel cum acest</w:t>
      </w:r>
      <w:r w:rsidR="00371EAE">
        <w:rPr>
          <w:rFonts w:ascii="Montserrat Light" w:hAnsi="Montserrat Light" w:cs="Times New Roman"/>
          <w:sz w:val="20"/>
          <w:szCs w:val="20"/>
          <w:lang w:val="ro-RO"/>
        </w:rPr>
        <w:t>a este</w:t>
      </w:r>
      <w:r w:rsidR="001D5D07" w:rsidRPr="007257AB">
        <w:rPr>
          <w:rFonts w:ascii="Montserrat Light" w:hAnsi="Montserrat Light" w:cs="Times New Roman"/>
          <w:sz w:val="20"/>
          <w:szCs w:val="20"/>
          <w:lang w:val="ro-RO"/>
        </w:rPr>
        <w:t xml:space="preserve"> </w:t>
      </w:r>
      <w:r w:rsidR="00371EAE">
        <w:rPr>
          <w:rFonts w:ascii="Montserrat Light" w:hAnsi="Montserrat Light" w:cs="Times New Roman"/>
          <w:sz w:val="20"/>
          <w:szCs w:val="20"/>
          <w:lang w:val="ro-RO"/>
        </w:rPr>
        <w:t xml:space="preserve"> prezentat </w:t>
      </w:r>
      <w:r w:rsidR="001D5D07" w:rsidRPr="007257AB">
        <w:rPr>
          <w:rFonts w:ascii="Montserrat Light" w:hAnsi="Montserrat Light" w:cs="Times New Roman"/>
          <w:sz w:val="20"/>
          <w:szCs w:val="20"/>
          <w:lang w:val="ro-RO"/>
        </w:rPr>
        <w:t xml:space="preserve">și descris </w:t>
      </w:r>
      <w:r w:rsidR="00CD08D1">
        <w:rPr>
          <w:rFonts w:ascii="Montserrat Light" w:hAnsi="Montserrat Light" w:cs="Times New Roman"/>
          <w:sz w:val="20"/>
          <w:szCs w:val="20"/>
          <w:lang w:val="ro-RO"/>
        </w:rPr>
        <w:t>in</w:t>
      </w:r>
      <w:r w:rsidR="001D5D07" w:rsidRPr="007257AB">
        <w:rPr>
          <w:rFonts w:ascii="Montserrat Light" w:hAnsi="Montserrat Light" w:cs="Times New Roman"/>
          <w:sz w:val="20"/>
          <w:szCs w:val="20"/>
          <w:lang w:val="ro-RO"/>
        </w:rPr>
        <w:t xml:space="preserve"> Caietul de sarcini</w:t>
      </w:r>
      <w:r w:rsidRPr="007257AB">
        <w:rPr>
          <w:rFonts w:ascii="Montserrat Light" w:hAnsi="Montserrat Light" w:cs="Times New Roman"/>
          <w:sz w:val="20"/>
          <w:szCs w:val="20"/>
          <w:lang w:val="ro-RO"/>
        </w:rPr>
        <w:t>, denumit în continuare</w:t>
      </w:r>
      <w:r w:rsidR="00371EAE">
        <w:rPr>
          <w:rFonts w:ascii="Montserrat Light" w:hAnsi="Montserrat Light" w:cs="Times New Roman"/>
          <w:sz w:val="20"/>
          <w:szCs w:val="20"/>
          <w:lang w:val="ro-RO"/>
        </w:rPr>
        <w:t xml:space="preserve"> cu termenul de ”</w:t>
      </w:r>
      <w:r w:rsidRPr="007257AB">
        <w:rPr>
          <w:rFonts w:ascii="Montserrat Light" w:hAnsi="Montserrat Light" w:cs="Times New Roman"/>
          <w:sz w:val="20"/>
          <w:szCs w:val="20"/>
          <w:lang w:val="ro-RO"/>
        </w:rPr>
        <w:t xml:space="preserve"> Produse</w:t>
      </w:r>
      <w:r w:rsidR="00371EAE">
        <w:rPr>
          <w:rFonts w:ascii="Montserrat Light" w:hAnsi="Montserrat Light" w:cs="Times New Roman"/>
          <w:sz w:val="20"/>
          <w:szCs w:val="20"/>
          <w:lang w:val="ro-RO"/>
        </w:rPr>
        <w:t>”</w:t>
      </w:r>
      <w:r w:rsidR="001D5D0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Contractantul se obligă să </w:t>
      </w:r>
      <w:r w:rsidR="001D5D07" w:rsidRPr="007257AB">
        <w:rPr>
          <w:rFonts w:ascii="Montserrat Light" w:hAnsi="Montserrat Light" w:cs="Times New Roman"/>
          <w:sz w:val="20"/>
          <w:szCs w:val="20"/>
          <w:lang w:val="ro-RO"/>
        </w:rPr>
        <w:t xml:space="preserve">furnizeze aceste Produse </w:t>
      </w:r>
      <w:r w:rsidRPr="007257AB">
        <w:rPr>
          <w:rFonts w:ascii="Montserrat Light" w:hAnsi="Montserrat Light" w:cs="Times New Roman"/>
          <w:sz w:val="20"/>
          <w:szCs w:val="20"/>
          <w:lang w:val="ro-RO"/>
        </w:rPr>
        <w:t xml:space="preserve">în conformitate cu prevederile din prezentul Contract, Anexa nr. 1 – Caietul de sarcini, Anexa nr. 2 – Propunerea tehnică, </w:t>
      </w:r>
      <w:r w:rsidR="0032753C" w:rsidRPr="007257AB">
        <w:rPr>
          <w:rFonts w:ascii="Montserrat Light" w:hAnsi="Montserrat Light" w:cs="Times New Roman"/>
          <w:sz w:val="20"/>
          <w:szCs w:val="20"/>
          <w:lang w:val="ro-RO"/>
        </w:rPr>
        <w:t>Anexa nr. 3 – Propunerea financiară</w:t>
      </w:r>
      <w:r w:rsidR="00C70146">
        <w:rPr>
          <w:rFonts w:ascii="Montserrat Light" w:hAnsi="Montserrat Light" w:cs="Times New Roman"/>
          <w:sz w:val="20"/>
          <w:szCs w:val="20"/>
          <w:lang w:val="ro-RO"/>
        </w:rPr>
        <w:t>,</w:t>
      </w:r>
      <w:r w:rsidR="0032753C"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cu dispozițiile legale, aprobările și standardele tehnice, profesionale și de calitate în vigoare.</w:t>
      </w:r>
      <w:r w:rsidR="00F11A07" w:rsidRPr="007257AB">
        <w:rPr>
          <w:rFonts w:ascii="Montserrat Light" w:hAnsi="Montserrat Light" w:cs="Times New Roman"/>
          <w:sz w:val="20"/>
          <w:szCs w:val="20"/>
          <w:lang w:val="ro-RO"/>
        </w:rPr>
        <w:t xml:space="preserve"> De asemenea, obiectul contractului include și </w:t>
      </w:r>
      <w:r w:rsidR="00595999" w:rsidRPr="007257AB">
        <w:rPr>
          <w:rFonts w:ascii="Montserrat Light" w:hAnsi="Montserrat Light" w:cs="Times New Roman"/>
          <w:sz w:val="20"/>
          <w:szCs w:val="20"/>
          <w:lang w:val="ro-RO"/>
        </w:rPr>
        <w:t>transportul, manipularea, descărcare/încărcare, montarea/instalarea</w:t>
      </w:r>
      <w:r w:rsidR="00C70146">
        <w:rPr>
          <w:rFonts w:ascii="Montserrat Light" w:hAnsi="Montserrat Light" w:cs="Times New Roman"/>
          <w:sz w:val="20"/>
          <w:szCs w:val="20"/>
          <w:lang w:val="ro-RO"/>
        </w:rPr>
        <w:t>,</w:t>
      </w:r>
      <w:r w:rsidR="00595999" w:rsidRPr="007257AB">
        <w:rPr>
          <w:rFonts w:ascii="Montserrat Light" w:hAnsi="Montserrat Light" w:cs="Times New Roman"/>
          <w:sz w:val="20"/>
          <w:szCs w:val="20"/>
          <w:lang w:val="ro-RO"/>
        </w:rPr>
        <w:t xml:space="preserve"> cu personal autorizat</w:t>
      </w:r>
      <w:r w:rsidR="0032753C" w:rsidRPr="007257AB">
        <w:rPr>
          <w:rFonts w:ascii="Montserrat Light" w:hAnsi="Montserrat Light" w:cs="Times New Roman"/>
          <w:sz w:val="20"/>
          <w:szCs w:val="20"/>
          <w:lang w:val="ro-RO"/>
        </w:rPr>
        <w:t xml:space="preserve">, </w:t>
      </w:r>
      <w:r w:rsidR="00595999" w:rsidRPr="007257AB">
        <w:rPr>
          <w:rFonts w:ascii="Montserrat Light" w:hAnsi="Montserrat Light" w:cs="Times New Roman"/>
          <w:sz w:val="20"/>
          <w:szCs w:val="20"/>
          <w:lang w:val="ro-RO"/>
        </w:rPr>
        <w:t xml:space="preserve">inclusiv materialele necesare realizării </w:t>
      </w:r>
      <w:r w:rsidR="00C70146">
        <w:rPr>
          <w:rFonts w:ascii="Montserrat Light" w:hAnsi="Montserrat Light" w:cs="Times New Roman"/>
          <w:sz w:val="20"/>
          <w:szCs w:val="20"/>
          <w:lang w:val="ro-RO"/>
        </w:rPr>
        <w:t xml:space="preserve"> montării</w:t>
      </w:r>
      <w:r w:rsidR="00595999" w:rsidRPr="007257AB">
        <w:rPr>
          <w:rFonts w:ascii="Montserrat Light" w:hAnsi="Montserrat Light" w:cs="Times New Roman"/>
          <w:sz w:val="20"/>
          <w:szCs w:val="20"/>
          <w:lang w:val="ro-RO"/>
        </w:rPr>
        <w:t xml:space="preserve">, punerea în funcțiune a </w:t>
      </w:r>
      <w:r w:rsidR="00C70146">
        <w:rPr>
          <w:rFonts w:ascii="Montserrat Light" w:hAnsi="Montserrat Light" w:cs="Times New Roman"/>
          <w:sz w:val="20"/>
          <w:szCs w:val="20"/>
          <w:lang w:val="ro-RO"/>
        </w:rPr>
        <w:t xml:space="preserve">Produselor </w:t>
      </w:r>
      <w:r w:rsidR="00595999" w:rsidRPr="007257AB">
        <w:rPr>
          <w:rFonts w:ascii="Montserrat Light" w:hAnsi="Montserrat Light" w:cs="Times New Roman"/>
          <w:sz w:val="20"/>
          <w:szCs w:val="20"/>
          <w:lang w:val="ro-RO"/>
        </w:rPr>
        <w:t xml:space="preserve">(inclusiv realizarea probei de funcționare, testarea preliminară a produselor) și instruirea personalului. </w:t>
      </w:r>
    </w:p>
    <w:p w14:paraId="4EF48513" w14:textId="77777777" w:rsidR="00595999" w:rsidRPr="007257AB" w:rsidRDefault="00595999" w:rsidP="00595999">
      <w:pPr>
        <w:pStyle w:val="ListParagraph"/>
        <w:ind w:left="0"/>
        <w:jc w:val="both"/>
        <w:rPr>
          <w:rFonts w:ascii="Montserrat Light" w:hAnsi="Montserrat Light" w:cs="Times New Roman"/>
          <w:sz w:val="20"/>
          <w:szCs w:val="20"/>
          <w:lang w:val="ro-RO"/>
        </w:rPr>
      </w:pPr>
    </w:p>
    <w:bookmarkEnd w:id="0"/>
    <w:p w14:paraId="655BD5D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Prețul Contractului</w:t>
      </w:r>
    </w:p>
    <w:p w14:paraId="0F28B4C4" w14:textId="4F47A778" w:rsidR="003B455B" w:rsidRPr="007257AB"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se obligă să plătească Contractantului Prețul total convenit prin prezentul Contract pentru achiziție publică a Produselor, în sumă de [valoarea în cifre] [moneda] ([valoarea în litere][moneda]), la care se adaugă TVA în valoare conform prevederilor legale.</w:t>
      </w:r>
    </w:p>
    <w:p w14:paraId="27AB7422" w14:textId="77777777" w:rsidR="003B455B" w:rsidRPr="007257AB"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Prețul Contractului este ferm.</w:t>
      </w:r>
    </w:p>
    <w:p w14:paraId="7A331688" w14:textId="4F060E2F" w:rsidR="003244A8" w:rsidRPr="007257AB"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365AF811" w14:textId="77777777" w:rsidR="00B139D9" w:rsidRPr="007257AB" w:rsidRDefault="00B139D9" w:rsidP="00CD4EC0">
      <w:pPr>
        <w:pStyle w:val="ListParagraph"/>
        <w:spacing w:after="0" w:line="276" w:lineRule="auto"/>
        <w:ind w:left="0"/>
        <w:jc w:val="both"/>
        <w:rPr>
          <w:rFonts w:ascii="Montserrat Light" w:hAnsi="Montserrat Light" w:cs="Times New Roman"/>
          <w:sz w:val="20"/>
          <w:szCs w:val="20"/>
          <w:lang w:val="ro-RO"/>
        </w:rPr>
      </w:pPr>
    </w:p>
    <w:p w14:paraId="1A85D62F" w14:textId="77777777" w:rsidR="003B455B" w:rsidRPr="00084EAA"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bookmarkStart w:id="1" w:name="_Hlk131681560"/>
      <w:r w:rsidRPr="00084EAA">
        <w:rPr>
          <w:rFonts w:ascii="Montserrat Light" w:hAnsi="Montserrat Light" w:cs="Times New Roman"/>
          <w:b/>
          <w:bCs/>
          <w:sz w:val="20"/>
          <w:szCs w:val="20"/>
          <w:lang w:val="ro-RO"/>
        </w:rPr>
        <w:t>Durata Contractului</w:t>
      </w:r>
    </w:p>
    <w:p w14:paraId="1B767A14" w14:textId="43B23429" w:rsidR="003B455B" w:rsidRPr="00084EAA"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084EAA">
        <w:rPr>
          <w:rFonts w:ascii="Montserrat Light" w:hAnsi="Montserrat Light" w:cs="Times New Roman"/>
          <w:sz w:val="20"/>
          <w:szCs w:val="20"/>
          <w:lang w:val="ro-RO"/>
        </w:rPr>
        <w:t xml:space="preserve">Durata prezentului Contract începe de la data intrării în vigoare și se finalizează </w:t>
      </w:r>
      <w:r w:rsidR="00C1549E" w:rsidRPr="00084EAA">
        <w:rPr>
          <w:rFonts w:ascii="Montserrat Light" w:hAnsi="Montserrat Light" w:cs="Times New Roman"/>
          <w:sz w:val="20"/>
          <w:szCs w:val="20"/>
          <w:lang w:val="ro-RO"/>
        </w:rPr>
        <w:t>la epuizarea conven</w:t>
      </w:r>
      <w:r w:rsidR="00E564C9" w:rsidRPr="00084EAA">
        <w:rPr>
          <w:rFonts w:ascii="Montserrat Light" w:hAnsi="Montserrat Light" w:cs="Times New Roman"/>
          <w:sz w:val="20"/>
          <w:szCs w:val="20"/>
          <w:lang w:val="ro-RO"/>
        </w:rPr>
        <w:t>ț</w:t>
      </w:r>
      <w:r w:rsidR="00C1549E" w:rsidRPr="00084EAA">
        <w:rPr>
          <w:rFonts w:ascii="Montserrat Light" w:hAnsi="Montserrat Light" w:cs="Times New Roman"/>
          <w:sz w:val="20"/>
          <w:szCs w:val="20"/>
          <w:lang w:val="ro-RO"/>
        </w:rPr>
        <w:t>ional</w:t>
      </w:r>
      <w:r w:rsidR="00E564C9" w:rsidRPr="00084EAA">
        <w:rPr>
          <w:rFonts w:ascii="Montserrat Light" w:hAnsi="Montserrat Light" w:cs="Times New Roman"/>
          <w:sz w:val="20"/>
          <w:szCs w:val="20"/>
          <w:lang w:val="ro-RO"/>
        </w:rPr>
        <w:t>ă</w:t>
      </w:r>
      <w:r w:rsidR="00C1549E" w:rsidRPr="00084EAA">
        <w:rPr>
          <w:rFonts w:ascii="Montserrat Light" w:hAnsi="Montserrat Light" w:cs="Times New Roman"/>
          <w:sz w:val="20"/>
          <w:szCs w:val="20"/>
          <w:lang w:val="ro-RO"/>
        </w:rPr>
        <w:t xml:space="preserve"> sau legal</w:t>
      </w:r>
      <w:r w:rsidR="00E564C9" w:rsidRPr="00084EAA">
        <w:rPr>
          <w:rFonts w:ascii="Montserrat Light" w:hAnsi="Montserrat Light" w:cs="Times New Roman"/>
          <w:sz w:val="20"/>
          <w:szCs w:val="20"/>
          <w:lang w:val="ro-RO"/>
        </w:rPr>
        <w:t>ă</w:t>
      </w:r>
      <w:r w:rsidR="00C1549E" w:rsidRPr="00084EAA">
        <w:rPr>
          <w:rFonts w:ascii="Montserrat Light" w:hAnsi="Montserrat Light" w:cs="Times New Roman"/>
          <w:sz w:val="20"/>
          <w:szCs w:val="20"/>
          <w:lang w:val="ro-RO"/>
        </w:rPr>
        <w:t xml:space="preserve"> a oric</w:t>
      </w:r>
      <w:r w:rsidR="00E564C9" w:rsidRPr="00084EAA">
        <w:rPr>
          <w:rFonts w:ascii="Montserrat Light" w:hAnsi="Montserrat Light" w:cs="Times New Roman"/>
          <w:sz w:val="20"/>
          <w:szCs w:val="20"/>
          <w:lang w:val="ro-RO"/>
        </w:rPr>
        <w:t>ă</w:t>
      </w:r>
      <w:r w:rsidR="00C1549E" w:rsidRPr="00084EAA">
        <w:rPr>
          <w:rFonts w:ascii="Montserrat Light" w:hAnsi="Montserrat Light" w:cs="Times New Roman"/>
          <w:sz w:val="20"/>
          <w:szCs w:val="20"/>
          <w:lang w:val="ro-RO"/>
        </w:rPr>
        <w:t xml:space="preserve">rui efect pe care </w:t>
      </w:r>
      <w:r w:rsidR="00E564C9" w:rsidRPr="00084EAA">
        <w:rPr>
          <w:rFonts w:ascii="Montserrat Light" w:hAnsi="Montserrat Light" w:cs="Times New Roman"/>
          <w:sz w:val="20"/>
          <w:szCs w:val="20"/>
          <w:lang w:val="ro-RO"/>
        </w:rPr>
        <w:t>î</w:t>
      </w:r>
      <w:r w:rsidR="00C1549E" w:rsidRPr="00084EAA">
        <w:rPr>
          <w:rFonts w:ascii="Montserrat Light" w:hAnsi="Montserrat Light" w:cs="Times New Roman"/>
          <w:sz w:val="20"/>
          <w:szCs w:val="20"/>
          <w:lang w:val="ro-RO"/>
        </w:rPr>
        <w:t>l produce.</w:t>
      </w:r>
    </w:p>
    <w:p w14:paraId="2B36232A" w14:textId="77777777" w:rsidR="003B455B" w:rsidRPr="00084EAA"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084EAA">
        <w:rPr>
          <w:rFonts w:ascii="Montserrat Light" w:hAnsi="Montserrat Light" w:cs="Times New Roman"/>
          <w:sz w:val="20"/>
          <w:szCs w:val="20"/>
          <w:lang w:val="ro-RO"/>
        </w:rPr>
        <w:t>Contractul intră în vigoare la data semnării acestuia de către ambele părți.</w:t>
      </w:r>
    </w:p>
    <w:p w14:paraId="56EFCA30" w14:textId="0906AAC5" w:rsidR="003B455B" w:rsidRPr="006C3069" w:rsidRDefault="003B455B" w:rsidP="00CD4EC0">
      <w:pPr>
        <w:pStyle w:val="ListParagraph"/>
        <w:numPr>
          <w:ilvl w:val="0"/>
          <w:numId w:val="9"/>
        </w:numPr>
        <w:spacing w:after="0" w:line="276" w:lineRule="auto"/>
        <w:ind w:left="1" w:firstLine="0"/>
        <w:jc w:val="both"/>
        <w:rPr>
          <w:rFonts w:ascii="Montserrat Light" w:hAnsi="Montserrat Light" w:cs="Times New Roman"/>
          <w:sz w:val="20"/>
          <w:szCs w:val="20"/>
          <w:lang w:val="ro-RO"/>
        </w:rPr>
      </w:pPr>
      <w:r w:rsidRPr="00084EAA">
        <w:rPr>
          <w:rFonts w:ascii="Montserrat Light" w:hAnsi="Montserrat Light" w:cs="Times New Roman"/>
          <w:sz w:val="20"/>
          <w:szCs w:val="20"/>
          <w:lang w:val="ro-RO"/>
        </w:rPr>
        <w:t>Furnizarea produselor</w:t>
      </w:r>
      <w:r w:rsidR="00595999" w:rsidRPr="00084EAA">
        <w:rPr>
          <w:rFonts w:ascii="Montserrat Light" w:hAnsi="Montserrat Light" w:cs="Times New Roman"/>
          <w:sz w:val="20"/>
          <w:szCs w:val="20"/>
          <w:lang w:val="ro-RO"/>
        </w:rPr>
        <w:t>,</w:t>
      </w:r>
      <w:r w:rsidRPr="00084EAA">
        <w:rPr>
          <w:rFonts w:ascii="Montserrat Light" w:hAnsi="Montserrat Light" w:cs="Times New Roman"/>
          <w:sz w:val="20"/>
          <w:szCs w:val="20"/>
          <w:lang w:val="ro-RO"/>
        </w:rPr>
        <w:t xml:space="preserve"> </w:t>
      </w:r>
      <w:r w:rsidR="00595999" w:rsidRPr="00084EAA">
        <w:rPr>
          <w:rFonts w:ascii="Montserrat Light" w:hAnsi="Montserrat Light" w:cs="Times New Roman"/>
          <w:sz w:val="20"/>
          <w:szCs w:val="20"/>
          <w:lang w:val="ro-RO"/>
        </w:rPr>
        <w:t xml:space="preserve">precum și toate celelalte activități </w:t>
      </w:r>
      <w:r w:rsidR="00595999" w:rsidRPr="00F51393">
        <w:rPr>
          <w:rFonts w:ascii="Montserrat Light" w:hAnsi="Montserrat Light" w:cs="Times New Roman"/>
          <w:sz w:val="20"/>
          <w:szCs w:val="20"/>
          <w:lang w:val="ro-RO"/>
        </w:rPr>
        <w:t xml:space="preserve">descrise în Cap. 3 ”Obiectul </w:t>
      </w:r>
      <w:r w:rsidR="00595999" w:rsidRPr="006C3069">
        <w:rPr>
          <w:rFonts w:ascii="Montserrat Light" w:hAnsi="Montserrat Light" w:cs="Times New Roman"/>
          <w:sz w:val="20"/>
          <w:szCs w:val="20"/>
          <w:lang w:val="ro-RO"/>
        </w:rPr>
        <w:t xml:space="preserve">contractului” se vor efectua </w:t>
      </w:r>
      <w:r w:rsidR="00B139D9" w:rsidRPr="006C3069">
        <w:rPr>
          <w:rFonts w:ascii="Montserrat Light" w:hAnsi="Montserrat Light" w:cs="Times New Roman"/>
          <w:sz w:val="20"/>
          <w:szCs w:val="20"/>
          <w:lang w:val="ro-RO"/>
        </w:rPr>
        <w:t>în termen de</w:t>
      </w:r>
      <w:r w:rsidR="00F11A07" w:rsidRPr="006C3069">
        <w:rPr>
          <w:rFonts w:ascii="Montserrat Light" w:hAnsi="Montserrat Light" w:cs="Times New Roman"/>
          <w:sz w:val="20"/>
          <w:szCs w:val="20"/>
          <w:lang w:val="ro-RO"/>
        </w:rPr>
        <w:t xml:space="preserve"> </w:t>
      </w:r>
      <w:r w:rsidR="00CD08D1">
        <w:rPr>
          <w:rFonts w:ascii="Montserrat Light" w:hAnsi="Montserrat Light" w:cs="Times New Roman"/>
          <w:sz w:val="20"/>
          <w:szCs w:val="20"/>
          <w:lang w:val="ro-RO"/>
        </w:rPr>
        <w:t>45</w:t>
      </w:r>
      <w:r w:rsidRPr="006C3069">
        <w:rPr>
          <w:rFonts w:ascii="Montserrat Light" w:hAnsi="Montserrat Light" w:cs="Times New Roman"/>
          <w:sz w:val="20"/>
          <w:szCs w:val="20"/>
          <w:lang w:val="ro-RO"/>
        </w:rPr>
        <w:t xml:space="preserve"> </w:t>
      </w:r>
      <w:r w:rsidR="003244A8" w:rsidRPr="006C3069">
        <w:rPr>
          <w:rFonts w:ascii="Montserrat Light" w:hAnsi="Montserrat Light" w:cs="Times New Roman"/>
          <w:sz w:val="20"/>
          <w:szCs w:val="20"/>
          <w:lang w:val="ro-RO"/>
        </w:rPr>
        <w:t>zile</w:t>
      </w:r>
      <w:r w:rsidRPr="006C3069">
        <w:rPr>
          <w:rFonts w:ascii="Montserrat Light" w:hAnsi="Montserrat Light" w:cs="Times New Roman"/>
          <w:sz w:val="20"/>
          <w:szCs w:val="20"/>
          <w:lang w:val="ro-RO"/>
        </w:rPr>
        <w:t xml:space="preserve"> </w:t>
      </w:r>
      <w:r w:rsidR="00595999" w:rsidRPr="006C3069">
        <w:rPr>
          <w:rFonts w:ascii="Montserrat Light" w:hAnsi="Montserrat Light" w:cs="Times New Roman"/>
          <w:sz w:val="20"/>
          <w:szCs w:val="20"/>
          <w:lang w:val="ro-RO"/>
        </w:rPr>
        <w:t xml:space="preserve">de la data emiterii ordinului administrativ de furnizare.  După încheierea termenului de </w:t>
      </w:r>
      <w:r w:rsidR="00CD08D1">
        <w:rPr>
          <w:rFonts w:ascii="Montserrat Light" w:hAnsi="Montserrat Light" w:cs="Times New Roman"/>
          <w:sz w:val="20"/>
          <w:szCs w:val="20"/>
          <w:lang w:val="ro-RO"/>
        </w:rPr>
        <w:t>45</w:t>
      </w:r>
      <w:r w:rsidR="00595999" w:rsidRPr="006C3069">
        <w:rPr>
          <w:rFonts w:ascii="Montserrat Light" w:hAnsi="Montserrat Light" w:cs="Times New Roman"/>
          <w:sz w:val="20"/>
          <w:szCs w:val="20"/>
          <w:lang w:val="ro-RO"/>
        </w:rPr>
        <w:t xml:space="preserve"> zile, începe să curgă termenul de 10 zile pentru efectuarea Recepției</w:t>
      </w:r>
      <w:r w:rsidR="004534D3" w:rsidRPr="006C3069">
        <w:rPr>
          <w:rFonts w:ascii="Montserrat Light" w:hAnsi="Montserrat Light" w:cs="Times New Roman"/>
          <w:sz w:val="20"/>
          <w:szCs w:val="20"/>
          <w:lang w:val="ro-RO"/>
        </w:rPr>
        <w:t>. De la data</w:t>
      </w:r>
      <w:r w:rsidR="00595999" w:rsidRPr="006C3069">
        <w:rPr>
          <w:rFonts w:ascii="Montserrat Light" w:hAnsi="Montserrat Light" w:cs="Times New Roman"/>
          <w:sz w:val="20"/>
          <w:szCs w:val="20"/>
          <w:lang w:val="ro-RO"/>
        </w:rPr>
        <w:t xml:space="preserve"> Procesului-verbal de recepție</w:t>
      </w:r>
      <w:r w:rsidR="004534D3" w:rsidRPr="006C3069">
        <w:rPr>
          <w:rFonts w:ascii="Montserrat Light" w:hAnsi="Montserrat Light" w:cs="Times New Roman"/>
          <w:sz w:val="20"/>
          <w:szCs w:val="20"/>
          <w:lang w:val="ro-RO"/>
        </w:rPr>
        <w:t>, curge termenul de garanție a produselor</w:t>
      </w:r>
      <w:r w:rsidR="00B97249">
        <w:rPr>
          <w:rFonts w:ascii="Montserrat Light" w:hAnsi="Montserrat Light" w:cs="Times New Roman"/>
          <w:sz w:val="20"/>
          <w:szCs w:val="20"/>
          <w:lang w:val="ro-RO"/>
        </w:rPr>
        <w:t xml:space="preserve">. </w:t>
      </w:r>
    </w:p>
    <w:p w14:paraId="28E0E3E6" w14:textId="7D8ABF21" w:rsidR="00B97249" w:rsidRPr="00B97249" w:rsidRDefault="00B97249" w:rsidP="00B97249">
      <w:pPr>
        <w:pStyle w:val="ListParagraph"/>
        <w:spacing w:after="0" w:line="276" w:lineRule="auto"/>
        <w:ind w:left="0"/>
        <w:jc w:val="both"/>
        <w:rPr>
          <w:rFonts w:ascii="Montserrat Light" w:hAnsi="Montserrat Light" w:cs="Times New Roman"/>
          <w:b/>
          <w:bCs/>
          <w:sz w:val="20"/>
          <w:szCs w:val="20"/>
          <w:lang w:val="ro-RO"/>
        </w:rPr>
      </w:pPr>
      <w:r>
        <w:rPr>
          <w:rFonts w:ascii="Montserrat Light" w:hAnsi="Montserrat Light" w:cs="Times New Roman"/>
          <w:sz w:val="20"/>
          <w:szCs w:val="20"/>
          <w:lang w:val="ro-RO"/>
        </w:rPr>
        <w:t xml:space="preserve">5.6        </w:t>
      </w:r>
      <w:r w:rsidR="00157C8B" w:rsidRPr="00B97249">
        <w:rPr>
          <w:rFonts w:ascii="Montserrat Light" w:hAnsi="Montserrat Light" w:cs="Times New Roman"/>
          <w:sz w:val="20"/>
          <w:szCs w:val="20"/>
          <w:lang w:val="ro-RO"/>
        </w:rPr>
        <w:t xml:space="preserve">Durata perioadei de garanție este de </w:t>
      </w:r>
      <w:r w:rsidR="0032753C" w:rsidRPr="00B97249">
        <w:rPr>
          <w:rFonts w:ascii="Montserrat Light" w:hAnsi="Montserrat Light" w:cs="Times New Roman"/>
          <w:sz w:val="20"/>
          <w:szCs w:val="20"/>
          <w:lang w:val="ro-RO"/>
        </w:rPr>
        <w:t>2</w:t>
      </w:r>
      <w:r w:rsidR="00FB4758" w:rsidRPr="00B97249">
        <w:rPr>
          <w:rFonts w:ascii="Montserrat Light" w:hAnsi="Montserrat Light" w:cs="Times New Roman"/>
          <w:sz w:val="20"/>
          <w:szCs w:val="20"/>
          <w:lang w:val="ro-RO"/>
        </w:rPr>
        <w:t xml:space="preserve">4 luni </w:t>
      </w:r>
      <w:r w:rsidR="00157C8B" w:rsidRPr="00B97249">
        <w:rPr>
          <w:rFonts w:ascii="Montserrat Light" w:hAnsi="Montserrat Light" w:cs="Times New Roman"/>
          <w:sz w:val="20"/>
          <w:szCs w:val="20"/>
          <w:lang w:val="ro-RO"/>
        </w:rPr>
        <w:t xml:space="preserve"> </w:t>
      </w:r>
      <w:r w:rsidR="004534D3" w:rsidRPr="00B97249">
        <w:rPr>
          <w:rFonts w:ascii="Montserrat Light" w:hAnsi="Montserrat Light" w:cs="Times New Roman"/>
          <w:sz w:val="20"/>
          <w:szCs w:val="20"/>
          <w:lang w:val="ro-RO"/>
        </w:rPr>
        <w:t>pentru fiecare produs furnizat</w:t>
      </w:r>
      <w:r>
        <w:rPr>
          <w:rFonts w:ascii="Montserrat Light" w:hAnsi="Montserrat Light" w:cs="Times New Roman"/>
          <w:sz w:val="20"/>
          <w:szCs w:val="20"/>
          <w:lang w:val="ro-RO"/>
        </w:rPr>
        <w:t>.</w:t>
      </w:r>
    </w:p>
    <w:p w14:paraId="7B25E2C5" w14:textId="77777777" w:rsidR="00B97249" w:rsidRDefault="00B97249" w:rsidP="00B97249">
      <w:pPr>
        <w:pStyle w:val="ListParagraph"/>
        <w:spacing w:after="0" w:line="276" w:lineRule="auto"/>
        <w:ind w:left="0"/>
        <w:jc w:val="both"/>
        <w:rPr>
          <w:rFonts w:ascii="Montserrat Light" w:hAnsi="Montserrat Light" w:cs="Times New Roman"/>
          <w:sz w:val="20"/>
          <w:szCs w:val="20"/>
          <w:lang w:val="ro-RO"/>
        </w:rPr>
      </w:pPr>
    </w:p>
    <w:bookmarkEnd w:id="1"/>
    <w:p w14:paraId="6D90F5A2" w14:textId="0B84B7C5" w:rsidR="003B455B" w:rsidRPr="00B97249" w:rsidRDefault="003B455B" w:rsidP="00B97249">
      <w:pPr>
        <w:pStyle w:val="ListParagraph"/>
        <w:numPr>
          <w:ilvl w:val="0"/>
          <w:numId w:val="2"/>
        </w:numPr>
        <w:spacing w:after="0" w:line="276" w:lineRule="auto"/>
        <w:jc w:val="both"/>
        <w:rPr>
          <w:rFonts w:ascii="Montserrat Light" w:hAnsi="Montserrat Light" w:cs="Times New Roman"/>
          <w:b/>
          <w:bCs/>
          <w:sz w:val="20"/>
          <w:szCs w:val="20"/>
          <w:lang w:val="ro-RO"/>
        </w:rPr>
      </w:pPr>
      <w:r w:rsidRPr="00B97249">
        <w:rPr>
          <w:rFonts w:ascii="Montserrat Light" w:hAnsi="Montserrat Light" w:cs="Times New Roman"/>
          <w:b/>
          <w:bCs/>
          <w:sz w:val="20"/>
          <w:szCs w:val="20"/>
          <w:lang w:val="ro-RO"/>
        </w:rPr>
        <w:t>Documentele Contractului</w:t>
      </w:r>
    </w:p>
    <w:p w14:paraId="6D2C2FA0" w14:textId="77777777" w:rsidR="003B455B" w:rsidRPr="007257AB" w:rsidRDefault="003B455B" w:rsidP="00CD4EC0">
      <w:pPr>
        <w:pStyle w:val="ListParagraph"/>
        <w:numPr>
          <w:ilvl w:val="0"/>
          <w:numId w:val="10"/>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Documentele prezentului Contract sunt:</w:t>
      </w:r>
    </w:p>
    <w:p w14:paraId="532BFCFE" w14:textId="76096B7B"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Angajamentul ferm de susținere din partea unui terț, dacă este cazul – anexa nr. ....;</w:t>
      </w:r>
    </w:p>
    <w:p w14:paraId="537CE609"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Acordul de asociere, dacă este cazul – anexa nr. ...;</w:t>
      </w:r>
    </w:p>
    <w:p w14:paraId="7991D9AF"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Contractul de subcontractare, dacă este cazul – anexa nr.......</w:t>
      </w:r>
    </w:p>
    <w:p w14:paraId="6B58F66C"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Ordinea de precedență</w:t>
      </w:r>
    </w:p>
    <w:p w14:paraId="48C46378" w14:textId="77777777" w:rsidR="003B455B" w:rsidRPr="007257AB"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7257AB"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7257AB" w:rsidRDefault="003244A8" w:rsidP="00CD4EC0">
      <w:pPr>
        <w:pStyle w:val="ListParagraph"/>
        <w:spacing w:after="0" w:line="276" w:lineRule="auto"/>
        <w:ind w:left="0"/>
        <w:jc w:val="both"/>
        <w:rPr>
          <w:rFonts w:ascii="Montserrat Light" w:hAnsi="Montserrat Light" w:cs="Times New Roman"/>
          <w:sz w:val="20"/>
          <w:szCs w:val="20"/>
          <w:lang w:val="ro-RO"/>
        </w:rPr>
      </w:pPr>
    </w:p>
    <w:p w14:paraId="5EA5D59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Comunicarea între Părți</w:t>
      </w:r>
    </w:p>
    <w:p w14:paraId="1AFF94AA"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E47CDB" w:rsidRPr="007257AB" w14:paraId="047D773C" w14:textId="77777777" w:rsidTr="00721A3B">
        <w:tc>
          <w:tcPr>
            <w:tcW w:w="5039" w:type="dxa"/>
            <w:hideMark/>
          </w:tcPr>
          <w:p w14:paraId="103DBF37" w14:textId="77777777"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Pentru</w:t>
            </w:r>
          </w:p>
          <w:p w14:paraId="2BDD4D90" w14:textId="5CA0A03B"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Autoritatea contractantă:</w:t>
            </w:r>
          </w:p>
        </w:tc>
      </w:tr>
      <w:tr w:rsidR="00E47CDB" w:rsidRPr="007257AB" w14:paraId="2A634977" w14:textId="77777777" w:rsidTr="00721A3B">
        <w:tc>
          <w:tcPr>
            <w:tcW w:w="5039" w:type="dxa"/>
            <w:hideMark/>
          </w:tcPr>
          <w:p w14:paraId="5C53EF45" w14:textId="6EA20E0D"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lastRenderedPageBreak/>
              <w:t>Adresă:Calea Dorobanților nr.106, Cluj-Napoca</w:t>
            </w:r>
          </w:p>
        </w:tc>
      </w:tr>
      <w:tr w:rsidR="00E47CDB" w:rsidRPr="007257AB" w14:paraId="261F8E12" w14:textId="77777777" w:rsidTr="00721A3B">
        <w:tc>
          <w:tcPr>
            <w:tcW w:w="5039" w:type="dxa"/>
            <w:hideMark/>
          </w:tcPr>
          <w:p w14:paraId="3E061114" w14:textId="009D62AA"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Telefon/Fax:</w:t>
            </w:r>
            <w:r w:rsidRPr="007257AB">
              <w:rPr>
                <w:rFonts w:ascii="Arial" w:hAnsi="Arial" w:cs="Arial"/>
                <w:color w:val="4D5156"/>
                <w:sz w:val="21"/>
                <w:szCs w:val="21"/>
                <w:shd w:val="clear" w:color="auto" w:fill="FFFFFF"/>
              </w:rPr>
              <w:t xml:space="preserve"> </w:t>
            </w:r>
          </w:p>
        </w:tc>
      </w:tr>
      <w:tr w:rsidR="00E47CDB" w:rsidRPr="007257AB" w14:paraId="3B07545D" w14:textId="77777777" w:rsidTr="00721A3B">
        <w:tc>
          <w:tcPr>
            <w:tcW w:w="5039" w:type="dxa"/>
            <w:hideMark/>
          </w:tcPr>
          <w:p w14:paraId="239A0143" w14:textId="67D8A3C4"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E-mail:</w:t>
            </w:r>
            <w:r w:rsidRPr="007257AB">
              <w:t xml:space="preserve"> </w:t>
            </w:r>
            <w:r w:rsidR="00721A3B">
              <w:rPr>
                <w:rFonts w:ascii="Montserrat Light" w:hAnsi="Montserrat Light" w:cs="Times New Roman"/>
                <w:sz w:val="20"/>
                <w:szCs w:val="20"/>
              </w:rPr>
              <w:t>cj</w:t>
            </w:r>
            <w:r w:rsidRPr="007257AB">
              <w:rPr>
                <w:rFonts w:ascii="Montserrat Light" w:hAnsi="Montserrat Light" w:cs="Times New Roman"/>
                <w:sz w:val="20"/>
                <w:szCs w:val="20"/>
              </w:rPr>
              <w:t>c@cjcluj.ro</w:t>
            </w:r>
          </w:p>
        </w:tc>
      </w:tr>
      <w:tr w:rsidR="00E47CDB" w:rsidRPr="007257AB" w14:paraId="02AB802A" w14:textId="77777777" w:rsidTr="00721A3B">
        <w:tc>
          <w:tcPr>
            <w:tcW w:w="5039" w:type="dxa"/>
            <w:hideMark/>
          </w:tcPr>
          <w:p w14:paraId="569849FD" w14:textId="209E1673"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 xml:space="preserve">Persoana de contact: </w:t>
            </w:r>
          </w:p>
          <w:p w14:paraId="403D93BF" w14:textId="7D0C3C1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Pentru</w:t>
            </w:r>
          </w:p>
          <w:p w14:paraId="1559CBB3"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Contractant:</w:t>
            </w:r>
          </w:p>
          <w:p w14:paraId="30E8462E"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Adresă:</w:t>
            </w:r>
          </w:p>
          <w:p w14:paraId="59D9165F"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Telefon/Fax:</w:t>
            </w:r>
          </w:p>
          <w:p w14:paraId="783C152C"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E-mail:</w:t>
            </w:r>
          </w:p>
          <w:p w14:paraId="233C35E0" w14:textId="596A327E"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Persoana de contact:</w:t>
            </w:r>
          </w:p>
        </w:tc>
      </w:tr>
      <w:tr w:rsidR="00E47CDB" w:rsidRPr="007257AB" w14:paraId="01508FC9" w14:textId="77777777" w:rsidTr="00721A3B">
        <w:tc>
          <w:tcPr>
            <w:tcW w:w="5039" w:type="dxa"/>
          </w:tcPr>
          <w:p w14:paraId="08606F74" w14:textId="77777777" w:rsidR="00E47CDB" w:rsidRPr="007257AB" w:rsidRDefault="00E47CDB" w:rsidP="00CD4EC0">
            <w:pPr>
              <w:spacing w:line="276" w:lineRule="auto"/>
              <w:jc w:val="both"/>
              <w:rPr>
                <w:rFonts w:ascii="Montserrat Light" w:hAnsi="Montserrat Light" w:cs="Times New Roman"/>
                <w:sz w:val="20"/>
                <w:szCs w:val="20"/>
              </w:rPr>
            </w:pPr>
          </w:p>
        </w:tc>
      </w:tr>
    </w:tbl>
    <w:p w14:paraId="0AA8C859"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comunicare făcută de una dintre Părți va fi considerată primită:</w:t>
      </w:r>
    </w:p>
    <w:p w14:paraId="207E72F0" w14:textId="77777777" w:rsidR="003B455B" w:rsidRPr="007257AB"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înmânării, dacă este depusă personal de către una dintre Părți,</w:t>
      </w:r>
    </w:p>
    <w:p w14:paraId="2E0C1A9F" w14:textId="77777777" w:rsidR="003B455B" w:rsidRPr="007257AB"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7257AB"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5FF66CE"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Garanția de bună execuție a contractului</w:t>
      </w:r>
    </w:p>
    <w:p w14:paraId="75FF935C" w14:textId="2E095783" w:rsidR="00721A3B" w:rsidRDefault="00EF37ED" w:rsidP="00721A3B">
      <w:pPr>
        <w:pStyle w:val="ListParagraph"/>
        <w:spacing w:after="0" w:line="276" w:lineRule="auto"/>
        <w:ind w:left="0"/>
        <w:jc w:val="both"/>
        <w:rPr>
          <w:rFonts w:ascii="Montserrat Light" w:hAnsi="Montserrat Light" w:cs="Times New Roman"/>
          <w:sz w:val="20"/>
          <w:szCs w:val="20"/>
          <w:lang w:val="ro-RO"/>
        </w:rPr>
      </w:pPr>
      <w:r w:rsidRPr="00EF37ED">
        <w:rPr>
          <w:rFonts w:ascii="Montserrat Light" w:hAnsi="Montserrat Light" w:cs="Times New Roman"/>
          <w:b/>
          <w:bCs/>
          <w:sz w:val="20"/>
          <w:szCs w:val="20"/>
          <w:lang w:val="ro-RO"/>
        </w:rPr>
        <w:t>9.1</w:t>
      </w:r>
      <w:r>
        <w:rPr>
          <w:rFonts w:ascii="Montserrat Light" w:hAnsi="Montserrat Light" w:cs="Times New Roman"/>
          <w:sz w:val="20"/>
          <w:szCs w:val="20"/>
          <w:lang w:val="ro-RO"/>
        </w:rPr>
        <w:t xml:space="preserve">  Nu se solicita.</w:t>
      </w:r>
    </w:p>
    <w:p w14:paraId="3846F377" w14:textId="77777777" w:rsidR="00EF37ED" w:rsidRPr="007257AB" w:rsidRDefault="00EF37ED" w:rsidP="00721A3B">
      <w:pPr>
        <w:pStyle w:val="ListParagraph"/>
        <w:spacing w:after="0" w:line="276" w:lineRule="auto"/>
        <w:ind w:left="0"/>
        <w:jc w:val="both"/>
        <w:rPr>
          <w:rFonts w:ascii="Montserrat Light" w:hAnsi="Montserrat Light" w:cs="Times New Roman"/>
          <w:sz w:val="20"/>
          <w:szCs w:val="20"/>
          <w:lang w:val="ro-RO"/>
        </w:rPr>
      </w:pPr>
    </w:p>
    <w:p w14:paraId="7DC44D1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Începere, Întârzieri, Sistare</w:t>
      </w:r>
    </w:p>
    <w:p w14:paraId="6ECE251F" w14:textId="77777777" w:rsidR="003B455B" w:rsidRPr="007257AB"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începe furnizarea Produselor în conformitate cu prevederile art. 5.3 din prezentul contract.</w:t>
      </w:r>
    </w:p>
    <w:p w14:paraId="75731842" w14:textId="77777777" w:rsidR="003B455B" w:rsidRPr="007257AB"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5B76A1DF"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Derularea și monitorizarea contractului</w:t>
      </w:r>
    </w:p>
    <w:p w14:paraId="607F728D" w14:textId="77777777" w:rsidR="003B455B" w:rsidRPr="007257AB"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Raportarea în cadrul Contractului de achiziție publică de Produse</w:t>
      </w:r>
    </w:p>
    <w:p w14:paraId="145A71F4" w14:textId="11BCE9B0" w:rsidR="003B455B" w:rsidRPr="007257AB"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Dacă este cazul, Contractantul va prezenta documentele și rapoartele conform celor specificate în Caietul de Sarcini și cu respectarea Graficului de furnizare acceptat de către Autoritatea contractantă.</w:t>
      </w:r>
    </w:p>
    <w:p w14:paraId="6CD2523D" w14:textId="77777777" w:rsidR="003B455B" w:rsidRPr="007257AB"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să elaboreze, pe perioada de furnizare a Produselor, toate Rapoartele și documente solicitate conform prevederilor cuprinse în Caietul de Sarcini.</w:t>
      </w:r>
    </w:p>
    <w:p w14:paraId="5BA9DBA1" w14:textId="4483DB6D" w:rsidR="003B455B" w:rsidRPr="007257AB" w:rsidRDefault="003B455B" w:rsidP="00CD4EC0">
      <w:pPr>
        <w:pStyle w:val="ListParagraph"/>
        <w:numPr>
          <w:ilvl w:val="0"/>
          <w:numId w:val="18"/>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E5B97DE" w14:textId="77777777" w:rsidR="003B455B" w:rsidRPr="007257AB"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77777777" w:rsidR="005F0511" w:rsidRPr="007257AB" w:rsidRDefault="005F0511" w:rsidP="00CD4EC0">
      <w:pPr>
        <w:spacing w:after="0" w:line="276" w:lineRule="auto"/>
        <w:jc w:val="both"/>
        <w:rPr>
          <w:rFonts w:ascii="Montserrat Light" w:hAnsi="Montserrat Light" w:cs="Times New Roman"/>
          <w:sz w:val="20"/>
          <w:szCs w:val="20"/>
        </w:rPr>
      </w:pPr>
    </w:p>
    <w:p w14:paraId="5E4AD04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Graficul de livrare</w:t>
      </w:r>
    </w:p>
    <w:p w14:paraId="12A912BF" w14:textId="2889A642" w:rsidR="003B455B" w:rsidRPr="007257AB"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Livrarea Produselor se realizează în succesiunea </w:t>
      </w:r>
      <w:r w:rsidR="00CA2D98" w:rsidRPr="007257AB">
        <w:rPr>
          <w:rFonts w:ascii="Montserrat Light" w:hAnsi="Montserrat Light" w:cs="Times New Roman"/>
          <w:sz w:val="20"/>
          <w:szCs w:val="20"/>
          <w:lang w:val="ro-RO"/>
        </w:rPr>
        <w:t xml:space="preserve">decisă de Contractant </w:t>
      </w:r>
      <w:r w:rsidRPr="007257AB">
        <w:rPr>
          <w:rFonts w:ascii="Montserrat Light" w:hAnsi="Montserrat Light" w:cs="Times New Roman"/>
          <w:sz w:val="20"/>
          <w:szCs w:val="20"/>
          <w:lang w:val="ro-RO"/>
        </w:rPr>
        <w:t>și cu respectarea termen</w:t>
      </w:r>
      <w:r w:rsidR="00CA2D98" w:rsidRPr="007257AB">
        <w:rPr>
          <w:rFonts w:ascii="Montserrat Light" w:hAnsi="Montserrat Light" w:cs="Times New Roman"/>
          <w:sz w:val="20"/>
          <w:szCs w:val="20"/>
          <w:lang w:val="ro-RO"/>
        </w:rPr>
        <w:t>ului</w:t>
      </w:r>
      <w:r w:rsidRPr="007257AB">
        <w:rPr>
          <w:rFonts w:ascii="Montserrat Light" w:hAnsi="Montserrat Light" w:cs="Times New Roman"/>
          <w:sz w:val="20"/>
          <w:szCs w:val="20"/>
          <w:lang w:val="ro-RO"/>
        </w:rPr>
        <w:t xml:space="preserve"> stabilit prin</w:t>
      </w:r>
      <w:r w:rsidR="00CA2D98" w:rsidRPr="007257AB">
        <w:rPr>
          <w:rFonts w:ascii="Montserrat Light" w:hAnsi="Montserrat Light" w:cs="Times New Roman"/>
          <w:sz w:val="20"/>
          <w:szCs w:val="20"/>
          <w:lang w:val="ro-RO"/>
        </w:rPr>
        <w:t xml:space="preserve"> art. 5 </w:t>
      </w:r>
      <w:r w:rsidRPr="007257AB">
        <w:rPr>
          <w:rFonts w:ascii="Montserrat Light" w:hAnsi="Montserrat Light" w:cs="Times New Roman"/>
          <w:sz w:val="20"/>
          <w:szCs w:val="20"/>
          <w:lang w:val="ro-RO"/>
        </w:rPr>
        <w:t>din Contract.</w:t>
      </w:r>
    </w:p>
    <w:p w14:paraId="77261F86" w14:textId="34186DD8" w:rsidR="00CC0C10" w:rsidRPr="007257AB" w:rsidRDefault="00CC0C10" w:rsidP="00CA2D98">
      <w:pPr>
        <w:pStyle w:val="ListParagraph"/>
        <w:spacing w:after="0" w:line="276" w:lineRule="auto"/>
        <w:ind w:left="0"/>
        <w:jc w:val="both"/>
        <w:rPr>
          <w:rFonts w:ascii="Montserrat Light" w:hAnsi="Montserrat Light" w:cs="Times New Roman"/>
          <w:sz w:val="20"/>
          <w:szCs w:val="20"/>
          <w:lang w:val="ro-RO"/>
        </w:rPr>
      </w:pPr>
    </w:p>
    <w:p w14:paraId="550F077A"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 xml:space="preserve">Modificarea Contractului, Clauze de revizuire </w:t>
      </w:r>
    </w:p>
    <w:p w14:paraId="3C9EA392"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B318B72" w14:textId="49740E8E"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Modificarea va produce efecte doar dacă părțile au convenit asupra acestui aspect prin semnarea unui act adițional. </w:t>
      </w:r>
    </w:p>
    <w:p w14:paraId="36BF7CF1"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6B28EC03"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Clauzele de modificare a contractului se pot referi, fără a se limita la:</w:t>
      </w:r>
    </w:p>
    <w:p w14:paraId="1BF30D5A" w14:textId="77777777" w:rsidR="003B455B" w:rsidRPr="007257AB"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Variații ale activităților din contract necesare în scopul îndeplinirii obiectului contractului (diferențele dintre cantitățile estimate inițial (în contract) si cele real prestate, fără modificarea caietului de sarcini);</w:t>
      </w:r>
    </w:p>
    <w:p w14:paraId="5653FCA7" w14:textId="77777777" w:rsidR="003B455B" w:rsidRPr="007257AB"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Necesitatea extinderii duratei de furnizare a produselor.</w:t>
      </w:r>
    </w:p>
    <w:p w14:paraId="6F106D07" w14:textId="77777777" w:rsidR="003B455B" w:rsidRPr="007257AB" w:rsidRDefault="003B455B" w:rsidP="00CD4EC0">
      <w:pPr>
        <w:spacing w:after="0" w:line="276" w:lineRule="auto"/>
        <w:jc w:val="both"/>
        <w:rPr>
          <w:rFonts w:ascii="Montserrat Light" w:hAnsi="Montserrat Light" w:cs="Times New Roman"/>
          <w:sz w:val="20"/>
          <w:szCs w:val="20"/>
        </w:rPr>
      </w:pPr>
    </w:p>
    <w:p w14:paraId="6433A7FE"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7257AB"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7FB405FA" w14:textId="77777777" w:rsidR="003B455B" w:rsidRPr="007257AB"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38563943" w14:textId="77777777" w:rsidR="003B455B" w:rsidRPr="007257AB" w:rsidRDefault="003B455B" w:rsidP="00CD4EC0">
      <w:pPr>
        <w:pStyle w:val="ListParagraph"/>
        <w:numPr>
          <w:ilvl w:val="0"/>
          <w:numId w:val="25"/>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prelungirea Termenului/Termenelor de livrare și/sau</w:t>
      </w:r>
    </w:p>
    <w:p w14:paraId="5EDF997A" w14:textId="4564FFC4" w:rsidR="003B455B" w:rsidRPr="007257AB" w:rsidRDefault="003B455B" w:rsidP="00CD4EC0">
      <w:pPr>
        <w:pStyle w:val="ListParagraph"/>
        <w:numPr>
          <w:ilvl w:val="0"/>
          <w:numId w:val="25"/>
        </w:numPr>
        <w:spacing w:after="0" w:line="276" w:lineRule="auto"/>
        <w:ind w:left="1417"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7257AB" w:rsidRDefault="003B455B" w:rsidP="00CD4EC0">
      <w:pPr>
        <w:pStyle w:val="ListParagraph"/>
        <w:numPr>
          <w:ilvl w:val="0"/>
          <w:numId w:val="23"/>
        </w:numPr>
        <w:spacing w:after="0" w:line="276" w:lineRule="auto"/>
        <w:ind w:left="1"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7257AB" w:rsidRDefault="008245CB" w:rsidP="00CD4EC0">
      <w:pPr>
        <w:spacing w:after="0" w:line="276" w:lineRule="auto"/>
        <w:jc w:val="both"/>
        <w:rPr>
          <w:rFonts w:ascii="Montserrat Light" w:hAnsi="Montserrat Light" w:cs="Times New Roman"/>
          <w:sz w:val="20"/>
          <w:szCs w:val="20"/>
        </w:rPr>
      </w:pPr>
    </w:p>
    <w:p w14:paraId="53B79837"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Subcontractarea, dacă este cazul</w:t>
      </w:r>
    </w:p>
    <w:p w14:paraId="45575E5B" w14:textId="7A7FE3F0"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w:t>
      </w:r>
      <w:r w:rsidR="00CC0C10" w:rsidRPr="007257AB">
        <w:rPr>
          <w:rFonts w:ascii="Montserrat Light" w:hAnsi="Montserrat Light" w:cs="Times New Roman"/>
          <w:sz w:val="20"/>
          <w:szCs w:val="20"/>
          <w:lang w:val="ro-RO"/>
        </w:rPr>
        <w:t>i</w:t>
      </w:r>
      <w:r w:rsidRPr="007257AB">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494E5A6" w14:textId="1D3E821D"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7257AB"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7257AB"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stabilește condițiile în care se materializează opțiunea de plată directă,</w:t>
      </w:r>
    </w:p>
    <w:p w14:paraId="091C5A3A" w14:textId="77777777"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precizează contul bancar al Subcontractantului.</w:t>
      </w:r>
    </w:p>
    <w:p w14:paraId="1FBE0A09" w14:textId="77777777" w:rsidR="003B455B" w:rsidRDefault="003B455B" w:rsidP="00CD4EC0">
      <w:pPr>
        <w:spacing w:after="0" w:line="276" w:lineRule="auto"/>
        <w:ind w:left="1"/>
        <w:jc w:val="both"/>
        <w:rPr>
          <w:rFonts w:ascii="Montserrat Light" w:hAnsi="Montserrat Light" w:cs="Times New Roman"/>
          <w:sz w:val="20"/>
          <w:szCs w:val="20"/>
        </w:rPr>
      </w:pPr>
    </w:p>
    <w:p w14:paraId="6E8E4B63" w14:textId="77777777" w:rsidR="00721A3B" w:rsidRDefault="00721A3B" w:rsidP="00CD4EC0">
      <w:pPr>
        <w:spacing w:after="0" w:line="276" w:lineRule="auto"/>
        <w:ind w:left="1"/>
        <w:jc w:val="both"/>
        <w:rPr>
          <w:rFonts w:ascii="Montserrat Light" w:hAnsi="Montserrat Light" w:cs="Times New Roman"/>
          <w:sz w:val="20"/>
          <w:szCs w:val="20"/>
        </w:rPr>
      </w:pPr>
    </w:p>
    <w:p w14:paraId="6665006F" w14:textId="77777777" w:rsidR="00721A3B" w:rsidRDefault="00721A3B" w:rsidP="00CD4EC0">
      <w:pPr>
        <w:spacing w:after="0" w:line="276" w:lineRule="auto"/>
        <w:ind w:left="1"/>
        <w:jc w:val="both"/>
        <w:rPr>
          <w:rFonts w:ascii="Montserrat Light" w:hAnsi="Montserrat Light" w:cs="Times New Roman"/>
          <w:sz w:val="20"/>
          <w:szCs w:val="20"/>
        </w:rPr>
      </w:pPr>
    </w:p>
    <w:p w14:paraId="4B9DC782" w14:textId="77777777" w:rsidR="00721A3B" w:rsidRPr="007257AB" w:rsidRDefault="00721A3B" w:rsidP="00CD4EC0">
      <w:pPr>
        <w:spacing w:after="0" w:line="276" w:lineRule="auto"/>
        <w:ind w:left="1"/>
        <w:jc w:val="both"/>
        <w:rPr>
          <w:rFonts w:ascii="Montserrat Light" w:hAnsi="Montserrat Light" w:cs="Times New Roman"/>
          <w:sz w:val="20"/>
          <w:szCs w:val="20"/>
        </w:rPr>
      </w:pPr>
    </w:p>
    <w:p w14:paraId="5893C021"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Cesiunea</w:t>
      </w:r>
    </w:p>
    <w:p w14:paraId="28E3B813" w14:textId="29F03371" w:rsidR="0089329D" w:rsidRPr="007257AB" w:rsidRDefault="0039115A"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16.1.</w:t>
      </w:r>
      <w:r w:rsidRPr="007257AB">
        <w:rPr>
          <w:rFonts w:ascii="Montserrat Light" w:hAnsi="Montserrat Light" w:cs="Times New Roman"/>
          <w:sz w:val="20"/>
          <w:szCs w:val="20"/>
          <w:lang w:val="ro-RO"/>
        </w:rPr>
        <w:t xml:space="preserve"> </w:t>
      </w:r>
      <w:r w:rsidR="0089329D" w:rsidRPr="007257AB">
        <w:rPr>
          <w:rFonts w:ascii="Montserrat Light" w:hAnsi="Montserrat Light" w:cs="Times New Roman"/>
          <w:sz w:val="20"/>
          <w:szCs w:val="20"/>
          <w:lang w:val="ro-RO"/>
        </w:rPr>
        <w:t>În prezentul contract este permisă cesiunea drepturilor și obligațiilor născute din acest contract, numai cu acordul prealabil scris al Autorității contractante și în condițiile Legii nr. 98/ 2016 cu modificările și completările ulterioare.</w:t>
      </w:r>
    </w:p>
    <w:p w14:paraId="431985A5" w14:textId="0261AF03"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16.2</w:t>
      </w:r>
      <w:r w:rsidRPr="007257AB">
        <w:rPr>
          <w:rFonts w:ascii="Montserrat Light" w:hAnsi="Montserrat Light" w:cs="Times New Roman"/>
          <w:sz w:val="20"/>
          <w:szCs w:val="20"/>
          <w:lang w:val="ro-RO"/>
        </w:rPr>
        <w:t xml:space="preserve"> Contractantul are obligația de a nu transfera total sau parțial obligațiile sale asumate prin contract, fără să obțină, în prealabil, acordul scris al Autorității contractante.</w:t>
      </w:r>
    </w:p>
    <w:p w14:paraId="4528F57D" w14:textId="747829AE"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16.3</w:t>
      </w:r>
      <w:r w:rsidRPr="007257AB">
        <w:rPr>
          <w:rFonts w:ascii="Montserrat Light" w:hAnsi="Montserrat Light" w:cs="Times New Roman"/>
          <w:sz w:val="20"/>
          <w:szCs w:val="20"/>
          <w:lang w:val="ro-RO"/>
        </w:rPr>
        <w:t xml:space="preserve"> Cesiunea nu va exonera Contractantul de nicio responsabilitate privind garanția sau orice alte obligații asumate prin contract.</w:t>
      </w:r>
    </w:p>
    <w:p w14:paraId="4F5EA17D" w14:textId="407969F7"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lastRenderedPageBreak/>
        <w:t>16.</w:t>
      </w:r>
      <w:r w:rsidR="00934584" w:rsidRPr="007257AB">
        <w:rPr>
          <w:rFonts w:ascii="Montserrat Light" w:hAnsi="Montserrat Light" w:cs="Times New Roman"/>
          <w:b/>
          <w:bCs/>
          <w:sz w:val="20"/>
          <w:szCs w:val="20"/>
          <w:lang w:val="ro-RO"/>
        </w:rPr>
        <w:t>4</w:t>
      </w:r>
      <w:r w:rsidRPr="007257AB">
        <w:rPr>
          <w:rFonts w:ascii="Montserrat Light" w:hAnsi="Montserrat Light" w:cs="Times New Roman"/>
          <w:sz w:val="20"/>
          <w:szCs w:val="20"/>
          <w:lang w:val="ro-RO"/>
        </w:rPr>
        <w:t xml:space="preserve"> Contractantul este obligat să notifice Autoritatea contractantă, cu privire la intenția de a cesiona drepturile sau obligațiile născute din acest contract. Cesiunea va produce efecte doar dacă toate părțile convin asupra acesteia.</w:t>
      </w:r>
    </w:p>
    <w:p w14:paraId="7C661385" w14:textId="7A84DC9D"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5</w:t>
      </w:r>
      <w:r w:rsidRPr="007257AB">
        <w:rPr>
          <w:rFonts w:ascii="Montserrat Light" w:hAnsi="Montserrat Light" w:cs="Times New Roman"/>
          <w:sz w:val="20"/>
          <w:szCs w:val="20"/>
          <w:lang w:val="ro-RO"/>
        </w:rPr>
        <w:t xml:space="preserve"> 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 contractante. În astfel de cazuri, Contractantul trebuie să furnizeze Autorității contractante informații cu privire la identitatea entității căreia îi cesionează drepturile.</w:t>
      </w:r>
    </w:p>
    <w:p w14:paraId="7307D0B8" w14:textId="5149CFA9"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6</w:t>
      </w:r>
      <w:r w:rsidRPr="007257AB">
        <w:rPr>
          <w:rFonts w:ascii="Montserrat Light" w:hAnsi="Montserrat Light" w:cs="Times New Roman"/>
          <w:sz w:val="20"/>
          <w:szCs w:val="20"/>
          <w:lang w:val="ro-RO"/>
        </w:rPr>
        <w:t xml:space="preserve"> Orice drept sau obligație cesionat de către Contractant fără o autorizare prealabilă din partea Autorității contractante nu este executoriu împotriva Autorității contractante.</w:t>
      </w:r>
    </w:p>
    <w:p w14:paraId="0DDF2958" w14:textId="660F3C75"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7</w:t>
      </w:r>
      <w:r w:rsidRPr="007257AB">
        <w:rPr>
          <w:rFonts w:ascii="Montserrat Light" w:hAnsi="Montserrat Light" w:cs="Times New Roman"/>
          <w:sz w:val="20"/>
          <w:szCs w:val="20"/>
          <w:lang w:val="ro-RO"/>
        </w:rPr>
        <w:t xml:space="preserve"> În cazul transmiterii/preluării obligațiilor de către Contractant, notificarea generează inițierea novației între cele două Părți, cu condiția respectării cerințelor stabilite prin art. 221 alin. (1) lit. d) pct. (ii) din Legea nr. 98/2016 cu modificările și completările ulterioare, pentru:</w:t>
      </w:r>
    </w:p>
    <w:p w14:paraId="4541CA3E" w14:textId="77777777"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w:t>
      </w:r>
      <w:r w:rsidRPr="007257AB">
        <w:rPr>
          <w:rFonts w:ascii="Montserrat Light" w:hAnsi="Montserrat Light" w:cs="Times New Roman"/>
          <w:sz w:val="20"/>
          <w:szCs w:val="20"/>
          <w:lang w:val="ro-RO"/>
        </w:rPr>
        <w:tab/>
        <w:t>Operatorul Economic ce preia drepturile și obligațiile Contractantului din acest contract, care îndeplinește criteriile de calificare stabilite inițial, respectiv în cadrul procedurii din care a rezultat prezentul contract,</w:t>
      </w:r>
    </w:p>
    <w:p w14:paraId="07F88BFC" w14:textId="77777777"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(ii)</w:t>
      </w:r>
      <w:r w:rsidRPr="007257AB">
        <w:rPr>
          <w:rFonts w:ascii="Montserrat Light" w:hAnsi="Montserrat Light" w:cs="Times New Roman"/>
          <w:sz w:val="20"/>
          <w:szCs w:val="20"/>
          <w:lang w:val="ro-RO"/>
        </w:rPr>
        <w:tab/>
        <w:t>prezentul contract, cu condiția ca această modificare să nu presupună alte modificări substanțiale ale contractului,</w:t>
      </w:r>
    </w:p>
    <w:p w14:paraId="651F05C1" w14:textId="35C8A2EB"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(iii)</w:t>
      </w:r>
      <w:r w:rsidRPr="007257AB">
        <w:rPr>
          <w:rFonts w:ascii="Montserrat Light" w:hAnsi="Montserrat Light" w:cs="Times New Roman"/>
          <w:sz w:val="20"/>
          <w:szCs w:val="20"/>
          <w:lang w:val="ro-RO"/>
        </w:rPr>
        <w:tab/>
        <w:t>Autoritatea contractantă, dar să nu se realizeze cu scopul de a eluda aplicarea procedurilor de atribuire prevăzute de Legea nr. 98/2016 cu modificările și completările ulterioare.</w:t>
      </w:r>
    </w:p>
    <w:p w14:paraId="722CBAB1" w14:textId="1E140A95"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8</w:t>
      </w:r>
      <w:r w:rsidRPr="007257AB">
        <w:rPr>
          <w:rFonts w:ascii="Montserrat Light" w:hAnsi="Montserrat Light" w:cs="Times New Roman"/>
          <w:sz w:val="20"/>
          <w:szCs w:val="20"/>
          <w:lang w:val="ro-RO"/>
        </w:rPr>
        <w:t xml:space="preserve"> În cazul încetării anticipate a contractului, Contractantul principal cesionează Autorității contractante contractele încheiate cu Subcontractanții.</w:t>
      </w:r>
    </w:p>
    <w:p w14:paraId="7F1FD63C" w14:textId="09D467AC" w:rsidR="003B455B" w:rsidRPr="007257AB" w:rsidRDefault="0089329D" w:rsidP="0089329D">
      <w:pPr>
        <w:pStyle w:val="ListParagraph"/>
        <w:spacing w:after="0" w:line="276" w:lineRule="auto"/>
        <w:ind w:left="0"/>
        <w:jc w:val="both"/>
        <w:rPr>
          <w:rFonts w:ascii="Montserrat Light" w:hAnsi="Montserrat Light" w:cs="Times New Roman"/>
          <w:color w:val="FF0000"/>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9</w:t>
      </w:r>
      <w:r w:rsidRPr="007257AB">
        <w:rPr>
          <w:rFonts w:ascii="Montserrat Light" w:hAnsi="Montserrat Light" w:cs="Times New Roman"/>
          <w:sz w:val="20"/>
          <w:szCs w:val="20"/>
          <w:lang w:val="ro-RO"/>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0FA7C5B1" w14:textId="77777777" w:rsidR="0039115A" w:rsidRPr="007257AB"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7257AB"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7257AB"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Obligațiile principale ale Autorității contractante</w:t>
      </w:r>
    </w:p>
    <w:p w14:paraId="24B04CDE" w14:textId="36A920F6"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se obligă să respecte dispozițiile din Caietul de sarcini.</w:t>
      </w:r>
    </w:p>
    <w:p w14:paraId="79D9ED40" w14:textId="244F7F97"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86F970D" w14:textId="29BFE79D"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Autoritatea Contractantă se obligă să recepționeze produsele furnizate și să certifice conformitatea astfel cum este prevăzut în Caietul sarcini.</w:t>
      </w:r>
    </w:p>
    <w:p w14:paraId="33C41921" w14:textId="386E543A"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Recepția produselor se va realiza conform procedurii prevăzute în Caietul de sarcini.</w:t>
      </w:r>
    </w:p>
    <w:p w14:paraId="79AE852C" w14:textId="77777777" w:rsidR="00717B99" w:rsidRPr="007257AB" w:rsidRDefault="003B455B" w:rsidP="00717B99">
      <w:pPr>
        <w:pStyle w:val="ListParagraph"/>
        <w:numPr>
          <w:ilvl w:val="0"/>
          <w:numId w:val="3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 xml:space="preserve">Autoritatea contractantă se obligă să plătească Prețul Contractului către Contractant, în termen de maximum 30 de zile de la </w:t>
      </w:r>
      <w:r w:rsidR="003E593C" w:rsidRPr="007257AB">
        <w:rPr>
          <w:rFonts w:ascii="Montserrat Light" w:hAnsi="Montserrat Light" w:cs="Times New Roman"/>
          <w:sz w:val="20"/>
          <w:szCs w:val="20"/>
          <w:lang w:val="ro-RO"/>
        </w:rPr>
        <w:t xml:space="preserve">data semnării Procesului-verbal de recepție a Produselor, respectiv în termen de maxim 30 zile de la data înregistrării la sediul său a facturii în original, dacă aceasta are dată ulterioară Procesului-verbal de recepție. </w:t>
      </w:r>
    </w:p>
    <w:p w14:paraId="511B276E" w14:textId="66825EAA" w:rsidR="003B455B" w:rsidRPr="007257AB" w:rsidRDefault="003B455B" w:rsidP="00717B99">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Asocierea de operatori economici, dacă este cazul</w:t>
      </w:r>
    </w:p>
    <w:p w14:paraId="32768DC1" w14:textId="4CEE9A08" w:rsidR="002A5684" w:rsidRPr="007257AB" w:rsidRDefault="002A5684" w:rsidP="002A5684">
      <w:pPr>
        <w:spacing w:after="0" w:line="276" w:lineRule="auto"/>
        <w:jc w:val="both"/>
        <w:rPr>
          <w:rFonts w:ascii="Montserrat Light" w:hAnsi="Montserrat Light" w:cs="Times New Roman"/>
          <w:sz w:val="20"/>
          <w:szCs w:val="20"/>
        </w:rPr>
      </w:pPr>
    </w:p>
    <w:p w14:paraId="78980EB4" w14:textId="4FEE557D" w:rsidR="002A5684" w:rsidRPr="007257AB" w:rsidRDefault="002A5684" w:rsidP="002A5684">
      <w:pPr>
        <w:pStyle w:val="ListParagraph"/>
        <w:numPr>
          <w:ilvl w:val="0"/>
          <w:numId w:val="2"/>
        </w:numPr>
        <w:spacing w:after="0" w:line="276" w:lineRule="auto"/>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Asocierea de operatori economici, dacă este cazul</w:t>
      </w:r>
    </w:p>
    <w:p w14:paraId="19C49ACD" w14:textId="4BB6A6CB"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Fiecare asociați este responsabil individual și în solidar față de Autoritatea contractantă, fiind considerat ca având obligații comune și individuale pentru executarea Contractului.</w:t>
      </w:r>
    </w:p>
    <w:p w14:paraId="26737D45" w14:textId="77777777"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Prevederile contractului de asociere nu sunt opozabile Autorității contractante.</w:t>
      </w:r>
    </w:p>
    <w:p w14:paraId="6DB7DE1A"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41D06F53" w14:textId="4E75483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Obligațiile principale ale Contractantului</w:t>
      </w:r>
    </w:p>
    <w:p w14:paraId="16B9227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furniza Produsele și își va îndeplini obligațiile în condițiile stabilite prin prezentul Contract, cu respectarea prevederilor documentației de atribuire și a ofertei în baza căreia i-a fost adjudecat contractul.</w:t>
      </w:r>
    </w:p>
    <w:p w14:paraId="77BF6A1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furniza Produsele cu atenție, eficiență și diligență, cu respectarea dispozițiile legale, aprobările și standardele tehnice, profesionale și de calitate în vigoare.</w:t>
      </w:r>
    </w:p>
    <w:p w14:paraId="3C979F99"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7825E090"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51EF6E15"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3D5ED825"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79EDB066"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adopta toate măsurile necesare pentru a asigura, în mod continuu, Personalul, echipamentele și suportul necesare pentru îndeplinirea în mod eficient a obligațiilor asumate prin Contract.</w:t>
      </w:r>
    </w:p>
    <w:p w14:paraId="1B351CF3"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644F20B3"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 xml:space="preserve">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w:t>
      </w:r>
      <w:r w:rsidRPr="007257AB">
        <w:rPr>
          <w:rFonts w:ascii="Montserrat Light" w:hAnsi="Montserrat Light" w:cs="Times New Roman"/>
          <w:sz w:val="20"/>
          <w:szCs w:val="20"/>
          <w:lang w:val="ro-RO"/>
        </w:rPr>
        <w:lastRenderedPageBreak/>
        <w:t>personalului/de personal produce efecte cu data emiterii acesteia de către Autoritatea contractantă.</w:t>
      </w:r>
    </w:p>
    <w:p w14:paraId="74A588D6"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67EA6C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În cazul în care Contractantul nu este în măsură să furnizeze un înlocuitor în condițiile stabilite la pct. 20.11, care să nu diminueze avantajul obținut de Contractant ca urmare a aplicării criteriului de atribuire din prezentul Contract, Autoritatea contractantă poate să decidă rezoluțiunea/rezilierea Contractului.</w:t>
      </w:r>
    </w:p>
    <w:p w14:paraId="271F78D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Costurile suplimentare generate de înlocuirea Personalului incumbă Contractantului.</w:t>
      </w:r>
    </w:p>
    <w:p w14:paraId="62D4B81E"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se obligă să emită factura aferentă produselor furnizate prin prezentul Contract numai după aprobarea/recepția produselor în condițiile din Caietul de sarcini.</w:t>
      </w:r>
    </w:p>
    <w:p w14:paraId="5B998D7B" w14:textId="77777777" w:rsidR="0007564B" w:rsidRPr="007257AB" w:rsidRDefault="003B455B" w:rsidP="00CA2D98">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3B7D5A37"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33385B7F" w:rsidR="0039115A" w:rsidRPr="007257AB" w:rsidRDefault="0039115A"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 xml:space="preserve">Expedierea si transportul </w:t>
      </w:r>
      <w:r w:rsidR="00607842">
        <w:rPr>
          <w:rFonts w:ascii="Montserrat Light" w:hAnsi="Montserrat Light" w:cs="Times New Roman"/>
          <w:sz w:val="20"/>
          <w:szCs w:val="20"/>
          <w:lang w:val="ro-RO"/>
        </w:rPr>
        <w:t xml:space="preserve"> Produselor sunt</w:t>
      </w:r>
      <w:r w:rsidRPr="007257AB">
        <w:rPr>
          <w:rFonts w:ascii="Montserrat Light" w:hAnsi="Montserrat Light" w:cs="Times New Roman"/>
          <w:sz w:val="20"/>
          <w:szCs w:val="20"/>
          <w:lang w:val="ro-RO"/>
        </w:rPr>
        <w:t xml:space="preserve"> în sarcina Contractantului si se va face cu mijloacele de transport ale Contractantului în prezenta delegatului acestuia si cu respectarea tuturor prevederilor legale incidente.</w:t>
      </w:r>
    </w:p>
    <w:p w14:paraId="276E949C" w14:textId="23F83DEA" w:rsidR="00123047" w:rsidRPr="007257AB" w:rsidRDefault="00123047" w:rsidP="00CD4EC0">
      <w:pPr>
        <w:spacing w:after="0" w:line="276" w:lineRule="auto"/>
        <w:ind w:left="1"/>
        <w:jc w:val="both"/>
        <w:rPr>
          <w:rFonts w:ascii="Montserrat Light" w:hAnsi="Montserrat Light" w:cs="Times New Roman"/>
          <w:sz w:val="20"/>
          <w:szCs w:val="20"/>
        </w:rPr>
      </w:pPr>
    </w:p>
    <w:p w14:paraId="392588A6" w14:textId="0D9A3A76" w:rsidR="00865CC7" w:rsidRPr="007257AB" w:rsidRDefault="00865CC7" w:rsidP="002A5684">
      <w:pPr>
        <w:pStyle w:val="ListParagraph"/>
        <w:numPr>
          <w:ilvl w:val="0"/>
          <w:numId w:val="2"/>
        </w:numPr>
        <w:spacing w:after="0" w:line="276" w:lineRule="auto"/>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Dispoziţii generale</w:t>
      </w:r>
    </w:p>
    <w:p w14:paraId="40279CDC" w14:textId="4AB970CC" w:rsidR="00EA5AF6" w:rsidRPr="007257AB" w:rsidRDefault="00865CC7" w:rsidP="008863FF">
      <w:pPr>
        <w:pStyle w:val="ListParagraph"/>
        <w:numPr>
          <w:ilvl w:val="1"/>
          <w:numId w:val="2"/>
        </w:numPr>
        <w:tabs>
          <w:tab w:val="left" w:pos="567"/>
        </w:tabs>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În situaţia în care o clauză din prezentul contract sau o parte a unei clauze devine nulă sau inaplicabilă, celelalte clauze sau părţile neafectate ale respectivei clauze îşi vor păstra valabilitatea şi vor continua să-şi producă efectele. </w:t>
      </w:r>
    </w:p>
    <w:p w14:paraId="476864C8" w14:textId="77777777" w:rsidR="00EA5AF6" w:rsidRPr="007257AB" w:rsidRDefault="00865CC7" w:rsidP="008863FF">
      <w:pPr>
        <w:pStyle w:val="ListParagraph"/>
        <w:numPr>
          <w:ilvl w:val="1"/>
          <w:numId w:val="2"/>
        </w:numPr>
        <w:tabs>
          <w:tab w:val="left" w:pos="567"/>
        </w:tabs>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Prin semnarea prezentului contract, părţile confirmă fără echivoc că au luat la cunoştinţă de conţinutul tuturor clauzelor acestuia, inclusiv cele considerate ca neuzuale, astfel cum acestea sunt reglementate de prevederile art. 1203 din Codul Civil, şi declară că le acceptă în mod expres.</w:t>
      </w:r>
    </w:p>
    <w:p w14:paraId="145B2695" w14:textId="6299F567" w:rsidR="00865CC7" w:rsidRPr="007257AB" w:rsidRDefault="00865CC7" w:rsidP="008863FF">
      <w:pPr>
        <w:pStyle w:val="ListParagraph"/>
        <w:numPr>
          <w:ilvl w:val="1"/>
          <w:numId w:val="2"/>
        </w:numPr>
        <w:tabs>
          <w:tab w:val="left" w:pos="567"/>
        </w:tabs>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Datele cu caracter personal prelucrate de părți în derularea prezentului contract se supun dispozițiilor Regulamentului U.E.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și scopul prelucrării este legat doar de îndeplinirea atribuțiilor și obligațiilor stipulate în prezentul contract.</w:t>
      </w:r>
    </w:p>
    <w:p w14:paraId="654373F0" w14:textId="77777777" w:rsidR="00865CC7" w:rsidRPr="007257AB" w:rsidRDefault="00865CC7" w:rsidP="00865CC7">
      <w:pPr>
        <w:spacing w:after="0" w:line="276" w:lineRule="auto"/>
        <w:jc w:val="both"/>
        <w:rPr>
          <w:rFonts w:ascii="Montserrat Light" w:hAnsi="Montserrat Light" w:cs="Times New Roman"/>
          <w:sz w:val="20"/>
          <w:szCs w:val="20"/>
        </w:rPr>
      </w:pPr>
    </w:p>
    <w:p w14:paraId="75D802F1" w14:textId="38078A8D"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Conflictul de interese</w:t>
      </w:r>
    </w:p>
    <w:p w14:paraId="378D971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w:t>
      </w:r>
      <w:r w:rsidRPr="007257AB">
        <w:rPr>
          <w:rFonts w:ascii="Montserrat Light" w:hAnsi="Montserrat Light" w:cs="Times New Roman"/>
          <w:sz w:val="20"/>
          <w:szCs w:val="20"/>
          <w:lang w:val="ro-RO"/>
        </w:rPr>
        <w:lastRenderedPageBreak/>
        <w:t>de naționalitate, legăturilor de rudenie ori afinitate sau al oricăror alte legături ori interese comune. Orice conflict de interese apărut în timpul derulării Contractului trebuie notificat în scris Autorității contractante, fără întârziere.</w:t>
      </w:r>
    </w:p>
    <w:p w14:paraId="72EC32E7"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C429F76"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rezoluțiunii/rezilierii contractului.</w:t>
      </w:r>
    </w:p>
    <w:p w14:paraId="5602B7F7"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9AD6911" w14:textId="77777777" w:rsidR="007913A2" w:rsidRPr="007257AB" w:rsidRDefault="003B455B" w:rsidP="007913A2">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Conduita Contractantului</w:t>
      </w:r>
    </w:p>
    <w:p w14:paraId="4AC12D98" w14:textId="77777777" w:rsidR="007913A2" w:rsidRPr="007257AB" w:rsidRDefault="007913A2" w:rsidP="007913A2">
      <w:pPr>
        <w:pStyle w:val="ListParagraph"/>
        <w:spacing w:after="0" w:line="276" w:lineRule="auto"/>
        <w:ind w:left="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 xml:space="preserve">23.1. </w:t>
      </w:r>
      <w:r w:rsidR="003B455B" w:rsidRPr="007257AB">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55B63B0E" w14:textId="77777777" w:rsidR="007913A2" w:rsidRPr="007257AB" w:rsidRDefault="007913A2" w:rsidP="007913A2">
      <w:pPr>
        <w:pStyle w:val="ListParagraph"/>
        <w:spacing w:after="0" w:line="276" w:lineRule="auto"/>
        <w:ind w:left="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23.2.</w:t>
      </w:r>
      <w:r w:rsidRPr="007257AB">
        <w:rPr>
          <w:rFonts w:ascii="Montserrat Light" w:hAnsi="Montserrat Light" w:cs="Times New Roman"/>
          <w:sz w:val="20"/>
          <w:szCs w:val="20"/>
          <w:lang w:val="ro-RO"/>
        </w:rPr>
        <w:t xml:space="preserve"> </w:t>
      </w:r>
      <w:r w:rsidR="003B455B" w:rsidRPr="007257AB">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6700A404" w:rsidR="003B455B" w:rsidRPr="007257AB" w:rsidRDefault="007913A2" w:rsidP="007913A2">
      <w:pPr>
        <w:pStyle w:val="ListParagraph"/>
        <w:spacing w:after="0" w:line="276" w:lineRule="auto"/>
        <w:ind w:left="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 xml:space="preserve">23.3. </w:t>
      </w:r>
      <w:r w:rsidR="003B455B" w:rsidRPr="007257AB">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 privind daunele și penalitățile de întârziere</w:t>
      </w:r>
    </w:p>
    <w:p w14:paraId="4859221B" w14:textId="21E667A6" w:rsidR="003B455B" w:rsidRPr="007257AB" w:rsidRDefault="003B455B" w:rsidP="007913A2">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77777777" w:rsidR="003B455B" w:rsidRPr="007257AB" w:rsidRDefault="003B455B" w:rsidP="00CD4EC0">
      <w:pPr>
        <w:pStyle w:val="ListParagraph"/>
        <w:numPr>
          <w:ilvl w:val="0"/>
          <w:numId w:val="3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A79AAB3" w14:textId="77777777" w:rsidR="003B455B" w:rsidRPr="007257AB" w:rsidRDefault="003B455B" w:rsidP="00CD4EC0">
      <w:pPr>
        <w:pStyle w:val="ListParagraph"/>
        <w:numPr>
          <w:ilvl w:val="0"/>
          <w:numId w:val="38"/>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3C6AF57B" w:rsidR="003B455B" w:rsidRPr="007257AB" w:rsidRDefault="003B455B" w:rsidP="007913A2">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7257AB"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3A90FA59" w:rsidR="003B455B" w:rsidRPr="007257AB"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 notificat Contractantul despre primirea unei notificări/cereri cu privire la incidența oricăreia dintre situațiile prevăzute mai sus;</w:t>
      </w:r>
    </w:p>
    <w:p w14:paraId="34B2E167" w14:textId="77777777" w:rsidR="003B455B" w:rsidRPr="007257AB" w:rsidRDefault="003B455B" w:rsidP="00CD4EC0">
      <w:pPr>
        <w:pStyle w:val="ListParagraph"/>
        <w:numPr>
          <w:ilvl w:val="0"/>
          <w:numId w:val="39"/>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260158FE"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În cazul în care, Contractantul nu își îndeplinește la termen obligațiile asumate prin contract sau le îndeplinește necorespunzător, atunci Autoritatea contractantă are dreptul de a percepe dobânda legală penalizatoare prevăzută la art. 3 alin. 2</w:t>
      </w:r>
      <w:r w:rsidRPr="007257AB">
        <w:rPr>
          <w:rFonts w:ascii="Montserrat Light" w:hAnsi="Montserrat Light" w:cs="Times New Roman"/>
          <w:sz w:val="20"/>
          <w:szCs w:val="20"/>
          <w:vertAlign w:val="superscript"/>
          <w:lang w:val="ro-RO"/>
        </w:rPr>
        <w:t>1</w:t>
      </w:r>
      <w:r w:rsidRPr="007257AB">
        <w:rPr>
          <w:rFonts w:ascii="Montserrat Light" w:hAnsi="Montserrat Light" w:cs="Times New Roman"/>
          <w:sz w:val="20"/>
          <w:szCs w:val="20"/>
          <w:lang w:val="ro-RO"/>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76A624F0" w14:textId="34C051B2" w:rsidR="003B455B" w:rsidRPr="007257AB" w:rsidRDefault="003B455B" w:rsidP="007913A2">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Răspunderea Contractantului nu operează în următoarele situații:</w:t>
      </w:r>
    </w:p>
    <w:p w14:paraId="5EE40DC9" w14:textId="77777777" w:rsidR="003B455B" w:rsidRPr="007257AB"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7257AB"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7257AB" w:rsidRDefault="003B455B" w:rsidP="00CD4EC0">
      <w:pPr>
        <w:pStyle w:val="ListParagraph"/>
        <w:numPr>
          <w:ilvl w:val="1"/>
          <w:numId w:val="40"/>
        </w:numPr>
        <w:spacing w:after="0" w:line="276" w:lineRule="auto"/>
        <w:ind w:left="709"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află în imposibilitatea fortuită de executare a obligaților contractuale imputate.</w:t>
      </w:r>
    </w:p>
    <w:p w14:paraId="44C40515" w14:textId="73A73EB7"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2F03D32B" w14:textId="66E165C6"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Penalitățile de întârziere datorate curg de drept din data scadenței obligațiilor asumate conform prezentului contract.</w:t>
      </w:r>
    </w:p>
    <w:p w14:paraId="40C8D89C" w14:textId="412228E0"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măsura în care Autoritatea contractantă nu efectuează plata în termenul stabilit la pct. 27.3, Contractantul are dreptul de a rezoluționa/rezilia contractul, fără a-i fi afectate drepturile la sumele cuvenite pentru furnizarea produselor și la plata unor daune interese.</w:t>
      </w:r>
    </w:p>
    <w:p w14:paraId="742AB727"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 privind asigurările și securitatea muncii care trebuie respectate de către Contractant</w:t>
      </w:r>
    </w:p>
    <w:p w14:paraId="04F011F4" w14:textId="2B8FF154"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52C563AF"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DA5EC89"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1778D557" w:rsidR="00730D29"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4A0BF4F5" w14:textId="77777777" w:rsidR="00865CC7" w:rsidRPr="007257AB" w:rsidRDefault="00865CC7" w:rsidP="00865CC7">
      <w:pPr>
        <w:pStyle w:val="ListParagraph"/>
        <w:spacing w:after="0" w:line="276" w:lineRule="auto"/>
        <w:ind w:left="0"/>
        <w:jc w:val="both"/>
        <w:rPr>
          <w:rFonts w:ascii="Montserrat Light" w:hAnsi="Montserrat Light" w:cs="Times New Roman"/>
          <w:sz w:val="20"/>
          <w:szCs w:val="20"/>
          <w:lang w:val="ro-RO"/>
        </w:rPr>
      </w:pPr>
    </w:p>
    <w:p w14:paraId="78D32062"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Drepturi de proprietate intelectuală</w:t>
      </w:r>
    </w:p>
    <w:p w14:paraId="08A20A04"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2779D9B7"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 în legătură cu calitatea Produselor</w:t>
      </w:r>
    </w:p>
    <w:p w14:paraId="05AEF149"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garantează Autorității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5FEEFE0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 xml:space="preserve">contractantă. </w:t>
      </w:r>
    </w:p>
    <w:p w14:paraId="7E180BAC" w14:textId="289F46D2" w:rsidR="007913A2" w:rsidRPr="007257AB" w:rsidRDefault="00BE16A3"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Dreptul Autorităţii contractante de a inspecta, testa dac</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este necesar, de a respinge nu va fi limitat sau amânat datori</w:t>
      </w:r>
      <w:r w:rsidR="003B4FE7" w:rsidRPr="007257AB">
        <w:rPr>
          <w:rFonts w:ascii="Montserrat Light" w:hAnsi="Montserrat Light" w:cs="Times New Roman"/>
          <w:sz w:val="20"/>
          <w:szCs w:val="20"/>
          <w:lang w:val="ro-RO"/>
        </w:rPr>
        <w:t>tă</w:t>
      </w:r>
      <w:r w:rsidRPr="007257AB">
        <w:rPr>
          <w:rFonts w:ascii="Montserrat Light" w:hAnsi="Montserrat Light" w:cs="Times New Roman"/>
          <w:sz w:val="20"/>
          <w:szCs w:val="20"/>
          <w:lang w:val="ro-RO"/>
        </w:rPr>
        <w:t xml:space="preserve"> faptului c</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w:t>
      </w:r>
      <w:r w:rsidR="001E08FD">
        <w:rPr>
          <w:rFonts w:ascii="Montserrat Light" w:hAnsi="Montserrat Light" w:cs="Times New Roman"/>
          <w:sz w:val="20"/>
          <w:szCs w:val="20"/>
          <w:lang w:val="ro-RO"/>
        </w:rPr>
        <w:t xml:space="preserve"> Produsele </w:t>
      </w:r>
      <w:r w:rsidRPr="007257AB">
        <w:rPr>
          <w:rFonts w:ascii="Montserrat Light" w:hAnsi="Montserrat Light" w:cs="Times New Roman"/>
          <w:sz w:val="20"/>
          <w:szCs w:val="20"/>
          <w:lang w:val="ro-RO"/>
        </w:rPr>
        <w:t>a</w:t>
      </w:r>
      <w:r w:rsidR="001E08FD">
        <w:rPr>
          <w:rFonts w:ascii="Montserrat Light" w:hAnsi="Montserrat Light" w:cs="Times New Roman"/>
          <w:sz w:val="20"/>
          <w:szCs w:val="20"/>
          <w:lang w:val="ro-RO"/>
        </w:rPr>
        <w:t>u</w:t>
      </w:r>
      <w:r w:rsidRPr="007257AB">
        <w:rPr>
          <w:rFonts w:ascii="Montserrat Light" w:hAnsi="Montserrat Light" w:cs="Times New Roman"/>
          <w:sz w:val="20"/>
          <w:szCs w:val="20"/>
          <w:lang w:val="ro-RO"/>
        </w:rPr>
        <w:t xml:space="preserve"> fost inspectat</w:t>
      </w:r>
      <w:r w:rsidR="001E08FD">
        <w:rPr>
          <w:rFonts w:ascii="Montserrat Light" w:hAnsi="Montserrat Light" w:cs="Times New Roman"/>
          <w:sz w:val="20"/>
          <w:szCs w:val="20"/>
          <w:lang w:val="ro-RO"/>
        </w:rPr>
        <w:t>e</w:t>
      </w:r>
      <w:r w:rsidR="003B4FE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testat de Contractant, cu sau f</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r</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participarea unui reprezentant al Autorit</w:t>
      </w:r>
      <w:r w:rsidR="003B4FE7" w:rsidRPr="007257AB">
        <w:rPr>
          <w:rFonts w:ascii="Montserrat Light" w:hAnsi="Montserrat Light" w:cs="Times New Roman"/>
          <w:sz w:val="20"/>
          <w:szCs w:val="20"/>
          <w:lang w:val="ro-RO"/>
        </w:rPr>
        <w:t>ății</w:t>
      </w:r>
      <w:r w:rsidRPr="007257AB">
        <w:rPr>
          <w:rFonts w:ascii="Montserrat Light" w:hAnsi="Montserrat Light" w:cs="Times New Roman"/>
          <w:sz w:val="20"/>
          <w:szCs w:val="20"/>
          <w:lang w:val="ro-RO"/>
        </w:rPr>
        <w:t xml:space="preserve"> contractan</w:t>
      </w:r>
      <w:r w:rsidR="003B4FE7" w:rsidRPr="007257AB">
        <w:rPr>
          <w:rFonts w:ascii="Montserrat Light" w:hAnsi="Montserrat Light" w:cs="Times New Roman"/>
          <w:sz w:val="20"/>
          <w:szCs w:val="20"/>
          <w:lang w:val="ro-RO"/>
        </w:rPr>
        <w:t>te</w:t>
      </w:r>
      <w:r w:rsidRPr="007257AB">
        <w:rPr>
          <w:rFonts w:ascii="Montserrat Light" w:hAnsi="Montserrat Light" w:cs="Times New Roman"/>
          <w:sz w:val="20"/>
          <w:szCs w:val="20"/>
          <w:lang w:val="ro-RO"/>
        </w:rPr>
        <w:t>, anterior livr</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rii acestuia la destina</w:t>
      </w:r>
      <w:r w:rsidR="003B4FE7" w:rsidRPr="007257AB">
        <w:rPr>
          <w:rFonts w:ascii="Montserrat Light" w:hAnsi="Montserrat Light" w:cs="Times New Roman"/>
          <w:sz w:val="20"/>
          <w:szCs w:val="20"/>
          <w:lang w:val="ro-RO"/>
        </w:rPr>
        <w:t>ț</w:t>
      </w:r>
      <w:r w:rsidRPr="007257AB">
        <w:rPr>
          <w:rFonts w:ascii="Montserrat Light" w:hAnsi="Montserrat Light" w:cs="Times New Roman"/>
          <w:sz w:val="20"/>
          <w:szCs w:val="20"/>
          <w:lang w:val="ro-RO"/>
        </w:rPr>
        <w:t>ia convenit</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cu Autoritatea co</w:t>
      </w:r>
      <w:r w:rsidR="003B4FE7" w:rsidRPr="007257AB">
        <w:rPr>
          <w:rFonts w:ascii="Montserrat Light" w:hAnsi="Montserrat Light" w:cs="Times New Roman"/>
          <w:sz w:val="20"/>
          <w:szCs w:val="20"/>
          <w:lang w:val="ro-RO"/>
        </w:rPr>
        <w:t>ntractantă</w:t>
      </w:r>
      <w:r w:rsidRPr="007257AB">
        <w:rPr>
          <w:rFonts w:ascii="Montserrat Light" w:hAnsi="Montserrat Light" w:cs="Times New Roman"/>
          <w:sz w:val="20"/>
          <w:szCs w:val="20"/>
          <w:lang w:val="ro-RO"/>
        </w:rPr>
        <w:t xml:space="preserve"> pentru livrare.</w:t>
      </w:r>
    </w:p>
    <w:p w14:paraId="5DD83AD2" w14:textId="59D85067" w:rsidR="007913A2" w:rsidRPr="002C3137"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2C3137">
        <w:rPr>
          <w:rFonts w:ascii="Montserrat Light" w:hAnsi="Montserrat Light" w:cs="Times New Roman"/>
          <w:sz w:val="20"/>
          <w:szCs w:val="20"/>
          <w:lang w:val="ro-RO"/>
        </w:rPr>
        <w:t xml:space="preserve">Se vor pune la dispoziția </w:t>
      </w:r>
      <w:r w:rsidR="00371EAE" w:rsidRPr="002C3137">
        <w:rPr>
          <w:rFonts w:ascii="Montserrat Light" w:hAnsi="Montserrat Light" w:cs="Times New Roman"/>
          <w:sz w:val="20"/>
          <w:szCs w:val="20"/>
          <w:lang w:val="ro-RO"/>
        </w:rPr>
        <w:t xml:space="preserve"> Autorității Contractante </w:t>
      </w:r>
      <w:r w:rsidRPr="002C3137">
        <w:rPr>
          <w:rFonts w:ascii="Montserrat Light" w:hAnsi="Montserrat Light" w:cs="Times New Roman"/>
          <w:sz w:val="20"/>
          <w:szCs w:val="20"/>
          <w:lang w:val="ro-RO"/>
        </w:rPr>
        <w:t xml:space="preserve">acte care să certifice condițiile de calitate și de garanție ale </w:t>
      </w:r>
      <w:r w:rsidR="001E08FD" w:rsidRPr="002C3137">
        <w:rPr>
          <w:rFonts w:ascii="Montserrat Light" w:hAnsi="Montserrat Light" w:cs="Times New Roman"/>
          <w:sz w:val="20"/>
          <w:szCs w:val="20"/>
          <w:lang w:val="ro-RO"/>
        </w:rPr>
        <w:t xml:space="preserve"> Produselor </w:t>
      </w:r>
      <w:r w:rsidRPr="002C3137">
        <w:rPr>
          <w:rFonts w:ascii="Montserrat Light" w:hAnsi="Montserrat Light" w:cs="Times New Roman"/>
          <w:sz w:val="20"/>
          <w:szCs w:val="20"/>
          <w:lang w:val="ro-RO"/>
        </w:rPr>
        <w:t>furnizat</w:t>
      </w:r>
      <w:r w:rsidR="001E08FD" w:rsidRPr="002C3137">
        <w:rPr>
          <w:rFonts w:ascii="Montserrat Light" w:hAnsi="Montserrat Light" w:cs="Times New Roman"/>
          <w:sz w:val="20"/>
          <w:szCs w:val="20"/>
          <w:lang w:val="ro-RO"/>
        </w:rPr>
        <w:t>e</w:t>
      </w:r>
      <w:r w:rsidRPr="002C3137">
        <w:rPr>
          <w:rFonts w:ascii="Montserrat Light" w:hAnsi="Montserrat Light" w:cs="Times New Roman"/>
          <w:sz w:val="20"/>
          <w:szCs w:val="20"/>
          <w:lang w:val="ro-RO"/>
        </w:rPr>
        <w:t xml:space="preserve"> inclusiv cä se asigură pentru acesta o perioadă de minim </w:t>
      </w:r>
      <w:r w:rsidR="009C7442" w:rsidRPr="002C3137">
        <w:rPr>
          <w:rFonts w:ascii="Montserrat Light" w:hAnsi="Montserrat Light" w:cs="Times New Roman"/>
          <w:sz w:val="20"/>
          <w:szCs w:val="20"/>
          <w:lang w:val="ro-RO"/>
        </w:rPr>
        <w:t>24</w:t>
      </w:r>
      <w:r w:rsidRPr="002C3137">
        <w:rPr>
          <w:rFonts w:ascii="Montserrat Light" w:hAnsi="Montserrat Light" w:cs="Times New Roman"/>
          <w:sz w:val="20"/>
          <w:szCs w:val="20"/>
          <w:lang w:val="ro-RO"/>
        </w:rPr>
        <w:t xml:space="preserve"> luni de garanție și tot ce derivă din această garanție</w:t>
      </w:r>
      <w:r w:rsidR="002E52E9" w:rsidRPr="002C3137">
        <w:rPr>
          <w:rFonts w:ascii="Montserrat Light" w:hAnsi="Montserrat Light" w:cs="Times New Roman"/>
          <w:sz w:val="20"/>
          <w:szCs w:val="20"/>
          <w:lang w:val="ro-RO"/>
        </w:rPr>
        <w:t xml:space="preserve">. </w:t>
      </w:r>
    </w:p>
    <w:p w14:paraId="2EB06F7F" w14:textId="4F377B7C"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Contractantul va răspunde pentru calitatea </w:t>
      </w:r>
      <w:r w:rsidR="001E08FD">
        <w:rPr>
          <w:rFonts w:ascii="Montserrat Light" w:hAnsi="Montserrat Light" w:cs="Times New Roman"/>
          <w:sz w:val="20"/>
          <w:szCs w:val="20"/>
          <w:lang w:val="ro-RO"/>
        </w:rPr>
        <w:t xml:space="preserve"> Produselor </w:t>
      </w:r>
      <w:r w:rsidRPr="007257AB">
        <w:rPr>
          <w:rFonts w:ascii="Montserrat Light" w:hAnsi="Montserrat Light" w:cs="Times New Roman"/>
          <w:sz w:val="20"/>
          <w:szCs w:val="20"/>
          <w:lang w:val="ro-RO"/>
        </w:rPr>
        <w:t>în termenul de valabilitate, Autoritatea contractantă fiind în drept să solicite înlocuirea gratuită a</w:t>
      </w:r>
      <w:r w:rsidR="001E08FD">
        <w:rPr>
          <w:rFonts w:ascii="Montserrat Light" w:hAnsi="Montserrat Light" w:cs="Times New Roman"/>
          <w:sz w:val="20"/>
          <w:szCs w:val="20"/>
          <w:lang w:val="ro-RO"/>
        </w:rPr>
        <w:t xml:space="preserve"> Produselor</w:t>
      </w:r>
      <w:r w:rsidRPr="007257AB">
        <w:rPr>
          <w:rFonts w:ascii="Montserrat Light" w:hAnsi="Montserrat Light" w:cs="Times New Roman"/>
          <w:sz w:val="20"/>
          <w:szCs w:val="20"/>
          <w:lang w:val="ro-RO"/>
        </w:rPr>
        <w:t xml:space="preserve">  depreciat</w:t>
      </w:r>
      <w:r w:rsidR="001E08FD">
        <w:rPr>
          <w:rFonts w:ascii="Montserrat Light" w:hAnsi="Montserrat Light" w:cs="Times New Roman"/>
          <w:sz w:val="20"/>
          <w:szCs w:val="20"/>
          <w:lang w:val="ro-RO"/>
        </w:rPr>
        <w:t>e</w:t>
      </w:r>
      <w:r w:rsidRPr="007257AB">
        <w:rPr>
          <w:rFonts w:ascii="Montserrat Light" w:hAnsi="Montserrat Light" w:cs="Times New Roman"/>
          <w:sz w:val="20"/>
          <w:szCs w:val="20"/>
          <w:lang w:val="ro-RO"/>
        </w:rPr>
        <w:t xml:space="preserve"> în interiorul acestui termen.</w:t>
      </w:r>
    </w:p>
    <w:p w14:paraId="4B994B4C" w14:textId="74F42CF1"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Perioada de garanție a </w:t>
      </w:r>
      <w:r w:rsidR="001E08FD">
        <w:rPr>
          <w:rFonts w:ascii="Montserrat Light" w:hAnsi="Montserrat Light" w:cs="Times New Roman"/>
          <w:sz w:val="20"/>
          <w:szCs w:val="20"/>
          <w:lang w:val="ro-RO"/>
        </w:rPr>
        <w:t xml:space="preserve"> Produselor </w:t>
      </w:r>
      <w:r w:rsidRPr="007257AB">
        <w:rPr>
          <w:rFonts w:ascii="Montserrat Light" w:hAnsi="Montserrat Light" w:cs="Times New Roman"/>
          <w:sz w:val="20"/>
          <w:szCs w:val="20"/>
          <w:lang w:val="ro-RO"/>
        </w:rPr>
        <w:t>furnizat</w:t>
      </w:r>
      <w:r w:rsidR="001E08FD">
        <w:rPr>
          <w:rFonts w:ascii="Montserrat Light" w:hAnsi="Montserrat Light" w:cs="Times New Roman"/>
          <w:sz w:val="20"/>
          <w:szCs w:val="20"/>
          <w:lang w:val="ro-RO"/>
        </w:rPr>
        <w:t>e</w:t>
      </w:r>
      <w:r w:rsidRPr="007257AB">
        <w:rPr>
          <w:rFonts w:ascii="Montserrat Light" w:hAnsi="Montserrat Light" w:cs="Times New Roman"/>
          <w:sz w:val="20"/>
          <w:szCs w:val="20"/>
          <w:lang w:val="ro-RO"/>
        </w:rPr>
        <w:t xml:space="preserve"> începe de la data recepției efectuate după livrarea, instalarea și punerea în funcțiune a </w:t>
      </w:r>
      <w:r w:rsidR="001E08FD">
        <w:rPr>
          <w:rFonts w:ascii="Montserrat Light" w:hAnsi="Montserrat Light" w:cs="Times New Roman"/>
          <w:sz w:val="20"/>
          <w:szCs w:val="20"/>
          <w:lang w:val="ro-RO"/>
        </w:rPr>
        <w:t xml:space="preserve">Produselor </w:t>
      </w:r>
      <w:r w:rsidRPr="007257AB">
        <w:rPr>
          <w:rFonts w:ascii="Montserrat Light" w:hAnsi="Montserrat Light" w:cs="Times New Roman"/>
          <w:sz w:val="20"/>
          <w:szCs w:val="20"/>
          <w:lang w:val="ro-RO"/>
        </w:rPr>
        <w:t>la destinația indicată de către Autoritatea contractantă și după instruirea personalului în</w:t>
      </w:r>
      <w:r w:rsidR="001E08FD">
        <w:rPr>
          <w:rFonts w:ascii="Montserrat Light" w:hAnsi="Montserrat Light" w:cs="Times New Roman"/>
          <w:sz w:val="20"/>
          <w:szCs w:val="20"/>
          <w:lang w:val="ro-RO"/>
        </w:rPr>
        <w:t xml:space="preserve"> utilizarea acestora</w:t>
      </w:r>
      <w:r w:rsidRPr="007257AB">
        <w:rPr>
          <w:rFonts w:ascii="Montserrat Light" w:hAnsi="Montserrat Light" w:cs="Times New Roman"/>
          <w:sz w:val="20"/>
          <w:szCs w:val="20"/>
          <w:lang w:val="ro-RO"/>
        </w:rPr>
        <w:t>.</w:t>
      </w:r>
    </w:p>
    <w:p w14:paraId="7311DA2C" w14:textId="77777777"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76FAD5F5" w14:textId="769719F0"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La primirea unei astfel de notificări, Contractantul are obligația de a remedia defecțiunea sau de a înlocui </w:t>
      </w:r>
      <w:r w:rsidR="001E08FD">
        <w:rPr>
          <w:rFonts w:ascii="Montserrat Light" w:hAnsi="Montserrat Light" w:cs="Times New Roman"/>
          <w:sz w:val="20"/>
          <w:szCs w:val="20"/>
          <w:lang w:val="ro-RO"/>
        </w:rPr>
        <w:t xml:space="preserve"> Produsul </w:t>
      </w:r>
      <w:r w:rsidRPr="007257AB">
        <w:rPr>
          <w:rFonts w:ascii="Montserrat Light" w:hAnsi="Montserrat Light" w:cs="Times New Roman"/>
          <w:sz w:val="20"/>
          <w:szCs w:val="20"/>
          <w:lang w:val="ro-RO"/>
        </w:rPr>
        <w:t>în perioada</w:t>
      </w:r>
      <w:r w:rsidR="00320AAD" w:rsidRPr="007257AB">
        <w:rPr>
          <w:rFonts w:ascii="Montserrat Light" w:hAnsi="Montserrat Light" w:cs="Times New Roman"/>
          <w:sz w:val="20"/>
          <w:szCs w:val="20"/>
          <w:lang w:val="ro-RO"/>
        </w:rPr>
        <w:t xml:space="preserve"> indicată în caietul de sarcini</w:t>
      </w:r>
      <w:r w:rsidRPr="007257AB">
        <w:rPr>
          <w:rFonts w:ascii="Montserrat Light" w:hAnsi="Montserrat Light" w:cs="Times New Roman"/>
          <w:sz w:val="20"/>
          <w:szCs w:val="20"/>
          <w:lang w:val="ro-RO"/>
        </w:rPr>
        <w:t xml:space="preserve">, fără costuri suplimentare pentru Autoritatea contractantă. </w:t>
      </w:r>
      <w:r w:rsidR="001E08FD">
        <w:rPr>
          <w:rFonts w:ascii="Montserrat Light" w:hAnsi="Montserrat Light" w:cs="Times New Roman"/>
          <w:sz w:val="20"/>
          <w:szCs w:val="20"/>
          <w:lang w:val="ro-RO"/>
        </w:rPr>
        <w:t xml:space="preserve"> Produsul </w:t>
      </w:r>
      <w:r w:rsidRPr="007257AB">
        <w:rPr>
          <w:rFonts w:ascii="Montserrat Light" w:hAnsi="Montserrat Light" w:cs="Times New Roman"/>
          <w:sz w:val="20"/>
          <w:szCs w:val="20"/>
          <w:lang w:val="ro-RO"/>
        </w:rPr>
        <w:t>care, în timpul perioadei de garanție, îl înlocuiește pe cel defect beneficiază de o nouă perioadă de garanție care curge de la data înlocuirii</w:t>
      </w:r>
      <w:r w:rsidR="001E08FD">
        <w:rPr>
          <w:rFonts w:ascii="Montserrat Light" w:hAnsi="Montserrat Light" w:cs="Times New Roman"/>
          <w:sz w:val="20"/>
          <w:szCs w:val="20"/>
          <w:lang w:val="ro-RO"/>
        </w:rPr>
        <w:t xml:space="preserve"> lui</w:t>
      </w:r>
      <w:r w:rsidRPr="007257AB">
        <w:rPr>
          <w:rFonts w:ascii="Montserrat Light" w:hAnsi="Montserrat Light" w:cs="Times New Roman"/>
          <w:sz w:val="20"/>
          <w:szCs w:val="20"/>
          <w:lang w:val="ro-RO"/>
        </w:rPr>
        <w:t>.</w:t>
      </w:r>
    </w:p>
    <w:p w14:paraId="532B6A15" w14:textId="66160CED" w:rsidR="003B4FE7"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Contractantul, după ce a fost înştiințat, nu reuşeşte să remedieze defectul în perioada</w:t>
      </w:r>
      <w:r w:rsidR="00CF1ED9" w:rsidRPr="007257AB">
        <w:rPr>
          <w:rFonts w:ascii="Montserrat Light" w:hAnsi="Montserrat Light" w:cs="Times New Roman"/>
          <w:sz w:val="20"/>
          <w:szCs w:val="20"/>
          <w:lang w:val="ro-RO"/>
        </w:rPr>
        <w:t xml:space="preserve"> stabilită prin Caietul de sarcini</w:t>
      </w:r>
      <w:r w:rsidRPr="007257AB">
        <w:rPr>
          <w:rFonts w:ascii="Montserrat Light" w:hAnsi="Montserrat Light" w:cs="Times New Roman"/>
          <w:sz w:val="20"/>
          <w:szCs w:val="20"/>
          <w:lang w:val="ro-RO"/>
        </w:rPr>
        <w:t>,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7257AB" w:rsidRDefault="00730D29" w:rsidP="00CD4EC0">
      <w:pPr>
        <w:spacing w:after="0" w:line="276" w:lineRule="auto"/>
        <w:jc w:val="both"/>
        <w:rPr>
          <w:rFonts w:ascii="Montserrat Light" w:hAnsi="Montserrat Light" w:cs="Times New Roman"/>
          <w:sz w:val="20"/>
          <w:szCs w:val="20"/>
        </w:rPr>
      </w:pPr>
    </w:p>
    <w:p w14:paraId="2D17F19B"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Facturare și plăți în cadrul Contractului</w:t>
      </w:r>
    </w:p>
    <w:p w14:paraId="1801ECA0"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Plățile care urmează a fi realizate în cadrul contractului se vor face numai după emiterea facturii</w:t>
      </w:r>
      <w:r w:rsidR="00CF1ED9" w:rsidRPr="007257AB">
        <w:rPr>
          <w:rFonts w:ascii="Montserrat Light" w:hAnsi="Montserrat Light" w:cs="Times New Roman"/>
          <w:sz w:val="20"/>
          <w:szCs w:val="20"/>
          <w:lang w:val="ro-RO"/>
        </w:rPr>
        <w:t xml:space="preserve"> de către Contractant și ulterior</w:t>
      </w:r>
      <w:r w:rsidRPr="007257AB">
        <w:rPr>
          <w:rFonts w:ascii="Montserrat Light" w:hAnsi="Montserrat Light" w:cs="Times New Roman"/>
          <w:sz w:val="20"/>
          <w:szCs w:val="20"/>
          <w:lang w:val="ro-RO"/>
        </w:rPr>
        <w:t xml:space="preserve"> aprobării de către Autoritatea Contractantă</w:t>
      </w:r>
      <w:r w:rsidR="00CF1ED9" w:rsidRPr="007257AB">
        <w:rPr>
          <w:rFonts w:ascii="Montserrat Light" w:hAnsi="Montserrat Light" w:cs="Times New Roman"/>
          <w:sz w:val="20"/>
          <w:szCs w:val="20"/>
          <w:lang w:val="ro-RO"/>
        </w:rPr>
        <w:t>, prin Procesul-verbal de recepție</w:t>
      </w:r>
      <w:r w:rsidRPr="007257AB">
        <w:rPr>
          <w:rFonts w:ascii="Montserrat Light" w:hAnsi="Montserrat Light" w:cs="Times New Roman"/>
          <w:sz w:val="20"/>
          <w:szCs w:val="20"/>
          <w:lang w:val="ro-RO"/>
        </w:rPr>
        <w:t xml:space="preserve"> a </w:t>
      </w:r>
      <w:r w:rsidR="00CF1ED9" w:rsidRPr="007257AB">
        <w:rPr>
          <w:rFonts w:ascii="Montserrat Light" w:hAnsi="Montserrat Light" w:cs="Times New Roman"/>
          <w:sz w:val="20"/>
          <w:szCs w:val="20"/>
          <w:lang w:val="ro-RO"/>
        </w:rPr>
        <w:t>P</w:t>
      </w:r>
      <w:r w:rsidRPr="007257AB">
        <w:rPr>
          <w:rFonts w:ascii="Montserrat Light" w:hAnsi="Montserrat Light" w:cs="Times New Roman"/>
          <w:sz w:val="20"/>
          <w:szCs w:val="20"/>
          <w:lang w:val="ro-RO"/>
        </w:rPr>
        <w:t xml:space="preserve">roduselor </w:t>
      </w:r>
      <w:r w:rsidR="00CF1ED9" w:rsidRPr="007257AB">
        <w:rPr>
          <w:rFonts w:ascii="Montserrat Light" w:hAnsi="Montserrat Light" w:cs="Times New Roman"/>
          <w:sz w:val="20"/>
          <w:szCs w:val="20"/>
          <w:lang w:val="ro-RO"/>
        </w:rPr>
        <w:t xml:space="preserve">și </w:t>
      </w:r>
      <w:r w:rsidRPr="007257AB">
        <w:rPr>
          <w:rFonts w:ascii="Montserrat Light" w:hAnsi="Montserrat Light" w:cs="Times New Roman"/>
          <w:sz w:val="20"/>
          <w:szCs w:val="20"/>
          <w:lang w:val="ro-RO"/>
        </w:rPr>
        <w:t>activităților</w:t>
      </w:r>
      <w:r w:rsidR="00CF1ED9" w:rsidRPr="007257AB">
        <w:rPr>
          <w:rFonts w:ascii="Montserrat Light" w:hAnsi="Montserrat Light" w:cs="Times New Roman"/>
          <w:sz w:val="20"/>
          <w:szCs w:val="20"/>
          <w:lang w:val="ro-RO"/>
        </w:rPr>
        <w:t xml:space="preserve"> aferente</w:t>
      </w:r>
      <w:r w:rsidRPr="007257AB">
        <w:rPr>
          <w:rFonts w:ascii="Montserrat Light" w:hAnsi="Montserrat Light" w:cs="Times New Roman"/>
          <w:sz w:val="20"/>
          <w:szCs w:val="20"/>
          <w:lang w:val="ro-RO"/>
        </w:rPr>
        <w:t xml:space="preserve"> efectuate de Contractant, în condițiile Caietului de sarcini.</w:t>
      </w:r>
    </w:p>
    <w:p w14:paraId="10177000"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Plata contravalorii Produselor furnizate se face, prin virament bancar, în baza facturii, emis de către Contractant pentru suma la care este îndreptățit conform prevederilor contractuale, direct în contul Contractantului indicat pe factură.</w:t>
      </w:r>
    </w:p>
    <w:p w14:paraId="1C3330F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Termenul de plată este de maxim 30 de zile de la </w:t>
      </w:r>
      <w:r w:rsidR="00CF1ED9" w:rsidRPr="007257AB">
        <w:rPr>
          <w:rFonts w:ascii="Montserrat Light" w:hAnsi="Montserrat Light" w:cs="Times New Roman"/>
          <w:sz w:val="20"/>
          <w:szCs w:val="20"/>
          <w:lang w:val="ro-RO"/>
        </w:rPr>
        <w:t>semnarea Procesului-verb</w:t>
      </w:r>
      <w:r w:rsidR="00674501" w:rsidRPr="007257AB">
        <w:rPr>
          <w:rFonts w:ascii="Montserrat Light" w:hAnsi="Montserrat Light" w:cs="Times New Roman"/>
          <w:sz w:val="20"/>
          <w:szCs w:val="20"/>
          <w:lang w:val="ro-RO"/>
        </w:rPr>
        <w:t>a</w:t>
      </w:r>
      <w:r w:rsidR="00CF1ED9" w:rsidRPr="007257AB">
        <w:rPr>
          <w:rFonts w:ascii="Montserrat Light" w:hAnsi="Montserrat Light" w:cs="Times New Roman"/>
          <w:sz w:val="20"/>
          <w:szCs w:val="20"/>
          <w:lang w:val="ro-RO"/>
        </w:rPr>
        <w:t xml:space="preserve">l de recepție, respectiv maxim 30 zile de </w:t>
      </w:r>
      <w:r w:rsidRPr="007257AB">
        <w:rPr>
          <w:rFonts w:ascii="Montserrat Light" w:hAnsi="Montserrat Light" w:cs="Times New Roman"/>
          <w:sz w:val="20"/>
          <w:szCs w:val="20"/>
          <w:lang w:val="ro-RO"/>
        </w:rPr>
        <w:t>primirea facturii</w:t>
      </w:r>
      <w:r w:rsidR="00865CC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în original</w:t>
      </w:r>
      <w:r w:rsidR="00865CC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la sediul Autorității contractante</w:t>
      </w:r>
      <w:r w:rsidR="001363BA" w:rsidRPr="007257AB">
        <w:rPr>
          <w:rFonts w:ascii="Montserrat Light" w:hAnsi="Montserrat Light" w:cs="Times New Roman"/>
          <w:sz w:val="20"/>
          <w:szCs w:val="20"/>
          <w:lang w:val="ro-RO"/>
        </w:rPr>
        <w:t xml:space="preserve">, dacă aceasta are dată ulterioară </w:t>
      </w:r>
      <w:r w:rsidRPr="007257AB">
        <w:rPr>
          <w:rFonts w:ascii="Montserrat Light" w:hAnsi="Montserrat Light" w:cs="Times New Roman"/>
          <w:sz w:val="20"/>
          <w:szCs w:val="20"/>
          <w:lang w:val="ro-RO"/>
        </w:rPr>
        <w:t xml:space="preserve"> </w:t>
      </w:r>
      <w:r w:rsidR="001363BA" w:rsidRPr="007257AB">
        <w:rPr>
          <w:rFonts w:ascii="Montserrat Light" w:hAnsi="Montserrat Light" w:cs="Times New Roman"/>
          <w:sz w:val="20"/>
          <w:szCs w:val="20"/>
          <w:lang w:val="ro-RO"/>
        </w:rPr>
        <w:t>Procesului-verbal de recepție.</w:t>
      </w:r>
    </w:p>
    <w:p w14:paraId="575D92EE"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Moneda utilizată în cadrul prezentului Contract: LEU</w:t>
      </w:r>
    </w:p>
    <w:p w14:paraId="38D01731"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Facturile furnizate vor fi emise și completate în conformitate cu legislația română în vigoare.</w:t>
      </w:r>
    </w:p>
    <w:p w14:paraId="6481C5C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29DC4F5A"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6A1B06AF"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7257AB" w:rsidRDefault="005F0511" w:rsidP="00F76621">
      <w:pPr>
        <w:spacing w:after="0" w:line="276" w:lineRule="auto"/>
        <w:jc w:val="both"/>
        <w:rPr>
          <w:rFonts w:ascii="Montserrat Light" w:hAnsi="Montserrat Light" w:cs="Times New Roman"/>
          <w:sz w:val="20"/>
          <w:szCs w:val="20"/>
        </w:rPr>
      </w:pPr>
    </w:p>
    <w:p w14:paraId="076E8FFC"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Suspendarea Contractului</w:t>
      </w:r>
    </w:p>
    <w:p w14:paraId="30ED5001" w14:textId="77777777" w:rsidR="00EC3051" w:rsidRPr="007257AB" w:rsidRDefault="003B455B" w:rsidP="00EC3051">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situații temeinic justificate, părțile pot conveni suspendarea executării Contractului.</w:t>
      </w:r>
    </w:p>
    <w:p w14:paraId="748FBBE4"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În cazul în care se constată că procedura de atribuire a Contractului de </w:t>
      </w:r>
      <w:r w:rsidR="001363BA" w:rsidRPr="007257AB">
        <w:rPr>
          <w:rFonts w:ascii="Montserrat Light" w:hAnsi="Montserrat Light" w:cs="Times New Roman"/>
          <w:sz w:val="20"/>
          <w:szCs w:val="20"/>
          <w:lang w:val="ro-RO"/>
        </w:rPr>
        <w:t xml:space="preserve">furnizare </w:t>
      </w:r>
      <w:r w:rsidRPr="007257AB">
        <w:rPr>
          <w:rFonts w:ascii="Montserrat Light" w:hAnsi="Montserrat Light" w:cs="Times New Roman"/>
          <w:sz w:val="20"/>
          <w:szCs w:val="20"/>
          <w:lang w:val="ro-RO"/>
        </w:rPr>
        <w:t>sau executarea Contractului este viciată de erori esențiale, nereguli sau de fraudă, Părțile au dreptul să suspende executarea Contractului.</w:t>
      </w:r>
    </w:p>
    <w:p w14:paraId="7C95A946" w14:textId="4EFDAAD6"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suspendării/sistării temporare a furnizării Produselor, durata Contractului se va prelungi automat cu perioada suspendării/sistării.</w:t>
      </w:r>
    </w:p>
    <w:p w14:paraId="148BCD21"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Forța majoră</w:t>
      </w:r>
    </w:p>
    <w:p w14:paraId="28943B75"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181EF358"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Forța majoră și cazul fortuit trebuie dovedite.</w:t>
      </w:r>
    </w:p>
    <w:p w14:paraId="5D31AA5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060A8EEA"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50E6CD0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3CBEA42"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Default="00BE16A3" w:rsidP="00CD4EC0">
      <w:pPr>
        <w:spacing w:after="0" w:line="276" w:lineRule="auto"/>
        <w:ind w:left="1"/>
        <w:jc w:val="both"/>
        <w:rPr>
          <w:rFonts w:ascii="Montserrat Light" w:hAnsi="Montserrat Light" w:cs="Times New Roman"/>
          <w:sz w:val="20"/>
          <w:szCs w:val="20"/>
        </w:rPr>
      </w:pPr>
    </w:p>
    <w:p w14:paraId="151BEAA7" w14:textId="77777777" w:rsidR="00721A3B" w:rsidRDefault="00721A3B" w:rsidP="00CD4EC0">
      <w:pPr>
        <w:spacing w:after="0" w:line="276" w:lineRule="auto"/>
        <w:ind w:left="1"/>
        <w:jc w:val="both"/>
        <w:rPr>
          <w:rFonts w:ascii="Montserrat Light" w:hAnsi="Montserrat Light" w:cs="Times New Roman"/>
          <w:sz w:val="20"/>
          <w:szCs w:val="20"/>
        </w:rPr>
      </w:pPr>
    </w:p>
    <w:p w14:paraId="59A77FBA" w14:textId="77777777" w:rsidR="00721A3B" w:rsidRPr="007257AB" w:rsidRDefault="00721A3B" w:rsidP="00CD4EC0">
      <w:pPr>
        <w:spacing w:after="0" w:line="276" w:lineRule="auto"/>
        <w:ind w:left="1"/>
        <w:jc w:val="both"/>
        <w:rPr>
          <w:rFonts w:ascii="Montserrat Light" w:hAnsi="Montserrat Light" w:cs="Times New Roman"/>
          <w:sz w:val="20"/>
          <w:szCs w:val="20"/>
        </w:rPr>
      </w:pPr>
    </w:p>
    <w:p w14:paraId="5A07F15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Încetarea Contractului</w:t>
      </w:r>
    </w:p>
    <w:p w14:paraId="3B49103F"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6C48AE06"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cesionează drepturile și obligațiile sale fără acordul scris al Autorității</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 xml:space="preserve"> contractante;</w:t>
      </w:r>
    </w:p>
    <w:p w14:paraId="46998BB1" w14:textId="38436759"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Contractantul înlocuiește personalul/experții nominalizați fără acordul Autorității</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Contractante;</w:t>
      </w:r>
    </w:p>
    <w:p w14:paraId="0B90E73C"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printr-un act normativ, se modifică interesul public al Autorității contractante în legătură cu care se furnizează Produselor care fac obiectul Contractului;</w:t>
      </w:r>
    </w:p>
    <w:p w14:paraId="7DBCD2F0"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împotriva Contractantului se deschide procedura falimentului;</w:t>
      </w:r>
    </w:p>
    <w:p w14:paraId="02514ACD" w14:textId="592E67EE"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7257AB" w:rsidRDefault="003B455B" w:rsidP="00CD4EC0">
      <w:pPr>
        <w:pStyle w:val="ListParagraph"/>
        <w:numPr>
          <w:ilvl w:val="0"/>
          <w:numId w:val="48"/>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387738EF" w:rsidR="003B455B"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poate rezoluționa/rezilia Contractul fără însă a fi afectat dreptul Părților de a pretinde plata unor daune sau alte prejudicii, în cazul în care:</w:t>
      </w:r>
    </w:p>
    <w:p w14:paraId="6F294EFF" w14:textId="2EBCC169" w:rsidR="003B455B" w:rsidRPr="007257AB"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01152264" w:rsidR="003B455B" w:rsidRPr="007257AB"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nu își îndeplinește obligațiile de plată a produselor prestate de Contractant, în condițiile stabilite prin prezentul Contract.</w:t>
      </w:r>
    </w:p>
    <w:p w14:paraId="62BC6EC1"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45B83BA3"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0E57B9B5"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4D1C938D"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În cazul în care Contractantul nu transmite garanția de bună execuție în perioada specificată, </w:t>
      </w:r>
      <w:r w:rsidR="001363BA" w:rsidRPr="007257AB">
        <w:rPr>
          <w:rFonts w:ascii="Montserrat Light" w:hAnsi="Montserrat Light" w:cs="Times New Roman"/>
          <w:sz w:val="20"/>
          <w:szCs w:val="20"/>
          <w:lang w:val="ro-RO"/>
        </w:rPr>
        <w:t xml:space="preserve">Autoritatea Contractantă poate rezilia </w:t>
      </w:r>
      <w:r w:rsidRPr="007257AB">
        <w:rPr>
          <w:rFonts w:ascii="Montserrat Light" w:hAnsi="Montserrat Light" w:cs="Times New Roman"/>
          <w:sz w:val="20"/>
          <w:szCs w:val="20"/>
          <w:lang w:val="ro-RO"/>
        </w:rPr>
        <w:t>contractul</w:t>
      </w:r>
      <w:r w:rsidR="001363BA"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fără obligația de notificare sau îndeplinire a oricărei formalități.</w:t>
      </w:r>
    </w:p>
    <w:p w14:paraId="62D59736" w14:textId="02E60363" w:rsidR="003B455B"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7257AB" w:rsidRDefault="003B455B" w:rsidP="00CD4EC0">
      <w:pPr>
        <w:spacing w:after="0" w:line="276" w:lineRule="auto"/>
        <w:jc w:val="both"/>
        <w:rPr>
          <w:rFonts w:ascii="Montserrat Light" w:hAnsi="Montserrat Light" w:cs="Times New Roman"/>
          <w:sz w:val="20"/>
          <w:szCs w:val="20"/>
        </w:rPr>
      </w:pPr>
    </w:p>
    <w:p w14:paraId="0537C1E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Insolvență și faliment</w:t>
      </w:r>
    </w:p>
    <w:p w14:paraId="4F60198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În cazul deschiderii unei proceduri generale de insolvență împotriva Contractantului, acesta are obligația de a notifica Autoritatea contractantă în termen de 3 (trei) zile de la deschiderea procedurii.</w:t>
      </w:r>
    </w:p>
    <w:p w14:paraId="0136BF44"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3E2FDCF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4182B31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4B72E05" w14:textId="4F245FF9"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contractantă.</w:t>
      </w:r>
    </w:p>
    <w:p w14:paraId="426D3CB3"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73BE726B"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Limba Contractului</w:t>
      </w:r>
    </w:p>
    <w:p w14:paraId="6C387971" w14:textId="089D8839" w:rsidR="003B455B" w:rsidRPr="007257AB" w:rsidRDefault="003B455B" w:rsidP="006F4E5C">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Pr="007257AB" w:rsidRDefault="00F74920" w:rsidP="00CD4EC0">
      <w:pPr>
        <w:spacing w:after="0" w:line="276" w:lineRule="auto"/>
        <w:jc w:val="both"/>
        <w:rPr>
          <w:rFonts w:ascii="Montserrat Light" w:hAnsi="Montserrat Light" w:cs="Times New Roman"/>
          <w:sz w:val="20"/>
          <w:szCs w:val="20"/>
        </w:rPr>
      </w:pPr>
    </w:p>
    <w:p w14:paraId="52AA1693"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Legea aplicabilă</w:t>
      </w:r>
    </w:p>
    <w:p w14:paraId="0644D278" w14:textId="7937B19A" w:rsidR="003B455B" w:rsidRPr="007257AB" w:rsidRDefault="003B455B" w:rsidP="006F4E5C">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77777777" w:rsidR="00730D29" w:rsidRPr="007257AB" w:rsidRDefault="00730D29" w:rsidP="00F76621">
      <w:pPr>
        <w:spacing w:after="0" w:line="276" w:lineRule="auto"/>
        <w:jc w:val="both"/>
        <w:rPr>
          <w:rFonts w:ascii="Montserrat Light" w:hAnsi="Montserrat Light" w:cs="Times New Roman"/>
          <w:sz w:val="20"/>
          <w:szCs w:val="20"/>
        </w:rPr>
      </w:pPr>
    </w:p>
    <w:p w14:paraId="194AF8D9"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Soluționarea eventualelor divergențe și a litigiilor</w:t>
      </w:r>
    </w:p>
    <w:p w14:paraId="120385D0" w14:textId="77777777" w:rsidR="00810659" w:rsidRPr="007257AB" w:rsidRDefault="003B455B" w:rsidP="00810659">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0F477EA9" w14:textId="77777777" w:rsidR="00810659" w:rsidRPr="007257AB" w:rsidRDefault="003B455B" w:rsidP="00810659">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140B444A" w:rsidR="00F74920" w:rsidRPr="007257AB" w:rsidRDefault="00F74920" w:rsidP="00810659">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Dacă încercarea de soluționare pe cale amiabilă eșuează sau dacă una dintre Părți nu răspunde în termen </w:t>
      </w:r>
      <w:r w:rsidRPr="007257AB">
        <w:rPr>
          <w:rFonts w:ascii="Montserrat Light" w:hAnsi="Montserrat Light" w:cs="Times New Roman"/>
          <w:i/>
          <w:sz w:val="20"/>
          <w:szCs w:val="20"/>
          <w:lang w:val="ro-RO"/>
        </w:rPr>
        <w:t>5 zile</w:t>
      </w:r>
      <w:r w:rsidRPr="007257AB">
        <w:rPr>
          <w:rFonts w:ascii="Montserrat Light" w:hAnsi="Montserrat Light" w:cs="Times New Roman"/>
          <w:sz w:val="20"/>
          <w:szCs w:val="20"/>
          <w:lang w:val="ro-RO"/>
        </w:rPr>
        <w:t xml:space="preserve"> la solicitare, oricare din Părți are dreptul de a se adresa instanțelor de judecată competente.</w:t>
      </w:r>
    </w:p>
    <w:p w14:paraId="650B4F27" w14:textId="371AC2CB" w:rsidR="008D0FE9" w:rsidRDefault="008D0FE9" w:rsidP="008D0FE9">
      <w:pPr>
        <w:spacing w:after="0" w:line="276" w:lineRule="auto"/>
        <w:jc w:val="both"/>
        <w:rPr>
          <w:rFonts w:ascii="Montserrat Light" w:hAnsi="Montserrat Light" w:cs="Times New Roman"/>
          <w:sz w:val="20"/>
          <w:szCs w:val="20"/>
        </w:rPr>
      </w:pPr>
    </w:p>
    <w:p w14:paraId="562FD0F3" w14:textId="77777777" w:rsidR="00721A3B" w:rsidRDefault="00721A3B" w:rsidP="008D0FE9">
      <w:pPr>
        <w:spacing w:after="0" w:line="276" w:lineRule="auto"/>
        <w:jc w:val="both"/>
        <w:rPr>
          <w:rFonts w:ascii="Montserrat Light" w:hAnsi="Montserrat Light" w:cs="Times New Roman"/>
          <w:sz w:val="20"/>
          <w:szCs w:val="20"/>
        </w:rPr>
      </w:pPr>
    </w:p>
    <w:p w14:paraId="746891B9" w14:textId="77777777" w:rsidR="00721A3B" w:rsidRPr="007257AB" w:rsidRDefault="00721A3B" w:rsidP="008D0FE9">
      <w:pPr>
        <w:spacing w:after="0" w:line="276" w:lineRule="auto"/>
        <w:jc w:val="both"/>
        <w:rPr>
          <w:rFonts w:ascii="Montserrat Light" w:hAnsi="Montserrat Light" w:cs="Times New Roman"/>
          <w:sz w:val="20"/>
          <w:szCs w:val="20"/>
        </w:rPr>
      </w:pPr>
    </w:p>
    <w:p w14:paraId="23A75D73" w14:textId="328FEF72" w:rsidR="008D0FE9" w:rsidRPr="007257AB" w:rsidRDefault="002A5684" w:rsidP="0032753C">
      <w:pPr>
        <w:pStyle w:val="ListParagraph"/>
        <w:numPr>
          <w:ilvl w:val="0"/>
          <w:numId w:val="2"/>
        </w:numPr>
        <w:spacing w:after="0" w:line="276" w:lineRule="auto"/>
        <w:jc w:val="both"/>
        <w:rPr>
          <w:rFonts w:ascii="Montserrat Light" w:hAnsi="Montserrat Light" w:cs="Times New Roman"/>
          <w:b/>
          <w:iCs/>
          <w:sz w:val="20"/>
          <w:szCs w:val="20"/>
          <w:lang w:val="ro-RO"/>
        </w:rPr>
      </w:pPr>
      <w:r w:rsidRPr="007257AB">
        <w:rPr>
          <w:rFonts w:ascii="Montserrat Light" w:hAnsi="Montserrat Light" w:cs="Times New Roman"/>
          <w:b/>
          <w:iCs/>
          <w:sz w:val="20"/>
          <w:szCs w:val="20"/>
          <w:lang w:val="ro-RO"/>
        </w:rPr>
        <w:t>Clauză standard privind protecţia datelor personale</w:t>
      </w:r>
    </w:p>
    <w:p w14:paraId="4EC50D62" w14:textId="2E60D0F3"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6.1.</w:t>
      </w:r>
      <w:r w:rsidR="008B3E9C" w:rsidRPr="007257AB">
        <w:rPr>
          <w:rFonts w:ascii="Montserrat Light" w:hAnsi="Montserrat Light" w:cs="Times New Roman"/>
          <w:sz w:val="20"/>
          <w:szCs w:val="20"/>
        </w:rPr>
        <w:t xml:space="preserve"> </w:t>
      </w:r>
      <w:r w:rsidRPr="007257AB">
        <w:rPr>
          <w:rFonts w:ascii="Montserrat Light" w:hAnsi="Montserrat Light" w:cs="Times New Roman"/>
          <w:sz w:val="20"/>
          <w:szCs w:val="20"/>
        </w:rPr>
        <w:t xml:space="preserve"> Părţile trebuie să respecte normele si obligaţiile impuse de dispoziţiile în vigoare, privind protecţia datelor cu caracter personal.</w:t>
      </w:r>
    </w:p>
    <w:p w14:paraId="789F5A6A" w14:textId="6036FFA3"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w:t>
      </w:r>
      <w:r w:rsidRPr="007257AB">
        <w:rPr>
          <w:rFonts w:ascii="Montserrat Light" w:hAnsi="Montserrat Light" w:cs="Times New Roman"/>
          <w:b/>
          <w:bCs/>
          <w:sz w:val="20"/>
          <w:szCs w:val="20"/>
        </w:rPr>
        <w:t>.2</w:t>
      </w:r>
      <w:r w:rsidRPr="007257AB">
        <w:rPr>
          <w:rFonts w:ascii="Montserrat Light" w:hAnsi="Montserrat Light" w:cs="Times New Roman"/>
          <w:sz w:val="20"/>
          <w:szCs w:val="20"/>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145C9157"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capacitatea de a respecta drepturile persoanelor vizate privind ştergerea, corectarea sau transferul informaţiilor personale,</w:t>
      </w:r>
    </w:p>
    <w:p w14:paraId="3E4081C2"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lastRenderedPageBreak/>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BBED06F"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îndeplinirea tuturor îndatoririlor obligatorii privind documentarea conformării cu Regulamentul 679/2016.</w:t>
      </w:r>
    </w:p>
    <w:p w14:paraId="724F0DCF" w14:textId="6B32579A"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w:t>
      </w:r>
      <w:r w:rsidRPr="007257AB">
        <w:rPr>
          <w:rFonts w:ascii="Montserrat Light" w:hAnsi="Montserrat Light" w:cs="Times New Roman"/>
          <w:b/>
          <w:bCs/>
          <w:sz w:val="20"/>
          <w:szCs w:val="20"/>
        </w:rPr>
        <w:t>.3</w:t>
      </w:r>
      <w:r w:rsidRPr="007257AB">
        <w:rPr>
          <w:rFonts w:ascii="Montserrat Light" w:hAnsi="Montserrat Light" w:cs="Times New Roman"/>
          <w:sz w:val="20"/>
          <w:szCs w:val="20"/>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5DD1B615" w14:textId="0EF8813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w:t>
      </w:r>
      <w:r w:rsidRPr="007257AB">
        <w:rPr>
          <w:rFonts w:ascii="Montserrat Light" w:hAnsi="Montserrat Light" w:cs="Times New Roman"/>
          <w:b/>
          <w:bCs/>
          <w:sz w:val="20"/>
          <w:szCs w:val="20"/>
        </w:rPr>
        <w:t>.4</w:t>
      </w:r>
      <w:r w:rsidRPr="007257AB">
        <w:rPr>
          <w:rFonts w:ascii="Montserrat Light" w:hAnsi="Montserrat Light" w:cs="Times New Roman"/>
          <w:sz w:val="20"/>
          <w:szCs w:val="20"/>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51433572"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vor împiedica persoanele neautorizate să obţină acces la sistemele de prelucrarea datelor cu care sunt prelucrate sau utilizate datele cu caracter personal;</w:t>
      </w:r>
    </w:p>
    <w:p w14:paraId="1A662CE2"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vor preveni utilizarea fără autorizaţie a sistemelor de prelucrare a datelor;</w:t>
      </w:r>
    </w:p>
    <w:p w14:paraId="5CD4A51A"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64CECFD4"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6D07DBBE"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pot verifica şi stabili dacă şi de către cine au fost introduse, modificate sau eliminate datele cu caracter personal în/din sistemele de prelucrare a datelor;</w:t>
      </w:r>
    </w:p>
    <w:p w14:paraId="6185FF28"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în cazul unei acţiuni de prelucrare a datelor cu caracter personal, datele sunt prelucrate strict în conformitate cu prezentul contract încheiat între Părţi;</w:t>
      </w:r>
    </w:p>
    <w:p w14:paraId="6C9A9A8A"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datele cu caracter personal sunt protejate de distrugere sau pierdere accidentală;</w:t>
      </w:r>
    </w:p>
    <w:p w14:paraId="18AFA729" w14:textId="02278763" w:rsidR="008D0FE9"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datele colectate în scopuri diferite pot fi prelucrate separat.</w:t>
      </w:r>
    </w:p>
    <w:p w14:paraId="3C5CD9C2"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7199AC2E" w14:textId="57E6627A" w:rsidR="00F74920" w:rsidRPr="007257AB" w:rsidRDefault="00F74920"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 xml:space="preserve">Drept pentru care, Părțile au încheiat prezentul Contract azi, </w:t>
      </w:r>
      <w:r w:rsidRPr="007257AB">
        <w:rPr>
          <w:rFonts w:ascii="Montserrat Light" w:hAnsi="Montserrat Light" w:cs="Times New Roman"/>
          <w:i/>
          <w:sz w:val="20"/>
          <w:szCs w:val="20"/>
        </w:rPr>
        <w:t>_____________</w:t>
      </w:r>
      <w:r w:rsidRPr="007257AB">
        <w:rPr>
          <w:rFonts w:ascii="Montserrat Light" w:hAnsi="Montserrat Light" w:cs="Times New Roman"/>
          <w:sz w:val="20"/>
          <w:szCs w:val="20"/>
        </w:rPr>
        <w:t xml:space="preserve">, în </w:t>
      </w:r>
      <w:r w:rsidRPr="007257AB">
        <w:rPr>
          <w:rFonts w:ascii="Montserrat Light" w:hAnsi="Montserrat Light" w:cs="Times New Roman"/>
          <w:i/>
          <w:sz w:val="20"/>
          <w:szCs w:val="20"/>
        </w:rPr>
        <w:t>____________</w:t>
      </w:r>
      <w:r w:rsidRPr="007257AB">
        <w:rPr>
          <w:rFonts w:ascii="Montserrat Light" w:hAnsi="Montserrat Light" w:cs="Times New Roman"/>
          <w:sz w:val="20"/>
          <w:szCs w:val="20"/>
        </w:rPr>
        <w:t xml:space="preserve"> exemplare.</w:t>
      </w:r>
    </w:p>
    <w:tbl>
      <w:tblPr>
        <w:tblStyle w:val="TableGrid"/>
        <w:tblW w:w="9837"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22"/>
      </w:tblGrid>
      <w:tr w:rsidR="003B455B" w:rsidRPr="007257AB" w14:paraId="2F3D94BD" w14:textId="77777777" w:rsidTr="002E52E9">
        <w:tc>
          <w:tcPr>
            <w:tcW w:w="4915" w:type="dxa"/>
          </w:tcPr>
          <w:p w14:paraId="5081A4B5" w14:textId="64F1E717" w:rsidR="003B455B" w:rsidRPr="007257AB" w:rsidRDefault="003B455B" w:rsidP="00CD4EC0">
            <w:pPr>
              <w:spacing w:line="276" w:lineRule="auto"/>
              <w:rPr>
                <w:rFonts w:ascii="Montserrat Light" w:hAnsi="Montserrat Light" w:cs="Times New Roman"/>
                <w:sz w:val="20"/>
                <w:szCs w:val="20"/>
              </w:rPr>
            </w:pPr>
          </w:p>
        </w:tc>
        <w:tc>
          <w:tcPr>
            <w:tcW w:w="4922" w:type="dxa"/>
          </w:tcPr>
          <w:p w14:paraId="18988BF2" w14:textId="61450DC4" w:rsidR="003B455B" w:rsidRPr="007257AB" w:rsidRDefault="003B455B" w:rsidP="002E52E9">
            <w:pPr>
              <w:spacing w:line="276" w:lineRule="auto"/>
              <w:jc w:val="center"/>
              <w:rPr>
                <w:rFonts w:ascii="Montserrat Light" w:hAnsi="Montserrat Light" w:cs="Times New Roman"/>
                <w:sz w:val="20"/>
                <w:szCs w:val="20"/>
              </w:rPr>
            </w:pPr>
          </w:p>
        </w:tc>
      </w:tr>
      <w:tr w:rsidR="003B455B" w:rsidRPr="007257AB" w14:paraId="43058DAC" w14:textId="77777777" w:rsidTr="00721A3B">
        <w:trPr>
          <w:trHeight w:val="954"/>
        </w:trPr>
        <w:tc>
          <w:tcPr>
            <w:tcW w:w="4915" w:type="dxa"/>
          </w:tcPr>
          <w:p w14:paraId="51AFAA82" w14:textId="638AB9EC" w:rsidR="00865CC7" w:rsidRPr="007257AB" w:rsidRDefault="002E52E9" w:rsidP="002A5684">
            <w:pPr>
              <w:spacing w:after="60" w:line="240" w:lineRule="auto"/>
              <w:jc w:val="center"/>
              <w:rPr>
                <w:rFonts w:ascii="Montserrat Light" w:eastAsia="Calibri" w:hAnsi="Montserrat Light" w:cs="Times New Roman"/>
                <w:b/>
                <w:bCs/>
                <w:sz w:val="20"/>
                <w:szCs w:val="20"/>
              </w:rPr>
            </w:pPr>
            <w:r w:rsidRPr="007257AB">
              <w:rPr>
                <w:rFonts w:ascii="Montserrat Light" w:eastAsia="Calibri" w:hAnsi="Montserrat Light" w:cs="Times New Roman"/>
                <w:b/>
                <w:bCs/>
                <w:sz w:val="20"/>
                <w:szCs w:val="20"/>
              </w:rPr>
              <w:t>AUTORITATEA CONTRACTANTĂ</w:t>
            </w:r>
          </w:p>
          <w:p w14:paraId="6B31207A" w14:textId="40143543" w:rsidR="00865CC7" w:rsidRPr="007257AB" w:rsidRDefault="00865CC7" w:rsidP="002A5684">
            <w:pPr>
              <w:spacing w:after="60" w:line="240" w:lineRule="auto"/>
              <w:jc w:val="center"/>
              <w:rPr>
                <w:rFonts w:ascii="Montserrat Light" w:eastAsia="Calibri" w:hAnsi="Montserrat Light" w:cs="Times New Roman"/>
                <w:b/>
                <w:bCs/>
                <w:sz w:val="20"/>
                <w:szCs w:val="20"/>
              </w:rPr>
            </w:pPr>
            <w:r w:rsidRPr="007257AB">
              <w:rPr>
                <w:rFonts w:ascii="Montserrat Light" w:eastAsia="Calibri" w:hAnsi="Montserrat Light" w:cs="Times New Roman"/>
                <w:b/>
                <w:bCs/>
                <w:sz w:val="20"/>
                <w:szCs w:val="20"/>
              </w:rPr>
              <w:t>U</w:t>
            </w:r>
            <w:r w:rsidR="002E52E9" w:rsidRPr="007257AB">
              <w:rPr>
                <w:rFonts w:ascii="Montserrat Light" w:eastAsia="Calibri" w:hAnsi="Montserrat Light" w:cs="Times New Roman"/>
                <w:b/>
                <w:bCs/>
                <w:sz w:val="20"/>
                <w:szCs w:val="20"/>
              </w:rPr>
              <w:t xml:space="preserve">.A..T. </w:t>
            </w:r>
            <w:r w:rsidRPr="007257AB">
              <w:rPr>
                <w:rFonts w:ascii="Montserrat Light" w:eastAsia="Calibri" w:hAnsi="Montserrat Light" w:cs="Times New Roman"/>
                <w:b/>
                <w:bCs/>
                <w:sz w:val="20"/>
                <w:szCs w:val="20"/>
              </w:rPr>
              <w:t>JUDEŢUL CLUJ</w:t>
            </w:r>
          </w:p>
          <w:p w14:paraId="7D7DDB1B" w14:textId="624C1465" w:rsidR="002E52E9" w:rsidRPr="007257AB" w:rsidRDefault="002E52E9" w:rsidP="002A5684">
            <w:pPr>
              <w:spacing w:after="60" w:line="240" w:lineRule="auto"/>
              <w:jc w:val="center"/>
              <w:rPr>
                <w:rFonts w:ascii="Montserrat Light" w:eastAsia="Calibri" w:hAnsi="Montserrat Light" w:cs="Times New Roman"/>
                <w:b/>
                <w:bCs/>
                <w:sz w:val="20"/>
                <w:szCs w:val="20"/>
              </w:rPr>
            </w:pPr>
            <w:bookmarkStart w:id="2" w:name="_Hlk57369125"/>
            <w:bookmarkEnd w:id="2"/>
          </w:p>
          <w:p w14:paraId="687FD79F" w14:textId="1BB7445B" w:rsidR="003B455B" w:rsidRPr="007257AB" w:rsidRDefault="003B455B" w:rsidP="002A5684">
            <w:pPr>
              <w:spacing w:after="60" w:line="240" w:lineRule="auto"/>
              <w:jc w:val="center"/>
              <w:rPr>
                <w:rFonts w:ascii="Montserrat Light" w:hAnsi="Montserrat Light" w:cs="Times New Roman"/>
                <w:sz w:val="20"/>
                <w:szCs w:val="20"/>
              </w:rPr>
            </w:pPr>
          </w:p>
        </w:tc>
        <w:tc>
          <w:tcPr>
            <w:tcW w:w="4922" w:type="dxa"/>
          </w:tcPr>
          <w:p w14:paraId="0B7FDB1D" w14:textId="60C60C7B" w:rsidR="003B455B" w:rsidRPr="007257AB" w:rsidRDefault="002E52E9" w:rsidP="002A5684">
            <w:pPr>
              <w:spacing w:line="276" w:lineRule="auto"/>
              <w:jc w:val="center"/>
              <w:rPr>
                <w:rFonts w:ascii="Montserrat Light" w:hAnsi="Montserrat Light" w:cs="Times New Roman"/>
                <w:sz w:val="20"/>
                <w:szCs w:val="20"/>
              </w:rPr>
            </w:pPr>
            <w:r w:rsidRPr="007257AB">
              <w:rPr>
                <w:rFonts w:ascii="Montserrat Light" w:hAnsi="Montserrat Light" w:cs="Times New Roman"/>
                <w:b/>
                <w:bCs/>
                <w:sz w:val="20"/>
                <w:szCs w:val="20"/>
              </w:rPr>
              <w:t>CONTRACTANT</w:t>
            </w:r>
          </w:p>
        </w:tc>
      </w:tr>
    </w:tbl>
    <w:p w14:paraId="137B954F" w14:textId="67BB19EF" w:rsidR="00B5562F" w:rsidRPr="007257AB" w:rsidRDefault="00B5562F" w:rsidP="00CD4EC0">
      <w:pPr>
        <w:spacing w:after="0"/>
        <w:rPr>
          <w:rFonts w:ascii="Montserrat Light" w:hAnsi="Montserrat Light" w:cs="Times New Roman"/>
          <w:sz w:val="20"/>
          <w:szCs w:val="20"/>
        </w:rPr>
      </w:pPr>
    </w:p>
    <w:sectPr w:rsidR="00B5562F" w:rsidRPr="007257AB" w:rsidSect="0022226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1063" w14:textId="77777777" w:rsidR="00B703A8" w:rsidRDefault="00B703A8" w:rsidP="00134237">
      <w:pPr>
        <w:spacing w:after="0" w:line="240" w:lineRule="auto"/>
      </w:pPr>
      <w:r>
        <w:separator/>
      </w:r>
    </w:p>
  </w:endnote>
  <w:endnote w:type="continuationSeparator" w:id="0">
    <w:p w14:paraId="740585CC" w14:textId="77777777" w:rsidR="00B703A8" w:rsidRDefault="00B703A8" w:rsidP="0013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FAFA" w14:textId="77777777" w:rsidR="00134237" w:rsidRDefault="0013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382930"/>
      <w:docPartObj>
        <w:docPartGallery w:val="Page Numbers (Bottom of Page)"/>
        <w:docPartUnique/>
      </w:docPartObj>
    </w:sdtPr>
    <w:sdtEndPr>
      <w:rPr>
        <w:noProof/>
      </w:rPr>
    </w:sdtEndPr>
    <w:sdtContent>
      <w:p w14:paraId="77E9A02B" w14:textId="130E43A3" w:rsidR="00134237" w:rsidRDefault="001342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9B6A34" w14:textId="77777777" w:rsidR="00134237" w:rsidRDefault="00134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4ED2" w14:textId="77777777" w:rsidR="00134237" w:rsidRDefault="0013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0A68" w14:textId="77777777" w:rsidR="00B703A8" w:rsidRDefault="00B703A8" w:rsidP="00134237">
      <w:pPr>
        <w:spacing w:after="0" w:line="240" w:lineRule="auto"/>
      </w:pPr>
      <w:r>
        <w:separator/>
      </w:r>
    </w:p>
  </w:footnote>
  <w:footnote w:type="continuationSeparator" w:id="0">
    <w:p w14:paraId="491F2676" w14:textId="77777777" w:rsidR="00B703A8" w:rsidRDefault="00B703A8" w:rsidP="0013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DFCB" w14:textId="77777777" w:rsidR="00134237" w:rsidRDefault="00134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9B8A" w14:textId="77777777" w:rsidR="00134237" w:rsidRDefault="00134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EB19" w14:textId="77777777" w:rsidR="00134237" w:rsidRDefault="0013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E103B7E"/>
    <w:multiLevelType w:val="multilevel"/>
    <w:tmpl w:val="82E282BE"/>
    <w:lvl w:ilvl="0">
      <w:start w:val="19"/>
      <w:numFmt w:val="decimal"/>
      <w:lvlText w:val="%1"/>
      <w:lvlJc w:val="left"/>
      <w:pPr>
        <w:ind w:left="360" w:hanging="360"/>
      </w:pPr>
      <w:rPr>
        <w:rFonts w:hint="default"/>
      </w:rPr>
    </w:lvl>
    <w:lvl w:ilvl="1">
      <w:start w:val="1"/>
      <w:numFmt w:val="decimal"/>
      <w:lvlText w:val="%1.%2"/>
      <w:lvlJc w:val="left"/>
      <w:pPr>
        <w:ind w:left="721" w:hanging="36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6"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0"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1"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2"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0"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6"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7"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8"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9"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0"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1"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2"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3" w15:restartNumberingAfterBreak="0">
    <w:nsid w:val="49F04A35"/>
    <w:multiLevelType w:val="multilevel"/>
    <w:tmpl w:val="B712AAF0"/>
    <w:lvl w:ilvl="0">
      <w:start w:val="1"/>
      <w:numFmt w:val="decimal"/>
      <w:lvlText w:val="%1."/>
      <w:lvlJc w:val="left"/>
      <w:pPr>
        <w:ind w:left="360" w:hanging="360"/>
      </w:pPr>
      <w:rPr>
        <w:b/>
      </w:rPr>
    </w:lvl>
    <w:lvl w:ilvl="1">
      <w:start w:val="1"/>
      <w:numFmt w:val="decimal"/>
      <w:isLgl/>
      <w:lvlText w:val="%1.%2."/>
      <w:lvlJc w:val="left"/>
      <w:pPr>
        <w:ind w:left="705" w:hanging="705"/>
      </w:pPr>
      <w:rPr>
        <w:b/>
        <w:bCs/>
      </w:r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4"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5"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6"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3E04A75"/>
    <w:multiLevelType w:val="hybridMultilevel"/>
    <w:tmpl w:val="D58E4B66"/>
    <w:lvl w:ilvl="0" w:tplc="9160B712">
      <w:start w:val="1"/>
      <w:numFmt w:val="decimal"/>
      <w:lvlText w:val="2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9" w15:restartNumberingAfterBreak="0">
    <w:nsid w:val="6D867C55"/>
    <w:multiLevelType w:val="hybridMultilevel"/>
    <w:tmpl w:val="DBA047FA"/>
    <w:lvl w:ilvl="0" w:tplc="5CE40952">
      <w:start w:val="1"/>
      <w:numFmt w:val="decimal"/>
      <w:lvlText w:val="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2"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3"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num w:numId="1" w16cid:durableId="2109276294">
    <w:abstractNumId w:val="10"/>
  </w:num>
  <w:num w:numId="2" w16cid:durableId="15802914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94259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404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21852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6190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7219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4122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995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0824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4755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6205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09085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28568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64737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3766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61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112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519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29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2600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49162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6409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8264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936064">
    <w:abstractNumId w:val="12"/>
  </w:num>
  <w:num w:numId="26" w16cid:durableId="1170412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05321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1731049">
    <w:abstractNumId w:val="31"/>
  </w:num>
  <w:num w:numId="29" w16cid:durableId="328295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24033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84100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9793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8488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43788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3681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7422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7771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5652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93885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8334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6671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23487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2765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7260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98625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9530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23174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54532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88185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106276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77625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01376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79968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38899329">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04887"/>
    <w:rsid w:val="0007564B"/>
    <w:rsid w:val="00084EAA"/>
    <w:rsid w:val="000A5224"/>
    <w:rsid w:val="000B3CCF"/>
    <w:rsid w:val="00123047"/>
    <w:rsid w:val="00134237"/>
    <w:rsid w:val="001363BA"/>
    <w:rsid w:val="00157C8B"/>
    <w:rsid w:val="00172BF7"/>
    <w:rsid w:val="001749CA"/>
    <w:rsid w:val="001A4222"/>
    <w:rsid w:val="001B4A0C"/>
    <w:rsid w:val="001D5D07"/>
    <w:rsid w:val="001E08FD"/>
    <w:rsid w:val="0022226C"/>
    <w:rsid w:val="00244914"/>
    <w:rsid w:val="002A418C"/>
    <w:rsid w:val="002A5684"/>
    <w:rsid w:val="002C3137"/>
    <w:rsid w:val="002E52E9"/>
    <w:rsid w:val="00320AAD"/>
    <w:rsid w:val="003244A8"/>
    <w:rsid w:val="00326679"/>
    <w:rsid w:val="0032753C"/>
    <w:rsid w:val="003419E6"/>
    <w:rsid w:val="00345056"/>
    <w:rsid w:val="00371EAE"/>
    <w:rsid w:val="0039115A"/>
    <w:rsid w:val="003B0171"/>
    <w:rsid w:val="003B455B"/>
    <w:rsid w:val="003B4FE7"/>
    <w:rsid w:val="003E593C"/>
    <w:rsid w:val="00406691"/>
    <w:rsid w:val="0041396D"/>
    <w:rsid w:val="004330BA"/>
    <w:rsid w:val="004534D3"/>
    <w:rsid w:val="004C1442"/>
    <w:rsid w:val="00561FE7"/>
    <w:rsid w:val="005729F3"/>
    <w:rsid w:val="00590FEE"/>
    <w:rsid w:val="00595999"/>
    <w:rsid w:val="005B5695"/>
    <w:rsid w:val="005F0511"/>
    <w:rsid w:val="00607842"/>
    <w:rsid w:val="006114E6"/>
    <w:rsid w:val="0064219C"/>
    <w:rsid w:val="00671214"/>
    <w:rsid w:val="00674501"/>
    <w:rsid w:val="0067741D"/>
    <w:rsid w:val="006B3106"/>
    <w:rsid w:val="006C3069"/>
    <w:rsid w:val="006F2294"/>
    <w:rsid w:val="006F4E5C"/>
    <w:rsid w:val="00717B99"/>
    <w:rsid w:val="00721A3B"/>
    <w:rsid w:val="007257AB"/>
    <w:rsid w:val="00730D29"/>
    <w:rsid w:val="007913A2"/>
    <w:rsid w:val="007F1AB6"/>
    <w:rsid w:val="00810659"/>
    <w:rsid w:val="008245CB"/>
    <w:rsid w:val="00836203"/>
    <w:rsid w:val="00865CC7"/>
    <w:rsid w:val="008667A8"/>
    <w:rsid w:val="008863FF"/>
    <w:rsid w:val="0089329D"/>
    <w:rsid w:val="008B1ECC"/>
    <w:rsid w:val="008B3E9C"/>
    <w:rsid w:val="008D029E"/>
    <w:rsid w:val="008D0FE9"/>
    <w:rsid w:val="00934584"/>
    <w:rsid w:val="00970906"/>
    <w:rsid w:val="00983326"/>
    <w:rsid w:val="009C7442"/>
    <w:rsid w:val="00A33F8F"/>
    <w:rsid w:val="00A643AB"/>
    <w:rsid w:val="00AD2A2B"/>
    <w:rsid w:val="00B139D9"/>
    <w:rsid w:val="00B5562F"/>
    <w:rsid w:val="00B703A8"/>
    <w:rsid w:val="00B97249"/>
    <w:rsid w:val="00BE16A3"/>
    <w:rsid w:val="00C0601F"/>
    <w:rsid w:val="00C1549E"/>
    <w:rsid w:val="00C70146"/>
    <w:rsid w:val="00C77B2E"/>
    <w:rsid w:val="00C847F6"/>
    <w:rsid w:val="00CA2D98"/>
    <w:rsid w:val="00CC0C10"/>
    <w:rsid w:val="00CD08D1"/>
    <w:rsid w:val="00CD4EC0"/>
    <w:rsid w:val="00CF1ED9"/>
    <w:rsid w:val="00CF49E7"/>
    <w:rsid w:val="00D412BD"/>
    <w:rsid w:val="00DC5F76"/>
    <w:rsid w:val="00E457BE"/>
    <w:rsid w:val="00E47CDB"/>
    <w:rsid w:val="00E564C9"/>
    <w:rsid w:val="00EA5AF6"/>
    <w:rsid w:val="00EC3051"/>
    <w:rsid w:val="00ED695E"/>
    <w:rsid w:val="00EF37ED"/>
    <w:rsid w:val="00F11A07"/>
    <w:rsid w:val="00F244E9"/>
    <w:rsid w:val="00F51393"/>
    <w:rsid w:val="00F55E8E"/>
    <w:rsid w:val="00F74920"/>
    <w:rsid w:val="00F76621"/>
    <w:rsid w:val="00FB4758"/>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orth level Char,Normal bullet 2 Char,List Paragraph1 Char,List1 Char,body 2 Char,List Paragraph11 Char"/>
    <w:link w:val="ListParagraph"/>
    <w:locked/>
    <w:rsid w:val="003B455B"/>
  </w:style>
  <w:style w:type="paragraph" w:styleId="ListParagraph">
    <w:name w:val="List Paragraph"/>
    <w:aliases w:val="Forth level,Normal bullet 2,List Paragraph1,List1,body 2,List Paragraph11"/>
    <w:basedOn w:val="Normal"/>
    <w:link w:val="ListParagraphChar"/>
    <w:qFormat/>
    <w:rsid w:val="003B455B"/>
    <w:pPr>
      <w:ind w:left="720"/>
      <w:contextualSpacing/>
    </w:pPr>
    <w:rPr>
      <w:lang w:val="en-US"/>
    </w:rPr>
  </w:style>
  <w:style w:type="table" w:styleId="TableGrid">
    <w:name w:val="Table Grid"/>
    <w:basedOn w:val="Table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6C"/>
    <w:rPr>
      <w:rFonts w:ascii="Segoe UI" w:hAnsi="Segoe UI" w:cs="Segoe UI"/>
      <w:sz w:val="18"/>
      <w:szCs w:val="18"/>
      <w:lang w:val="ro-RO"/>
    </w:rPr>
  </w:style>
  <w:style w:type="character" w:styleId="Hyperlink">
    <w:name w:val="Hyperlink"/>
    <w:basedOn w:val="DefaultParagraphFont"/>
    <w:uiPriority w:val="99"/>
    <w:unhideWhenUsed/>
    <w:rsid w:val="008D0FE9"/>
    <w:rPr>
      <w:color w:val="0563C1" w:themeColor="hyperlink"/>
      <w:u w:val="single"/>
    </w:rPr>
  </w:style>
  <w:style w:type="character" w:styleId="UnresolvedMention">
    <w:name w:val="Unresolved Mention"/>
    <w:basedOn w:val="DefaultParagraphFont"/>
    <w:uiPriority w:val="99"/>
    <w:semiHidden/>
    <w:unhideWhenUsed/>
    <w:rsid w:val="008D0FE9"/>
    <w:rPr>
      <w:color w:val="605E5C"/>
      <w:shd w:val="clear" w:color="auto" w:fill="E1DFDD"/>
    </w:rPr>
  </w:style>
  <w:style w:type="paragraph" w:styleId="Header">
    <w:name w:val="header"/>
    <w:basedOn w:val="Normal"/>
    <w:link w:val="HeaderChar"/>
    <w:uiPriority w:val="99"/>
    <w:unhideWhenUsed/>
    <w:rsid w:val="0013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237"/>
    <w:rPr>
      <w:lang w:val="ro-RO"/>
    </w:rPr>
  </w:style>
  <w:style w:type="paragraph" w:styleId="Footer">
    <w:name w:val="footer"/>
    <w:basedOn w:val="Normal"/>
    <w:link w:val="FooterChar"/>
    <w:uiPriority w:val="99"/>
    <w:unhideWhenUsed/>
    <w:rsid w:val="0013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237"/>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10003</Words>
  <Characters>57020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ramona jucan</cp:lastModifiedBy>
  <cp:revision>13</cp:revision>
  <cp:lastPrinted>2023-04-06T10:55:00Z</cp:lastPrinted>
  <dcterms:created xsi:type="dcterms:W3CDTF">2023-06-28T05:55:00Z</dcterms:created>
  <dcterms:modified xsi:type="dcterms:W3CDTF">2024-02-14T09:13:00Z</dcterms:modified>
</cp:coreProperties>
</file>