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7DD" w14:textId="08A84ABF" w:rsidR="000F1515" w:rsidRDefault="00CE5075" w:rsidP="00CE5075">
      <w:pPr>
        <w:jc w:val="center"/>
        <w:rPr>
          <w:rFonts w:ascii="Montserrat Light" w:hAnsi="Montserrat Light"/>
        </w:rPr>
      </w:pPr>
      <w:r w:rsidRPr="00CE5075">
        <w:rPr>
          <w:rFonts w:ascii="Montserrat Light" w:hAnsi="Montserrat Light"/>
        </w:rPr>
        <w:t>PRECIZĂRI PRIVIND CHELTUIELILE ELIGIBILE ȘI ÎNTOCMIREA DOCUMENTELOR FINANCIARE</w:t>
      </w:r>
    </w:p>
    <w:p w14:paraId="02C61D62" w14:textId="77777777" w:rsidR="00CE5075" w:rsidRDefault="00CE5075" w:rsidP="00CE5075">
      <w:pPr>
        <w:jc w:val="center"/>
        <w:rPr>
          <w:rFonts w:ascii="Montserrat Light" w:hAnsi="Montserrat Light"/>
        </w:rPr>
      </w:pPr>
    </w:p>
    <w:p w14:paraId="445D6CD4" w14:textId="7956980A" w:rsidR="008C204F" w:rsidRPr="008C204F" w:rsidRDefault="008C204F" w:rsidP="008C204F">
      <w:pPr>
        <w:jc w:val="both"/>
        <w:rPr>
          <w:rFonts w:ascii="Montserrat" w:eastAsia="Times New Roman" w:hAnsi="Montserrat" w:cs="Times New Roman"/>
          <w:b/>
          <w:bCs/>
          <w:color w:val="FF0000"/>
          <w:kern w:val="0"/>
          <w:lang w:val="ro-RO" w:eastAsia="ro-RO"/>
          <w14:ligatures w14:val="none"/>
        </w:rPr>
      </w:pPr>
      <w:r w:rsidRPr="008C204F">
        <w:rPr>
          <w:rFonts w:ascii="Montserrat Light" w:hAnsi="Montserrat Light"/>
          <w:b/>
          <w:bCs/>
          <w:color w:val="FF0000"/>
        </w:rPr>
        <w:t xml:space="preserve">Extras din </w:t>
      </w:r>
      <w:proofErr w:type="spellStart"/>
      <w:r w:rsidRPr="008C204F">
        <w:rPr>
          <w:rFonts w:ascii="Montserrat Light" w:hAnsi="Montserrat Light"/>
          <w:b/>
          <w:bCs/>
          <w:color w:val="FF0000"/>
        </w:rPr>
        <w:t>Anexa</w:t>
      </w:r>
      <w:proofErr w:type="spellEnd"/>
      <w:r w:rsidRPr="008C204F">
        <w:rPr>
          <w:rFonts w:ascii="Montserrat Light" w:hAnsi="Montserrat Light"/>
          <w:b/>
          <w:bCs/>
          <w:color w:val="FF0000"/>
        </w:rPr>
        <w:t xml:space="preserve"> nr. 4 la HCJ 219-</w:t>
      </w:r>
      <w:r w:rsidRPr="008C204F">
        <w:rPr>
          <w:rFonts w:ascii="Montserrat" w:eastAsia="Times New Roman" w:hAnsi="Montserrat" w:cs="Times New Roman"/>
          <w:b/>
          <w:bCs/>
          <w:color w:val="FF0000"/>
          <w:kern w:val="0"/>
          <w:lang w:val="ro-RO" w:eastAsia="ro-RO"/>
          <w14:ligatures w14:val="none"/>
        </w:rPr>
        <w:t xml:space="preserve"> </w:t>
      </w:r>
      <w:r w:rsidRPr="008C204F">
        <w:rPr>
          <w:rFonts w:ascii="Montserrat" w:eastAsia="Times New Roman" w:hAnsi="Montserrat" w:cs="Times New Roman"/>
          <w:b/>
          <w:bCs/>
          <w:color w:val="FF0000"/>
          <w:kern w:val="0"/>
          <w:lang w:val="ro-RO" w:eastAsia="ro-RO"/>
          <w14:ligatures w14:val="none"/>
        </w:rPr>
        <w:t>REGULAMENTUL</w:t>
      </w:r>
      <w:r w:rsidRPr="008C204F">
        <w:rPr>
          <w:rFonts w:ascii="Montserrat" w:eastAsia="Times New Roman" w:hAnsi="Montserrat" w:cs="Times New Roman"/>
          <w:b/>
          <w:bCs/>
          <w:color w:val="FF0000"/>
          <w:kern w:val="0"/>
          <w:lang w:val="ro-RO" w:eastAsia="ro-RO"/>
          <w14:ligatures w14:val="none"/>
        </w:rPr>
        <w:t xml:space="preserve"> </w:t>
      </w:r>
      <w:r w:rsidRPr="008C204F">
        <w:rPr>
          <w:rFonts w:ascii="Montserrat" w:eastAsia="Times New Roman" w:hAnsi="Montserrat" w:cs="Times New Roman"/>
          <w:b/>
          <w:bCs/>
          <w:color w:val="FF0000"/>
          <w:kern w:val="0"/>
          <w:lang w:val="ro-RO" w:eastAsia="ro-RO"/>
          <w14:ligatures w14:val="none"/>
        </w:rPr>
        <w:t xml:space="preserve">privind acordarea de </w:t>
      </w:r>
      <w:proofErr w:type="spellStart"/>
      <w:r>
        <w:rPr>
          <w:rFonts w:ascii="Montserrat" w:eastAsia="Times New Roman" w:hAnsi="Montserrat" w:cs="Times New Roman"/>
          <w:b/>
          <w:bCs/>
          <w:color w:val="FF0000"/>
          <w:kern w:val="0"/>
          <w:lang w:val="ro-RO" w:eastAsia="ro-RO"/>
          <w14:ligatures w14:val="none"/>
        </w:rPr>
        <w:t>f</w:t>
      </w:r>
      <w:r w:rsidRPr="008C204F">
        <w:rPr>
          <w:rFonts w:ascii="Montserrat" w:eastAsia="Times New Roman" w:hAnsi="Montserrat" w:cs="Times New Roman"/>
          <w:b/>
          <w:bCs/>
          <w:color w:val="FF0000"/>
          <w:kern w:val="0"/>
          <w:lang w:val="ro-RO" w:eastAsia="ro-RO"/>
          <w14:ligatures w14:val="none"/>
        </w:rPr>
        <w:t>inanţare</w:t>
      </w:r>
      <w:proofErr w:type="spellEnd"/>
      <w:r w:rsidRPr="008C204F">
        <w:rPr>
          <w:rFonts w:ascii="Montserrat" w:eastAsia="Times New Roman" w:hAnsi="Montserrat" w:cs="Times New Roman"/>
          <w:b/>
          <w:bCs/>
          <w:color w:val="FF0000"/>
          <w:kern w:val="0"/>
          <w:lang w:val="ro-RO" w:eastAsia="ro-RO"/>
          <w14:ligatures w14:val="none"/>
        </w:rPr>
        <w:t xml:space="preserve"> nerambursabilă de la bugetul </w:t>
      </w:r>
      <w:proofErr w:type="spellStart"/>
      <w:r w:rsidRPr="008C204F">
        <w:rPr>
          <w:rFonts w:ascii="Montserrat" w:eastAsia="Times New Roman" w:hAnsi="Montserrat" w:cs="Times New Roman"/>
          <w:b/>
          <w:bCs/>
          <w:color w:val="FF0000"/>
          <w:kern w:val="0"/>
          <w:lang w:val="ro-RO" w:eastAsia="ro-RO"/>
          <w14:ligatures w14:val="none"/>
        </w:rPr>
        <w:t>Judeţului</w:t>
      </w:r>
      <w:proofErr w:type="spellEnd"/>
      <w:r w:rsidRPr="008C204F">
        <w:rPr>
          <w:rFonts w:ascii="Montserrat" w:eastAsia="Times New Roman" w:hAnsi="Montserrat" w:cs="Times New Roman"/>
          <w:b/>
          <w:bCs/>
          <w:color w:val="FF0000"/>
          <w:kern w:val="0"/>
          <w:lang w:val="ro-RO" w:eastAsia="ro-RO"/>
          <w14:ligatures w14:val="none"/>
        </w:rPr>
        <w:t xml:space="preserve"> Cluj pentru structurile sportive din </w:t>
      </w:r>
      <w:proofErr w:type="spellStart"/>
      <w:r w:rsidRPr="008C204F">
        <w:rPr>
          <w:rFonts w:ascii="Montserrat" w:eastAsia="Times New Roman" w:hAnsi="Montserrat" w:cs="Times New Roman"/>
          <w:b/>
          <w:bCs/>
          <w:color w:val="FF0000"/>
          <w:kern w:val="0"/>
          <w:lang w:val="ro-RO" w:eastAsia="ro-RO"/>
          <w14:ligatures w14:val="none"/>
        </w:rPr>
        <w:t>Judeţul</w:t>
      </w:r>
      <w:proofErr w:type="spellEnd"/>
      <w:r w:rsidRPr="008C204F">
        <w:rPr>
          <w:rFonts w:ascii="Montserrat" w:eastAsia="Times New Roman" w:hAnsi="Montserrat" w:cs="Times New Roman"/>
          <w:b/>
          <w:bCs/>
          <w:color w:val="FF0000"/>
          <w:kern w:val="0"/>
          <w:lang w:val="ro-RO" w:eastAsia="ro-RO"/>
          <w14:ligatures w14:val="none"/>
        </w:rPr>
        <w:t xml:space="preserve"> Cluj</w:t>
      </w:r>
    </w:p>
    <w:p w14:paraId="3D369881" w14:textId="77777777" w:rsidR="00726D9D" w:rsidRPr="00726D9D" w:rsidRDefault="00726D9D" w:rsidP="00726D9D">
      <w:pPr>
        <w:tabs>
          <w:tab w:val="left" w:pos="284"/>
        </w:tabs>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kern w:val="0"/>
          <w:lang w:val="ro-RO" w:eastAsia="ro-RO"/>
          <w14:ligatures w14:val="none"/>
        </w:rPr>
        <w:t xml:space="preserve">Art. 16. (1) </w:t>
      </w:r>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Cheltuielile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eligibile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vor</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putea</w:t>
      </w:r>
      <w:proofErr w:type="spellEnd"/>
      <w:r w:rsidRPr="00726D9D">
        <w:rPr>
          <w:rFonts w:ascii="Montserrat Light" w:eastAsia="Times New Roman" w:hAnsi="Montserrat Light" w:cs="Times New Roman"/>
          <w:kern w:val="0"/>
          <w:lang w:val="en-US" w:eastAsia="ro-RO"/>
          <w14:ligatures w14:val="none"/>
        </w:rPr>
        <w:t xml:space="preserve"> fi </w:t>
      </w:r>
      <w:proofErr w:type="spellStart"/>
      <w:r w:rsidRPr="00726D9D">
        <w:rPr>
          <w:rFonts w:ascii="Montserrat Light" w:eastAsia="Times New Roman" w:hAnsi="Montserrat Light" w:cs="Times New Roman"/>
          <w:kern w:val="0"/>
          <w:lang w:val="en-US" w:eastAsia="ro-RO"/>
          <w14:ligatures w14:val="none"/>
        </w:rPr>
        <w:t>plătite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în</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baza</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unui</w:t>
      </w:r>
      <w:proofErr w:type="spellEnd"/>
      <w:r w:rsidRPr="00726D9D">
        <w:rPr>
          <w:rFonts w:ascii="Montserrat Light" w:eastAsia="Times New Roman" w:hAnsi="Montserrat Light" w:cs="Times New Roman"/>
          <w:kern w:val="0"/>
          <w:lang w:val="en-US" w:eastAsia="ro-RO"/>
          <w14:ligatures w14:val="none"/>
        </w:rPr>
        <w:t xml:space="preserve"> contract de </w:t>
      </w:r>
      <w:proofErr w:type="spellStart"/>
      <w:r w:rsidRPr="00726D9D">
        <w:rPr>
          <w:rFonts w:ascii="Montserrat Light" w:eastAsia="Times New Roman" w:hAnsi="Montserrat Light" w:cs="Times New Roman"/>
          <w:kern w:val="0"/>
          <w:lang w:val="en-US" w:eastAsia="ro-RO"/>
          <w14:ligatures w14:val="none"/>
        </w:rPr>
        <w:t>finanţare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nerambursabilă</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numai</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în</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măsura</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în</w:t>
      </w:r>
      <w:proofErr w:type="spellEnd"/>
      <w:r w:rsidRPr="00726D9D">
        <w:rPr>
          <w:rFonts w:ascii="Montserrat Light" w:eastAsia="Times New Roman" w:hAnsi="Montserrat Light" w:cs="Times New Roman"/>
          <w:kern w:val="0"/>
          <w:lang w:val="en-US" w:eastAsia="ro-RO"/>
          <w14:ligatures w14:val="none"/>
        </w:rPr>
        <w:t xml:space="preserve"> care sunt </w:t>
      </w:r>
      <w:proofErr w:type="spellStart"/>
      <w:r w:rsidRPr="00726D9D">
        <w:rPr>
          <w:rFonts w:ascii="Montserrat Light" w:eastAsia="Times New Roman" w:hAnsi="Montserrat Light" w:cs="Times New Roman"/>
          <w:kern w:val="0"/>
          <w:lang w:val="en-US" w:eastAsia="ro-RO"/>
          <w14:ligatures w14:val="none"/>
        </w:rPr>
        <w:t>justificate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şi</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oportune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şi</w:t>
      </w:r>
      <w:proofErr w:type="spellEnd"/>
      <w:r w:rsidRPr="00726D9D">
        <w:rPr>
          <w:rFonts w:ascii="Montserrat Light" w:eastAsia="Times New Roman" w:hAnsi="Montserrat Light" w:cs="Times New Roman"/>
          <w:kern w:val="0"/>
          <w:lang w:val="en-US" w:eastAsia="ro-RO"/>
          <w14:ligatures w14:val="none"/>
        </w:rPr>
        <w:t xml:space="preserve"> au </w:t>
      </w:r>
      <w:proofErr w:type="spellStart"/>
      <w:r w:rsidRPr="00726D9D">
        <w:rPr>
          <w:rFonts w:ascii="Montserrat Light" w:eastAsia="Times New Roman" w:hAnsi="Montserrat Light" w:cs="Times New Roman"/>
          <w:kern w:val="0"/>
          <w:lang w:val="en-US" w:eastAsia="ro-RO"/>
          <w14:ligatures w14:val="none"/>
        </w:rPr>
        <w:t>fost</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contractate</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în</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anul</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bugetar</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în</w:t>
      </w:r>
      <w:proofErr w:type="spellEnd"/>
      <w:r w:rsidRPr="00726D9D">
        <w:rPr>
          <w:rFonts w:ascii="Montserrat Light" w:eastAsia="Times New Roman" w:hAnsi="Montserrat Light" w:cs="Times New Roman"/>
          <w:kern w:val="0"/>
          <w:lang w:val="en-US" w:eastAsia="ro-RO"/>
          <w14:ligatures w14:val="none"/>
        </w:rPr>
        <w:t xml:space="preserve"> care se </w:t>
      </w:r>
      <w:proofErr w:type="spellStart"/>
      <w:r w:rsidRPr="00726D9D">
        <w:rPr>
          <w:rFonts w:ascii="Montserrat Light" w:eastAsia="Times New Roman" w:hAnsi="Montserrat Light" w:cs="Times New Roman"/>
          <w:kern w:val="0"/>
          <w:lang w:val="en-US" w:eastAsia="ro-RO"/>
          <w14:ligatures w14:val="none"/>
        </w:rPr>
        <w:t>desfăşoară</w:t>
      </w:r>
      <w:proofErr w:type="spellEnd"/>
      <w:r w:rsidRPr="00726D9D">
        <w:rPr>
          <w:rFonts w:ascii="Montserrat Light" w:eastAsia="Times New Roman" w:hAnsi="Montserrat Light" w:cs="Times New Roman"/>
          <w:kern w:val="0"/>
          <w:lang w:val="en-US" w:eastAsia="ro-RO"/>
          <w14:ligatures w14:val="none"/>
        </w:rPr>
        <w:t xml:space="preserve"> </w:t>
      </w:r>
      <w:proofErr w:type="spellStart"/>
      <w:r w:rsidRPr="00726D9D">
        <w:rPr>
          <w:rFonts w:ascii="Montserrat Light" w:eastAsia="Times New Roman" w:hAnsi="Montserrat Light" w:cs="Times New Roman"/>
          <w:kern w:val="0"/>
          <w:lang w:val="en-US" w:eastAsia="ro-RO"/>
          <w14:ligatures w14:val="none"/>
        </w:rPr>
        <w:t>contractul</w:t>
      </w:r>
      <w:proofErr w:type="spellEnd"/>
      <w:r w:rsidRPr="00726D9D">
        <w:rPr>
          <w:rFonts w:ascii="Montserrat Light" w:eastAsia="Times New Roman" w:hAnsi="Montserrat Light" w:cs="Times New Roman"/>
          <w:kern w:val="0"/>
          <w:lang w:val="en-US" w:eastAsia="ro-RO"/>
          <w14:ligatures w14:val="none"/>
        </w:rPr>
        <w:t>.</w:t>
      </w:r>
      <w:r w:rsidRPr="00726D9D">
        <w:rPr>
          <w:rFonts w:ascii="Montserrat Light" w:eastAsia="Times New Roman" w:hAnsi="Montserrat Light" w:cs="Times New Roman"/>
          <w:kern w:val="0"/>
          <w:lang w:val="ro-RO" w:eastAsia="ro-RO"/>
          <w14:ligatures w14:val="none"/>
        </w:rPr>
        <w:t xml:space="preserve"> Contractul de finanțare nerambursabilă se încheie înainte de începerea acțiunilor/activităților proiectului. </w:t>
      </w:r>
    </w:p>
    <w:p w14:paraId="72856FEA" w14:textId="77777777" w:rsidR="00726D9D" w:rsidRPr="00726D9D" w:rsidRDefault="00726D9D" w:rsidP="00726D9D">
      <w:pPr>
        <w:spacing w:after="0" w:line="240" w:lineRule="auto"/>
        <w:jc w:val="both"/>
        <w:rPr>
          <w:rFonts w:ascii="Montserrat Light" w:eastAsia="Times New Roman" w:hAnsi="Montserrat Light" w:cs="Times New Roman"/>
          <w:b/>
          <w:bCs/>
          <w:iCs/>
          <w:kern w:val="0"/>
          <w:lang w:val="ro-RO" w:eastAsia="ro-RO"/>
          <w14:ligatures w14:val="none"/>
        </w:rPr>
      </w:pPr>
      <w:r w:rsidRPr="00726D9D">
        <w:rPr>
          <w:rFonts w:ascii="Montserrat Light" w:eastAsia="Times New Roman" w:hAnsi="Montserrat Light" w:cs="Times New Roman"/>
          <w:b/>
          <w:kern w:val="0"/>
          <w:lang w:val="ro-RO" w:eastAsia="ro-RO"/>
          <w14:ligatures w14:val="none"/>
        </w:rPr>
        <w:t xml:space="preserve">(2) </w:t>
      </w:r>
      <w:r w:rsidRPr="00726D9D">
        <w:rPr>
          <w:rFonts w:ascii="Montserrat Light" w:eastAsia="Times New Roman" w:hAnsi="Montserrat Light" w:cs="Times New Roman"/>
          <w:kern w:val="0"/>
          <w:lang w:val="ro-RO" w:eastAsia="ro-RO"/>
          <w14:ligatures w14:val="none"/>
        </w:rPr>
        <w:t xml:space="preserve">Cheltuielile eligibile din </w:t>
      </w:r>
      <w:proofErr w:type="spellStart"/>
      <w:r w:rsidRPr="00726D9D">
        <w:rPr>
          <w:rFonts w:ascii="Montserrat Light" w:eastAsia="Times New Roman" w:hAnsi="Montserrat Light" w:cs="Times New Roman"/>
          <w:kern w:val="0"/>
          <w:lang w:val="ro-RO" w:eastAsia="ro-RO"/>
          <w14:ligatures w14:val="none"/>
        </w:rPr>
        <w:t>documentaţia</w:t>
      </w:r>
      <w:proofErr w:type="spellEnd"/>
      <w:r w:rsidRPr="00726D9D">
        <w:rPr>
          <w:rFonts w:ascii="Montserrat Light" w:eastAsia="Times New Roman" w:hAnsi="Montserrat Light" w:cs="Times New Roman"/>
          <w:kern w:val="0"/>
          <w:lang w:val="ro-RO" w:eastAsia="ro-RO"/>
          <w14:ligatures w14:val="none"/>
        </w:rPr>
        <w:t xml:space="preserve"> de </w:t>
      </w:r>
      <w:proofErr w:type="spellStart"/>
      <w:r w:rsidRPr="00726D9D">
        <w:rPr>
          <w:rFonts w:ascii="Montserrat Light" w:eastAsia="Times New Roman" w:hAnsi="Montserrat Light" w:cs="Times New Roman"/>
          <w:kern w:val="0"/>
          <w:lang w:val="ro-RO" w:eastAsia="ro-RO"/>
          <w14:ligatures w14:val="none"/>
        </w:rPr>
        <w:t>finanţare</w:t>
      </w:r>
      <w:proofErr w:type="spellEnd"/>
      <w:r w:rsidRPr="00726D9D">
        <w:rPr>
          <w:rFonts w:ascii="Montserrat Light" w:eastAsia="Times New Roman" w:hAnsi="Montserrat Light" w:cs="Times New Roman"/>
          <w:kern w:val="0"/>
          <w:lang w:val="ro-RO" w:eastAsia="ro-RO"/>
          <w14:ligatures w14:val="none"/>
        </w:rPr>
        <w:t xml:space="preserve"> trebuie să respecte prevederile Hotărârii Guvernului nr. 1447/2007 privind aprobarea Normelor financiare pentru activitatea sportivă</w:t>
      </w:r>
      <w:r w:rsidRPr="00726D9D">
        <w:rPr>
          <w:rFonts w:ascii="Montserrat Light" w:eastAsia="Times New Roman" w:hAnsi="Montserrat Light" w:cs="Times New Roman"/>
          <w:i/>
          <w:iCs/>
          <w:kern w:val="0"/>
          <w:lang w:val="ro-RO" w:eastAsia="ro-RO"/>
          <w14:ligatures w14:val="none"/>
        </w:rPr>
        <w:t xml:space="preserve"> </w:t>
      </w:r>
      <w:r w:rsidRPr="00726D9D">
        <w:rPr>
          <w:rFonts w:ascii="Montserrat Light" w:eastAsia="Times New Roman" w:hAnsi="Montserrat Light" w:cs="Times New Roman"/>
          <w:iCs/>
          <w:kern w:val="0"/>
          <w:lang w:val="ro-RO" w:eastAsia="ro-RO"/>
          <w14:ligatures w14:val="none"/>
        </w:rPr>
        <w:t xml:space="preserve">cu modificările </w:t>
      </w:r>
      <w:proofErr w:type="spellStart"/>
      <w:r w:rsidRPr="00726D9D">
        <w:rPr>
          <w:rFonts w:ascii="Montserrat Light" w:eastAsia="Times New Roman" w:hAnsi="Montserrat Light" w:cs="Times New Roman"/>
          <w:iCs/>
          <w:kern w:val="0"/>
          <w:lang w:val="ro-RO" w:eastAsia="ro-RO"/>
          <w14:ligatures w14:val="none"/>
        </w:rPr>
        <w:t>şi</w:t>
      </w:r>
      <w:proofErr w:type="spellEnd"/>
      <w:r w:rsidRPr="00726D9D">
        <w:rPr>
          <w:rFonts w:ascii="Montserrat Light" w:eastAsia="Times New Roman" w:hAnsi="Montserrat Light" w:cs="Times New Roman"/>
          <w:iCs/>
          <w:kern w:val="0"/>
          <w:lang w:val="ro-RO" w:eastAsia="ro-RO"/>
          <w14:ligatures w14:val="none"/>
        </w:rPr>
        <w:t xml:space="preserve"> completările ulterioare, respectiv</w:t>
      </w:r>
      <w:r w:rsidRPr="00726D9D">
        <w:rPr>
          <w:rFonts w:ascii="Montserrat Light" w:eastAsia="Times New Roman" w:hAnsi="Montserrat Light" w:cs="Times New Roman"/>
          <w:kern w:val="0"/>
          <w:lang w:val="ro-RO" w:eastAsia="ro-RO"/>
          <w14:ligatures w14:val="none"/>
        </w:rPr>
        <w:t>:</w:t>
      </w:r>
    </w:p>
    <w:p w14:paraId="04236929" w14:textId="77777777" w:rsidR="00726D9D" w:rsidRPr="00726D9D" w:rsidRDefault="00726D9D" w:rsidP="00726D9D">
      <w:pPr>
        <w:numPr>
          <w:ilvl w:val="0"/>
          <w:numId w:val="3"/>
        </w:num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să fie efectuate în perioada executării contractului;</w:t>
      </w:r>
    </w:p>
    <w:p w14:paraId="5D85F4D4" w14:textId="77777777" w:rsidR="00726D9D" w:rsidRPr="00726D9D" w:rsidRDefault="00726D9D" w:rsidP="00726D9D">
      <w:pPr>
        <w:numPr>
          <w:ilvl w:val="0"/>
          <w:numId w:val="3"/>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să fie necesare pentru realizarea </w:t>
      </w:r>
      <w:proofErr w:type="spellStart"/>
      <w:r w:rsidRPr="00726D9D">
        <w:rPr>
          <w:rFonts w:ascii="Montserrat Light" w:eastAsia="Times New Roman" w:hAnsi="Montserrat Light" w:cs="Times New Roman"/>
          <w:kern w:val="0"/>
          <w:lang w:val="ro-RO" w:eastAsia="ro-RO"/>
          <w14:ligatures w14:val="none"/>
        </w:rPr>
        <w:t>acţiunii</w:t>
      </w:r>
      <w:proofErr w:type="spellEnd"/>
      <w:r w:rsidRPr="00726D9D">
        <w:rPr>
          <w:rFonts w:ascii="Montserrat Light" w:eastAsia="Times New Roman" w:hAnsi="Montserrat Light" w:cs="Times New Roman"/>
          <w:kern w:val="0"/>
          <w:lang w:val="ro-RO" w:eastAsia="ro-RO"/>
          <w14:ligatures w14:val="none"/>
        </w:rPr>
        <w:t>;</w:t>
      </w:r>
    </w:p>
    <w:p w14:paraId="770E45EC" w14:textId="77777777" w:rsidR="00726D9D" w:rsidRPr="00726D9D" w:rsidRDefault="00726D9D" w:rsidP="00726D9D">
      <w:pPr>
        <w:numPr>
          <w:ilvl w:val="0"/>
          <w:numId w:val="3"/>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să fie prevăzute în bugetul proiectului;</w:t>
      </w:r>
    </w:p>
    <w:p w14:paraId="799D77ED" w14:textId="77777777" w:rsidR="00726D9D" w:rsidRPr="00726D9D" w:rsidRDefault="00726D9D" w:rsidP="00726D9D">
      <w:pPr>
        <w:numPr>
          <w:ilvl w:val="0"/>
          <w:numId w:val="3"/>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să fie în conformitate cu principiile unui management financiar sănătos, respectiv  utilizarea eficientă a banilor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un raport optim cost/beneficiu;</w:t>
      </w:r>
    </w:p>
    <w:p w14:paraId="290EAF6B" w14:textId="77777777" w:rsidR="00726D9D" w:rsidRPr="00726D9D" w:rsidRDefault="00726D9D" w:rsidP="00726D9D">
      <w:pPr>
        <w:numPr>
          <w:ilvl w:val="0"/>
          <w:numId w:val="3"/>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să fi fost realizate de beneficiar în perioada de implementare a </w:t>
      </w:r>
      <w:proofErr w:type="spellStart"/>
      <w:r w:rsidRPr="00726D9D">
        <w:rPr>
          <w:rFonts w:ascii="Montserrat Light" w:eastAsia="Times New Roman" w:hAnsi="Montserrat Light" w:cs="Times New Roman"/>
          <w:kern w:val="0"/>
          <w:lang w:val="ro-RO" w:eastAsia="ro-RO"/>
          <w14:ligatures w14:val="none"/>
        </w:rPr>
        <w:t>acţiunii</w:t>
      </w:r>
      <w:proofErr w:type="spellEnd"/>
      <w:r w:rsidRPr="00726D9D">
        <w:rPr>
          <w:rFonts w:ascii="Montserrat Light" w:eastAsia="Times New Roman" w:hAnsi="Montserrat Light" w:cs="Times New Roman"/>
          <w:kern w:val="0"/>
          <w:lang w:val="ro-RO" w:eastAsia="ro-RO"/>
          <w14:ligatures w14:val="none"/>
        </w:rPr>
        <w:t xml:space="preserve"> conform cererii de </w:t>
      </w:r>
      <w:proofErr w:type="spellStart"/>
      <w:r w:rsidRPr="00726D9D">
        <w:rPr>
          <w:rFonts w:ascii="Montserrat Light" w:eastAsia="Times New Roman" w:hAnsi="Montserrat Light" w:cs="Times New Roman"/>
          <w:kern w:val="0"/>
          <w:lang w:val="ro-RO" w:eastAsia="ro-RO"/>
          <w14:ligatures w14:val="none"/>
        </w:rPr>
        <w:t>finanţare</w:t>
      </w:r>
      <w:proofErr w:type="spellEnd"/>
      <w:r w:rsidRPr="00726D9D">
        <w:rPr>
          <w:rFonts w:ascii="Montserrat Light" w:eastAsia="Times New Roman" w:hAnsi="Montserrat Light" w:cs="Times New Roman"/>
          <w:kern w:val="0"/>
          <w:lang w:val="ro-RO" w:eastAsia="ro-RO"/>
          <w14:ligatures w14:val="none"/>
        </w:rPr>
        <w:t xml:space="preserve"> aprobate;</w:t>
      </w:r>
    </w:p>
    <w:p w14:paraId="336C5A23" w14:textId="77777777" w:rsidR="00726D9D" w:rsidRPr="00726D9D" w:rsidRDefault="00726D9D" w:rsidP="00726D9D">
      <w:pPr>
        <w:numPr>
          <w:ilvl w:val="0"/>
          <w:numId w:val="3"/>
        </w:num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să fi fost înregistrate în  contabilitatea  Beneficiarului sau  partenerilor Beneficiarului;</w:t>
      </w:r>
    </w:p>
    <w:p w14:paraId="5ECAC861" w14:textId="77777777" w:rsidR="00726D9D" w:rsidRPr="00726D9D" w:rsidRDefault="00726D9D" w:rsidP="00726D9D">
      <w:pPr>
        <w:numPr>
          <w:ilvl w:val="0"/>
          <w:numId w:val="3"/>
        </w:num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să fie  identificabile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verificabile;</w:t>
      </w:r>
    </w:p>
    <w:p w14:paraId="24761F03" w14:textId="77777777" w:rsidR="00726D9D" w:rsidRPr="00726D9D" w:rsidRDefault="00726D9D" w:rsidP="00726D9D">
      <w:pPr>
        <w:numPr>
          <w:ilvl w:val="0"/>
          <w:numId w:val="3"/>
        </w:num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să fie dovedite  prin originalele documentelor justificative</w:t>
      </w:r>
    </w:p>
    <w:p w14:paraId="62906D89" w14:textId="77777777" w:rsidR="00726D9D" w:rsidRPr="00726D9D" w:rsidRDefault="00726D9D" w:rsidP="00726D9D">
      <w:pPr>
        <w:numPr>
          <w:ilvl w:val="0"/>
          <w:numId w:val="3"/>
        </w:num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Calibri" w:hAnsi="Montserrat Light" w:cs="Times New Roman"/>
          <w:kern w:val="0"/>
          <w:lang w:val="ro-RO" w:eastAsia="ro-RO"/>
          <w14:ligatures w14:val="none"/>
        </w:rPr>
        <w:t xml:space="preserve">cheltuielile eligibile vor putea fi plătite numai în măsura în care sunt justificate </w:t>
      </w:r>
      <w:proofErr w:type="spellStart"/>
      <w:r w:rsidRPr="00726D9D">
        <w:rPr>
          <w:rFonts w:ascii="Montserrat Light" w:eastAsia="Calibri" w:hAnsi="Montserrat Light" w:cs="Times New Roman"/>
          <w:kern w:val="0"/>
          <w:lang w:val="ro-RO" w:eastAsia="ro-RO"/>
          <w14:ligatures w14:val="none"/>
        </w:rPr>
        <w:t>şi</w:t>
      </w:r>
      <w:proofErr w:type="spellEnd"/>
      <w:r w:rsidRPr="00726D9D">
        <w:rPr>
          <w:rFonts w:ascii="Montserrat Light" w:eastAsia="Calibri" w:hAnsi="Montserrat Light" w:cs="Times New Roman"/>
          <w:kern w:val="0"/>
          <w:lang w:val="ro-RO" w:eastAsia="ro-RO"/>
          <w14:ligatures w14:val="none"/>
        </w:rPr>
        <w:t xml:space="preserve"> oportune.</w:t>
      </w:r>
    </w:p>
    <w:p w14:paraId="59C70A7E" w14:textId="77777777" w:rsidR="00726D9D" w:rsidRPr="00726D9D" w:rsidRDefault="00726D9D" w:rsidP="00726D9D">
      <w:p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kern w:val="0"/>
          <w:lang w:val="ro-RO" w:eastAsia="ro-RO"/>
          <w14:ligatures w14:val="none"/>
        </w:rPr>
        <w:t xml:space="preserve">Art. 17. </w:t>
      </w:r>
      <w:r w:rsidRPr="00726D9D">
        <w:rPr>
          <w:rFonts w:ascii="Montserrat Light" w:eastAsia="Times New Roman" w:hAnsi="Montserrat Light" w:cs="Times New Roman"/>
          <w:kern w:val="0"/>
          <w:lang w:val="ro-RO" w:eastAsia="ro-RO"/>
          <w14:ligatures w14:val="none"/>
        </w:rPr>
        <w:t xml:space="preserve">Din </w:t>
      </w:r>
      <w:proofErr w:type="spellStart"/>
      <w:r w:rsidRPr="00726D9D">
        <w:rPr>
          <w:rFonts w:ascii="Montserrat Light" w:eastAsia="Times New Roman" w:hAnsi="Montserrat Light" w:cs="Times New Roman"/>
          <w:kern w:val="0"/>
          <w:lang w:val="ro-RO" w:eastAsia="ro-RO"/>
          <w14:ligatures w14:val="none"/>
        </w:rPr>
        <w:t>finanţările</w:t>
      </w:r>
      <w:proofErr w:type="spellEnd"/>
      <w:r w:rsidRPr="00726D9D">
        <w:rPr>
          <w:rFonts w:ascii="Montserrat Light" w:eastAsia="Times New Roman" w:hAnsi="Montserrat Light" w:cs="Times New Roman"/>
          <w:kern w:val="0"/>
          <w:lang w:val="ro-RO" w:eastAsia="ro-RO"/>
          <w14:ligatures w14:val="none"/>
        </w:rPr>
        <w:t xml:space="preserve"> nerambursabile acordate potrivit </w:t>
      </w:r>
      <w:r w:rsidRPr="00726D9D">
        <w:rPr>
          <w:rFonts w:ascii="Montserrat Light" w:eastAsia="Times New Roman" w:hAnsi="Montserrat Light" w:cs="Times New Roman"/>
          <w:kern w:val="0"/>
          <w:shd w:val="clear" w:color="auto" w:fill="FFFFFF"/>
          <w:lang w:val="ro-RO" w:eastAsia="ro-RO"/>
          <w14:ligatures w14:val="none"/>
        </w:rPr>
        <w:t xml:space="preserve">prezentului regulament </w:t>
      </w:r>
      <w:r w:rsidRPr="00726D9D">
        <w:rPr>
          <w:rFonts w:ascii="Montserrat Light" w:eastAsia="Times New Roman" w:hAnsi="Montserrat Light" w:cs="Times New Roman"/>
          <w:kern w:val="0"/>
          <w:lang w:val="ro-RO" w:eastAsia="ro-RO"/>
          <w14:ligatures w14:val="none"/>
        </w:rPr>
        <w:t>se pot acoperi următoarele categorii de cheltuieli eligibile:</w:t>
      </w:r>
    </w:p>
    <w:p w14:paraId="43EA68ED"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cheltuieli de transport;</w:t>
      </w:r>
    </w:p>
    <w:p w14:paraId="12C82E2F"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cheltuieli de cazare;</w:t>
      </w:r>
    </w:p>
    <w:p w14:paraId="24A06BA3"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cheltuieli de masă;</w:t>
      </w:r>
    </w:p>
    <w:p w14:paraId="394E0649"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privind </w:t>
      </w:r>
      <w:proofErr w:type="spellStart"/>
      <w:r w:rsidRPr="00726D9D">
        <w:rPr>
          <w:rFonts w:ascii="Montserrat Light" w:eastAsia="Times New Roman" w:hAnsi="Montserrat Light" w:cs="Times New Roman"/>
          <w:kern w:val="0"/>
          <w:lang w:val="ro-RO" w:eastAsia="ro-RO"/>
          <w14:ligatures w14:val="none"/>
        </w:rPr>
        <w:t>alimentaţia</w:t>
      </w:r>
      <w:proofErr w:type="spellEnd"/>
      <w:r w:rsidRPr="00726D9D">
        <w:rPr>
          <w:rFonts w:ascii="Montserrat Light" w:eastAsia="Times New Roman" w:hAnsi="Montserrat Light" w:cs="Times New Roman"/>
          <w:kern w:val="0"/>
          <w:lang w:val="ro-RO" w:eastAsia="ro-RO"/>
          <w14:ligatures w14:val="none"/>
        </w:rPr>
        <w:t xml:space="preserve"> de efort;</w:t>
      </w:r>
    </w:p>
    <w:p w14:paraId="0153EF99"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privind plata arbitrilor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medicilor; </w:t>
      </w:r>
    </w:p>
    <w:p w14:paraId="0C1B623A"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privind asigurarea persoanelor, a materialelor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echipamentului sportiv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altor bunuri;</w:t>
      </w:r>
    </w:p>
    <w:p w14:paraId="119413E8"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pentru </w:t>
      </w:r>
      <w:proofErr w:type="spellStart"/>
      <w:r w:rsidRPr="00726D9D">
        <w:rPr>
          <w:rFonts w:ascii="Montserrat Light" w:eastAsia="Times New Roman" w:hAnsi="Montserrat Light" w:cs="Times New Roman"/>
          <w:kern w:val="0"/>
          <w:lang w:val="ro-RO" w:eastAsia="ro-RO"/>
          <w14:ligatures w14:val="none"/>
        </w:rPr>
        <w:t>achiziţionarea</w:t>
      </w:r>
      <w:proofErr w:type="spellEnd"/>
      <w:r w:rsidRPr="00726D9D">
        <w:rPr>
          <w:rFonts w:ascii="Montserrat Light" w:eastAsia="Times New Roman" w:hAnsi="Montserrat Light" w:cs="Times New Roman"/>
          <w:kern w:val="0"/>
          <w:lang w:val="ro-RO" w:eastAsia="ro-RO"/>
          <w14:ligatures w14:val="none"/>
        </w:rPr>
        <w:t xml:space="preserve"> de materiale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echipament sportiv;</w:t>
      </w:r>
    </w:p>
    <w:p w14:paraId="78CC592C"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medicale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pentru controlul doping;</w:t>
      </w:r>
    </w:p>
    <w:p w14:paraId="5285E3C8"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cu premiile, </w:t>
      </w:r>
      <w:proofErr w:type="spellStart"/>
      <w:r w:rsidRPr="00726D9D">
        <w:rPr>
          <w:rFonts w:ascii="Montserrat Light" w:eastAsia="Times New Roman" w:hAnsi="Montserrat Light" w:cs="Times New Roman"/>
          <w:kern w:val="0"/>
          <w:lang w:val="ro-RO" w:eastAsia="ro-RO"/>
          <w14:ligatures w14:val="none"/>
        </w:rPr>
        <w:t>indemnizaţiile</w:t>
      </w:r>
      <w:proofErr w:type="spellEnd"/>
      <w:r w:rsidRPr="00726D9D">
        <w:rPr>
          <w:rFonts w:ascii="Montserrat Light" w:eastAsia="Times New Roman" w:hAnsi="Montserrat Light" w:cs="Times New Roman"/>
          <w:kern w:val="0"/>
          <w:lang w:val="ro-RO" w:eastAsia="ro-RO"/>
          <w14:ligatures w14:val="none"/>
        </w:rPr>
        <w:t xml:space="preserve">, veniturile contractuale (CAS) ale </w:t>
      </w:r>
      <w:proofErr w:type="spellStart"/>
      <w:r w:rsidRPr="00726D9D">
        <w:rPr>
          <w:rFonts w:ascii="Montserrat Light" w:eastAsia="Times New Roman" w:hAnsi="Montserrat Light" w:cs="Times New Roman"/>
          <w:kern w:val="0"/>
          <w:lang w:val="ro-RO" w:eastAsia="ro-RO"/>
          <w14:ligatures w14:val="none"/>
        </w:rPr>
        <w:t>participanţilor</w:t>
      </w:r>
      <w:proofErr w:type="spellEnd"/>
      <w:r w:rsidRPr="00726D9D">
        <w:rPr>
          <w:rFonts w:ascii="Montserrat Light" w:eastAsia="Times New Roman" w:hAnsi="Montserrat Light" w:cs="Times New Roman"/>
          <w:kern w:val="0"/>
          <w:lang w:val="ro-RO" w:eastAsia="ro-RO"/>
          <w14:ligatures w14:val="none"/>
        </w:rPr>
        <w:t xml:space="preserve"> la activitatea sportivă, primele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indemnizaţiile</w:t>
      </w:r>
      <w:proofErr w:type="spellEnd"/>
      <w:r w:rsidRPr="00726D9D">
        <w:rPr>
          <w:rFonts w:ascii="Montserrat Light" w:eastAsia="Times New Roman" w:hAnsi="Montserrat Light" w:cs="Times New Roman"/>
          <w:kern w:val="0"/>
          <w:lang w:val="ro-RO" w:eastAsia="ro-RO"/>
          <w14:ligatures w14:val="none"/>
        </w:rPr>
        <w:t xml:space="preserve"> sportive, alte drepturi;</w:t>
      </w:r>
    </w:p>
    <w:p w14:paraId="75805C60"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alte categorii de cheltuieli (taxe de legitimare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transfer, prestări servicii de impresariat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reprezentare sportivă, altele).</w:t>
      </w:r>
    </w:p>
    <w:p w14:paraId="5864BE38" w14:textId="77777777" w:rsidR="00726D9D" w:rsidRPr="00726D9D" w:rsidRDefault="00726D9D" w:rsidP="00726D9D">
      <w:pPr>
        <w:numPr>
          <w:ilvl w:val="0"/>
          <w:numId w:val="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pentru organizarea, participarea, respectiv </w:t>
      </w:r>
      <w:proofErr w:type="spellStart"/>
      <w:r w:rsidRPr="00726D9D">
        <w:rPr>
          <w:rFonts w:ascii="Montserrat Light" w:eastAsia="Times New Roman" w:hAnsi="Montserrat Light" w:cs="Times New Roman"/>
          <w:kern w:val="0"/>
          <w:lang w:val="ro-RO" w:eastAsia="ro-RO"/>
          <w14:ligatures w14:val="none"/>
        </w:rPr>
        <w:t>desfăşurarea</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acţiunilor</w:t>
      </w:r>
      <w:proofErr w:type="spellEnd"/>
      <w:r w:rsidRPr="00726D9D">
        <w:rPr>
          <w:rFonts w:ascii="Montserrat Light" w:eastAsia="Times New Roman" w:hAnsi="Montserrat Light" w:cs="Times New Roman"/>
          <w:kern w:val="0"/>
          <w:lang w:val="ro-RO" w:eastAsia="ro-RO"/>
          <w14:ligatures w14:val="none"/>
        </w:rPr>
        <w:t xml:space="preserve"> sportive, beneficiarii pot efectua, după caz, cu încadrarea în prevederile bugetare aprobate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alocate prin contractul de </w:t>
      </w:r>
      <w:proofErr w:type="spellStart"/>
      <w:r w:rsidRPr="00726D9D">
        <w:rPr>
          <w:rFonts w:ascii="Montserrat Light" w:eastAsia="Times New Roman" w:hAnsi="Montserrat Light" w:cs="Times New Roman"/>
          <w:kern w:val="0"/>
          <w:lang w:val="ro-RO" w:eastAsia="ro-RO"/>
          <w14:ligatures w14:val="none"/>
        </w:rPr>
        <w:t>finanţare</w:t>
      </w:r>
      <w:proofErr w:type="spellEnd"/>
      <w:r w:rsidRPr="00726D9D">
        <w:rPr>
          <w:rFonts w:ascii="Montserrat Light" w:eastAsia="Times New Roman" w:hAnsi="Montserrat Light" w:cs="Times New Roman"/>
          <w:kern w:val="0"/>
          <w:lang w:val="ro-RO" w:eastAsia="ro-RO"/>
          <w14:ligatures w14:val="none"/>
        </w:rPr>
        <w:t xml:space="preserve">, cheltuieli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pentru:</w:t>
      </w:r>
    </w:p>
    <w:p w14:paraId="2BE24130"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cu </w:t>
      </w:r>
      <w:proofErr w:type="spellStart"/>
      <w:r w:rsidRPr="00726D9D">
        <w:rPr>
          <w:rFonts w:ascii="Montserrat Light" w:eastAsia="Times New Roman" w:hAnsi="Montserrat Light" w:cs="Times New Roman"/>
          <w:kern w:val="0"/>
          <w:lang w:val="ro-RO" w:eastAsia="ro-RO"/>
          <w14:ligatures w14:val="none"/>
        </w:rPr>
        <w:t>indemnizaţiile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veniturile de natură contractuală stabilite prin contractul de activitate sportivă (CAS) încheiate între structura sportivă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sportivi/membrii </w:t>
      </w:r>
      <w:proofErr w:type="spellStart"/>
      <w:r w:rsidRPr="00726D9D">
        <w:rPr>
          <w:rFonts w:ascii="Montserrat Light" w:eastAsia="Times New Roman" w:hAnsi="Montserrat Light" w:cs="Times New Roman"/>
          <w:kern w:val="0"/>
          <w:lang w:val="ro-RO" w:eastAsia="ro-RO"/>
          <w14:ligatures w14:val="none"/>
        </w:rPr>
        <w:t>staffului</w:t>
      </w:r>
      <w:proofErr w:type="spellEnd"/>
      <w:r w:rsidRPr="00726D9D">
        <w:rPr>
          <w:rFonts w:ascii="Montserrat Light" w:eastAsia="Times New Roman" w:hAnsi="Montserrat Light" w:cs="Times New Roman"/>
          <w:kern w:val="0"/>
          <w:lang w:val="ro-RO" w:eastAsia="ro-RO"/>
          <w14:ligatures w14:val="none"/>
        </w:rPr>
        <w:t xml:space="preserve"> tehnic (antrenori, preparatori fizici, </w:t>
      </w:r>
      <w:r w:rsidRPr="00726D9D">
        <w:rPr>
          <w:rFonts w:ascii="Montserrat Light" w:eastAsia="Times New Roman" w:hAnsi="Montserrat Light" w:cs="Times New Roman"/>
          <w:kern w:val="0"/>
          <w:lang w:val="ro-RO" w:eastAsia="ro-RO"/>
          <w14:ligatures w14:val="none"/>
        </w:rPr>
        <w:lastRenderedPageBreak/>
        <w:t xml:space="preserve">medici, </w:t>
      </w:r>
      <w:proofErr w:type="spellStart"/>
      <w:r w:rsidRPr="00726D9D">
        <w:rPr>
          <w:rFonts w:ascii="Montserrat Light" w:eastAsia="Times New Roman" w:hAnsi="Montserrat Light" w:cs="Times New Roman"/>
          <w:kern w:val="0"/>
          <w:lang w:val="ro-RO" w:eastAsia="ro-RO"/>
          <w14:ligatures w14:val="none"/>
        </w:rPr>
        <w:t>asistenţi</w:t>
      </w:r>
      <w:proofErr w:type="spellEnd"/>
      <w:r w:rsidRPr="00726D9D">
        <w:rPr>
          <w:rFonts w:ascii="Montserrat Light" w:eastAsia="Times New Roman" w:hAnsi="Montserrat Light" w:cs="Times New Roman"/>
          <w:kern w:val="0"/>
          <w:lang w:val="ro-RO" w:eastAsia="ro-RO"/>
          <w14:ligatures w14:val="none"/>
        </w:rPr>
        <w:t xml:space="preserve"> medicali, statisticieni, </w:t>
      </w:r>
      <w:proofErr w:type="spellStart"/>
      <w:r w:rsidRPr="00726D9D">
        <w:rPr>
          <w:rFonts w:ascii="Montserrat Light" w:eastAsia="Times New Roman" w:hAnsi="Montserrat Light" w:cs="Times New Roman"/>
          <w:kern w:val="0"/>
          <w:lang w:val="ro-RO" w:eastAsia="ro-RO"/>
          <w14:ligatures w14:val="none"/>
        </w:rPr>
        <w:t>kinetoterapeuţi</w:t>
      </w:r>
      <w:proofErr w:type="spellEnd"/>
      <w:r w:rsidRPr="00726D9D">
        <w:rPr>
          <w:rFonts w:ascii="Montserrat Light" w:eastAsia="Times New Roman" w:hAnsi="Montserrat Light" w:cs="Times New Roman"/>
          <w:kern w:val="0"/>
          <w:lang w:val="ro-RO" w:eastAsia="ro-RO"/>
          <w14:ligatures w14:val="none"/>
        </w:rPr>
        <w:t xml:space="preserve">, maseuri, cameramani, directori tehnici, alte persoane participante la procesul de pregătire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participare la </w:t>
      </w:r>
      <w:proofErr w:type="spellStart"/>
      <w:r w:rsidRPr="00726D9D">
        <w:rPr>
          <w:rFonts w:ascii="Montserrat Light" w:eastAsia="Times New Roman" w:hAnsi="Montserrat Light" w:cs="Times New Roman"/>
          <w:kern w:val="0"/>
          <w:lang w:val="ro-RO" w:eastAsia="ro-RO"/>
          <w14:ligatures w14:val="none"/>
        </w:rPr>
        <w:t>competiţii</w:t>
      </w:r>
      <w:proofErr w:type="spellEnd"/>
      <w:r w:rsidRPr="00726D9D">
        <w:rPr>
          <w:rFonts w:ascii="Montserrat Light" w:eastAsia="Times New Roman" w:hAnsi="Montserrat Light" w:cs="Times New Roman"/>
          <w:kern w:val="0"/>
          <w:lang w:val="ro-RO" w:eastAsia="ro-RO"/>
          <w14:ligatures w14:val="none"/>
        </w:rPr>
        <w:t xml:space="preserve">) care au dobândit statutul de PIF (persoană fizică independentă), în </w:t>
      </w:r>
      <w:proofErr w:type="spellStart"/>
      <w:r w:rsidRPr="00726D9D">
        <w:rPr>
          <w:rFonts w:ascii="Montserrat Light" w:eastAsia="Times New Roman" w:hAnsi="Montserrat Light" w:cs="Times New Roman"/>
          <w:kern w:val="0"/>
          <w:lang w:val="ro-RO" w:eastAsia="ro-RO"/>
          <w14:ligatures w14:val="none"/>
        </w:rPr>
        <w:t>condiţiile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legislaţiei</w:t>
      </w:r>
      <w:proofErr w:type="spellEnd"/>
      <w:r w:rsidRPr="00726D9D">
        <w:rPr>
          <w:rFonts w:ascii="Montserrat Light" w:eastAsia="Times New Roman" w:hAnsi="Montserrat Light" w:cs="Times New Roman"/>
          <w:kern w:val="0"/>
          <w:lang w:val="ro-RO" w:eastAsia="ro-RO"/>
          <w14:ligatures w14:val="none"/>
        </w:rPr>
        <w:t xml:space="preserve"> în vigoare;</w:t>
      </w:r>
    </w:p>
    <w:p w14:paraId="21EB95EC"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închiriere de </w:t>
      </w:r>
      <w:proofErr w:type="spellStart"/>
      <w:r w:rsidRPr="00726D9D">
        <w:rPr>
          <w:rFonts w:ascii="Montserrat Light" w:eastAsia="Times New Roman" w:hAnsi="Montserrat Light" w:cs="Times New Roman"/>
          <w:kern w:val="0"/>
          <w:lang w:val="ro-RO" w:eastAsia="ro-RO"/>
          <w14:ligatures w14:val="none"/>
        </w:rPr>
        <w:t>locuinţe</w:t>
      </w:r>
      <w:proofErr w:type="spellEnd"/>
      <w:r w:rsidRPr="00726D9D">
        <w:rPr>
          <w:rFonts w:ascii="Montserrat Light" w:eastAsia="Times New Roman" w:hAnsi="Montserrat Light" w:cs="Times New Roman"/>
          <w:kern w:val="0"/>
          <w:lang w:val="ro-RO" w:eastAsia="ro-RO"/>
          <w14:ligatures w14:val="none"/>
        </w:rPr>
        <w:t xml:space="preserve"> pentru cazare sportivi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personal tehnic participant la </w:t>
      </w:r>
      <w:proofErr w:type="spellStart"/>
      <w:r w:rsidRPr="00726D9D">
        <w:rPr>
          <w:rFonts w:ascii="Montserrat Light" w:eastAsia="Times New Roman" w:hAnsi="Montserrat Light" w:cs="Times New Roman"/>
          <w:kern w:val="0"/>
          <w:lang w:val="ro-RO" w:eastAsia="ro-RO"/>
          <w14:ligatures w14:val="none"/>
        </w:rPr>
        <w:t>acţiunile</w:t>
      </w:r>
      <w:proofErr w:type="spellEnd"/>
      <w:r w:rsidRPr="00726D9D">
        <w:rPr>
          <w:rFonts w:ascii="Montserrat Light" w:eastAsia="Times New Roman" w:hAnsi="Montserrat Light" w:cs="Times New Roman"/>
          <w:kern w:val="0"/>
          <w:lang w:val="ro-RO" w:eastAsia="ro-RO"/>
          <w14:ligatures w14:val="none"/>
        </w:rPr>
        <w:t xml:space="preserve"> de pregătire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participare la </w:t>
      </w:r>
      <w:proofErr w:type="spellStart"/>
      <w:r w:rsidRPr="00726D9D">
        <w:rPr>
          <w:rFonts w:ascii="Montserrat Light" w:eastAsia="Times New Roman" w:hAnsi="Montserrat Light" w:cs="Times New Roman"/>
          <w:kern w:val="0"/>
          <w:lang w:val="ro-RO" w:eastAsia="ro-RO"/>
          <w14:ligatures w14:val="none"/>
        </w:rPr>
        <w:t>competiţii</w:t>
      </w:r>
      <w:proofErr w:type="spellEnd"/>
      <w:r w:rsidRPr="00726D9D">
        <w:rPr>
          <w:rFonts w:ascii="Montserrat Light" w:eastAsia="Times New Roman" w:hAnsi="Montserrat Light" w:cs="Times New Roman"/>
          <w:kern w:val="0"/>
          <w:lang w:val="ro-RO" w:eastAsia="ro-RO"/>
          <w14:ligatures w14:val="none"/>
        </w:rPr>
        <w:t xml:space="preserve">, la </w:t>
      </w:r>
      <w:proofErr w:type="spellStart"/>
      <w:r w:rsidRPr="00726D9D">
        <w:rPr>
          <w:rFonts w:ascii="Montserrat Light" w:eastAsia="Times New Roman" w:hAnsi="Montserrat Light" w:cs="Times New Roman"/>
          <w:kern w:val="0"/>
          <w:lang w:val="ro-RO" w:eastAsia="ro-RO"/>
          <w14:ligatures w14:val="none"/>
        </w:rPr>
        <w:t>preţul</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pieţei</w:t>
      </w:r>
      <w:proofErr w:type="spellEnd"/>
      <w:r w:rsidRPr="00726D9D">
        <w:rPr>
          <w:rFonts w:ascii="Montserrat Light" w:eastAsia="Times New Roman" w:hAnsi="Montserrat Light" w:cs="Times New Roman"/>
          <w:kern w:val="0"/>
          <w:lang w:val="ro-RO" w:eastAsia="ro-RO"/>
          <w14:ligatures w14:val="none"/>
        </w:rPr>
        <w:t xml:space="preserve"> libere. Pentru participarea la </w:t>
      </w:r>
      <w:proofErr w:type="spellStart"/>
      <w:r w:rsidRPr="00726D9D">
        <w:rPr>
          <w:rFonts w:ascii="Montserrat Light" w:eastAsia="Times New Roman" w:hAnsi="Montserrat Light" w:cs="Times New Roman"/>
          <w:kern w:val="0"/>
          <w:lang w:val="ro-RO" w:eastAsia="ro-RO"/>
          <w14:ligatures w14:val="none"/>
        </w:rPr>
        <w:t>acţiuni</w:t>
      </w:r>
      <w:proofErr w:type="spellEnd"/>
      <w:r w:rsidRPr="00726D9D">
        <w:rPr>
          <w:rFonts w:ascii="Montserrat Light" w:eastAsia="Times New Roman" w:hAnsi="Montserrat Light" w:cs="Times New Roman"/>
          <w:kern w:val="0"/>
          <w:lang w:val="ro-RO" w:eastAsia="ro-RO"/>
          <w14:ligatures w14:val="none"/>
        </w:rPr>
        <w:t xml:space="preserve"> de pregătire (cantonamente, turnee, alte </w:t>
      </w:r>
      <w:proofErr w:type="spellStart"/>
      <w:r w:rsidRPr="00726D9D">
        <w:rPr>
          <w:rFonts w:ascii="Montserrat Light" w:eastAsia="Times New Roman" w:hAnsi="Montserrat Light" w:cs="Times New Roman"/>
          <w:kern w:val="0"/>
          <w:lang w:val="ro-RO" w:eastAsia="ro-RO"/>
          <w14:ligatures w14:val="none"/>
        </w:rPr>
        <w:t>acţiuni</w:t>
      </w:r>
      <w:proofErr w:type="spellEnd"/>
      <w:r w:rsidRPr="00726D9D">
        <w:rPr>
          <w:rFonts w:ascii="Montserrat Light" w:eastAsia="Times New Roman" w:hAnsi="Montserrat Light" w:cs="Times New Roman"/>
          <w:kern w:val="0"/>
          <w:lang w:val="ro-RO" w:eastAsia="ro-RO"/>
          <w14:ligatures w14:val="none"/>
        </w:rPr>
        <w:t xml:space="preserve">) sau </w:t>
      </w:r>
      <w:proofErr w:type="spellStart"/>
      <w:r w:rsidRPr="00726D9D">
        <w:rPr>
          <w:rFonts w:ascii="Montserrat Light" w:eastAsia="Times New Roman" w:hAnsi="Montserrat Light" w:cs="Times New Roman"/>
          <w:kern w:val="0"/>
          <w:lang w:val="ro-RO" w:eastAsia="ro-RO"/>
          <w14:ligatures w14:val="none"/>
        </w:rPr>
        <w:t>acţiuni</w:t>
      </w:r>
      <w:proofErr w:type="spellEnd"/>
      <w:r w:rsidRPr="00726D9D">
        <w:rPr>
          <w:rFonts w:ascii="Montserrat Light" w:eastAsia="Times New Roman" w:hAnsi="Montserrat Light" w:cs="Times New Roman"/>
          <w:kern w:val="0"/>
          <w:lang w:val="ro-RO" w:eastAsia="ro-RO"/>
          <w14:ligatures w14:val="none"/>
        </w:rPr>
        <w:t xml:space="preserve"> sportive din calendarul oficial pe ramură de sport se vor deconta doar cazări în </w:t>
      </w:r>
      <w:proofErr w:type="spellStart"/>
      <w:r w:rsidRPr="00726D9D">
        <w:rPr>
          <w:rFonts w:ascii="Montserrat Light" w:eastAsia="Times New Roman" w:hAnsi="Montserrat Light" w:cs="Times New Roman"/>
          <w:kern w:val="0"/>
          <w:lang w:val="ro-RO" w:eastAsia="ro-RO"/>
          <w14:ligatures w14:val="none"/>
        </w:rPr>
        <w:t>locaţii</w:t>
      </w:r>
      <w:proofErr w:type="spellEnd"/>
      <w:r w:rsidRPr="00726D9D">
        <w:rPr>
          <w:rFonts w:ascii="Montserrat Light" w:eastAsia="Times New Roman" w:hAnsi="Montserrat Light" w:cs="Times New Roman"/>
          <w:kern w:val="0"/>
          <w:lang w:val="ro-RO" w:eastAsia="ro-RO"/>
          <w14:ligatures w14:val="none"/>
        </w:rPr>
        <w:t xml:space="preserve"> cotate cu maximum 3 stele);</w:t>
      </w:r>
    </w:p>
    <w:p w14:paraId="65E33D26"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de transport ocazionate de prezentarea/sosirea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plecarea, sportivilor, precum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membrilor </w:t>
      </w:r>
      <w:proofErr w:type="spellStart"/>
      <w:r w:rsidRPr="00726D9D">
        <w:rPr>
          <w:rFonts w:ascii="Montserrat Light" w:eastAsia="Times New Roman" w:hAnsi="Montserrat Light" w:cs="Times New Roman"/>
          <w:kern w:val="0"/>
          <w:lang w:val="ro-RO" w:eastAsia="ro-RO"/>
          <w14:ligatures w14:val="none"/>
        </w:rPr>
        <w:t>staffului</w:t>
      </w:r>
      <w:proofErr w:type="spellEnd"/>
      <w:r w:rsidRPr="00726D9D">
        <w:rPr>
          <w:rFonts w:ascii="Montserrat Light" w:eastAsia="Times New Roman" w:hAnsi="Montserrat Light" w:cs="Times New Roman"/>
          <w:kern w:val="0"/>
          <w:lang w:val="ro-RO" w:eastAsia="ro-RO"/>
          <w14:ligatures w14:val="none"/>
        </w:rPr>
        <w:t xml:space="preserve"> tehnic din localitatea/</w:t>
      </w:r>
      <w:proofErr w:type="spellStart"/>
      <w:r w:rsidRPr="00726D9D">
        <w:rPr>
          <w:rFonts w:ascii="Montserrat Light" w:eastAsia="Times New Roman" w:hAnsi="Montserrat Light" w:cs="Times New Roman"/>
          <w:kern w:val="0"/>
          <w:lang w:val="ro-RO" w:eastAsia="ro-RO"/>
          <w14:ligatures w14:val="none"/>
        </w:rPr>
        <w:t>ţara</w:t>
      </w:r>
      <w:proofErr w:type="spellEnd"/>
      <w:r w:rsidRPr="00726D9D">
        <w:rPr>
          <w:rFonts w:ascii="Montserrat Light" w:eastAsia="Times New Roman" w:hAnsi="Montserrat Light" w:cs="Times New Roman"/>
          <w:kern w:val="0"/>
          <w:lang w:val="ro-RO" w:eastAsia="ro-RO"/>
          <w14:ligatures w14:val="none"/>
        </w:rPr>
        <w:t xml:space="preserve"> de domiciliu la </w:t>
      </w:r>
      <w:proofErr w:type="spellStart"/>
      <w:r w:rsidRPr="00726D9D">
        <w:rPr>
          <w:rFonts w:ascii="Montserrat Light" w:eastAsia="Times New Roman" w:hAnsi="Montserrat Light" w:cs="Times New Roman"/>
          <w:kern w:val="0"/>
          <w:lang w:val="ro-RO" w:eastAsia="ro-RO"/>
          <w14:ligatures w14:val="none"/>
        </w:rPr>
        <w:t>locaţia</w:t>
      </w:r>
      <w:proofErr w:type="spellEnd"/>
      <w:r w:rsidRPr="00726D9D">
        <w:rPr>
          <w:rFonts w:ascii="Montserrat Light" w:eastAsia="Times New Roman" w:hAnsi="Montserrat Light" w:cs="Times New Roman"/>
          <w:kern w:val="0"/>
          <w:lang w:val="ro-RO" w:eastAsia="ro-RO"/>
          <w14:ligatures w14:val="none"/>
        </w:rPr>
        <w:t xml:space="preserve"> stabilită pentru pregătire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retur, în conformitate cu prevederile contractului de activitate sportivă dintre </w:t>
      </w:r>
      <w:proofErr w:type="spellStart"/>
      <w:r w:rsidRPr="00726D9D">
        <w:rPr>
          <w:rFonts w:ascii="Montserrat Light" w:eastAsia="Times New Roman" w:hAnsi="Montserrat Light" w:cs="Times New Roman"/>
          <w:kern w:val="0"/>
          <w:lang w:val="ro-RO" w:eastAsia="ro-RO"/>
          <w14:ligatures w14:val="none"/>
        </w:rPr>
        <w:t>părţi</w:t>
      </w:r>
      <w:proofErr w:type="spellEnd"/>
      <w:r w:rsidRPr="00726D9D">
        <w:rPr>
          <w:rFonts w:ascii="Montserrat Light" w:eastAsia="Times New Roman" w:hAnsi="Montserrat Light" w:cs="Times New Roman"/>
          <w:kern w:val="0"/>
          <w:lang w:val="ro-RO" w:eastAsia="ro-RO"/>
          <w14:ligatures w14:val="none"/>
        </w:rPr>
        <w:t>;</w:t>
      </w:r>
    </w:p>
    <w:p w14:paraId="59ADC068"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servicii de închiriere de baze sportive, săli de </w:t>
      </w:r>
      <w:proofErr w:type="spellStart"/>
      <w:r w:rsidRPr="00726D9D">
        <w:rPr>
          <w:rFonts w:ascii="Montserrat Light" w:eastAsia="Times New Roman" w:hAnsi="Montserrat Light" w:cs="Times New Roman"/>
          <w:kern w:val="0"/>
          <w:lang w:val="ro-RO" w:eastAsia="ro-RO"/>
          <w14:ligatures w14:val="none"/>
        </w:rPr>
        <w:t>conferinţă</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spaţii</w:t>
      </w:r>
      <w:proofErr w:type="spellEnd"/>
      <w:r w:rsidRPr="00726D9D">
        <w:rPr>
          <w:rFonts w:ascii="Montserrat Light" w:eastAsia="Times New Roman" w:hAnsi="Montserrat Light" w:cs="Times New Roman"/>
          <w:kern w:val="0"/>
          <w:lang w:val="ro-RO" w:eastAsia="ro-RO"/>
          <w14:ligatures w14:val="none"/>
        </w:rPr>
        <w:t xml:space="preserve">, aparatură birotică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alte bunuri necesare organizării </w:t>
      </w:r>
      <w:proofErr w:type="spellStart"/>
      <w:r w:rsidRPr="00726D9D">
        <w:rPr>
          <w:rFonts w:ascii="Montserrat Light" w:eastAsia="Times New Roman" w:hAnsi="Montserrat Light" w:cs="Times New Roman"/>
          <w:kern w:val="0"/>
          <w:lang w:val="ro-RO" w:eastAsia="ro-RO"/>
          <w14:ligatures w14:val="none"/>
        </w:rPr>
        <w:t>acţiunilor</w:t>
      </w:r>
      <w:proofErr w:type="spellEnd"/>
      <w:r w:rsidRPr="00726D9D">
        <w:rPr>
          <w:rFonts w:ascii="Montserrat Light" w:eastAsia="Times New Roman" w:hAnsi="Montserrat Light" w:cs="Times New Roman"/>
          <w:kern w:val="0"/>
          <w:lang w:val="ro-RO" w:eastAsia="ro-RO"/>
          <w14:ligatures w14:val="none"/>
        </w:rPr>
        <w:t>;</w:t>
      </w:r>
    </w:p>
    <w:p w14:paraId="79BB3B4E"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refacere după efort, recuperare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igienă personală, cum ar fi saună, masaj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altele asemenea;</w:t>
      </w:r>
    </w:p>
    <w:p w14:paraId="1EDF2443"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asigurarea serviciilor medicale, a ordinii publice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respectării normelor de pază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protecţie</w:t>
      </w:r>
      <w:proofErr w:type="spellEnd"/>
      <w:r w:rsidRPr="00726D9D">
        <w:rPr>
          <w:rFonts w:ascii="Montserrat Light" w:eastAsia="Times New Roman" w:hAnsi="Montserrat Light" w:cs="Times New Roman"/>
          <w:kern w:val="0"/>
          <w:lang w:val="ro-RO" w:eastAsia="ro-RO"/>
          <w14:ligatures w14:val="none"/>
        </w:rPr>
        <w:t xml:space="preserve"> contra incendiilor, la locul de </w:t>
      </w:r>
      <w:proofErr w:type="spellStart"/>
      <w:r w:rsidRPr="00726D9D">
        <w:rPr>
          <w:rFonts w:ascii="Montserrat Light" w:eastAsia="Times New Roman" w:hAnsi="Montserrat Light" w:cs="Times New Roman"/>
          <w:kern w:val="0"/>
          <w:lang w:val="ro-RO" w:eastAsia="ro-RO"/>
          <w14:ligatures w14:val="none"/>
        </w:rPr>
        <w:t>desfăşurare</w:t>
      </w:r>
      <w:proofErr w:type="spellEnd"/>
      <w:r w:rsidRPr="00726D9D">
        <w:rPr>
          <w:rFonts w:ascii="Montserrat Light" w:eastAsia="Times New Roman" w:hAnsi="Montserrat Light" w:cs="Times New Roman"/>
          <w:kern w:val="0"/>
          <w:lang w:val="ro-RO" w:eastAsia="ro-RO"/>
          <w14:ligatures w14:val="none"/>
        </w:rPr>
        <w:t xml:space="preserve"> a </w:t>
      </w:r>
      <w:proofErr w:type="spellStart"/>
      <w:r w:rsidRPr="00726D9D">
        <w:rPr>
          <w:rFonts w:ascii="Montserrat Light" w:eastAsia="Times New Roman" w:hAnsi="Montserrat Light" w:cs="Times New Roman"/>
          <w:kern w:val="0"/>
          <w:lang w:val="ro-RO" w:eastAsia="ro-RO"/>
          <w14:ligatures w14:val="none"/>
        </w:rPr>
        <w:t>acţiunilor</w:t>
      </w:r>
      <w:proofErr w:type="spellEnd"/>
      <w:r w:rsidRPr="00726D9D">
        <w:rPr>
          <w:rFonts w:ascii="Montserrat Light" w:eastAsia="Times New Roman" w:hAnsi="Montserrat Light" w:cs="Times New Roman"/>
          <w:kern w:val="0"/>
          <w:lang w:val="ro-RO" w:eastAsia="ro-RO"/>
          <w14:ligatures w14:val="none"/>
        </w:rPr>
        <w:t xml:space="preserve"> sportive;</w:t>
      </w:r>
    </w:p>
    <w:p w14:paraId="717EDACE"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proofErr w:type="spellStart"/>
      <w:r w:rsidRPr="00726D9D">
        <w:rPr>
          <w:rFonts w:ascii="Montserrat Light" w:eastAsia="Times New Roman" w:hAnsi="Montserrat Light" w:cs="Times New Roman"/>
          <w:kern w:val="0"/>
          <w:lang w:val="ro-RO" w:eastAsia="ro-RO"/>
          <w14:ligatures w14:val="none"/>
        </w:rPr>
        <w:t>achiziţionarea</w:t>
      </w:r>
      <w:proofErr w:type="spellEnd"/>
      <w:r w:rsidRPr="00726D9D">
        <w:rPr>
          <w:rFonts w:ascii="Montserrat Light" w:eastAsia="Times New Roman" w:hAnsi="Montserrat Light" w:cs="Times New Roman"/>
          <w:kern w:val="0"/>
          <w:lang w:val="ro-RO" w:eastAsia="ro-RO"/>
          <w14:ligatures w14:val="none"/>
        </w:rPr>
        <w:t xml:space="preserve"> de panouri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materiale publicitare, materiale pentru pavoazare, rechizite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alte materiale consumabile, aranjamente florale;</w:t>
      </w:r>
    </w:p>
    <w:p w14:paraId="2A9D0115"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de închiriere domenii website, </w:t>
      </w:r>
      <w:proofErr w:type="spellStart"/>
      <w:r w:rsidRPr="00726D9D">
        <w:rPr>
          <w:rFonts w:ascii="Montserrat Light" w:eastAsia="Times New Roman" w:hAnsi="Montserrat Light" w:cs="Times New Roman"/>
          <w:kern w:val="0"/>
          <w:lang w:val="ro-RO" w:eastAsia="ro-RO"/>
          <w14:ligatures w14:val="none"/>
        </w:rPr>
        <w:t>întreţinere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promovare a </w:t>
      </w:r>
      <w:proofErr w:type="spellStart"/>
      <w:r w:rsidRPr="00726D9D">
        <w:rPr>
          <w:rFonts w:ascii="Montserrat Light" w:eastAsia="Times New Roman" w:hAnsi="Montserrat Light" w:cs="Times New Roman"/>
          <w:kern w:val="0"/>
          <w:lang w:val="ro-RO" w:eastAsia="ro-RO"/>
          <w14:ligatures w14:val="none"/>
        </w:rPr>
        <w:t>acţiunilor</w:t>
      </w:r>
      <w:proofErr w:type="spellEnd"/>
      <w:r w:rsidRPr="00726D9D">
        <w:rPr>
          <w:rFonts w:ascii="Montserrat Light" w:eastAsia="Times New Roman" w:hAnsi="Montserrat Light" w:cs="Times New Roman"/>
          <w:kern w:val="0"/>
          <w:lang w:val="ro-RO" w:eastAsia="ro-RO"/>
          <w14:ligatures w14:val="none"/>
        </w:rPr>
        <w:t xml:space="preserve"> sportive în mediul online;</w:t>
      </w:r>
    </w:p>
    <w:p w14:paraId="643F3A00"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taxe de înscriere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/sau de participare la </w:t>
      </w:r>
      <w:proofErr w:type="spellStart"/>
      <w:r w:rsidRPr="00726D9D">
        <w:rPr>
          <w:rFonts w:ascii="Montserrat Light" w:eastAsia="Times New Roman" w:hAnsi="Montserrat Light" w:cs="Times New Roman"/>
          <w:kern w:val="0"/>
          <w:lang w:val="ro-RO" w:eastAsia="ro-RO"/>
          <w14:ligatures w14:val="none"/>
        </w:rPr>
        <w:t>acţiunile</w:t>
      </w:r>
      <w:proofErr w:type="spellEnd"/>
      <w:r w:rsidRPr="00726D9D">
        <w:rPr>
          <w:rFonts w:ascii="Montserrat Light" w:eastAsia="Times New Roman" w:hAnsi="Montserrat Light" w:cs="Times New Roman"/>
          <w:kern w:val="0"/>
          <w:lang w:val="ro-RO" w:eastAsia="ro-RO"/>
          <w14:ligatures w14:val="none"/>
        </w:rPr>
        <w:t xml:space="preserve"> sportive, taxe de organizare a </w:t>
      </w:r>
      <w:proofErr w:type="spellStart"/>
      <w:r w:rsidRPr="00726D9D">
        <w:rPr>
          <w:rFonts w:ascii="Montserrat Light" w:eastAsia="Times New Roman" w:hAnsi="Montserrat Light" w:cs="Times New Roman"/>
          <w:kern w:val="0"/>
          <w:lang w:val="ro-RO" w:eastAsia="ro-RO"/>
          <w14:ligatures w14:val="none"/>
        </w:rPr>
        <w:t>acţiunilor</w:t>
      </w:r>
      <w:proofErr w:type="spellEnd"/>
      <w:r w:rsidRPr="00726D9D">
        <w:rPr>
          <w:rFonts w:ascii="Montserrat Light" w:eastAsia="Times New Roman" w:hAnsi="Montserrat Light" w:cs="Times New Roman"/>
          <w:kern w:val="0"/>
          <w:lang w:val="ro-RO" w:eastAsia="ro-RO"/>
          <w14:ligatures w14:val="none"/>
        </w:rPr>
        <w:t xml:space="preserve">, în </w:t>
      </w:r>
      <w:proofErr w:type="spellStart"/>
      <w:r w:rsidRPr="00726D9D">
        <w:rPr>
          <w:rFonts w:ascii="Montserrat Light" w:eastAsia="Times New Roman" w:hAnsi="Montserrat Light" w:cs="Times New Roman"/>
          <w:kern w:val="0"/>
          <w:lang w:val="ro-RO" w:eastAsia="ro-RO"/>
          <w14:ligatures w14:val="none"/>
        </w:rPr>
        <w:t>condiţiile</w:t>
      </w:r>
      <w:proofErr w:type="spellEnd"/>
      <w:r w:rsidRPr="00726D9D">
        <w:rPr>
          <w:rFonts w:ascii="Montserrat Light" w:eastAsia="Times New Roman" w:hAnsi="Montserrat Light" w:cs="Times New Roman"/>
          <w:kern w:val="0"/>
          <w:lang w:val="ro-RO" w:eastAsia="ro-RO"/>
          <w14:ligatures w14:val="none"/>
        </w:rPr>
        <w:t xml:space="preserve"> stabilite de organizatori, taxe de formare, legitimare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transfer;</w:t>
      </w:r>
    </w:p>
    <w:p w14:paraId="68A0F4C1"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proofErr w:type="spellStart"/>
      <w:r w:rsidRPr="00726D9D">
        <w:rPr>
          <w:rFonts w:ascii="Montserrat Light" w:eastAsia="Times New Roman" w:hAnsi="Montserrat Light" w:cs="Times New Roman"/>
          <w:kern w:val="0"/>
          <w:lang w:val="ro-RO" w:eastAsia="ro-RO"/>
          <w14:ligatures w14:val="none"/>
        </w:rPr>
        <w:t>obţinerea</w:t>
      </w:r>
      <w:proofErr w:type="spellEnd"/>
      <w:r w:rsidRPr="00726D9D">
        <w:rPr>
          <w:rFonts w:ascii="Montserrat Light" w:eastAsia="Times New Roman" w:hAnsi="Montserrat Light" w:cs="Times New Roman"/>
          <w:kern w:val="0"/>
          <w:lang w:val="ro-RO" w:eastAsia="ro-RO"/>
          <w14:ligatures w14:val="none"/>
        </w:rPr>
        <w:t xml:space="preserve"> vizelor de intrare în </w:t>
      </w:r>
      <w:proofErr w:type="spellStart"/>
      <w:r w:rsidRPr="00726D9D">
        <w:rPr>
          <w:rFonts w:ascii="Montserrat Light" w:eastAsia="Times New Roman" w:hAnsi="Montserrat Light" w:cs="Times New Roman"/>
          <w:kern w:val="0"/>
          <w:lang w:val="ro-RO" w:eastAsia="ro-RO"/>
          <w14:ligatures w14:val="none"/>
        </w:rPr>
        <w:t>ţările</w:t>
      </w:r>
      <w:proofErr w:type="spellEnd"/>
      <w:r w:rsidRPr="00726D9D">
        <w:rPr>
          <w:rFonts w:ascii="Montserrat Light" w:eastAsia="Times New Roman" w:hAnsi="Montserrat Light" w:cs="Times New Roman"/>
          <w:kern w:val="0"/>
          <w:lang w:val="ro-RO" w:eastAsia="ro-RO"/>
          <w14:ligatures w14:val="none"/>
        </w:rPr>
        <w:t xml:space="preserve"> în care au loc </w:t>
      </w:r>
      <w:proofErr w:type="spellStart"/>
      <w:r w:rsidRPr="00726D9D">
        <w:rPr>
          <w:rFonts w:ascii="Montserrat Light" w:eastAsia="Times New Roman" w:hAnsi="Montserrat Light" w:cs="Times New Roman"/>
          <w:kern w:val="0"/>
          <w:lang w:val="ro-RO" w:eastAsia="ro-RO"/>
          <w14:ligatures w14:val="none"/>
        </w:rPr>
        <w:t>acţiunile</w:t>
      </w:r>
      <w:proofErr w:type="spellEnd"/>
      <w:r w:rsidRPr="00726D9D">
        <w:rPr>
          <w:rFonts w:ascii="Montserrat Light" w:eastAsia="Times New Roman" w:hAnsi="Montserrat Light" w:cs="Times New Roman"/>
          <w:kern w:val="0"/>
          <w:lang w:val="ro-RO" w:eastAsia="ro-RO"/>
          <w14:ligatures w14:val="none"/>
        </w:rPr>
        <w:t>;</w:t>
      </w:r>
    </w:p>
    <w:p w14:paraId="01DA7964"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medicale pentru vaccinuri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medicamente specifice unor </w:t>
      </w:r>
      <w:proofErr w:type="spellStart"/>
      <w:r w:rsidRPr="00726D9D">
        <w:rPr>
          <w:rFonts w:ascii="Montserrat Light" w:eastAsia="Times New Roman" w:hAnsi="Montserrat Light" w:cs="Times New Roman"/>
          <w:kern w:val="0"/>
          <w:lang w:val="ro-RO" w:eastAsia="ro-RO"/>
          <w14:ligatures w14:val="none"/>
        </w:rPr>
        <w:t>ţări</w:t>
      </w:r>
      <w:proofErr w:type="spellEnd"/>
      <w:r w:rsidRPr="00726D9D">
        <w:rPr>
          <w:rFonts w:ascii="Montserrat Light" w:eastAsia="Times New Roman" w:hAnsi="Montserrat Light" w:cs="Times New Roman"/>
          <w:kern w:val="0"/>
          <w:lang w:val="ro-RO" w:eastAsia="ro-RO"/>
          <w14:ligatures w14:val="none"/>
        </w:rPr>
        <w:t xml:space="preserve"> sau </w:t>
      </w:r>
      <w:proofErr w:type="spellStart"/>
      <w:r w:rsidRPr="00726D9D">
        <w:rPr>
          <w:rFonts w:ascii="Montserrat Light" w:eastAsia="Times New Roman" w:hAnsi="Montserrat Light" w:cs="Times New Roman"/>
          <w:kern w:val="0"/>
          <w:lang w:val="ro-RO" w:eastAsia="ro-RO"/>
          <w14:ligatures w14:val="none"/>
        </w:rPr>
        <w:t>localităţi</w:t>
      </w:r>
      <w:proofErr w:type="spellEnd"/>
      <w:r w:rsidRPr="00726D9D">
        <w:rPr>
          <w:rFonts w:ascii="Montserrat Light" w:eastAsia="Times New Roman" w:hAnsi="Montserrat Light" w:cs="Times New Roman"/>
          <w:kern w:val="0"/>
          <w:lang w:val="ro-RO" w:eastAsia="ro-RO"/>
          <w14:ligatures w14:val="none"/>
        </w:rPr>
        <w:t>, cheltuieli pentru asigurarea medicală a persoanelor;</w:t>
      </w:r>
    </w:p>
    <w:p w14:paraId="356FACAC"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plata lectorilor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translatorilor;</w:t>
      </w:r>
    </w:p>
    <w:p w14:paraId="184016EF"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taxe de parcare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servicii de protocol la </w:t>
      </w:r>
      <w:proofErr w:type="spellStart"/>
      <w:r w:rsidRPr="00726D9D">
        <w:rPr>
          <w:rFonts w:ascii="Montserrat Light" w:eastAsia="Times New Roman" w:hAnsi="Montserrat Light" w:cs="Times New Roman"/>
          <w:kern w:val="0"/>
          <w:lang w:val="ro-RO" w:eastAsia="ro-RO"/>
          <w14:ligatures w14:val="none"/>
        </w:rPr>
        <w:t>acţiunile</w:t>
      </w:r>
      <w:proofErr w:type="spellEnd"/>
      <w:r w:rsidRPr="00726D9D">
        <w:rPr>
          <w:rFonts w:ascii="Montserrat Light" w:eastAsia="Times New Roman" w:hAnsi="Montserrat Light" w:cs="Times New Roman"/>
          <w:kern w:val="0"/>
          <w:lang w:val="ro-RO" w:eastAsia="ro-RO"/>
          <w14:ligatures w14:val="none"/>
        </w:rPr>
        <w:t xml:space="preserve"> sportive </w:t>
      </w:r>
      <w:proofErr w:type="spellStart"/>
      <w:r w:rsidRPr="00726D9D">
        <w:rPr>
          <w:rFonts w:ascii="Montserrat Light" w:eastAsia="Times New Roman" w:hAnsi="Montserrat Light" w:cs="Times New Roman"/>
          <w:kern w:val="0"/>
          <w:lang w:val="ro-RO" w:eastAsia="ro-RO"/>
          <w14:ligatures w14:val="none"/>
        </w:rPr>
        <w:t>internaţionale</w:t>
      </w:r>
      <w:proofErr w:type="spellEnd"/>
      <w:r w:rsidRPr="00726D9D">
        <w:rPr>
          <w:rFonts w:ascii="Montserrat Light" w:eastAsia="Times New Roman" w:hAnsi="Montserrat Light" w:cs="Times New Roman"/>
          <w:kern w:val="0"/>
          <w:lang w:val="ro-RO" w:eastAsia="ro-RO"/>
          <w14:ligatures w14:val="none"/>
        </w:rPr>
        <w:t>;</w:t>
      </w:r>
    </w:p>
    <w:p w14:paraId="6DBC8E23"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comisioane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taxe bancare pentru </w:t>
      </w:r>
      <w:proofErr w:type="spellStart"/>
      <w:r w:rsidRPr="00726D9D">
        <w:rPr>
          <w:rFonts w:ascii="Montserrat Light" w:eastAsia="Times New Roman" w:hAnsi="Montserrat Light" w:cs="Times New Roman"/>
          <w:kern w:val="0"/>
          <w:lang w:val="ro-RO" w:eastAsia="ro-RO"/>
          <w14:ligatures w14:val="none"/>
        </w:rPr>
        <w:t>obţinerea</w:t>
      </w:r>
      <w:proofErr w:type="spellEnd"/>
      <w:r w:rsidRPr="00726D9D">
        <w:rPr>
          <w:rFonts w:ascii="Montserrat Light" w:eastAsia="Times New Roman" w:hAnsi="Montserrat Light" w:cs="Times New Roman"/>
          <w:kern w:val="0"/>
          <w:lang w:val="ro-RO" w:eastAsia="ro-RO"/>
          <w14:ligatures w14:val="none"/>
        </w:rPr>
        <w:t xml:space="preserve"> valutei;</w:t>
      </w:r>
    </w:p>
    <w:p w14:paraId="75A5C135" w14:textId="77777777" w:rsidR="00726D9D" w:rsidRPr="00726D9D" w:rsidRDefault="00726D9D" w:rsidP="00726D9D">
      <w:pPr>
        <w:numPr>
          <w:ilvl w:val="0"/>
          <w:numId w:val="20"/>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alte cheltuieli în limitele financiare stabilite prin Hotărârea Guvernului nr. 1.447/2007 privind aprobarea Normelor financiare pentru activitatea sportivă, cu modificările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completările ulterioare.</w:t>
      </w:r>
    </w:p>
    <w:p w14:paraId="72F20F0E" w14:textId="77777777" w:rsidR="00726D9D" w:rsidRPr="00726D9D" w:rsidRDefault="00726D9D" w:rsidP="00726D9D">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l) pentru realizarea </w:t>
      </w:r>
      <w:proofErr w:type="spellStart"/>
      <w:r w:rsidRPr="00726D9D">
        <w:rPr>
          <w:rFonts w:ascii="Montserrat Light" w:eastAsia="Times New Roman" w:hAnsi="Montserrat Light" w:cs="Times New Roman"/>
          <w:kern w:val="0"/>
          <w:lang w:val="ro-RO" w:eastAsia="ro-RO"/>
          <w14:ligatures w14:val="none"/>
        </w:rPr>
        <w:t>acţiunilor</w:t>
      </w:r>
      <w:proofErr w:type="spellEnd"/>
      <w:r w:rsidRPr="00726D9D">
        <w:rPr>
          <w:rFonts w:ascii="Montserrat Light" w:eastAsia="Times New Roman" w:hAnsi="Montserrat Light" w:cs="Times New Roman"/>
          <w:kern w:val="0"/>
          <w:lang w:val="ro-RO" w:eastAsia="ro-RO"/>
          <w14:ligatures w14:val="none"/>
        </w:rPr>
        <w:t xml:space="preserve"> de cercetare, documentare, informare, promovare, </w:t>
      </w:r>
      <w:proofErr w:type="spellStart"/>
      <w:r w:rsidRPr="00726D9D">
        <w:rPr>
          <w:rFonts w:ascii="Montserrat Light" w:eastAsia="Times New Roman" w:hAnsi="Montserrat Light" w:cs="Times New Roman"/>
          <w:kern w:val="0"/>
          <w:lang w:val="ro-RO" w:eastAsia="ro-RO"/>
          <w14:ligatures w14:val="none"/>
        </w:rPr>
        <w:t>consultanţă</w:t>
      </w:r>
      <w:proofErr w:type="spellEnd"/>
      <w:r w:rsidRPr="00726D9D">
        <w:rPr>
          <w:rFonts w:ascii="Montserrat Light" w:eastAsia="Times New Roman" w:hAnsi="Montserrat Light" w:cs="Times New Roman"/>
          <w:kern w:val="0"/>
          <w:lang w:val="ro-RO" w:eastAsia="ro-RO"/>
          <w14:ligatures w14:val="none"/>
        </w:rPr>
        <w:t xml:space="preserve"> în domeniul sportului, pentru formarea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perfecţionarea</w:t>
      </w:r>
      <w:proofErr w:type="spellEnd"/>
      <w:r w:rsidRPr="00726D9D">
        <w:rPr>
          <w:rFonts w:ascii="Montserrat Light" w:eastAsia="Times New Roman" w:hAnsi="Montserrat Light" w:cs="Times New Roman"/>
          <w:kern w:val="0"/>
          <w:lang w:val="ro-RO" w:eastAsia="ro-RO"/>
          <w14:ligatures w14:val="none"/>
        </w:rPr>
        <w:t xml:space="preserve"> personalului de specialitate, precum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celorlalte </w:t>
      </w:r>
      <w:proofErr w:type="spellStart"/>
      <w:r w:rsidRPr="00726D9D">
        <w:rPr>
          <w:rFonts w:ascii="Montserrat Light" w:eastAsia="Times New Roman" w:hAnsi="Montserrat Light" w:cs="Times New Roman"/>
          <w:kern w:val="0"/>
          <w:lang w:val="ro-RO" w:eastAsia="ro-RO"/>
          <w14:ligatures w14:val="none"/>
        </w:rPr>
        <w:t>acţiuni</w:t>
      </w:r>
      <w:proofErr w:type="spellEnd"/>
      <w:r w:rsidRPr="00726D9D">
        <w:rPr>
          <w:rFonts w:ascii="Montserrat Light" w:eastAsia="Times New Roman" w:hAnsi="Montserrat Light" w:cs="Times New Roman"/>
          <w:kern w:val="0"/>
          <w:lang w:val="ro-RO" w:eastAsia="ro-RO"/>
          <w14:ligatures w14:val="none"/>
        </w:rPr>
        <w:t xml:space="preserve"> sportive, beneficiarii, în limita prevederilor bugetare aprobate, mai pot efectua:</w:t>
      </w:r>
    </w:p>
    <w:p w14:paraId="4B386F37"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pentru studii de cercetare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documentare în domeniul </w:t>
      </w:r>
      <w:proofErr w:type="spellStart"/>
      <w:r w:rsidRPr="00726D9D">
        <w:rPr>
          <w:rFonts w:ascii="Montserrat Light" w:eastAsia="Times New Roman" w:hAnsi="Montserrat Light" w:cs="Times New Roman"/>
          <w:kern w:val="0"/>
          <w:lang w:val="ro-RO" w:eastAsia="ro-RO"/>
          <w14:ligatures w14:val="none"/>
        </w:rPr>
        <w:t>educaţiei</w:t>
      </w:r>
      <w:proofErr w:type="spellEnd"/>
      <w:r w:rsidRPr="00726D9D">
        <w:rPr>
          <w:rFonts w:ascii="Montserrat Light" w:eastAsia="Times New Roman" w:hAnsi="Montserrat Light" w:cs="Times New Roman"/>
          <w:kern w:val="0"/>
          <w:lang w:val="ro-RO" w:eastAsia="ro-RO"/>
          <w14:ligatures w14:val="none"/>
        </w:rPr>
        <w:t xml:space="preserve"> fizice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sportului;</w:t>
      </w:r>
    </w:p>
    <w:p w14:paraId="4F0F76CF"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pentru procurarea de </w:t>
      </w:r>
      <w:proofErr w:type="spellStart"/>
      <w:r w:rsidRPr="00726D9D">
        <w:rPr>
          <w:rFonts w:ascii="Montserrat Light" w:eastAsia="Times New Roman" w:hAnsi="Montserrat Light" w:cs="Times New Roman"/>
          <w:kern w:val="0"/>
          <w:lang w:val="ro-RO" w:eastAsia="ro-RO"/>
          <w14:ligatures w14:val="none"/>
        </w:rPr>
        <w:t>cărţi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alte </w:t>
      </w:r>
      <w:proofErr w:type="spellStart"/>
      <w:r w:rsidRPr="00726D9D">
        <w:rPr>
          <w:rFonts w:ascii="Montserrat Light" w:eastAsia="Times New Roman" w:hAnsi="Montserrat Light" w:cs="Times New Roman"/>
          <w:kern w:val="0"/>
          <w:lang w:val="ro-RO" w:eastAsia="ro-RO"/>
          <w14:ligatures w14:val="none"/>
        </w:rPr>
        <w:t>publicaţii</w:t>
      </w:r>
      <w:proofErr w:type="spellEnd"/>
      <w:r w:rsidRPr="00726D9D">
        <w:rPr>
          <w:rFonts w:ascii="Montserrat Light" w:eastAsia="Times New Roman" w:hAnsi="Montserrat Light" w:cs="Times New Roman"/>
          <w:kern w:val="0"/>
          <w:lang w:val="ro-RO" w:eastAsia="ro-RO"/>
          <w14:ligatures w14:val="none"/>
        </w:rPr>
        <w:t xml:space="preserve"> cu profil sportiv;</w:t>
      </w:r>
    </w:p>
    <w:p w14:paraId="1F4DB745"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pentru traducerea, tipărirea, multiplicarea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altele asemenea a materialelor de specialitate din domeniu;</w:t>
      </w:r>
    </w:p>
    <w:p w14:paraId="037CA444"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pentru realizarea materialelor audiovideo metodice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de promovare a </w:t>
      </w:r>
      <w:proofErr w:type="spellStart"/>
      <w:r w:rsidRPr="00726D9D">
        <w:rPr>
          <w:rFonts w:ascii="Montserrat Light" w:eastAsia="Times New Roman" w:hAnsi="Montserrat Light" w:cs="Times New Roman"/>
          <w:kern w:val="0"/>
          <w:lang w:val="ro-RO" w:eastAsia="ro-RO"/>
          <w14:ligatures w14:val="none"/>
        </w:rPr>
        <w:t>activităţii</w:t>
      </w:r>
      <w:proofErr w:type="spellEnd"/>
      <w:r w:rsidRPr="00726D9D">
        <w:rPr>
          <w:rFonts w:ascii="Montserrat Light" w:eastAsia="Times New Roman" w:hAnsi="Montserrat Light" w:cs="Times New Roman"/>
          <w:kern w:val="0"/>
          <w:lang w:val="ro-RO" w:eastAsia="ro-RO"/>
          <w14:ligatures w14:val="none"/>
        </w:rPr>
        <w:t xml:space="preserve"> sportive;</w:t>
      </w:r>
    </w:p>
    <w:p w14:paraId="5FB68225"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cheltuieli pentru servicii de </w:t>
      </w:r>
      <w:proofErr w:type="spellStart"/>
      <w:r w:rsidRPr="00726D9D">
        <w:rPr>
          <w:rFonts w:ascii="Montserrat Light" w:eastAsia="Times New Roman" w:hAnsi="Montserrat Light" w:cs="Times New Roman"/>
          <w:kern w:val="0"/>
          <w:lang w:val="ro-RO" w:eastAsia="ro-RO"/>
          <w14:ligatures w14:val="none"/>
        </w:rPr>
        <w:t>consultanţă</w:t>
      </w:r>
      <w:proofErr w:type="spellEnd"/>
      <w:r w:rsidRPr="00726D9D">
        <w:rPr>
          <w:rFonts w:ascii="Montserrat Light" w:eastAsia="Times New Roman" w:hAnsi="Montserrat Light" w:cs="Times New Roman"/>
          <w:kern w:val="0"/>
          <w:lang w:val="ro-RO" w:eastAsia="ro-RO"/>
          <w14:ligatures w14:val="none"/>
        </w:rPr>
        <w:t xml:space="preserve"> în domeniul sportului;</w:t>
      </w:r>
    </w:p>
    <w:p w14:paraId="77AB9D2E"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proofErr w:type="spellStart"/>
      <w:r w:rsidRPr="00726D9D">
        <w:rPr>
          <w:rFonts w:ascii="Montserrat Light" w:eastAsia="Times New Roman" w:hAnsi="Montserrat Light" w:cs="Times New Roman"/>
          <w:kern w:val="0"/>
          <w:lang w:val="ro-RO" w:eastAsia="ro-RO"/>
          <w14:ligatures w14:val="none"/>
        </w:rPr>
        <w:t>achiziţii</w:t>
      </w:r>
      <w:proofErr w:type="spellEnd"/>
      <w:r w:rsidRPr="00726D9D">
        <w:rPr>
          <w:rFonts w:ascii="Montserrat Light" w:eastAsia="Times New Roman" w:hAnsi="Montserrat Light" w:cs="Times New Roman"/>
          <w:kern w:val="0"/>
          <w:lang w:val="ro-RO" w:eastAsia="ro-RO"/>
          <w14:ligatures w14:val="none"/>
        </w:rPr>
        <w:t xml:space="preserve"> de </w:t>
      </w:r>
      <w:proofErr w:type="spellStart"/>
      <w:r w:rsidRPr="00726D9D">
        <w:rPr>
          <w:rFonts w:ascii="Montserrat Light" w:eastAsia="Times New Roman" w:hAnsi="Montserrat Light" w:cs="Times New Roman"/>
          <w:kern w:val="0"/>
          <w:lang w:val="ro-RO" w:eastAsia="ro-RO"/>
          <w14:ligatures w14:val="none"/>
        </w:rPr>
        <w:t>licenţe</w:t>
      </w:r>
      <w:proofErr w:type="spellEnd"/>
      <w:r w:rsidRPr="00726D9D">
        <w:rPr>
          <w:rFonts w:ascii="Montserrat Light" w:eastAsia="Times New Roman" w:hAnsi="Montserrat Light" w:cs="Times New Roman"/>
          <w:kern w:val="0"/>
          <w:lang w:val="ro-RO" w:eastAsia="ro-RO"/>
          <w14:ligatures w14:val="none"/>
        </w:rPr>
        <w:t xml:space="preserve"> pentru software de bază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upgrade, servicii de programare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de </w:t>
      </w:r>
      <w:proofErr w:type="spellStart"/>
      <w:r w:rsidRPr="00726D9D">
        <w:rPr>
          <w:rFonts w:ascii="Montserrat Light" w:eastAsia="Times New Roman" w:hAnsi="Montserrat Light" w:cs="Times New Roman"/>
          <w:kern w:val="0"/>
          <w:lang w:val="ro-RO" w:eastAsia="ro-RO"/>
          <w14:ligatures w14:val="none"/>
        </w:rPr>
        <w:t>întreţinere</w:t>
      </w:r>
      <w:proofErr w:type="spellEnd"/>
      <w:r w:rsidRPr="00726D9D">
        <w:rPr>
          <w:rFonts w:ascii="Montserrat Light" w:eastAsia="Times New Roman" w:hAnsi="Montserrat Light" w:cs="Times New Roman"/>
          <w:kern w:val="0"/>
          <w:lang w:val="ro-RO" w:eastAsia="ro-RO"/>
          <w14:ligatures w14:val="none"/>
        </w:rPr>
        <w:t xml:space="preserve"> pentru </w:t>
      </w:r>
      <w:proofErr w:type="spellStart"/>
      <w:r w:rsidRPr="00726D9D">
        <w:rPr>
          <w:rFonts w:ascii="Montserrat Light" w:eastAsia="Times New Roman" w:hAnsi="Montserrat Light" w:cs="Times New Roman"/>
          <w:kern w:val="0"/>
          <w:lang w:val="ro-RO" w:eastAsia="ro-RO"/>
          <w14:ligatures w14:val="none"/>
        </w:rPr>
        <w:t>aplicaţii</w:t>
      </w:r>
      <w:proofErr w:type="spellEnd"/>
      <w:r w:rsidRPr="00726D9D">
        <w:rPr>
          <w:rFonts w:ascii="Montserrat Light" w:eastAsia="Times New Roman" w:hAnsi="Montserrat Light" w:cs="Times New Roman"/>
          <w:kern w:val="0"/>
          <w:lang w:val="ro-RO" w:eastAsia="ro-RO"/>
          <w14:ligatures w14:val="none"/>
        </w:rPr>
        <w:t xml:space="preserve"> software în domeniul sportului;</w:t>
      </w:r>
    </w:p>
    <w:p w14:paraId="0DB9E274" w14:textId="77777777" w:rsidR="00726D9D" w:rsidRPr="00726D9D" w:rsidRDefault="00726D9D" w:rsidP="00726D9D">
      <w:pPr>
        <w:numPr>
          <w:ilvl w:val="0"/>
          <w:numId w:val="21"/>
        </w:num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cursuri de formare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perfecţionare</w:t>
      </w:r>
      <w:proofErr w:type="spellEnd"/>
      <w:r w:rsidRPr="00726D9D">
        <w:rPr>
          <w:rFonts w:ascii="Montserrat Light" w:eastAsia="Times New Roman" w:hAnsi="Montserrat Light" w:cs="Times New Roman"/>
          <w:kern w:val="0"/>
          <w:lang w:val="ro-RO" w:eastAsia="ro-RO"/>
          <w14:ligatures w14:val="none"/>
        </w:rPr>
        <w:t xml:space="preserve"> a </w:t>
      </w:r>
      <w:proofErr w:type="spellStart"/>
      <w:r w:rsidRPr="00726D9D">
        <w:rPr>
          <w:rFonts w:ascii="Montserrat Light" w:eastAsia="Times New Roman" w:hAnsi="Montserrat Light" w:cs="Times New Roman"/>
          <w:kern w:val="0"/>
          <w:lang w:val="ro-RO" w:eastAsia="ro-RO"/>
          <w14:ligatures w14:val="none"/>
        </w:rPr>
        <w:t>specialiştilor</w:t>
      </w:r>
      <w:proofErr w:type="spellEnd"/>
      <w:r w:rsidRPr="00726D9D">
        <w:rPr>
          <w:rFonts w:ascii="Montserrat Light" w:eastAsia="Times New Roman" w:hAnsi="Montserrat Light" w:cs="Times New Roman"/>
          <w:kern w:val="0"/>
          <w:lang w:val="ro-RO" w:eastAsia="ro-RO"/>
          <w14:ligatures w14:val="none"/>
        </w:rPr>
        <w:t>.</w:t>
      </w:r>
    </w:p>
    <w:p w14:paraId="2F312F9E" w14:textId="77777777" w:rsidR="00726D9D" w:rsidRPr="00726D9D" w:rsidRDefault="00726D9D" w:rsidP="00726D9D">
      <w:pPr>
        <w:shd w:val="clear" w:color="auto" w:fill="FFFFFF"/>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b/>
          <w:bCs/>
          <w:kern w:val="0"/>
          <w:shd w:val="clear" w:color="auto" w:fill="FFFFFF"/>
          <w:lang w:val="ro-RO" w:eastAsia="ro-RO"/>
          <w14:ligatures w14:val="none"/>
        </w:rPr>
        <w:lastRenderedPageBreak/>
        <w:t>Art. 18. (1)</w:t>
      </w:r>
      <w:r w:rsidRPr="00726D9D">
        <w:rPr>
          <w:rFonts w:ascii="Montserrat Light" w:eastAsia="Times New Roman" w:hAnsi="Montserrat Light" w:cs="Times New Roman"/>
          <w:kern w:val="0"/>
          <w:shd w:val="clear" w:color="auto" w:fill="FFFFFF"/>
          <w:lang w:val="ro-RO" w:eastAsia="ro-RO"/>
          <w14:ligatures w14:val="none"/>
        </w:rPr>
        <w:t xml:space="preserve"> Finanțările nerambursabile acordate nu pot fi folosite pentru acoperirea unor debite ale beneficiarilor sau pentru cheltuieli salariale ale persoanelor juridice de drept public beneficiare.</w:t>
      </w:r>
    </w:p>
    <w:p w14:paraId="0CFC9213" w14:textId="77777777" w:rsidR="00726D9D" w:rsidRPr="00726D9D" w:rsidRDefault="00726D9D" w:rsidP="00726D9D">
      <w:pPr>
        <w:shd w:val="clear" w:color="auto" w:fill="FFFFFF"/>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b/>
          <w:bCs/>
          <w:kern w:val="0"/>
          <w:shd w:val="clear" w:color="auto" w:fill="FFFFFF"/>
          <w:lang w:val="ro-RO" w:eastAsia="ro-RO"/>
          <w14:ligatures w14:val="none"/>
        </w:rPr>
        <w:t>(2)</w:t>
      </w:r>
      <w:r w:rsidRPr="00726D9D">
        <w:rPr>
          <w:rFonts w:ascii="Montserrat Light" w:eastAsia="Times New Roman" w:hAnsi="Montserrat Light" w:cs="Times New Roman"/>
          <w:kern w:val="0"/>
          <w:shd w:val="clear" w:color="auto" w:fill="FFFFFF"/>
          <w:lang w:val="ro-RO" w:eastAsia="ro-RO"/>
          <w14:ligatures w14:val="none"/>
        </w:rPr>
        <w:t xml:space="preserve"> Solicitantul are obligația de a preciza în cuprinsul cererii de finanțare și de a justifica în raportul de activitate toate informațiile privind caracterul neeconomic sau, după caz, economic al activităților din cadrul proiectului cultural, încadrarea finală constituind clauză distinctă în contractul de finanțare, opozabilă acestuia în situația constatării de către autoritatea finanțatoare a intenției frauduloase și care atrage rezilierea de drept a contractului de finanțare.</w:t>
      </w:r>
    </w:p>
    <w:p w14:paraId="507C95EE" w14:textId="77777777" w:rsidR="00726D9D" w:rsidRPr="00726D9D" w:rsidRDefault="00726D9D" w:rsidP="00726D9D">
      <w:pPr>
        <w:spacing w:after="0" w:line="240" w:lineRule="auto"/>
        <w:jc w:val="both"/>
        <w:rPr>
          <w:rFonts w:ascii="Montserrat Light" w:eastAsia="Times New Roman" w:hAnsi="Montserrat Light" w:cs="Times New Roman"/>
          <w:bCs/>
          <w:kern w:val="0"/>
          <w:lang w:val="ro-RO" w:eastAsia="ro-RO"/>
          <w14:ligatures w14:val="none"/>
        </w:rPr>
      </w:pPr>
      <w:r w:rsidRPr="00726D9D">
        <w:rPr>
          <w:rFonts w:ascii="Montserrat Light" w:eastAsia="Times New Roman" w:hAnsi="Montserrat Light" w:cs="Times New Roman"/>
          <w:b/>
          <w:bCs/>
          <w:kern w:val="0"/>
          <w:lang w:val="ro-RO" w:eastAsia="ro-RO"/>
          <w14:ligatures w14:val="none"/>
        </w:rPr>
        <w:t xml:space="preserve">(3) </w:t>
      </w:r>
      <w:proofErr w:type="spellStart"/>
      <w:r w:rsidRPr="00726D9D">
        <w:rPr>
          <w:rFonts w:ascii="Montserrat Light" w:eastAsia="Times New Roman" w:hAnsi="Montserrat Light" w:cs="Times New Roman"/>
          <w:bCs/>
          <w:kern w:val="0"/>
          <w:lang w:val="ro-RO" w:eastAsia="ro-RO"/>
          <w14:ligatures w14:val="none"/>
        </w:rPr>
        <w:t>Finanţările</w:t>
      </w:r>
      <w:proofErr w:type="spellEnd"/>
      <w:r w:rsidRPr="00726D9D">
        <w:rPr>
          <w:rFonts w:ascii="Montserrat Light" w:eastAsia="Times New Roman" w:hAnsi="Montserrat Light" w:cs="Times New Roman"/>
          <w:bCs/>
          <w:kern w:val="0"/>
          <w:lang w:val="ro-RO" w:eastAsia="ro-RO"/>
          <w14:ligatures w14:val="none"/>
        </w:rPr>
        <w:t xml:space="preserve"> nerambursabile nu se acordă pentru:</w:t>
      </w:r>
    </w:p>
    <w:p w14:paraId="569099AF" w14:textId="77777777" w:rsidR="00726D9D" w:rsidRPr="00726D9D" w:rsidRDefault="00726D9D" w:rsidP="00726D9D">
      <w:pPr>
        <w:numPr>
          <w:ilvl w:val="0"/>
          <w:numId w:val="2"/>
        </w:numPr>
        <w:spacing w:after="0" w:line="240" w:lineRule="auto"/>
        <w:jc w:val="both"/>
        <w:rPr>
          <w:rFonts w:ascii="Montserrat Light" w:eastAsia="Times New Roman" w:hAnsi="Montserrat Light" w:cs="Times New Roman"/>
          <w:kern w:val="0"/>
          <w:lang w:val="ro-RO" w:eastAsia="ro-RO"/>
          <w14:ligatures w14:val="none"/>
        </w:rPr>
      </w:pPr>
      <w:proofErr w:type="spellStart"/>
      <w:r w:rsidRPr="00726D9D">
        <w:rPr>
          <w:rFonts w:ascii="Montserrat Light" w:eastAsia="Times New Roman" w:hAnsi="Montserrat Light" w:cs="Times New Roman"/>
          <w:bCs/>
          <w:kern w:val="0"/>
          <w:lang w:val="ro-RO" w:eastAsia="ro-RO"/>
          <w14:ligatures w14:val="none"/>
        </w:rPr>
        <w:t>activităţi</w:t>
      </w:r>
      <w:proofErr w:type="spellEnd"/>
      <w:r w:rsidRPr="00726D9D">
        <w:rPr>
          <w:rFonts w:ascii="Montserrat Light" w:eastAsia="Times New Roman" w:hAnsi="Montserrat Light" w:cs="Times New Roman"/>
          <w:bCs/>
          <w:kern w:val="0"/>
          <w:lang w:val="ro-RO" w:eastAsia="ro-RO"/>
          <w14:ligatures w14:val="none"/>
        </w:rPr>
        <w:t xml:space="preserve"> generatoare de profit</w:t>
      </w:r>
      <w:r w:rsidRPr="00726D9D">
        <w:rPr>
          <w:rFonts w:ascii="Montserrat Light" w:eastAsia="Times New Roman" w:hAnsi="Montserrat Light" w:cs="Times New Roman"/>
          <w:kern w:val="0"/>
          <w:lang w:val="ro-RO" w:eastAsia="ro-RO"/>
          <w14:ligatures w14:val="none"/>
        </w:rPr>
        <w:t xml:space="preserve">. </w:t>
      </w:r>
    </w:p>
    <w:p w14:paraId="0464C0B2" w14:textId="77777777" w:rsidR="00726D9D" w:rsidRPr="00726D9D" w:rsidRDefault="00726D9D" w:rsidP="00726D9D">
      <w:pPr>
        <w:numPr>
          <w:ilvl w:val="0"/>
          <w:numId w:val="2"/>
        </w:numPr>
        <w:spacing w:after="0" w:line="240" w:lineRule="auto"/>
        <w:jc w:val="both"/>
        <w:rPr>
          <w:rFonts w:ascii="Montserrat Light" w:eastAsia="Times New Roman" w:hAnsi="Montserrat Light" w:cs="Times New Roman"/>
          <w:kern w:val="0"/>
          <w:lang w:val="ro-RO" w:eastAsia="ro-RO"/>
          <w14:ligatures w14:val="none"/>
        </w:rPr>
      </w:pPr>
      <w:proofErr w:type="spellStart"/>
      <w:r w:rsidRPr="00726D9D">
        <w:rPr>
          <w:rFonts w:ascii="Montserrat Light" w:eastAsia="Times New Roman" w:hAnsi="Montserrat Light" w:cs="Times New Roman"/>
          <w:kern w:val="0"/>
          <w:lang w:val="ro-RO" w:eastAsia="ro-RO"/>
          <w14:ligatures w14:val="none"/>
        </w:rPr>
        <w:t>activităţi</w:t>
      </w:r>
      <w:proofErr w:type="spellEnd"/>
      <w:r w:rsidRPr="00726D9D">
        <w:rPr>
          <w:rFonts w:ascii="Montserrat Light" w:eastAsia="Times New Roman" w:hAnsi="Montserrat Light" w:cs="Times New Roman"/>
          <w:kern w:val="0"/>
          <w:lang w:val="ro-RO" w:eastAsia="ro-RO"/>
          <w14:ligatures w14:val="none"/>
        </w:rPr>
        <w:t xml:space="preserve"> ce presupun dezvoltarea infrastructurii solicitantului.</w:t>
      </w:r>
    </w:p>
    <w:p w14:paraId="28411248" w14:textId="77777777" w:rsidR="00726D9D" w:rsidRPr="00726D9D" w:rsidRDefault="00726D9D" w:rsidP="00726D9D">
      <w:pPr>
        <w:spacing w:after="0" w:line="240" w:lineRule="auto"/>
        <w:jc w:val="both"/>
        <w:rPr>
          <w:rFonts w:ascii="Montserrat Light" w:eastAsia="Times New Roman" w:hAnsi="Montserrat Light" w:cs="Times New Roman"/>
          <w:bCs/>
          <w:kern w:val="0"/>
          <w:lang w:val="ro-RO" w:eastAsia="ro-RO"/>
          <w14:ligatures w14:val="none"/>
        </w:rPr>
      </w:pPr>
      <w:r w:rsidRPr="00726D9D">
        <w:rPr>
          <w:rFonts w:ascii="Montserrat Light" w:eastAsia="Times New Roman" w:hAnsi="Montserrat Light" w:cs="Times New Roman"/>
          <w:b/>
          <w:bCs/>
          <w:kern w:val="0"/>
          <w:lang w:val="ro-RO" w:eastAsia="ro-RO"/>
          <w14:ligatures w14:val="none"/>
        </w:rPr>
        <w:t xml:space="preserve">(4) </w:t>
      </w:r>
      <w:r w:rsidRPr="00726D9D">
        <w:rPr>
          <w:rFonts w:ascii="Montserrat Light" w:eastAsia="Times New Roman" w:hAnsi="Montserrat Light" w:cs="Times New Roman"/>
          <w:bCs/>
          <w:kern w:val="0"/>
          <w:lang w:val="ro-RO" w:eastAsia="ro-RO"/>
          <w14:ligatures w14:val="none"/>
        </w:rPr>
        <w:t xml:space="preserve">Pentru </w:t>
      </w:r>
      <w:proofErr w:type="spellStart"/>
      <w:r w:rsidRPr="00726D9D">
        <w:rPr>
          <w:rFonts w:ascii="Montserrat Light" w:eastAsia="Times New Roman" w:hAnsi="Montserrat Light" w:cs="Times New Roman"/>
          <w:bCs/>
          <w:kern w:val="0"/>
          <w:lang w:val="ro-RO" w:eastAsia="ro-RO"/>
          <w14:ligatures w14:val="none"/>
        </w:rPr>
        <w:t>aceeaşi</w:t>
      </w:r>
      <w:proofErr w:type="spellEnd"/>
      <w:r w:rsidRPr="00726D9D">
        <w:rPr>
          <w:rFonts w:ascii="Montserrat Light" w:eastAsia="Times New Roman" w:hAnsi="Montserrat Light" w:cs="Times New Roman"/>
          <w:bCs/>
          <w:kern w:val="0"/>
          <w:lang w:val="ro-RO" w:eastAsia="ro-RO"/>
          <w14:ligatures w14:val="none"/>
        </w:rPr>
        <w:t xml:space="preserve"> activitate sportivă un beneficiar nu poate contracta decât o singură </w:t>
      </w:r>
      <w:proofErr w:type="spellStart"/>
      <w:r w:rsidRPr="00726D9D">
        <w:rPr>
          <w:rFonts w:ascii="Montserrat Light" w:eastAsia="Times New Roman" w:hAnsi="Montserrat Light" w:cs="Times New Roman"/>
          <w:bCs/>
          <w:kern w:val="0"/>
          <w:lang w:val="ro-RO" w:eastAsia="ro-RO"/>
          <w14:ligatures w14:val="none"/>
        </w:rPr>
        <w:t>finanţare</w:t>
      </w:r>
      <w:proofErr w:type="spellEnd"/>
      <w:r w:rsidRPr="00726D9D">
        <w:rPr>
          <w:rFonts w:ascii="Montserrat Light" w:eastAsia="Times New Roman" w:hAnsi="Montserrat Light" w:cs="Times New Roman"/>
          <w:bCs/>
          <w:kern w:val="0"/>
          <w:lang w:val="ro-RO" w:eastAsia="ro-RO"/>
          <w14:ligatures w14:val="none"/>
        </w:rPr>
        <w:t xml:space="preserve"> nerambursabilă de la Consiliul </w:t>
      </w:r>
      <w:proofErr w:type="spellStart"/>
      <w:r w:rsidRPr="00726D9D">
        <w:rPr>
          <w:rFonts w:ascii="Montserrat Light" w:eastAsia="Times New Roman" w:hAnsi="Montserrat Light" w:cs="Times New Roman"/>
          <w:bCs/>
          <w:kern w:val="0"/>
          <w:lang w:val="ro-RO" w:eastAsia="ro-RO"/>
          <w14:ligatures w14:val="none"/>
        </w:rPr>
        <w:t>Judeţean</w:t>
      </w:r>
      <w:proofErr w:type="spellEnd"/>
      <w:r w:rsidRPr="00726D9D">
        <w:rPr>
          <w:rFonts w:ascii="Montserrat Light" w:eastAsia="Times New Roman" w:hAnsi="Montserrat Light" w:cs="Times New Roman"/>
          <w:bCs/>
          <w:kern w:val="0"/>
          <w:lang w:val="ro-RO" w:eastAsia="ro-RO"/>
          <w14:ligatures w14:val="none"/>
        </w:rPr>
        <w:t xml:space="preserve"> Cluj în decursul unui an fiscal.</w:t>
      </w:r>
    </w:p>
    <w:p w14:paraId="63670EAC"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kern w:val="0"/>
          <w:lang w:val="ro-RO" w:eastAsia="ro-RO"/>
          <w14:ligatures w14:val="none"/>
        </w:rPr>
        <w:t>Art. 19.</w:t>
      </w:r>
      <w:r w:rsidRPr="00726D9D">
        <w:rPr>
          <w:rFonts w:ascii="Montserrat Light" w:eastAsia="Times New Roman" w:hAnsi="Montserrat Light" w:cs="Times New Roman"/>
          <w:kern w:val="0"/>
          <w:lang w:val="ro-RO" w:eastAsia="ro-RO"/>
          <w14:ligatures w14:val="none"/>
        </w:rPr>
        <w:t xml:space="preserve"> </w:t>
      </w:r>
      <w:r w:rsidRPr="00726D9D">
        <w:rPr>
          <w:rFonts w:ascii="Montserrat Light" w:eastAsia="Times New Roman" w:hAnsi="Montserrat Light" w:cs="Times New Roman"/>
          <w:kern w:val="0"/>
          <w:shd w:val="clear" w:color="auto" w:fill="FFFFFF"/>
          <w:lang w:val="ro-RO" w:eastAsia="ro-RO"/>
          <w14:ligatures w14:val="none"/>
        </w:rPr>
        <w:t xml:space="preserve">Din </w:t>
      </w:r>
      <w:proofErr w:type="spellStart"/>
      <w:r w:rsidRPr="00726D9D">
        <w:rPr>
          <w:rFonts w:ascii="Montserrat Light" w:eastAsia="Times New Roman" w:hAnsi="Montserrat Light" w:cs="Times New Roman"/>
          <w:kern w:val="0"/>
          <w:shd w:val="clear" w:color="auto" w:fill="FFFFFF"/>
          <w:lang w:val="ro-RO" w:eastAsia="ro-RO"/>
          <w14:ligatures w14:val="none"/>
        </w:rPr>
        <w:t>finanţările</w:t>
      </w:r>
      <w:proofErr w:type="spellEnd"/>
      <w:r w:rsidRPr="00726D9D">
        <w:rPr>
          <w:rFonts w:ascii="Montserrat Light" w:eastAsia="Times New Roman" w:hAnsi="Montserrat Light" w:cs="Times New Roman"/>
          <w:kern w:val="0"/>
          <w:shd w:val="clear" w:color="auto" w:fill="FFFFFF"/>
          <w:lang w:val="ro-RO" w:eastAsia="ro-RO"/>
          <w14:ligatures w14:val="none"/>
        </w:rPr>
        <w:t xml:space="preserve"> nerambursabile acordate potrivit prezentului regulament nu pot fi acoperite următoarele categorii de cheltuieli, neeligibile</w:t>
      </w:r>
      <w:r w:rsidRPr="00726D9D">
        <w:rPr>
          <w:rFonts w:ascii="Montserrat Light" w:eastAsia="Times New Roman" w:hAnsi="Montserrat Light" w:cs="Times New Roman"/>
          <w:kern w:val="0"/>
          <w:lang w:val="ro-RO" w:eastAsia="ro-RO"/>
          <w14:ligatures w14:val="none"/>
        </w:rPr>
        <w:t>:</w:t>
      </w:r>
    </w:p>
    <w:p w14:paraId="03AAD75F"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a) costurile pregătirii proiectului nu vor fi acoperite din </w:t>
      </w:r>
      <w:proofErr w:type="spellStart"/>
      <w:r w:rsidRPr="00726D9D">
        <w:rPr>
          <w:rFonts w:ascii="Montserrat Light" w:eastAsia="Times New Roman" w:hAnsi="Montserrat Light" w:cs="Times New Roman"/>
          <w:kern w:val="0"/>
          <w:lang w:val="ro-RO" w:eastAsia="ro-RO"/>
          <w14:ligatures w14:val="none"/>
        </w:rPr>
        <w:t>finanţarea</w:t>
      </w:r>
      <w:proofErr w:type="spellEnd"/>
      <w:r w:rsidRPr="00726D9D">
        <w:rPr>
          <w:rFonts w:ascii="Montserrat Light" w:eastAsia="Times New Roman" w:hAnsi="Montserrat Light" w:cs="Times New Roman"/>
          <w:kern w:val="0"/>
          <w:lang w:val="ro-RO" w:eastAsia="ro-RO"/>
          <w14:ligatures w14:val="none"/>
        </w:rPr>
        <w:t xml:space="preserve"> nerambursabilă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nu trebuie incluse în bugetul proiectului;</w:t>
      </w:r>
    </w:p>
    <w:p w14:paraId="4C1506CB"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b) costurile administrative - chirie sediu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utilităţi</w:t>
      </w:r>
      <w:proofErr w:type="spellEnd"/>
      <w:r w:rsidRPr="00726D9D">
        <w:rPr>
          <w:rFonts w:ascii="Montserrat Light" w:eastAsia="Times New Roman" w:hAnsi="Montserrat Light" w:cs="Times New Roman"/>
          <w:kern w:val="0"/>
          <w:lang w:val="ro-RO" w:eastAsia="ro-RO"/>
          <w14:ligatures w14:val="none"/>
        </w:rPr>
        <w:t>: apă, canal, electricitate, telefon, internet, gaze, costuri de încălzire;</w:t>
      </w:r>
    </w:p>
    <w:p w14:paraId="5DB264D3"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c) cheltuielile salariale;</w:t>
      </w:r>
    </w:p>
    <w:p w14:paraId="1FD2CCA5"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d) cheltuielile pentru acoperirea unor debite ale beneficiarilor;</w:t>
      </w:r>
    </w:p>
    <w:p w14:paraId="75018F2F"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e) cheltuielile cu </w:t>
      </w:r>
      <w:proofErr w:type="spellStart"/>
      <w:r w:rsidRPr="00726D9D">
        <w:rPr>
          <w:rFonts w:ascii="Montserrat Light" w:eastAsia="Times New Roman" w:hAnsi="Montserrat Light" w:cs="Times New Roman"/>
          <w:kern w:val="0"/>
          <w:lang w:val="ro-RO" w:eastAsia="ro-RO"/>
          <w14:ligatures w14:val="none"/>
        </w:rPr>
        <w:t>întreţinerea</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reparaţia</w:t>
      </w:r>
      <w:proofErr w:type="spellEnd"/>
      <w:r w:rsidRPr="00726D9D">
        <w:rPr>
          <w:rFonts w:ascii="Montserrat Light" w:eastAsia="Times New Roman" w:hAnsi="Montserrat Light" w:cs="Times New Roman"/>
          <w:kern w:val="0"/>
          <w:lang w:val="ro-RO" w:eastAsia="ro-RO"/>
          <w14:ligatures w14:val="none"/>
        </w:rPr>
        <w:t xml:space="preserve"> mijloacelor fixe;</w:t>
      </w:r>
    </w:p>
    <w:p w14:paraId="57DEF595"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f) </w:t>
      </w:r>
      <w:proofErr w:type="spellStart"/>
      <w:r w:rsidRPr="00726D9D">
        <w:rPr>
          <w:rFonts w:ascii="Montserrat Light" w:eastAsia="Times New Roman" w:hAnsi="Montserrat Light" w:cs="Times New Roman"/>
          <w:kern w:val="0"/>
          <w:lang w:val="ro-RO" w:eastAsia="ro-RO"/>
          <w14:ligatures w14:val="none"/>
        </w:rPr>
        <w:t>achiziţiile</w:t>
      </w:r>
      <w:proofErr w:type="spellEnd"/>
      <w:r w:rsidRPr="00726D9D">
        <w:rPr>
          <w:rFonts w:ascii="Montserrat Light" w:eastAsia="Times New Roman" w:hAnsi="Montserrat Light" w:cs="Times New Roman"/>
          <w:kern w:val="0"/>
          <w:lang w:val="ro-RO" w:eastAsia="ro-RO"/>
          <w14:ligatures w14:val="none"/>
        </w:rPr>
        <w:t xml:space="preserve"> de terenuri;</w:t>
      </w:r>
    </w:p>
    <w:p w14:paraId="1F804A8B"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g) </w:t>
      </w:r>
      <w:proofErr w:type="spellStart"/>
      <w:r w:rsidRPr="00726D9D">
        <w:rPr>
          <w:rFonts w:ascii="Montserrat Light" w:eastAsia="Times New Roman" w:hAnsi="Montserrat Light" w:cs="Times New Roman"/>
          <w:kern w:val="0"/>
          <w:lang w:val="ro-RO" w:eastAsia="ro-RO"/>
          <w14:ligatures w14:val="none"/>
        </w:rPr>
        <w:t>achiziţia</w:t>
      </w:r>
      <w:proofErr w:type="spellEnd"/>
      <w:r w:rsidRPr="00726D9D">
        <w:rPr>
          <w:rFonts w:ascii="Montserrat Light" w:eastAsia="Times New Roman" w:hAnsi="Montserrat Light" w:cs="Times New Roman"/>
          <w:kern w:val="0"/>
          <w:lang w:val="ro-RO" w:eastAsia="ro-RO"/>
          <w14:ligatures w14:val="none"/>
        </w:rPr>
        <w:t>, reabilitarea, construirea, renovarea de clădiri;</w:t>
      </w:r>
    </w:p>
    <w:p w14:paraId="17B8822D"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h) </w:t>
      </w:r>
      <w:proofErr w:type="spellStart"/>
      <w:r w:rsidRPr="00726D9D">
        <w:rPr>
          <w:rFonts w:ascii="Montserrat Light" w:eastAsia="Times New Roman" w:hAnsi="Montserrat Light" w:cs="Times New Roman"/>
          <w:kern w:val="0"/>
          <w:lang w:val="ro-RO" w:eastAsia="ro-RO"/>
          <w14:ligatures w14:val="none"/>
        </w:rPr>
        <w:t>achiziţia</w:t>
      </w:r>
      <w:proofErr w:type="spellEnd"/>
      <w:r w:rsidRPr="00726D9D">
        <w:rPr>
          <w:rFonts w:ascii="Montserrat Light" w:eastAsia="Times New Roman" w:hAnsi="Montserrat Light" w:cs="Times New Roman"/>
          <w:kern w:val="0"/>
          <w:lang w:val="ro-RO" w:eastAsia="ro-RO"/>
          <w14:ligatures w14:val="none"/>
        </w:rPr>
        <w:t xml:space="preserve"> de vehicule sau componentele acestora (anvelope, </w:t>
      </w:r>
      <w:proofErr w:type="spellStart"/>
      <w:r w:rsidRPr="00726D9D">
        <w:rPr>
          <w:rFonts w:ascii="Montserrat Light" w:eastAsia="Times New Roman" w:hAnsi="Montserrat Light" w:cs="Times New Roman"/>
          <w:kern w:val="0"/>
          <w:lang w:val="ro-RO" w:eastAsia="ro-RO"/>
          <w14:ligatures w14:val="none"/>
        </w:rPr>
        <w:t>părţi</w:t>
      </w:r>
      <w:proofErr w:type="spellEnd"/>
      <w:r w:rsidRPr="00726D9D">
        <w:rPr>
          <w:rFonts w:ascii="Montserrat Light" w:eastAsia="Times New Roman" w:hAnsi="Montserrat Light" w:cs="Times New Roman"/>
          <w:kern w:val="0"/>
          <w:lang w:val="ro-RO" w:eastAsia="ro-RO"/>
          <w14:ligatures w14:val="none"/>
        </w:rPr>
        <w:t xml:space="preserve"> caroserie etc.), </w:t>
      </w:r>
      <w:proofErr w:type="spellStart"/>
      <w:r w:rsidRPr="00726D9D">
        <w:rPr>
          <w:rFonts w:ascii="Montserrat Light" w:eastAsia="Times New Roman" w:hAnsi="Montserrat Light" w:cs="Times New Roman"/>
          <w:kern w:val="0"/>
          <w:lang w:val="ro-RO" w:eastAsia="ro-RO"/>
          <w14:ligatures w14:val="none"/>
        </w:rPr>
        <w:t>reparaţii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servicii de </w:t>
      </w:r>
      <w:proofErr w:type="spellStart"/>
      <w:r w:rsidRPr="00726D9D">
        <w:rPr>
          <w:rFonts w:ascii="Montserrat Light" w:eastAsia="Times New Roman" w:hAnsi="Montserrat Light" w:cs="Times New Roman"/>
          <w:kern w:val="0"/>
          <w:lang w:val="ro-RO" w:eastAsia="ro-RO"/>
          <w14:ligatures w14:val="none"/>
        </w:rPr>
        <w:t>întreţinere</w:t>
      </w:r>
      <w:proofErr w:type="spellEnd"/>
      <w:r w:rsidRPr="00726D9D">
        <w:rPr>
          <w:rFonts w:ascii="Montserrat Light" w:eastAsia="Times New Roman" w:hAnsi="Montserrat Light" w:cs="Times New Roman"/>
          <w:kern w:val="0"/>
          <w:lang w:val="ro-RO" w:eastAsia="ro-RO"/>
          <w14:ligatures w14:val="none"/>
        </w:rPr>
        <w:t>;</w:t>
      </w:r>
    </w:p>
    <w:p w14:paraId="1C66BD5C"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i) băuturi alcoolice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tutun, room service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minibar;</w:t>
      </w:r>
    </w:p>
    <w:p w14:paraId="2C7B3110"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j) </w:t>
      </w:r>
      <w:proofErr w:type="spellStart"/>
      <w:r w:rsidRPr="00726D9D">
        <w:rPr>
          <w:rFonts w:ascii="Montserrat Light" w:eastAsia="Times New Roman" w:hAnsi="Montserrat Light" w:cs="Times New Roman"/>
          <w:kern w:val="0"/>
          <w:lang w:val="ro-RO" w:eastAsia="ro-RO"/>
          <w14:ligatures w14:val="none"/>
        </w:rPr>
        <w:t>achiziţionarea</w:t>
      </w:r>
      <w:proofErr w:type="spellEnd"/>
      <w:r w:rsidRPr="00726D9D">
        <w:rPr>
          <w:rFonts w:ascii="Montserrat Light" w:eastAsia="Times New Roman" w:hAnsi="Montserrat Light" w:cs="Times New Roman"/>
          <w:kern w:val="0"/>
          <w:lang w:val="ro-RO" w:eastAsia="ro-RO"/>
          <w14:ligatures w14:val="none"/>
        </w:rPr>
        <w:t xml:space="preserve"> de mobilier, aparatură birotică, precum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obiecte de inventar de natura acestora;</w:t>
      </w:r>
    </w:p>
    <w:p w14:paraId="0D1606F6"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k) datorii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provizioane pentru posibile pierderi sau datorii viitoare;</w:t>
      </w:r>
    </w:p>
    <w:p w14:paraId="2115BE2C"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l) dobânzi datorate;</w:t>
      </w:r>
    </w:p>
    <w:p w14:paraId="5A2D574E"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m) cheltuieli </w:t>
      </w:r>
      <w:proofErr w:type="spellStart"/>
      <w:r w:rsidRPr="00726D9D">
        <w:rPr>
          <w:rFonts w:ascii="Montserrat Light" w:eastAsia="Times New Roman" w:hAnsi="Montserrat Light" w:cs="Times New Roman"/>
          <w:kern w:val="0"/>
          <w:lang w:val="ro-RO" w:eastAsia="ro-RO"/>
          <w14:ligatures w14:val="none"/>
        </w:rPr>
        <w:t>finanţate</w:t>
      </w:r>
      <w:proofErr w:type="spellEnd"/>
      <w:r w:rsidRPr="00726D9D">
        <w:rPr>
          <w:rFonts w:ascii="Montserrat Light" w:eastAsia="Times New Roman" w:hAnsi="Montserrat Light" w:cs="Times New Roman"/>
          <w:kern w:val="0"/>
          <w:lang w:val="ro-RO" w:eastAsia="ro-RO"/>
          <w14:ligatures w14:val="none"/>
        </w:rPr>
        <w:t xml:space="preserve"> din alte surse;</w:t>
      </w:r>
    </w:p>
    <w:p w14:paraId="187B2374"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n) pierderi de schimb valutar;</w:t>
      </w:r>
    </w:p>
    <w:p w14:paraId="470BE3FE"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o) aporturi care reprezintă </w:t>
      </w:r>
      <w:proofErr w:type="spellStart"/>
      <w:r w:rsidRPr="00726D9D">
        <w:rPr>
          <w:rFonts w:ascii="Montserrat Light" w:eastAsia="Times New Roman" w:hAnsi="Montserrat Light" w:cs="Times New Roman"/>
          <w:kern w:val="0"/>
          <w:lang w:val="ro-RO" w:eastAsia="ro-RO"/>
          <w14:ligatures w14:val="none"/>
        </w:rPr>
        <w:t>contribuţie</w:t>
      </w:r>
      <w:proofErr w:type="spellEnd"/>
      <w:r w:rsidRPr="00726D9D">
        <w:rPr>
          <w:rFonts w:ascii="Montserrat Light" w:eastAsia="Times New Roman" w:hAnsi="Montserrat Light" w:cs="Times New Roman"/>
          <w:kern w:val="0"/>
          <w:lang w:val="ro-RO" w:eastAsia="ro-RO"/>
          <w14:ligatures w14:val="none"/>
        </w:rPr>
        <w:t xml:space="preserve"> în natură (ex: teren, proprietate imobiliară fie că  este integrală sau </w:t>
      </w:r>
      <w:proofErr w:type="spellStart"/>
      <w:r w:rsidRPr="00726D9D">
        <w:rPr>
          <w:rFonts w:ascii="Montserrat Light" w:eastAsia="Times New Roman" w:hAnsi="Montserrat Light" w:cs="Times New Roman"/>
          <w:kern w:val="0"/>
          <w:lang w:val="ro-RO" w:eastAsia="ro-RO"/>
          <w14:ligatures w14:val="none"/>
        </w:rPr>
        <w:t>parţială</w:t>
      </w:r>
      <w:proofErr w:type="spellEnd"/>
      <w:r w:rsidRPr="00726D9D">
        <w:rPr>
          <w:rFonts w:ascii="Montserrat Light" w:eastAsia="Times New Roman" w:hAnsi="Montserrat Light" w:cs="Times New Roman"/>
          <w:kern w:val="0"/>
          <w:lang w:val="ro-RO" w:eastAsia="ro-RO"/>
          <w14:ligatures w14:val="none"/>
        </w:rPr>
        <w:t xml:space="preserve">, bunuri de </w:t>
      </w:r>
      <w:proofErr w:type="spellStart"/>
      <w:r w:rsidRPr="00726D9D">
        <w:rPr>
          <w:rFonts w:ascii="Montserrat Light" w:eastAsia="Times New Roman" w:hAnsi="Montserrat Light" w:cs="Times New Roman"/>
          <w:kern w:val="0"/>
          <w:lang w:val="ro-RO" w:eastAsia="ro-RO"/>
          <w14:ligatures w14:val="none"/>
        </w:rPr>
        <w:t>folosinţă</w:t>
      </w:r>
      <w:proofErr w:type="spellEnd"/>
      <w:r w:rsidRPr="00726D9D">
        <w:rPr>
          <w:rFonts w:ascii="Montserrat Light" w:eastAsia="Times New Roman" w:hAnsi="Montserrat Light" w:cs="Times New Roman"/>
          <w:kern w:val="0"/>
          <w:lang w:val="ro-RO" w:eastAsia="ro-RO"/>
          <w14:ligatures w14:val="none"/>
        </w:rPr>
        <w:t xml:space="preserve"> îndelungată, materii prime, munca de binefacere neplătită a unor persoane fizice private sau persoane juridice); </w:t>
      </w:r>
    </w:p>
    <w:p w14:paraId="2E3672B9"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p) elemente deja </w:t>
      </w:r>
      <w:proofErr w:type="spellStart"/>
      <w:r w:rsidRPr="00726D9D">
        <w:rPr>
          <w:rFonts w:ascii="Montserrat Light" w:eastAsia="Times New Roman" w:hAnsi="Montserrat Light" w:cs="Times New Roman"/>
          <w:kern w:val="0"/>
          <w:lang w:val="ro-RO" w:eastAsia="ro-RO"/>
          <w14:ligatures w14:val="none"/>
        </w:rPr>
        <w:t>finanţate</w:t>
      </w:r>
      <w:proofErr w:type="spellEnd"/>
      <w:r w:rsidRPr="00726D9D">
        <w:rPr>
          <w:rFonts w:ascii="Montserrat Light" w:eastAsia="Times New Roman" w:hAnsi="Montserrat Light" w:cs="Times New Roman"/>
          <w:kern w:val="0"/>
          <w:lang w:val="ro-RO" w:eastAsia="ro-RO"/>
          <w14:ligatures w14:val="none"/>
        </w:rPr>
        <w:t xml:space="preserve"> prin alte proiecte/</w:t>
      </w:r>
      <w:proofErr w:type="spellStart"/>
      <w:r w:rsidRPr="00726D9D">
        <w:rPr>
          <w:rFonts w:ascii="Montserrat Light" w:eastAsia="Times New Roman" w:hAnsi="Montserrat Light" w:cs="Times New Roman"/>
          <w:kern w:val="0"/>
          <w:lang w:val="ro-RO" w:eastAsia="ro-RO"/>
          <w14:ligatures w14:val="none"/>
        </w:rPr>
        <w:t>finanţări</w:t>
      </w:r>
      <w:proofErr w:type="spellEnd"/>
      <w:r w:rsidRPr="00726D9D">
        <w:rPr>
          <w:rFonts w:ascii="Montserrat Light" w:eastAsia="Times New Roman" w:hAnsi="Montserrat Light" w:cs="Times New Roman"/>
          <w:kern w:val="0"/>
          <w:lang w:val="ro-RO" w:eastAsia="ro-RO"/>
          <w14:ligatures w14:val="none"/>
        </w:rPr>
        <w:t>;</w:t>
      </w:r>
    </w:p>
    <w:p w14:paraId="79DBE8D0"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q) credite la </w:t>
      </w:r>
      <w:proofErr w:type="spellStart"/>
      <w:r w:rsidRPr="00726D9D">
        <w:rPr>
          <w:rFonts w:ascii="Montserrat Light" w:eastAsia="Times New Roman" w:hAnsi="Montserrat Light" w:cs="Times New Roman"/>
          <w:kern w:val="0"/>
          <w:lang w:val="ro-RO" w:eastAsia="ro-RO"/>
          <w14:ligatures w14:val="none"/>
        </w:rPr>
        <w:t>terţe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părţi</w:t>
      </w:r>
      <w:proofErr w:type="spellEnd"/>
      <w:r w:rsidRPr="00726D9D">
        <w:rPr>
          <w:rFonts w:ascii="Montserrat Light" w:eastAsia="Times New Roman" w:hAnsi="Montserrat Light" w:cs="Times New Roman"/>
          <w:kern w:val="0"/>
          <w:lang w:val="ro-RO" w:eastAsia="ro-RO"/>
          <w14:ligatures w14:val="none"/>
        </w:rPr>
        <w:t>;</w:t>
      </w:r>
    </w:p>
    <w:p w14:paraId="047F69F4"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r) cheltuieli pentru dezvoltarea infrastructurii solicitantului.</w:t>
      </w:r>
    </w:p>
    <w:p w14:paraId="271068D2" w14:textId="77777777" w:rsidR="00726D9D" w:rsidRPr="00726D9D" w:rsidRDefault="00726D9D" w:rsidP="00726D9D">
      <w:pPr>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 xml:space="preserve">s) cheltuieli efectuate de solicitant anterior semnării contractului de </w:t>
      </w:r>
      <w:proofErr w:type="spellStart"/>
      <w:r w:rsidRPr="00726D9D">
        <w:rPr>
          <w:rFonts w:ascii="Montserrat Light" w:eastAsia="Times New Roman" w:hAnsi="Montserrat Light" w:cs="Times New Roman"/>
          <w:kern w:val="0"/>
          <w:shd w:val="clear" w:color="auto" w:fill="FFFFFF"/>
          <w:lang w:val="ro-RO" w:eastAsia="ro-RO"/>
          <w14:ligatures w14:val="none"/>
        </w:rPr>
        <w:t>finanţare</w:t>
      </w:r>
      <w:proofErr w:type="spellEnd"/>
      <w:r w:rsidRPr="00726D9D">
        <w:rPr>
          <w:rFonts w:ascii="Montserrat Light" w:eastAsia="Times New Roman" w:hAnsi="Montserrat Light" w:cs="Times New Roman"/>
          <w:kern w:val="0"/>
          <w:shd w:val="clear" w:color="auto" w:fill="FFFFFF"/>
          <w:lang w:val="ro-RO" w:eastAsia="ro-RO"/>
          <w14:ligatures w14:val="none"/>
        </w:rPr>
        <w:t>;</w:t>
      </w:r>
    </w:p>
    <w:p w14:paraId="3B91F617" w14:textId="77777777" w:rsidR="00726D9D" w:rsidRPr="00726D9D" w:rsidRDefault="00726D9D" w:rsidP="00726D9D">
      <w:pPr>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 xml:space="preserve">ș) taxa pe valoarea adăugată, precum </w:t>
      </w:r>
      <w:proofErr w:type="spellStart"/>
      <w:r w:rsidRPr="00726D9D">
        <w:rPr>
          <w:rFonts w:ascii="Montserrat Light" w:eastAsia="Times New Roman" w:hAnsi="Montserrat Light" w:cs="Times New Roman"/>
          <w:kern w:val="0"/>
          <w:shd w:val="clear" w:color="auto" w:fill="FFFFFF"/>
          <w:lang w:val="ro-RO" w:eastAsia="ro-RO"/>
          <w14:ligatures w14:val="none"/>
        </w:rPr>
        <w:t>şi</w:t>
      </w:r>
      <w:proofErr w:type="spellEnd"/>
      <w:r w:rsidRPr="00726D9D">
        <w:rPr>
          <w:rFonts w:ascii="Montserrat Light" w:eastAsia="Times New Roman" w:hAnsi="Montserrat Light" w:cs="Times New Roman"/>
          <w:kern w:val="0"/>
          <w:shd w:val="clear" w:color="auto" w:fill="FFFFFF"/>
          <w:lang w:val="ro-RO" w:eastAsia="ro-RO"/>
          <w14:ligatures w14:val="none"/>
        </w:rPr>
        <w:t xml:space="preserve"> orice alte taxe;</w:t>
      </w:r>
    </w:p>
    <w:p w14:paraId="699A93DD" w14:textId="77777777" w:rsidR="00726D9D" w:rsidRPr="00726D9D" w:rsidRDefault="00726D9D" w:rsidP="00726D9D">
      <w:pPr>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 xml:space="preserve">t) </w:t>
      </w:r>
      <w:proofErr w:type="spellStart"/>
      <w:r w:rsidRPr="00726D9D">
        <w:rPr>
          <w:rFonts w:ascii="Montserrat Light" w:eastAsia="Times New Roman" w:hAnsi="Montserrat Light" w:cs="Times New Roman"/>
          <w:kern w:val="0"/>
          <w:shd w:val="clear" w:color="auto" w:fill="FFFFFF"/>
          <w:lang w:val="ro-RO" w:eastAsia="ro-RO"/>
          <w14:ligatures w14:val="none"/>
        </w:rPr>
        <w:t>achiziţia</w:t>
      </w:r>
      <w:proofErr w:type="spellEnd"/>
      <w:r w:rsidRPr="00726D9D">
        <w:rPr>
          <w:rFonts w:ascii="Montserrat Light" w:eastAsia="Times New Roman" w:hAnsi="Montserrat Light" w:cs="Times New Roman"/>
          <w:kern w:val="0"/>
          <w:shd w:val="clear" w:color="auto" w:fill="FFFFFF"/>
          <w:lang w:val="ro-RO" w:eastAsia="ro-RO"/>
          <w14:ligatures w14:val="none"/>
        </w:rPr>
        <w:t xml:space="preserve"> de echipamente </w:t>
      </w:r>
      <w:proofErr w:type="spellStart"/>
      <w:r w:rsidRPr="00726D9D">
        <w:rPr>
          <w:rFonts w:ascii="Montserrat Light" w:eastAsia="Times New Roman" w:hAnsi="Montserrat Light" w:cs="Times New Roman"/>
          <w:kern w:val="0"/>
          <w:shd w:val="clear" w:color="auto" w:fill="FFFFFF"/>
          <w:lang w:val="ro-RO" w:eastAsia="ro-RO"/>
          <w14:ligatures w14:val="none"/>
        </w:rPr>
        <w:t>secondhand</w:t>
      </w:r>
      <w:proofErr w:type="spellEnd"/>
      <w:r w:rsidRPr="00726D9D">
        <w:rPr>
          <w:rFonts w:ascii="Montserrat Light" w:eastAsia="Times New Roman" w:hAnsi="Montserrat Light" w:cs="Times New Roman"/>
          <w:kern w:val="0"/>
          <w:shd w:val="clear" w:color="auto" w:fill="FFFFFF"/>
          <w:lang w:val="ro-RO" w:eastAsia="ro-RO"/>
          <w14:ligatures w14:val="none"/>
        </w:rPr>
        <w:t>;</w:t>
      </w:r>
    </w:p>
    <w:p w14:paraId="6A27785F" w14:textId="77777777" w:rsidR="00726D9D" w:rsidRPr="00726D9D" w:rsidRDefault="00726D9D" w:rsidP="00726D9D">
      <w:pPr>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 xml:space="preserve">ț) amenzi, </w:t>
      </w:r>
      <w:proofErr w:type="spellStart"/>
      <w:r w:rsidRPr="00726D9D">
        <w:rPr>
          <w:rFonts w:ascii="Montserrat Light" w:eastAsia="Times New Roman" w:hAnsi="Montserrat Light" w:cs="Times New Roman"/>
          <w:kern w:val="0"/>
          <w:shd w:val="clear" w:color="auto" w:fill="FFFFFF"/>
          <w:lang w:val="ro-RO" w:eastAsia="ro-RO"/>
          <w14:ligatures w14:val="none"/>
        </w:rPr>
        <w:t>penalităţi</w:t>
      </w:r>
      <w:proofErr w:type="spellEnd"/>
      <w:r w:rsidRPr="00726D9D">
        <w:rPr>
          <w:rFonts w:ascii="Montserrat Light" w:eastAsia="Times New Roman" w:hAnsi="Montserrat Light" w:cs="Times New Roman"/>
          <w:kern w:val="0"/>
          <w:shd w:val="clear" w:color="auto" w:fill="FFFFFF"/>
          <w:lang w:val="ro-RO" w:eastAsia="ro-RO"/>
          <w14:ligatures w14:val="none"/>
        </w:rPr>
        <w:t xml:space="preserve"> </w:t>
      </w:r>
      <w:proofErr w:type="spellStart"/>
      <w:r w:rsidRPr="00726D9D">
        <w:rPr>
          <w:rFonts w:ascii="Montserrat Light" w:eastAsia="Times New Roman" w:hAnsi="Montserrat Light" w:cs="Times New Roman"/>
          <w:kern w:val="0"/>
          <w:shd w:val="clear" w:color="auto" w:fill="FFFFFF"/>
          <w:lang w:val="ro-RO" w:eastAsia="ro-RO"/>
          <w14:ligatures w14:val="none"/>
        </w:rPr>
        <w:t>şi</w:t>
      </w:r>
      <w:proofErr w:type="spellEnd"/>
      <w:r w:rsidRPr="00726D9D">
        <w:rPr>
          <w:rFonts w:ascii="Montserrat Light" w:eastAsia="Times New Roman" w:hAnsi="Montserrat Light" w:cs="Times New Roman"/>
          <w:kern w:val="0"/>
          <w:shd w:val="clear" w:color="auto" w:fill="FFFFFF"/>
          <w:lang w:val="ro-RO" w:eastAsia="ro-RO"/>
          <w14:ligatures w14:val="none"/>
        </w:rPr>
        <w:t xml:space="preserve"> cheltuieli de judecată;</w:t>
      </w:r>
    </w:p>
    <w:p w14:paraId="0741D4B8" w14:textId="77777777" w:rsidR="00726D9D" w:rsidRPr="00726D9D" w:rsidRDefault="00726D9D" w:rsidP="00726D9D">
      <w:pPr>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 xml:space="preserve">u) costurile pentru operarea </w:t>
      </w:r>
      <w:proofErr w:type="spellStart"/>
      <w:r w:rsidRPr="00726D9D">
        <w:rPr>
          <w:rFonts w:ascii="Montserrat Light" w:eastAsia="Times New Roman" w:hAnsi="Montserrat Light" w:cs="Times New Roman"/>
          <w:kern w:val="0"/>
          <w:shd w:val="clear" w:color="auto" w:fill="FFFFFF"/>
          <w:lang w:val="ro-RO" w:eastAsia="ro-RO"/>
          <w14:ligatures w14:val="none"/>
        </w:rPr>
        <w:t>investiţiei</w:t>
      </w:r>
      <w:proofErr w:type="spellEnd"/>
      <w:r w:rsidRPr="00726D9D">
        <w:rPr>
          <w:rFonts w:ascii="Montserrat Light" w:eastAsia="Times New Roman" w:hAnsi="Montserrat Light" w:cs="Times New Roman"/>
          <w:kern w:val="0"/>
          <w:shd w:val="clear" w:color="auto" w:fill="FFFFFF"/>
          <w:lang w:val="ro-RO" w:eastAsia="ro-RO"/>
          <w14:ligatures w14:val="none"/>
        </w:rPr>
        <w:t>;</w:t>
      </w:r>
    </w:p>
    <w:p w14:paraId="038A4228" w14:textId="77777777" w:rsidR="00726D9D" w:rsidRPr="00726D9D" w:rsidRDefault="00726D9D" w:rsidP="00726D9D">
      <w:pPr>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v) costuri de amortizare</w:t>
      </w:r>
    </w:p>
    <w:p w14:paraId="6A18AB8E" w14:textId="77777777" w:rsidR="00726D9D" w:rsidRPr="00726D9D" w:rsidRDefault="00726D9D" w:rsidP="00726D9D">
      <w:pPr>
        <w:tabs>
          <w:tab w:val="left" w:pos="284"/>
        </w:tabs>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shd w:val="clear" w:color="auto" w:fill="FFFFFF"/>
          <w:lang w:val="ro-RO" w:eastAsia="ro-RO"/>
          <w14:ligatures w14:val="none"/>
        </w:rPr>
        <w:t>w) cheltuieli de leasing.</w:t>
      </w:r>
    </w:p>
    <w:p w14:paraId="4F7A5B2C" w14:textId="77777777" w:rsidR="00726D9D" w:rsidRPr="00726D9D" w:rsidRDefault="00726D9D" w:rsidP="00726D9D">
      <w:pPr>
        <w:tabs>
          <w:tab w:val="left" w:pos="284"/>
        </w:tabs>
        <w:spacing w:after="0" w:line="240" w:lineRule="auto"/>
        <w:jc w:val="both"/>
        <w:rPr>
          <w:rFonts w:ascii="Montserrat Light" w:eastAsia="Times New Roman" w:hAnsi="Montserrat Light" w:cs="Times New Roman"/>
          <w:kern w:val="0"/>
          <w:lang w:val="ro-RO" w:eastAsia="ro-RO"/>
          <w14:ligatures w14:val="none"/>
        </w:rPr>
      </w:pPr>
    </w:p>
    <w:p w14:paraId="2408991A" w14:textId="77777777" w:rsidR="00726D9D" w:rsidRPr="00726D9D" w:rsidRDefault="00726D9D" w:rsidP="00726D9D">
      <w:pPr>
        <w:tabs>
          <w:tab w:val="left" w:pos="284"/>
        </w:tabs>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bCs/>
          <w:kern w:val="0"/>
          <w:lang w:val="ro-RO" w:eastAsia="ro-RO"/>
          <w14:ligatures w14:val="none"/>
        </w:rPr>
        <w:t>Art. 20.</w:t>
      </w:r>
      <w:r w:rsidRPr="00726D9D">
        <w:rPr>
          <w:rFonts w:ascii="Montserrat Light" w:eastAsia="Times New Roman" w:hAnsi="Montserrat Light" w:cs="Times New Roman"/>
          <w:kern w:val="0"/>
          <w:lang w:val="ro-RO" w:eastAsia="ro-RO"/>
          <w14:ligatures w14:val="none"/>
        </w:rPr>
        <w:t xml:space="preserve"> In vederea încheierii contractelor de finanțare nerambursabilă beneficiarilor li se vor comunica prin email etapele care trebuie parcurse în vederea încheierii </w:t>
      </w:r>
      <w:r w:rsidRPr="00726D9D">
        <w:rPr>
          <w:rFonts w:ascii="Montserrat Light" w:eastAsia="Times New Roman" w:hAnsi="Montserrat Light" w:cs="Times New Roman"/>
          <w:kern w:val="0"/>
          <w:lang w:val="ro-RO" w:eastAsia="ro-RO"/>
          <w14:ligatures w14:val="none"/>
        </w:rPr>
        <w:lastRenderedPageBreak/>
        <w:t xml:space="preserve">contractului de finanțare și ulterior realizarea decontării cheltuielilor efectuate în cadrul proiectului. </w:t>
      </w:r>
    </w:p>
    <w:p w14:paraId="78E6466B" w14:textId="77777777" w:rsidR="00726D9D" w:rsidRPr="00726D9D" w:rsidRDefault="00726D9D" w:rsidP="00726D9D">
      <w:pPr>
        <w:spacing w:after="0" w:line="240" w:lineRule="auto"/>
        <w:jc w:val="both"/>
        <w:rPr>
          <w:rFonts w:ascii="Montserrat Light" w:eastAsia="Times New Roman" w:hAnsi="Montserrat Light" w:cs="Times New Roman"/>
          <w:bCs/>
          <w:kern w:val="0"/>
          <w:lang w:val="ro-RO" w:eastAsia="ro-RO"/>
          <w14:ligatures w14:val="none"/>
        </w:rPr>
      </w:pPr>
      <w:r w:rsidRPr="00726D9D">
        <w:rPr>
          <w:rFonts w:ascii="Montserrat Light" w:eastAsia="Times New Roman" w:hAnsi="Montserrat Light" w:cs="Times New Roman"/>
          <w:b/>
          <w:bCs/>
          <w:kern w:val="0"/>
          <w:lang w:val="ro-RO" w:eastAsia="ro-RO"/>
          <w14:ligatures w14:val="none"/>
        </w:rPr>
        <w:t xml:space="preserve">Art. 21. </w:t>
      </w:r>
      <w:r w:rsidRPr="00726D9D">
        <w:rPr>
          <w:rFonts w:ascii="Montserrat Light" w:eastAsia="Times New Roman" w:hAnsi="Montserrat Light" w:cs="Times New Roman"/>
          <w:b/>
          <w:spacing w:val="3"/>
          <w:kern w:val="0"/>
          <w:lang w:val="ro-RO" w:eastAsia="ro-RO"/>
          <w14:ligatures w14:val="none"/>
        </w:rPr>
        <w:t>(1)</w:t>
      </w:r>
      <w:r w:rsidRPr="00726D9D">
        <w:rPr>
          <w:rFonts w:ascii="Montserrat Light" w:eastAsia="Times New Roman" w:hAnsi="Montserrat Light" w:cs="Times New Roman"/>
          <w:spacing w:val="3"/>
          <w:kern w:val="0"/>
          <w:lang w:val="ro-RO" w:eastAsia="ro-RO"/>
          <w14:ligatures w14:val="none"/>
        </w:rPr>
        <w:t xml:space="preserve"> </w:t>
      </w:r>
      <w:r w:rsidRPr="00726D9D">
        <w:rPr>
          <w:rFonts w:ascii="Montserrat Light" w:eastAsia="Times New Roman" w:hAnsi="Montserrat Light" w:cs="Times New Roman"/>
          <w:kern w:val="0"/>
          <w:lang w:val="ro-RO" w:eastAsia="ro-RO"/>
          <w14:ligatures w14:val="none"/>
        </w:rPr>
        <w:t xml:space="preserve">Pentru decontarea cheltuielilor de </w:t>
      </w:r>
      <w:proofErr w:type="spellStart"/>
      <w:r w:rsidRPr="00726D9D">
        <w:rPr>
          <w:rFonts w:ascii="Montserrat Light" w:eastAsia="Times New Roman" w:hAnsi="Montserrat Light" w:cs="Times New Roman"/>
          <w:kern w:val="0"/>
          <w:lang w:val="ro-RO" w:eastAsia="ro-RO"/>
          <w14:ligatures w14:val="none"/>
        </w:rPr>
        <w:t>finanţare</w:t>
      </w:r>
      <w:proofErr w:type="spellEnd"/>
      <w:r w:rsidRPr="00726D9D">
        <w:rPr>
          <w:rFonts w:ascii="Montserrat Light" w:eastAsia="Times New Roman" w:hAnsi="Montserrat Light" w:cs="Times New Roman"/>
          <w:kern w:val="0"/>
          <w:lang w:val="ro-RO" w:eastAsia="ro-RO"/>
          <w14:ligatures w14:val="none"/>
        </w:rPr>
        <w:t xml:space="preserve"> nerambursabilă aprobate, beneficiarul va comunica următoarele:</w:t>
      </w:r>
      <w:r w:rsidRPr="00726D9D">
        <w:rPr>
          <w:rFonts w:ascii="Montserrat Light" w:eastAsia="Times New Roman" w:hAnsi="Montserrat Light" w:cs="Times New Roman"/>
          <w:bCs/>
          <w:kern w:val="0"/>
          <w:lang w:val="ro-RO" w:eastAsia="ro-RO"/>
          <w14:ligatures w14:val="none"/>
        </w:rPr>
        <w:t xml:space="preserve"> </w:t>
      </w:r>
    </w:p>
    <w:p w14:paraId="35287E1E" w14:textId="77777777" w:rsidR="00726D9D" w:rsidRPr="00726D9D" w:rsidRDefault="00726D9D" w:rsidP="00726D9D">
      <w:pPr>
        <w:spacing w:after="0" w:line="240" w:lineRule="auto"/>
        <w:jc w:val="both"/>
        <w:rPr>
          <w:rFonts w:ascii="Montserrat Light" w:eastAsia="Times New Roman" w:hAnsi="Montserrat Light" w:cs="Times New Roman"/>
          <w:b/>
          <w:kern w:val="0"/>
          <w:lang w:val="ro-RO" w:eastAsia="ro-RO"/>
          <w14:ligatures w14:val="none"/>
        </w:rPr>
      </w:pPr>
      <w:r w:rsidRPr="00726D9D">
        <w:rPr>
          <w:rFonts w:ascii="Montserrat Light" w:eastAsia="Times New Roman" w:hAnsi="Montserrat Light" w:cs="Times New Roman"/>
          <w:bCs/>
          <w:kern w:val="0"/>
          <w:lang w:val="ro-RO" w:eastAsia="ro-RO"/>
          <w14:ligatures w14:val="none"/>
        </w:rPr>
        <w:t xml:space="preserve">a) </w:t>
      </w:r>
      <w:r w:rsidRPr="00726D9D">
        <w:rPr>
          <w:rFonts w:ascii="Montserrat Light" w:eastAsia="Times New Roman" w:hAnsi="Montserrat Light" w:cs="Times New Roman"/>
          <w:kern w:val="0"/>
          <w:lang w:val="ro-RO" w:eastAsia="ro-RO"/>
          <w14:ligatures w14:val="none"/>
        </w:rPr>
        <w:t xml:space="preserve">adresă de înaintare prin care solicită suma aprobată (adresa va cuprinde numele </w:t>
      </w:r>
      <w:proofErr w:type="spellStart"/>
      <w:r w:rsidRPr="00726D9D">
        <w:rPr>
          <w:rFonts w:ascii="Montserrat Light" w:eastAsia="Times New Roman" w:hAnsi="Montserrat Light" w:cs="Times New Roman"/>
          <w:kern w:val="0"/>
          <w:lang w:val="ro-RO" w:eastAsia="ro-RO"/>
          <w14:ligatures w14:val="none"/>
        </w:rPr>
        <w:t>organizaţiei</w:t>
      </w:r>
      <w:proofErr w:type="spellEnd"/>
      <w:r w:rsidRPr="00726D9D">
        <w:rPr>
          <w:rFonts w:ascii="Montserrat Light" w:eastAsia="Times New Roman" w:hAnsi="Montserrat Light" w:cs="Times New Roman"/>
          <w:kern w:val="0"/>
          <w:lang w:val="ro-RO" w:eastAsia="ro-RO"/>
          <w14:ligatures w14:val="none"/>
        </w:rPr>
        <w:t>, adresa, nr. de cont – cod IBAN, cod fiscal, date de contact ale persoanei care se ocupă de proiect), după semnarea contractului;</w:t>
      </w:r>
    </w:p>
    <w:p w14:paraId="6D7B197D"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b) pentru </w:t>
      </w:r>
      <w:proofErr w:type="spellStart"/>
      <w:r w:rsidRPr="00726D9D">
        <w:rPr>
          <w:rFonts w:ascii="Montserrat Light" w:eastAsia="Times New Roman" w:hAnsi="Montserrat Light" w:cs="Times New Roman"/>
          <w:bCs/>
          <w:iCs/>
          <w:kern w:val="0"/>
          <w:lang w:val="ro-RO" w:eastAsia="ro-RO"/>
          <w14:ligatures w14:val="none"/>
        </w:rPr>
        <w:t>achiziţionarea</w:t>
      </w:r>
      <w:proofErr w:type="spellEnd"/>
      <w:r w:rsidRPr="00726D9D">
        <w:rPr>
          <w:rFonts w:ascii="Montserrat Light" w:eastAsia="Times New Roman" w:hAnsi="Montserrat Light" w:cs="Times New Roman"/>
          <w:bCs/>
          <w:iCs/>
          <w:kern w:val="0"/>
          <w:lang w:val="ro-RO" w:eastAsia="ro-RO"/>
          <w14:ligatures w14:val="none"/>
        </w:rPr>
        <w:t xml:space="preserve"> bunurilor, serviciilor si lucrărilor</w:t>
      </w:r>
      <w:r w:rsidRPr="00726D9D">
        <w:rPr>
          <w:rFonts w:ascii="Montserrat Light" w:eastAsia="Times New Roman" w:hAnsi="Montserrat Light" w:cs="Times New Roman"/>
          <w:b/>
          <w:bCs/>
          <w:i/>
          <w:iCs/>
          <w:kern w:val="0"/>
          <w:lang w:val="ro-RO" w:eastAsia="ro-RO"/>
          <w14:ligatures w14:val="none"/>
        </w:rPr>
        <w:t xml:space="preserve"> </w:t>
      </w:r>
      <w:r w:rsidRPr="00726D9D">
        <w:rPr>
          <w:rFonts w:ascii="Montserrat Light" w:eastAsia="Times New Roman" w:hAnsi="Montserrat Light" w:cs="Times New Roman"/>
          <w:kern w:val="0"/>
          <w:lang w:val="ro-RO" w:eastAsia="ro-RO"/>
          <w14:ligatures w14:val="none"/>
        </w:rPr>
        <w:t xml:space="preserve">se vor depune în copie documentele care fac dovada respectării procedurii prevăzute în </w:t>
      </w:r>
      <w:proofErr w:type="spellStart"/>
      <w:r w:rsidRPr="00726D9D">
        <w:rPr>
          <w:rFonts w:ascii="Montserrat Light" w:eastAsia="Times New Roman" w:hAnsi="Montserrat Light" w:cs="Times New Roman"/>
          <w:kern w:val="0"/>
          <w:lang w:val="ro-RO" w:eastAsia="ro-RO"/>
          <w14:ligatures w14:val="none"/>
        </w:rPr>
        <w:t>legislaţia</w:t>
      </w:r>
      <w:proofErr w:type="spellEnd"/>
      <w:r w:rsidRPr="00726D9D">
        <w:rPr>
          <w:rFonts w:ascii="Montserrat Light" w:eastAsia="Times New Roman" w:hAnsi="Montserrat Light" w:cs="Times New Roman"/>
          <w:kern w:val="0"/>
          <w:lang w:val="ro-RO" w:eastAsia="ro-RO"/>
          <w14:ligatures w14:val="none"/>
        </w:rPr>
        <w:t xml:space="preserve"> românească privind </w:t>
      </w:r>
      <w:proofErr w:type="spellStart"/>
      <w:r w:rsidRPr="00726D9D">
        <w:rPr>
          <w:rFonts w:ascii="Montserrat Light" w:eastAsia="Times New Roman" w:hAnsi="Montserrat Light" w:cs="Times New Roman"/>
          <w:kern w:val="0"/>
          <w:lang w:val="ro-RO" w:eastAsia="ro-RO"/>
          <w14:ligatures w14:val="none"/>
        </w:rPr>
        <w:t>achiziţiile</w:t>
      </w:r>
      <w:proofErr w:type="spellEnd"/>
      <w:r w:rsidRPr="00726D9D">
        <w:rPr>
          <w:rFonts w:ascii="Montserrat Light" w:eastAsia="Times New Roman" w:hAnsi="Montserrat Light" w:cs="Times New Roman"/>
          <w:kern w:val="0"/>
          <w:lang w:val="ro-RO" w:eastAsia="ro-RO"/>
          <w14:ligatures w14:val="none"/>
        </w:rPr>
        <w:t xml:space="preserve"> publice, respectiv copie a dosarului de </w:t>
      </w:r>
      <w:proofErr w:type="spellStart"/>
      <w:r w:rsidRPr="00726D9D">
        <w:rPr>
          <w:rFonts w:ascii="Montserrat Light" w:eastAsia="Times New Roman" w:hAnsi="Montserrat Light" w:cs="Times New Roman"/>
          <w:kern w:val="0"/>
          <w:lang w:val="ro-RO" w:eastAsia="ro-RO"/>
          <w14:ligatures w14:val="none"/>
        </w:rPr>
        <w:t>achiziţie</w:t>
      </w:r>
      <w:proofErr w:type="spellEnd"/>
      <w:r w:rsidRPr="00726D9D">
        <w:rPr>
          <w:rFonts w:ascii="Montserrat Light" w:eastAsia="Times New Roman" w:hAnsi="Montserrat Light" w:cs="Times New Roman"/>
          <w:kern w:val="0"/>
          <w:lang w:val="ro-RO" w:eastAsia="ro-RO"/>
          <w14:ligatures w14:val="none"/>
        </w:rPr>
        <w:t>:</w:t>
      </w:r>
    </w:p>
    <w:p w14:paraId="268DD363" w14:textId="77777777" w:rsidR="00726D9D" w:rsidRPr="00726D9D" w:rsidRDefault="00726D9D" w:rsidP="00726D9D">
      <w:pPr>
        <w:numPr>
          <w:ilvl w:val="1"/>
          <w:numId w:val="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factura fiscală;</w:t>
      </w:r>
    </w:p>
    <w:p w14:paraId="29F343EC" w14:textId="77777777" w:rsidR="00726D9D" w:rsidRPr="00726D9D" w:rsidRDefault="00726D9D" w:rsidP="00726D9D">
      <w:pPr>
        <w:numPr>
          <w:ilvl w:val="1"/>
          <w:numId w:val="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pentru bunurile/ serviciile/ lucrările </w:t>
      </w:r>
      <w:proofErr w:type="spellStart"/>
      <w:r w:rsidRPr="00726D9D">
        <w:rPr>
          <w:rFonts w:ascii="Montserrat Light" w:eastAsia="Times New Roman" w:hAnsi="Montserrat Light" w:cs="Times New Roman"/>
          <w:kern w:val="0"/>
          <w:lang w:val="ro-RO" w:eastAsia="ro-RO"/>
          <w14:ligatures w14:val="none"/>
        </w:rPr>
        <w:t>achiziţionate</w:t>
      </w:r>
      <w:proofErr w:type="spellEnd"/>
      <w:r w:rsidRPr="00726D9D">
        <w:rPr>
          <w:rFonts w:ascii="Montserrat Light" w:eastAsia="Times New Roman" w:hAnsi="Montserrat Light" w:cs="Times New Roman"/>
          <w:kern w:val="0"/>
          <w:lang w:val="ro-RO" w:eastAsia="ro-RO"/>
          <w14:ligatures w14:val="none"/>
        </w:rPr>
        <w:t>;</w:t>
      </w:r>
    </w:p>
    <w:p w14:paraId="74818F18" w14:textId="77777777" w:rsidR="00726D9D" w:rsidRPr="00726D9D" w:rsidRDefault="00726D9D" w:rsidP="00726D9D">
      <w:pPr>
        <w:numPr>
          <w:ilvl w:val="1"/>
          <w:numId w:val="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notă de </w:t>
      </w:r>
      <w:proofErr w:type="spellStart"/>
      <w:r w:rsidRPr="00726D9D">
        <w:rPr>
          <w:rFonts w:ascii="Montserrat Light" w:eastAsia="Times New Roman" w:hAnsi="Montserrat Light" w:cs="Times New Roman"/>
          <w:kern w:val="0"/>
          <w:lang w:val="ro-RO" w:eastAsia="ro-RO"/>
          <w14:ligatures w14:val="none"/>
        </w:rPr>
        <w:t>recepţie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bon de consum, în cazul bunurilor;</w:t>
      </w:r>
    </w:p>
    <w:p w14:paraId="295B8E2C" w14:textId="77777777" w:rsidR="00726D9D" w:rsidRPr="00726D9D" w:rsidRDefault="00726D9D" w:rsidP="00726D9D">
      <w:pPr>
        <w:numPr>
          <w:ilvl w:val="1"/>
          <w:numId w:val="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contract prestări servicii;</w:t>
      </w:r>
    </w:p>
    <w:p w14:paraId="3869EA9A"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c) pentru decontarea </w:t>
      </w:r>
      <w:r w:rsidRPr="00726D9D">
        <w:rPr>
          <w:rFonts w:ascii="Montserrat Light" w:eastAsia="Times New Roman" w:hAnsi="Montserrat Light" w:cs="Times New Roman"/>
          <w:bCs/>
          <w:iCs/>
          <w:kern w:val="0"/>
          <w:lang w:val="ro-RO" w:eastAsia="ro-RO"/>
          <w14:ligatures w14:val="none"/>
        </w:rPr>
        <w:t>cheltuielilor privind cazarea</w:t>
      </w:r>
      <w:r w:rsidRPr="00726D9D">
        <w:rPr>
          <w:rFonts w:ascii="Montserrat Light" w:eastAsia="Times New Roman" w:hAnsi="Montserrat Light" w:cs="Times New Roman"/>
          <w:b/>
          <w:bCs/>
          <w:i/>
          <w:iCs/>
          <w:kern w:val="0"/>
          <w:lang w:val="ro-RO" w:eastAsia="ro-RO"/>
          <w14:ligatures w14:val="none"/>
        </w:rPr>
        <w:t xml:space="preserve"> </w:t>
      </w:r>
      <w:r w:rsidRPr="00726D9D">
        <w:rPr>
          <w:rFonts w:ascii="Montserrat Light" w:eastAsia="Times New Roman" w:hAnsi="Montserrat Light" w:cs="Times New Roman"/>
          <w:bCs/>
          <w:iCs/>
          <w:kern w:val="0"/>
          <w:lang w:val="ro-RO" w:eastAsia="ro-RO"/>
          <w14:ligatures w14:val="none"/>
        </w:rPr>
        <w:t>conform art. 12 din H.G. nr. 1447/2007:</w:t>
      </w:r>
    </w:p>
    <w:p w14:paraId="5259EDC3" w14:textId="77777777" w:rsidR="00726D9D" w:rsidRPr="00726D9D" w:rsidRDefault="00726D9D" w:rsidP="00726D9D">
      <w:pPr>
        <w:numPr>
          <w:ilvl w:val="1"/>
          <w:numId w:val="5"/>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factura fiscală (detaliat: nr. de persoane x nr. de zile x valoarea/zi/persoană = valoare totala), semnată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ştampilată</w:t>
      </w:r>
      <w:proofErr w:type="spellEnd"/>
      <w:r w:rsidRPr="00726D9D">
        <w:rPr>
          <w:rFonts w:ascii="Montserrat Light" w:eastAsia="Times New Roman" w:hAnsi="Montserrat Light" w:cs="Times New Roman"/>
          <w:kern w:val="0"/>
          <w:lang w:val="ro-RO" w:eastAsia="ro-RO"/>
          <w14:ligatures w14:val="none"/>
        </w:rPr>
        <w:t xml:space="preserve"> de unitatea prestatoare; </w:t>
      </w:r>
    </w:p>
    <w:p w14:paraId="5F03272E" w14:textId="77777777" w:rsidR="00726D9D" w:rsidRPr="00726D9D" w:rsidRDefault="00726D9D" w:rsidP="00726D9D">
      <w:pPr>
        <w:numPr>
          <w:ilvl w:val="1"/>
          <w:numId w:val="5"/>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tabel persoane (dacă nu este detaliată factura);</w:t>
      </w:r>
    </w:p>
    <w:p w14:paraId="17030BA5" w14:textId="77777777" w:rsidR="00726D9D" w:rsidRPr="00726D9D" w:rsidRDefault="00726D9D" w:rsidP="00726D9D">
      <w:pPr>
        <w:numPr>
          <w:ilvl w:val="1"/>
          <w:numId w:val="5"/>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 xml:space="preserve">); </w:t>
      </w:r>
    </w:p>
    <w:p w14:paraId="6AE27D0D"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 pentru decontarea </w:t>
      </w:r>
      <w:r w:rsidRPr="00726D9D">
        <w:rPr>
          <w:rFonts w:ascii="Montserrat Light" w:eastAsia="Times New Roman" w:hAnsi="Montserrat Light" w:cs="Times New Roman"/>
          <w:bCs/>
          <w:iCs/>
          <w:kern w:val="0"/>
          <w:lang w:val="ro-RO" w:eastAsia="ro-RO"/>
          <w14:ligatures w14:val="none"/>
        </w:rPr>
        <w:t>cheltuielilor privind transportul, conform art. 9, 10, 11 din H.G. nr. 1447/2007:</w:t>
      </w:r>
    </w:p>
    <w:p w14:paraId="0DE439D6" w14:textId="77777777" w:rsidR="00726D9D" w:rsidRPr="00726D9D" w:rsidRDefault="00726D9D" w:rsidP="00726D9D">
      <w:pPr>
        <w:numPr>
          <w:ilvl w:val="1"/>
          <w:numId w:val="6"/>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biletele de tren, de avion;</w:t>
      </w:r>
    </w:p>
    <w:p w14:paraId="078B7F9E" w14:textId="77777777" w:rsidR="00726D9D" w:rsidRPr="00726D9D" w:rsidRDefault="00726D9D" w:rsidP="00726D9D">
      <w:pPr>
        <w:numPr>
          <w:ilvl w:val="1"/>
          <w:numId w:val="6"/>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factura fiscală, bonuri fiscale sau </w:t>
      </w:r>
      <w:proofErr w:type="spellStart"/>
      <w:r w:rsidRPr="00726D9D">
        <w:rPr>
          <w:rFonts w:ascii="Montserrat Light" w:eastAsia="Times New Roman" w:hAnsi="Montserrat Light" w:cs="Times New Roman"/>
          <w:kern w:val="0"/>
          <w:lang w:val="ro-RO" w:eastAsia="ro-RO"/>
          <w14:ligatures w14:val="none"/>
        </w:rPr>
        <w:t>chitanţe</w:t>
      </w:r>
      <w:proofErr w:type="spellEnd"/>
      <w:r w:rsidRPr="00726D9D">
        <w:rPr>
          <w:rFonts w:ascii="Montserrat Light" w:eastAsia="Times New Roman" w:hAnsi="Montserrat Light" w:cs="Times New Roman"/>
          <w:kern w:val="0"/>
          <w:lang w:val="ro-RO" w:eastAsia="ro-RO"/>
          <w14:ligatures w14:val="none"/>
        </w:rPr>
        <w:t xml:space="preserve"> fiscale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foaie de parcurs, în cazul deplasării cu mijloace de transport auto închiriate (microbuz, autocar, autoturism);</w:t>
      </w:r>
    </w:p>
    <w:p w14:paraId="0DAB7EB5" w14:textId="77777777" w:rsidR="00726D9D" w:rsidRPr="00726D9D" w:rsidRDefault="00726D9D" w:rsidP="00726D9D">
      <w:pPr>
        <w:numPr>
          <w:ilvl w:val="1"/>
          <w:numId w:val="6"/>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tabel cuprinzând </w:t>
      </w:r>
      <w:proofErr w:type="spellStart"/>
      <w:r w:rsidRPr="00726D9D">
        <w:rPr>
          <w:rFonts w:ascii="Montserrat Light" w:eastAsia="Times New Roman" w:hAnsi="Montserrat Light" w:cs="Times New Roman"/>
          <w:kern w:val="0"/>
          <w:lang w:val="ro-RO" w:eastAsia="ro-RO"/>
          <w14:ligatures w14:val="none"/>
        </w:rPr>
        <w:t>participanţii</w:t>
      </w:r>
      <w:proofErr w:type="spellEnd"/>
      <w:r w:rsidRPr="00726D9D">
        <w:rPr>
          <w:rFonts w:ascii="Montserrat Light" w:eastAsia="Times New Roman" w:hAnsi="Montserrat Light" w:cs="Times New Roman"/>
          <w:kern w:val="0"/>
          <w:lang w:val="ro-RO" w:eastAsia="ro-RO"/>
          <w14:ligatures w14:val="none"/>
        </w:rPr>
        <w:t xml:space="preserve"> care au beneficiat de contravaloarea cheltuielilor de transport (cu semnătura </w:t>
      </w:r>
      <w:proofErr w:type="spellStart"/>
      <w:r w:rsidRPr="00726D9D">
        <w:rPr>
          <w:rFonts w:ascii="Montserrat Light" w:eastAsia="Times New Roman" w:hAnsi="Montserrat Light" w:cs="Times New Roman"/>
          <w:kern w:val="0"/>
          <w:lang w:val="ro-RO" w:eastAsia="ro-RO"/>
          <w14:ligatures w14:val="none"/>
        </w:rPr>
        <w:t>preşedintelui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ştampila</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organizaţiei</w:t>
      </w:r>
      <w:proofErr w:type="spellEnd"/>
      <w:r w:rsidRPr="00726D9D">
        <w:rPr>
          <w:rFonts w:ascii="Montserrat Light" w:eastAsia="Times New Roman" w:hAnsi="Montserrat Light" w:cs="Times New Roman"/>
          <w:kern w:val="0"/>
          <w:lang w:val="ro-RO" w:eastAsia="ro-RO"/>
          <w14:ligatures w14:val="none"/>
        </w:rPr>
        <w:t>);</w:t>
      </w:r>
    </w:p>
    <w:p w14:paraId="0728A2F9" w14:textId="77777777" w:rsidR="00726D9D" w:rsidRPr="00726D9D" w:rsidRDefault="00726D9D" w:rsidP="00726D9D">
      <w:pPr>
        <w:numPr>
          <w:ilvl w:val="1"/>
          <w:numId w:val="6"/>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în cazul deplasării cu mijloace de transport proprii: foaie de parcurs, bonuri fiscale;</w:t>
      </w:r>
    </w:p>
    <w:p w14:paraId="3D00ED4B"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e) pentru decontarea </w:t>
      </w:r>
      <w:r w:rsidRPr="00726D9D">
        <w:rPr>
          <w:rFonts w:ascii="Montserrat Light" w:eastAsia="Times New Roman" w:hAnsi="Montserrat Light" w:cs="Times New Roman"/>
          <w:bCs/>
          <w:iCs/>
          <w:kern w:val="0"/>
          <w:lang w:val="ro-RO" w:eastAsia="ro-RO"/>
          <w14:ligatures w14:val="none"/>
        </w:rPr>
        <w:t>cheltuielilor de masă,  conform art. 13 din H.G. nr. 1447/2007;</w:t>
      </w:r>
    </w:p>
    <w:p w14:paraId="679C30FB" w14:textId="77777777" w:rsidR="00726D9D" w:rsidRPr="00726D9D" w:rsidRDefault="00726D9D" w:rsidP="00726D9D">
      <w:pPr>
        <w:numPr>
          <w:ilvl w:val="1"/>
          <w:numId w:val="7"/>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factură fiscală (detaliat: nr. de persoane x nr. de zile x valoarea/zi/persoana = valoare totala):</w:t>
      </w:r>
    </w:p>
    <w:p w14:paraId="6E100C1C" w14:textId="77777777" w:rsidR="00726D9D" w:rsidRPr="00726D9D" w:rsidRDefault="00726D9D" w:rsidP="00726D9D">
      <w:pPr>
        <w:numPr>
          <w:ilvl w:val="1"/>
          <w:numId w:val="7"/>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78AD82D5" w14:textId="77777777" w:rsidR="00726D9D" w:rsidRPr="00726D9D" w:rsidRDefault="00726D9D" w:rsidP="00726D9D">
      <w:pPr>
        <w:numPr>
          <w:ilvl w:val="1"/>
          <w:numId w:val="7"/>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pontaj semnat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ştampilat</w:t>
      </w:r>
      <w:proofErr w:type="spellEnd"/>
      <w:r w:rsidRPr="00726D9D">
        <w:rPr>
          <w:rFonts w:ascii="Montserrat Light" w:eastAsia="Times New Roman" w:hAnsi="Montserrat Light" w:cs="Times New Roman"/>
          <w:kern w:val="0"/>
          <w:lang w:val="ro-RO" w:eastAsia="ro-RO"/>
          <w14:ligatures w14:val="none"/>
        </w:rPr>
        <w:t xml:space="preserve"> de către club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unitatea prestatoare;</w:t>
      </w:r>
    </w:p>
    <w:p w14:paraId="33811E8A"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f) pentru decontarea </w:t>
      </w:r>
      <w:r w:rsidRPr="00726D9D">
        <w:rPr>
          <w:rFonts w:ascii="Montserrat Light" w:eastAsia="Times New Roman" w:hAnsi="Montserrat Light" w:cs="Times New Roman"/>
          <w:bCs/>
          <w:iCs/>
          <w:kern w:val="0"/>
          <w:lang w:val="ro-RO" w:eastAsia="ro-RO"/>
          <w14:ligatures w14:val="none"/>
        </w:rPr>
        <w:t xml:space="preserve">cheltuielilor de mese oficiale la încheierea </w:t>
      </w:r>
      <w:proofErr w:type="spellStart"/>
      <w:r w:rsidRPr="00726D9D">
        <w:rPr>
          <w:rFonts w:ascii="Montserrat Light" w:eastAsia="Times New Roman" w:hAnsi="Montserrat Light" w:cs="Times New Roman"/>
          <w:bCs/>
          <w:iCs/>
          <w:kern w:val="0"/>
          <w:lang w:val="ro-RO" w:eastAsia="ro-RO"/>
          <w14:ligatures w14:val="none"/>
        </w:rPr>
        <w:t>competiţiilor</w:t>
      </w:r>
      <w:proofErr w:type="spellEnd"/>
      <w:r w:rsidRPr="00726D9D">
        <w:rPr>
          <w:rFonts w:ascii="Montserrat Light" w:eastAsia="Times New Roman" w:hAnsi="Montserrat Light" w:cs="Times New Roman"/>
          <w:bCs/>
          <w:iCs/>
          <w:kern w:val="0"/>
          <w:lang w:val="ro-RO" w:eastAsia="ro-RO"/>
          <w14:ligatures w14:val="none"/>
        </w:rPr>
        <w:t xml:space="preserve"> sportive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a altor </w:t>
      </w:r>
      <w:proofErr w:type="spellStart"/>
      <w:r w:rsidRPr="00726D9D">
        <w:rPr>
          <w:rFonts w:ascii="Montserrat Light" w:eastAsia="Times New Roman" w:hAnsi="Montserrat Light" w:cs="Times New Roman"/>
          <w:bCs/>
          <w:iCs/>
          <w:kern w:val="0"/>
          <w:lang w:val="ro-RO" w:eastAsia="ro-RO"/>
          <w14:ligatures w14:val="none"/>
        </w:rPr>
        <w:t>competiţii</w:t>
      </w:r>
      <w:proofErr w:type="spellEnd"/>
      <w:r w:rsidRPr="00726D9D">
        <w:rPr>
          <w:rFonts w:ascii="Montserrat Light" w:eastAsia="Times New Roman" w:hAnsi="Montserrat Light" w:cs="Times New Roman"/>
          <w:bCs/>
          <w:iCs/>
          <w:kern w:val="0"/>
          <w:lang w:val="ro-RO" w:eastAsia="ro-RO"/>
          <w14:ligatures w14:val="none"/>
        </w:rPr>
        <w:t xml:space="preserve"> sportive </w:t>
      </w:r>
      <w:proofErr w:type="spellStart"/>
      <w:r w:rsidRPr="00726D9D">
        <w:rPr>
          <w:rFonts w:ascii="Montserrat Light" w:eastAsia="Times New Roman" w:hAnsi="Montserrat Light" w:cs="Times New Roman"/>
          <w:bCs/>
          <w:iCs/>
          <w:kern w:val="0"/>
          <w:lang w:val="ro-RO" w:eastAsia="ro-RO"/>
          <w14:ligatures w14:val="none"/>
        </w:rPr>
        <w:t>internaţionale</w:t>
      </w:r>
      <w:proofErr w:type="spellEnd"/>
      <w:r w:rsidRPr="00726D9D">
        <w:rPr>
          <w:rFonts w:ascii="Montserrat Light" w:eastAsia="Times New Roman" w:hAnsi="Montserrat Light" w:cs="Times New Roman"/>
          <w:bCs/>
          <w:iCs/>
          <w:kern w:val="0"/>
          <w:lang w:val="ro-RO" w:eastAsia="ro-RO"/>
          <w14:ligatures w14:val="none"/>
        </w:rPr>
        <w:t>, conform art. 13 alin.(2) din H.G. nr. 1447/2007:</w:t>
      </w:r>
    </w:p>
    <w:p w14:paraId="7B7D6307" w14:textId="77777777" w:rsidR="00726D9D" w:rsidRPr="00726D9D" w:rsidRDefault="00726D9D" w:rsidP="00726D9D">
      <w:pPr>
        <w:numPr>
          <w:ilvl w:val="1"/>
          <w:numId w:val="8"/>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factură fiscală (detaliat: nr. de persoane x nr. de zile x valoarea/zi/persoana = valoare totala);</w:t>
      </w:r>
    </w:p>
    <w:p w14:paraId="144D0E03" w14:textId="77777777" w:rsidR="00726D9D" w:rsidRPr="00726D9D" w:rsidRDefault="00726D9D" w:rsidP="00726D9D">
      <w:pPr>
        <w:numPr>
          <w:ilvl w:val="1"/>
          <w:numId w:val="8"/>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6B1F5657" w14:textId="77777777" w:rsidR="00726D9D" w:rsidRPr="00726D9D" w:rsidRDefault="00726D9D" w:rsidP="00726D9D">
      <w:pPr>
        <w:numPr>
          <w:ilvl w:val="1"/>
          <w:numId w:val="8"/>
        </w:numPr>
        <w:shd w:val="clear" w:color="auto" w:fill="FFFFFF"/>
        <w:autoSpaceDE w:val="0"/>
        <w:autoSpaceDN w:val="0"/>
        <w:adjustRightInd w:val="0"/>
        <w:spacing w:after="0" w:line="240" w:lineRule="auto"/>
        <w:jc w:val="both"/>
        <w:rPr>
          <w:rFonts w:ascii="Montserrat Light" w:eastAsia="Times New Roman" w:hAnsi="Montserrat Light" w:cs="Times New Roman"/>
          <w:bCs/>
          <w:iCs/>
          <w:kern w:val="0"/>
          <w:lang w:val="ro-RO" w:eastAsia="ro-RO"/>
          <w14:ligatures w14:val="none"/>
        </w:rPr>
      </w:pPr>
      <w:r w:rsidRPr="00726D9D">
        <w:rPr>
          <w:rFonts w:ascii="Montserrat Light" w:eastAsia="Times New Roman" w:hAnsi="Montserrat Light" w:cs="Times New Roman"/>
          <w:kern w:val="0"/>
          <w:lang w:val="ro-RO" w:eastAsia="ro-RO"/>
          <w14:ligatures w14:val="none"/>
        </w:rPr>
        <w:t>tabel persoane participante;</w:t>
      </w:r>
    </w:p>
    <w:p w14:paraId="2C402BDC"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g) pentru decontarea </w:t>
      </w:r>
      <w:r w:rsidRPr="00726D9D">
        <w:rPr>
          <w:rFonts w:ascii="Montserrat Light" w:eastAsia="Times New Roman" w:hAnsi="Montserrat Light" w:cs="Times New Roman"/>
          <w:bCs/>
          <w:iCs/>
          <w:kern w:val="0"/>
          <w:lang w:val="ro-RO" w:eastAsia="ro-RO"/>
          <w14:ligatures w14:val="none"/>
        </w:rPr>
        <w:t xml:space="preserve">cheltuielilor privind închirierea unor bunuri/ servicii/ </w:t>
      </w:r>
      <w:proofErr w:type="spellStart"/>
      <w:r w:rsidRPr="00726D9D">
        <w:rPr>
          <w:rFonts w:ascii="Montserrat Light" w:eastAsia="Times New Roman" w:hAnsi="Montserrat Light" w:cs="Times New Roman"/>
          <w:bCs/>
          <w:iCs/>
          <w:kern w:val="0"/>
          <w:lang w:val="ro-RO" w:eastAsia="ro-RO"/>
          <w14:ligatures w14:val="none"/>
        </w:rPr>
        <w:t>spaţii</w:t>
      </w:r>
      <w:proofErr w:type="spellEnd"/>
      <w:r w:rsidRPr="00726D9D">
        <w:rPr>
          <w:rFonts w:ascii="Montserrat Light" w:eastAsia="Times New Roman" w:hAnsi="Montserrat Light" w:cs="Times New Roman"/>
          <w:bCs/>
          <w:iCs/>
          <w:kern w:val="0"/>
          <w:lang w:val="ro-RO" w:eastAsia="ro-RO"/>
          <w14:ligatures w14:val="none"/>
        </w:rPr>
        <w:t xml:space="preserve"> etc,  conform art. 22 alin. (1)  lit. a) din H.G. nr. 1447/2007:</w:t>
      </w:r>
    </w:p>
    <w:p w14:paraId="34DF7243" w14:textId="77777777" w:rsidR="00726D9D" w:rsidRPr="00726D9D" w:rsidRDefault="00726D9D" w:rsidP="00726D9D">
      <w:pPr>
        <w:numPr>
          <w:ilvl w:val="1"/>
          <w:numId w:val="9"/>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contract de închiriere;</w:t>
      </w:r>
    </w:p>
    <w:p w14:paraId="7B2F37EC" w14:textId="77777777" w:rsidR="00726D9D" w:rsidRPr="00726D9D" w:rsidRDefault="00726D9D" w:rsidP="00726D9D">
      <w:pPr>
        <w:numPr>
          <w:ilvl w:val="1"/>
          <w:numId w:val="9"/>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factura fiscală; </w:t>
      </w:r>
    </w:p>
    <w:p w14:paraId="5D8152CB" w14:textId="77777777" w:rsidR="00726D9D" w:rsidRPr="00726D9D" w:rsidRDefault="00726D9D" w:rsidP="00726D9D">
      <w:pPr>
        <w:numPr>
          <w:ilvl w:val="1"/>
          <w:numId w:val="9"/>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45520B8A"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h) pentru decontarea </w:t>
      </w:r>
      <w:r w:rsidRPr="00726D9D">
        <w:rPr>
          <w:rFonts w:ascii="Montserrat Light" w:eastAsia="Times New Roman" w:hAnsi="Montserrat Light" w:cs="Times New Roman"/>
          <w:bCs/>
          <w:iCs/>
          <w:kern w:val="0"/>
          <w:lang w:val="ro-RO" w:eastAsia="ro-RO"/>
          <w14:ligatures w14:val="none"/>
        </w:rPr>
        <w:t>cheltuielilor pentru materiale consumabile, conform art. 22 alin. (1)  lit. d) din H.G. nr. 1447/2007:</w:t>
      </w:r>
    </w:p>
    <w:p w14:paraId="77918625" w14:textId="77777777" w:rsidR="00726D9D" w:rsidRPr="00726D9D" w:rsidRDefault="00726D9D" w:rsidP="00726D9D">
      <w:pPr>
        <w:numPr>
          <w:ilvl w:val="1"/>
          <w:numId w:val="10"/>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factura fiscală;</w:t>
      </w:r>
    </w:p>
    <w:p w14:paraId="24D4318E" w14:textId="77777777" w:rsidR="00726D9D" w:rsidRPr="00726D9D" w:rsidRDefault="00726D9D" w:rsidP="00726D9D">
      <w:pPr>
        <w:numPr>
          <w:ilvl w:val="1"/>
          <w:numId w:val="10"/>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lastRenderedPageBreak/>
        <w:t xml:space="preserve">nota de </w:t>
      </w:r>
      <w:proofErr w:type="spellStart"/>
      <w:r w:rsidRPr="00726D9D">
        <w:rPr>
          <w:rFonts w:ascii="Montserrat Light" w:eastAsia="Times New Roman" w:hAnsi="Montserrat Light" w:cs="Times New Roman"/>
          <w:kern w:val="0"/>
          <w:lang w:val="ro-RO" w:eastAsia="ro-RO"/>
          <w14:ligatures w14:val="none"/>
        </w:rPr>
        <w:t>recepţie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bon de consum;</w:t>
      </w:r>
    </w:p>
    <w:p w14:paraId="7B7DCEA7" w14:textId="77777777" w:rsidR="00726D9D" w:rsidRPr="00726D9D" w:rsidRDefault="00726D9D" w:rsidP="00726D9D">
      <w:pPr>
        <w:numPr>
          <w:ilvl w:val="1"/>
          <w:numId w:val="10"/>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246DD41B"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i) pentru decontarea </w:t>
      </w:r>
      <w:r w:rsidRPr="00726D9D">
        <w:rPr>
          <w:rFonts w:ascii="Montserrat Light" w:eastAsia="Times New Roman" w:hAnsi="Montserrat Light" w:cs="Times New Roman"/>
          <w:bCs/>
          <w:iCs/>
          <w:kern w:val="0"/>
          <w:lang w:val="ro-RO" w:eastAsia="ro-RO"/>
          <w14:ligatures w14:val="none"/>
        </w:rPr>
        <w:t xml:space="preserve">cheltuielilor privind </w:t>
      </w:r>
      <w:proofErr w:type="spellStart"/>
      <w:r w:rsidRPr="00726D9D">
        <w:rPr>
          <w:rFonts w:ascii="Montserrat Light" w:eastAsia="Times New Roman" w:hAnsi="Montserrat Light" w:cs="Times New Roman"/>
          <w:bCs/>
          <w:iCs/>
          <w:kern w:val="0"/>
          <w:lang w:val="ro-RO" w:eastAsia="ro-RO"/>
          <w14:ligatures w14:val="none"/>
        </w:rPr>
        <w:t>asistenţa</w:t>
      </w:r>
      <w:proofErr w:type="spellEnd"/>
      <w:r w:rsidRPr="00726D9D">
        <w:rPr>
          <w:rFonts w:ascii="Montserrat Light" w:eastAsia="Times New Roman" w:hAnsi="Montserrat Light" w:cs="Times New Roman"/>
          <w:bCs/>
          <w:iCs/>
          <w:kern w:val="0"/>
          <w:lang w:val="ro-RO" w:eastAsia="ro-RO"/>
          <w14:ligatures w14:val="none"/>
        </w:rPr>
        <w:t xml:space="preserve"> medicală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serviciile de </w:t>
      </w:r>
      <w:proofErr w:type="spellStart"/>
      <w:r w:rsidRPr="00726D9D">
        <w:rPr>
          <w:rFonts w:ascii="Montserrat Light" w:eastAsia="Times New Roman" w:hAnsi="Montserrat Light" w:cs="Times New Roman"/>
          <w:bCs/>
          <w:iCs/>
          <w:kern w:val="0"/>
          <w:lang w:val="ro-RO" w:eastAsia="ro-RO"/>
          <w14:ligatures w14:val="none"/>
        </w:rPr>
        <w:t>ambulanţă</w:t>
      </w:r>
      <w:proofErr w:type="spellEnd"/>
      <w:r w:rsidRPr="00726D9D">
        <w:rPr>
          <w:rFonts w:ascii="Montserrat Light" w:eastAsia="Times New Roman" w:hAnsi="Montserrat Light" w:cs="Times New Roman"/>
          <w:bCs/>
          <w:iCs/>
          <w:kern w:val="0"/>
          <w:lang w:val="ro-RO" w:eastAsia="ro-RO"/>
          <w14:ligatures w14:val="none"/>
        </w:rPr>
        <w:t xml:space="preserve"> conform art. 17 alin. (4)  din H.G. nr. 1447/2007:</w:t>
      </w:r>
    </w:p>
    <w:p w14:paraId="246ED7F7" w14:textId="77777777" w:rsidR="00726D9D" w:rsidRPr="00726D9D" w:rsidRDefault="00726D9D" w:rsidP="00726D9D">
      <w:pPr>
        <w:numPr>
          <w:ilvl w:val="1"/>
          <w:numId w:val="11"/>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stat de plată (medici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/sau </w:t>
      </w:r>
      <w:proofErr w:type="spellStart"/>
      <w:r w:rsidRPr="00726D9D">
        <w:rPr>
          <w:rFonts w:ascii="Montserrat Light" w:eastAsia="Times New Roman" w:hAnsi="Montserrat Light" w:cs="Times New Roman"/>
          <w:kern w:val="0"/>
          <w:lang w:val="ro-RO" w:eastAsia="ro-RO"/>
          <w14:ligatures w14:val="none"/>
        </w:rPr>
        <w:t>asistenţi</w:t>
      </w:r>
      <w:proofErr w:type="spellEnd"/>
      <w:r w:rsidRPr="00726D9D">
        <w:rPr>
          <w:rFonts w:ascii="Montserrat Light" w:eastAsia="Times New Roman" w:hAnsi="Montserrat Light" w:cs="Times New Roman"/>
          <w:kern w:val="0"/>
          <w:lang w:val="ro-RO" w:eastAsia="ro-RO"/>
          <w14:ligatures w14:val="none"/>
        </w:rPr>
        <w:t xml:space="preserve"> medicali);</w:t>
      </w:r>
    </w:p>
    <w:p w14:paraId="4B5FF57F" w14:textId="77777777" w:rsidR="00726D9D" w:rsidRPr="00726D9D" w:rsidRDefault="00726D9D" w:rsidP="00726D9D">
      <w:pPr>
        <w:numPr>
          <w:ilvl w:val="1"/>
          <w:numId w:val="11"/>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factura fiscală emisă de serviciul de </w:t>
      </w:r>
      <w:proofErr w:type="spellStart"/>
      <w:r w:rsidRPr="00726D9D">
        <w:rPr>
          <w:rFonts w:ascii="Montserrat Light" w:eastAsia="Times New Roman" w:hAnsi="Montserrat Light" w:cs="Times New Roman"/>
          <w:kern w:val="0"/>
          <w:lang w:val="ro-RO" w:eastAsia="ro-RO"/>
          <w14:ligatures w14:val="none"/>
        </w:rPr>
        <w:t>ambulanţă</w:t>
      </w:r>
      <w:proofErr w:type="spellEnd"/>
      <w:r w:rsidRPr="00726D9D">
        <w:rPr>
          <w:rFonts w:ascii="Montserrat Light" w:eastAsia="Times New Roman" w:hAnsi="Montserrat Light" w:cs="Times New Roman"/>
          <w:kern w:val="0"/>
          <w:lang w:val="ro-RO" w:eastAsia="ro-RO"/>
          <w14:ligatures w14:val="none"/>
        </w:rPr>
        <w:t>;</w:t>
      </w:r>
    </w:p>
    <w:p w14:paraId="3B59F004" w14:textId="77777777" w:rsidR="00726D9D" w:rsidRPr="00726D9D" w:rsidRDefault="00726D9D" w:rsidP="00726D9D">
      <w:pPr>
        <w:numPr>
          <w:ilvl w:val="1"/>
          <w:numId w:val="11"/>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04598BFE"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j) pentru decontarea </w:t>
      </w:r>
      <w:r w:rsidRPr="00726D9D">
        <w:rPr>
          <w:rFonts w:ascii="Montserrat Light" w:eastAsia="Times New Roman" w:hAnsi="Montserrat Light" w:cs="Times New Roman"/>
          <w:bCs/>
          <w:iCs/>
          <w:kern w:val="0"/>
          <w:lang w:val="ro-RO" w:eastAsia="ro-RO"/>
          <w14:ligatures w14:val="none"/>
        </w:rPr>
        <w:t>cheltuielilor privind acordarea unor premii pentru sportivii</w:t>
      </w:r>
      <w:r w:rsidRPr="00726D9D">
        <w:rPr>
          <w:rFonts w:ascii="Montserrat Light" w:eastAsia="Times New Roman" w:hAnsi="Montserrat Light" w:cs="Times New Roman"/>
          <w:kern w:val="0"/>
          <w:lang w:val="ro-RO" w:eastAsia="ro-RO"/>
          <w14:ligatures w14:val="none"/>
        </w:rPr>
        <w:t xml:space="preserve">, </w:t>
      </w:r>
      <w:r w:rsidRPr="00726D9D">
        <w:rPr>
          <w:rFonts w:ascii="Montserrat Light" w:eastAsia="Times New Roman" w:hAnsi="Montserrat Light" w:cs="Times New Roman"/>
          <w:bCs/>
          <w:iCs/>
          <w:kern w:val="0"/>
          <w:lang w:val="ro-RO" w:eastAsia="ro-RO"/>
          <w14:ligatures w14:val="none"/>
        </w:rPr>
        <w:t>conform art. 25 alin. (1), art. 29 alin. (1) din H.G. nr. 1447/2007</w:t>
      </w:r>
      <w:r w:rsidRPr="00726D9D">
        <w:rPr>
          <w:rFonts w:ascii="Montserrat Light" w:eastAsia="Times New Roman" w:hAnsi="Montserrat Light" w:cs="Times New Roman"/>
          <w:kern w:val="0"/>
          <w:lang w:val="ro-RO" w:eastAsia="ro-RO"/>
          <w14:ligatures w14:val="none"/>
        </w:rPr>
        <w:t>:</w:t>
      </w:r>
    </w:p>
    <w:p w14:paraId="7A5C4E23" w14:textId="77777777" w:rsidR="00726D9D" w:rsidRPr="00726D9D" w:rsidRDefault="00726D9D" w:rsidP="00726D9D">
      <w:pPr>
        <w:numPr>
          <w:ilvl w:val="1"/>
          <w:numId w:val="12"/>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stat de plată;</w:t>
      </w:r>
    </w:p>
    <w:p w14:paraId="422E7DC4" w14:textId="77777777" w:rsidR="00726D9D" w:rsidRPr="00726D9D" w:rsidRDefault="00726D9D" w:rsidP="00726D9D">
      <w:pPr>
        <w:numPr>
          <w:ilvl w:val="1"/>
          <w:numId w:val="12"/>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diplome sau clasamentele oficiale – </w:t>
      </w:r>
      <w:proofErr w:type="spellStart"/>
      <w:r w:rsidRPr="00726D9D">
        <w:rPr>
          <w:rFonts w:ascii="Montserrat Light" w:eastAsia="Times New Roman" w:hAnsi="Montserrat Light" w:cs="Times New Roman"/>
          <w:kern w:val="0"/>
          <w:lang w:val="ro-RO" w:eastAsia="ro-RO"/>
          <w14:ligatures w14:val="none"/>
        </w:rPr>
        <w:t>federaţii</w:t>
      </w:r>
      <w:proofErr w:type="spellEnd"/>
      <w:r w:rsidRPr="00726D9D">
        <w:rPr>
          <w:rFonts w:ascii="Montserrat Light" w:eastAsia="Times New Roman" w:hAnsi="Montserrat Light" w:cs="Times New Roman"/>
          <w:kern w:val="0"/>
          <w:lang w:val="ro-RO" w:eastAsia="ro-RO"/>
          <w14:ligatures w14:val="none"/>
        </w:rPr>
        <w:t xml:space="preserve"> de specialitate sau DJST;</w:t>
      </w:r>
    </w:p>
    <w:p w14:paraId="0C9B9528"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k) pentru decontarea </w:t>
      </w:r>
      <w:r w:rsidRPr="00726D9D">
        <w:rPr>
          <w:rFonts w:ascii="Montserrat Light" w:eastAsia="Times New Roman" w:hAnsi="Montserrat Light" w:cs="Times New Roman"/>
          <w:bCs/>
          <w:iCs/>
          <w:kern w:val="0"/>
          <w:lang w:val="ro-RO" w:eastAsia="ro-RO"/>
          <w14:ligatures w14:val="none"/>
        </w:rPr>
        <w:t>cheltuielilor privind acordarea unor premii pentru antrenori/tehnicieni</w:t>
      </w:r>
      <w:r w:rsidRPr="00726D9D">
        <w:rPr>
          <w:rFonts w:ascii="Montserrat Light" w:eastAsia="Times New Roman" w:hAnsi="Montserrat Light" w:cs="Times New Roman"/>
          <w:kern w:val="0"/>
          <w:lang w:val="ro-RO" w:eastAsia="ro-RO"/>
          <w14:ligatures w14:val="none"/>
        </w:rPr>
        <w:t xml:space="preserve">,  </w:t>
      </w:r>
      <w:r w:rsidRPr="00726D9D">
        <w:rPr>
          <w:rFonts w:ascii="Montserrat Light" w:eastAsia="Times New Roman" w:hAnsi="Montserrat Light" w:cs="Times New Roman"/>
          <w:bCs/>
          <w:iCs/>
          <w:kern w:val="0"/>
          <w:lang w:val="ro-RO" w:eastAsia="ro-RO"/>
          <w14:ligatures w14:val="none"/>
        </w:rPr>
        <w:t>conform art. 32 din H.G. nr.  1447/2007</w:t>
      </w:r>
      <w:r w:rsidRPr="00726D9D">
        <w:rPr>
          <w:rFonts w:ascii="Montserrat Light" w:eastAsia="Times New Roman" w:hAnsi="Montserrat Light" w:cs="Times New Roman"/>
          <w:kern w:val="0"/>
          <w:lang w:val="ro-RO" w:eastAsia="ro-RO"/>
          <w14:ligatures w14:val="none"/>
        </w:rPr>
        <w:t>:</w:t>
      </w:r>
    </w:p>
    <w:p w14:paraId="47B5E7E9" w14:textId="77777777" w:rsidR="00726D9D" w:rsidRPr="00726D9D" w:rsidRDefault="00726D9D" w:rsidP="00726D9D">
      <w:pPr>
        <w:numPr>
          <w:ilvl w:val="0"/>
          <w:numId w:val="13"/>
        </w:numPr>
        <w:shd w:val="clear" w:color="auto" w:fill="FFFFFF"/>
        <w:autoSpaceDE w:val="0"/>
        <w:autoSpaceDN w:val="0"/>
        <w:adjustRightInd w:val="0"/>
        <w:spacing w:after="0" w:line="240" w:lineRule="auto"/>
        <w:ind w:hanging="642"/>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stat de plată;</w:t>
      </w:r>
    </w:p>
    <w:p w14:paraId="288EC151"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l) pentru decontarea </w:t>
      </w:r>
      <w:r w:rsidRPr="00726D9D">
        <w:rPr>
          <w:rFonts w:ascii="Montserrat Light" w:eastAsia="Times New Roman" w:hAnsi="Montserrat Light" w:cs="Times New Roman"/>
          <w:bCs/>
          <w:iCs/>
          <w:kern w:val="0"/>
          <w:lang w:val="ro-RO" w:eastAsia="ro-RO"/>
          <w14:ligatures w14:val="none"/>
        </w:rPr>
        <w:t xml:space="preserve">cheltuielilor privind acordarea de materiale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echipamente sportive,  conform art. 19 din H.G. nr. 1447/2007:</w:t>
      </w:r>
    </w:p>
    <w:p w14:paraId="079B1AF1" w14:textId="77777777" w:rsidR="00726D9D" w:rsidRPr="00726D9D" w:rsidRDefault="00726D9D" w:rsidP="00726D9D">
      <w:pPr>
        <w:numPr>
          <w:ilvl w:val="1"/>
          <w:numId w:val="1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factura fiscală;</w:t>
      </w:r>
    </w:p>
    <w:p w14:paraId="64655336" w14:textId="77777777" w:rsidR="00726D9D" w:rsidRPr="00726D9D" w:rsidRDefault="00726D9D" w:rsidP="00726D9D">
      <w:pPr>
        <w:numPr>
          <w:ilvl w:val="1"/>
          <w:numId w:val="1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nota de </w:t>
      </w:r>
      <w:proofErr w:type="spellStart"/>
      <w:r w:rsidRPr="00726D9D">
        <w:rPr>
          <w:rFonts w:ascii="Montserrat Light" w:eastAsia="Times New Roman" w:hAnsi="Montserrat Light" w:cs="Times New Roman"/>
          <w:kern w:val="0"/>
          <w:lang w:val="ro-RO" w:eastAsia="ro-RO"/>
          <w14:ligatures w14:val="none"/>
        </w:rPr>
        <w:t>recepţie</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bon de consum;</w:t>
      </w:r>
    </w:p>
    <w:p w14:paraId="1E361948" w14:textId="77777777" w:rsidR="00726D9D" w:rsidRPr="00726D9D" w:rsidRDefault="00726D9D" w:rsidP="00726D9D">
      <w:pPr>
        <w:numPr>
          <w:ilvl w:val="1"/>
          <w:numId w:val="14"/>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1C74B0C1"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b/>
          <w:bCs/>
          <w:i/>
          <w:iCs/>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m) pentru decontarea </w:t>
      </w:r>
      <w:r w:rsidRPr="00726D9D">
        <w:rPr>
          <w:rFonts w:ascii="Montserrat Light" w:eastAsia="Times New Roman" w:hAnsi="Montserrat Light" w:cs="Times New Roman"/>
          <w:bCs/>
          <w:iCs/>
          <w:kern w:val="0"/>
          <w:lang w:val="ro-RO" w:eastAsia="ro-RO"/>
          <w14:ligatures w14:val="none"/>
        </w:rPr>
        <w:t xml:space="preserve">cheltuielilor privind acordarea de vitamine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w:t>
      </w:r>
      <w:proofErr w:type="spellStart"/>
      <w:r w:rsidRPr="00726D9D">
        <w:rPr>
          <w:rFonts w:ascii="Montserrat Light" w:eastAsia="Times New Roman" w:hAnsi="Montserrat Light" w:cs="Times New Roman"/>
          <w:bCs/>
          <w:iCs/>
          <w:kern w:val="0"/>
          <w:lang w:val="ro-RO" w:eastAsia="ro-RO"/>
          <w14:ligatures w14:val="none"/>
        </w:rPr>
        <w:t>susţinătoare</w:t>
      </w:r>
      <w:proofErr w:type="spellEnd"/>
      <w:r w:rsidRPr="00726D9D">
        <w:rPr>
          <w:rFonts w:ascii="Montserrat Light" w:eastAsia="Times New Roman" w:hAnsi="Montserrat Light" w:cs="Times New Roman"/>
          <w:bCs/>
          <w:iCs/>
          <w:kern w:val="0"/>
          <w:lang w:val="ro-RO" w:eastAsia="ro-RO"/>
          <w14:ligatures w14:val="none"/>
        </w:rPr>
        <w:t xml:space="preserve"> de efort, medicamente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materiale sanitare , unguente pentru procesul de refacere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recuperare – conform art. 20 alin. (2) din H.G. nr. 1447/2007:</w:t>
      </w:r>
    </w:p>
    <w:p w14:paraId="43ADAE89" w14:textId="77777777" w:rsidR="00726D9D" w:rsidRPr="00726D9D" w:rsidRDefault="00726D9D" w:rsidP="00726D9D">
      <w:pPr>
        <w:numPr>
          <w:ilvl w:val="1"/>
          <w:numId w:val="15"/>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factura fiscală;</w:t>
      </w:r>
    </w:p>
    <w:p w14:paraId="790D901D" w14:textId="77777777" w:rsidR="00726D9D" w:rsidRPr="00726D9D" w:rsidRDefault="00726D9D" w:rsidP="00726D9D">
      <w:pPr>
        <w:numPr>
          <w:ilvl w:val="1"/>
          <w:numId w:val="15"/>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185E9A47" w14:textId="77777777" w:rsidR="00726D9D" w:rsidRPr="00726D9D" w:rsidRDefault="00726D9D" w:rsidP="00726D9D">
      <w:pPr>
        <w:numPr>
          <w:ilvl w:val="1"/>
          <w:numId w:val="15"/>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pontaj semnat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stampilat de către club;</w:t>
      </w:r>
    </w:p>
    <w:p w14:paraId="00516572"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n) pentru decontarea </w:t>
      </w:r>
      <w:r w:rsidRPr="00726D9D">
        <w:rPr>
          <w:rFonts w:ascii="Montserrat Light" w:eastAsia="Times New Roman" w:hAnsi="Montserrat Light" w:cs="Times New Roman"/>
          <w:bCs/>
          <w:iCs/>
          <w:kern w:val="0"/>
          <w:lang w:val="ro-RO" w:eastAsia="ro-RO"/>
          <w14:ligatures w14:val="none"/>
        </w:rPr>
        <w:t xml:space="preserve">cheltuielilor privind asigurarea ordinii publice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respectarea normelor de pază la </w:t>
      </w:r>
      <w:proofErr w:type="spellStart"/>
      <w:r w:rsidRPr="00726D9D">
        <w:rPr>
          <w:rFonts w:ascii="Montserrat Light" w:eastAsia="Times New Roman" w:hAnsi="Montserrat Light" w:cs="Times New Roman"/>
          <w:bCs/>
          <w:iCs/>
          <w:kern w:val="0"/>
          <w:lang w:val="ro-RO" w:eastAsia="ro-RO"/>
          <w14:ligatures w14:val="none"/>
        </w:rPr>
        <w:t>competiţiile</w:t>
      </w:r>
      <w:proofErr w:type="spellEnd"/>
      <w:r w:rsidRPr="00726D9D">
        <w:rPr>
          <w:rFonts w:ascii="Montserrat Light" w:eastAsia="Times New Roman" w:hAnsi="Montserrat Light" w:cs="Times New Roman"/>
          <w:bCs/>
          <w:iCs/>
          <w:kern w:val="0"/>
          <w:lang w:val="ro-RO" w:eastAsia="ro-RO"/>
          <w14:ligatures w14:val="none"/>
        </w:rPr>
        <w:t xml:space="preserve"> sportive </w:t>
      </w:r>
      <w:proofErr w:type="spellStart"/>
      <w:r w:rsidRPr="00726D9D">
        <w:rPr>
          <w:rFonts w:ascii="Montserrat Light" w:eastAsia="Times New Roman" w:hAnsi="Montserrat Light" w:cs="Times New Roman"/>
          <w:bCs/>
          <w:iCs/>
          <w:kern w:val="0"/>
          <w:lang w:val="ro-RO" w:eastAsia="ro-RO"/>
          <w14:ligatures w14:val="none"/>
        </w:rPr>
        <w:t>naţionale</w:t>
      </w:r>
      <w:proofErr w:type="spellEnd"/>
      <w:r w:rsidRPr="00726D9D">
        <w:rPr>
          <w:rFonts w:ascii="Montserrat Light" w:eastAsia="Times New Roman" w:hAnsi="Montserrat Light" w:cs="Times New Roman"/>
          <w:bCs/>
          <w:iCs/>
          <w:kern w:val="0"/>
          <w:lang w:val="ro-RO" w:eastAsia="ro-RO"/>
          <w14:ligatures w14:val="none"/>
        </w:rPr>
        <w:t xml:space="preserv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w:t>
      </w:r>
      <w:proofErr w:type="spellStart"/>
      <w:r w:rsidRPr="00726D9D">
        <w:rPr>
          <w:rFonts w:ascii="Montserrat Light" w:eastAsia="Times New Roman" w:hAnsi="Montserrat Light" w:cs="Times New Roman"/>
          <w:bCs/>
          <w:iCs/>
          <w:kern w:val="0"/>
          <w:lang w:val="ro-RO" w:eastAsia="ro-RO"/>
          <w14:ligatures w14:val="none"/>
        </w:rPr>
        <w:t>internaţionale</w:t>
      </w:r>
      <w:proofErr w:type="spellEnd"/>
      <w:r w:rsidRPr="00726D9D">
        <w:rPr>
          <w:rFonts w:ascii="Montserrat Light" w:eastAsia="Times New Roman" w:hAnsi="Montserrat Light" w:cs="Times New Roman"/>
          <w:bCs/>
          <w:iCs/>
          <w:kern w:val="0"/>
          <w:lang w:val="ro-RO" w:eastAsia="ro-RO"/>
          <w14:ligatures w14:val="none"/>
        </w:rPr>
        <w:t xml:space="preserve"> conform art. 22 alin. (1) lit. c) din H.G. nr. 1447/2007:</w:t>
      </w:r>
    </w:p>
    <w:p w14:paraId="4DAD7D1C" w14:textId="77777777" w:rsidR="00726D9D" w:rsidRPr="00726D9D" w:rsidRDefault="00726D9D" w:rsidP="00726D9D">
      <w:pPr>
        <w:numPr>
          <w:ilvl w:val="1"/>
          <w:numId w:val="16"/>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Cs/>
          <w:iCs/>
          <w:kern w:val="0"/>
          <w:lang w:val="ro-RO" w:eastAsia="ro-RO"/>
          <w14:ligatures w14:val="none"/>
        </w:rPr>
        <w:t xml:space="preserve"> </w:t>
      </w:r>
      <w:r w:rsidRPr="00726D9D">
        <w:rPr>
          <w:rFonts w:ascii="Montserrat Light" w:eastAsia="Times New Roman" w:hAnsi="Montserrat Light" w:cs="Times New Roman"/>
          <w:kern w:val="0"/>
          <w:lang w:val="ro-RO" w:eastAsia="ro-RO"/>
          <w14:ligatures w14:val="none"/>
        </w:rPr>
        <w:t>factura fiscală;</w:t>
      </w:r>
    </w:p>
    <w:p w14:paraId="13A58BF2" w14:textId="77777777" w:rsidR="00726D9D" w:rsidRPr="00726D9D" w:rsidRDefault="00726D9D" w:rsidP="00726D9D">
      <w:pPr>
        <w:numPr>
          <w:ilvl w:val="1"/>
          <w:numId w:val="16"/>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50F66C93"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bCs/>
          <w:iCs/>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o) pentru decontarea </w:t>
      </w:r>
      <w:r w:rsidRPr="00726D9D">
        <w:rPr>
          <w:rFonts w:ascii="Montserrat Light" w:eastAsia="Times New Roman" w:hAnsi="Montserrat Light" w:cs="Times New Roman"/>
          <w:bCs/>
          <w:iCs/>
          <w:kern w:val="0"/>
          <w:lang w:val="ro-RO" w:eastAsia="ro-RO"/>
          <w14:ligatures w14:val="none"/>
        </w:rPr>
        <w:t>cheltuielilor privind asigurările pentru accidente ale persoanelor conform art. 18 din H.G. nr. 1447/2007:</w:t>
      </w:r>
    </w:p>
    <w:p w14:paraId="18B01CF2" w14:textId="77777777" w:rsidR="00726D9D" w:rsidRPr="00726D9D" w:rsidRDefault="00726D9D" w:rsidP="00726D9D">
      <w:pPr>
        <w:numPr>
          <w:ilvl w:val="1"/>
          <w:numId w:val="17"/>
        </w:numPr>
        <w:shd w:val="clear" w:color="auto" w:fill="FFFFFF"/>
        <w:autoSpaceDE w:val="0"/>
        <w:autoSpaceDN w:val="0"/>
        <w:adjustRightInd w:val="0"/>
        <w:spacing w:after="0" w:line="240" w:lineRule="auto"/>
        <w:jc w:val="both"/>
        <w:rPr>
          <w:rFonts w:ascii="Montserrat Light" w:eastAsia="Times New Roman" w:hAnsi="Montserrat Light" w:cs="Times New Roman"/>
          <w:bCs/>
          <w:iCs/>
          <w:kern w:val="0"/>
          <w:lang w:val="ro-RO" w:eastAsia="ro-RO"/>
          <w14:ligatures w14:val="none"/>
        </w:rPr>
      </w:pPr>
      <w:proofErr w:type="spellStart"/>
      <w:r w:rsidRPr="00726D9D">
        <w:rPr>
          <w:rFonts w:ascii="Montserrat Light" w:eastAsia="Times New Roman" w:hAnsi="Montserrat Light" w:cs="Times New Roman"/>
          <w:bCs/>
          <w:iCs/>
          <w:kern w:val="0"/>
          <w:lang w:val="ro-RO" w:eastAsia="ro-RO"/>
          <w14:ligatures w14:val="none"/>
        </w:rPr>
        <w:t>poliţa</w:t>
      </w:r>
      <w:proofErr w:type="spellEnd"/>
      <w:r w:rsidRPr="00726D9D">
        <w:rPr>
          <w:rFonts w:ascii="Montserrat Light" w:eastAsia="Times New Roman" w:hAnsi="Montserrat Light" w:cs="Times New Roman"/>
          <w:bCs/>
          <w:iCs/>
          <w:kern w:val="0"/>
          <w:lang w:val="ro-RO" w:eastAsia="ro-RO"/>
          <w14:ligatures w14:val="none"/>
        </w:rPr>
        <w:t xml:space="preserve"> de asigurare;</w:t>
      </w:r>
    </w:p>
    <w:p w14:paraId="375325B7" w14:textId="77777777" w:rsidR="00726D9D" w:rsidRPr="00726D9D" w:rsidRDefault="00726D9D" w:rsidP="00726D9D">
      <w:pPr>
        <w:numPr>
          <w:ilvl w:val="1"/>
          <w:numId w:val="17"/>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Cs/>
          <w:iCs/>
          <w:kern w:val="0"/>
          <w:lang w:val="ro-RO" w:eastAsia="ro-RO"/>
          <w14:ligatures w14:val="none"/>
        </w:rPr>
        <w:t xml:space="preserve">dovada </w:t>
      </w:r>
      <w:proofErr w:type="spellStart"/>
      <w:r w:rsidRPr="00726D9D">
        <w:rPr>
          <w:rFonts w:ascii="Montserrat Light" w:eastAsia="Times New Roman" w:hAnsi="Montserrat Light" w:cs="Times New Roman"/>
          <w:bCs/>
          <w:iCs/>
          <w:kern w:val="0"/>
          <w:lang w:val="ro-RO" w:eastAsia="ro-RO"/>
          <w14:ligatures w14:val="none"/>
        </w:rPr>
        <w:t>plăţii</w:t>
      </w:r>
      <w:proofErr w:type="spellEnd"/>
      <w:r w:rsidRPr="00726D9D">
        <w:rPr>
          <w:rFonts w:ascii="Montserrat Light" w:eastAsia="Times New Roman" w:hAnsi="Montserrat Light" w:cs="Times New Roman"/>
          <w:bCs/>
          <w:iCs/>
          <w:kern w:val="0"/>
          <w:lang w:val="ro-RO" w:eastAsia="ro-RO"/>
          <w14:ligatures w14:val="none"/>
        </w:rPr>
        <w:t xml:space="preserve"> </w:t>
      </w:r>
      <w:r w:rsidRPr="00726D9D">
        <w:rPr>
          <w:rFonts w:ascii="Montserrat Light" w:eastAsia="Times New Roman" w:hAnsi="Montserrat Light" w:cs="Times New Roman"/>
          <w:kern w:val="0"/>
          <w:lang w:val="ro-RO" w:eastAsia="ro-RO"/>
          <w14:ligatures w14:val="none"/>
        </w:rPr>
        <w:t xml:space="preserve">(ordin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0BDAA0FF"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bCs/>
          <w:iCs/>
          <w:kern w:val="0"/>
          <w:lang w:val="ro-RO" w:eastAsia="ro-RO"/>
          <w14:ligatures w14:val="none"/>
        </w:rPr>
      </w:pPr>
      <w:r w:rsidRPr="00726D9D">
        <w:rPr>
          <w:rFonts w:ascii="Montserrat Light" w:eastAsia="Times New Roman" w:hAnsi="Montserrat Light" w:cs="Times New Roman"/>
          <w:bCs/>
          <w:iCs/>
          <w:kern w:val="0"/>
          <w:lang w:val="ro-RO" w:eastAsia="ro-RO"/>
          <w14:ligatures w14:val="none"/>
        </w:rPr>
        <w:t>p) p</w:t>
      </w:r>
      <w:r w:rsidRPr="00726D9D">
        <w:rPr>
          <w:rFonts w:ascii="Montserrat Light" w:eastAsia="Times New Roman" w:hAnsi="Montserrat Light" w:cs="Times New Roman"/>
          <w:kern w:val="0"/>
          <w:lang w:val="ro-RO" w:eastAsia="ro-RO"/>
          <w14:ligatures w14:val="none"/>
        </w:rPr>
        <w:t xml:space="preserve">entru decontarea </w:t>
      </w:r>
      <w:r w:rsidRPr="00726D9D">
        <w:rPr>
          <w:rFonts w:ascii="Montserrat Light" w:eastAsia="Times New Roman" w:hAnsi="Montserrat Light" w:cs="Times New Roman"/>
          <w:bCs/>
          <w:iCs/>
          <w:kern w:val="0"/>
          <w:lang w:val="ro-RO" w:eastAsia="ro-RO"/>
          <w14:ligatures w14:val="none"/>
        </w:rPr>
        <w:t xml:space="preserve">cheltuielilor privind taxe de înscriere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sau de participare la </w:t>
      </w:r>
      <w:proofErr w:type="spellStart"/>
      <w:r w:rsidRPr="00726D9D">
        <w:rPr>
          <w:rFonts w:ascii="Montserrat Light" w:eastAsia="Times New Roman" w:hAnsi="Montserrat Light" w:cs="Times New Roman"/>
          <w:bCs/>
          <w:iCs/>
          <w:kern w:val="0"/>
          <w:lang w:val="ro-RO" w:eastAsia="ro-RO"/>
          <w14:ligatures w14:val="none"/>
        </w:rPr>
        <w:t>acţiunile</w:t>
      </w:r>
      <w:proofErr w:type="spellEnd"/>
      <w:r w:rsidRPr="00726D9D">
        <w:rPr>
          <w:rFonts w:ascii="Montserrat Light" w:eastAsia="Times New Roman" w:hAnsi="Montserrat Light" w:cs="Times New Roman"/>
          <w:bCs/>
          <w:iCs/>
          <w:kern w:val="0"/>
          <w:lang w:val="ro-RO" w:eastAsia="ro-RO"/>
          <w14:ligatures w14:val="none"/>
        </w:rPr>
        <w:t xml:space="preserve"> sportive, taxe de organizare a </w:t>
      </w:r>
      <w:proofErr w:type="spellStart"/>
      <w:r w:rsidRPr="00726D9D">
        <w:rPr>
          <w:rFonts w:ascii="Montserrat Light" w:eastAsia="Times New Roman" w:hAnsi="Montserrat Light" w:cs="Times New Roman"/>
          <w:bCs/>
          <w:iCs/>
          <w:kern w:val="0"/>
          <w:lang w:val="ro-RO" w:eastAsia="ro-RO"/>
          <w14:ligatures w14:val="none"/>
        </w:rPr>
        <w:t>acţiunilor</w:t>
      </w:r>
      <w:proofErr w:type="spellEnd"/>
      <w:r w:rsidRPr="00726D9D">
        <w:rPr>
          <w:rFonts w:ascii="Montserrat Light" w:eastAsia="Times New Roman" w:hAnsi="Montserrat Light" w:cs="Times New Roman"/>
          <w:bCs/>
          <w:iCs/>
          <w:kern w:val="0"/>
          <w:lang w:val="ro-RO" w:eastAsia="ro-RO"/>
          <w14:ligatures w14:val="none"/>
        </w:rPr>
        <w:t xml:space="preserve">, în </w:t>
      </w:r>
      <w:proofErr w:type="spellStart"/>
      <w:r w:rsidRPr="00726D9D">
        <w:rPr>
          <w:rFonts w:ascii="Montserrat Light" w:eastAsia="Times New Roman" w:hAnsi="Montserrat Light" w:cs="Times New Roman"/>
          <w:bCs/>
          <w:iCs/>
          <w:kern w:val="0"/>
          <w:lang w:val="ro-RO" w:eastAsia="ro-RO"/>
          <w14:ligatures w14:val="none"/>
        </w:rPr>
        <w:t>condiţiile</w:t>
      </w:r>
      <w:proofErr w:type="spellEnd"/>
      <w:r w:rsidRPr="00726D9D">
        <w:rPr>
          <w:rFonts w:ascii="Montserrat Light" w:eastAsia="Times New Roman" w:hAnsi="Montserrat Light" w:cs="Times New Roman"/>
          <w:bCs/>
          <w:iCs/>
          <w:kern w:val="0"/>
          <w:lang w:val="ro-RO" w:eastAsia="ro-RO"/>
          <w14:ligatures w14:val="none"/>
        </w:rPr>
        <w:t xml:space="preserve"> stabilite de organizatori conform art. 22 alin. (1) lit. e) din H.G. nr. 1447/2007:</w:t>
      </w:r>
    </w:p>
    <w:p w14:paraId="5D5EFD00" w14:textId="77777777" w:rsidR="00726D9D" w:rsidRPr="00726D9D" w:rsidRDefault="00726D9D" w:rsidP="00726D9D">
      <w:pPr>
        <w:numPr>
          <w:ilvl w:val="1"/>
          <w:numId w:val="18"/>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factura fiscală;</w:t>
      </w:r>
    </w:p>
    <w:p w14:paraId="201CC2D7" w14:textId="77777777" w:rsidR="00726D9D" w:rsidRPr="00726D9D" w:rsidRDefault="00726D9D" w:rsidP="00726D9D">
      <w:pPr>
        <w:numPr>
          <w:ilvl w:val="1"/>
          <w:numId w:val="18"/>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 xml:space="preserv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0A6B83C8"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bCs/>
          <w:iCs/>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q) pentru decontarea </w:t>
      </w:r>
      <w:r w:rsidRPr="00726D9D">
        <w:rPr>
          <w:rFonts w:ascii="Montserrat Light" w:eastAsia="Times New Roman" w:hAnsi="Montserrat Light" w:cs="Times New Roman"/>
          <w:bCs/>
          <w:iCs/>
          <w:kern w:val="0"/>
          <w:lang w:val="ro-RO" w:eastAsia="ro-RO"/>
          <w14:ligatures w14:val="none"/>
        </w:rPr>
        <w:t xml:space="preserve">cheltuielilor privind </w:t>
      </w:r>
      <w:proofErr w:type="spellStart"/>
      <w:r w:rsidRPr="00726D9D">
        <w:rPr>
          <w:rFonts w:ascii="Montserrat Light" w:eastAsia="Times New Roman" w:hAnsi="Montserrat Light" w:cs="Times New Roman"/>
          <w:bCs/>
          <w:iCs/>
          <w:kern w:val="0"/>
          <w:lang w:val="ro-RO" w:eastAsia="ro-RO"/>
          <w14:ligatures w14:val="none"/>
        </w:rPr>
        <w:t>indemnizaţia</w:t>
      </w:r>
      <w:proofErr w:type="spellEnd"/>
      <w:r w:rsidRPr="00726D9D">
        <w:rPr>
          <w:rFonts w:ascii="Montserrat Light" w:eastAsia="Times New Roman" w:hAnsi="Montserrat Light" w:cs="Times New Roman"/>
          <w:bCs/>
          <w:iCs/>
          <w:kern w:val="0"/>
          <w:lang w:val="ro-RO" w:eastAsia="ro-RO"/>
          <w14:ligatures w14:val="none"/>
        </w:rPr>
        <w:t xml:space="preserve"> de arbitraj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arbitrajul la </w:t>
      </w:r>
      <w:proofErr w:type="spellStart"/>
      <w:r w:rsidRPr="00726D9D">
        <w:rPr>
          <w:rFonts w:ascii="Montserrat Light" w:eastAsia="Times New Roman" w:hAnsi="Montserrat Light" w:cs="Times New Roman"/>
          <w:bCs/>
          <w:iCs/>
          <w:kern w:val="0"/>
          <w:lang w:val="ro-RO" w:eastAsia="ro-RO"/>
          <w14:ligatures w14:val="none"/>
        </w:rPr>
        <w:t>competiţiile</w:t>
      </w:r>
      <w:proofErr w:type="spellEnd"/>
      <w:r w:rsidRPr="00726D9D">
        <w:rPr>
          <w:rFonts w:ascii="Montserrat Light" w:eastAsia="Times New Roman" w:hAnsi="Montserrat Light" w:cs="Times New Roman"/>
          <w:bCs/>
          <w:iCs/>
          <w:kern w:val="0"/>
          <w:lang w:val="ro-RO" w:eastAsia="ro-RO"/>
          <w14:ligatures w14:val="none"/>
        </w:rPr>
        <w:t xml:space="preserve"> sportive interne </w:t>
      </w:r>
      <w:proofErr w:type="spellStart"/>
      <w:r w:rsidRPr="00726D9D">
        <w:rPr>
          <w:rFonts w:ascii="Montserrat Light" w:eastAsia="Times New Roman" w:hAnsi="Montserrat Light" w:cs="Times New Roman"/>
          <w:bCs/>
          <w:iCs/>
          <w:kern w:val="0"/>
          <w:lang w:val="ro-RO" w:eastAsia="ro-RO"/>
          <w14:ligatures w14:val="none"/>
        </w:rPr>
        <w:t>şi</w:t>
      </w:r>
      <w:proofErr w:type="spellEnd"/>
      <w:r w:rsidRPr="00726D9D">
        <w:rPr>
          <w:rFonts w:ascii="Montserrat Light" w:eastAsia="Times New Roman" w:hAnsi="Montserrat Light" w:cs="Times New Roman"/>
          <w:bCs/>
          <w:iCs/>
          <w:kern w:val="0"/>
          <w:lang w:val="ro-RO" w:eastAsia="ro-RO"/>
          <w14:ligatures w14:val="none"/>
        </w:rPr>
        <w:t xml:space="preserve"> </w:t>
      </w:r>
      <w:proofErr w:type="spellStart"/>
      <w:r w:rsidRPr="00726D9D">
        <w:rPr>
          <w:rFonts w:ascii="Montserrat Light" w:eastAsia="Times New Roman" w:hAnsi="Montserrat Light" w:cs="Times New Roman"/>
          <w:bCs/>
          <w:iCs/>
          <w:kern w:val="0"/>
          <w:lang w:val="ro-RO" w:eastAsia="ro-RO"/>
          <w14:ligatures w14:val="none"/>
        </w:rPr>
        <w:t>internaţionale</w:t>
      </w:r>
      <w:proofErr w:type="spellEnd"/>
      <w:r w:rsidRPr="00726D9D">
        <w:rPr>
          <w:rFonts w:ascii="Montserrat Light" w:eastAsia="Times New Roman" w:hAnsi="Montserrat Light" w:cs="Times New Roman"/>
          <w:bCs/>
          <w:iCs/>
          <w:kern w:val="0"/>
          <w:lang w:val="ro-RO" w:eastAsia="ro-RO"/>
          <w14:ligatures w14:val="none"/>
        </w:rPr>
        <w:t xml:space="preserve">  conform art. 17  din H.G. nr. 1447/2007:</w:t>
      </w:r>
    </w:p>
    <w:p w14:paraId="59AB42AE" w14:textId="77777777" w:rsidR="00726D9D" w:rsidRPr="00726D9D" w:rsidRDefault="00726D9D" w:rsidP="00726D9D">
      <w:pPr>
        <w:numPr>
          <w:ilvl w:val="0"/>
          <w:numId w:val="19"/>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factura fiscală;</w:t>
      </w:r>
    </w:p>
    <w:p w14:paraId="1A2A01CD" w14:textId="77777777" w:rsidR="00726D9D" w:rsidRPr="00726D9D" w:rsidRDefault="00726D9D" w:rsidP="00726D9D">
      <w:pPr>
        <w:numPr>
          <w:ilvl w:val="0"/>
          <w:numId w:val="19"/>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dovada </w:t>
      </w:r>
      <w:proofErr w:type="spellStart"/>
      <w:r w:rsidRPr="00726D9D">
        <w:rPr>
          <w:rFonts w:ascii="Montserrat Light" w:eastAsia="Times New Roman" w:hAnsi="Montserrat Light" w:cs="Times New Roman"/>
          <w:kern w:val="0"/>
          <w:lang w:val="ro-RO" w:eastAsia="ro-RO"/>
          <w14:ligatures w14:val="none"/>
        </w:rPr>
        <w:t>plăţii</w:t>
      </w:r>
      <w:proofErr w:type="spellEnd"/>
      <w:r w:rsidRPr="00726D9D">
        <w:rPr>
          <w:rFonts w:ascii="Montserrat Light" w:eastAsia="Times New Roman" w:hAnsi="Montserrat Light" w:cs="Times New Roman"/>
          <w:kern w:val="0"/>
          <w:lang w:val="ro-RO" w:eastAsia="ro-RO"/>
          <w14:ligatures w14:val="none"/>
        </w:rPr>
        <w:t>;</w:t>
      </w:r>
    </w:p>
    <w:p w14:paraId="5893E139" w14:textId="77777777" w:rsidR="00726D9D" w:rsidRPr="00726D9D" w:rsidRDefault="00726D9D" w:rsidP="00726D9D">
      <w:pPr>
        <w:numPr>
          <w:ilvl w:val="0"/>
          <w:numId w:val="19"/>
        </w:num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kern w:val="0"/>
          <w:lang w:val="ro-RO" w:eastAsia="ro-RO"/>
          <w14:ligatures w14:val="none"/>
        </w:rPr>
        <w:t xml:space="preserve">stat de plată  sau </w:t>
      </w:r>
      <w:proofErr w:type="spellStart"/>
      <w:r w:rsidRPr="00726D9D">
        <w:rPr>
          <w:rFonts w:ascii="Montserrat Light" w:eastAsia="Times New Roman" w:hAnsi="Montserrat Light" w:cs="Times New Roman"/>
          <w:kern w:val="0"/>
          <w:lang w:val="ro-RO" w:eastAsia="ro-RO"/>
          <w14:ligatures w14:val="none"/>
        </w:rPr>
        <w:t>delegaţie</w:t>
      </w:r>
      <w:proofErr w:type="spellEnd"/>
      <w:r w:rsidRPr="00726D9D">
        <w:rPr>
          <w:rFonts w:ascii="Montserrat Light" w:eastAsia="Times New Roman" w:hAnsi="Montserrat Light" w:cs="Times New Roman"/>
          <w:kern w:val="0"/>
          <w:lang w:val="ro-RO" w:eastAsia="ro-RO"/>
          <w14:ligatures w14:val="none"/>
        </w:rPr>
        <w:t xml:space="preserve"> din partea </w:t>
      </w:r>
      <w:proofErr w:type="spellStart"/>
      <w:r w:rsidRPr="00726D9D">
        <w:rPr>
          <w:rFonts w:ascii="Montserrat Light" w:eastAsia="Times New Roman" w:hAnsi="Montserrat Light" w:cs="Times New Roman"/>
          <w:kern w:val="0"/>
          <w:lang w:val="ro-RO" w:eastAsia="ro-RO"/>
          <w14:ligatures w14:val="none"/>
        </w:rPr>
        <w:t>federaţiei</w:t>
      </w:r>
      <w:proofErr w:type="spellEnd"/>
      <w:r w:rsidRPr="00726D9D">
        <w:rPr>
          <w:rFonts w:ascii="Montserrat Light" w:eastAsia="Times New Roman" w:hAnsi="Montserrat Light" w:cs="Times New Roman"/>
          <w:kern w:val="0"/>
          <w:lang w:val="ro-RO" w:eastAsia="ro-RO"/>
          <w14:ligatures w14:val="none"/>
        </w:rPr>
        <w:t xml:space="preserve"> de specialitate (ordin de plată sau </w:t>
      </w:r>
      <w:proofErr w:type="spellStart"/>
      <w:r w:rsidRPr="00726D9D">
        <w:rPr>
          <w:rFonts w:ascii="Montserrat Light" w:eastAsia="Times New Roman" w:hAnsi="Montserrat Light" w:cs="Times New Roman"/>
          <w:kern w:val="0"/>
          <w:lang w:val="ro-RO" w:eastAsia="ro-RO"/>
          <w14:ligatures w14:val="none"/>
        </w:rPr>
        <w:t>chitanţă</w:t>
      </w:r>
      <w:proofErr w:type="spellEnd"/>
      <w:r w:rsidRPr="00726D9D">
        <w:rPr>
          <w:rFonts w:ascii="Montserrat Light" w:eastAsia="Times New Roman" w:hAnsi="Montserrat Light" w:cs="Times New Roman"/>
          <w:kern w:val="0"/>
          <w:lang w:val="ro-RO" w:eastAsia="ro-RO"/>
          <w14:ligatures w14:val="none"/>
        </w:rPr>
        <w:t>).</w:t>
      </w:r>
    </w:p>
    <w:p w14:paraId="3C343A0C" w14:textId="77777777" w:rsidR="00726D9D" w:rsidRPr="00726D9D" w:rsidRDefault="00726D9D" w:rsidP="00726D9D">
      <w:pPr>
        <w:spacing w:after="0" w:line="240" w:lineRule="auto"/>
        <w:ind w:right="-142"/>
        <w:contextualSpacing/>
        <w:jc w:val="both"/>
        <w:rPr>
          <w:rFonts w:ascii="Montserrat Light" w:eastAsia="Calibri" w:hAnsi="Montserrat Light" w:cs="Times New Roman"/>
          <w:kern w:val="0"/>
          <w:lang w:val="ro-RO"/>
          <w14:ligatures w14:val="none"/>
        </w:rPr>
      </w:pPr>
      <w:r w:rsidRPr="00726D9D">
        <w:rPr>
          <w:rFonts w:ascii="Montserrat Light" w:eastAsia="Calibri" w:hAnsi="Montserrat Light" w:cs="Times New Roman"/>
          <w:kern w:val="0"/>
          <w:lang w:val="ro-RO"/>
          <w14:ligatures w14:val="none"/>
        </w:rPr>
        <w:t xml:space="preserve">r) un raport de activitate </w:t>
      </w:r>
    </w:p>
    <w:p w14:paraId="3AA3BF3E" w14:textId="77777777" w:rsidR="00726D9D" w:rsidRPr="00726D9D" w:rsidRDefault="00726D9D" w:rsidP="00726D9D">
      <w:pPr>
        <w:spacing w:after="0" w:line="240" w:lineRule="auto"/>
        <w:ind w:right="-142"/>
        <w:contextualSpacing/>
        <w:jc w:val="both"/>
        <w:rPr>
          <w:rFonts w:ascii="Montserrat Light" w:eastAsia="Calibri" w:hAnsi="Montserrat Light" w:cs="Times New Roman"/>
          <w:kern w:val="0"/>
          <w:lang w:val="ro-RO"/>
          <w14:ligatures w14:val="none"/>
        </w:rPr>
      </w:pPr>
      <w:r w:rsidRPr="00726D9D">
        <w:rPr>
          <w:rFonts w:ascii="Montserrat Light" w:eastAsia="Calibri" w:hAnsi="Montserrat Light" w:cs="Times New Roman"/>
          <w:kern w:val="0"/>
          <w:lang w:val="ro-RO"/>
          <w14:ligatures w14:val="none"/>
        </w:rPr>
        <w:t>s) un raport financiar  – după modelul din anexa nr. 6 la Regulament;</w:t>
      </w:r>
    </w:p>
    <w:p w14:paraId="36EC820B" w14:textId="77777777" w:rsidR="00726D9D" w:rsidRPr="00726D9D" w:rsidRDefault="00726D9D" w:rsidP="00726D9D">
      <w:pPr>
        <w:tabs>
          <w:tab w:val="left" w:pos="426"/>
        </w:tabs>
        <w:autoSpaceDE w:val="0"/>
        <w:autoSpaceDN w:val="0"/>
        <w:adjustRightInd w:val="0"/>
        <w:spacing w:after="0" w:line="240" w:lineRule="auto"/>
        <w:contextualSpacing/>
        <w:jc w:val="both"/>
        <w:rPr>
          <w:rFonts w:ascii="Montserrat Light" w:eastAsia="Calibri" w:hAnsi="Montserrat Light" w:cs="Times New Roman"/>
          <w:kern w:val="0"/>
          <w:lang w:val="ro-RO"/>
          <w14:ligatures w14:val="none"/>
        </w:rPr>
      </w:pPr>
      <w:r w:rsidRPr="00726D9D">
        <w:rPr>
          <w:rFonts w:ascii="Montserrat Light" w:eastAsia="Calibri" w:hAnsi="Montserrat Light" w:cs="Times New Roman"/>
          <w:kern w:val="0"/>
          <w:lang w:val="ro-RO"/>
          <w14:ligatures w14:val="none"/>
        </w:rPr>
        <w:t>ș) factură emisă de asociație pentru suma aprobată (Consiliul Județean Cluj: Calea Dorobanților nr. 106, cod fiscal 4288110, CONT RO81CECECJ0132RON0100204.</w:t>
      </w:r>
    </w:p>
    <w:p w14:paraId="2A45B5A4"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b/>
          <w:kern w:val="0"/>
          <w:lang w:val="ro-RO" w:eastAsia="ro-RO"/>
          <w14:ligatures w14:val="none"/>
        </w:rPr>
      </w:pPr>
      <w:r w:rsidRPr="00726D9D">
        <w:rPr>
          <w:rFonts w:ascii="Montserrat Light" w:eastAsia="Times New Roman" w:hAnsi="Montserrat Light" w:cs="Times New Roman"/>
          <w:b/>
          <w:bCs/>
          <w:kern w:val="0"/>
          <w:lang w:val="ro-RO" w:eastAsia="ro-RO"/>
          <w14:ligatures w14:val="none"/>
        </w:rPr>
        <w:t>(2)</w:t>
      </w:r>
      <w:r w:rsidRPr="00726D9D">
        <w:rPr>
          <w:rFonts w:ascii="Montserrat Light" w:eastAsia="Times New Roman" w:hAnsi="Montserrat Light" w:cs="Times New Roman"/>
          <w:kern w:val="0"/>
          <w:lang w:val="ro-RO" w:eastAsia="ro-RO"/>
          <w14:ligatures w14:val="none"/>
        </w:rPr>
        <w:t xml:space="preserve"> Documentele prevăzute la alin. (1) lit. a) - ș) se depun în termen de 30 de zile de la finalizarea proiectului. Pentru proiectele a căror perioadă de desfășurare este luna decembrie decontul se va depune imediat după finalizarea acestora în vederea </w:t>
      </w:r>
      <w:r w:rsidRPr="00726D9D">
        <w:rPr>
          <w:rFonts w:ascii="Montserrat Light" w:eastAsia="Times New Roman" w:hAnsi="Montserrat Light" w:cs="Times New Roman"/>
          <w:kern w:val="0"/>
          <w:lang w:val="ro-RO" w:eastAsia="ro-RO"/>
          <w14:ligatures w14:val="none"/>
        </w:rPr>
        <w:lastRenderedPageBreak/>
        <w:t>încadrării în termenele de plată prevăzute în normele metodologice pentru încheierea exercițiului financiar, dar nu mai târziu de data de 21 decembrie a anului respectiv</w:t>
      </w:r>
      <w:bookmarkStart w:id="0" w:name="_Hlk148513663"/>
      <w:r w:rsidRPr="00726D9D">
        <w:rPr>
          <w:rFonts w:ascii="Montserrat Light" w:eastAsia="Times New Roman" w:hAnsi="Montserrat Light" w:cs="Times New Roman"/>
          <w:b/>
          <w:kern w:val="0"/>
          <w:lang w:val="ro-RO" w:eastAsia="ro-RO"/>
          <w14:ligatures w14:val="none"/>
        </w:rPr>
        <w:t xml:space="preserve"> </w:t>
      </w:r>
      <w:r w:rsidRPr="00726D9D">
        <w:rPr>
          <w:rFonts w:ascii="Montserrat Light" w:eastAsia="Times New Roman" w:hAnsi="Montserrat Light" w:cs="Times New Roman"/>
          <w:kern w:val="0"/>
          <w:lang w:val="ro-RO" w:eastAsia="ro-RO"/>
          <w14:ligatures w14:val="none"/>
        </w:rPr>
        <w:t xml:space="preserve">Documentele justificative solicitate vor fi prezentate în copii certificate pentru conformitate cu originalul de către reprezentantul legal al </w:t>
      </w:r>
      <w:proofErr w:type="spellStart"/>
      <w:r w:rsidRPr="00726D9D">
        <w:rPr>
          <w:rFonts w:ascii="Montserrat Light" w:eastAsia="Times New Roman" w:hAnsi="Montserrat Light" w:cs="Times New Roman"/>
          <w:kern w:val="0"/>
          <w:lang w:val="ro-RO" w:eastAsia="ro-RO"/>
          <w14:ligatures w14:val="none"/>
        </w:rPr>
        <w:t>organizaţiei</w:t>
      </w:r>
      <w:bookmarkEnd w:id="0"/>
      <w:proofErr w:type="spellEnd"/>
      <w:r w:rsidRPr="00726D9D">
        <w:rPr>
          <w:rFonts w:ascii="Montserrat Light" w:eastAsia="Times New Roman" w:hAnsi="Montserrat Light" w:cs="Times New Roman"/>
          <w:kern w:val="0"/>
          <w:lang w:val="ro-RO" w:eastAsia="ro-RO"/>
          <w14:ligatures w14:val="none"/>
        </w:rPr>
        <w:t>.</w:t>
      </w:r>
    </w:p>
    <w:p w14:paraId="4F561FA8" w14:textId="77777777" w:rsidR="00726D9D" w:rsidRPr="00726D9D" w:rsidRDefault="00726D9D" w:rsidP="00726D9D">
      <w:pPr>
        <w:shd w:val="clear" w:color="auto" w:fill="FFFFFF"/>
        <w:autoSpaceDE w:val="0"/>
        <w:autoSpaceDN w:val="0"/>
        <w:adjustRightInd w:val="0"/>
        <w:spacing w:after="0" w:line="240" w:lineRule="auto"/>
        <w:ind w:right="-27"/>
        <w:jc w:val="both"/>
        <w:rPr>
          <w:rFonts w:ascii="Montserrat Light" w:eastAsia="Times New Roman" w:hAnsi="Montserrat Light" w:cs="Times New Roman"/>
          <w:b/>
          <w:kern w:val="0"/>
          <w:lang w:val="ro-RO" w:eastAsia="ro-RO"/>
          <w14:ligatures w14:val="none"/>
        </w:rPr>
      </w:pPr>
      <w:r w:rsidRPr="00726D9D">
        <w:rPr>
          <w:rFonts w:ascii="Montserrat Light" w:eastAsia="Times New Roman" w:hAnsi="Montserrat Light" w:cs="Times New Roman"/>
          <w:b/>
          <w:bCs/>
          <w:kern w:val="0"/>
          <w:lang w:val="ro-RO" w:eastAsia="ro-RO"/>
          <w14:ligatures w14:val="none"/>
        </w:rPr>
        <w:t>(3)</w:t>
      </w:r>
      <w:r w:rsidRPr="00726D9D">
        <w:rPr>
          <w:rFonts w:ascii="Montserrat Light" w:eastAsia="Times New Roman" w:hAnsi="Montserrat Light" w:cs="Times New Roman"/>
          <w:kern w:val="0"/>
          <w:lang w:val="ro-RO" w:eastAsia="ro-RO"/>
          <w14:ligatures w14:val="none"/>
        </w:rPr>
        <w:t xml:space="preserve"> Se vor deconta doar cheltuielile prevăzute în bugetul de venituri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cheltuieli al proiectului. Odată cu semnarea contractului de </w:t>
      </w:r>
      <w:proofErr w:type="spellStart"/>
      <w:r w:rsidRPr="00726D9D">
        <w:rPr>
          <w:rFonts w:ascii="Montserrat Light" w:eastAsia="Times New Roman" w:hAnsi="Montserrat Light" w:cs="Times New Roman"/>
          <w:kern w:val="0"/>
          <w:lang w:val="ro-RO" w:eastAsia="ro-RO"/>
          <w14:ligatures w14:val="none"/>
        </w:rPr>
        <w:t>finanţare</w:t>
      </w:r>
      <w:proofErr w:type="spellEnd"/>
      <w:r w:rsidRPr="00726D9D">
        <w:rPr>
          <w:rFonts w:ascii="Montserrat Light" w:eastAsia="Times New Roman" w:hAnsi="Montserrat Light" w:cs="Times New Roman"/>
          <w:kern w:val="0"/>
          <w:lang w:val="ro-RO" w:eastAsia="ro-RO"/>
          <w14:ligatures w14:val="none"/>
        </w:rPr>
        <w:t xml:space="preserve"> nerambursabilă se va depune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bugetul de venituri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cheltuieli actualizat, în </w:t>
      </w:r>
      <w:proofErr w:type="spellStart"/>
      <w:r w:rsidRPr="00726D9D">
        <w:rPr>
          <w:rFonts w:ascii="Montserrat Light" w:eastAsia="Times New Roman" w:hAnsi="Montserrat Light" w:cs="Times New Roman"/>
          <w:kern w:val="0"/>
          <w:lang w:val="ro-RO" w:eastAsia="ro-RO"/>
          <w14:ligatures w14:val="none"/>
        </w:rPr>
        <w:t>funcţie</w:t>
      </w:r>
      <w:proofErr w:type="spellEnd"/>
      <w:r w:rsidRPr="00726D9D">
        <w:rPr>
          <w:rFonts w:ascii="Montserrat Light" w:eastAsia="Times New Roman" w:hAnsi="Montserrat Light" w:cs="Times New Roman"/>
          <w:kern w:val="0"/>
          <w:lang w:val="ro-RO" w:eastAsia="ro-RO"/>
          <w14:ligatures w14:val="none"/>
        </w:rPr>
        <w:t xml:space="preserve"> de suma alocată, precum și anexele nr. 1-3 care </w:t>
      </w:r>
      <w:proofErr w:type="spellStart"/>
      <w:r w:rsidRPr="00726D9D">
        <w:rPr>
          <w:rFonts w:ascii="Montserrat Light" w:eastAsia="Times New Roman" w:hAnsi="Montserrat Light" w:cs="Times New Roman"/>
          <w:kern w:val="0"/>
          <w:lang w:val="ro-RO" w:eastAsia="ro-RO"/>
          <w14:ligatures w14:val="none"/>
        </w:rPr>
        <w:t>constitutie</w:t>
      </w:r>
      <w:proofErr w:type="spellEnd"/>
      <w:r w:rsidRPr="00726D9D">
        <w:rPr>
          <w:rFonts w:ascii="Montserrat Light" w:eastAsia="Times New Roman" w:hAnsi="Montserrat Light" w:cs="Times New Roman"/>
          <w:kern w:val="0"/>
          <w:lang w:val="ro-RO" w:eastAsia="ro-RO"/>
          <w14:ligatures w14:val="none"/>
        </w:rPr>
        <w:t xml:space="preserve"> anexe ale contractului de finanțare. Ulterior nu se acceptă modificări ale bugetului de venituri și cheltuieli. Decontarea sumelor aferente proiectelor finanțate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depunerea raportului de activitate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a celui financiar se face în termen de 30 de zile de la finalizarea proiectului, a perioadei menționată în cererea de finanțare și în contractul de finanțare nerambursabilă. După împlinirea termenului nu mai sunt acceptate documente spre decontare, excepție fac proiectele a căror perioadă de desfășurare este luna decembrie pentru care decontul se va depune imediat după finalizarea acestora, dar nu mai târziu de data de 21 decembrie a anului respectiv.</w:t>
      </w:r>
      <w:r w:rsidRPr="00726D9D">
        <w:rPr>
          <w:rFonts w:ascii="Montserrat Light" w:eastAsia="Times New Roman" w:hAnsi="Montserrat Light" w:cs="Times New Roman"/>
          <w:b/>
          <w:kern w:val="0"/>
          <w:lang w:val="ro-RO" w:eastAsia="ro-RO"/>
          <w14:ligatures w14:val="none"/>
        </w:rPr>
        <w:t xml:space="preserve"> </w:t>
      </w:r>
    </w:p>
    <w:p w14:paraId="36094A05" w14:textId="77777777" w:rsidR="00726D9D" w:rsidRPr="00726D9D" w:rsidRDefault="00726D9D" w:rsidP="00726D9D">
      <w:pPr>
        <w:autoSpaceDE w:val="0"/>
        <w:autoSpaceDN w:val="0"/>
        <w:adjustRightInd w:val="0"/>
        <w:spacing w:after="0" w:line="240" w:lineRule="auto"/>
        <w:ind w:right="-27"/>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kern w:val="0"/>
          <w:lang w:val="ro-RO" w:eastAsia="ro-RO"/>
          <w14:ligatures w14:val="none"/>
        </w:rPr>
        <w:t xml:space="preserve">(4) </w:t>
      </w:r>
      <w:r w:rsidRPr="00726D9D">
        <w:rPr>
          <w:rFonts w:ascii="Montserrat Light" w:eastAsia="Times New Roman" w:hAnsi="Montserrat Light" w:cs="Times New Roman"/>
          <w:kern w:val="0"/>
          <w:lang w:val="ro-RO" w:eastAsia="ro-RO"/>
          <w14:ligatures w14:val="none"/>
        </w:rPr>
        <w:t xml:space="preserve">În caz de reziliere a contractului ca urmare a neîndeplinirii clauzelor contractuale, beneficiarul finanțării nerambursabile este obligat să returneze Județului Cluj sumele primite, cu care se reîntregesc creditele bugetare ale acestuia, în vederea </w:t>
      </w:r>
      <w:proofErr w:type="spellStart"/>
      <w:r w:rsidRPr="00726D9D">
        <w:rPr>
          <w:rFonts w:ascii="Montserrat Light" w:eastAsia="Times New Roman" w:hAnsi="Montserrat Light" w:cs="Times New Roman"/>
          <w:kern w:val="0"/>
          <w:lang w:val="ro-RO" w:eastAsia="ro-RO"/>
          <w14:ligatures w14:val="none"/>
        </w:rPr>
        <w:t>finanţării</w:t>
      </w:r>
      <w:proofErr w:type="spellEnd"/>
      <w:r w:rsidRPr="00726D9D">
        <w:rPr>
          <w:rFonts w:ascii="Montserrat Light" w:eastAsia="Times New Roman" w:hAnsi="Montserrat Light" w:cs="Times New Roman"/>
          <w:kern w:val="0"/>
          <w:lang w:val="ro-RO" w:eastAsia="ro-RO"/>
          <w14:ligatures w14:val="none"/>
        </w:rPr>
        <w:t xml:space="preserve"> altor programe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proiecte în domeniu tineretului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socio-educaţionale</w:t>
      </w:r>
      <w:proofErr w:type="spellEnd"/>
      <w:r w:rsidRPr="00726D9D">
        <w:rPr>
          <w:rFonts w:ascii="Montserrat Light" w:eastAsia="Times New Roman" w:hAnsi="Montserrat Light" w:cs="Times New Roman"/>
          <w:kern w:val="0"/>
          <w:lang w:val="ro-RO" w:eastAsia="ro-RO"/>
          <w14:ligatures w14:val="none"/>
        </w:rPr>
        <w:t>.</w:t>
      </w:r>
    </w:p>
    <w:p w14:paraId="1D69816D" w14:textId="77777777" w:rsidR="00726D9D" w:rsidRPr="00726D9D" w:rsidRDefault="00726D9D" w:rsidP="00726D9D">
      <w:pPr>
        <w:autoSpaceDE w:val="0"/>
        <w:autoSpaceDN w:val="0"/>
        <w:adjustRightInd w:val="0"/>
        <w:spacing w:after="0" w:line="240" w:lineRule="auto"/>
        <w:ind w:right="-27"/>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kern w:val="0"/>
          <w:lang w:val="ro-RO" w:eastAsia="ro-RO"/>
          <w14:ligatures w14:val="none"/>
        </w:rPr>
        <w:t xml:space="preserve">(5) </w:t>
      </w:r>
      <w:r w:rsidRPr="00726D9D">
        <w:rPr>
          <w:rFonts w:ascii="Montserrat Light" w:eastAsia="Times New Roman" w:hAnsi="Montserrat Light" w:cs="Times New Roman"/>
          <w:kern w:val="0"/>
          <w:lang w:val="ro-RO" w:eastAsia="ro-RO"/>
          <w14:ligatures w14:val="none"/>
        </w:rPr>
        <w:t xml:space="preserve">Pentru sumele restituite ca urmare a rezilierii contractelor de </w:t>
      </w:r>
      <w:proofErr w:type="spellStart"/>
      <w:r w:rsidRPr="00726D9D">
        <w:rPr>
          <w:rFonts w:ascii="Montserrat Light" w:eastAsia="Times New Roman" w:hAnsi="Montserrat Light" w:cs="Times New Roman"/>
          <w:kern w:val="0"/>
          <w:lang w:val="ro-RO" w:eastAsia="ro-RO"/>
          <w14:ligatures w14:val="none"/>
        </w:rPr>
        <w:t>finanţare</w:t>
      </w:r>
      <w:proofErr w:type="spellEnd"/>
      <w:r w:rsidRPr="00726D9D">
        <w:rPr>
          <w:rFonts w:ascii="Montserrat Light" w:eastAsia="Times New Roman" w:hAnsi="Montserrat Light" w:cs="Times New Roman"/>
          <w:kern w:val="0"/>
          <w:lang w:val="ro-RO" w:eastAsia="ro-RO"/>
          <w14:ligatures w14:val="none"/>
        </w:rPr>
        <w:t xml:space="preserve">, beneficiarii  finanțării nerambursabile datorează dobânzi </w:t>
      </w:r>
      <w:proofErr w:type="spellStart"/>
      <w:r w:rsidRPr="00726D9D">
        <w:rPr>
          <w:rFonts w:ascii="Montserrat Light" w:eastAsia="Times New Roman" w:hAnsi="Montserrat Light" w:cs="Times New Roman"/>
          <w:kern w:val="0"/>
          <w:lang w:val="ro-RO" w:eastAsia="ro-RO"/>
          <w14:ligatures w14:val="none"/>
        </w:rPr>
        <w:t>şi</w:t>
      </w:r>
      <w:proofErr w:type="spellEnd"/>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penalităţi</w:t>
      </w:r>
      <w:proofErr w:type="spellEnd"/>
      <w:r w:rsidRPr="00726D9D">
        <w:rPr>
          <w:rFonts w:ascii="Montserrat Light" w:eastAsia="Times New Roman" w:hAnsi="Montserrat Light" w:cs="Times New Roman"/>
          <w:kern w:val="0"/>
          <w:lang w:val="ro-RO" w:eastAsia="ro-RO"/>
          <w14:ligatures w14:val="none"/>
        </w:rPr>
        <w:t xml:space="preserve"> de întârziere, conform </w:t>
      </w:r>
      <w:proofErr w:type="spellStart"/>
      <w:r w:rsidRPr="00726D9D">
        <w:rPr>
          <w:rFonts w:ascii="Montserrat Light" w:eastAsia="Times New Roman" w:hAnsi="Montserrat Light" w:cs="Times New Roman"/>
          <w:kern w:val="0"/>
          <w:lang w:val="ro-RO" w:eastAsia="ro-RO"/>
          <w14:ligatures w14:val="none"/>
        </w:rPr>
        <w:t>legislaţiei</w:t>
      </w:r>
      <w:proofErr w:type="spellEnd"/>
      <w:r w:rsidRPr="00726D9D">
        <w:rPr>
          <w:rFonts w:ascii="Montserrat Light" w:eastAsia="Times New Roman" w:hAnsi="Montserrat Light" w:cs="Times New Roman"/>
          <w:kern w:val="0"/>
          <w:lang w:val="ro-RO" w:eastAsia="ro-RO"/>
          <w14:ligatures w14:val="none"/>
        </w:rPr>
        <w:t xml:space="preserve"> privind colectarea </w:t>
      </w:r>
      <w:proofErr w:type="spellStart"/>
      <w:r w:rsidRPr="00726D9D">
        <w:rPr>
          <w:rFonts w:ascii="Montserrat Light" w:eastAsia="Times New Roman" w:hAnsi="Montserrat Light" w:cs="Times New Roman"/>
          <w:kern w:val="0"/>
          <w:lang w:val="ro-RO" w:eastAsia="ro-RO"/>
          <w14:ligatures w14:val="none"/>
        </w:rPr>
        <w:t>creanţelor</w:t>
      </w:r>
      <w:proofErr w:type="spellEnd"/>
      <w:r w:rsidRPr="00726D9D">
        <w:rPr>
          <w:rFonts w:ascii="Montserrat Light" w:eastAsia="Times New Roman" w:hAnsi="Montserrat Light" w:cs="Times New Roman"/>
          <w:kern w:val="0"/>
          <w:lang w:val="ro-RO" w:eastAsia="ro-RO"/>
          <w14:ligatures w14:val="none"/>
        </w:rPr>
        <w:t xml:space="preserve"> bugetare, care sunt venituri ale bugetului de stat sau după caz ale bugetelor locale.</w:t>
      </w:r>
    </w:p>
    <w:p w14:paraId="739703BE" w14:textId="77777777" w:rsidR="00726D9D" w:rsidRPr="00726D9D" w:rsidRDefault="00726D9D" w:rsidP="00726D9D">
      <w:pPr>
        <w:spacing w:after="0" w:line="240" w:lineRule="auto"/>
        <w:jc w:val="both"/>
        <w:rPr>
          <w:rFonts w:ascii="Montserrat Light" w:eastAsia="Times New Roman" w:hAnsi="Montserrat Light" w:cs="Times New Roman"/>
          <w:kern w:val="0"/>
          <w:shd w:val="clear" w:color="auto" w:fill="FFFFFF"/>
          <w:lang w:val="ro-RO" w:eastAsia="ro-RO"/>
          <w14:ligatures w14:val="none"/>
        </w:rPr>
      </w:pPr>
      <w:r w:rsidRPr="00726D9D">
        <w:rPr>
          <w:rFonts w:ascii="Montserrat Light" w:eastAsia="Times New Roman" w:hAnsi="Montserrat Light" w:cs="Times New Roman"/>
          <w:b/>
          <w:kern w:val="0"/>
          <w:lang w:val="ro-RO" w:eastAsia="ro-RO"/>
          <w14:ligatures w14:val="none"/>
        </w:rPr>
        <w:t>(6)</w:t>
      </w:r>
      <w:r w:rsidRPr="00726D9D">
        <w:rPr>
          <w:rFonts w:ascii="Montserrat Light" w:eastAsia="Times New Roman" w:hAnsi="Montserrat Light" w:cs="Times New Roman"/>
          <w:kern w:val="0"/>
          <w:lang w:val="ro-RO" w:eastAsia="ro-RO"/>
          <w14:ligatures w14:val="none"/>
        </w:rPr>
        <w:t xml:space="preserve"> </w:t>
      </w:r>
      <w:r w:rsidRPr="00726D9D">
        <w:rPr>
          <w:rFonts w:ascii="Montserrat Light" w:eastAsia="Calibri" w:hAnsi="Montserrat Light" w:cs="Times New Roman"/>
          <w:kern w:val="0"/>
          <w:lang w:val="ro-RO" w:eastAsia="ro-RO"/>
          <w14:ligatures w14:val="none"/>
        </w:rPr>
        <w:t xml:space="preserve">Cheltuielile eligibile vor putea fi plătite numai în măsura în care sunt justificate </w:t>
      </w:r>
      <w:proofErr w:type="spellStart"/>
      <w:r w:rsidRPr="00726D9D">
        <w:rPr>
          <w:rFonts w:ascii="Montserrat Light" w:eastAsia="Calibri" w:hAnsi="Montserrat Light" w:cs="Times New Roman"/>
          <w:kern w:val="0"/>
          <w:lang w:val="ro-RO" w:eastAsia="ro-RO"/>
          <w14:ligatures w14:val="none"/>
        </w:rPr>
        <w:t>şi</w:t>
      </w:r>
      <w:proofErr w:type="spellEnd"/>
      <w:r w:rsidRPr="00726D9D">
        <w:rPr>
          <w:rFonts w:ascii="Montserrat Light" w:eastAsia="Calibri" w:hAnsi="Montserrat Light" w:cs="Times New Roman"/>
          <w:kern w:val="0"/>
          <w:lang w:val="ro-RO" w:eastAsia="ro-RO"/>
          <w14:ligatures w14:val="none"/>
        </w:rPr>
        <w:t xml:space="preserve"> oportune.</w:t>
      </w:r>
    </w:p>
    <w:p w14:paraId="0377855D" w14:textId="77777777" w:rsidR="00726D9D" w:rsidRPr="00726D9D" w:rsidRDefault="00726D9D" w:rsidP="00726D9D">
      <w:pPr>
        <w:shd w:val="clear" w:color="auto" w:fill="FFFFFF"/>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726D9D">
        <w:rPr>
          <w:rFonts w:ascii="Montserrat Light" w:eastAsia="Times New Roman" w:hAnsi="Montserrat Light" w:cs="Times New Roman"/>
          <w:b/>
          <w:bCs/>
          <w:kern w:val="0"/>
          <w:lang w:val="ro-RO" w:eastAsia="ro-RO"/>
          <w14:ligatures w14:val="none"/>
        </w:rPr>
        <w:t>(7)</w:t>
      </w:r>
      <w:r w:rsidRPr="00726D9D">
        <w:rPr>
          <w:rFonts w:ascii="Montserrat Light" w:eastAsia="Times New Roman" w:hAnsi="Montserrat Light" w:cs="Times New Roman"/>
          <w:kern w:val="0"/>
          <w:lang w:val="ro-RO" w:eastAsia="ro-RO"/>
          <w14:ligatures w14:val="none"/>
        </w:rPr>
        <w:t xml:space="preserve"> </w:t>
      </w:r>
      <w:proofErr w:type="spellStart"/>
      <w:r w:rsidRPr="00726D9D">
        <w:rPr>
          <w:rFonts w:ascii="Montserrat Light" w:eastAsia="Times New Roman" w:hAnsi="Montserrat Light" w:cs="Times New Roman"/>
          <w:kern w:val="0"/>
          <w:lang w:val="ro-RO" w:eastAsia="ro-RO"/>
          <w14:ligatures w14:val="none"/>
        </w:rPr>
        <w:t>Finanţările</w:t>
      </w:r>
      <w:proofErr w:type="spellEnd"/>
      <w:r w:rsidRPr="00726D9D">
        <w:rPr>
          <w:rFonts w:ascii="Montserrat Light" w:eastAsia="Times New Roman" w:hAnsi="Montserrat Light" w:cs="Times New Roman"/>
          <w:kern w:val="0"/>
          <w:lang w:val="ro-RO" w:eastAsia="ro-RO"/>
          <w14:ligatures w14:val="none"/>
        </w:rPr>
        <w:t xml:space="preserve"> nerambursabile nu pot fi utilizate pentru </w:t>
      </w:r>
      <w:proofErr w:type="spellStart"/>
      <w:r w:rsidRPr="00726D9D">
        <w:rPr>
          <w:rFonts w:ascii="Montserrat Light" w:eastAsia="Times New Roman" w:hAnsi="Montserrat Light" w:cs="Times New Roman"/>
          <w:kern w:val="0"/>
          <w:lang w:val="ro-RO" w:eastAsia="ro-RO"/>
          <w14:ligatures w14:val="none"/>
        </w:rPr>
        <w:t>activităţi</w:t>
      </w:r>
      <w:proofErr w:type="spellEnd"/>
      <w:r w:rsidRPr="00726D9D">
        <w:rPr>
          <w:rFonts w:ascii="Montserrat Light" w:eastAsia="Times New Roman" w:hAnsi="Montserrat Light" w:cs="Times New Roman"/>
          <w:kern w:val="0"/>
          <w:lang w:val="ro-RO" w:eastAsia="ro-RO"/>
          <w14:ligatures w14:val="none"/>
        </w:rPr>
        <w:t xml:space="preserve"> generatoare de profit.</w:t>
      </w:r>
    </w:p>
    <w:p w14:paraId="1B4405A6" w14:textId="77777777" w:rsidR="00726D9D" w:rsidRPr="00726D9D" w:rsidRDefault="00726D9D" w:rsidP="00726D9D">
      <w:pPr>
        <w:spacing w:after="0" w:line="240" w:lineRule="auto"/>
        <w:jc w:val="both"/>
        <w:rPr>
          <w:rFonts w:ascii="Montserrat Light" w:eastAsia="Times New Roman" w:hAnsi="Montserrat Light" w:cs="Times New Roman"/>
          <w:b/>
          <w:i/>
          <w:kern w:val="0"/>
          <w:u w:val="single"/>
          <w:lang w:val="ro-RO" w:eastAsia="ro-RO"/>
          <w14:ligatures w14:val="none"/>
        </w:rPr>
      </w:pPr>
    </w:p>
    <w:p w14:paraId="1A9616D4" w14:textId="4F24E45F" w:rsidR="00CE5075" w:rsidRPr="008C204F" w:rsidRDefault="00CE5075" w:rsidP="008C204F">
      <w:pPr>
        <w:rPr>
          <w:rFonts w:ascii="Montserrat Light" w:hAnsi="Montserrat Light"/>
          <w:b/>
          <w:bCs/>
          <w:color w:val="FF0000"/>
        </w:rPr>
      </w:pPr>
    </w:p>
    <w:p w14:paraId="2D6E26FD" w14:textId="77777777" w:rsidR="00CE5075" w:rsidRDefault="00CE5075" w:rsidP="00CE5075">
      <w:pPr>
        <w:jc w:val="center"/>
        <w:rPr>
          <w:rFonts w:ascii="Montserrat Light" w:hAnsi="Montserrat Light"/>
        </w:rPr>
      </w:pPr>
    </w:p>
    <w:p w14:paraId="5A2C55FB" w14:textId="77777777" w:rsidR="00CE5075" w:rsidRPr="00CE5075" w:rsidRDefault="00CE5075" w:rsidP="00CE5075">
      <w:pPr>
        <w:jc w:val="center"/>
        <w:rPr>
          <w:rFonts w:ascii="Montserrat Light" w:hAnsi="Montserrat Light"/>
        </w:rPr>
      </w:pPr>
    </w:p>
    <w:sectPr w:rsidR="00CE5075" w:rsidRPr="00CE5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054"/>
    <w:multiLevelType w:val="hybridMultilevel"/>
    <w:tmpl w:val="61706A8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7D0"/>
    <w:multiLevelType w:val="hybridMultilevel"/>
    <w:tmpl w:val="DEA644D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320EB"/>
    <w:multiLevelType w:val="hybridMultilevel"/>
    <w:tmpl w:val="0FBACE8E"/>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358B2"/>
    <w:multiLevelType w:val="hybridMultilevel"/>
    <w:tmpl w:val="D8ACDCA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6578E"/>
    <w:multiLevelType w:val="hybridMultilevel"/>
    <w:tmpl w:val="6B5E832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7723A"/>
    <w:multiLevelType w:val="hybridMultilevel"/>
    <w:tmpl w:val="BE460D78"/>
    <w:lvl w:ilvl="0" w:tplc="04090017">
      <w:start w:val="1"/>
      <w:numFmt w:val="lowerLetter"/>
      <w:lvlText w:val="%1)"/>
      <w:lvlJc w:val="left"/>
      <w:pPr>
        <w:ind w:left="360" w:hanging="360"/>
      </w:p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7B10DF5"/>
    <w:multiLevelType w:val="hybridMultilevel"/>
    <w:tmpl w:val="BE183D8A"/>
    <w:lvl w:ilvl="0" w:tplc="39A2447A">
      <w:start w:val="1"/>
      <w:numFmt w:val="upperRoman"/>
      <w:lvlText w:val="%1."/>
      <w:lvlJc w:val="left"/>
      <w:pPr>
        <w:ind w:left="1428" w:hanging="360"/>
      </w:pPr>
      <w:rPr>
        <w:rFonts w:hint="default"/>
      </w:rPr>
    </w:lvl>
    <w:lvl w:ilvl="1" w:tplc="E5B855AC">
      <w:start w:val="7"/>
      <w:numFmt w:val="bullet"/>
      <w:lvlText w:val="—"/>
      <w:lvlJc w:val="left"/>
      <w:pPr>
        <w:ind w:left="2148" w:hanging="360"/>
      </w:pPr>
      <w:rPr>
        <w:rFonts w:ascii="Cambria" w:eastAsia="Times New Roman" w:hAnsi="Cambria" w:cs="Times New Roman" w:hint="default"/>
      </w:rPr>
    </w:lvl>
    <w:lvl w:ilvl="2" w:tplc="4EC0838C">
      <w:start w:val="7"/>
      <w:numFmt w:val="bullet"/>
      <w:lvlText w:val="-"/>
      <w:lvlJc w:val="left"/>
      <w:pPr>
        <w:ind w:left="3048" w:hanging="360"/>
      </w:pPr>
      <w:rPr>
        <w:rFonts w:ascii="Cambria" w:eastAsia="Times New Roman" w:hAnsi="Cambria" w:cs="Times New Roman" w:hint="default"/>
      </w:r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15:restartNumberingAfterBreak="0">
    <w:nsid w:val="19D23EDA"/>
    <w:multiLevelType w:val="hybridMultilevel"/>
    <w:tmpl w:val="BE684C8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27A38F8"/>
    <w:multiLevelType w:val="hybridMultilevel"/>
    <w:tmpl w:val="93324D7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3F1F"/>
    <w:multiLevelType w:val="hybridMultilevel"/>
    <w:tmpl w:val="9932A5B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B666F"/>
    <w:multiLevelType w:val="hybridMultilevel"/>
    <w:tmpl w:val="F3C20EBC"/>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D5564"/>
    <w:multiLevelType w:val="hybridMultilevel"/>
    <w:tmpl w:val="56FC9522"/>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33483E"/>
    <w:multiLevelType w:val="hybridMultilevel"/>
    <w:tmpl w:val="6CEAA8A2"/>
    <w:lvl w:ilvl="0" w:tplc="0418001B">
      <w:start w:val="1"/>
      <w:numFmt w:val="lowerRoman"/>
      <w:lvlText w:val="%1."/>
      <w:lvlJc w:val="righ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1EB7DFC"/>
    <w:multiLevelType w:val="hybridMultilevel"/>
    <w:tmpl w:val="F3F0E208"/>
    <w:lvl w:ilvl="0" w:tplc="39A2447A">
      <w:start w:val="1"/>
      <w:numFmt w:val="upperRoman"/>
      <w:lvlText w:val="%1."/>
      <w:lvlJc w:val="left"/>
      <w:pPr>
        <w:ind w:left="1776" w:hanging="360"/>
      </w:pPr>
      <w:rPr>
        <w:rFonts w:hint="default"/>
      </w:rPr>
    </w:lvl>
    <w:lvl w:ilvl="1" w:tplc="04180019">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4" w15:restartNumberingAfterBreak="0">
    <w:nsid w:val="5762034C"/>
    <w:multiLevelType w:val="hybridMultilevel"/>
    <w:tmpl w:val="2F2CF9D6"/>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9C30DE"/>
    <w:multiLevelType w:val="hybridMultilevel"/>
    <w:tmpl w:val="E3DE6A0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73258"/>
    <w:multiLevelType w:val="hybridMultilevel"/>
    <w:tmpl w:val="445E4D2C"/>
    <w:lvl w:ilvl="0" w:tplc="0418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D0A655C"/>
    <w:multiLevelType w:val="hybridMultilevel"/>
    <w:tmpl w:val="840093C2"/>
    <w:lvl w:ilvl="0" w:tplc="0418001B">
      <w:start w:val="1"/>
      <w:numFmt w:val="lowerRoman"/>
      <w:lvlText w:val="%1."/>
      <w:lvlJc w:val="righ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74B75B61"/>
    <w:multiLevelType w:val="hybridMultilevel"/>
    <w:tmpl w:val="C146256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DA0C36"/>
    <w:multiLevelType w:val="hybridMultilevel"/>
    <w:tmpl w:val="436860F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36FF5"/>
    <w:multiLevelType w:val="hybridMultilevel"/>
    <w:tmpl w:val="A9E2B500"/>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3355604">
    <w:abstractNumId w:val="5"/>
  </w:num>
  <w:num w:numId="2" w16cid:durableId="384791846">
    <w:abstractNumId w:val="7"/>
  </w:num>
  <w:num w:numId="3" w16cid:durableId="540244537">
    <w:abstractNumId w:val="16"/>
  </w:num>
  <w:num w:numId="4" w16cid:durableId="1046369732">
    <w:abstractNumId w:val="18"/>
  </w:num>
  <w:num w:numId="5" w16cid:durableId="443116059">
    <w:abstractNumId w:val="2"/>
  </w:num>
  <w:num w:numId="6" w16cid:durableId="1242063901">
    <w:abstractNumId w:val="10"/>
  </w:num>
  <w:num w:numId="7" w16cid:durableId="11802239">
    <w:abstractNumId w:val="1"/>
  </w:num>
  <w:num w:numId="8" w16cid:durableId="1291592109">
    <w:abstractNumId w:val="3"/>
  </w:num>
  <w:num w:numId="9" w16cid:durableId="671102415">
    <w:abstractNumId w:val="19"/>
  </w:num>
  <w:num w:numId="10" w16cid:durableId="191964492">
    <w:abstractNumId w:val="4"/>
  </w:num>
  <w:num w:numId="11" w16cid:durableId="204568793">
    <w:abstractNumId w:val="8"/>
  </w:num>
  <w:num w:numId="12" w16cid:durableId="2017727809">
    <w:abstractNumId w:val="0"/>
  </w:num>
  <w:num w:numId="13" w16cid:durableId="476726740">
    <w:abstractNumId w:val="13"/>
  </w:num>
  <w:num w:numId="14" w16cid:durableId="320042245">
    <w:abstractNumId w:val="14"/>
  </w:num>
  <w:num w:numId="15" w16cid:durableId="471600533">
    <w:abstractNumId w:val="11"/>
  </w:num>
  <w:num w:numId="16" w16cid:durableId="981810660">
    <w:abstractNumId w:val="20"/>
  </w:num>
  <w:num w:numId="17" w16cid:durableId="444159864">
    <w:abstractNumId w:val="15"/>
  </w:num>
  <w:num w:numId="18" w16cid:durableId="1514805909">
    <w:abstractNumId w:val="9"/>
  </w:num>
  <w:num w:numId="19" w16cid:durableId="1822042937">
    <w:abstractNumId w:val="6"/>
  </w:num>
  <w:num w:numId="20" w16cid:durableId="12540916">
    <w:abstractNumId w:val="17"/>
  </w:num>
  <w:num w:numId="21" w16cid:durableId="20845219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15"/>
    <w:rsid w:val="000F1515"/>
    <w:rsid w:val="00726D9D"/>
    <w:rsid w:val="008C204F"/>
    <w:rsid w:val="00C94EE6"/>
    <w:rsid w:val="00CE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5D89"/>
  <w15:chartTrackingRefBased/>
  <w15:docId w15:val="{AAE04284-D3DE-4BBC-8A47-F01624DF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2521</Words>
  <Characters>14371</Characters>
  <Application>Microsoft Office Word</Application>
  <DocSecurity>0</DocSecurity>
  <Lines>119</Lines>
  <Paragraphs>33</Paragraphs>
  <ScaleCrop>false</ScaleCrop>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Mocean</dc:creator>
  <cp:keywords/>
  <dc:description/>
  <cp:lastModifiedBy>Florina Mocean</cp:lastModifiedBy>
  <cp:revision>5</cp:revision>
  <dcterms:created xsi:type="dcterms:W3CDTF">2024-02-09T06:08:00Z</dcterms:created>
  <dcterms:modified xsi:type="dcterms:W3CDTF">2024-02-09T06:12:00Z</dcterms:modified>
</cp:coreProperties>
</file>