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5DF7" w14:textId="77777777" w:rsidR="00051794" w:rsidRPr="00465DC8" w:rsidRDefault="00051794" w:rsidP="00051794">
      <w:pPr>
        <w:spacing w:after="0"/>
        <w:jc w:val="center"/>
        <w:rPr>
          <w:rFonts w:ascii="Montserrat Light" w:hAnsi="Montserrat Light" w:cs="Times New Roman"/>
          <w:b/>
          <w:sz w:val="24"/>
          <w:szCs w:val="24"/>
        </w:rPr>
      </w:pPr>
      <w:r w:rsidRPr="00465DC8">
        <w:rPr>
          <w:rFonts w:ascii="Montserrat Light" w:hAnsi="Montserrat Light" w:cs="Times New Roman"/>
          <w:b/>
          <w:sz w:val="24"/>
          <w:szCs w:val="24"/>
        </w:rPr>
        <w:t>Subiecte</w:t>
      </w:r>
    </w:p>
    <w:p w14:paraId="63A5CFA1" w14:textId="77777777" w:rsidR="00051794" w:rsidRPr="00465DC8" w:rsidRDefault="00051794" w:rsidP="00051794">
      <w:pPr>
        <w:spacing w:after="0"/>
        <w:jc w:val="center"/>
        <w:rPr>
          <w:rFonts w:ascii="Montserrat Light" w:hAnsi="Montserrat Light" w:cs="Times New Roman"/>
          <w:b/>
          <w:sz w:val="24"/>
          <w:szCs w:val="24"/>
        </w:rPr>
      </w:pPr>
      <w:r w:rsidRPr="00465DC8">
        <w:rPr>
          <w:rFonts w:ascii="Montserrat Light" w:hAnsi="Montserrat Light" w:cs="Times New Roman"/>
          <w:b/>
          <w:sz w:val="24"/>
          <w:szCs w:val="24"/>
        </w:rPr>
        <w:t xml:space="preserve">la examenul de promovare în grad profesional, </w:t>
      </w:r>
    </w:p>
    <w:p w14:paraId="6B1B39EA" w14:textId="77777777" w:rsidR="00051794" w:rsidRPr="00465DC8" w:rsidRDefault="00051794" w:rsidP="00051794">
      <w:pPr>
        <w:spacing w:after="0"/>
        <w:jc w:val="center"/>
        <w:rPr>
          <w:rFonts w:ascii="Montserrat Light" w:hAnsi="Montserrat Light" w:cs="Times New Roman"/>
          <w:b/>
          <w:sz w:val="24"/>
          <w:szCs w:val="24"/>
        </w:rPr>
      </w:pPr>
      <w:r w:rsidRPr="00465DC8">
        <w:rPr>
          <w:rFonts w:ascii="Montserrat Light" w:hAnsi="Montserrat Light" w:cs="Times New Roman"/>
          <w:b/>
          <w:sz w:val="24"/>
          <w:szCs w:val="24"/>
        </w:rPr>
        <w:t>organizat în data de 10.04.2024</w:t>
      </w:r>
    </w:p>
    <w:p w14:paraId="5283A59B" w14:textId="274F40DE" w:rsidR="00051794" w:rsidRPr="00465DC8" w:rsidRDefault="00051794" w:rsidP="00051794">
      <w:pPr>
        <w:spacing w:after="0"/>
        <w:jc w:val="center"/>
        <w:rPr>
          <w:rFonts w:ascii="Montserrat Light" w:hAnsi="Montserrat Light" w:cs="Times New Roman"/>
          <w:b/>
          <w:sz w:val="24"/>
          <w:szCs w:val="24"/>
        </w:rPr>
      </w:pPr>
      <w:r w:rsidRPr="00465DC8">
        <w:rPr>
          <w:rFonts w:ascii="Montserrat Light" w:hAnsi="Montserrat Light" w:cs="Times New Roman"/>
          <w:b/>
          <w:sz w:val="24"/>
          <w:szCs w:val="24"/>
        </w:rPr>
        <w:t xml:space="preserve">în cadrul Serviciului </w:t>
      </w:r>
      <w:r>
        <w:rPr>
          <w:rFonts w:ascii="Montserrat Light" w:hAnsi="Montserrat Light" w:cs="Times New Roman"/>
          <w:b/>
          <w:sz w:val="24"/>
          <w:szCs w:val="24"/>
        </w:rPr>
        <w:t>Operaţional</w:t>
      </w:r>
    </w:p>
    <w:p w14:paraId="6678F6FE" w14:textId="77777777" w:rsidR="000C09C2" w:rsidRDefault="000C09C2" w:rsidP="000C09C2">
      <w:pPr>
        <w:pStyle w:val="Default"/>
      </w:pPr>
    </w:p>
    <w:p w14:paraId="49A84929" w14:textId="77777777" w:rsidR="000C09C2" w:rsidRDefault="000C09C2" w:rsidP="000C09C2">
      <w:pPr>
        <w:pStyle w:val="Default"/>
      </w:pPr>
      <w:r>
        <w:t xml:space="preserve"> </w:t>
      </w:r>
    </w:p>
    <w:p w14:paraId="580B9065" w14:textId="77FC6921" w:rsidR="000C09C2" w:rsidRDefault="000C09C2" w:rsidP="000C09C2">
      <w:pPr>
        <w:pStyle w:val="Default"/>
        <w:numPr>
          <w:ilvl w:val="0"/>
          <w:numId w:val="1"/>
        </w:numPr>
        <w:spacing w:after="15"/>
        <w:jc w:val="both"/>
        <w:rPr>
          <w:rFonts w:ascii="Montserrat Light" w:hAnsi="Montserrat Light"/>
          <w:sz w:val="22"/>
          <w:szCs w:val="22"/>
        </w:rPr>
      </w:pPr>
      <w:r w:rsidRPr="00F4113C">
        <w:rPr>
          <w:rFonts w:ascii="Montserrat Light" w:hAnsi="Montserrat Light"/>
          <w:sz w:val="22"/>
          <w:szCs w:val="22"/>
        </w:rPr>
        <w:t>1. Conform prevederilor Constituției României, republicată, enumera</w:t>
      </w:r>
      <w:r>
        <w:rPr>
          <w:rFonts w:ascii="Montserrat Light" w:hAnsi="Montserrat Light"/>
          <w:sz w:val="22"/>
          <w:szCs w:val="22"/>
        </w:rPr>
        <w:t>ţ</w:t>
      </w:r>
      <w:r w:rsidRPr="00F4113C">
        <w:rPr>
          <w:rFonts w:ascii="Montserrat Light" w:hAnsi="Montserrat Light"/>
          <w:sz w:val="22"/>
          <w:szCs w:val="22"/>
        </w:rPr>
        <w:t xml:space="preserve">i </w:t>
      </w:r>
      <w:r>
        <w:rPr>
          <w:rFonts w:ascii="Montserrat Light" w:hAnsi="Montserrat Light"/>
          <w:sz w:val="22"/>
          <w:szCs w:val="22"/>
        </w:rPr>
        <w:t>şi explicitaţi trei drepturi fundamentale ale persoanelor.</w:t>
      </w:r>
      <w:r w:rsidR="00051794">
        <w:rPr>
          <w:rFonts w:ascii="Montserrat Light" w:hAnsi="Montserrat Light"/>
          <w:sz w:val="22"/>
          <w:szCs w:val="22"/>
        </w:rPr>
        <w:t xml:space="preserve"> (21p)</w:t>
      </w:r>
    </w:p>
    <w:p w14:paraId="628DFD1F" w14:textId="6E48F167" w:rsidR="005B7EFA" w:rsidRPr="005B7EFA" w:rsidRDefault="005B7EFA" w:rsidP="005B7EF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ontserrat Light" w:eastAsia="Calibri" w:hAnsi="Montserrat Light" w:cs="Times New Roman"/>
          <w:b/>
          <w:sz w:val="22"/>
          <w:shd w:val="clear" w:color="auto" w:fill="FFFFFF"/>
        </w:rPr>
      </w:pP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>Enumerare: 3 x 2 puncte = 6 puncte</w:t>
      </w:r>
    </w:p>
    <w:p w14:paraId="7C3469D2" w14:textId="7697F523" w:rsidR="005B7EFA" w:rsidRPr="005B7EFA" w:rsidRDefault="005B7EFA" w:rsidP="005B7EF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Montserrat Light" w:eastAsia="Calibri" w:hAnsi="Montserrat Light" w:cs="Times New Roman"/>
          <w:b/>
          <w:sz w:val="22"/>
          <w:shd w:val="clear" w:color="auto" w:fill="FFFFFF"/>
        </w:rPr>
      </w:pP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>Detaliere: 3 x 5 puncte = 15 puncte</w:t>
      </w:r>
    </w:p>
    <w:p w14:paraId="4EAF5F1D" w14:textId="77777777" w:rsidR="000C09C2" w:rsidRDefault="000C09C2" w:rsidP="000C09C2">
      <w:pPr>
        <w:pStyle w:val="Default"/>
        <w:numPr>
          <w:ilvl w:val="0"/>
          <w:numId w:val="1"/>
        </w:numPr>
        <w:spacing w:after="15"/>
        <w:jc w:val="both"/>
        <w:rPr>
          <w:rFonts w:ascii="Montserrat Light" w:hAnsi="Montserrat Light"/>
          <w:sz w:val="22"/>
          <w:szCs w:val="22"/>
        </w:rPr>
      </w:pPr>
    </w:p>
    <w:p w14:paraId="38E0AF02" w14:textId="2271EB15" w:rsidR="000C09C2" w:rsidRDefault="000C09C2" w:rsidP="000C09C2">
      <w:pPr>
        <w:pStyle w:val="NormalWeb"/>
        <w:spacing w:before="0" w:beforeAutospacing="0" w:after="0" w:afterAutospacing="0"/>
        <w:jc w:val="both"/>
        <w:rPr>
          <w:rFonts w:ascii="Montserrat Light" w:hAnsi="Montserrat Light"/>
        </w:rPr>
      </w:pPr>
      <w:r>
        <w:rPr>
          <w:rFonts w:ascii="Montserrat Light" w:hAnsi="Montserrat Light"/>
          <w:sz w:val="22"/>
          <w:szCs w:val="22"/>
        </w:rPr>
        <w:t xml:space="preserve">2. </w:t>
      </w:r>
      <w:r>
        <w:rPr>
          <w:rFonts w:ascii="Montserrat Light" w:hAnsi="Montserrat Light"/>
        </w:rPr>
        <w:t xml:space="preserve">Enumeraţi </w:t>
      </w:r>
      <w:r w:rsidR="00051794">
        <w:rPr>
          <w:rFonts w:ascii="Montserrat Light" w:hAnsi="Montserrat Light"/>
        </w:rPr>
        <w:t>patru</w:t>
      </w:r>
      <w:r>
        <w:rPr>
          <w:rFonts w:ascii="Montserrat Light" w:hAnsi="Montserrat Light"/>
        </w:rPr>
        <w:t xml:space="preserve"> atribuţii ale Consiliului judeţean c</w:t>
      </w:r>
      <w:r w:rsidRPr="00207193">
        <w:rPr>
          <w:rFonts w:ascii="Montserrat Light" w:hAnsi="Montserrat Light"/>
        </w:rPr>
        <w:t>onform prevederilor Ordonanței de urgență a Guvernului nr. 57/2019 privind Codul administrativ, cu modificările și completările ulterioare</w:t>
      </w:r>
      <w:r>
        <w:rPr>
          <w:rFonts w:ascii="Montserrat Light" w:hAnsi="Montserrat Light"/>
        </w:rPr>
        <w:t>.</w:t>
      </w:r>
      <w:r w:rsidR="00051794">
        <w:rPr>
          <w:rFonts w:ascii="Montserrat Light" w:hAnsi="Montserrat Light"/>
        </w:rPr>
        <w:t xml:space="preserve"> (24p)</w:t>
      </w:r>
    </w:p>
    <w:p w14:paraId="554ADF7A" w14:textId="06B2A076" w:rsidR="005B7EFA" w:rsidRPr="005B7EFA" w:rsidRDefault="005B7EFA" w:rsidP="005B7E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Montserrat Light" w:eastAsia="Calibri" w:hAnsi="Montserrat Light" w:cs="Times New Roman"/>
          <w:b/>
          <w:sz w:val="22"/>
          <w:shd w:val="clear" w:color="auto" w:fill="FFFFFF"/>
        </w:rPr>
      </w:pP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Enumerare: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4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x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6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 =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24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</w:t>
      </w:r>
    </w:p>
    <w:p w14:paraId="1EA6A08B" w14:textId="77777777" w:rsidR="000C09C2" w:rsidRDefault="000C09C2" w:rsidP="000C09C2">
      <w:pPr>
        <w:pStyle w:val="NormalWeb"/>
        <w:spacing w:before="0" w:beforeAutospacing="0" w:after="0" w:afterAutospacing="0"/>
        <w:jc w:val="both"/>
        <w:rPr>
          <w:rFonts w:ascii="Montserrat Light" w:hAnsi="Montserrat Light"/>
        </w:rPr>
      </w:pPr>
    </w:p>
    <w:p w14:paraId="7969AC8A" w14:textId="4EE665A2" w:rsidR="000C09C2" w:rsidRDefault="000C09C2" w:rsidP="000C09C2">
      <w:pPr>
        <w:pStyle w:val="NormalWeb"/>
        <w:spacing w:before="0" w:beforeAutospacing="0" w:after="0" w:afterAutospacing="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3. </w:t>
      </w:r>
      <w:r w:rsidRPr="00207193">
        <w:rPr>
          <w:rFonts w:ascii="Montserrat Light" w:hAnsi="Montserrat Light"/>
        </w:rPr>
        <w:t xml:space="preserve">Conform prevederilor Ordonanței Guvernului nr. 137/2000 privind prevenirea și sancționarea tuturor formelor de discriminare, republicată, cu modificările și completările ulterioare, fac parte din categoria drepturilor </w:t>
      </w:r>
      <w:r w:rsidRPr="000C09C2">
        <w:rPr>
          <w:rFonts w:ascii="Montserrat Light" w:hAnsi="Montserrat Light"/>
        </w:rPr>
        <w:t>economice, sociale şi culturale</w:t>
      </w:r>
      <w:r>
        <w:rPr>
          <w:rFonts w:ascii="Montserrat Light" w:hAnsi="Montserrat Light"/>
        </w:rPr>
        <w:t xml:space="preserve"> </w:t>
      </w:r>
      <w:r w:rsidRPr="00207193">
        <w:rPr>
          <w:rFonts w:ascii="Montserrat Light" w:hAnsi="Montserrat Light"/>
        </w:rPr>
        <w:t xml:space="preserve"> următo</w:t>
      </w:r>
      <w:r>
        <w:rPr>
          <w:rFonts w:ascii="Montserrat Light" w:hAnsi="Montserrat Light"/>
        </w:rPr>
        <w:t>a</w:t>
      </w:r>
      <w:r w:rsidRPr="00207193">
        <w:rPr>
          <w:rFonts w:ascii="Montserrat Light" w:hAnsi="Montserrat Light"/>
        </w:rPr>
        <w:t>r</w:t>
      </w:r>
      <w:r>
        <w:rPr>
          <w:rFonts w:ascii="Montserrat Light" w:hAnsi="Montserrat Light"/>
        </w:rPr>
        <w:t>e</w:t>
      </w:r>
      <w:r w:rsidRPr="00207193">
        <w:rPr>
          <w:rFonts w:ascii="Montserrat Light" w:hAnsi="Montserrat Light"/>
        </w:rPr>
        <w:t>l</w:t>
      </w:r>
      <w:r>
        <w:rPr>
          <w:rFonts w:ascii="Montserrat Light" w:hAnsi="Montserrat Light"/>
        </w:rPr>
        <w:t>e</w:t>
      </w:r>
      <w:r w:rsidRPr="00207193">
        <w:rPr>
          <w:rFonts w:ascii="Montserrat Light" w:hAnsi="Montserrat Light"/>
        </w:rPr>
        <w:t xml:space="preserve"> drept</w:t>
      </w:r>
      <w:r>
        <w:rPr>
          <w:rFonts w:ascii="Montserrat Light" w:hAnsi="Montserrat Light"/>
        </w:rPr>
        <w:t>uri</w:t>
      </w:r>
      <w:r w:rsidRPr="00207193">
        <w:rPr>
          <w:rFonts w:ascii="Montserrat Light" w:hAnsi="Montserrat Light"/>
        </w:rPr>
        <w:t xml:space="preserve">: </w:t>
      </w:r>
    </w:p>
    <w:p w14:paraId="660D253D" w14:textId="77777777" w:rsidR="000C09C2" w:rsidRPr="00C96355" w:rsidRDefault="000C09C2" w:rsidP="000C09C2">
      <w:pPr>
        <w:pStyle w:val="spar"/>
        <w:spacing w:before="0" w:beforeAutospacing="0" w:after="0" w:afterAutospacing="0"/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 xml:space="preserve">a) dreptul de a părăsi ţara şi de a se întoarce în ţara; </w:t>
      </w:r>
    </w:p>
    <w:p w14:paraId="215A7FC9" w14:textId="77777777" w:rsidR="000C09C2" w:rsidRPr="00C96355" w:rsidRDefault="000C09C2" w:rsidP="000C09C2">
      <w:pPr>
        <w:pStyle w:val="Default"/>
        <w:numPr>
          <w:ilvl w:val="0"/>
          <w:numId w:val="2"/>
        </w:numPr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 xml:space="preserve">b) dreptul la muncă </w:t>
      </w:r>
    </w:p>
    <w:p w14:paraId="27E507B4" w14:textId="77777777" w:rsidR="000C09C2" w:rsidRPr="00C96355" w:rsidRDefault="000C09C2" w:rsidP="000C09C2">
      <w:pPr>
        <w:pStyle w:val="spar"/>
        <w:spacing w:before="0" w:beforeAutospacing="0" w:after="0" w:afterAutospacing="0"/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 xml:space="preserve">c) dreptul de proprietate; </w:t>
      </w:r>
    </w:p>
    <w:p w14:paraId="18655B63" w14:textId="77777777" w:rsidR="000C09C2" w:rsidRPr="00C96355" w:rsidRDefault="000C09C2" w:rsidP="000C09C2">
      <w:pPr>
        <w:pStyle w:val="spar"/>
        <w:spacing w:before="0" w:beforeAutospacing="0" w:after="0" w:afterAutospacing="0"/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 xml:space="preserve">d) dreptul la locuință </w:t>
      </w:r>
    </w:p>
    <w:p w14:paraId="036F9406" w14:textId="77777777" w:rsidR="000C09C2" w:rsidRPr="00C96355" w:rsidRDefault="000C09C2" w:rsidP="000C09C2">
      <w:pPr>
        <w:pStyle w:val="spar"/>
        <w:spacing w:before="0" w:beforeAutospacing="0" w:after="0" w:afterAutospacing="0"/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 xml:space="preserve">e) dreptul de moştenire; </w:t>
      </w:r>
    </w:p>
    <w:p w14:paraId="6A8E605A" w14:textId="77777777" w:rsidR="000C09C2" w:rsidRPr="00C96355" w:rsidRDefault="000C09C2" w:rsidP="000C09C2">
      <w:pPr>
        <w:pStyle w:val="spar"/>
        <w:spacing w:before="0" w:beforeAutospacing="0" w:after="0" w:afterAutospacing="0"/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 xml:space="preserve">f) dreptul de a se căsători și de a-și alege partenerul; </w:t>
      </w:r>
    </w:p>
    <w:p w14:paraId="7313430B" w14:textId="77777777" w:rsidR="000C09C2" w:rsidRPr="00C96355" w:rsidRDefault="000C09C2" w:rsidP="000C09C2">
      <w:pPr>
        <w:pStyle w:val="spar"/>
        <w:spacing w:before="0" w:beforeAutospacing="0" w:after="0" w:afterAutospacing="0"/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 xml:space="preserve">g) dreptul la libertatea de opinie şi de exprimare; </w:t>
      </w:r>
    </w:p>
    <w:p w14:paraId="450001D8" w14:textId="77777777" w:rsidR="000C09C2" w:rsidRPr="00C96355" w:rsidRDefault="000C09C2" w:rsidP="000C09C2">
      <w:pPr>
        <w:pStyle w:val="NormalWeb"/>
        <w:spacing w:before="0" w:beforeAutospacing="0" w:after="0" w:afterAutospacing="0"/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>h) dreptul la educaţie şi la pregătire profesională;</w:t>
      </w:r>
    </w:p>
    <w:p w14:paraId="2C539742" w14:textId="66557075" w:rsidR="000C09C2" w:rsidRDefault="00051794" w:rsidP="000C09C2">
      <w:pPr>
        <w:pStyle w:val="NormalWeb"/>
        <w:spacing w:before="0" w:beforeAutospacing="0" w:after="0" w:afterAutospacing="0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(15p)</w:t>
      </w:r>
    </w:p>
    <w:p w14:paraId="7C0924E0" w14:textId="26BBDD53" w:rsidR="005B7EFA" w:rsidRDefault="005B7EFA" w:rsidP="005B7EF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Montserrat Light" w:eastAsia="Calibri" w:hAnsi="Montserrat Light" w:cs="Times New Roman"/>
          <w:b/>
          <w:sz w:val="22"/>
          <w:shd w:val="clear" w:color="auto" w:fill="FFFFFF"/>
        </w:rPr>
      </w:pP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3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x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5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 =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15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</w:t>
      </w:r>
    </w:p>
    <w:p w14:paraId="311BC061" w14:textId="77777777" w:rsidR="005B7EFA" w:rsidRPr="005B7EFA" w:rsidRDefault="005B7EFA" w:rsidP="005B7EF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Montserrat Light" w:eastAsia="Calibri" w:hAnsi="Montserrat Light" w:cs="Times New Roman"/>
          <w:b/>
          <w:sz w:val="22"/>
          <w:shd w:val="clear" w:color="auto" w:fill="FFFFFF"/>
        </w:rPr>
      </w:pPr>
    </w:p>
    <w:p w14:paraId="1DDE8603" w14:textId="77777777" w:rsidR="000C09C2" w:rsidRPr="00A96C8B" w:rsidRDefault="000C09C2" w:rsidP="000C09C2">
      <w:pPr>
        <w:pStyle w:val="Default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4. </w:t>
      </w:r>
      <w:r w:rsidRPr="00A96C8B">
        <w:rPr>
          <w:rFonts w:ascii="Montserrat Light" w:hAnsi="Montserrat Light"/>
        </w:rPr>
        <w:t>Conform prevederilor Legii nr. 202/2002 privind egalitatea de șanse și de tratament între femei și</w:t>
      </w:r>
      <w:r>
        <w:rPr>
          <w:sz w:val="20"/>
          <w:szCs w:val="20"/>
        </w:rPr>
        <w:t xml:space="preserve"> </w:t>
      </w:r>
      <w:r w:rsidRPr="00A96C8B">
        <w:rPr>
          <w:rFonts w:ascii="Montserrat Light" w:hAnsi="Montserrat Light"/>
        </w:rPr>
        <w:t xml:space="preserve">bărbați, republicată, cu modificările și completările ulterioare, constituie discriminare bazată pe criteriul de sex orice comportament nedorit, având ca scop sau efect crearea la locul de muncă a unei atmosfere de intimidare, de ostilitate sau de descurajare pentru persoana afectată, definit drept: </w:t>
      </w:r>
    </w:p>
    <w:p w14:paraId="7CC7DC0E" w14:textId="77777777" w:rsidR="000C09C2" w:rsidRPr="00C96355" w:rsidRDefault="000C09C2" w:rsidP="000C09C2">
      <w:pPr>
        <w:pStyle w:val="Default"/>
        <w:spacing w:after="15"/>
        <w:jc w:val="both"/>
        <w:rPr>
          <w:rFonts w:ascii="Montserrat Light" w:hAnsi="Montserrat Light"/>
        </w:rPr>
      </w:pPr>
      <w:r w:rsidRPr="00C96355">
        <w:rPr>
          <w:rFonts w:ascii="Montserrat Light" w:hAnsi="Montserrat Light"/>
        </w:rPr>
        <w:t xml:space="preserve">a) hărțuire sau hărțuire sexuală </w:t>
      </w:r>
    </w:p>
    <w:p w14:paraId="1A52036B" w14:textId="77777777" w:rsidR="000C09C2" w:rsidRPr="00456936" w:rsidRDefault="000C09C2" w:rsidP="000C09C2">
      <w:pPr>
        <w:pStyle w:val="Default"/>
        <w:jc w:val="both"/>
        <w:rPr>
          <w:rFonts w:ascii="Montserrat Light" w:hAnsi="Montserrat Light"/>
        </w:rPr>
      </w:pPr>
      <w:r w:rsidRPr="00456936">
        <w:rPr>
          <w:rFonts w:ascii="Montserrat Light" w:hAnsi="Montserrat Light"/>
        </w:rPr>
        <w:t xml:space="preserve">b) hărțuire psihologică sau morală </w:t>
      </w:r>
    </w:p>
    <w:p w14:paraId="5759DCF0" w14:textId="77777777" w:rsidR="000C09C2" w:rsidRDefault="000C09C2" w:rsidP="000C09C2">
      <w:pPr>
        <w:pStyle w:val="Default"/>
        <w:jc w:val="both"/>
        <w:rPr>
          <w:rFonts w:ascii="Montserrat Light" w:hAnsi="Montserrat Light"/>
        </w:rPr>
      </w:pPr>
      <w:r w:rsidRPr="00456936">
        <w:rPr>
          <w:rFonts w:ascii="Montserrat Light" w:hAnsi="Montserrat Light"/>
        </w:rPr>
        <w:t xml:space="preserve">c) hărțuire pe criteriu de sex </w:t>
      </w:r>
    </w:p>
    <w:p w14:paraId="2D7DBE74" w14:textId="0257A246" w:rsidR="000C09C2" w:rsidRDefault="00051794" w:rsidP="000C09C2">
      <w:pPr>
        <w:pStyle w:val="Default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(5p)</w:t>
      </w:r>
    </w:p>
    <w:p w14:paraId="50050A86" w14:textId="3F52CD3F" w:rsidR="005B7EFA" w:rsidRDefault="005B7EFA" w:rsidP="005B7EF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Montserrat Light" w:eastAsia="Calibri" w:hAnsi="Montserrat Light" w:cs="Times New Roman"/>
          <w:b/>
          <w:sz w:val="22"/>
          <w:shd w:val="clear" w:color="auto" w:fill="FFFFFF"/>
        </w:rPr>
      </w:pP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1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x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5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 =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5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</w:t>
      </w:r>
    </w:p>
    <w:p w14:paraId="4D99BBA2" w14:textId="77777777" w:rsidR="00051794" w:rsidRPr="00456936" w:rsidRDefault="00051794" w:rsidP="000C09C2">
      <w:pPr>
        <w:pStyle w:val="Default"/>
        <w:jc w:val="both"/>
        <w:rPr>
          <w:rFonts w:ascii="Montserrat Light" w:hAnsi="Montserrat Light"/>
        </w:rPr>
      </w:pPr>
    </w:p>
    <w:p w14:paraId="4C0024C2" w14:textId="407AEC67" w:rsidR="000C09C2" w:rsidRPr="00456936" w:rsidRDefault="000C09C2" w:rsidP="000C09C2">
      <w:pPr>
        <w:pStyle w:val="ListParagraph"/>
        <w:shd w:val="clear" w:color="auto" w:fill="FFFFFF"/>
        <w:tabs>
          <w:tab w:val="left" w:pos="900"/>
        </w:tabs>
        <w:spacing w:line="240" w:lineRule="auto"/>
        <w:ind w:left="0"/>
        <w:jc w:val="both"/>
        <w:rPr>
          <w:rFonts w:ascii="Montserrat Light" w:eastAsia="Times New Roman" w:hAnsi="Montserrat Light" w:cs="Times New Roman"/>
          <w:color w:val="000000"/>
          <w:szCs w:val="24"/>
        </w:rPr>
      </w:pPr>
      <w:r w:rsidRPr="00456936">
        <w:rPr>
          <w:rFonts w:ascii="Montserrat Light" w:hAnsi="Montserrat Light"/>
        </w:rPr>
        <w:t xml:space="preserve">5. </w:t>
      </w:r>
      <w:r w:rsidRPr="00456936">
        <w:rPr>
          <w:rFonts w:ascii="Montserrat Light" w:eastAsia="Times New Roman" w:hAnsi="Montserrat Light" w:cs="Times New Roman"/>
          <w:color w:val="000000"/>
          <w:szCs w:val="24"/>
        </w:rPr>
        <w:t xml:space="preserve">Conform </w:t>
      </w:r>
      <w:r w:rsidRPr="00456936">
        <w:rPr>
          <w:rFonts w:ascii="Montserrat Light" w:hAnsi="Montserrat Light" w:cs="Times New Roman"/>
          <w:szCs w:val="24"/>
        </w:rPr>
        <w:t>Ordonanţei Guvernului nr. 43/1997 din 28 august 1997 privind regimul drumurilor, republicată, cu</w:t>
      </w:r>
      <w:r w:rsidRPr="00456936">
        <w:rPr>
          <w:rFonts w:ascii="Montserrat Light" w:hAnsi="Montserrat Light" w:cs="Times New Roman"/>
          <w:color w:val="000000"/>
          <w:szCs w:val="24"/>
        </w:rPr>
        <w:t xml:space="preserve"> modificările și completările ulterioare</w:t>
      </w:r>
      <w:r w:rsidRPr="00456936">
        <w:rPr>
          <w:rFonts w:ascii="Montserrat Light" w:eastAsia="Times New Roman" w:hAnsi="Montserrat Light" w:cs="Times New Roman"/>
          <w:color w:val="000000"/>
          <w:szCs w:val="24"/>
        </w:rPr>
        <w:t xml:space="preserve">, </w:t>
      </w:r>
      <w:r w:rsidR="008C2407">
        <w:rPr>
          <w:rFonts w:ascii="Montserrat Light" w:eastAsia="Times New Roman" w:hAnsi="Montserrat Light" w:cs="Times New Roman"/>
          <w:color w:val="000000"/>
          <w:szCs w:val="24"/>
        </w:rPr>
        <w:t>precizaţi</w:t>
      </w:r>
      <w:r w:rsidR="00472117">
        <w:rPr>
          <w:rFonts w:ascii="Montserrat Light" w:eastAsia="Times New Roman" w:hAnsi="Montserrat Light" w:cs="Times New Roman"/>
          <w:color w:val="000000"/>
          <w:szCs w:val="24"/>
        </w:rPr>
        <w:t xml:space="preserve"> şi detaliati</w:t>
      </w:r>
      <w:r w:rsidR="008C2407">
        <w:rPr>
          <w:rFonts w:ascii="Montserrat Light" w:eastAsia="Times New Roman" w:hAnsi="Montserrat Light" w:cs="Times New Roman"/>
          <w:color w:val="000000"/>
          <w:szCs w:val="24"/>
        </w:rPr>
        <w:t xml:space="preserve"> care sunt suprafeţele de teren aferente drumurilor publice </w:t>
      </w:r>
      <w:r w:rsidR="00051794">
        <w:rPr>
          <w:rFonts w:ascii="Montserrat Light" w:eastAsia="Times New Roman" w:hAnsi="Montserrat Light" w:cs="Times New Roman"/>
          <w:color w:val="000000"/>
          <w:szCs w:val="24"/>
        </w:rPr>
        <w:t xml:space="preserve">şi </w:t>
      </w:r>
      <w:r w:rsidR="008C2407">
        <w:rPr>
          <w:rFonts w:ascii="Montserrat Light" w:eastAsia="Times New Roman" w:hAnsi="Montserrat Light" w:cs="Times New Roman"/>
          <w:color w:val="000000"/>
          <w:szCs w:val="24"/>
        </w:rPr>
        <w:t>cine administrează drumurile judeţene şi drumurile de interes local.</w:t>
      </w:r>
      <w:r w:rsidR="005B7EFA">
        <w:rPr>
          <w:rFonts w:ascii="Montserrat Light" w:eastAsia="Times New Roman" w:hAnsi="Montserrat Light" w:cs="Times New Roman"/>
          <w:color w:val="000000"/>
          <w:szCs w:val="24"/>
        </w:rPr>
        <w:t xml:space="preserve"> (35p)</w:t>
      </w:r>
    </w:p>
    <w:p w14:paraId="46CC13B8" w14:textId="7E514861" w:rsidR="005B7EFA" w:rsidRDefault="005B7EFA" w:rsidP="005B7EF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Montserrat Light" w:eastAsia="Calibri" w:hAnsi="Montserrat Light" w:cs="Times New Roman"/>
          <w:b/>
          <w:sz w:val="22"/>
          <w:shd w:val="clear" w:color="auto" w:fill="FFFFFF"/>
        </w:rPr>
      </w:pP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3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x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10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 =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30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</w:t>
      </w:r>
    </w:p>
    <w:p w14:paraId="0F52BBB6" w14:textId="338B0811" w:rsidR="005B7EFA" w:rsidRDefault="005B7EFA" w:rsidP="005B7EFA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Montserrat Light" w:eastAsia="Calibri" w:hAnsi="Montserrat Light" w:cs="Times New Roman"/>
          <w:b/>
          <w:sz w:val="22"/>
          <w:shd w:val="clear" w:color="auto" w:fill="FFFFFF"/>
        </w:rPr>
      </w:pP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       5</w:t>
      </w:r>
      <w:r w:rsidRPr="005B7EFA">
        <w:rPr>
          <w:rFonts w:ascii="Montserrat Light" w:eastAsia="Calibri" w:hAnsi="Montserrat Light" w:cs="Times New Roman"/>
          <w:b/>
          <w:sz w:val="22"/>
          <w:shd w:val="clear" w:color="auto" w:fill="FFFFFF"/>
        </w:rPr>
        <w:t xml:space="preserve"> puncte </w:t>
      </w:r>
      <w:r>
        <w:rPr>
          <w:rFonts w:ascii="Montserrat Light" w:eastAsia="Calibri" w:hAnsi="Montserrat Light" w:cs="Times New Roman"/>
          <w:b/>
          <w:sz w:val="22"/>
          <w:shd w:val="clear" w:color="auto" w:fill="FFFFFF"/>
        </w:rPr>
        <w:t>- administrarea</w:t>
      </w:r>
    </w:p>
    <w:p w14:paraId="3C8EFE4B" w14:textId="77777777" w:rsidR="000C09C2" w:rsidRPr="00456936" w:rsidRDefault="000C09C2" w:rsidP="000C09C2">
      <w:pPr>
        <w:pStyle w:val="Default"/>
        <w:jc w:val="both"/>
        <w:rPr>
          <w:rFonts w:ascii="Montserrat Light" w:hAnsi="Montserrat Light"/>
        </w:rPr>
      </w:pPr>
    </w:p>
    <w:p w14:paraId="54BE5897" w14:textId="77777777" w:rsidR="000C09C2" w:rsidRDefault="000C09C2" w:rsidP="000C09C2">
      <w:pPr>
        <w:pStyle w:val="NormalWeb"/>
        <w:spacing w:before="0" w:beforeAutospacing="0" w:after="0" w:afterAutospacing="0"/>
        <w:jc w:val="both"/>
        <w:rPr>
          <w:rFonts w:ascii="Montserrat Light" w:hAnsi="Montserrat Light"/>
        </w:rPr>
      </w:pPr>
    </w:p>
    <w:p w14:paraId="58992110" w14:textId="77777777" w:rsidR="00F0539A" w:rsidRDefault="00F0539A" w:rsidP="00051794">
      <w:pPr>
        <w:jc w:val="both"/>
        <w:rPr>
          <w:rFonts w:ascii="Montserrat Light" w:hAnsi="Montserrat Light"/>
          <w:b/>
          <w:bCs/>
          <w:sz w:val="24"/>
          <w:szCs w:val="24"/>
          <w:u w:val="single"/>
          <w:lang w:eastAsia="ro-RO"/>
        </w:rPr>
      </w:pPr>
    </w:p>
    <w:p w14:paraId="6F1D6A49" w14:textId="77777777" w:rsidR="00F0539A" w:rsidRDefault="00F0539A" w:rsidP="00051794">
      <w:pPr>
        <w:jc w:val="both"/>
        <w:rPr>
          <w:rFonts w:ascii="Montserrat Light" w:hAnsi="Montserrat Light"/>
          <w:b/>
          <w:bCs/>
          <w:sz w:val="24"/>
          <w:szCs w:val="24"/>
          <w:u w:val="single"/>
          <w:lang w:eastAsia="ro-RO"/>
        </w:rPr>
      </w:pPr>
    </w:p>
    <w:p w14:paraId="710C969D" w14:textId="05963935" w:rsidR="00051794" w:rsidRPr="00465DC8" w:rsidRDefault="00051794" w:rsidP="00051794">
      <w:pPr>
        <w:jc w:val="both"/>
        <w:rPr>
          <w:rFonts w:ascii="Montserrat Light" w:hAnsi="Montserrat Light"/>
          <w:b/>
          <w:bCs/>
          <w:sz w:val="24"/>
          <w:szCs w:val="24"/>
          <w:u w:val="single"/>
          <w:lang w:eastAsia="ro-RO"/>
        </w:rPr>
      </w:pPr>
      <w:r w:rsidRPr="00465DC8">
        <w:rPr>
          <w:rFonts w:ascii="Montserrat Light" w:hAnsi="Montserrat Light"/>
          <w:b/>
          <w:bCs/>
          <w:sz w:val="24"/>
          <w:szCs w:val="24"/>
          <w:u w:val="single"/>
          <w:lang w:eastAsia="ro-RO"/>
        </w:rPr>
        <w:t>COMISIA DE EXAMEN:</w:t>
      </w:r>
    </w:p>
    <w:p w14:paraId="0AFB0013" w14:textId="17B241E7" w:rsidR="00051794" w:rsidRPr="00465DC8" w:rsidRDefault="00051794" w:rsidP="00051794">
      <w:pPr>
        <w:jc w:val="both"/>
        <w:rPr>
          <w:rFonts w:ascii="Montserrat Light" w:hAnsi="Montserrat Light"/>
          <w:b/>
          <w:bCs/>
          <w:sz w:val="24"/>
          <w:szCs w:val="24"/>
          <w:lang w:eastAsia="ro-RO"/>
        </w:rPr>
      </w:pPr>
      <w:r w:rsidRPr="00465DC8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Preşedinte: </w:t>
      </w:r>
      <w:r>
        <w:rPr>
          <w:rFonts w:ascii="Montserrat Light" w:hAnsi="Montserrat Light"/>
          <w:b/>
          <w:bCs/>
          <w:sz w:val="24"/>
          <w:szCs w:val="24"/>
          <w:lang w:eastAsia="ro-RO"/>
        </w:rPr>
        <w:t>_____________</w:t>
      </w:r>
    </w:p>
    <w:p w14:paraId="5A3E86D5" w14:textId="2C96EEB2" w:rsidR="00051794" w:rsidRPr="00465DC8" w:rsidRDefault="00051794" w:rsidP="00051794">
      <w:pPr>
        <w:jc w:val="both"/>
        <w:rPr>
          <w:rFonts w:ascii="Montserrat Light" w:hAnsi="Montserrat Light"/>
          <w:b/>
          <w:bCs/>
          <w:sz w:val="24"/>
          <w:szCs w:val="24"/>
          <w:lang w:eastAsia="ro-RO"/>
        </w:rPr>
      </w:pPr>
      <w:r w:rsidRPr="00465DC8"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Membru:    </w:t>
      </w:r>
      <w:r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 _____________</w:t>
      </w:r>
    </w:p>
    <w:p w14:paraId="0729C8E5" w14:textId="354FE9D9" w:rsidR="005E0058" w:rsidRPr="00C60365" w:rsidRDefault="00051794" w:rsidP="00051794">
      <w:pPr>
        <w:tabs>
          <w:tab w:val="left" w:pos="1050"/>
        </w:tabs>
        <w:jc w:val="both"/>
      </w:pPr>
      <w:r w:rsidRPr="00465DC8">
        <w:rPr>
          <w:rFonts w:ascii="Montserrat Light" w:hAnsi="Montserrat Light"/>
          <w:b/>
          <w:bCs/>
          <w:sz w:val="24"/>
          <w:szCs w:val="24"/>
          <w:lang w:eastAsia="ro-RO"/>
        </w:rPr>
        <w:tab/>
      </w:r>
      <w:r>
        <w:rPr>
          <w:rFonts w:ascii="Montserrat Light" w:hAnsi="Montserrat Light"/>
          <w:b/>
          <w:bCs/>
          <w:sz w:val="24"/>
          <w:szCs w:val="24"/>
          <w:lang w:eastAsia="ro-RO"/>
        </w:rPr>
        <w:t xml:space="preserve">     _____________</w:t>
      </w:r>
    </w:p>
    <w:sectPr w:rsidR="005E0058" w:rsidRPr="00C60365" w:rsidSect="007D78E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C1083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BB29C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A8F88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C065FE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173AED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9390220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48125921">
    <w:abstractNumId w:val="0"/>
  </w:num>
  <w:num w:numId="2" w16cid:durableId="358362291">
    <w:abstractNumId w:val="2"/>
  </w:num>
  <w:num w:numId="3" w16cid:durableId="801966590">
    <w:abstractNumId w:val="5"/>
  </w:num>
  <w:num w:numId="4" w16cid:durableId="366492349">
    <w:abstractNumId w:val="3"/>
  </w:num>
  <w:num w:numId="5" w16cid:durableId="220797878">
    <w:abstractNumId w:val="1"/>
  </w:num>
  <w:num w:numId="6" w16cid:durableId="1266309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58"/>
    <w:rsid w:val="00051794"/>
    <w:rsid w:val="000C09C2"/>
    <w:rsid w:val="002A7435"/>
    <w:rsid w:val="00472117"/>
    <w:rsid w:val="004B7DD4"/>
    <w:rsid w:val="005B7EFA"/>
    <w:rsid w:val="005E0058"/>
    <w:rsid w:val="007D78E3"/>
    <w:rsid w:val="008C2407"/>
    <w:rsid w:val="00BD2360"/>
    <w:rsid w:val="00C60365"/>
    <w:rsid w:val="00D42202"/>
    <w:rsid w:val="00F01762"/>
    <w:rsid w:val="00F0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3A10"/>
  <w15:chartTrackingRefBased/>
  <w15:docId w15:val="{ADB92622-95F9-40C4-99E8-82B5F088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09C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C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customStyle="1" w:styleId="spar">
    <w:name w:val="s_par"/>
    <w:basedOn w:val="Normal"/>
    <w:rsid w:val="000C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ListParagraph">
    <w:name w:val="List Paragraph"/>
    <w:basedOn w:val="Normal"/>
    <w:uiPriority w:val="34"/>
    <w:qFormat/>
    <w:rsid w:val="000C09C2"/>
    <w:pPr>
      <w:spacing w:after="0" w:line="276" w:lineRule="auto"/>
      <w:ind w:left="720"/>
      <w:contextualSpacing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Muresan</dc:creator>
  <cp:keywords/>
  <dc:description/>
  <cp:lastModifiedBy>Adriana Muresan</cp:lastModifiedBy>
  <cp:revision>7</cp:revision>
  <cp:lastPrinted>2024-04-08T11:00:00Z</cp:lastPrinted>
  <dcterms:created xsi:type="dcterms:W3CDTF">2024-04-02T05:38:00Z</dcterms:created>
  <dcterms:modified xsi:type="dcterms:W3CDTF">2024-04-10T08:30:00Z</dcterms:modified>
</cp:coreProperties>
</file>