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09FAC" w14:textId="77777777" w:rsidR="00115FCA" w:rsidRDefault="00115FCA" w:rsidP="001611CE">
      <w:pPr>
        <w:pStyle w:val="Heading3"/>
        <w:tabs>
          <w:tab w:val="left" w:pos="561"/>
        </w:tabs>
        <w:jc w:val="center"/>
        <w:rPr>
          <w:rFonts w:ascii="Montserrat" w:hAnsi="Montserrat"/>
          <w:sz w:val="20"/>
          <w:szCs w:val="20"/>
        </w:rPr>
      </w:pPr>
    </w:p>
    <w:p w14:paraId="33608CAF" w14:textId="77777777" w:rsidR="00115FCA" w:rsidRDefault="00115FCA" w:rsidP="001611CE">
      <w:pPr>
        <w:pStyle w:val="Heading3"/>
        <w:tabs>
          <w:tab w:val="left" w:pos="561"/>
        </w:tabs>
        <w:jc w:val="center"/>
        <w:rPr>
          <w:rFonts w:ascii="Montserrat" w:hAnsi="Montserrat"/>
          <w:sz w:val="20"/>
          <w:szCs w:val="20"/>
        </w:rPr>
      </w:pPr>
    </w:p>
    <w:p w14:paraId="1C3CF260" w14:textId="429A4547" w:rsidR="001611CE" w:rsidRPr="00B92A76" w:rsidRDefault="001611CE" w:rsidP="001611CE">
      <w:pPr>
        <w:pStyle w:val="Heading3"/>
        <w:tabs>
          <w:tab w:val="left" w:pos="561"/>
        </w:tabs>
        <w:jc w:val="center"/>
        <w:rPr>
          <w:rFonts w:ascii="Montserrat" w:hAnsi="Montserrat"/>
          <w:sz w:val="20"/>
          <w:szCs w:val="20"/>
        </w:rPr>
      </w:pPr>
      <w:r w:rsidRPr="00B92A76">
        <w:rPr>
          <w:rFonts w:ascii="Montserrat" w:hAnsi="Montserrat"/>
          <w:sz w:val="20"/>
          <w:szCs w:val="20"/>
        </w:rPr>
        <w:t>A N U N Ț</w:t>
      </w:r>
    </w:p>
    <w:p w14:paraId="649A625B" w14:textId="0840A768" w:rsidR="000145F7" w:rsidRPr="00523779" w:rsidRDefault="0029104C" w:rsidP="00523779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  <w:r w:rsidRPr="00523779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În conformitate cu prevederile </w:t>
      </w:r>
      <w:r w:rsidR="00110679" w:rsidRPr="00523779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art. </w:t>
      </w:r>
      <w:r w:rsidRPr="00523779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554 din Ordonanța de urgență a Guvernului nr. 57/2019 </w:t>
      </w:r>
      <w:r w:rsidRPr="00523779">
        <w:rPr>
          <w:rFonts w:ascii="Montserrat Light" w:hAnsi="Montserrat Light"/>
          <w:bCs/>
          <w:i/>
          <w:iCs/>
          <w:color w:val="000000"/>
          <w:sz w:val="20"/>
          <w:szCs w:val="20"/>
          <w:lang w:val="ro-RO"/>
        </w:rPr>
        <w:t>privind Codul administrativ</w:t>
      </w:r>
      <w:r w:rsidRPr="00523779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, cu modificările și completările ulterioare și ale </w:t>
      </w:r>
      <w:r w:rsidR="000145F7" w:rsidRPr="00523779">
        <w:rPr>
          <w:rFonts w:ascii="Montserrat Light" w:hAnsi="Montserrat Light"/>
          <w:sz w:val="20"/>
          <w:szCs w:val="20"/>
        </w:rPr>
        <w:t xml:space="preserve">Hotărârii de Guvern nr. </w:t>
      </w:r>
      <w:r w:rsidR="000145F7" w:rsidRPr="00523779">
        <w:rPr>
          <w:rFonts w:ascii="Montserrat Light" w:eastAsia="Calibri" w:hAnsi="Montserrat Light"/>
          <w:sz w:val="20"/>
          <w:szCs w:val="20"/>
        </w:rPr>
        <w:t xml:space="preserve">1336/2022 </w:t>
      </w:r>
      <w:r w:rsidR="000145F7" w:rsidRPr="00523779">
        <w:rPr>
          <w:rFonts w:ascii="Montserrat Light" w:hAnsi="Montserrat Light"/>
          <w:i/>
          <w:iCs/>
          <w:sz w:val="20"/>
          <w:szCs w:val="20"/>
        </w:rPr>
        <w:t>pentru aprobarea Regulamentului-cadru privind organizarea şi dezvoltarea carierei personalului contractual din sectorul bugetar plătit din fonduri publice,</w:t>
      </w:r>
    </w:p>
    <w:p w14:paraId="5B22E43A" w14:textId="77777777" w:rsidR="000145F7" w:rsidRPr="00523779" w:rsidRDefault="000145F7" w:rsidP="0052377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bookmarkStart w:id="0" w:name="_Hlk63236440"/>
    </w:p>
    <w:p w14:paraId="2BDC7E68" w14:textId="70B2BE2D" w:rsidR="00243331" w:rsidRDefault="003E0191" w:rsidP="0052377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</w:rPr>
      </w:pPr>
      <w:r w:rsidRPr="00523779">
        <w:rPr>
          <w:rFonts w:ascii="Montserrat Light" w:hAnsi="Montserrat Light"/>
          <w:sz w:val="20"/>
          <w:szCs w:val="20"/>
        </w:rPr>
        <w:t>Consiliul Județean Cluj organizează</w:t>
      </w:r>
      <w:r w:rsidR="00861930" w:rsidRPr="0003549E">
        <w:rPr>
          <w:rFonts w:ascii="Montserrat Light" w:hAnsi="Montserrat Light"/>
          <w:sz w:val="20"/>
          <w:szCs w:val="20"/>
        </w:rPr>
        <w:t xml:space="preserve"> </w:t>
      </w:r>
      <w:r w:rsidRPr="0003549E">
        <w:rPr>
          <w:rFonts w:ascii="Montserrat Light" w:hAnsi="Montserrat Light"/>
          <w:sz w:val="20"/>
          <w:szCs w:val="20"/>
        </w:rPr>
        <w:t xml:space="preserve"> </w:t>
      </w:r>
      <w:bookmarkEnd w:id="0"/>
      <w:r w:rsidRPr="00523779">
        <w:rPr>
          <w:rFonts w:ascii="Montserrat Light" w:hAnsi="Montserrat Light"/>
          <w:b/>
          <w:bCs/>
          <w:color w:val="0070C0"/>
          <w:sz w:val="20"/>
          <w:szCs w:val="20"/>
          <w:u w:val="single"/>
        </w:rPr>
        <w:t xml:space="preserve">EXAMEN </w:t>
      </w:r>
      <w:r w:rsidRPr="00523779">
        <w:rPr>
          <w:rFonts w:ascii="Montserrat Light" w:hAnsi="Montserrat Light"/>
          <w:b/>
          <w:color w:val="0070C0"/>
          <w:sz w:val="20"/>
          <w:szCs w:val="20"/>
          <w:u w:val="single"/>
        </w:rPr>
        <w:t>DE PROMOVARE ÎN GRAD PROFESIONAL</w:t>
      </w:r>
      <w:r w:rsidR="00861930" w:rsidRPr="00523779">
        <w:rPr>
          <w:rFonts w:ascii="Montserrat Light" w:hAnsi="Montserrat Light"/>
          <w:b/>
          <w:color w:val="0070C0"/>
          <w:sz w:val="20"/>
          <w:szCs w:val="20"/>
          <w:u w:val="single"/>
        </w:rPr>
        <w:t xml:space="preserve"> imediat superior celui deținut </w:t>
      </w:r>
      <w:r w:rsidRPr="00523779">
        <w:rPr>
          <w:rFonts w:ascii="Montserrat Light" w:hAnsi="Montserrat Light"/>
          <w:color w:val="000000"/>
          <w:sz w:val="20"/>
          <w:szCs w:val="20"/>
        </w:rPr>
        <w:t>pentru</w:t>
      </w:r>
      <w:r w:rsidR="007E4941">
        <w:rPr>
          <w:rFonts w:ascii="Montserrat Light" w:hAnsi="Montserrat Light"/>
          <w:color w:val="000000"/>
          <w:sz w:val="20"/>
          <w:szCs w:val="20"/>
        </w:rPr>
        <w:t xml:space="preserve"> următoarele funcții</w:t>
      </w:r>
      <w:r w:rsidR="00243331" w:rsidRPr="00523779">
        <w:rPr>
          <w:rFonts w:ascii="Montserrat Light" w:hAnsi="Montserrat Light"/>
          <w:color w:val="000000"/>
          <w:sz w:val="20"/>
          <w:szCs w:val="20"/>
        </w:rPr>
        <w:t xml:space="preserve"> contractual</w:t>
      </w:r>
      <w:r w:rsidR="007E4941">
        <w:rPr>
          <w:rFonts w:ascii="Montserrat Light" w:hAnsi="Montserrat Light"/>
          <w:color w:val="000000"/>
          <w:sz w:val="20"/>
          <w:szCs w:val="20"/>
        </w:rPr>
        <w:t>e</w:t>
      </w:r>
      <w:r w:rsidR="0023632D" w:rsidRPr="00523779">
        <w:rPr>
          <w:rFonts w:ascii="Montserrat Light" w:hAnsi="Montserrat Light"/>
          <w:color w:val="000000"/>
          <w:sz w:val="20"/>
          <w:szCs w:val="20"/>
        </w:rPr>
        <w:t xml:space="preserve"> de</w:t>
      </w:r>
      <w:r w:rsidR="00861930" w:rsidRPr="00523779">
        <w:rPr>
          <w:rFonts w:ascii="Montserrat Light" w:hAnsi="Montserrat Light"/>
          <w:color w:val="000000"/>
          <w:sz w:val="20"/>
          <w:szCs w:val="20"/>
        </w:rPr>
        <w:t xml:space="preserve"> execuție</w:t>
      </w:r>
      <w:r w:rsidR="00243331" w:rsidRPr="00523779">
        <w:rPr>
          <w:rFonts w:ascii="Montserrat Light" w:hAnsi="Montserrat Light"/>
          <w:color w:val="000000"/>
          <w:sz w:val="20"/>
          <w:szCs w:val="20"/>
        </w:rPr>
        <w:t>:</w:t>
      </w:r>
    </w:p>
    <w:p w14:paraId="19DAD1F7" w14:textId="77777777" w:rsidR="003D0D00" w:rsidRDefault="003D0D00" w:rsidP="0052377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628"/>
        <w:gridCol w:w="1629"/>
        <w:gridCol w:w="1489"/>
        <w:gridCol w:w="3261"/>
      </w:tblGrid>
      <w:tr w:rsidR="003D0D00" w:rsidRPr="003A5F1B" w14:paraId="3E735B60" w14:textId="77777777" w:rsidTr="009E763F">
        <w:tc>
          <w:tcPr>
            <w:tcW w:w="704" w:type="dxa"/>
          </w:tcPr>
          <w:p w14:paraId="1C8B84F7" w14:textId="77777777" w:rsidR="003D0D00" w:rsidRPr="003A5F1B" w:rsidRDefault="003D0D00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628" w:type="dxa"/>
          </w:tcPr>
          <w:p w14:paraId="2F78A7C3" w14:textId="71E44197" w:rsidR="003D0D00" w:rsidRPr="003A5F1B" w:rsidRDefault="003D0D00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Funcția </w:t>
            </w:r>
            <w:r>
              <w:rPr>
                <w:rFonts w:ascii="Montserrat Light" w:hAnsi="Montserrat Light"/>
                <w:sz w:val="20"/>
                <w:szCs w:val="20"/>
                <w:lang w:val="ro-RO"/>
              </w:rPr>
              <w:t>contractuală</w:t>
            </w:r>
          </w:p>
        </w:tc>
        <w:tc>
          <w:tcPr>
            <w:tcW w:w="1629" w:type="dxa"/>
          </w:tcPr>
          <w:p w14:paraId="26DD1385" w14:textId="77777777" w:rsidR="003D0D00" w:rsidRPr="003A5F1B" w:rsidRDefault="003D0D00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deținut</w:t>
            </w:r>
          </w:p>
        </w:tc>
        <w:tc>
          <w:tcPr>
            <w:tcW w:w="1489" w:type="dxa"/>
          </w:tcPr>
          <w:p w14:paraId="0A429250" w14:textId="77777777" w:rsidR="003D0D00" w:rsidRPr="003A5F1B" w:rsidRDefault="003D0D00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după promovare</w:t>
            </w:r>
          </w:p>
        </w:tc>
        <w:tc>
          <w:tcPr>
            <w:tcW w:w="3261" w:type="dxa"/>
          </w:tcPr>
          <w:p w14:paraId="36F3B4FF" w14:textId="77777777" w:rsidR="003D0D00" w:rsidRPr="003A5F1B" w:rsidRDefault="003D0D00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3D0D00" w:rsidRPr="003A5F1B" w14:paraId="27D7182D" w14:textId="77777777" w:rsidTr="009E763F">
        <w:tc>
          <w:tcPr>
            <w:tcW w:w="704" w:type="dxa"/>
          </w:tcPr>
          <w:p w14:paraId="6A854950" w14:textId="77777777" w:rsidR="003D0D00" w:rsidRPr="003A5F1B" w:rsidRDefault="003D0D00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1628" w:type="dxa"/>
          </w:tcPr>
          <w:p w14:paraId="165A814B" w14:textId="22797E1D" w:rsidR="003D0D00" w:rsidRPr="003D0D00" w:rsidRDefault="003D0D00" w:rsidP="009E763F">
            <w:pPr>
              <w:jc w:val="center"/>
              <w:rPr>
                <w:rFonts w:ascii="Montserrat Light" w:hAnsi="Montserrat Light"/>
                <w:bCs/>
                <w:sz w:val="20"/>
                <w:szCs w:val="20"/>
                <w:lang w:val="ro-RO"/>
              </w:rPr>
            </w:pPr>
            <w:r w:rsidRPr="003D0D00">
              <w:rPr>
                <w:rFonts w:ascii="Montserrat Light" w:hAnsi="Montserrat Light"/>
                <w:bCs/>
                <w:color w:val="000000"/>
                <w:sz w:val="20"/>
                <w:szCs w:val="20"/>
              </w:rPr>
              <w:t>Inspector de specialitate</w:t>
            </w:r>
          </w:p>
        </w:tc>
        <w:tc>
          <w:tcPr>
            <w:tcW w:w="1629" w:type="dxa"/>
          </w:tcPr>
          <w:p w14:paraId="2039A7B0" w14:textId="56DDCB6C" w:rsidR="003D0D00" w:rsidRPr="003D0D00" w:rsidRDefault="00D5134D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II</w:t>
            </w:r>
          </w:p>
        </w:tc>
        <w:tc>
          <w:tcPr>
            <w:tcW w:w="1489" w:type="dxa"/>
          </w:tcPr>
          <w:p w14:paraId="5EE2D44A" w14:textId="15D1C17C" w:rsidR="003D0D00" w:rsidRPr="003A5F1B" w:rsidRDefault="00D5134D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3261" w:type="dxa"/>
          </w:tcPr>
          <w:p w14:paraId="3EF7146B" w14:textId="1748EAD0" w:rsidR="003D0D00" w:rsidRPr="003A5F1B" w:rsidRDefault="003D0D00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D0D00">
              <w:rPr>
                <w:rFonts w:ascii="Montserrat Light" w:hAnsi="Montserrat Light"/>
                <w:sz w:val="20"/>
                <w:szCs w:val="20"/>
                <w:lang w:val="ro-RO"/>
              </w:rPr>
              <w:t>Compartimentul Administrare și Funcționare</w:t>
            </w:r>
          </w:p>
        </w:tc>
      </w:tr>
      <w:tr w:rsidR="003D0D00" w:rsidRPr="003A5F1B" w14:paraId="172E8774" w14:textId="77777777" w:rsidTr="009E763F">
        <w:tc>
          <w:tcPr>
            <w:tcW w:w="704" w:type="dxa"/>
          </w:tcPr>
          <w:p w14:paraId="01C73EE2" w14:textId="77777777" w:rsidR="003D0D00" w:rsidRDefault="003D0D00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2</w:t>
            </w:r>
          </w:p>
        </w:tc>
        <w:tc>
          <w:tcPr>
            <w:tcW w:w="1628" w:type="dxa"/>
          </w:tcPr>
          <w:p w14:paraId="53C410FC" w14:textId="51E81228" w:rsidR="003D0D00" w:rsidRPr="003D0D00" w:rsidRDefault="003D0D00" w:rsidP="009E763F">
            <w:pPr>
              <w:jc w:val="center"/>
              <w:rPr>
                <w:rFonts w:ascii="Montserrat Light" w:hAnsi="Montserrat Light"/>
                <w:bCs/>
                <w:sz w:val="20"/>
                <w:szCs w:val="20"/>
                <w:lang w:val="ro-RO"/>
              </w:rPr>
            </w:pPr>
            <w:r w:rsidRPr="003D0D00">
              <w:rPr>
                <w:rFonts w:ascii="Montserrat Light" w:hAnsi="Montserrat Light"/>
                <w:bCs/>
                <w:color w:val="000000"/>
                <w:sz w:val="20"/>
                <w:szCs w:val="20"/>
              </w:rPr>
              <w:t>Inspector de specialitate</w:t>
            </w:r>
          </w:p>
        </w:tc>
        <w:tc>
          <w:tcPr>
            <w:tcW w:w="1629" w:type="dxa"/>
          </w:tcPr>
          <w:p w14:paraId="736B04B3" w14:textId="2AF85DF5" w:rsidR="003D0D00" w:rsidRPr="003A5F1B" w:rsidRDefault="00D5134D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489" w:type="dxa"/>
          </w:tcPr>
          <w:p w14:paraId="6BA037F1" w14:textId="51026A21" w:rsidR="003D0D00" w:rsidRPr="003A5F1B" w:rsidRDefault="00D5134D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IA</w:t>
            </w:r>
          </w:p>
        </w:tc>
        <w:tc>
          <w:tcPr>
            <w:tcW w:w="3261" w:type="dxa"/>
          </w:tcPr>
          <w:p w14:paraId="7C8F0E8F" w14:textId="280002BC" w:rsidR="003D0D00" w:rsidRPr="00C54919" w:rsidRDefault="00D5134D" w:rsidP="009E763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D5134D">
              <w:rPr>
                <w:rFonts w:ascii="Montserrat Light" w:hAnsi="Montserrat Light"/>
                <w:sz w:val="20"/>
                <w:szCs w:val="20"/>
                <w:lang w:val="ro-RO"/>
              </w:rPr>
              <w:t>Compartimentul Pază și Securitate</w:t>
            </w:r>
          </w:p>
        </w:tc>
      </w:tr>
    </w:tbl>
    <w:p w14:paraId="12F6E17A" w14:textId="77777777" w:rsidR="00E319BF" w:rsidRPr="00523779" w:rsidRDefault="00E319BF" w:rsidP="00523779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b/>
          <w:color w:val="0070C0"/>
          <w:sz w:val="20"/>
          <w:szCs w:val="20"/>
        </w:rPr>
      </w:pPr>
      <w:bookmarkStart w:id="1" w:name="_Hlk33682679"/>
    </w:p>
    <w:p w14:paraId="6912D97E" w14:textId="4B5305C9" w:rsidR="00861930" w:rsidRPr="00523779" w:rsidRDefault="00861930" w:rsidP="00523779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color w:val="0070C0"/>
          <w:sz w:val="20"/>
          <w:szCs w:val="20"/>
        </w:rPr>
      </w:pPr>
      <w:r w:rsidRPr="00523779">
        <w:rPr>
          <w:rFonts w:ascii="Montserrat Light" w:hAnsi="Montserrat Light"/>
          <w:b/>
          <w:color w:val="0070C0"/>
          <w:sz w:val="20"/>
          <w:szCs w:val="20"/>
        </w:rPr>
        <w:t>DATA, ORA și LOCUL</w:t>
      </w:r>
      <w:r w:rsidR="003E0191" w:rsidRPr="00523779">
        <w:rPr>
          <w:rFonts w:ascii="Montserrat Light" w:hAnsi="Montserrat Light"/>
          <w:b/>
          <w:color w:val="0070C0"/>
          <w:sz w:val="20"/>
          <w:szCs w:val="20"/>
        </w:rPr>
        <w:t xml:space="preserve"> de </w:t>
      </w:r>
      <w:r w:rsidR="003E0191" w:rsidRPr="0003549E">
        <w:rPr>
          <w:rFonts w:ascii="Montserrat Light" w:hAnsi="Montserrat Light"/>
          <w:b/>
          <w:color w:val="0070C0"/>
          <w:sz w:val="20"/>
          <w:szCs w:val="20"/>
        </w:rPr>
        <w:t>desfășurare a examenului</w:t>
      </w:r>
      <w:r w:rsidR="003E0191" w:rsidRPr="00523779">
        <w:rPr>
          <w:rFonts w:ascii="Montserrat Light" w:hAnsi="Montserrat Light"/>
          <w:b/>
          <w:color w:val="0070C0"/>
          <w:sz w:val="20"/>
          <w:szCs w:val="20"/>
        </w:rPr>
        <w:t>:</w:t>
      </w:r>
      <w:r w:rsidR="00BA56A6" w:rsidRPr="00523779">
        <w:rPr>
          <w:rFonts w:ascii="Montserrat Light" w:hAnsi="Montserrat Light"/>
          <w:color w:val="0070C0"/>
          <w:sz w:val="20"/>
          <w:szCs w:val="20"/>
        </w:rPr>
        <w:t xml:space="preserve"> </w:t>
      </w:r>
    </w:p>
    <w:p w14:paraId="105BDC70" w14:textId="3B4C6E05" w:rsidR="00BA56A6" w:rsidRPr="00523779" w:rsidRDefault="00861930" w:rsidP="00523779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color w:val="0070C0"/>
          <w:sz w:val="20"/>
          <w:szCs w:val="20"/>
        </w:rPr>
      </w:pPr>
      <w:r w:rsidRPr="00523779">
        <w:rPr>
          <w:rFonts w:ascii="Montserrat Light" w:hAnsi="Montserrat Light"/>
          <w:b/>
          <w:bCs/>
          <w:sz w:val="20"/>
          <w:szCs w:val="20"/>
        </w:rPr>
        <w:t xml:space="preserve">Examenul de promovare </w:t>
      </w:r>
      <w:r w:rsidRPr="00523779">
        <w:rPr>
          <w:rFonts w:ascii="Montserrat Light" w:hAnsi="Montserrat Light"/>
          <w:sz w:val="20"/>
          <w:szCs w:val="20"/>
        </w:rPr>
        <w:t>în grad profesional imedit superior</w:t>
      </w:r>
      <w:r w:rsidRPr="00523779">
        <w:rPr>
          <w:rFonts w:ascii="Montserrat Light" w:hAnsi="Montserrat Light"/>
          <w:b/>
          <w:bCs/>
          <w:sz w:val="20"/>
          <w:szCs w:val="20"/>
        </w:rPr>
        <w:t xml:space="preserve"> constă în susținerea unei probe scrise,</w:t>
      </w:r>
      <w:r w:rsidRPr="00523779">
        <w:rPr>
          <w:rFonts w:ascii="Montserrat Light" w:hAnsi="Montserrat Light"/>
          <w:sz w:val="20"/>
          <w:szCs w:val="20"/>
        </w:rPr>
        <w:t xml:space="preserve"> în data de </w:t>
      </w:r>
      <w:r w:rsidRPr="00523779">
        <w:rPr>
          <w:rFonts w:ascii="Montserrat Light" w:hAnsi="Montserrat Light"/>
          <w:b/>
          <w:sz w:val="20"/>
          <w:szCs w:val="20"/>
          <w:u w:val="single"/>
        </w:rPr>
        <w:t>2</w:t>
      </w:r>
      <w:r w:rsidR="007E4941">
        <w:rPr>
          <w:rFonts w:ascii="Montserrat Light" w:hAnsi="Montserrat Light"/>
          <w:b/>
          <w:sz w:val="20"/>
          <w:szCs w:val="20"/>
          <w:u w:val="single"/>
        </w:rPr>
        <w:t>6</w:t>
      </w:r>
      <w:r w:rsidRPr="00523779">
        <w:rPr>
          <w:rFonts w:ascii="Montserrat Light" w:hAnsi="Montserrat Light"/>
          <w:b/>
          <w:sz w:val="20"/>
          <w:szCs w:val="20"/>
          <w:u w:val="single"/>
        </w:rPr>
        <w:t>.03.202</w:t>
      </w:r>
      <w:r w:rsidR="00D07EE9">
        <w:rPr>
          <w:rFonts w:ascii="Montserrat Light" w:hAnsi="Montserrat Light"/>
          <w:b/>
          <w:sz w:val="20"/>
          <w:szCs w:val="20"/>
          <w:u w:val="single"/>
        </w:rPr>
        <w:t>4</w:t>
      </w:r>
      <w:r w:rsidRPr="00523779">
        <w:rPr>
          <w:rFonts w:ascii="Montserrat Light" w:hAnsi="Montserrat Light"/>
          <w:b/>
          <w:sz w:val="20"/>
          <w:szCs w:val="20"/>
          <w:u w:val="single"/>
        </w:rPr>
        <w:t xml:space="preserve"> ora 10</w:t>
      </w:r>
      <w:r w:rsidRPr="00523779">
        <w:rPr>
          <w:rFonts w:ascii="Montserrat Light" w:hAnsi="Montserrat Light"/>
          <w:b/>
          <w:sz w:val="20"/>
          <w:szCs w:val="20"/>
          <w:u w:val="single"/>
          <w:vertAlign w:val="superscript"/>
        </w:rPr>
        <w:t>00</w:t>
      </w:r>
      <w:r w:rsidRPr="00523779">
        <w:rPr>
          <w:rFonts w:ascii="Montserrat Light" w:hAnsi="Montserrat Light"/>
          <w:sz w:val="20"/>
          <w:szCs w:val="20"/>
        </w:rPr>
        <w:t xml:space="preserve">, </w:t>
      </w:r>
      <w:r w:rsidR="00E319BF" w:rsidRPr="00523779">
        <w:rPr>
          <w:rFonts w:ascii="Montserrat Light" w:hAnsi="Montserrat Light"/>
          <w:sz w:val="20"/>
          <w:szCs w:val="20"/>
        </w:rPr>
        <w:t>l</w:t>
      </w:r>
      <w:r w:rsidR="00E319BF" w:rsidRPr="00523779">
        <w:rPr>
          <w:rFonts w:ascii="Montserrat Light" w:eastAsia="Times New Roman" w:hAnsi="Montserrat Light"/>
          <w:sz w:val="20"/>
          <w:szCs w:val="20"/>
          <w:lang w:val="ro-RO" w:eastAsia="ro-RO"/>
        </w:rPr>
        <w:t xml:space="preserve">a sediul </w:t>
      </w:r>
      <w:r w:rsidR="00E319BF" w:rsidRPr="00523779">
        <w:rPr>
          <w:rFonts w:ascii="Montserrat Light" w:hAnsi="Montserrat Light"/>
          <w:color w:val="000000"/>
          <w:sz w:val="20"/>
          <w:szCs w:val="20"/>
          <w:lang w:val="ro-RO"/>
        </w:rPr>
        <w:t>Direcției de Administrare și Exploatare a Stadionului "Cluj Arena"</w:t>
      </w:r>
      <w:r w:rsidR="00E319BF" w:rsidRPr="00523779">
        <w:rPr>
          <w:rFonts w:ascii="Montserrat Light" w:eastAsia="Times New Roman" w:hAnsi="Montserrat Light"/>
          <w:sz w:val="20"/>
          <w:szCs w:val="20"/>
          <w:lang w:val="ro-RO" w:eastAsia="ro-RO"/>
        </w:rPr>
        <w:t>, Cluj-Napoca, Aleea Stadionului, nr. 2</w:t>
      </w:r>
      <w:r w:rsidR="00E319BF" w:rsidRPr="00523779">
        <w:rPr>
          <w:rFonts w:ascii="Montserrat Light" w:hAnsi="Montserrat Light"/>
          <w:color w:val="000000"/>
          <w:sz w:val="20"/>
          <w:szCs w:val="20"/>
          <w:lang w:val="ro-RO"/>
        </w:rPr>
        <w:t>.</w:t>
      </w:r>
    </w:p>
    <w:p w14:paraId="7023C230" w14:textId="18234500" w:rsidR="00E319BF" w:rsidRPr="00523779" w:rsidRDefault="00861930" w:rsidP="00523779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color w:val="0070C0"/>
          <w:sz w:val="20"/>
          <w:szCs w:val="20"/>
        </w:rPr>
      </w:pPr>
      <w:r w:rsidRPr="00523779">
        <w:rPr>
          <w:rFonts w:ascii="Montserrat Light" w:hAnsi="Montserrat Light"/>
          <w:color w:val="0070C0"/>
          <w:sz w:val="20"/>
          <w:szCs w:val="20"/>
        </w:rPr>
        <w:t xml:space="preserve"> </w:t>
      </w:r>
    </w:p>
    <w:p w14:paraId="2EFA6943" w14:textId="445A0111" w:rsidR="00E319BF" w:rsidRPr="00523779" w:rsidRDefault="003E0191" w:rsidP="00523779">
      <w:pPr>
        <w:spacing w:line="240" w:lineRule="auto"/>
        <w:jc w:val="both"/>
        <w:rPr>
          <w:rStyle w:val="sttalineat"/>
          <w:rFonts w:ascii="Montserrat Light" w:hAnsi="Montserrat Light"/>
          <w:b/>
          <w:snapToGrid w:val="0"/>
          <w:color w:val="0070C0"/>
          <w:sz w:val="20"/>
          <w:szCs w:val="20"/>
        </w:rPr>
      </w:pPr>
      <w:r w:rsidRPr="00523779">
        <w:rPr>
          <w:rFonts w:ascii="Montserrat Light" w:hAnsi="Montserrat Light"/>
          <w:b/>
          <w:snapToGrid w:val="0"/>
          <w:color w:val="0070C0"/>
          <w:sz w:val="20"/>
          <w:szCs w:val="20"/>
        </w:rPr>
        <w:t>CONDIȚII pentru participarea la examen:</w:t>
      </w:r>
      <w:bookmarkStart w:id="2" w:name="_Hlk33682946"/>
    </w:p>
    <w:p w14:paraId="7CBC1395" w14:textId="181EC1D4" w:rsidR="003E0191" w:rsidRPr="00523779" w:rsidRDefault="003E0191" w:rsidP="00523779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</w:rPr>
      </w:pPr>
      <w:r w:rsidRPr="00523779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Pentru a participa la examenul de promovare în </w:t>
      </w:r>
      <w:r w:rsidR="00E319BF" w:rsidRPr="00523779">
        <w:rPr>
          <w:rStyle w:val="salnbdy"/>
          <w:rFonts w:ascii="Montserrat Light" w:eastAsia="Times New Roman" w:hAnsi="Montserrat Light"/>
        </w:rPr>
        <w:t>grade sau trepte profesionale imediat superioare</w:t>
      </w:r>
      <w:r w:rsidRPr="00523779">
        <w:rPr>
          <w:rStyle w:val="sttalineat"/>
          <w:rFonts w:ascii="Montserrat Light" w:hAnsi="Montserrat Light"/>
          <w:color w:val="000000"/>
          <w:sz w:val="20"/>
          <w:szCs w:val="20"/>
        </w:rPr>
        <w:t>, candida</w:t>
      </w:r>
      <w:r w:rsidR="00E319BF" w:rsidRPr="00523779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tul </w:t>
      </w:r>
      <w:r w:rsidRPr="00523779">
        <w:rPr>
          <w:rStyle w:val="sttalineat"/>
          <w:rFonts w:ascii="Montserrat Light" w:hAnsi="Montserrat Light"/>
          <w:color w:val="000000"/>
          <w:sz w:val="20"/>
          <w:szCs w:val="20"/>
        </w:rPr>
        <w:t>trebuie să îndeplinească cumulativ următoarele condiţii:</w:t>
      </w:r>
      <w:r w:rsidRPr="00523779">
        <w:rPr>
          <w:rFonts w:ascii="Montserrat Light" w:hAnsi="Montserrat Light"/>
          <w:color w:val="000000"/>
          <w:sz w:val="20"/>
          <w:szCs w:val="20"/>
        </w:rPr>
        <w:t xml:space="preserve"> </w:t>
      </w:r>
    </w:p>
    <w:p w14:paraId="05E58DF5" w14:textId="77777777" w:rsidR="00E319BF" w:rsidRPr="00523779" w:rsidRDefault="003E0191" w:rsidP="00523779">
      <w:pPr>
        <w:spacing w:line="240" w:lineRule="auto"/>
        <w:ind w:firstLine="691"/>
        <w:jc w:val="both"/>
        <w:rPr>
          <w:rStyle w:val="sttlitera"/>
          <w:rFonts w:ascii="Montserrat Light" w:hAnsi="Montserrat Light"/>
          <w:color w:val="000000"/>
          <w:sz w:val="20"/>
          <w:szCs w:val="20"/>
        </w:rPr>
      </w:pPr>
      <w:r w:rsidRPr="00523779">
        <w:rPr>
          <w:rStyle w:val="stlitera"/>
          <w:rFonts w:ascii="Montserrat Light" w:hAnsi="Montserrat Light"/>
          <w:color w:val="000000"/>
          <w:sz w:val="20"/>
          <w:szCs w:val="20"/>
        </w:rPr>
        <w:t>a)</w:t>
      </w:r>
      <w:r w:rsidRPr="00523779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r w:rsidR="00E319BF" w:rsidRPr="00523779">
        <w:rPr>
          <w:rStyle w:val="sttlitera"/>
          <w:rFonts w:ascii="Montserrat Light" w:hAnsi="Montserrat Light"/>
          <w:color w:val="000000"/>
          <w:sz w:val="20"/>
          <w:szCs w:val="20"/>
        </w:rPr>
        <w:t>să fi obţinut calificativul "foarte bine" la evaluarea performanţelor profesionale individuale cel puţin de două ori în ultimii 3 ani, în care acesta s-a aflat în activitate.</w:t>
      </w:r>
    </w:p>
    <w:p w14:paraId="56483BA1" w14:textId="7A9C9553" w:rsidR="003E0191" w:rsidRPr="00523779" w:rsidRDefault="00E319BF" w:rsidP="00523779">
      <w:pPr>
        <w:spacing w:line="240" w:lineRule="auto"/>
        <w:ind w:firstLine="720"/>
        <w:jc w:val="both"/>
        <w:rPr>
          <w:rFonts w:ascii="Montserrat Light" w:hAnsi="Montserrat Light"/>
          <w:color w:val="000000"/>
          <w:sz w:val="20"/>
          <w:szCs w:val="20"/>
        </w:rPr>
      </w:pPr>
      <w:r w:rsidRPr="00523779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b) </w:t>
      </w:r>
      <w:r w:rsidR="003E0191" w:rsidRPr="00523779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să aibă o vechime de 3 ani în gradul </w:t>
      </w:r>
      <w:r w:rsidRPr="00523779">
        <w:rPr>
          <w:rStyle w:val="sttlitera"/>
          <w:rFonts w:ascii="Montserrat Light" w:hAnsi="Montserrat Light"/>
          <w:color w:val="000000"/>
          <w:sz w:val="20"/>
          <w:szCs w:val="20"/>
        </w:rPr>
        <w:t>profesional deținut.</w:t>
      </w:r>
      <w:r w:rsidR="003E0191" w:rsidRPr="00523779">
        <w:rPr>
          <w:rFonts w:ascii="Montserrat Light" w:hAnsi="Montserrat Light"/>
          <w:color w:val="000000"/>
          <w:sz w:val="20"/>
          <w:szCs w:val="20"/>
        </w:rPr>
        <w:t xml:space="preserve"> </w:t>
      </w:r>
    </w:p>
    <w:p w14:paraId="2C247D1C" w14:textId="318B3416" w:rsidR="003E0191" w:rsidRPr="00523779" w:rsidRDefault="003E0191" w:rsidP="00523779">
      <w:pPr>
        <w:spacing w:line="240" w:lineRule="auto"/>
        <w:ind w:firstLine="691"/>
        <w:jc w:val="both"/>
        <w:rPr>
          <w:rStyle w:val="sttlitera"/>
          <w:rFonts w:ascii="Montserrat Light" w:hAnsi="Montserrat Light"/>
          <w:color w:val="000000"/>
          <w:sz w:val="20"/>
          <w:szCs w:val="20"/>
        </w:rPr>
      </w:pPr>
    </w:p>
    <w:p w14:paraId="6C910325" w14:textId="1E1B26B2" w:rsidR="00E319BF" w:rsidRPr="00523779" w:rsidRDefault="00E319BF" w:rsidP="0052377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bookmarkStart w:id="3" w:name="_Hlk33683155"/>
      <w:bookmarkEnd w:id="2"/>
      <w:r w:rsidRPr="00523779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DOSARUL DE ÎNSCRIERE LA EXAMEN</w:t>
      </w:r>
      <w:r w:rsidRPr="00523779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Pr="00523779">
        <w:rPr>
          <w:rFonts w:ascii="Montserrat Light" w:hAnsi="Montserrat Light"/>
          <w:color w:val="000000"/>
          <w:sz w:val="20"/>
          <w:szCs w:val="20"/>
          <w:lang w:val="ro-RO"/>
        </w:rPr>
        <w:t xml:space="preserve">se depune de către candidaţi în termen de 5 zile lucrătoare de la data afişării anunţului privind organizarea examenului de promovare în grade profesional, respectiv în </w:t>
      </w:r>
      <w:r w:rsidRPr="0003549E">
        <w:rPr>
          <w:rFonts w:ascii="Montserrat Light" w:hAnsi="Montserrat Light"/>
          <w:sz w:val="20"/>
          <w:szCs w:val="20"/>
          <w:lang w:val="ro-RO"/>
        </w:rPr>
        <w:t xml:space="preserve">perioada </w:t>
      </w:r>
      <w:r w:rsidR="0003549E" w:rsidRPr="0003549E">
        <w:rPr>
          <w:rFonts w:ascii="Montserrat Light" w:hAnsi="Montserrat Light"/>
          <w:b/>
          <w:sz w:val="20"/>
          <w:szCs w:val="20"/>
          <w:lang w:val="ro-RO"/>
        </w:rPr>
        <w:t>1</w:t>
      </w:r>
      <w:r w:rsidR="00D5134D">
        <w:rPr>
          <w:rFonts w:ascii="Montserrat Light" w:hAnsi="Montserrat Light"/>
          <w:b/>
          <w:sz w:val="20"/>
          <w:szCs w:val="20"/>
          <w:lang w:val="ro-RO"/>
        </w:rPr>
        <w:t>2</w:t>
      </w:r>
      <w:r w:rsidRPr="0003549E">
        <w:rPr>
          <w:rFonts w:ascii="Montserrat Light" w:hAnsi="Montserrat Light"/>
          <w:b/>
          <w:sz w:val="20"/>
          <w:szCs w:val="20"/>
          <w:lang w:val="ro-RO"/>
        </w:rPr>
        <w:t>.0</w:t>
      </w:r>
      <w:r w:rsidR="00EF6B6A" w:rsidRPr="0003549E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03549E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D5134D">
        <w:rPr>
          <w:rFonts w:ascii="Montserrat Light" w:hAnsi="Montserrat Light"/>
          <w:b/>
          <w:sz w:val="20"/>
          <w:szCs w:val="20"/>
          <w:lang w:val="ro-RO"/>
        </w:rPr>
        <w:t>4</w:t>
      </w:r>
      <w:r w:rsidRPr="0003549E">
        <w:rPr>
          <w:rFonts w:ascii="Montserrat Light" w:hAnsi="Montserrat Light"/>
          <w:b/>
          <w:sz w:val="20"/>
          <w:szCs w:val="20"/>
          <w:lang w:val="ro-RO"/>
        </w:rPr>
        <w:t xml:space="preserve"> – 1</w:t>
      </w:r>
      <w:r w:rsidR="00D5134D">
        <w:rPr>
          <w:rFonts w:ascii="Montserrat Light" w:hAnsi="Montserrat Light"/>
          <w:b/>
          <w:sz w:val="20"/>
          <w:szCs w:val="20"/>
          <w:lang w:val="ro-RO"/>
        </w:rPr>
        <w:t>8</w:t>
      </w:r>
      <w:r w:rsidRPr="0003549E">
        <w:rPr>
          <w:rFonts w:ascii="Montserrat Light" w:hAnsi="Montserrat Light"/>
          <w:b/>
          <w:sz w:val="20"/>
          <w:szCs w:val="20"/>
          <w:lang w:val="ro-RO"/>
        </w:rPr>
        <w:t>.03.202</w:t>
      </w:r>
      <w:r w:rsidR="00D5134D">
        <w:rPr>
          <w:rFonts w:ascii="Montserrat Light" w:hAnsi="Montserrat Light"/>
          <w:b/>
          <w:sz w:val="20"/>
          <w:szCs w:val="20"/>
          <w:lang w:val="ro-RO"/>
        </w:rPr>
        <w:t>4</w:t>
      </w:r>
      <w:r w:rsidRPr="0003549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523779">
        <w:rPr>
          <w:rFonts w:ascii="Montserrat Light" w:hAnsi="Montserrat Light"/>
          <w:color w:val="000000"/>
          <w:sz w:val="20"/>
          <w:szCs w:val="20"/>
          <w:lang w:val="ro-RO"/>
        </w:rPr>
        <w:t>la</w:t>
      </w:r>
      <w:r w:rsidRPr="00523779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</w:t>
      </w:r>
      <w:r w:rsidR="00D5134D">
        <w:rPr>
          <w:rFonts w:ascii="Montserrat Light" w:hAnsi="Montserrat Light"/>
          <w:sz w:val="20"/>
          <w:szCs w:val="20"/>
          <w:lang w:val="ro-RO"/>
        </w:rPr>
        <w:t>, guvernanță Corporativă</w:t>
      </w:r>
      <w:r w:rsidRPr="0052377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523779">
        <w:rPr>
          <w:rFonts w:ascii="Montserrat Light" w:hAnsi="Montserrat Light"/>
          <w:color w:val="000000"/>
          <w:sz w:val="20"/>
          <w:szCs w:val="20"/>
          <w:lang w:val="ro-RO"/>
        </w:rPr>
        <w:t>şi va conţine în mod obligatoriu:</w:t>
      </w:r>
    </w:p>
    <w:p w14:paraId="17C83BFA" w14:textId="63043F58" w:rsidR="00E319BF" w:rsidRPr="00523779" w:rsidRDefault="00E319BF" w:rsidP="00523779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523779">
        <w:rPr>
          <w:rStyle w:val="slitbdy"/>
          <w:rFonts w:ascii="Montserrat Light" w:eastAsia="Times New Roman" w:hAnsi="Montserrat Light"/>
          <w:color w:val="auto"/>
        </w:rPr>
        <w:t>cerere de înscriere</w:t>
      </w:r>
      <w:r w:rsidR="00736004">
        <w:rPr>
          <w:rStyle w:val="slitbdy"/>
          <w:rFonts w:ascii="Montserrat Light" w:eastAsia="Times New Roman" w:hAnsi="Montserrat Light"/>
          <w:color w:val="auto"/>
        </w:rPr>
        <w:t xml:space="preserve">, conform </w:t>
      </w:r>
      <w:r w:rsidR="002442AC">
        <w:rPr>
          <w:rStyle w:val="slitbdy"/>
          <w:rFonts w:ascii="Montserrat Light" w:eastAsia="Times New Roman" w:hAnsi="Montserrat Light"/>
          <w:color w:val="auto"/>
        </w:rPr>
        <w:t>formularului</w:t>
      </w:r>
      <w:r w:rsidR="00736004">
        <w:rPr>
          <w:rStyle w:val="slitbdy"/>
          <w:rFonts w:ascii="Montserrat Light" w:eastAsia="Times New Roman" w:hAnsi="Montserrat Light"/>
          <w:color w:val="auto"/>
        </w:rPr>
        <w:t xml:space="preserve"> anexat</w:t>
      </w:r>
      <w:r w:rsidRPr="00523779">
        <w:rPr>
          <w:rStyle w:val="slitbdy"/>
          <w:rFonts w:ascii="Montserrat Light" w:eastAsia="Times New Roman" w:hAnsi="Montserrat Light"/>
          <w:color w:val="auto"/>
        </w:rPr>
        <w:t>;</w:t>
      </w:r>
    </w:p>
    <w:p w14:paraId="77B1AEDF" w14:textId="6C181420" w:rsidR="00E319BF" w:rsidRPr="00523779" w:rsidRDefault="00E319BF" w:rsidP="00523779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Montserrat Light" w:eastAsia="Times New Roman" w:hAnsi="Montserrat Light"/>
          <w:sz w:val="20"/>
          <w:szCs w:val="20"/>
          <w:shd w:val="clear" w:color="auto" w:fill="FFFFFF"/>
        </w:rPr>
      </w:pPr>
      <w:r w:rsidRPr="00523779">
        <w:rPr>
          <w:rStyle w:val="slitbdy"/>
          <w:rFonts w:ascii="Montserrat Light" w:eastAsia="Times New Roman" w:hAnsi="Montserrat Light"/>
          <w:color w:val="auto"/>
        </w:rPr>
        <w:t>adeverinţe eliberate de angajatori din care să reiasă vechimea în gradul sau treapta profesională din care promovează;</w:t>
      </w:r>
    </w:p>
    <w:p w14:paraId="768EA508" w14:textId="2285EDE7" w:rsidR="00E319BF" w:rsidRPr="00523779" w:rsidRDefault="00E319BF" w:rsidP="00523779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Montserrat Light" w:eastAsia="Times New Roman" w:hAnsi="Montserrat Light"/>
          <w:sz w:val="20"/>
          <w:szCs w:val="20"/>
          <w:shd w:val="clear" w:color="auto" w:fill="FFFFFF"/>
        </w:rPr>
      </w:pPr>
      <w:r w:rsidRPr="00523779">
        <w:rPr>
          <w:rStyle w:val="slitbdy"/>
          <w:rFonts w:ascii="Montserrat Light" w:eastAsia="Times New Roman" w:hAnsi="Montserrat Light"/>
          <w:color w:val="auto"/>
        </w:rPr>
        <w:t>copii ale rapoartelor de evaluare a performanţelor profesionale din ultimii 3 ani în care s-a aflat în activitate.</w:t>
      </w:r>
    </w:p>
    <w:p w14:paraId="0706C3C3" w14:textId="77777777" w:rsidR="00961DD8" w:rsidRPr="00523779" w:rsidRDefault="00961DD8" w:rsidP="00523779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</w:rPr>
      </w:pPr>
    </w:p>
    <w:p w14:paraId="6B3BE369" w14:textId="24ADF8F1" w:rsidR="00523779" w:rsidRPr="0048308C" w:rsidRDefault="00961DD8" w:rsidP="0048308C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  <w:color w:val="0000FF"/>
          <w:sz w:val="20"/>
          <w:szCs w:val="20"/>
        </w:rPr>
      </w:pPr>
      <w:r w:rsidRPr="00523779">
        <w:rPr>
          <w:rFonts w:ascii="Montserrat Light" w:hAnsi="Montserrat Light"/>
          <w:b/>
          <w:color w:val="0070C0"/>
          <w:sz w:val="20"/>
          <w:szCs w:val="20"/>
        </w:rPr>
        <w:t>Modalitatea de desfășurare a examenului</w:t>
      </w:r>
      <w:r w:rsidRPr="00523779">
        <w:rPr>
          <w:rFonts w:ascii="Montserrat Light" w:hAnsi="Montserrat Light"/>
          <w:b/>
          <w:color w:val="0000FF"/>
          <w:sz w:val="20"/>
          <w:szCs w:val="20"/>
        </w:rPr>
        <w:t xml:space="preserve">: </w:t>
      </w:r>
    </w:p>
    <w:p w14:paraId="663C841B" w14:textId="3744F99F" w:rsidR="00523779" w:rsidRPr="00523779" w:rsidRDefault="00523779" w:rsidP="00523779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523779">
        <w:rPr>
          <w:rFonts w:ascii="Montserrat Light" w:hAnsi="Montserrat Light"/>
          <w:sz w:val="20"/>
          <w:szCs w:val="20"/>
        </w:rPr>
        <w:t>Examenul de promovare constă în următoarele etape:</w:t>
      </w:r>
    </w:p>
    <w:p w14:paraId="3AA4F5E5" w14:textId="6EAD6205" w:rsidR="00523779" w:rsidRDefault="00523779" w:rsidP="0052377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523779">
        <w:rPr>
          <w:rFonts w:ascii="Montserrat Light" w:hAnsi="Montserrat Light"/>
          <w:sz w:val="20"/>
          <w:szCs w:val="20"/>
        </w:rPr>
        <w:t xml:space="preserve">selecția dosarelor de examen în termen de </w:t>
      </w:r>
      <w:r w:rsidR="00D5134D">
        <w:rPr>
          <w:rFonts w:ascii="Montserrat Light" w:hAnsi="Montserrat Light"/>
          <w:sz w:val="20"/>
          <w:szCs w:val="20"/>
        </w:rPr>
        <w:t>două zile</w:t>
      </w:r>
      <w:r w:rsidRPr="00523779">
        <w:rPr>
          <w:rFonts w:ascii="Montserrat Light" w:hAnsi="Montserrat Light"/>
          <w:sz w:val="20"/>
          <w:szCs w:val="20"/>
        </w:rPr>
        <w:t xml:space="preserve"> lucrătoare de la expirarea termenului</w:t>
      </w:r>
      <w:r w:rsidR="007B2C26">
        <w:rPr>
          <w:rFonts w:ascii="Montserrat Light" w:hAnsi="Montserrat Light"/>
          <w:sz w:val="20"/>
          <w:szCs w:val="20"/>
        </w:rPr>
        <w:t xml:space="preserve"> </w:t>
      </w:r>
      <w:r w:rsidRPr="00523779">
        <w:rPr>
          <w:rFonts w:ascii="Montserrat Light" w:hAnsi="Montserrat Light"/>
          <w:sz w:val="20"/>
          <w:szCs w:val="20"/>
        </w:rPr>
        <w:t>de depunere a dosarelor, pe baza îndeplinirii condițiilor de participare la examen;</w:t>
      </w:r>
    </w:p>
    <w:p w14:paraId="657A3638" w14:textId="226106F3" w:rsidR="00523779" w:rsidRPr="00523779" w:rsidRDefault="00523779" w:rsidP="0052377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523779">
        <w:rPr>
          <w:rFonts w:ascii="Montserrat Light" w:hAnsi="Montserrat Light"/>
          <w:sz w:val="20"/>
          <w:szCs w:val="20"/>
        </w:rPr>
        <w:t xml:space="preserve"> proba scrisă. </w:t>
      </w:r>
    </w:p>
    <w:p w14:paraId="0B40BCAE" w14:textId="60C56BB3" w:rsidR="00961DD8" w:rsidRPr="00523779" w:rsidRDefault="00523779" w:rsidP="0052377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bCs/>
          <w:color w:val="666666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Montserrat Light" w:hAnsi="Montserrat Light"/>
          <w:sz w:val="20"/>
          <w:szCs w:val="20"/>
        </w:rPr>
        <w:lastRenderedPageBreak/>
        <w:t xml:space="preserve">                   </w:t>
      </w:r>
      <w:r w:rsidRPr="00523779">
        <w:rPr>
          <w:rFonts w:ascii="Montserrat Light" w:hAnsi="Montserrat Light"/>
          <w:sz w:val="20"/>
          <w:szCs w:val="20"/>
        </w:rPr>
        <w:t>Se pot prezenta la următoarea etapă numai candidaţii declaraţi „admis” la etapa precedentă.</w:t>
      </w:r>
    </w:p>
    <w:p w14:paraId="0E8B33B5" w14:textId="68F22FB2" w:rsidR="00961DD8" w:rsidRPr="00523779" w:rsidRDefault="00961DD8" w:rsidP="00523779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 w:rsidRPr="00523779">
        <w:rPr>
          <w:rFonts w:ascii="Montserrat Light" w:hAnsi="Montserrat Light"/>
          <w:bCs/>
          <w:color w:val="000000"/>
          <w:sz w:val="20"/>
          <w:szCs w:val="20"/>
        </w:rPr>
        <w:t>Proba scrisă constă în redactarea unei lucrări și/sau în rezolvarea unor teste-grilă.</w:t>
      </w:r>
    </w:p>
    <w:p w14:paraId="1E495B39" w14:textId="00551F93" w:rsidR="00961DD8" w:rsidRPr="00523779" w:rsidRDefault="00961DD8" w:rsidP="00523779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 w:rsidRPr="00523779">
        <w:rPr>
          <w:rFonts w:ascii="Montserrat Light" w:hAnsi="Montserrat Light"/>
          <w:bCs/>
          <w:color w:val="000000"/>
          <w:sz w:val="20"/>
          <w:szCs w:val="20"/>
        </w:rPr>
        <w:t>Subiectele pentru proba scrisă se stabilesc pe baza bibliografiei și a tematicii de examen.</w:t>
      </w:r>
    </w:p>
    <w:p w14:paraId="63B366DA" w14:textId="4D75FCF7" w:rsidR="00961DD8" w:rsidRPr="00523779" w:rsidRDefault="00961DD8" w:rsidP="00523779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Style w:val="salnbdy"/>
          <w:rFonts w:ascii="Montserrat Light" w:hAnsi="Montserrat Light"/>
          <w:bCs/>
          <w:shd w:val="clear" w:color="auto" w:fill="auto"/>
        </w:rPr>
      </w:pPr>
      <w:r w:rsidRPr="00523779">
        <w:rPr>
          <w:rStyle w:val="salnbdy"/>
          <w:rFonts w:ascii="Montserrat Light" w:eastAsia="Times New Roman" w:hAnsi="Montserrat Light"/>
        </w:rPr>
        <w:t>Comisia de concurs stabileşte punctajul maxim pentru fiecare subiect, care se comunică odată cu subiectele şi se afişează la locul desfăşurării concursului.</w:t>
      </w:r>
    </w:p>
    <w:p w14:paraId="1240EFF5" w14:textId="5BBE9C0C" w:rsidR="00961DD8" w:rsidRPr="00523779" w:rsidRDefault="00961DD8" w:rsidP="00523779">
      <w:pPr>
        <w:pStyle w:val="ListParagraph"/>
        <w:numPr>
          <w:ilvl w:val="0"/>
          <w:numId w:val="25"/>
        </w:numPr>
        <w:spacing w:line="240" w:lineRule="auto"/>
        <w:jc w:val="both"/>
        <w:rPr>
          <w:rStyle w:val="salnbdy"/>
          <w:rFonts w:ascii="Montserrat Light" w:eastAsia="Times New Roman" w:hAnsi="Montserrat Light"/>
        </w:rPr>
      </w:pPr>
      <w:r w:rsidRPr="00523779">
        <w:rPr>
          <w:rStyle w:val="salnbdy"/>
          <w:rFonts w:ascii="Montserrat Light" w:eastAsia="Times New Roman" w:hAnsi="Montserrat Light"/>
        </w:rPr>
        <w:t>Durata probei scrise se stabileşte de comisia de concurs în funcţie de gradul de dificultate şi complexitate al subiectelor, dar nu poate depăşi 3 ore.</w:t>
      </w:r>
    </w:p>
    <w:p w14:paraId="570E6E76" w14:textId="591BA4DD" w:rsidR="00327806" w:rsidRPr="00523779" w:rsidRDefault="00327806" w:rsidP="00523779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</w:pPr>
      <w:r w:rsidRPr="00523779"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  <w:t>Pentru proba scrisă se stabilește un punctaj de maximum 100 de puncte.</w:t>
      </w:r>
    </w:p>
    <w:p w14:paraId="03BF727E" w14:textId="33F69C38" w:rsidR="005F3340" w:rsidRPr="00523779" w:rsidRDefault="00327806" w:rsidP="00523779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523779">
        <w:rPr>
          <w:rFonts w:ascii="Montserrat Light" w:hAnsi="Montserrat Light"/>
          <w:bCs/>
          <w:color w:val="000000"/>
          <w:sz w:val="20"/>
          <w:szCs w:val="20"/>
        </w:rPr>
        <w:t>Sunt declaraţi admişi la proba scrisă candidaţii care au obţinut minimum 50 de punct</w:t>
      </w:r>
      <w:r w:rsidR="00DE6395" w:rsidRPr="00523779">
        <w:rPr>
          <w:rFonts w:ascii="Montserrat Light" w:hAnsi="Montserrat Light"/>
          <w:bCs/>
          <w:color w:val="000000"/>
          <w:sz w:val="20"/>
          <w:szCs w:val="20"/>
        </w:rPr>
        <w:t>e</w:t>
      </w:r>
      <w:r w:rsidRPr="00523779">
        <w:rPr>
          <w:rFonts w:ascii="Montserrat Light" w:hAnsi="Montserrat Light"/>
          <w:bCs/>
          <w:color w:val="000000"/>
          <w:sz w:val="20"/>
          <w:szCs w:val="20"/>
        </w:rPr>
        <w:t>.</w:t>
      </w:r>
    </w:p>
    <w:p w14:paraId="71C6A39B" w14:textId="2E1CB048" w:rsidR="00CF6950" w:rsidRPr="00523779" w:rsidRDefault="00CF6950" w:rsidP="00523779">
      <w:pPr>
        <w:pStyle w:val="ListParagraph"/>
        <w:numPr>
          <w:ilvl w:val="0"/>
          <w:numId w:val="25"/>
        </w:numPr>
        <w:spacing w:line="240" w:lineRule="auto"/>
        <w:jc w:val="both"/>
        <w:rPr>
          <w:rStyle w:val="salnbdy"/>
          <w:rFonts w:ascii="Montserrat Light" w:eastAsia="Times New Roman" w:hAnsi="Montserrat Light"/>
        </w:rPr>
      </w:pPr>
      <w:r w:rsidRPr="00523779">
        <w:rPr>
          <w:rStyle w:val="salnbdy"/>
          <w:rFonts w:ascii="Montserrat Light" w:eastAsia="Times New Roman" w:hAnsi="Montserrat Light"/>
        </w:rPr>
        <w:t>Comunicarea rezultatelor la fiecare probă se realizează prin afişare la sediul şi pe pagina de internet a Consiliului Județean Cluj, în termen de o zi lucrătoare de la data finalizării probei şi conţine atât punctajul obţinut, cât şi menţiunea „admis“ sau „respins“, după caz.</w:t>
      </w:r>
    </w:p>
    <w:p w14:paraId="399BCC04" w14:textId="009173A5" w:rsidR="00A94397" w:rsidRPr="00523779" w:rsidRDefault="00A94397" w:rsidP="00523779">
      <w:pPr>
        <w:pStyle w:val="spar"/>
        <w:numPr>
          <w:ilvl w:val="0"/>
          <w:numId w:val="25"/>
        </w:numPr>
        <w:jc w:val="both"/>
        <w:rPr>
          <w:rFonts w:ascii="Montserrat Light" w:hAnsi="Montserrat Light"/>
          <w:color w:val="000000"/>
          <w:sz w:val="20"/>
          <w:szCs w:val="20"/>
          <w:shd w:val="clear" w:color="auto" w:fill="FFFFFF"/>
        </w:rPr>
      </w:pPr>
      <w:r w:rsidRPr="00523779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>După afişarea rezultatelor obţinute la selecţia dosarelor de înscriere</w:t>
      </w:r>
      <w:r w:rsidR="00983397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 xml:space="preserve"> și </w:t>
      </w:r>
      <w:r w:rsidRPr="00523779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>proba scrisă candidaţii nemulţumiţi pot depune contestaţie la compartimentul resurse umane, în termen de cel mult o zi lucrătoare de la data afişării rezultatului selecţiei dosarelor, respectiv de la data afişării rezultatului probei scrise, sub sancţiunea decăderii din acest drept.</w:t>
      </w:r>
    </w:p>
    <w:p w14:paraId="74B3A1B3" w14:textId="3A47054B" w:rsidR="00523779" w:rsidRPr="00564430" w:rsidRDefault="005F3340" w:rsidP="00564430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</w:pPr>
      <w:r w:rsidRPr="00523779"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  <w:t>Afişarea rezultatelor obţinute de candidaţi la probele concursului, precum şi afişarea rezultatelor soluţionării contestaţiilor şi a rezultatelor finale ale concursului se realizează folosindu-se codul numeric pentru identificare atribuit fiecărui candidat.</w:t>
      </w:r>
    </w:p>
    <w:p w14:paraId="40E24C74" w14:textId="77777777" w:rsidR="00523779" w:rsidRPr="00CF6950" w:rsidRDefault="00523779" w:rsidP="00CF6950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bookmarkEnd w:id="1"/>
    <w:bookmarkEnd w:id="3"/>
    <w:p w14:paraId="05A1CDA4" w14:textId="77777777" w:rsidR="00F648DE" w:rsidRPr="00191D7B" w:rsidRDefault="00F648DE" w:rsidP="00D34257">
      <w:pPr>
        <w:spacing w:line="240" w:lineRule="auto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  <w:r w:rsidRPr="00191D7B">
        <w:rPr>
          <w:rFonts w:ascii="Montserrat Light" w:eastAsia="Times New Roman" w:hAnsi="Montserrat Light"/>
          <w:b/>
          <w:sz w:val="20"/>
          <w:szCs w:val="20"/>
          <w:lang w:eastAsia="ro-RO"/>
        </w:rPr>
        <w:t>BIBLIOGRAFIA și TEMATICA</w:t>
      </w:r>
    </w:p>
    <w:p w14:paraId="1DAE5C22" w14:textId="77777777" w:rsidR="00A6580C" w:rsidRPr="00191D7B" w:rsidRDefault="00A6580C" w:rsidP="00D34257">
      <w:pPr>
        <w:pStyle w:val="ListParagraph"/>
        <w:spacing w:line="240" w:lineRule="auto"/>
        <w:jc w:val="center"/>
        <w:rPr>
          <w:rFonts w:ascii="Montserrat Light" w:hAnsi="Montserrat Light"/>
          <w:b/>
          <w:sz w:val="20"/>
          <w:szCs w:val="20"/>
          <w:lang w:val="ro-RO"/>
        </w:rPr>
      </w:pPr>
      <w:r w:rsidRPr="00191D7B">
        <w:rPr>
          <w:rFonts w:ascii="Montserrat Light" w:hAnsi="Montserrat Light"/>
          <w:b/>
          <w:sz w:val="20"/>
          <w:szCs w:val="20"/>
          <w:lang w:val="ro-RO"/>
        </w:rPr>
        <w:t>pentru examenul de promovare în grad profesional din cadrul</w:t>
      </w:r>
    </w:p>
    <w:p w14:paraId="6AC81081" w14:textId="2795911D" w:rsidR="00D34257" w:rsidRPr="00191D7B" w:rsidRDefault="00D34257" w:rsidP="00D34257">
      <w:pPr>
        <w:pStyle w:val="ListParagraph"/>
        <w:autoSpaceDE w:val="0"/>
        <w:autoSpaceDN w:val="0"/>
        <w:adjustRightInd w:val="0"/>
        <w:spacing w:line="240" w:lineRule="auto"/>
        <w:ind w:left="360" w:right="-185"/>
        <w:jc w:val="center"/>
        <w:rPr>
          <w:rFonts w:ascii="Montserrat Light" w:hAnsi="Montserrat Light"/>
          <w:b/>
          <w:bCs/>
          <w:sz w:val="20"/>
          <w:szCs w:val="20"/>
        </w:rPr>
      </w:pPr>
      <w:r w:rsidRPr="00191D7B">
        <w:rPr>
          <w:rFonts w:ascii="Montserrat Light" w:hAnsi="Montserrat Light"/>
          <w:b/>
          <w:bCs/>
          <w:sz w:val="20"/>
          <w:szCs w:val="20"/>
          <w:lang w:val="ro-RO"/>
        </w:rPr>
        <w:t xml:space="preserve">Compartimentului Administrare și Funcționare </w:t>
      </w:r>
    </w:p>
    <w:p w14:paraId="52CD5BA4" w14:textId="3082EF39" w:rsidR="00A6580C" w:rsidRDefault="00A6580C" w:rsidP="00A6580C">
      <w:pPr>
        <w:pStyle w:val="ListParagraph"/>
        <w:autoSpaceDE w:val="0"/>
        <w:autoSpaceDN w:val="0"/>
        <w:adjustRightInd w:val="0"/>
        <w:jc w:val="center"/>
        <w:rPr>
          <w:rFonts w:ascii="Montserrat Light" w:hAnsi="Montserrat Light"/>
          <w:b/>
          <w:color w:val="FF0000"/>
          <w:sz w:val="20"/>
          <w:szCs w:val="20"/>
        </w:rPr>
      </w:pPr>
    </w:p>
    <w:p w14:paraId="5215DE09" w14:textId="77777777" w:rsidR="00F648DE" w:rsidRPr="00F06A69" w:rsidRDefault="00F648DE" w:rsidP="00F648DE">
      <w:pPr>
        <w:pStyle w:val="ListParagraph"/>
        <w:numPr>
          <w:ilvl w:val="0"/>
          <w:numId w:val="30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bCs/>
          <w:sz w:val="20"/>
          <w:szCs w:val="20"/>
        </w:rPr>
        <w:t>Ordonanța de urgență a Guvernului nr. 57/2019</w:t>
      </w:r>
      <w:r w:rsidRPr="00F06A69">
        <w:rPr>
          <w:rFonts w:ascii="Montserrat Light" w:hAnsi="Montserrat Light"/>
          <w:sz w:val="20"/>
          <w:szCs w:val="20"/>
        </w:rPr>
        <w:t xml:space="preserve"> privind codul administrativ, cu modificările şi completările ulterioare;</w:t>
      </w:r>
    </w:p>
    <w:p w14:paraId="2BF3F129" w14:textId="77777777" w:rsidR="00F648DE" w:rsidRPr="00F06A69" w:rsidRDefault="00F648DE" w:rsidP="00F648DE">
      <w:pPr>
        <w:pStyle w:val="ListParagraph"/>
        <w:ind w:left="426"/>
        <w:jc w:val="both"/>
        <w:rPr>
          <w:rFonts w:ascii="Montserrat Light" w:hAnsi="Montserrat Light"/>
          <w:sz w:val="20"/>
          <w:szCs w:val="20"/>
        </w:rPr>
      </w:pPr>
      <w:r w:rsidRPr="00F06A69">
        <w:rPr>
          <w:rFonts w:ascii="Montserrat Light" w:hAnsi="Montserrat Light"/>
          <w:b/>
          <w:bCs/>
          <w:sz w:val="20"/>
          <w:szCs w:val="20"/>
        </w:rPr>
        <w:t>cu Tematica</w:t>
      </w:r>
      <w:r w:rsidRPr="00F06A69">
        <w:rPr>
          <w:rFonts w:ascii="Montserrat Light" w:hAnsi="Montserrat Light"/>
          <w:sz w:val="20"/>
          <w:szCs w:val="20"/>
        </w:rPr>
        <w:t>:</w:t>
      </w:r>
    </w:p>
    <w:p w14:paraId="1EB538BA" w14:textId="77777777" w:rsidR="009816F3" w:rsidRPr="00F06A69" w:rsidRDefault="00AF7A77" w:rsidP="009816F3">
      <w:pPr>
        <w:pStyle w:val="sttlden"/>
        <w:numPr>
          <w:ilvl w:val="0"/>
          <w:numId w:val="31"/>
        </w:numPr>
        <w:spacing w:line="276" w:lineRule="auto"/>
        <w:ind w:left="851"/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Partea a III- Administrația publică locală -</w:t>
      </w:r>
      <w:r w:rsidR="00F648DE"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Titlul </w:t>
      </w: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V Autoritățile administrației publice locale</w:t>
      </w:r>
      <w:r w:rsidR="009816F3"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:   </w:t>
      </w:r>
    </w:p>
    <w:p w14:paraId="57BBC9F5" w14:textId="59068A27" w:rsidR="00AF7A77" w:rsidRPr="00F06A69" w:rsidRDefault="00AF7A77" w:rsidP="009816F3">
      <w:pPr>
        <w:pStyle w:val="sttlden"/>
        <w:numPr>
          <w:ilvl w:val="0"/>
          <w:numId w:val="32"/>
        </w:numPr>
        <w:spacing w:line="276" w:lineRule="auto"/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Capitolul VI Consiliul Județean</w:t>
      </w:r>
      <w:r w:rsidR="009816F3"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 </w:t>
      </w: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- Secțiunea </w:t>
      </w:r>
      <w:r w:rsidR="009816F3"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1 </w:t>
      </w: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Constituirea Consiliului </w:t>
      </w:r>
      <w:r w:rsidR="009816F3"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J</w:t>
      </w: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udețean și Secțiunea a 2-a Funcționarea Consiliului Județean;</w:t>
      </w:r>
    </w:p>
    <w:p w14:paraId="3E849172" w14:textId="3ECA6C10" w:rsidR="00F648DE" w:rsidRPr="00F06A69" w:rsidRDefault="009816F3" w:rsidP="00564430">
      <w:pPr>
        <w:pStyle w:val="sttlden"/>
        <w:numPr>
          <w:ilvl w:val="0"/>
          <w:numId w:val="32"/>
        </w:numPr>
        <w:spacing w:line="276" w:lineRule="auto"/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Capitolul VII Președintele și vicepreședinții Consiliului Județean – Secțiunea 1 Dispoziții generale și Secțiunea a 2-a Rolul și atribuțiile președintelui Consiliului Județean;</w:t>
      </w:r>
    </w:p>
    <w:p w14:paraId="7ECC9D13" w14:textId="7449643F" w:rsidR="00F648DE" w:rsidRPr="00F06A69" w:rsidRDefault="00F648DE" w:rsidP="009816F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sz w:val="20"/>
          <w:szCs w:val="20"/>
          <w:lang w:val="ro-RO"/>
        </w:rPr>
        <w:t>Legea nr. 544/2001</w:t>
      </w:r>
      <w:r w:rsidRPr="00F06A69">
        <w:rPr>
          <w:rFonts w:ascii="Montserrat Light" w:hAnsi="Montserrat Light"/>
          <w:bCs/>
          <w:sz w:val="20"/>
          <w:szCs w:val="20"/>
          <w:lang w:val="ro-RO"/>
        </w:rPr>
        <w:t xml:space="preserve"> privind liberul acces la informațiile de interes public,</w:t>
      </w:r>
      <w:r w:rsidRPr="00F06A69">
        <w:rPr>
          <w:rFonts w:ascii="Montserrat Light" w:hAnsi="Montserrat Light"/>
          <w:sz w:val="20"/>
          <w:szCs w:val="20"/>
          <w:lang w:val="ro-RO"/>
        </w:rPr>
        <w:t xml:space="preserve"> cu modificările și completările ulterioare</w:t>
      </w:r>
      <w:r w:rsidR="009816F3" w:rsidRPr="00F06A69">
        <w:rPr>
          <w:rFonts w:ascii="Montserrat Light" w:hAnsi="Montserrat Light"/>
          <w:sz w:val="20"/>
          <w:szCs w:val="20"/>
          <w:lang w:val="ro-RO"/>
        </w:rPr>
        <w:t>;</w:t>
      </w:r>
    </w:p>
    <w:p w14:paraId="3E97B6C7" w14:textId="3DCD6BD3" w:rsidR="009816F3" w:rsidRPr="00F06A69" w:rsidRDefault="00D34257" w:rsidP="00564430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sz w:val="20"/>
          <w:szCs w:val="20"/>
          <w:lang w:val="ro-RO"/>
        </w:rPr>
        <w:t>c</w:t>
      </w:r>
      <w:r w:rsidR="009816F3" w:rsidRPr="00F06A69">
        <w:rPr>
          <w:rFonts w:ascii="Montserrat Light" w:hAnsi="Montserrat Light"/>
          <w:b/>
          <w:sz w:val="20"/>
          <w:szCs w:val="20"/>
          <w:lang w:val="ro-RO"/>
        </w:rPr>
        <w:t>u Tematica:</w:t>
      </w:r>
      <w:r w:rsidR="00A226AA" w:rsidRPr="00F06A69">
        <w:rPr>
          <w:rFonts w:ascii="Montserrat Light" w:hAnsi="Montserrat Light"/>
          <w:b/>
          <w:sz w:val="20"/>
          <w:szCs w:val="20"/>
          <w:lang w:val="ro-RO"/>
        </w:rPr>
        <w:t xml:space="preserve"> </w:t>
      </w:r>
      <w:r w:rsidR="00A226AA" w:rsidRPr="00F06A69">
        <w:rPr>
          <w:rFonts w:ascii="Montserrat Light" w:hAnsi="Montserrat Light"/>
          <w:bCs/>
          <w:sz w:val="20"/>
          <w:szCs w:val="20"/>
          <w:lang w:val="ro-RO"/>
        </w:rPr>
        <w:t>Legea nr. 544/2001 privind liberul acces la informațiile de interes public,</w:t>
      </w:r>
      <w:r w:rsidR="00A226AA" w:rsidRPr="00F06A69">
        <w:rPr>
          <w:rFonts w:ascii="Montserrat Light" w:hAnsi="Montserrat Light"/>
          <w:sz w:val="20"/>
          <w:szCs w:val="20"/>
          <w:lang w:val="ro-RO"/>
        </w:rPr>
        <w:t xml:space="preserve"> cu modificările și completările ulterioare- integral;</w:t>
      </w:r>
    </w:p>
    <w:p w14:paraId="0AB2D9DE" w14:textId="0BD625D1" w:rsidR="00F648DE" w:rsidRPr="00F06A69" w:rsidRDefault="00F648DE" w:rsidP="00A226A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sz w:val="20"/>
          <w:szCs w:val="20"/>
          <w:lang w:val="ro-RO"/>
        </w:rPr>
        <w:t xml:space="preserve">Legea nr. 319/2006 </w:t>
      </w:r>
      <w:r w:rsidRPr="00F06A69">
        <w:rPr>
          <w:rFonts w:ascii="Montserrat Light" w:hAnsi="Montserrat Light"/>
          <w:bCs/>
          <w:sz w:val="20"/>
          <w:szCs w:val="20"/>
          <w:lang w:val="ro-RO"/>
        </w:rPr>
        <w:t>a securității și sănătății în muncă</w:t>
      </w:r>
      <w:r w:rsidRPr="00F06A69">
        <w:rPr>
          <w:rFonts w:ascii="Montserrat Light" w:hAnsi="Montserrat Light"/>
          <w:sz w:val="20"/>
          <w:szCs w:val="20"/>
          <w:lang w:val="ro-RO"/>
        </w:rPr>
        <w:t>, cu modificările și completările ulterioare;</w:t>
      </w:r>
    </w:p>
    <w:p w14:paraId="31758025" w14:textId="4A2C4D74" w:rsidR="00A226AA" w:rsidRPr="00F06A69" w:rsidRDefault="00D34257" w:rsidP="00A226AA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sz w:val="20"/>
          <w:szCs w:val="20"/>
          <w:lang w:val="ro-RO"/>
        </w:rPr>
        <w:t>c</w:t>
      </w:r>
      <w:r w:rsidR="00A226AA" w:rsidRPr="00F06A69">
        <w:rPr>
          <w:rFonts w:ascii="Montserrat Light" w:hAnsi="Montserrat Light"/>
          <w:b/>
          <w:sz w:val="20"/>
          <w:szCs w:val="20"/>
          <w:lang w:val="ro-RO"/>
        </w:rPr>
        <w:t>u Tematica:</w:t>
      </w:r>
    </w:p>
    <w:p w14:paraId="131FD2A3" w14:textId="06817595" w:rsidR="00A226AA" w:rsidRPr="00F06A69" w:rsidRDefault="00F648DE" w:rsidP="00A226AA">
      <w:pPr>
        <w:pStyle w:val="ListParagraph"/>
        <w:numPr>
          <w:ilvl w:val="0"/>
          <w:numId w:val="33"/>
        </w:numPr>
        <w:ind w:left="1134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sz w:val="20"/>
          <w:szCs w:val="20"/>
          <w:lang w:val="ro-RO"/>
        </w:rPr>
        <w:t>Capitolul III  –  Obligațiile angajatorilor</w:t>
      </w:r>
      <w:r w:rsidR="00A226AA" w:rsidRPr="00F06A69">
        <w:rPr>
          <w:rFonts w:ascii="Montserrat Light" w:hAnsi="Montserrat Light"/>
          <w:sz w:val="20"/>
          <w:szCs w:val="20"/>
          <w:lang w:val="ro-RO"/>
        </w:rPr>
        <w:t>;</w:t>
      </w:r>
    </w:p>
    <w:p w14:paraId="3B9CADF6" w14:textId="2554CCD1" w:rsidR="00F648DE" w:rsidRPr="00F06A69" w:rsidRDefault="00F648DE" w:rsidP="00564430">
      <w:pPr>
        <w:pStyle w:val="ListParagraph"/>
        <w:numPr>
          <w:ilvl w:val="0"/>
          <w:numId w:val="33"/>
        </w:numPr>
        <w:ind w:left="1134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sz w:val="20"/>
          <w:szCs w:val="20"/>
          <w:lang w:val="ro-RO"/>
        </w:rPr>
        <w:t>Capitolul IV  – Obligațiile lucrătorilor</w:t>
      </w:r>
      <w:r w:rsidR="00A226AA" w:rsidRPr="00F06A69">
        <w:rPr>
          <w:rFonts w:ascii="Montserrat Light" w:hAnsi="Montserrat Light"/>
          <w:sz w:val="20"/>
          <w:szCs w:val="20"/>
          <w:lang w:val="ro-RO"/>
        </w:rPr>
        <w:t>.</w:t>
      </w:r>
      <w:r w:rsidRPr="00F06A69">
        <w:rPr>
          <w:rFonts w:ascii="Montserrat Light" w:hAnsi="Montserrat Light"/>
          <w:sz w:val="20"/>
          <w:szCs w:val="20"/>
          <w:lang w:val="ro-RO"/>
        </w:rPr>
        <w:t xml:space="preserve"> </w:t>
      </w:r>
    </w:p>
    <w:p w14:paraId="41EEF73F" w14:textId="17881455" w:rsidR="00F06A69" w:rsidRPr="00114F70" w:rsidRDefault="00F06A69" w:rsidP="00F06A69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114F70">
        <w:rPr>
          <w:rFonts w:ascii="Montserrat Light" w:hAnsi="Montserrat Light" w:cs="Times New Roman"/>
          <w:b/>
          <w:bCs/>
          <w:sz w:val="20"/>
          <w:szCs w:val="20"/>
          <w:shd w:val="clear" w:color="auto" w:fill="FFFFFF"/>
        </w:rPr>
        <w:t>Legea nr. 296/2023</w:t>
      </w:r>
      <w:r w:rsidRPr="00114F70">
        <w:rPr>
          <w:rFonts w:ascii="Montserrat Light" w:hAnsi="Montserrat Light" w:cs="Times New Roman"/>
          <w:sz w:val="20"/>
          <w:szCs w:val="20"/>
          <w:shd w:val="clear" w:color="auto" w:fill="FFFFFF"/>
        </w:rPr>
        <w:t xml:space="preserve"> </w:t>
      </w:r>
      <w:r w:rsidRPr="00114F70">
        <w:rPr>
          <w:rFonts w:ascii="Montserrat Light" w:hAnsi="Montserrat Light"/>
          <w:sz w:val="20"/>
          <w:szCs w:val="20"/>
        </w:rPr>
        <w:t>privind unele măsuri fiscal-bugetare pentru asigurarea sustenabilităţii financiare a României pe termen lung, cu modificările și completările ulterioare</w:t>
      </w:r>
    </w:p>
    <w:p w14:paraId="4E69C5EA" w14:textId="1ECF4A17" w:rsidR="00F06A69" w:rsidRPr="00114F70" w:rsidRDefault="00F06A69" w:rsidP="00F06A69">
      <w:pPr>
        <w:pStyle w:val="ListParagraph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114F70">
        <w:rPr>
          <w:rFonts w:ascii="Montserrat Light" w:hAnsi="Montserrat Light"/>
          <w:b/>
          <w:bCs/>
          <w:sz w:val="20"/>
          <w:szCs w:val="20"/>
        </w:rPr>
        <w:t>cu Tematica</w:t>
      </w:r>
      <w:r w:rsidRPr="00114F70">
        <w:rPr>
          <w:rFonts w:ascii="Montserrat Light" w:hAnsi="Montserrat Light"/>
          <w:sz w:val="20"/>
          <w:szCs w:val="20"/>
        </w:rPr>
        <w:t xml:space="preserve">: </w:t>
      </w:r>
      <w:r w:rsidRPr="00114F70">
        <w:rPr>
          <w:rFonts w:ascii="Montserrat Light" w:hAnsi="Montserrat Light" w:cs="Times New Roman"/>
          <w:sz w:val="20"/>
          <w:szCs w:val="20"/>
          <w:shd w:val="clear" w:color="auto" w:fill="FFFFFF"/>
        </w:rPr>
        <w:t xml:space="preserve">Legea nr. 296/2023 </w:t>
      </w:r>
      <w:r w:rsidRPr="00114F70">
        <w:rPr>
          <w:rFonts w:ascii="Montserrat Light" w:hAnsi="Montserrat Light"/>
          <w:sz w:val="20"/>
          <w:szCs w:val="20"/>
        </w:rPr>
        <w:t>privind unele măsuri fiscal-bugetare pentru asigurarea sustenabilităţii financiare a României pe termen lung, cu modificările și completările ulterioare- integral;</w:t>
      </w:r>
    </w:p>
    <w:p w14:paraId="638319FC" w14:textId="77777777" w:rsidR="00F06A69" w:rsidRDefault="00F06A69" w:rsidP="00F06A69">
      <w:pPr>
        <w:pStyle w:val="NormalWeb"/>
        <w:numPr>
          <w:ilvl w:val="0"/>
          <w:numId w:val="30"/>
        </w:numPr>
        <w:spacing w:before="0" w:beforeAutospacing="0" w:after="0" w:afterAutospacing="0"/>
        <w:rPr>
          <w:rFonts w:ascii="Montserrat Light" w:hAnsi="Montserrat Light"/>
          <w:sz w:val="20"/>
          <w:szCs w:val="20"/>
        </w:rPr>
      </w:pPr>
      <w:r w:rsidRPr="00F06A69">
        <w:rPr>
          <w:rFonts w:ascii="Montserrat Light" w:hAnsi="Montserrat Light"/>
          <w:b/>
          <w:bCs/>
          <w:sz w:val="20"/>
          <w:szCs w:val="20"/>
        </w:rPr>
        <w:t>Legea nr. 70/2015</w:t>
      </w:r>
      <w:r w:rsidRPr="00F06A69">
        <w:rPr>
          <w:rFonts w:ascii="Montserrat Light" w:hAnsi="Montserrat Light"/>
          <w:sz w:val="20"/>
          <w:szCs w:val="20"/>
        </w:rPr>
        <w:t xml:space="preserve"> pentru întărirea disciplinei financiare privind operaţiunile de încasări şi plăţi în numerar şi pentru modificarea şi completarea </w:t>
      </w:r>
      <w:hyperlink w:history="1">
        <w:r w:rsidRPr="00F06A69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Ordonanţei de urgenţă a Guvernului nr. 193/2002</w:t>
        </w:r>
      </w:hyperlink>
      <w:r w:rsidRPr="00F06A69">
        <w:rPr>
          <w:rFonts w:ascii="Montserrat Light" w:hAnsi="Montserrat Light"/>
          <w:sz w:val="20"/>
          <w:szCs w:val="20"/>
        </w:rPr>
        <w:t xml:space="preserve"> privind introducerea sistemelor moderne de plată</w:t>
      </w:r>
      <w:r>
        <w:rPr>
          <w:rFonts w:ascii="Montserrat Light" w:hAnsi="Montserrat Light"/>
          <w:sz w:val="20"/>
          <w:szCs w:val="20"/>
        </w:rPr>
        <w:t>, cu modificările și completările ulterioare,</w:t>
      </w:r>
    </w:p>
    <w:p w14:paraId="47DF718C" w14:textId="50C653A1" w:rsidR="00F06A69" w:rsidRPr="00F06A69" w:rsidRDefault="00F06A69" w:rsidP="00F06A69">
      <w:pPr>
        <w:pStyle w:val="NormalWeb"/>
        <w:spacing w:before="0" w:beforeAutospacing="0" w:after="0" w:afterAutospacing="0"/>
        <w:ind w:left="720"/>
        <w:rPr>
          <w:rFonts w:ascii="Montserrat Light" w:hAnsi="Montserrat Light"/>
          <w:sz w:val="20"/>
          <w:szCs w:val="20"/>
        </w:rPr>
      </w:pPr>
      <w:r w:rsidRPr="00F06A69">
        <w:rPr>
          <w:rFonts w:ascii="Montserrat Light" w:hAnsi="Montserrat Light"/>
          <w:b/>
          <w:bCs/>
          <w:sz w:val="20"/>
          <w:szCs w:val="20"/>
          <w:lang w:val="ro-RO"/>
        </w:rPr>
        <w:lastRenderedPageBreak/>
        <w:t>cu Tematica</w:t>
      </w:r>
      <w:r w:rsidRPr="00F06A69">
        <w:rPr>
          <w:rFonts w:ascii="Montserrat Light" w:hAnsi="Montserrat Light"/>
          <w:sz w:val="20"/>
          <w:szCs w:val="20"/>
          <w:lang w:val="ro-RO"/>
        </w:rPr>
        <w:t xml:space="preserve">: </w:t>
      </w:r>
      <w:r w:rsidRPr="00F06A69">
        <w:rPr>
          <w:rFonts w:ascii="Montserrat Light" w:hAnsi="Montserrat Light"/>
          <w:sz w:val="20"/>
          <w:szCs w:val="20"/>
        </w:rPr>
        <w:t xml:space="preserve">Legea nr. 70/2015 pentru întărirea disciplinei financiare privind operaţiunile de încasări şi plăţi în numerar şi pentru modificarea şi completarea </w:t>
      </w:r>
      <w:hyperlink w:history="1">
        <w:r w:rsidRPr="00F06A69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Ordonanţei de urgenţă a Guvernului nr. 193/2002</w:t>
        </w:r>
      </w:hyperlink>
      <w:r w:rsidRPr="00F06A69">
        <w:rPr>
          <w:rFonts w:ascii="Montserrat Light" w:hAnsi="Montserrat Light"/>
          <w:sz w:val="20"/>
          <w:szCs w:val="20"/>
        </w:rPr>
        <w:t xml:space="preserve"> privind introducerea sistemelor moderne de plată, cu modificările și completările ulterioare – integral.</w:t>
      </w:r>
    </w:p>
    <w:p w14:paraId="75606B02" w14:textId="4ADA7ACC" w:rsidR="00F06A69" w:rsidRPr="00191D7B" w:rsidRDefault="00F06A69" w:rsidP="00F06A69">
      <w:pPr>
        <w:pStyle w:val="ListParagraph"/>
        <w:jc w:val="both"/>
        <w:rPr>
          <w:rFonts w:ascii="Montserrat Light" w:hAnsi="Montserrat Light"/>
          <w:color w:val="FF0000"/>
          <w:sz w:val="20"/>
          <w:szCs w:val="20"/>
        </w:rPr>
      </w:pPr>
    </w:p>
    <w:p w14:paraId="1C4F1197" w14:textId="77777777" w:rsidR="00191D7B" w:rsidRPr="00191D7B" w:rsidRDefault="00191D7B" w:rsidP="00191D7B">
      <w:pPr>
        <w:pStyle w:val="ListParagraph"/>
        <w:spacing w:line="240" w:lineRule="auto"/>
        <w:ind w:left="1824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  <w:r w:rsidRPr="00191D7B">
        <w:rPr>
          <w:rFonts w:ascii="Montserrat Light" w:eastAsia="Times New Roman" w:hAnsi="Montserrat Light"/>
          <w:b/>
          <w:sz w:val="20"/>
          <w:szCs w:val="20"/>
          <w:lang w:eastAsia="ro-RO"/>
        </w:rPr>
        <w:t>BIBLIOGRAFIA și TEMATICA</w:t>
      </w:r>
    </w:p>
    <w:p w14:paraId="206287C7" w14:textId="77777777" w:rsidR="00191D7B" w:rsidRPr="00191D7B" w:rsidRDefault="00191D7B" w:rsidP="00191D7B">
      <w:pPr>
        <w:pStyle w:val="ListParagraph"/>
        <w:spacing w:line="240" w:lineRule="auto"/>
        <w:ind w:left="1824"/>
        <w:jc w:val="center"/>
        <w:rPr>
          <w:rFonts w:ascii="Montserrat Light" w:hAnsi="Montserrat Light"/>
          <w:b/>
          <w:sz w:val="20"/>
          <w:szCs w:val="20"/>
          <w:lang w:val="ro-RO"/>
        </w:rPr>
      </w:pPr>
      <w:r w:rsidRPr="00191D7B">
        <w:rPr>
          <w:rFonts w:ascii="Montserrat Light" w:hAnsi="Montserrat Light"/>
          <w:b/>
          <w:sz w:val="20"/>
          <w:szCs w:val="20"/>
          <w:lang w:val="ro-RO"/>
        </w:rPr>
        <w:t>pentru examenul de promovare în grad profesional din cadrul</w:t>
      </w:r>
    </w:p>
    <w:p w14:paraId="21CD72F8" w14:textId="7D586802" w:rsidR="009D1E86" w:rsidRDefault="00191D7B" w:rsidP="00191D7B">
      <w:pPr>
        <w:pStyle w:val="ListParagraph"/>
        <w:autoSpaceDE w:val="0"/>
        <w:autoSpaceDN w:val="0"/>
        <w:adjustRightInd w:val="0"/>
        <w:ind w:left="1824"/>
        <w:jc w:val="center"/>
        <w:rPr>
          <w:rFonts w:ascii="Montserrat Light" w:hAnsi="Montserrat Light"/>
          <w:b/>
          <w:sz w:val="20"/>
          <w:szCs w:val="20"/>
          <w:lang w:val="ro-RO"/>
        </w:rPr>
      </w:pPr>
      <w:r w:rsidRPr="00191D7B">
        <w:rPr>
          <w:rFonts w:ascii="Montserrat Light" w:hAnsi="Montserrat Light"/>
          <w:b/>
          <w:sz w:val="20"/>
          <w:szCs w:val="20"/>
          <w:lang w:val="ro-RO"/>
        </w:rPr>
        <w:t>Compartimentului Pază și Securitate</w:t>
      </w:r>
    </w:p>
    <w:p w14:paraId="58F06976" w14:textId="77777777" w:rsidR="00191D7B" w:rsidRDefault="00191D7B" w:rsidP="00191D7B">
      <w:pPr>
        <w:pStyle w:val="ListParagraph"/>
        <w:autoSpaceDE w:val="0"/>
        <w:autoSpaceDN w:val="0"/>
        <w:adjustRightInd w:val="0"/>
        <w:ind w:left="1824"/>
        <w:jc w:val="center"/>
        <w:rPr>
          <w:rFonts w:ascii="Montserrat Light" w:hAnsi="Montserrat Light"/>
          <w:b/>
          <w:sz w:val="20"/>
          <w:szCs w:val="20"/>
          <w:lang w:val="ro-RO"/>
        </w:rPr>
      </w:pPr>
    </w:p>
    <w:p w14:paraId="6382CA9C" w14:textId="3144AE50" w:rsidR="00F06A69" w:rsidRPr="00F06A69" w:rsidRDefault="00F06A69" w:rsidP="00F06A69">
      <w:pPr>
        <w:pStyle w:val="ListParagraph"/>
        <w:numPr>
          <w:ilvl w:val="0"/>
          <w:numId w:val="34"/>
        </w:numPr>
        <w:jc w:val="both"/>
        <w:rPr>
          <w:rFonts w:ascii="Montserrat Light" w:hAnsi="Montserrat Light"/>
          <w:sz w:val="20"/>
          <w:szCs w:val="20"/>
          <w:lang w:val="ro-RO"/>
        </w:rPr>
      </w:pPr>
      <w:bookmarkStart w:id="4" w:name="_Hlk161041570"/>
      <w:r w:rsidRPr="00F06A69">
        <w:rPr>
          <w:rFonts w:ascii="Montserrat Light" w:hAnsi="Montserrat Light"/>
          <w:b/>
          <w:bCs/>
          <w:sz w:val="20"/>
          <w:szCs w:val="20"/>
        </w:rPr>
        <w:t>Ordonanța de urgență a Guvernului nr. 57/2019</w:t>
      </w:r>
      <w:r w:rsidRPr="00F06A69">
        <w:rPr>
          <w:rFonts w:ascii="Montserrat Light" w:hAnsi="Montserrat Light"/>
          <w:sz w:val="20"/>
          <w:szCs w:val="20"/>
        </w:rPr>
        <w:t xml:space="preserve"> privind codul administrativ, cu modificările şi completările ulterioare</w:t>
      </w:r>
      <w:bookmarkEnd w:id="4"/>
      <w:r w:rsidRPr="00F06A69">
        <w:rPr>
          <w:rFonts w:ascii="Montserrat Light" w:hAnsi="Montserrat Light"/>
          <w:sz w:val="20"/>
          <w:szCs w:val="20"/>
        </w:rPr>
        <w:t>;</w:t>
      </w:r>
    </w:p>
    <w:p w14:paraId="2BA3B550" w14:textId="6365BB0E" w:rsidR="00F06A69" w:rsidRPr="00F06A69" w:rsidRDefault="00F06A69" w:rsidP="00F06A69">
      <w:pPr>
        <w:pStyle w:val="ListParagraph"/>
        <w:ind w:left="426"/>
        <w:jc w:val="both"/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b/>
          <w:bCs/>
          <w:sz w:val="20"/>
          <w:szCs w:val="20"/>
        </w:rPr>
        <w:t xml:space="preserve">      </w:t>
      </w:r>
      <w:r w:rsidRPr="00F06A69">
        <w:rPr>
          <w:rFonts w:ascii="Montserrat Light" w:hAnsi="Montserrat Light"/>
          <w:b/>
          <w:bCs/>
          <w:sz w:val="20"/>
          <w:szCs w:val="20"/>
        </w:rPr>
        <w:t>cu Tematica</w:t>
      </w:r>
      <w:r w:rsidRPr="00F06A69">
        <w:rPr>
          <w:rFonts w:ascii="Montserrat Light" w:hAnsi="Montserrat Light"/>
          <w:sz w:val="20"/>
          <w:szCs w:val="20"/>
        </w:rPr>
        <w:t>:</w:t>
      </w:r>
    </w:p>
    <w:p w14:paraId="426F9474" w14:textId="77777777" w:rsidR="00F06A69" w:rsidRPr="00F06A69" w:rsidRDefault="00F06A69" w:rsidP="00F06A69">
      <w:pPr>
        <w:pStyle w:val="sttlden"/>
        <w:numPr>
          <w:ilvl w:val="0"/>
          <w:numId w:val="31"/>
        </w:numPr>
        <w:spacing w:line="276" w:lineRule="auto"/>
        <w:ind w:left="851" w:hanging="142"/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Partea a III- Administrația publică locală -Titlul V Autoritățile administrației publice locale:   </w:t>
      </w:r>
    </w:p>
    <w:p w14:paraId="4D9F108A" w14:textId="77777777" w:rsidR="00F06A69" w:rsidRPr="00F06A69" w:rsidRDefault="00F06A69" w:rsidP="00F06A69">
      <w:pPr>
        <w:pStyle w:val="sttlden"/>
        <w:numPr>
          <w:ilvl w:val="0"/>
          <w:numId w:val="32"/>
        </w:numPr>
        <w:spacing w:line="276" w:lineRule="auto"/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Capitolul VI Consiliul Județean - Secțiunea 1 Constituirea Consiliului Județean și Secțiunea a 2-a Funcționarea Consiliului Județean;</w:t>
      </w:r>
    </w:p>
    <w:p w14:paraId="6A4A5546" w14:textId="77777777" w:rsidR="00F06A69" w:rsidRPr="00F06A69" w:rsidRDefault="00F06A69" w:rsidP="00F06A69">
      <w:pPr>
        <w:pStyle w:val="sttlden"/>
        <w:numPr>
          <w:ilvl w:val="0"/>
          <w:numId w:val="32"/>
        </w:numPr>
        <w:spacing w:line="276" w:lineRule="auto"/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F06A69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Capitolul VII Președintele și vicepreședinții Consiliului Județean – Secțiunea 1 Dispoziții generale și Secțiunea a 2-a Rolul și atribuțiile președintelui Consiliului Județean;</w:t>
      </w:r>
    </w:p>
    <w:p w14:paraId="40B641C9" w14:textId="77777777" w:rsidR="00F06A69" w:rsidRPr="00F06A69" w:rsidRDefault="00F06A69" w:rsidP="00F06A6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sz w:val="20"/>
          <w:szCs w:val="20"/>
          <w:lang w:val="ro-RO"/>
        </w:rPr>
        <w:t>Legea nr. 544/2001</w:t>
      </w:r>
      <w:r w:rsidRPr="00F06A69">
        <w:rPr>
          <w:rFonts w:ascii="Montserrat Light" w:hAnsi="Montserrat Light"/>
          <w:bCs/>
          <w:sz w:val="20"/>
          <w:szCs w:val="20"/>
          <w:lang w:val="ro-RO"/>
        </w:rPr>
        <w:t xml:space="preserve"> privind liberul acces la informațiile de interes public,</w:t>
      </w:r>
      <w:r w:rsidRPr="00F06A69">
        <w:rPr>
          <w:rFonts w:ascii="Montserrat Light" w:hAnsi="Montserrat Light"/>
          <w:sz w:val="20"/>
          <w:szCs w:val="20"/>
          <w:lang w:val="ro-RO"/>
        </w:rPr>
        <w:t xml:space="preserve"> cu modificările și completările ulterioare;</w:t>
      </w:r>
    </w:p>
    <w:p w14:paraId="2B069051" w14:textId="77777777" w:rsidR="00F06A69" w:rsidRPr="00F06A69" w:rsidRDefault="00F06A69" w:rsidP="00F06A69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sz w:val="20"/>
          <w:szCs w:val="20"/>
          <w:lang w:val="ro-RO"/>
        </w:rPr>
        <w:t xml:space="preserve">cu Tematica: </w:t>
      </w:r>
      <w:r w:rsidRPr="00F06A69">
        <w:rPr>
          <w:rFonts w:ascii="Montserrat Light" w:hAnsi="Montserrat Light"/>
          <w:bCs/>
          <w:sz w:val="20"/>
          <w:szCs w:val="20"/>
          <w:lang w:val="ro-RO"/>
        </w:rPr>
        <w:t>Legea nr. 544/2001 privind liberul acces la informațiile de interes public,</w:t>
      </w:r>
      <w:r w:rsidRPr="00F06A69">
        <w:rPr>
          <w:rFonts w:ascii="Montserrat Light" w:hAnsi="Montserrat Light"/>
          <w:sz w:val="20"/>
          <w:szCs w:val="20"/>
          <w:lang w:val="ro-RO"/>
        </w:rPr>
        <w:t xml:space="preserve"> cu modificările și completările ulterioare- integral;</w:t>
      </w:r>
    </w:p>
    <w:p w14:paraId="35DB342A" w14:textId="77777777" w:rsidR="00F06A69" w:rsidRPr="00F06A69" w:rsidRDefault="00F06A69" w:rsidP="00F06A6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sz w:val="20"/>
          <w:szCs w:val="20"/>
          <w:lang w:val="ro-RO"/>
        </w:rPr>
        <w:t xml:space="preserve">Legea nr. 319/2006 </w:t>
      </w:r>
      <w:r w:rsidRPr="00F06A69">
        <w:rPr>
          <w:rFonts w:ascii="Montserrat Light" w:hAnsi="Montserrat Light"/>
          <w:bCs/>
          <w:sz w:val="20"/>
          <w:szCs w:val="20"/>
          <w:lang w:val="ro-RO"/>
        </w:rPr>
        <w:t>a securității și sănătății în muncă</w:t>
      </w:r>
      <w:r w:rsidRPr="00F06A69">
        <w:rPr>
          <w:rFonts w:ascii="Montserrat Light" w:hAnsi="Montserrat Light"/>
          <w:sz w:val="20"/>
          <w:szCs w:val="20"/>
          <w:lang w:val="ro-RO"/>
        </w:rPr>
        <w:t>, cu modificările și completările ulterioare;</w:t>
      </w:r>
    </w:p>
    <w:p w14:paraId="356D06B3" w14:textId="77777777" w:rsidR="00F06A69" w:rsidRPr="00F06A69" w:rsidRDefault="00F06A69" w:rsidP="00F06A69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b/>
          <w:sz w:val="20"/>
          <w:szCs w:val="20"/>
          <w:lang w:val="ro-RO"/>
        </w:rPr>
        <w:t>cu Tematica:</w:t>
      </w:r>
    </w:p>
    <w:p w14:paraId="32A6D9E5" w14:textId="77777777" w:rsidR="00F06A69" w:rsidRDefault="00F06A69" w:rsidP="00F06A69">
      <w:pPr>
        <w:pStyle w:val="ListParagraph"/>
        <w:numPr>
          <w:ilvl w:val="0"/>
          <w:numId w:val="33"/>
        </w:numPr>
        <w:ind w:left="1134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sz w:val="20"/>
          <w:szCs w:val="20"/>
          <w:lang w:val="ro-RO"/>
        </w:rPr>
        <w:t>Capitolul III  –  Obligațiile angajatorilor;</w:t>
      </w:r>
    </w:p>
    <w:p w14:paraId="269CEB97" w14:textId="4601EA00" w:rsidR="00191D7B" w:rsidRPr="00F06A69" w:rsidRDefault="00F06A69" w:rsidP="00F06A69">
      <w:pPr>
        <w:pStyle w:val="ListParagraph"/>
        <w:numPr>
          <w:ilvl w:val="0"/>
          <w:numId w:val="33"/>
        </w:numPr>
        <w:ind w:left="1134"/>
        <w:jc w:val="both"/>
        <w:rPr>
          <w:rFonts w:ascii="Montserrat Light" w:hAnsi="Montserrat Light"/>
          <w:sz w:val="20"/>
          <w:szCs w:val="20"/>
          <w:lang w:val="ro-RO"/>
        </w:rPr>
      </w:pPr>
      <w:r w:rsidRPr="00F06A69">
        <w:rPr>
          <w:rFonts w:ascii="Montserrat Light" w:hAnsi="Montserrat Light"/>
          <w:sz w:val="20"/>
          <w:szCs w:val="20"/>
          <w:lang w:val="ro-RO"/>
        </w:rPr>
        <w:t>Capitolul IV  – Obligațiile lucrătorilor.</w:t>
      </w:r>
    </w:p>
    <w:p w14:paraId="1A833CA4" w14:textId="03DFFD8B" w:rsidR="0047735A" w:rsidRPr="00214613" w:rsidRDefault="0047735A" w:rsidP="0047735A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Montserrat Light" w:hAnsi="Montserrat Light"/>
          <w:b/>
          <w:sz w:val="20"/>
          <w:szCs w:val="20"/>
          <w:lang w:val="ro-RO"/>
        </w:rPr>
      </w:pPr>
      <w:r w:rsidRPr="00214613">
        <w:rPr>
          <w:rFonts w:ascii="Montserrat Light" w:hAnsi="Montserrat Light"/>
          <w:b/>
          <w:sz w:val="20"/>
          <w:szCs w:val="20"/>
          <w:lang w:val="ro-RO"/>
        </w:rPr>
        <w:t xml:space="preserve">Legea nr. 333/2003, republicată </w:t>
      </w:r>
      <w:r w:rsidRPr="00214613">
        <w:rPr>
          <w:rFonts w:ascii="Montserrat Light" w:eastAsia="Times New Roman" w:hAnsi="Montserrat Light" w:cs="Times New Roman"/>
          <w:sz w:val="20"/>
          <w:szCs w:val="20"/>
          <w:lang w:val="ro-MD" w:eastAsia="ro-MD"/>
        </w:rPr>
        <w:t xml:space="preserve">privind paza obiectivelor, bunurilor, valorilor şi protecţia persoanelor, cu modificările și completările ulterioare, </w:t>
      </w:r>
    </w:p>
    <w:p w14:paraId="02592DE3" w14:textId="61E7B58A" w:rsidR="0047735A" w:rsidRPr="00214613" w:rsidRDefault="0047735A" w:rsidP="0047735A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214613">
        <w:rPr>
          <w:rFonts w:ascii="Montserrat Light" w:hAnsi="Montserrat Light"/>
          <w:b/>
          <w:sz w:val="20"/>
          <w:szCs w:val="20"/>
          <w:lang w:val="ro-RO"/>
        </w:rPr>
        <w:t xml:space="preserve">cu Tematica: </w:t>
      </w:r>
      <w:r w:rsidRPr="00214613">
        <w:rPr>
          <w:rFonts w:ascii="Montserrat Light" w:hAnsi="Montserrat Light"/>
          <w:bCs/>
          <w:sz w:val="20"/>
          <w:szCs w:val="20"/>
          <w:lang w:val="ro-RO"/>
        </w:rPr>
        <w:t xml:space="preserve">Legea nr. 333/2003, republicată </w:t>
      </w:r>
      <w:r w:rsidRPr="00214613">
        <w:rPr>
          <w:rFonts w:ascii="Montserrat Light" w:eastAsia="Times New Roman" w:hAnsi="Montserrat Light" w:cs="Times New Roman"/>
          <w:bCs/>
          <w:sz w:val="20"/>
          <w:szCs w:val="20"/>
          <w:lang w:val="ro-MD" w:eastAsia="ro-MD"/>
        </w:rPr>
        <w:t>privind paza obiectivelor, bunurilor, valorilor şi protecţia persoanelor, cu modificările și completările ulterioare - integral</w:t>
      </w:r>
    </w:p>
    <w:p w14:paraId="4B403749" w14:textId="77777777" w:rsidR="00191D7B" w:rsidRPr="00191D7B" w:rsidRDefault="00191D7B" w:rsidP="00191D7B">
      <w:pPr>
        <w:pStyle w:val="ListParagraph"/>
        <w:autoSpaceDE w:val="0"/>
        <w:autoSpaceDN w:val="0"/>
        <w:adjustRightInd w:val="0"/>
        <w:ind w:left="1824"/>
        <w:jc w:val="center"/>
        <w:rPr>
          <w:rFonts w:ascii="Montserrat Light" w:hAnsi="Montserrat Light"/>
          <w:b/>
          <w:color w:val="FF0000"/>
          <w:sz w:val="20"/>
          <w:szCs w:val="20"/>
        </w:rPr>
      </w:pPr>
    </w:p>
    <w:p w14:paraId="73524E99" w14:textId="220AF274" w:rsidR="007B2C26" w:rsidRDefault="007B2C26" w:rsidP="007B2C26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Pentru toate actele normative mai sus menționate în cadrul Bibilografiei și </w:t>
      </w:r>
      <w:r w:rsidR="00564430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</w:t>
      </w:r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ematicii, forma valabilă se considera aceea având toate modificările și completările ulterioare, până la ziua publicării anunțului.</w:t>
      </w:r>
    </w:p>
    <w:p w14:paraId="379E49EE" w14:textId="77777777" w:rsidR="007B2C26" w:rsidRPr="00D02D17" w:rsidRDefault="007B2C26" w:rsidP="007B2C26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4E86FD29" w14:textId="5ECD26F0" w:rsidR="007B2C26" w:rsidRPr="003A5F1B" w:rsidRDefault="007B2C26" w:rsidP="007B2C26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r w:rsidRPr="003A5F1B">
        <w:rPr>
          <w:rFonts w:ascii="Montserrat Light" w:hAnsi="Montserrat Light"/>
          <w:snapToGrid w:val="0"/>
          <w:sz w:val="20"/>
          <w:szCs w:val="20"/>
        </w:rPr>
        <w:t>Informații suplimentare se pot obține la adresa</w:t>
      </w:r>
      <w:r>
        <w:rPr>
          <w:rFonts w:ascii="Montserrat Light" w:hAnsi="Montserrat Light"/>
          <w:snapToGrid w:val="0"/>
          <w:sz w:val="20"/>
          <w:szCs w:val="20"/>
        </w:rPr>
        <w:t xml:space="preserve"> </w:t>
      </w:r>
      <w:hyperlink r:id="rId7" w:history="1">
        <w:r w:rsidRPr="00E101A6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https://cjcluj.ro/concurs/</w:t>
        </w:r>
      </w:hyperlink>
      <w:r>
        <w:rPr>
          <w:rFonts w:ascii="Montserrat Light" w:hAnsi="Montserrat Light"/>
          <w:snapToGrid w:val="0"/>
          <w:sz w:val="20"/>
          <w:szCs w:val="20"/>
        </w:rPr>
        <w:t xml:space="preserve"> sa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u la sediul Consiliului Județean Cluj, Calea Dorobanților nr. 106 – Serviciul Resurse Umane, </w:t>
      </w:r>
      <w:r w:rsidR="00191D7B">
        <w:rPr>
          <w:rFonts w:ascii="Montserrat Light" w:hAnsi="Montserrat Light"/>
          <w:snapToGrid w:val="0"/>
          <w:sz w:val="20"/>
          <w:szCs w:val="20"/>
        </w:rPr>
        <w:t xml:space="preserve">Guvernanță Corporativă, 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camera 305, persoana de contact </w:t>
      </w:r>
      <w:r w:rsidRPr="00205E30">
        <w:rPr>
          <w:rFonts w:ascii="Montserrat Light" w:hAnsi="Montserrat Light"/>
          <w:snapToGrid w:val="0"/>
          <w:sz w:val="20"/>
          <w:szCs w:val="20"/>
        </w:rPr>
        <w:t>Simona Man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, consilier, email </w:t>
      </w:r>
      <w:hyperlink r:id="rId8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Pr="003A5F1B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tel/fax 0372-640024. </w:t>
      </w:r>
    </w:p>
    <w:p w14:paraId="589CB10B" w14:textId="3DBFA57D" w:rsidR="007B2C26" w:rsidRPr="007B2C26" w:rsidRDefault="007B2C26" w:rsidP="007B2C26">
      <w:pPr>
        <w:spacing w:line="240" w:lineRule="auto"/>
        <w:ind w:left="2831" w:firstLine="709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0E40D142" w14:textId="5FADBBFF" w:rsidR="007B2C26" w:rsidRPr="003A5F1B" w:rsidRDefault="007B2C26" w:rsidP="007B2C26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3A5F1B">
        <w:rPr>
          <w:rFonts w:ascii="Montserrat Light" w:hAnsi="Montserrat Light"/>
          <w:sz w:val="20"/>
          <w:szCs w:val="20"/>
        </w:rPr>
        <w:t xml:space="preserve">Anexăm:  </w:t>
      </w:r>
      <w:r>
        <w:rPr>
          <w:rFonts w:ascii="Montserrat Light" w:hAnsi="Montserrat Light"/>
          <w:sz w:val="20"/>
          <w:szCs w:val="20"/>
        </w:rPr>
        <w:t>F</w:t>
      </w:r>
      <w:r w:rsidRPr="000453C7">
        <w:rPr>
          <w:rFonts w:ascii="Montserrat Light" w:hAnsi="Montserrat Light"/>
          <w:sz w:val="20"/>
          <w:szCs w:val="20"/>
        </w:rPr>
        <w:t>ormularul de înscriere</w:t>
      </w:r>
      <w:r w:rsidR="00564430">
        <w:rPr>
          <w:rFonts w:ascii="Montserrat Light" w:hAnsi="Montserrat Light"/>
          <w:sz w:val="20"/>
          <w:szCs w:val="20"/>
        </w:rPr>
        <w:t>.</w:t>
      </w:r>
    </w:p>
    <w:p w14:paraId="1D30CEC4" w14:textId="77777777" w:rsidR="00855593" w:rsidRPr="00855593" w:rsidRDefault="00855593" w:rsidP="00855593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308065A" w14:textId="179DEA6E" w:rsidR="00265289" w:rsidRDefault="00265289" w:rsidP="00265289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  <w:r w:rsidRPr="00934DEB">
        <w:rPr>
          <w:rFonts w:ascii="Montserrat Light" w:hAnsi="Montserrat Light"/>
          <w:b/>
          <w:sz w:val="20"/>
          <w:szCs w:val="20"/>
        </w:rPr>
        <w:t xml:space="preserve">Afişat în data de </w:t>
      </w:r>
      <w:r>
        <w:rPr>
          <w:rFonts w:ascii="Montserrat Light" w:hAnsi="Montserrat Light"/>
          <w:b/>
          <w:sz w:val="20"/>
          <w:szCs w:val="20"/>
        </w:rPr>
        <w:t>1</w:t>
      </w:r>
      <w:r w:rsidR="00191D7B">
        <w:rPr>
          <w:rFonts w:ascii="Montserrat Light" w:hAnsi="Montserrat Light"/>
          <w:b/>
          <w:sz w:val="20"/>
          <w:szCs w:val="20"/>
        </w:rPr>
        <w:t>2</w:t>
      </w:r>
      <w:r>
        <w:rPr>
          <w:rFonts w:ascii="Montserrat Light" w:hAnsi="Montserrat Light"/>
          <w:b/>
          <w:sz w:val="20"/>
          <w:szCs w:val="20"/>
        </w:rPr>
        <w:t>.03</w:t>
      </w:r>
      <w:r w:rsidRPr="004842C8">
        <w:rPr>
          <w:rFonts w:ascii="Montserrat Light" w:hAnsi="Montserrat Light"/>
          <w:b/>
          <w:sz w:val="20"/>
          <w:szCs w:val="20"/>
        </w:rPr>
        <w:t>.202</w:t>
      </w:r>
      <w:r w:rsidR="00191D7B">
        <w:rPr>
          <w:rFonts w:ascii="Montserrat Light" w:hAnsi="Montserrat Light"/>
          <w:b/>
          <w:sz w:val="20"/>
          <w:szCs w:val="20"/>
        </w:rPr>
        <w:t>4</w:t>
      </w:r>
      <w:r w:rsidRPr="004842C8">
        <w:rPr>
          <w:rFonts w:ascii="Montserrat Light" w:hAnsi="Montserrat Light"/>
          <w:b/>
          <w:sz w:val="20"/>
          <w:szCs w:val="20"/>
        </w:rPr>
        <w:t xml:space="preserve"> </w:t>
      </w:r>
      <w:r w:rsidRPr="00934DEB">
        <w:rPr>
          <w:rFonts w:ascii="Montserrat Light" w:hAnsi="Montserrat Light"/>
          <w:b/>
          <w:sz w:val="20"/>
          <w:szCs w:val="20"/>
        </w:rPr>
        <w:t xml:space="preserve">ora 08:00, la </w:t>
      </w:r>
      <w:r w:rsidRPr="00F55C00">
        <w:rPr>
          <w:rFonts w:ascii="Montserrat Light" w:hAnsi="Montserrat Light"/>
          <w:b/>
          <w:sz w:val="20"/>
          <w:szCs w:val="20"/>
        </w:rPr>
        <w:t>sediul și pe pagina de internet a Consiliului Județean Cluj</w:t>
      </w:r>
    </w:p>
    <w:p w14:paraId="1077C25C" w14:textId="77777777" w:rsidR="00564430" w:rsidRDefault="00564430" w:rsidP="00564430">
      <w:pPr>
        <w:ind w:firstLine="360"/>
        <w:jc w:val="right"/>
        <w:rPr>
          <w:rFonts w:ascii="Montserrat Light" w:hAnsi="Montserrat Light"/>
          <w:sz w:val="20"/>
          <w:szCs w:val="20"/>
        </w:rPr>
      </w:pPr>
    </w:p>
    <w:p w14:paraId="09CA755C" w14:textId="3704FCB3" w:rsidR="009D1E86" w:rsidRDefault="009D1E86" w:rsidP="00AE7557">
      <w:pPr>
        <w:ind w:firstLine="360"/>
        <w:jc w:val="right"/>
        <w:rPr>
          <w:rFonts w:ascii="Montserrat Light" w:hAnsi="Montserrat Light"/>
          <w:sz w:val="20"/>
          <w:szCs w:val="20"/>
        </w:rPr>
      </w:pPr>
    </w:p>
    <w:p w14:paraId="7F7092DE" w14:textId="77777777" w:rsidR="00191D7B" w:rsidRDefault="00191D7B" w:rsidP="00AE7557">
      <w:pPr>
        <w:ind w:firstLine="360"/>
        <w:jc w:val="right"/>
        <w:rPr>
          <w:rFonts w:ascii="Montserrat Light" w:hAnsi="Montserrat Light"/>
          <w:sz w:val="20"/>
          <w:szCs w:val="20"/>
        </w:rPr>
      </w:pPr>
    </w:p>
    <w:p w14:paraId="6FA8D0BD" w14:textId="77777777" w:rsidR="00191D7B" w:rsidRDefault="00191D7B" w:rsidP="00AE7557">
      <w:pPr>
        <w:ind w:firstLine="360"/>
        <w:jc w:val="right"/>
        <w:rPr>
          <w:rFonts w:ascii="Montserrat Light" w:hAnsi="Montserrat Light"/>
          <w:sz w:val="20"/>
          <w:szCs w:val="20"/>
        </w:rPr>
      </w:pPr>
    </w:p>
    <w:p w14:paraId="1755B72C" w14:textId="77777777" w:rsidR="00191D7B" w:rsidRDefault="00191D7B" w:rsidP="00AE7557">
      <w:pPr>
        <w:ind w:firstLine="360"/>
        <w:jc w:val="right"/>
        <w:rPr>
          <w:rFonts w:ascii="Montserrat Light" w:hAnsi="Montserrat Light"/>
          <w:sz w:val="20"/>
          <w:szCs w:val="20"/>
        </w:rPr>
      </w:pPr>
    </w:p>
    <w:p w14:paraId="6AB3E541" w14:textId="77777777" w:rsidR="00191D7B" w:rsidRDefault="00191D7B" w:rsidP="00982193">
      <w:pPr>
        <w:rPr>
          <w:rFonts w:ascii="Montserrat Light" w:hAnsi="Montserrat Light"/>
          <w:sz w:val="20"/>
          <w:szCs w:val="20"/>
        </w:rPr>
      </w:pPr>
    </w:p>
    <w:p w14:paraId="43C9E53D" w14:textId="77777777" w:rsidR="00191D7B" w:rsidRDefault="00191D7B" w:rsidP="00AE7557">
      <w:pPr>
        <w:ind w:firstLine="360"/>
        <w:jc w:val="right"/>
        <w:rPr>
          <w:rFonts w:ascii="Montserrat Light" w:hAnsi="Montserrat Light"/>
          <w:sz w:val="20"/>
          <w:szCs w:val="20"/>
        </w:rPr>
      </w:pPr>
    </w:p>
    <w:sectPr w:rsidR="00191D7B" w:rsidSect="00564430">
      <w:headerReference w:type="default" r:id="rId9"/>
      <w:footerReference w:type="even" r:id="rId10"/>
      <w:footerReference w:type="default" r:id="rId11"/>
      <w:pgSz w:w="11909" w:h="16834"/>
      <w:pgMar w:top="1135" w:right="710" w:bottom="567" w:left="1418" w:header="284" w:footer="25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2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5ED436A7" w14:textId="2071569B" w:rsidR="009C550C" w:rsidRDefault="00FE7042" w:rsidP="007973E8">
    <w:pPr>
      <w:tabs>
        <w:tab w:val="left" w:pos="1377"/>
      </w:tabs>
      <w:jc w:val="both"/>
    </w:pPr>
    <w:r>
      <w:rPr>
        <w:noProof/>
        <w:lang w:val="ro-RO" w:eastAsia="ro-RO"/>
      </w:rPr>
      <w:drawing>
        <wp:inline distT="0" distB="0" distL="0" distR="0" wp14:anchorId="37143CDE" wp14:editId="1E6FF235">
          <wp:extent cx="685800" cy="732034"/>
          <wp:effectExtent l="0" t="0" r="0" b="0"/>
          <wp:docPr id="268" name="Picture 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9CE"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26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2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26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F055E"/>
    <w:multiLevelType w:val="hybridMultilevel"/>
    <w:tmpl w:val="5C081BAE"/>
    <w:lvl w:ilvl="0" w:tplc="67DE39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5596B8F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070CEA"/>
    <w:multiLevelType w:val="hybridMultilevel"/>
    <w:tmpl w:val="3C88A544"/>
    <w:lvl w:ilvl="0" w:tplc="B66CBF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D7041"/>
    <w:multiLevelType w:val="hybridMultilevel"/>
    <w:tmpl w:val="6AACB548"/>
    <w:lvl w:ilvl="0" w:tplc="7EF8836A">
      <w:start w:val="1"/>
      <w:numFmt w:val="bullet"/>
      <w:lvlText w:val=""/>
      <w:lvlJc w:val="left"/>
      <w:pPr>
        <w:ind w:left="1824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6" w15:restartNumberingAfterBreak="0">
    <w:nsid w:val="147C0E93"/>
    <w:multiLevelType w:val="hybridMultilevel"/>
    <w:tmpl w:val="B2E81DBC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82472"/>
    <w:multiLevelType w:val="hybridMultilevel"/>
    <w:tmpl w:val="F47CF6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62D92"/>
    <w:multiLevelType w:val="hybridMultilevel"/>
    <w:tmpl w:val="F76A3EFC"/>
    <w:lvl w:ilvl="0" w:tplc="7EF88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42591"/>
    <w:multiLevelType w:val="hybridMultilevel"/>
    <w:tmpl w:val="A51A5F30"/>
    <w:lvl w:ilvl="0" w:tplc="7EF88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03E4C"/>
    <w:multiLevelType w:val="hybridMultilevel"/>
    <w:tmpl w:val="333C103A"/>
    <w:lvl w:ilvl="0" w:tplc="495E08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716D6"/>
    <w:multiLevelType w:val="hybridMultilevel"/>
    <w:tmpl w:val="7B444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3457D"/>
    <w:multiLevelType w:val="hybridMultilevel"/>
    <w:tmpl w:val="95CAF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A81747"/>
    <w:multiLevelType w:val="hybridMultilevel"/>
    <w:tmpl w:val="80108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542E6"/>
    <w:multiLevelType w:val="hybridMultilevel"/>
    <w:tmpl w:val="757C7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B6AA8"/>
    <w:multiLevelType w:val="hybridMultilevel"/>
    <w:tmpl w:val="F17A88CC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3DF51B78"/>
    <w:multiLevelType w:val="hybridMultilevel"/>
    <w:tmpl w:val="E35A94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9B728A"/>
    <w:multiLevelType w:val="hybridMultilevel"/>
    <w:tmpl w:val="8D962BB2"/>
    <w:lvl w:ilvl="0" w:tplc="4E86EAE2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5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6" w15:restartNumberingAfterBreak="0">
    <w:nsid w:val="5E065818"/>
    <w:multiLevelType w:val="hybridMultilevel"/>
    <w:tmpl w:val="90D608E2"/>
    <w:lvl w:ilvl="0" w:tplc="0818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7" w15:restartNumberingAfterBreak="0">
    <w:nsid w:val="618744A0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C6544A"/>
    <w:multiLevelType w:val="hybridMultilevel"/>
    <w:tmpl w:val="E878EB6C"/>
    <w:lvl w:ilvl="0" w:tplc="47F87C6C">
      <w:numFmt w:val="bullet"/>
      <w:lvlText w:val="-"/>
      <w:lvlJc w:val="left"/>
      <w:pPr>
        <w:ind w:left="1908" w:hanging="360"/>
      </w:pPr>
      <w:rPr>
        <w:rFonts w:ascii="Montserrat Light" w:eastAsia="Times New Roman" w:hAnsi="Montserrat Light" w:cs="Arial" w:hint="default"/>
      </w:rPr>
    </w:lvl>
    <w:lvl w:ilvl="1" w:tplc="0818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29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3" w15:restartNumberingAfterBreak="0">
    <w:nsid w:val="7D3E7586"/>
    <w:multiLevelType w:val="hybridMultilevel"/>
    <w:tmpl w:val="186C2C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95165247">
    <w:abstractNumId w:val="30"/>
  </w:num>
  <w:num w:numId="2" w16cid:durableId="397948220">
    <w:abstractNumId w:val="31"/>
  </w:num>
  <w:num w:numId="3" w16cid:durableId="1488863870">
    <w:abstractNumId w:val="21"/>
  </w:num>
  <w:num w:numId="4" w16cid:durableId="1757437670">
    <w:abstractNumId w:val="24"/>
  </w:num>
  <w:num w:numId="5" w16cid:durableId="1578321462">
    <w:abstractNumId w:val="16"/>
  </w:num>
  <w:num w:numId="6" w16cid:durableId="387464132">
    <w:abstractNumId w:val="0"/>
  </w:num>
  <w:num w:numId="7" w16cid:durableId="514031103">
    <w:abstractNumId w:val="12"/>
  </w:num>
  <w:num w:numId="8" w16cid:durableId="1580865807">
    <w:abstractNumId w:val="32"/>
  </w:num>
  <w:num w:numId="9" w16cid:durableId="1379549384">
    <w:abstractNumId w:val="1"/>
  </w:num>
  <w:num w:numId="10" w16cid:durableId="1967471580">
    <w:abstractNumId w:val="8"/>
  </w:num>
  <w:num w:numId="11" w16cid:durableId="2091073217">
    <w:abstractNumId w:val="25"/>
  </w:num>
  <w:num w:numId="12" w16cid:durableId="403650080">
    <w:abstractNumId w:val="4"/>
  </w:num>
  <w:num w:numId="13" w16cid:durableId="1878160534">
    <w:abstractNumId w:val="29"/>
  </w:num>
  <w:num w:numId="14" w16cid:durableId="66420606">
    <w:abstractNumId w:val="18"/>
  </w:num>
  <w:num w:numId="15" w16cid:durableId="477384768">
    <w:abstractNumId w:val="17"/>
  </w:num>
  <w:num w:numId="16" w16cid:durableId="587616502">
    <w:abstractNumId w:val="15"/>
  </w:num>
  <w:num w:numId="17" w16cid:durableId="20593515">
    <w:abstractNumId w:val="22"/>
  </w:num>
  <w:num w:numId="18" w16cid:durableId="929655759">
    <w:abstractNumId w:val="13"/>
  </w:num>
  <w:num w:numId="19" w16cid:durableId="504170831">
    <w:abstractNumId w:val="19"/>
  </w:num>
  <w:num w:numId="20" w16cid:durableId="393697790">
    <w:abstractNumId w:val="20"/>
  </w:num>
  <w:num w:numId="21" w16cid:durableId="575362939">
    <w:abstractNumId w:val="27"/>
  </w:num>
  <w:num w:numId="22" w16cid:durableId="1381855939">
    <w:abstractNumId w:val="7"/>
  </w:num>
  <w:num w:numId="23" w16cid:durableId="108202114">
    <w:abstractNumId w:val="33"/>
  </w:num>
  <w:num w:numId="24" w16cid:durableId="198015531">
    <w:abstractNumId w:val="6"/>
  </w:num>
  <w:num w:numId="25" w16cid:durableId="2033417705">
    <w:abstractNumId w:val="10"/>
  </w:num>
  <w:num w:numId="26" w16cid:durableId="314913715">
    <w:abstractNumId w:val="9"/>
  </w:num>
  <w:num w:numId="27" w16cid:durableId="63964315">
    <w:abstractNumId w:val="28"/>
  </w:num>
  <w:num w:numId="28" w16cid:durableId="87628346">
    <w:abstractNumId w:val="2"/>
  </w:num>
  <w:num w:numId="29" w16cid:durableId="1378318499">
    <w:abstractNumId w:val="3"/>
  </w:num>
  <w:num w:numId="30" w16cid:durableId="38289122">
    <w:abstractNumId w:val="14"/>
  </w:num>
  <w:num w:numId="31" w16cid:durableId="847451367">
    <w:abstractNumId w:val="23"/>
  </w:num>
  <w:num w:numId="32" w16cid:durableId="1503812145">
    <w:abstractNumId w:val="26"/>
  </w:num>
  <w:num w:numId="33" w16cid:durableId="1675448732">
    <w:abstractNumId w:val="5"/>
  </w:num>
  <w:num w:numId="34" w16cid:durableId="4377252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45F7"/>
    <w:rsid w:val="00015E97"/>
    <w:rsid w:val="00021759"/>
    <w:rsid w:val="00031808"/>
    <w:rsid w:val="0003549E"/>
    <w:rsid w:val="000578F3"/>
    <w:rsid w:val="00072D6C"/>
    <w:rsid w:val="000A2453"/>
    <w:rsid w:val="000B1C48"/>
    <w:rsid w:val="000D32D2"/>
    <w:rsid w:val="000D6F6B"/>
    <w:rsid w:val="000E0216"/>
    <w:rsid w:val="001061A7"/>
    <w:rsid w:val="00110679"/>
    <w:rsid w:val="00114F70"/>
    <w:rsid w:val="00115FCA"/>
    <w:rsid w:val="00130A5C"/>
    <w:rsid w:val="00131525"/>
    <w:rsid w:val="0013449D"/>
    <w:rsid w:val="00142F70"/>
    <w:rsid w:val="00153B32"/>
    <w:rsid w:val="001611CE"/>
    <w:rsid w:val="00162BEE"/>
    <w:rsid w:val="001706B5"/>
    <w:rsid w:val="00172060"/>
    <w:rsid w:val="00172215"/>
    <w:rsid w:val="00191D7B"/>
    <w:rsid w:val="001A30F8"/>
    <w:rsid w:val="001A5764"/>
    <w:rsid w:val="001A682F"/>
    <w:rsid w:val="001A6A21"/>
    <w:rsid w:val="001C6EA8"/>
    <w:rsid w:val="001D56DD"/>
    <w:rsid w:val="00214613"/>
    <w:rsid w:val="00232789"/>
    <w:rsid w:val="0023632D"/>
    <w:rsid w:val="00243331"/>
    <w:rsid w:val="002442AC"/>
    <w:rsid w:val="00254DEF"/>
    <w:rsid w:val="00263EE4"/>
    <w:rsid w:val="00265289"/>
    <w:rsid w:val="00266109"/>
    <w:rsid w:val="0026756F"/>
    <w:rsid w:val="00272374"/>
    <w:rsid w:val="00280C73"/>
    <w:rsid w:val="00281C34"/>
    <w:rsid w:val="0029104C"/>
    <w:rsid w:val="002A1CA4"/>
    <w:rsid w:val="002A6BE0"/>
    <w:rsid w:val="002D0C97"/>
    <w:rsid w:val="002E6CE7"/>
    <w:rsid w:val="003127DD"/>
    <w:rsid w:val="0031525D"/>
    <w:rsid w:val="00327806"/>
    <w:rsid w:val="00366B24"/>
    <w:rsid w:val="00385ED1"/>
    <w:rsid w:val="003924B8"/>
    <w:rsid w:val="003966F7"/>
    <w:rsid w:val="00396AAB"/>
    <w:rsid w:val="003A4EA3"/>
    <w:rsid w:val="003B2D6B"/>
    <w:rsid w:val="003B3312"/>
    <w:rsid w:val="003D0D00"/>
    <w:rsid w:val="003D59E7"/>
    <w:rsid w:val="003E0191"/>
    <w:rsid w:val="003F5A8E"/>
    <w:rsid w:val="003F662C"/>
    <w:rsid w:val="00413FCD"/>
    <w:rsid w:val="00414E11"/>
    <w:rsid w:val="00421205"/>
    <w:rsid w:val="004236FC"/>
    <w:rsid w:val="004242A7"/>
    <w:rsid w:val="00433B4E"/>
    <w:rsid w:val="00453D5A"/>
    <w:rsid w:val="00472DE6"/>
    <w:rsid w:val="004741D8"/>
    <w:rsid w:val="0047735A"/>
    <w:rsid w:val="0048308C"/>
    <w:rsid w:val="00491C05"/>
    <w:rsid w:val="004A3CCD"/>
    <w:rsid w:val="004A5CA3"/>
    <w:rsid w:val="004C2F00"/>
    <w:rsid w:val="004D3631"/>
    <w:rsid w:val="004E435A"/>
    <w:rsid w:val="0050198E"/>
    <w:rsid w:val="00511251"/>
    <w:rsid w:val="00514C0F"/>
    <w:rsid w:val="00523779"/>
    <w:rsid w:val="00525DE9"/>
    <w:rsid w:val="00534029"/>
    <w:rsid w:val="005404E4"/>
    <w:rsid w:val="005463E9"/>
    <w:rsid w:val="00564430"/>
    <w:rsid w:val="00565392"/>
    <w:rsid w:val="005737B3"/>
    <w:rsid w:val="005757C1"/>
    <w:rsid w:val="00593DB9"/>
    <w:rsid w:val="00596712"/>
    <w:rsid w:val="005A0EC3"/>
    <w:rsid w:val="005C23D3"/>
    <w:rsid w:val="005C3B18"/>
    <w:rsid w:val="005E2E42"/>
    <w:rsid w:val="005F3340"/>
    <w:rsid w:val="005F5FCB"/>
    <w:rsid w:val="006171C8"/>
    <w:rsid w:val="00646316"/>
    <w:rsid w:val="00650F8B"/>
    <w:rsid w:val="00667D51"/>
    <w:rsid w:val="006755B3"/>
    <w:rsid w:val="006804D9"/>
    <w:rsid w:val="006806BB"/>
    <w:rsid w:val="0068272A"/>
    <w:rsid w:val="00692BC5"/>
    <w:rsid w:val="00693F61"/>
    <w:rsid w:val="00694E13"/>
    <w:rsid w:val="006A5396"/>
    <w:rsid w:val="006B39BE"/>
    <w:rsid w:val="006C5D17"/>
    <w:rsid w:val="00711B23"/>
    <w:rsid w:val="00722D5E"/>
    <w:rsid w:val="00726749"/>
    <w:rsid w:val="00736004"/>
    <w:rsid w:val="00737437"/>
    <w:rsid w:val="00744F70"/>
    <w:rsid w:val="0075007F"/>
    <w:rsid w:val="00762C21"/>
    <w:rsid w:val="007678FE"/>
    <w:rsid w:val="007819CE"/>
    <w:rsid w:val="00790EA3"/>
    <w:rsid w:val="007960A6"/>
    <w:rsid w:val="007973E8"/>
    <w:rsid w:val="007A7566"/>
    <w:rsid w:val="007B2C26"/>
    <w:rsid w:val="007B2DD1"/>
    <w:rsid w:val="007B7F34"/>
    <w:rsid w:val="007D08E1"/>
    <w:rsid w:val="007E4941"/>
    <w:rsid w:val="00804E94"/>
    <w:rsid w:val="00804F0B"/>
    <w:rsid w:val="008174F7"/>
    <w:rsid w:val="00820B00"/>
    <w:rsid w:val="0084015D"/>
    <w:rsid w:val="00855593"/>
    <w:rsid w:val="00861930"/>
    <w:rsid w:val="008640F8"/>
    <w:rsid w:val="00864506"/>
    <w:rsid w:val="008967DD"/>
    <w:rsid w:val="008A0B3A"/>
    <w:rsid w:val="008A79E1"/>
    <w:rsid w:val="008B540A"/>
    <w:rsid w:val="008C0C22"/>
    <w:rsid w:val="008D0850"/>
    <w:rsid w:val="008D2BA5"/>
    <w:rsid w:val="009129E5"/>
    <w:rsid w:val="00914311"/>
    <w:rsid w:val="00914889"/>
    <w:rsid w:val="00941B08"/>
    <w:rsid w:val="00944F51"/>
    <w:rsid w:val="00946282"/>
    <w:rsid w:val="00953EC9"/>
    <w:rsid w:val="00961DD8"/>
    <w:rsid w:val="009658DD"/>
    <w:rsid w:val="009665B6"/>
    <w:rsid w:val="009816F3"/>
    <w:rsid w:val="00982193"/>
    <w:rsid w:val="00983397"/>
    <w:rsid w:val="009C531C"/>
    <w:rsid w:val="009C550C"/>
    <w:rsid w:val="009C6E83"/>
    <w:rsid w:val="009D139C"/>
    <w:rsid w:val="009D1E86"/>
    <w:rsid w:val="009E3823"/>
    <w:rsid w:val="009E3B13"/>
    <w:rsid w:val="009E6A69"/>
    <w:rsid w:val="009F4D56"/>
    <w:rsid w:val="00A059E7"/>
    <w:rsid w:val="00A16BB3"/>
    <w:rsid w:val="00A226AA"/>
    <w:rsid w:val="00A348B4"/>
    <w:rsid w:val="00A44993"/>
    <w:rsid w:val="00A6580C"/>
    <w:rsid w:val="00A732CD"/>
    <w:rsid w:val="00A83E62"/>
    <w:rsid w:val="00A94397"/>
    <w:rsid w:val="00AB3D55"/>
    <w:rsid w:val="00AE46D5"/>
    <w:rsid w:val="00AE7557"/>
    <w:rsid w:val="00AF1883"/>
    <w:rsid w:val="00AF7A77"/>
    <w:rsid w:val="00B03B5F"/>
    <w:rsid w:val="00B12902"/>
    <w:rsid w:val="00B300F6"/>
    <w:rsid w:val="00B361E7"/>
    <w:rsid w:val="00B4442B"/>
    <w:rsid w:val="00B55F66"/>
    <w:rsid w:val="00B90F04"/>
    <w:rsid w:val="00B92A76"/>
    <w:rsid w:val="00B97828"/>
    <w:rsid w:val="00BA56A6"/>
    <w:rsid w:val="00BA7F6A"/>
    <w:rsid w:val="00BB7A0B"/>
    <w:rsid w:val="00BD32D2"/>
    <w:rsid w:val="00BD7334"/>
    <w:rsid w:val="00BF746D"/>
    <w:rsid w:val="00C14EAF"/>
    <w:rsid w:val="00C423DD"/>
    <w:rsid w:val="00C53422"/>
    <w:rsid w:val="00C55B3C"/>
    <w:rsid w:val="00C751F2"/>
    <w:rsid w:val="00C80025"/>
    <w:rsid w:val="00C979F4"/>
    <w:rsid w:val="00CC4D9C"/>
    <w:rsid w:val="00CF6950"/>
    <w:rsid w:val="00D07EE9"/>
    <w:rsid w:val="00D34257"/>
    <w:rsid w:val="00D355C7"/>
    <w:rsid w:val="00D5134D"/>
    <w:rsid w:val="00D54705"/>
    <w:rsid w:val="00D54EAC"/>
    <w:rsid w:val="00D67D04"/>
    <w:rsid w:val="00D725F7"/>
    <w:rsid w:val="00D72B4A"/>
    <w:rsid w:val="00D90D87"/>
    <w:rsid w:val="00D91EFC"/>
    <w:rsid w:val="00D93E68"/>
    <w:rsid w:val="00DA1408"/>
    <w:rsid w:val="00DA4BDE"/>
    <w:rsid w:val="00DB1A31"/>
    <w:rsid w:val="00DD1289"/>
    <w:rsid w:val="00DD32B0"/>
    <w:rsid w:val="00DE141F"/>
    <w:rsid w:val="00DE4972"/>
    <w:rsid w:val="00DE6395"/>
    <w:rsid w:val="00E0119B"/>
    <w:rsid w:val="00E03E72"/>
    <w:rsid w:val="00E21580"/>
    <w:rsid w:val="00E319BF"/>
    <w:rsid w:val="00E3216F"/>
    <w:rsid w:val="00E34EC1"/>
    <w:rsid w:val="00E3568D"/>
    <w:rsid w:val="00E551DD"/>
    <w:rsid w:val="00E57AED"/>
    <w:rsid w:val="00E66926"/>
    <w:rsid w:val="00E7299C"/>
    <w:rsid w:val="00E8482E"/>
    <w:rsid w:val="00E8758E"/>
    <w:rsid w:val="00EB0934"/>
    <w:rsid w:val="00EC3E92"/>
    <w:rsid w:val="00EC7D49"/>
    <w:rsid w:val="00ED7057"/>
    <w:rsid w:val="00EF05A7"/>
    <w:rsid w:val="00EF6B6A"/>
    <w:rsid w:val="00F06A69"/>
    <w:rsid w:val="00F17450"/>
    <w:rsid w:val="00F264A7"/>
    <w:rsid w:val="00F37E45"/>
    <w:rsid w:val="00F53C1A"/>
    <w:rsid w:val="00F648DE"/>
    <w:rsid w:val="00F72B70"/>
    <w:rsid w:val="00F87A6C"/>
    <w:rsid w:val="00F92822"/>
    <w:rsid w:val="00FA3A2D"/>
    <w:rsid w:val="00FA6687"/>
    <w:rsid w:val="00FC58BE"/>
    <w:rsid w:val="00FD3EAF"/>
    <w:rsid w:val="00FE4B97"/>
    <w:rsid w:val="00FE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nhideWhenUsed/>
    <w:rsid w:val="00D72B4A"/>
    <w:rPr>
      <w:color w:val="0000FF"/>
      <w:u w:val="single"/>
    </w:rPr>
  </w:style>
  <w:style w:type="paragraph" w:styleId="ListParagraph">
    <w:name w:val="List Paragraph"/>
    <w:aliases w:val="body 2,List Paragraph1,Citation List,본문(내용),List Paragraph (numbered (a)),Normal bullet 2,Forth level,List1,List Paragraph11,Listă colorată - Accentuare 11,Bullet,Header bold,List Paragraph111,tabla negro,List Paragraph2"/>
    <w:basedOn w:val="Normal"/>
    <w:link w:val="ListParagraphChar"/>
    <w:uiPriority w:val="99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scapttl">
    <w:name w:val="s_cap_ttl"/>
    <w:basedOn w:val="DefaultParagraphFont"/>
    <w:rsid w:val="00B55F66"/>
  </w:style>
  <w:style w:type="character" w:customStyle="1" w:styleId="scapden">
    <w:name w:val="s_cap_den"/>
    <w:basedOn w:val="DefaultParagraphFont"/>
    <w:rsid w:val="00B55F66"/>
  </w:style>
  <w:style w:type="table" w:styleId="TableGrid">
    <w:name w:val="Table Grid"/>
    <w:basedOn w:val="TableNormal"/>
    <w:uiPriority w:val="39"/>
    <w:rsid w:val="000217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r">
    <w:name w:val="s_par"/>
    <w:basedOn w:val="Normal"/>
    <w:rsid w:val="00A94397"/>
    <w:pPr>
      <w:spacing w:line="240" w:lineRule="auto"/>
      <w:ind w:left="225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styleId="UnresolvedMention">
    <w:name w:val="Unresolved Mention"/>
    <w:basedOn w:val="DefaultParagraphFont"/>
    <w:uiPriority w:val="99"/>
    <w:semiHidden/>
    <w:unhideWhenUsed/>
    <w:rsid w:val="007B2C26"/>
    <w:rPr>
      <w:color w:val="605E5C"/>
      <w:shd w:val="clear" w:color="auto" w:fill="E1DFDD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Normal bullet 2 Char,Forth level Char,List1 Char,List Paragraph11 Char,Listă colorată - Accentuare 11 Char,Bullet Char"/>
    <w:link w:val="ListParagraph"/>
    <w:uiPriority w:val="99"/>
    <w:qFormat/>
    <w:rsid w:val="00F648DE"/>
  </w:style>
  <w:style w:type="paragraph" w:customStyle="1" w:styleId="sttlden">
    <w:name w:val="s_ttl_den"/>
    <w:basedOn w:val="Normal"/>
    <w:rsid w:val="00F648DE"/>
    <w:pPr>
      <w:spacing w:line="240" w:lineRule="auto"/>
      <w:jc w:val="center"/>
    </w:pPr>
    <w:rPr>
      <w:rFonts w:ascii="Verdana" w:eastAsiaTheme="minorEastAsia" w:hAnsi="Verdana" w:cs="Times New Roman"/>
      <w:b/>
      <w:bCs/>
      <w:color w:val="8B0000"/>
      <w:sz w:val="26"/>
      <w:szCs w:val="26"/>
      <w:lang w:val="en-US"/>
    </w:rPr>
  </w:style>
  <w:style w:type="paragraph" w:styleId="BodyText">
    <w:name w:val="Body Text"/>
    <w:basedOn w:val="Normal"/>
    <w:link w:val="BodyTextChar"/>
    <w:rsid w:val="00265289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265289"/>
    <w:rPr>
      <w:rFonts w:ascii="Times New Roman" w:eastAsia="Times New Roman" w:hAnsi="Times New Roman" w:cs="Times New Roman"/>
      <w:sz w:val="28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ona.man@cjcluj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jcluj.ro/concur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2065</TotalTime>
  <Pages>3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Gabriela Moldovan</cp:lastModifiedBy>
  <cp:revision>279</cp:revision>
  <cp:lastPrinted>2024-03-11T07:01:00Z</cp:lastPrinted>
  <dcterms:created xsi:type="dcterms:W3CDTF">2020-11-09T08:51:00Z</dcterms:created>
  <dcterms:modified xsi:type="dcterms:W3CDTF">2024-03-12T05:58:00Z</dcterms:modified>
</cp:coreProperties>
</file>