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4AD8" w14:textId="7676CAE1" w:rsidR="00D44D9F" w:rsidRPr="00A96D31" w:rsidRDefault="00D44D9F" w:rsidP="006E1CE0">
      <w:pPr>
        <w:rPr>
          <w:rFonts w:ascii="Montserrat Light" w:hAnsi="Montserrat Light"/>
          <w:noProof/>
          <w:lang w:val="ro-RO"/>
        </w:rPr>
      </w:pPr>
      <w:r w:rsidRPr="00A96D31">
        <w:rPr>
          <w:rFonts w:ascii="Montserrat Light" w:hAnsi="Montserrat Light"/>
          <w:noProof/>
          <w:lang w:val="ro-RO"/>
        </w:rPr>
        <w:t xml:space="preserve">Nr. </w:t>
      </w:r>
      <w:bookmarkStart w:id="0" w:name="_lo1dgo7s1ifp" w:colFirst="0" w:colLast="0"/>
      <w:bookmarkEnd w:id="0"/>
      <w:r w:rsidRPr="00A96D31">
        <w:rPr>
          <w:rFonts w:ascii="Montserrat Light" w:hAnsi="Montserrat Light"/>
          <w:noProof/>
          <w:lang w:val="ro-RO"/>
        </w:rPr>
        <w:t>12.893/18.04.2024</w:t>
      </w:r>
    </w:p>
    <w:p w14:paraId="52B7D28A" w14:textId="77777777" w:rsidR="00D44D9F" w:rsidRPr="00A96D31" w:rsidRDefault="00D44D9F" w:rsidP="006E1CE0">
      <w:pPr>
        <w:rPr>
          <w:rFonts w:ascii="Montserrat Light" w:hAnsi="Montserrat Light"/>
          <w:b/>
          <w:bCs/>
          <w:noProof/>
          <w:lang w:val="ro-RO"/>
        </w:rPr>
      </w:pPr>
    </w:p>
    <w:p w14:paraId="6B680447" w14:textId="77777777" w:rsidR="00D44D9F" w:rsidRPr="00A96D31" w:rsidRDefault="00D44D9F" w:rsidP="006E1CE0">
      <w:pPr>
        <w:jc w:val="center"/>
        <w:rPr>
          <w:rFonts w:ascii="Montserrat Light" w:hAnsi="Montserrat Light"/>
          <w:noProof/>
          <w:lang w:val="ro-RO"/>
        </w:rPr>
      </w:pPr>
      <w:bookmarkStart w:id="1" w:name="_96pwsx56lrau" w:colFirst="0" w:colLast="0"/>
      <w:bookmarkEnd w:id="1"/>
      <w:r w:rsidRPr="00A96D31">
        <w:rPr>
          <w:rFonts w:ascii="Montserrat Light" w:hAnsi="Montserrat Light"/>
          <w:b/>
          <w:bCs/>
          <w:noProof/>
          <w:lang w:val="ro-RO"/>
        </w:rPr>
        <w:t>REFERAT DE APROBARE</w:t>
      </w:r>
    </w:p>
    <w:p w14:paraId="5D3C5B87" w14:textId="5504D048" w:rsidR="00D44D9F" w:rsidRPr="00A96D31" w:rsidRDefault="00D44D9F" w:rsidP="006E1CE0">
      <w:pPr>
        <w:tabs>
          <w:tab w:val="left" w:pos="2160"/>
        </w:tabs>
        <w:ind w:right="180"/>
        <w:jc w:val="center"/>
        <w:rPr>
          <w:rFonts w:ascii="Montserrat Light" w:hAnsi="Montserrat Light"/>
          <w:b/>
          <w:bCs/>
          <w:noProof/>
          <w:lang w:val="ro-RO"/>
        </w:rPr>
      </w:pPr>
      <w:r w:rsidRPr="00A96D31">
        <w:rPr>
          <w:rFonts w:ascii="Montserrat Light" w:hAnsi="Montserrat Light"/>
          <w:b/>
          <w:bCs/>
          <w:noProof/>
          <w:lang w:val="ro-RO"/>
        </w:rPr>
        <w:t xml:space="preserve">la Proiectul de hotărâre </w:t>
      </w:r>
      <w:bookmarkStart w:id="2" w:name="_Hlk164330728"/>
      <w:bookmarkStart w:id="3" w:name="_Hlk62539599"/>
      <w:r w:rsidRPr="00A96D31">
        <w:rPr>
          <w:rFonts w:ascii="Montserrat Light" w:hAnsi="Montserrat Light"/>
          <w:b/>
          <w:bCs/>
          <w:noProof/>
          <w:lang w:val="ro-RO"/>
        </w:rPr>
        <w:t>pentru modificarea Hotărârii Consiliului Județean Cluj nr. 16/2021 privind numirea Comisiei de stabilire şi evaluare  a unui teren aflat în patrimoniul  Societății  Alfa Instruire a Conducatorilor Auto Amatori S.A.</w:t>
      </w:r>
    </w:p>
    <w:bookmarkEnd w:id="2"/>
    <w:p w14:paraId="6F903BB5" w14:textId="77777777" w:rsidR="00D44D9F" w:rsidRPr="00A96D31" w:rsidRDefault="00D44D9F" w:rsidP="006E1CE0">
      <w:pPr>
        <w:tabs>
          <w:tab w:val="left" w:pos="2160"/>
        </w:tabs>
        <w:ind w:right="180"/>
        <w:jc w:val="center"/>
        <w:rPr>
          <w:rFonts w:ascii="Montserrat Light" w:hAnsi="Montserrat Light"/>
          <w:b/>
          <w:bCs/>
          <w:noProof/>
          <w:lang w:val="ro-RO"/>
        </w:rPr>
      </w:pPr>
    </w:p>
    <w:bookmarkEnd w:id="3"/>
    <w:p w14:paraId="0B4F7DA7" w14:textId="77777777" w:rsidR="00D44D9F" w:rsidRPr="00A96D31" w:rsidRDefault="00D44D9F" w:rsidP="006E1CE0">
      <w:pPr>
        <w:tabs>
          <w:tab w:val="left" w:pos="2160"/>
        </w:tabs>
        <w:ind w:right="180"/>
        <w:rPr>
          <w:rFonts w:ascii="Montserrat Light" w:hAnsi="Montserrat Light"/>
          <w:noProof/>
          <w:lang w:val="ro-RO"/>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D44D9F" w:rsidRPr="00A96D31" w14:paraId="64181F7E" w14:textId="77777777" w:rsidTr="006258BF">
        <w:trPr>
          <w:trHeight w:val="355"/>
        </w:trPr>
        <w:tc>
          <w:tcPr>
            <w:tcW w:w="9891" w:type="dxa"/>
            <w:shd w:val="clear" w:color="auto" w:fill="auto"/>
          </w:tcPr>
          <w:p w14:paraId="03941C8E" w14:textId="77777777" w:rsidR="00D44D9F" w:rsidRPr="00A96D31" w:rsidRDefault="00D44D9F" w:rsidP="006E1CE0">
            <w:pPr>
              <w:ind w:left="283"/>
              <w:jc w:val="both"/>
              <w:rPr>
                <w:rFonts w:ascii="Montserrat Light" w:eastAsia="Times New Roman" w:hAnsi="Montserrat Light" w:cs="Times New Roman"/>
                <w:noProof/>
                <w:lang w:val="ro-RO"/>
              </w:rPr>
            </w:pPr>
            <w:r w:rsidRPr="00A96D31">
              <w:rPr>
                <w:rFonts w:ascii="Montserrat Light" w:eastAsia="Times New Roman" w:hAnsi="Montserrat Light" w:cs="Times New Roman"/>
                <w:b/>
                <w:bCs/>
                <w:noProof/>
                <w:lang w:val="ro-RO"/>
              </w:rPr>
              <w:t>Secțiunea 1</w:t>
            </w:r>
            <w:r w:rsidRPr="00A96D31">
              <w:rPr>
                <w:rFonts w:ascii="Montserrat Light" w:eastAsia="Times New Roman" w:hAnsi="Montserrat Light" w:cs="Times New Roman"/>
                <w:noProof/>
                <w:lang w:val="ro-RO"/>
              </w:rPr>
              <w:t xml:space="preserve"> - </w:t>
            </w:r>
            <w:r w:rsidRPr="00A96D31">
              <w:rPr>
                <w:rFonts w:ascii="Montserrat Light" w:eastAsia="Times New Roman" w:hAnsi="Montserrat Light" w:cs="Times New Roman"/>
                <w:b/>
                <w:bCs/>
                <w:noProof/>
                <w:lang w:val="ro-RO"/>
              </w:rPr>
              <w:t xml:space="preserve">Motivul adoptării </w:t>
            </w:r>
            <w:r w:rsidRPr="00A96D31">
              <w:rPr>
                <w:rFonts w:ascii="Montserrat Light" w:eastAsia="Times New Roman" w:hAnsi="Montserrat Light" w:cs="Times New Roman"/>
                <w:b/>
                <w:bCs/>
                <w:noProof/>
                <w:shd w:val="clear" w:color="auto" w:fill="FFFFFF"/>
                <w:lang w:val="ro-RO"/>
              </w:rPr>
              <w:t>actului administrativ</w:t>
            </w:r>
            <w:r w:rsidRPr="00A96D31">
              <w:rPr>
                <w:rFonts w:ascii="Montserrat Light" w:eastAsia="Times New Roman" w:hAnsi="Montserrat Light" w:cs="Times New Roman"/>
                <w:b/>
                <w:bCs/>
                <w:noProof/>
                <w:lang w:val="ro-RO"/>
              </w:rPr>
              <w:t xml:space="preserve">: </w:t>
            </w:r>
          </w:p>
        </w:tc>
      </w:tr>
      <w:tr w:rsidR="00D44D9F" w:rsidRPr="00A96D31" w14:paraId="34CA417B" w14:textId="77777777" w:rsidTr="006258BF">
        <w:tc>
          <w:tcPr>
            <w:tcW w:w="9891" w:type="dxa"/>
            <w:shd w:val="clear" w:color="auto" w:fill="auto"/>
          </w:tcPr>
          <w:p w14:paraId="0C7D0F8D" w14:textId="77777777" w:rsidR="00D44D9F" w:rsidRPr="00A96D31" w:rsidRDefault="00D44D9F" w:rsidP="006E1CE0">
            <w:pPr>
              <w:ind w:left="283"/>
              <w:jc w:val="both"/>
              <w:rPr>
                <w:rFonts w:ascii="Montserrat Light" w:eastAsia="Calibri" w:hAnsi="Montserrat Light" w:cs="Times New Roman"/>
                <w:b/>
                <w:bCs/>
                <w:noProof/>
                <w:lang w:val="ro-RO"/>
              </w:rPr>
            </w:pPr>
            <w:r w:rsidRPr="00A96D31">
              <w:rPr>
                <w:rFonts w:ascii="Montserrat Light" w:eastAsia="Times New Roman" w:hAnsi="Montserrat Light" w:cs="Times New Roman"/>
                <w:b/>
                <w:bCs/>
                <w:noProof/>
                <w:lang w:val="ro-RO"/>
              </w:rPr>
              <w:t>1.  Descrierea situației actuale:</w:t>
            </w:r>
            <w:r w:rsidRPr="00A96D31">
              <w:rPr>
                <w:rFonts w:ascii="Montserrat Light" w:eastAsia="Times New Roman" w:hAnsi="Montserrat Light" w:cs="Times New Roman"/>
                <w:noProof/>
                <w:lang w:val="ro-RO"/>
              </w:rPr>
              <w:t xml:space="preserve"> </w:t>
            </w:r>
          </w:p>
        </w:tc>
      </w:tr>
      <w:tr w:rsidR="00D44D9F" w:rsidRPr="00A96D31" w14:paraId="5C4EAA7E" w14:textId="77777777" w:rsidTr="006258BF">
        <w:tc>
          <w:tcPr>
            <w:tcW w:w="9891" w:type="dxa"/>
            <w:shd w:val="clear" w:color="auto" w:fill="auto"/>
          </w:tcPr>
          <w:p w14:paraId="4E3EDA6F" w14:textId="77777777" w:rsidR="00D44D9F" w:rsidRPr="00A96D31" w:rsidRDefault="00D44D9F" w:rsidP="006E1CE0">
            <w:pPr>
              <w:pStyle w:val="Listparagraf"/>
              <w:numPr>
                <w:ilvl w:val="1"/>
                <w:numId w:val="2"/>
              </w:numPr>
              <w:spacing w:after="0" w:line="276" w:lineRule="auto"/>
              <w:jc w:val="both"/>
              <w:rPr>
                <w:rFonts w:ascii="Montserrat Light" w:hAnsi="Montserrat Light"/>
                <w:b/>
                <w:bCs/>
                <w:noProof/>
                <w:lang w:val="ro-RO"/>
              </w:rPr>
            </w:pPr>
            <w:r w:rsidRPr="00A96D31">
              <w:rPr>
                <w:rFonts w:ascii="Montserrat Light" w:eastAsia="Times New Roman" w:hAnsi="Montserrat Light"/>
                <w:b/>
                <w:bCs/>
                <w:noProof/>
                <w:shd w:val="clear" w:color="auto" w:fill="FFFFFF"/>
                <w:lang w:val="ro-RO"/>
              </w:rPr>
              <w:t xml:space="preserve">Cerinţe care reclamă necesitatea actului administrativ: </w:t>
            </w:r>
          </w:p>
        </w:tc>
      </w:tr>
      <w:tr w:rsidR="00D44D9F" w:rsidRPr="00A96D31" w14:paraId="0E0C0936" w14:textId="77777777" w:rsidTr="006258BF">
        <w:tc>
          <w:tcPr>
            <w:tcW w:w="9891" w:type="dxa"/>
            <w:shd w:val="clear" w:color="auto" w:fill="auto"/>
          </w:tcPr>
          <w:p w14:paraId="50EF7944" w14:textId="77777777" w:rsidR="00D44D9F" w:rsidRPr="00A96D31" w:rsidRDefault="00D44D9F" w:rsidP="006E1CE0">
            <w:pPr>
              <w:jc w:val="both"/>
              <w:rPr>
                <w:rFonts w:ascii="Montserrat Light" w:eastAsia="Times New Roman" w:hAnsi="Montserrat Light"/>
                <w:b/>
                <w:bCs/>
                <w:noProof/>
                <w:shd w:val="clear" w:color="auto" w:fill="FFFFFF"/>
                <w:lang w:val="ro-RO"/>
              </w:rPr>
            </w:pPr>
            <w:r w:rsidRPr="00A96D31">
              <w:rPr>
                <w:rFonts w:ascii="Montserrat Light" w:eastAsia="Times New Roman" w:hAnsi="Montserrat Light"/>
                <w:bCs/>
                <w:noProof/>
                <w:lang w:val="ro-RO"/>
              </w:rPr>
              <w:t>În conformitate cu dispozițiile art. 1 din H.G. nr. 834/1991 privind stabilirea şi evaluarea unor terenuri deţinute de societăţile comerciale cu capital de stat, cu completările şi modificările ulterioare, Consiliul Judeţean are competenţă cu privire la determinarea terenurilor aflate în patrimoniul societăţilor cu capital de stat la data înfiinţării acestora, necesare desfăşurării activităţii conform obiectului lor de activitate, înfiinţate prin decizia organului administraţiei locale de stat (decizii ale prefecturilor).</w:t>
            </w:r>
          </w:p>
        </w:tc>
      </w:tr>
      <w:tr w:rsidR="00D44D9F" w:rsidRPr="00A96D31" w14:paraId="2A1A2BE8" w14:textId="77777777" w:rsidTr="006258BF">
        <w:tc>
          <w:tcPr>
            <w:tcW w:w="9891" w:type="dxa"/>
            <w:shd w:val="clear" w:color="auto" w:fill="auto"/>
          </w:tcPr>
          <w:p w14:paraId="7ECA187B" w14:textId="77777777" w:rsidR="00D44D9F" w:rsidRPr="00A96D31" w:rsidRDefault="00D44D9F" w:rsidP="006E1CE0">
            <w:pPr>
              <w:pStyle w:val="Listparagraf"/>
              <w:keepNext/>
              <w:widowControl w:val="0"/>
              <w:numPr>
                <w:ilvl w:val="1"/>
                <w:numId w:val="2"/>
              </w:numPr>
              <w:autoSpaceDE w:val="0"/>
              <w:autoSpaceDN w:val="0"/>
              <w:adjustRightInd w:val="0"/>
              <w:spacing w:after="0" w:line="276" w:lineRule="auto"/>
              <w:jc w:val="both"/>
              <w:outlineLvl w:val="1"/>
              <w:rPr>
                <w:rFonts w:ascii="Montserrat Light" w:eastAsia="Times New Roman" w:hAnsi="Montserrat Light"/>
                <w:b/>
                <w:bCs/>
                <w:noProof/>
                <w:shd w:val="clear" w:color="auto" w:fill="FFFFFF"/>
                <w:lang w:val="ro-RO"/>
              </w:rPr>
            </w:pPr>
            <w:r w:rsidRPr="00A96D31">
              <w:rPr>
                <w:rFonts w:ascii="Montserrat Light" w:eastAsia="Times New Roman" w:hAnsi="Montserrat Light"/>
                <w:b/>
                <w:bCs/>
                <w:noProof/>
                <w:shd w:val="clear" w:color="auto" w:fill="FFFFFF"/>
                <w:lang w:val="ro-RO"/>
              </w:rPr>
              <w:t>Cerinţe care reclamă oportunitatea actului administrativ:</w:t>
            </w:r>
          </w:p>
        </w:tc>
      </w:tr>
      <w:tr w:rsidR="00D44D9F" w:rsidRPr="00A96D31" w14:paraId="5DE46127" w14:textId="77777777" w:rsidTr="006258BF">
        <w:tc>
          <w:tcPr>
            <w:tcW w:w="9891" w:type="dxa"/>
            <w:shd w:val="clear" w:color="auto" w:fill="auto"/>
          </w:tcPr>
          <w:p w14:paraId="49133B9F" w14:textId="77777777" w:rsidR="00D44D9F" w:rsidRPr="00A96D31" w:rsidRDefault="00D44D9F" w:rsidP="006E1CE0">
            <w:pPr>
              <w:jc w:val="both"/>
              <w:rPr>
                <w:rFonts w:ascii="Montserrat Light" w:hAnsi="Montserrat Light"/>
                <w:noProof/>
                <w:lang w:val="ro-RO"/>
              </w:rPr>
            </w:pPr>
            <w:r w:rsidRPr="00A96D31">
              <w:rPr>
                <w:rFonts w:ascii="Montserrat Light" w:hAnsi="Montserrat Light"/>
                <w:noProof/>
                <w:lang w:val="ro-RO"/>
              </w:rPr>
              <w:t xml:space="preserve">Prin Hotărârea Guvernului nr. 597/1992 privind trecerea sub autoritatea consiliilor locale sau, după caz, judeţene, a regiilor autonome şi societăţilor comerciale cu capital integral de stat, care prestează servicii publice de interes local sau judeţean, societatea Alfa Instruire a Conducatorilor Auto Amatori S.A. a trecut sub autoritatea Consiiului Județean Cluj, acesta având competența să numească componența Comisiei de stabilire şi evaluare a terenuilor aflate în patrimoniul  societăţii și să emită, ulterior, Certificatul de atestare a a dreptului de proprietate asupra terenului. </w:t>
            </w:r>
          </w:p>
          <w:p w14:paraId="01E32286" w14:textId="58A28AB3" w:rsidR="00D44D9F" w:rsidRPr="00A96D31" w:rsidRDefault="00D44D9F" w:rsidP="006E1CE0">
            <w:pPr>
              <w:keepNext/>
              <w:widowControl w:val="0"/>
              <w:autoSpaceDE w:val="0"/>
              <w:autoSpaceDN w:val="0"/>
              <w:adjustRightInd w:val="0"/>
              <w:spacing w:before="240"/>
              <w:jc w:val="both"/>
              <w:outlineLvl w:val="1"/>
              <w:rPr>
                <w:rFonts w:ascii="Montserrat Light" w:hAnsi="Montserrat Light"/>
                <w:noProof/>
                <w:lang w:val="ro-RO"/>
              </w:rPr>
            </w:pPr>
            <w:r w:rsidRPr="00A96D31">
              <w:rPr>
                <w:rFonts w:ascii="Montserrat Light" w:hAnsi="Montserrat Light"/>
                <w:noProof/>
                <w:lang w:val="ro-RO"/>
              </w:rPr>
              <w:t>Societatea Alfa Instruire a Conducatorilor Auto Amatori S.A. a depus</w:t>
            </w:r>
            <w:r w:rsidR="0028062F" w:rsidRPr="00A96D31">
              <w:rPr>
                <w:rFonts w:ascii="Montserrat Light" w:hAnsi="Montserrat Light"/>
                <w:noProof/>
                <w:lang w:val="ro-RO"/>
              </w:rPr>
              <w:t>,</w:t>
            </w:r>
            <w:r w:rsidRPr="00A96D31">
              <w:rPr>
                <w:rFonts w:ascii="Montserrat Light" w:hAnsi="Montserrat Light"/>
                <w:noProof/>
                <w:lang w:val="ro-RO"/>
              </w:rPr>
              <w:t xml:space="preserve"> în anul 20</w:t>
            </w:r>
            <w:r w:rsidR="0007403B" w:rsidRPr="00A96D31">
              <w:rPr>
                <w:rFonts w:ascii="Montserrat Light" w:hAnsi="Montserrat Light"/>
                <w:noProof/>
                <w:lang w:val="ro-RO"/>
              </w:rPr>
              <w:t>21</w:t>
            </w:r>
            <w:r w:rsidR="0028062F" w:rsidRPr="00A96D31">
              <w:rPr>
                <w:rFonts w:ascii="Montserrat Light" w:hAnsi="Montserrat Light"/>
                <w:noProof/>
                <w:lang w:val="ro-RO"/>
              </w:rPr>
              <w:t>,</w:t>
            </w:r>
            <w:r w:rsidRPr="00A96D31">
              <w:rPr>
                <w:rFonts w:ascii="Montserrat Light" w:hAnsi="Montserrat Light"/>
                <w:noProof/>
                <w:lang w:val="ro-RO"/>
              </w:rPr>
              <w:t xml:space="preserve"> solicitare pentru </w:t>
            </w:r>
            <w:r w:rsidR="0007403B" w:rsidRPr="00A96D31">
              <w:rPr>
                <w:rFonts w:ascii="Montserrat Light" w:hAnsi="Montserrat Light"/>
                <w:noProof/>
                <w:lang w:val="ro-RO"/>
              </w:rPr>
              <w:t>actuali</w:t>
            </w:r>
            <w:r w:rsidR="0028062F" w:rsidRPr="00A96D31">
              <w:rPr>
                <w:rFonts w:ascii="Montserrat Light" w:hAnsi="Montserrat Light"/>
                <w:noProof/>
                <w:lang w:val="ro-RO"/>
              </w:rPr>
              <w:t>zarea componenței</w:t>
            </w:r>
            <w:r w:rsidRPr="00A96D31">
              <w:rPr>
                <w:rFonts w:ascii="Montserrat Light" w:hAnsi="Montserrat Light"/>
                <w:noProof/>
                <w:lang w:val="ro-RO"/>
              </w:rPr>
              <w:t xml:space="preserve"> Comisie de evaluare și stabilire a unui teren aflat în patrimoniul  său, </w:t>
            </w:r>
            <w:r w:rsidR="0028062F" w:rsidRPr="00A96D31">
              <w:rPr>
                <w:rFonts w:ascii="Montserrat Light" w:hAnsi="Montserrat Light"/>
                <w:noProof/>
                <w:lang w:val="ro-RO"/>
              </w:rPr>
              <w:t>aceasta</w:t>
            </w:r>
            <w:r w:rsidRPr="00A96D31">
              <w:rPr>
                <w:rFonts w:ascii="Montserrat Light" w:hAnsi="Montserrat Light"/>
                <w:noProof/>
                <w:lang w:val="ro-RO"/>
              </w:rPr>
              <w:t xml:space="preserve"> fiind aprobată prin Hotărârea Consiliului Județean Cluj nr. </w:t>
            </w:r>
            <w:r w:rsidR="0007403B" w:rsidRPr="00A96D31">
              <w:rPr>
                <w:rFonts w:ascii="Montserrat Light" w:hAnsi="Montserrat Light"/>
                <w:noProof/>
                <w:lang w:val="ro-RO"/>
              </w:rPr>
              <w:t>16/2021</w:t>
            </w:r>
            <w:r w:rsidRPr="00A96D31">
              <w:rPr>
                <w:rFonts w:ascii="Montserrat Light" w:hAnsi="Montserrat Light"/>
                <w:noProof/>
                <w:lang w:val="ro-RO"/>
              </w:rPr>
              <w:t>.</w:t>
            </w:r>
          </w:p>
          <w:p w14:paraId="01B02768" w14:textId="6F3EBF71" w:rsidR="00D44D9F" w:rsidRPr="00A96D31" w:rsidRDefault="00D44D9F" w:rsidP="006E1CE0">
            <w:pPr>
              <w:keepNext/>
              <w:widowControl w:val="0"/>
              <w:autoSpaceDE w:val="0"/>
              <w:autoSpaceDN w:val="0"/>
              <w:adjustRightInd w:val="0"/>
              <w:spacing w:before="240"/>
              <w:jc w:val="both"/>
              <w:outlineLvl w:val="1"/>
              <w:rPr>
                <w:rFonts w:ascii="Montserrat Light" w:hAnsi="Montserrat Light"/>
                <w:noProof/>
                <w:lang w:val="ro-RO"/>
              </w:rPr>
            </w:pPr>
            <w:r w:rsidRPr="00A96D31">
              <w:rPr>
                <w:rFonts w:ascii="Montserrat Light" w:hAnsi="Montserrat Light"/>
                <w:noProof/>
                <w:lang w:val="ro-RO"/>
              </w:rPr>
              <w:t xml:space="preserve">Procedura de emitere a certificatului de atestare nu a fost finalizată și, </w:t>
            </w:r>
            <w:r w:rsidR="007E279F" w:rsidRPr="00A96D31">
              <w:rPr>
                <w:rFonts w:ascii="Montserrat Light" w:hAnsi="Montserrat Light"/>
                <w:noProof/>
                <w:lang w:val="ro-RO"/>
              </w:rPr>
              <w:t xml:space="preserve">prin adresa nr. </w:t>
            </w:r>
            <w:r w:rsidR="00ED3958" w:rsidRPr="00A96D31">
              <w:rPr>
                <w:rFonts w:ascii="Montserrat Light" w:hAnsi="Montserrat Light"/>
                <w:noProof/>
                <w:lang w:val="ro-RO"/>
              </w:rPr>
              <w:t xml:space="preserve">5/21.03.2024, </w:t>
            </w:r>
            <w:r w:rsidRPr="00A96D31">
              <w:rPr>
                <w:rFonts w:ascii="Montserrat Light" w:hAnsi="Montserrat Light"/>
                <w:noProof/>
                <w:lang w:val="ro-RO"/>
              </w:rPr>
              <w:t xml:space="preserve">societatea, </w:t>
            </w:r>
            <w:r w:rsidR="00ED3958" w:rsidRPr="00A96D31">
              <w:rPr>
                <w:rFonts w:ascii="Montserrat Light" w:hAnsi="Montserrat Light"/>
                <w:noProof/>
                <w:lang w:val="ro-RO"/>
              </w:rPr>
              <w:t>a solicitat o nouă actualizare a componenței Comisie, ca urmare a incet</w:t>
            </w:r>
            <w:r w:rsidR="00E77C39" w:rsidRPr="00A96D31">
              <w:rPr>
                <w:rFonts w:ascii="Montserrat Light" w:hAnsi="Montserrat Light"/>
                <w:noProof/>
                <w:lang w:val="ro-RO"/>
              </w:rPr>
              <w:t>ării contractelor de muncă ale unora dintre membrii acesteia</w:t>
            </w:r>
            <w:r w:rsidR="00885AF2" w:rsidRPr="00A96D31">
              <w:rPr>
                <w:rFonts w:ascii="Montserrat Light" w:hAnsi="Montserrat Light"/>
                <w:noProof/>
                <w:lang w:val="ro-RO"/>
              </w:rPr>
              <w:t>. Astfel se solicită</w:t>
            </w:r>
            <w:r w:rsidR="00CF3E29" w:rsidRPr="00A96D31">
              <w:rPr>
                <w:rFonts w:ascii="Montserrat Light" w:hAnsi="Montserrat Light"/>
                <w:noProof/>
                <w:lang w:val="ro-RO"/>
              </w:rPr>
              <w:t xml:space="preserve"> înlocuirea doamnei Debalcs L</w:t>
            </w:r>
            <w:r w:rsidR="00346674" w:rsidRPr="00A96D31">
              <w:rPr>
                <w:rFonts w:ascii="Montserrat Light" w:hAnsi="Montserrat Light"/>
                <w:noProof/>
                <w:lang w:val="ro-RO"/>
              </w:rPr>
              <w:t>a</w:t>
            </w:r>
            <w:r w:rsidR="00CF3E29" w:rsidRPr="00A96D31">
              <w:rPr>
                <w:rFonts w:ascii="Montserrat Light" w:hAnsi="Montserrat Light"/>
                <w:noProof/>
                <w:lang w:val="ro-RO"/>
              </w:rPr>
              <w:t>ura Daniela cu domana Vanea Rodica Valeria</w:t>
            </w:r>
            <w:r w:rsidR="003C2B6A" w:rsidRPr="00A96D31">
              <w:rPr>
                <w:rFonts w:ascii="Montserrat Light" w:hAnsi="Montserrat Light"/>
                <w:noProof/>
                <w:lang w:val="ro-RO"/>
              </w:rPr>
              <w:t xml:space="preserve"> și înlocuirea domnului Oltean Lucian Cornel cu domnu Gyorf</w:t>
            </w:r>
            <w:r w:rsidR="00346674" w:rsidRPr="00A96D31">
              <w:rPr>
                <w:rFonts w:ascii="Montserrat Light" w:hAnsi="Montserrat Light"/>
                <w:noProof/>
                <w:lang w:val="ro-RO"/>
              </w:rPr>
              <w:t>i Janos.</w:t>
            </w:r>
          </w:p>
        </w:tc>
      </w:tr>
      <w:tr w:rsidR="00D44D9F" w:rsidRPr="00A96D31" w14:paraId="6A955EDD" w14:textId="77777777" w:rsidTr="006258BF">
        <w:tc>
          <w:tcPr>
            <w:tcW w:w="9891" w:type="dxa"/>
            <w:shd w:val="clear" w:color="auto" w:fill="auto"/>
          </w:tcPr>
          <w:p w14:paraId="1D6FF1A1" w14:textId="77777777" w:rsidR="00D44D9F" w:rsidRPr="00A96D31" w:rsidRDefault="00D44D9F" w:rsidP="006E1CE0">
            <w:pPr>
              <w:pStyle w:val="Listparagraf"/>
              <w:keepNext/>
              <w:widowControl w:val="0"/>
              <w:numPr>
                <w:ilvl w:val="0"/>
                <w:numId w:val="2"/>
              </w:numPr>
              <w:autoSpaceDE w:val="0"/>
              <w:autoSpaceDN w:val="0"/>
              <w:adjustRightInd w:val="0"/>
              <w:spacing w:after="0" w:line="276" w:lineRule="auto"/>
              <w:ind w:hanging="30"/>
              <w:jc w:val="both"/>
              <w:outlineLvl w:val="1"/>
              <w:rPr>
                <w:rFonts w:ascii="Montserrat Light" w:hAnsi="Montserrat Light"/>
                <w:b/>
                <w:bCs/>
                <w:noProof/>
                <w:lang w:val="ro-RO"/>
              </w:rPr>
            </w:pPr>
            <w:r w:rsidRPr="00A96D31">
              <w:rPr>
                <w:rFonts w:ascii="Montserrat Light" w:eastAsia="Times New Roman" w:hAnsi="Montserrat Light"/>
                <w:b/>
                <w:bCs/>
                <w:noProof/>
                <w:lang w:val="ro-RO"/>
              </w:rPr>
              <w:t xml:space="preserve">Schimbări preconizate: </w:t>
            </w:r>
          </w:p>
        </w:tc>
      </w:tr>
      <w:tr w:rsidR="00D44D9F" w:rsidRPr="00A96D31" w14:paraId="694974DE" w14:textId="77777777" w:rsidTr="006258BF">
        <w:tc>
          <w:tcPr>
            <w:tcW w:w="9891" w:type="dxa"/>
            <w:shd w:val="clear" w:color="auto" w:fill="auto"/>
          </w:tcPr>
          <w:p w14:paraId="7F653905" w14:textId="77777777" w:rsidR="00D44D9F" w:rsidRPr="00A96D31" w:rsidRDefault="00D44D9F" w:rsidP="006E1CE0">
            <w:pPr>
              <w:pStyle w:val="Corptext"/>
              <w:spacing w:line="276" w:lineRule="auto"/>
              <w:contextualSpacing/>
              <w:jc w:val="both"/>
              <w:rPr>
                <w:rFonts w:ascii="Montserrat Light" w:hAnsi="Montserrat Light"/>
                <w:noProof/>
                <w:sz w:val="22"/>
                <w:szCs w:val="22"/>
                <w:lang w:val="ro-RO"/>
              </w:rPr>
            </w:pPr>
            <w:r w:rsidRPr="00A96D31">
              <w:rPr>
                <w:rFonts w:ascii="Montserrat Light" w:hAnsi="Montserrat Light"/>
                <w:b w:val="0"/>
                <w:bCs w:val="0"/>
                <w:noProof/>
                <w:sz w:val="22"/>
                <w:szCs w:val="22"/>
                <w:lang w:val="ro-RO"/>
              </w:rPr>
              <w:t>Exercitarea atribuțiilor Consiliului Județean Cluj pentru aplicarea dispozițiilor cuprinse în Criteriile nr. 2665/1C/311/1992 privind stabilirea şi evaluarea terenurilor aflate în patrimoniul societăţilor comerciale cu capital de stat, cu modificările și comletările ulterioare.</w:t>
            </w:r>
          </w:p>
        </w:tc>
      </w:tr>
      <w:tr w:rsidR="00D44D9F" w:rsidRPr="00A96D31" w14:paraId="47172AE4" w14:textId="77777777" w:rsidTr="006258BF">
        <w:tc>
          <w:tcPr>
            <w:tcW w:w="9891" w:type="dxa"/>
            <w:shd w:val="clear" w:color="auto" w:fill="auto"/>
          </w:tcPr>
          <w:p w14:paraId="421552D2" w14:textId="77777777" w:rsidR="00D44D9F" w:rsidRPr="00A96D31" w:rsidRDefault="00D44D9F" w:rsidP="006E1CE0">
            <w:pPr>
              <w:keepNext/>
              <w:widowControl w:val="0"/>
              <w:autoSpaceDE w:val="0"/>
              <w:autoSpaceDN w:val="0"/>
              <w:adjustRightInd w:val="0"/>
              <w:jc w:val="both"/>
              <w:outlineLvl w:val="1"/>
              <w:rPr>
                <w:rFonts w:ascii="Montserrat Light" w:eastAsia="Calibri" w:hAnsi="Montserrat Light" w:cs="Times New Roman"/>
                <w:b/>
                <w:bCs/>
                <w:noProof/>
                <w:lang w:val="ro-RO"/>
              </w:rPr>
            </w:pPr>
            <w:r w:rsidRPr="00A96D31">
              <w:rPr>
                <w:rFonts w:ascii="Montserrat Light" w:eastAsia="Times New Roman" w:hAnsi="Montserrat Light" w:cs="Times New Roman"/>
                <w:b/>
                <w:bCs/>
                <w:noProof/>
                <w:lang w:val="ro-RO"/>
              </w:rPr>
              <w:t xml:space="preserve">Secțiunea a 2-a - Impactul socio-economic: </w:t>
            </w:r>
          </w:p>
        </w:tc>
      </w:tr>
      <w:tr w:rsidR="00D44D9F" w:rsidRPr="00A96D31" w14:paraId="348C7C3F" w14:textId="77777777" w:rsidTr="006258BF">
        <w:tc>
          <w:tcPr>
            <w:tcW w:w="9891" w:type="dxa"/>
            <w:shd w:val="clear" w:color="auto" w:fill="auto"/>
          </w:tcPr>
          <w:p w14:paraId="5ED5362E" w14:textId="77777777" w:rsidR="00D44D9F" w:rsidRPr="00A96D31" w:rsidRDefault="00D44D9F" w:rsidP="006E1CE0">
            <w:pPr>
              <w:jc w:val="both"/>
              <w:rPr>
                <w:rFonts w:ascii="Montserrat Light" w:eastAsia="Times New Roman" w:hAnsi="Montserrat Light" w:cs="Times New Roman"/>
                <w:b/>
                <w:bCs/>
                <w:noProof/>
                <w:lang w:val="ro-RO"/>
              </w:rPr>
            </w:pPr>
            <w:r w:rsidRPr="00A96D31">
              <w:rPr>
                <w:rFonts w:ascii="Montserrat Light" w:eastAsia="Times New Roman" w:hAnsi="Montserrat Light" w:cs="Times New Roman"/>
                <w:noProof/>
                <w:lang w:val="ro-RO"/>
              </w:rPr>
              <w:t>Nu este</w:t>
            </w:r>
            <w:r w:rsidRPr="00A96D31">
              <w:rPr>
                <w:rFonts w:ascii="Montserrat Light" w:eastAsia="Times New Roman" w:hAnsi="Montserrat Light" w:cs="Times New Roman"/>
                <w:b/>
                <w:bCs/>
                <w:noProof/>
                <w:lang w:val="ro-RO"/>
              </w:rPr>
              <w:t xml:space="preserve"> </w:t>
            </w:r>
            <w:r w:rsidRPr="00A96D31">
              <w:rPr>
                <w:rFonts w:ascii="Montserrat Light" w:eastAsia="Times New Roman" w:hAnsi="Montserrat Light" w:cs="Times New Roman"/>
                <w:noProof/>
                <w:lang w:val="ro-RO"/>
              </w:rPr>
              <w:t>cazul</w:t>
            </w:r>
          </w:p>
        </w:tc>
      </w:tr>
      <w:tr w:rsidR="00D44D9F" w:rsidRPr="00A96D31" w14:paraId="3CE94855" w14:textId="77777777" w:rsidTr="006258BF">
        <w:tc>
          <w:tcPr>
            <w:tcW w:w="9891" w:type="dxa"/>
            <w:shd w:val="clear" w:color="auto" w:fill="auto"/>
          </w:tcPr>
          <w:p w14:paraId="0C874831" w14:textId="77777777" w:rsidR="00D44D9F" w:rsidRPr="00A96D31" w:rsidRDefault="00D44D9F" w:rsidP="006E1CE0">
            <w:pPr>
              <w:keepNext/>
              <w:widowControl w:val="0"/>
              <w:autoSpaceDE w:val="0"/>
              <w:autoSpaceDN w:val="0"/>
              <w:adjustRightInd w:val="0"/>
              <w:jc w:val="both"/>
              <w:outlineLvl w:val="1"/>
              <w:rPr>
                <w:rFonts w:ascii="Montserrat Light" w:eastAsia="Calibri" w:hAnsi="Montserrat Light" w:cs="Times New Roman"/>
                <w:b/>
                <w:bCs/>
                <w:noProof/>
                <w:lang w:val="ro-RO"/>
              </w:rPr>
            </w:pPr>
            <w:r w:rsidRPr="00A96D31">
              <w:rPr>
                <w:rFonts w:ascii="Montserrat Light" w:eastAsia="Times New Roman" w:hAnsi="Montserrat Light" w:cs="Times New Roman"/>
                <w:b/>
                <w:bCs/>
                <w:noProof/>
                <w:lang w:val="ro-RO"/>
              </w:rPr>
              <w:t xml:space="preserve">Secțiunea a 3-a - Impactul financiar asupra bugetului judeţului pe termen scurt (an curent)/lung: </w:t>
            </w:r>
          </w:p>
        </w:tc>
      </w:tr>
      <w:tr w:rsidR="00D44D9F" w:rsidRPr="00A96D31" w14:paraId="040C75E6" w14:textId="77777777" w:rsidTr="006258BF">
        <w:tc>
          <w:tcPr>
            <w:tcW w:w="9891" w:type="dxa"/>
            <w:shd w:val="clear" w:color="auto" w:fill="auto"/>
          </w:tcPr>
          <w:p w14:paraId="5C88B81F" w14:textId="77777777" w:rsidR="00D44D9F" w:rsidRPr="00A96D31" w:rsidRDefault="00D44D9F" w:rsidP="006E1CE0">
            <w:pPr>
              <w:jc w:val="both"/>
              <w:rPr>
                <w:rFonts w:ascii="Montserrat Light" w:eastAsia="Calibri" w:hAnsi="Montserrat Light" w:cs="Times New Roman"/>
                <w:b/>
                <w:bCs/>
                <w:i/>
                <w:noProof/>
                <w:lang w:val="ro-RO" w:eastAsia="ro-RO"/>
              </w:rPr>
            </w:pPr>
            <w:r w:rsidRPr="00A96D31">
              <w:rPr>
                <w:rFonts w:ascii="Montserrat Light" w:eastAsia="Times New Roman" w:hAnsi="Montserrat Light" w:cs="Times New Roman"/>
                <w:noProof/>
                <w:lang w:val="ro-RO"/>
              </w:rPr>
              <w:t>Nu este</w:t>
            </w:r>
            <w:r w:rsidRPr="00A96D31">
              <w:rPr>
                <w:rFonts w:ascii="Montserrat Light" w:eastAsia="Times New Roman" w:hAnsi="Montserrat Light" w:cs="Times New Roman"/>
                <w:b/>
                <w:bCs/>
                <w:noProof/>
                <w:lang w:val="ro-RO"/>
              </w:rPr>
              <w:t xml:space="preserve"> </w:t>
            </w:r>
            <w:r w:rsidRPr="00A96D31">
              <w:rPr>
                <w:rFonts w:ascii="Montserrat Light" w:eastAsia="Times New Roman" w:hAnsi="Montserrat Light" w:cs="Times New Roman"/>
                <w:noProof/>
                <w:lang w:val="ro-RO"/>
              </w:rPr>
              <w:t>cazul</w:t>
            </w:r>
          </w:p>
        </w:tc>
      </w:tr>
      <w:tr w:rsidR="00D44D9F" w:rsidRPr="00A96D31" w14:paraId="2945235A" w14:textId="77777777" w:rsidTr="006258BF">
        <w:trPr>
          <w:trHeight w:val="573"/>
        </w:trPr>
        <w:tc>
          <w:tcPr>
            <w:tcW w:w="9891" w:type="dxa"/>
            <w:shd w:val="clear" w:color="auto" w:fill="auto"/>
          </w:tcPr>
          <w:p w14:paraId="6D13BCF6" w14:textId="77777777" w:rsidR="00D44D9F" w:rsidRPr="00A96D31" w:rsidRDefault="00D44D9F" w:rsidP="006E1CE0">
            <w:pPr>
              <w:jc w:val="both"/>
              <w:rPr>
                <w:rFonts w:ascii="Montserrat Light" w:eastAsia="Times New Roman" w:hAnsi="Montserrat Light" w:cs="Times New Roman"/>
                <w:b/>
                <w:bCs/>
                <w:noProof/>
                <w:lang w:val="ro-RO"/>
              </w:rPr>
            </w:pPr>
            <w:r w:rsidRPr="00A96D31">
              <w:rPr>
                <w:rFonts w:ascii="Montserrat Light" w:eastAsia="Times New Roman" w:hAnsi="Montserrat Light" w:cs="Times New Roman"/>
                <w:b/>
                <w:bCs/>
                <w:noProof/>
                <w:lang w:val="ro-RO"/>
              </w:rPr>
              <w:lastRenderedPageBreak/>
              <w:t xml:space="preserve">Secțiunea a  4-a – Activități de informare publică și consultare privind elaborarea și implementarea </w:t>
            </w:r>
            <w:r w:rsidRPr="00A96D31">
              <w:rPr>
                <w:rFonts w:ascii="Montserrat Light" w:eastAsia="Times New Roman" w:hAnsi="Montserrat Light" w:cs="Times New Roman"/>
                <w:b/>
                <w:bCs/>
                <w:noProof/>
                <w:shd w:val="clear" w:color="auto" w:fill="FFFFFF"/>
                <w:lang w:val="ro-RO"/>
              </w:rPr>
              <w:t>actului administrativ</w:t>
            </w:r>
            <w:r w:rsidRPr="00A96D31">
              <w:rPr>
                <w:rFonts w:ascii="Montserrat Light" w:eastAsia="Times New Roman" w:hAnsi="Montserrat Light" w:cs="Times New Roman"/>
                <w:b/>
                <w:bCs/>
                <w:noProof/>
                <w:lang w:val="ro-RO"/>
              </w:rPr>
              <w:t xml:space="preserve">: </w:t>
            </w:r>
          </w:p>
        </w:tc>
      </w:tr>
      <w:tr w:rsidR="00D44D9F" w:rsidRPr="00A96D31" w14:paraId="69ECA594" w14:textId="77777777" w:rsidTr="006258BF">
        <w:trPr>
          <w:trHeight w:val="275"/>
        </w:trPr>
        <w:tc>
          <w:tcPr>
            <w:tcW w:w="9891" w:type="dxa"/>
            <w:shd w:val="clear" w:color="auto" w:fill="auto"/>
          </w:tcPr>
          <w:p w14:paraId="5C6A0272" w14:textId="77777777" w:rsidR="00D44D9F" w:rsidRPr="00A96D31" w:rsidRDefault="00D44D9F" w:rsidP="006E1CE0">
            <w:pPr>
              <w:jc w:val="both"/>
              <w:rPr>
                <w:rFonts w:ascii="Montserrat Light" w:eastAsia="Times New Roman" w:hAnsi="Montserrat Light" w:cs="Times New Roman"/>
                <w:noProof/>
                <w:lang w:val="ro-RO"/>
              </w:rPr>
            </w:pPr>
            <w:r w:rsidRPr="00A96D31">
              <w:rPr>
                <w:rFonts w:ascii="Montserrat Light" w:eastAsia="Times New Roman" w:hAnsi="Montserrat Light" w:cs="Times New Roman"/>
                <w:noProof/>
                <w:lang w:val="ro-RO"/>
              </w:rPr>
              <w:t>Nu este cazul</w:t>
            </w:r>
          </w:p>
        </w:tc>
      </w:tr>
      <w:tr w:rsidR="00D44D9F" w:rsidRPr="00A96D31" w14:paraId="2A9F2945" w14:textId="77777777" w:rsidTr="006258BF">
        <w:tc>
          <w:tcPr>
            <w:tcW w:w="9891" w:type="dxa"/>
            <w:shd w:val="clear" w:color="auto" w:fill="auto"/>
          </w:tcPr>
          <w:p w14:paraId="36991A9F" w14:textId="77777777" w:rsidR="00D44D9F" w:rsidRPr="00A96D31" w:rsidRDefault="00D44D9F" w:rsidP="006E1CE0">
            <w:pPr>
              <w:jc w:val="both"/>
              <w:outlineLvl w:val="1"/>
              <w:rPr>
                <w:rFonts w:ascii="Montserrat Light" w:eastAsia="Times New Roman" w:hAnsi="Montserrat Light" w:cs="Times New Roman"/>
                <w:b/>
                <w:bCs/>
                <w:noProof/>
                <w:lang w:val="ro-RO"/>
              </w:rPr>
            </w:pPr>
            <w:r w:rsidRPr="00A96D31">
              <w:rPr>
                <w:rFonts w:ascii="Montserrat Light" w:eastAsia="Times New Roman" w:hAnsi="Montserrat Light" w:cs="Times New Roman"/>
                <w:b/>
                <w:bCs/>
                <w:noProof/>
                <w:lang w:val="ro-RO"/>
              </w:rPr>
              <w:t xml:space="preserve">Secțiunea a 5-a – </w:t>
            </w:r>
            <w:r w:rsidRPr="00A96D31">
              <w:rPr>
                <w:rFonts w:ascii="Montserrat Light" w:eastAsia="Times New Roman" w:hAnsi="Montserrat Light" w:cs="Times New Roman"/>
                <w:b/>
                <w:noProof/>
                <w:lang w:val="ro-RO"/>
              </w:rPr>
              <w:t xml:space="preserve">Efectele </w:t>
            </w:r>
            <w:r w:rsidRPr="00A96D31">
              <w:rPr>
                <w:rFonts w:ascii="Montserrat Light" w:eastAsia="Times New Roman" w:hAnsi="Montserrat Light" w:cs="Times New Roman"/>
                <w:b/>
                <w:bCs/>
                <w:noProof/>
                <w:shd w:val="clear" w:color="auto" w:fill="FFFFFF"/>
                <w:lang w:val="ro-RO"/>
              </w:rPr>
              <w:t>actului administrativ</w:t>
            </w:r>
            <w:r w:rsidRPr="00A96D31">
              <w:rPr>
                <w:rFonts w:ascii="Montserrat Light" w:eastAsia="Times New Roman" w:hAnsi="Montserrat Light" w:cs="Times New Roman"/>
                <w:b/>
                <w:noProof/>
                <w:lang w:val="ro-RO"/>
              </w:rPr>
              <w:t xml:space="preserve"> asupra actelor administrative în vigoare</w:t>
            </w:r>
            <w:r w:rsidRPr="00A96D31">
              <w:rPr>
                <w:rFonts w:ascii="Montserrat Light" w:eastAsia="Times New Roman" w:hAnsi="Montserrat Light" w:cs="Times New Roman"/>
                <w:b/>
                <w:bCs/>
                <w:noProof/>
                <w:lang w:val="ro-RO"/>
              </w:rPr>
              <w:t xml:space="preserve"> și măsuri de implementare: </w:t>
            </w:r>
          </w:p>
        </w:tc>
      </w:tr>
      <w:tr w:rsidR="00D44D9F" w:rsidRPr="00A96D31" w14:paraId="695B93C3" w14:textId="77777777" w:rsidTr="006258BF">
        <w:trPr>
          <w:trHeight w:val="305"/>
        </w:trPr>
        <w:tc>
          <w:tcPr>
            <w:tcW w:w="9891" w:type="dxa"/>
            <w:shd w:val="clear" w:color="auto" w:fill="auto"/>
          </w:tcPr>
          <w:p w14:paraId="36FEF7EF" w14:textId="22AEA7EB" w:rsidR="00D44D9F" w:rsidRPr="00A96D31" w:rsidRDefault="00252BDD" w:rsidP="006E1CE0">
            <w:pPr>
              <w:spacing w:after="240"/>
              <w:jc w:val="both"/>
              <w:rPr>
                <w:rFonts w:ascii="Montserrat Light" w:eastAsia="Times New Roman" w:hAnsi="Montserrat Light" w:cs="Times New Roman"/>
                <w:bCs/>
                <w:noProof/>
                <w:lang w:val="ro-RO"/>
              </w:rPr>
            </w:pPr>
            <w:r w:rsidRPr="00A96D31">
              <w:rPr>
                <w:rFonts w:ascii="Montserrat Light" w:eastAsia="Times New Roman" w:hAnsi="Montserrat Light" w:cs="Times New Roman"/>
                <w:bCs/>
                <w:noProof/>
                <w:lang w:val="ro-RO"/>
              </w:rPr>
              <w:t>Hotărârea nu produce efecte asupra altor acte administrative</w:t>
            </w:r>
            <w:r w:rsidR="006A23E8" w:rsidRPr="00A96D31">
              <w:rPr>
                <w:rFonts w:ascii="Montserrat Light" w:eastAsia="Times New Roman" w:hAnsi="Montserrat Light" w:cs="Times New Roman"/>
                <w:bCs/>
                <w:noProof/>
                <w:lang w:val="ro-RO"/>
              </w:rPr>
              <w:t>.</w:t>
            </w:r>
          </w:p>
          <w:p w14:paraId="6E7A6AAE" w14:textId="5EAC0CC5" w:rsidR="00D44D9F" w:rsidRPr="00A96D31" w:rsidRDefault="00D44D9F" w:rsidP="006E1CE0">
            <w:pPr>
              <w:jc w:val="both"/>
              <w:rPr>
                <w:rFonts w:ascii="Montserrat Light" w:eastAsia="Times New Roman" w:hAnsi="Montserrat Light" w:cs="Times New Roman"/>
                <w:noProof/>
                <w:lang w:val="ro-RO"/>
              </w:rPr>
            </w:pPr>
            <w:r w:rsidRPr="00A96D31">
              <w:rPr>
                <w:rFonts w:ascii="Montserrat Light" w:eastAsia="Times New Roman" w:hAnsi="Montserrat Light" w:cs="Times New Roman"/>
                <w:noProof/>
                <w:lang w:val="ro-RO"/>
              </w:rPr>
              <w:t>Măsurile de implementare</w:t>
            </w:r>
            <w:r w:rsidR="006A23E8" w:rsidRPr="00A96D31">
              <w:rPr>
                <w:rFonts w:ascii="Montserrat Light" w:eastAsia="Times New Roman" w:hAnsi="Montserrat Light" w:cs="Times New Roman"/>
                <w:noProof/>
                <w:lang w:val="ro-RO"/>
              </w:rPr>
              <w:t>,</w:t>
            </w:r>
            <w:r w:rsidRPr="00A96D31">
              <w:rPr>
                <w:rFonts w:ascii="Montserrat Light" w:eastAsia="Times New Roman" w:hAnsi="Montserrat Light" w:cs="Times New Roman"/>
                <w:noProof/>
                <w:lang w:val="ro-RO"/>
              </w:rPr>
              <w:t xml:space="preserve"> în temeiul hotărârii de consiliu județean</w:t>
            </w:r>
            <w:r w:rsidR="006A23E8" w:rsidRPr="00A96D31">
              <w:rPr>
                <w:rFonts w:ascii="Montserrat Light" w:eastAsia="Times New Roman" w:hAnsi="Montserrat Light" w:cs="Times New Roman"/>
                <w:noProof/>
                <w:lang w:val="ro-RO"/>
              </w:rPr>
              <w:t>,</w:t>
            </w:r>
            <w:r w:rsidRPr="00A96D31">
              <w:rPr>
                <w:rFonts w:ascii="Montserrat Light" w:eastAsia="Times New Roman" w:hAnsi="Montserrat Light" w:cs="Times New Roman"/>
                <w:noProof/>
                <w:lang w:val="ro-RO"/>
              </w:rPr>
              <w:t xml:space="preserve"> vor viza colaborarea reprezentanților Consiliului Județean Cluj cu membrii Comisiei, în vederea stabilirii și evaluării terenului situat în Municipiul Cluj-Napoca, </w:t>
            </w:r>
          </w:p>
        </w:tc>
      </w:tr>
      <w:tr w:rsidR="00D44D9F" w:rsidRPr="00A96D31" w14:paraId="3E17E560" w14:textId="77777777" w:rsidTr="006258BF">
        <w:tc>
          <w:tcPr>
            <w:tcW w:w="9891" w:type="dxa"/>
            <w:shd w:val="clear" w:color="auto" w:fill="auto"/>
          </w:tcPr>
          <w:p w14:paraId="79409819" w14:textId="77777777" w:rsidR="00D44D9F" w:rsidRPr="00A96D31" w:rsidRDefault="00D44D9F" w:rsidP="006E1CE0">
            <w:pPr>
              <w:keepNext/>
              <w:widowControl w:val="0"/>
              <w:autoSpaceDE w:val="0"/>
              <w:autoSpaceDN w:val="0"/>
              <w:adjustRightInd w:val="0"/>
              <w:jc w:val="both"/>
              <w:outlineLvl w:val="1"/>
              <w:rPr>
                <w:rFonts w:ascii="Montserrat Light" w:eastAsia="Calibri" w:hAnsi="Montserrat Light" w:cs="Times New Roman"/>
                <w:b/>
                <w:bCs/>
                <w:noProof/>
                <w:lang w:val="ro-RO"/>
              </w:rPr>
            </w:pPr>
            <w:r w:rsidRPr="00A96D31">
              <w:rPr>
                <w:rFonts w:ascii="Montserrat Light" w:eastAsia="Times New Roman" w:hAnsi="Montserrat Light" w:cs="Times New Roman"/>
                <w:b/>
                <w:bCs/>
                <w:noProof/>
                <w:lang w:val="ro-RO"/>
              </w:rPr>
              <w:t>Secțiunea a 6-a – Anexe la referatul de aprobare:</w:t>
            </w:r>
          </w:p>
        </w:tc>
      </w:tr>
      <w:tr w:rsidR="00D44D9F" w:rsidRPr="00A96D31" w14:paraId="6EC23790" w14:textId="77777777" w:rsidTr="006258BF">
        <w:tc>
          <w:tcPr>
            <w:tcW w:w="9891" w:type="dxa"/>
            <w:shd w:val="clear" w:color="auto" w:fill="auto"/>
          </w:tcPr>
          <w:p w14:paraId="7427DEBE" w14:textId="77777777" w:rsidR="00D44D9F" w:rsidRDefault="00D44D9F" w:rsidP="008040A1">
            <w:pPr>
              <w:pStyle w:val="Listparagraf"/>
              <w:keepNext/>
              <w:widowControl w:val="0"/>
              <w:numPr>
                <w:ilvl w:val="0"/>
                <w:numId w:val="15"/>
              </w:numPr>
              <w:autoSpaceDE w:val="0"/>
              <w:autoSpaceDN w:val="0"/>
              <w:adjustRightInd w:val="0"/>
              <w:spacing w:after="0"/>
              <w:jc w:val="both"/>
              <w:outlineLvl w:val="1"/>
              <w:rPr>
                <w:rFonts w:ascii="Montserrat Light" w:hAnsi="Montserrat Light"/>
                <w:noProof/>
                <w:lang w:val="ro-RO"/>
              </w:rPr>
            </w:pPr>
            <w:r w:rsidRPr="008040A1">
              <w:rPr>
                <w:rFonts w:ascii="Montserrat Light" w:hAnsi="Montserrat Light"/>
                <w:noProof/>
                <w:lang w:val="ro-RO"/>
              </w:rPr>
              <w:t xml:space="preserve">Adresa Societății Alfa Instruire a Conducatorilor Auto Amatori S.A. nr. </w:t>
            </w:r>
            <w:r w:rsidR="006A23E8" w:rsidRPr="008040A1">
              <w:rPr>
                <w:rFonts w:ascii="Montserrat Light" w:hAnsi="Montserrat Light"/>
                <w:noProof/>
                <w:lang w:val="ro-RO"/>
              </w:rPr>
              <w:t>5/21.03.2024, înregistrată la Consiliul Județean Cluj cu nr. 12.893</w:t>
            </w:r>
            <w:r w:rsidR="00D8316E" w:rsidRPr="008040A1">
              <w:rPr>
                <w:rFonts w:ascii="Montserrat Light" w:hAnsi="Montserrat Light"/>
                <w:noProof/>
                <w:lang w:val="ro-RO"/>
              </w:rPr>
              <w:t>/2024</w:t>
            </w:r>
            <w:r w:rsidR="008040A1">
              <w:rPr>
                <w:rFonts w:ascii="Montserrat Light" w:hAnsi="Montserrat Light"/>
                <w:noProof/>
                <w:lang w:val="ro-RO"/>
              </w:rPr>
              <w:t>;</w:t>
            </w:r>
          </w:p>
          <w:p w14:paraId="40F0BE52" w14:textId="32566E2D" w:rsidR="008040A1" w:rsidRPr="008040A1" w:rsidRDefault="008040A1" w:rsidP="008040A1">
            <w:pPr>
              <w:pStyle w:val="Listparagraf"/>
              <w:keepNext/>
              <w:widowControl w:val="0"/>
              <w:numPr>
                <w:ilvl w:val="0"/>
                <w:numId w:val="15"/>
              </w:numPr>
              <w:autoSpaceDE w:val="0"/>
              <w:autoSpaceDN w:val="0"/>
              <w:adjustRightInd w:val="0"/>
              <w:jc w:val="both"/>
              <w:outlineLvl w:val="1"/>
              <w:rPr>
                <w:rFonts w:ascii="Montserrat Light" w:hAnsi="Montserrat Light"/>
                <w:noProof/>
                <w:lang w:val="ro-RO"/>
              </w:rPr>
            </w:pPr>
            <w:r>
              <w:rPr>
                <w:rFonts w:ascii="Montserrat Light" w:hAnsi="Montserrat Light"/>
                <w:noProof/>
                <w:lang w:val="ro-RO"/>
              </w:rPr>
              <w:t>Tabel comparativ</w:t>
            </w:r>
          </w:p>
        </w:tc>
      </w:tr>
    </w:tbl>
    <w:p w14:paraId="2BDA7F1B" w14:textId="77777777" w:rsidR="00D44D9F" w:rsidRPr="00A96D31" w:rsidRDefault="00D44D9F" w:rsidP="006E1CE0">
      <w:pPr>
        <w:ind w:left="720"/>
        <w:rPr>
          <w:rFonts w:ascii="Montserrat Light" w:eastAsia="Times New Roman" w:hAnsi="Montserrat Light" w:cs="Times New Roman"/>
          <w:b/>
          <w:noProof/>
          <w:lang w:val="ro-RO"/>
        </w:rPr>
      </w:pPr>
    </w:p>
    <w:p w14:paraId="784B08F2" w14:textId="77777777" w:rsidR="00D44D9F" w:rsidRPr="00A96D31" w:rsidRDefault="00D44D9F" w:rsidP="006E1CE0">
      <w:pPr>
        <w:rPr>
          <w:rFonts w:ascii="Montserrat Light" w:eastAsia="Times New Roman" w:hAnsi="Montserrat Light" w:cs="Times New Roman"/>
          <w:b/>
          <w:noProof/>
          <w:lang w:val="ro-RO"/>
        </w:rPr>
      </w:pPr>
    </w:p>
    <w:p w14:paraId="71A31975" w14:textId="77777777" w:rsidR="00D44D9F" w:rsidRPr="00A96D31" w:rsidRDefault="00D44D9F" w:rsidP="006E1CE0">
      <w:pPr>
        <w:contextualSpacing/>
        <w:rPr>
          <w:rFonts w:ascii="Montserrat Light" w:eastAsia="Times New Roman" w:hAnsi="Montserrat Light" w:cs="Times New Roman"/>
          <w:b/>
          <w:bCs/>
          <w:noProof/>
          <w:lang w:val="ro-RO" w:eastAsia="ro-RO"/>
        </w:rPr>
      </w:pPr>
    </w:p>
    <w:p w14:paraId="19148CED" w14:textId="77777777" w:rsidR="00D44D9F" w:rsidRPr="00A96D31" w:rsidRDefault="00D44D9F" w:rsidP="006E1CE0">
      <w:pPr>
        <w:autoSpaceDE w:val="0"/>
        <w:autoSpaceDN w:val="0"/>
        <w:adjustRightInd w:val="0"/>
        <w:contextualSpacing/>
        <w:jc w:val="center"/>
        <w:rPr>
          <w:rFonts w:ascii="Montserrat Light" w:eastAsia="Times New Roman" w:hAnsi="Montserrat Light" w:cs="Times New Roman"/>
          <w:b/>
          <w:bCs/>
          <w:noProof/>
          <w:lang w:val="ro-RO"/>
        </w:rPr>
      </w:pPr>
      <w:r w:rsidRPr="00A96D31">
        <w:rPr>
          <w:rFonts w:ascii="Montserrat Light" w:eastAsia="Times New Roman" w:hAnsi="Montserrat Light" w:cs="Times New Roman"/>
          <w:b/>
          <w:bCs/>
          <w:noProof/>
          <w:lang w:val="ro-RO"/>
        </w:rPr>
        <w:t>INIȚIATOR,</w:t>
      </w:r>
    </w:p>
    <w:p w14:paraId="446F1778" w14:textId="77777777" w:rsidR="00D44D9F" w:rsidRPr="00A96D31" w:rsidRDefault="00D44D9F" w:rsidP="006E1CE0">
      <w:pPr>
        <w:autoSpaceDE w:val="0"/>
        <w:autoSpaceDN w:val="0"/>
        <w:adjustRightInd w:val="0"/>
        <w:contextualSpacing/>
        <w:jc w:val="center"/>
        <w:rPr>
          <w:rFonts w:ascii="Montserrat Light" w:eastAsia="Times New Roman" w:hAnsi="Montserrat Light" w:cs="Times New Roman"/>
          <w:b/>
          <w:bCs/>
          <w:noProof/>
          <w:lang w:val="ro-RO"/>
        </w:rPr>
      </w:pPr>
      <w:r w:rsidRPr="00A96D31">
        <w:rPr>
          <w:rFonts w:ascii="Montserrat Light" w:eastAsia="Times New Roman" w:hAnsi="Montserrat Light" w:cs="Times New Roman"/>
          <w:b/>
          <w:bCs/>
          <w:noProof/>
          <w:lang w:val="ro-RO"/>
        </w:rPr>
        <w:t xml:space="preserve">PREȘEDINTE </w:t>
      </w:r>
    </w:p>
    <w:p w14:paraId="74E43959" w14:textId="77777777" w:rsidR="00D44D9F" w:rsidRPr="00A96D31" w:rsidRDefault="00D44D9F" w:rsidP="006E1CE0">
      <w:pPr>
        <w:autoSpaceDE w:val="0"/>
        <w:autoSpaceDN w:val="0"/>
        <w:adjustRightInd w:val="0"/>
        <w:contextualSpacing/>
        <w:jc w:val="center"/>
        <w:rPr>
          <w:rFonts w:ascii="Montserrat Light" w:eastAsia="Times New Roman" w:hAnsi="Montserrat Light" w:cs="Times New Roman"/>
          <w:noProof/>
          <w:lang w:val="ro-RO"/>
        </w:rPr>
      </w:pPr>
      <w:r w:rsidRPr="00A96D31">
        <w:rPr>
          <w:rFonts w:ascii="Montserrat Light" w:eastAsia="Times New Roman" w:hAnsi="Montserrat Light" w:cs="Times New Roman"/>
          <w:noProof/>
          <w:lang w:val="ro-RO"/>
        </w:rPr>
        <w:t>Alin Tișe</w:t>
      </w:r>
    </w:p>
    <w:p w14:paraId="7278F49B" w14:textId="77777777" w:rsidR="00D44D9F" w:rsidRPr="00A96D31" w:rsidRDefault="00D44D9F" w:rsidP="006E1CE0">
      <w:pPr>
        <w:contextualSpacing/>
        <w:jc w:val="center"/>
        <w:rPr>
          <w:rFonts w:ascii="Montserrat Light" w:eastAsia="Times New Roman" w:hAnsi="Montserrat Light" w:cs="Times New Roman"/>
          <w:b/>
          <w:bCs/>
          <w:noProof/>
          <w:lang w:val="ro-RO" w:eastAsia="ro-RO"/>
        </w:rPr>
      </w:pPr>
    </w:p>
    <w:p w14:paraId="254CC018" w14:textId="77777777" w:rsidR="00D44D9F" w:rsidRPr="00A96D31" w:rsidRDefault="00D44D9F" w:rsidP="00D44D9F">
      <w:pPr>
        <w:spacing w:line="240" w:lineRule="auto"/>
        <w:rPr>
          <w:rFonts w:ascii="Montserrat Light" w:hAnsi="Montserrat Light"/>
          <w:noProof/>
          <w:lang w:val="ro-RO"/>
        </w:rPr>
      </w:pPr>
    </w:p>
    <w:p w14:paraId="0C720DD9" w14:textId="77777777" w:rsidR="00D44D9F" w:rsidRPr="00A96D31" w:rsidRDefault="00D44D9F" w:rsidP="00D44D9F">
      <w:pPr>
        <w:spacing w:line="240" w:lineRule="auto"/>
        <w:rPr>
          <w:rFonts w:ascii="Montserrat Light" w:hAnsi="Montserrat Light"/>
          <w:noProof/>
          <w:lang w:val="ro-RO"/>
        </w:rPr>
      </w:pPr>
    </w:p>
    <w:p w14:paraId="0E89E8FE" w14:textId="77777777" w:rsidR="00D44D9F" w:rsidRPr="00A96D31" w:rsidRDefault="00D44D9F" w:rsidP="00D44D9F">
      <w:pPr>
        <w:spacing w:line="240" w:lineRule="auto"/>
        <w:rPr>
          <w:rFonts w:ascii="Montserrat Light" w:hAnsi="Montserrat Light"/>
          <w:noProof/>
          <w:lang w:val="ro-RO"/>
        </w:rPr>
      </w:pPr>
    </w:p>
    <w:p w14:paraId="5BBC23BA" w14:textId="77777777" w:rsidR="00D44D9F" w:rsidRPr="00A96D31" w:rsidRDefault="00D44D9F" w:rsidP="00D44D9F">
      <w:pPr>
        <w:spacing w:line="240" w:lineRule="auto"/>
        <w:rPr>
          <w:rFonts w:ascii="Montserrat Light" w:hAnsi="Montserrat Light"/>
          <w:noProof/>
          <w:lang w:val="ro-RO"/>
        </w:rPr>
      </w:pPr>
    </w:p>
    <w:p w14:paraId="5BB36D09" w14:textId="77777777" w:rsidR="00D44D9F" w:rsidRPr="00A96D31" w:rsidRDefault="00D44D9F" w:rsidP="00D44D9F">
      <w:pPr>
        <w:spacing w:line="240" w:lineRule="auto"/>
        <w:rPr>
          <w:rFonts w:ascii="Montserrat Light" w:hAnsi="Montserrat Light"/>
          <w:noProof/>
          <w:lang w:val="ro-RO"/>
        </w:rPr>
      </w:pPr>
    </w:p>
    <w:p w14:paraId="0D6AE3A4" w14:textId="77777777" w:rsidR="00D44D9F" w:rsidRPr="00A96D31" w:rsidRDefault="00D44D9F" w:rsidP="00D44D9F">
      <w:pPr>
        <w:spacing w:line="240" w:lineRule="auto"/>
        <w:rPr>
          <w:rFonts w:ascii="Montserrat Light" w:hAnsi="Montserrat Light"/>
          <w:noProof/>
          <w:lang w:val="ro-RO"/>
        </w:rPr>
      </w:pPr>
    </w:p>
    <w:p w14:paraId="58ABB73C" w14:textId="77777777" w:rsidR="00D44D9F" w:rsidRPr="00A96D31" w:rsidRDefault="00D44D9F" w:rsidP="00D44D9F">
      <w:pPr>
        <w:spacing w:line="240" w:lineRule="auto"/>
        <w:rPr>
          <w:rFonts w:ascii="Montserrat Light" w:hAnsi="Montserrat Light"/>
          <w:noProof/>
          <w:lang w:val="ro-RO"/>
        </w:rPr>
      </w:pPr>
    </w:p>
    <w:p w14:paraId="4EA15C87" w14:textId="77777777" w:rsidR="00D44D9F" w:rsidRPr="00A96D31" w:rsidRDefault="00D44D9F" w:rsidP="00D44D9F">
      <w:pPr>
        <w:spacing w:line="240" w:lineRule="auto"/>
        <w:rPr>
          <w:rFonts w:ascii="Montserrat Light" w:hAnsi="Montserrat Light"/>
          <w:noProof/>
          <w:lang w:val="ro-RO"/>
        </w:rPr>
      </w:pPr>
    </w:p>
    <w:p w14:paraId="1F6777D1" w14:textId="77777777" w:rsidR="00D44D9F" w:rsidRPr="00A96D31" w:rsidRDefault="00D44D9F" w:rsidP="00D44D9F">
      <w:pPr>
        <w:spacing w:line="240" w:lineRule="auto"/>
        <w:rPr>
          <w:rFonts w:ascii="Montserrat Light" w:hAnsi="Montserrat Light"/>
          <w:noProof/>
          <w:lang w:val="ro-RO"/>
        </w:rPr>
      </w:pPr>
    </w:p>
    <w:p w14:paraId="5F6C5F6C" w14:textId="77777777" w:rsidR="00D44D9F" w:rsidRPr="00A96D31" w:rsidRDefault="00D44D9F" w:rsidP="00D44D9F">
      <w:pPr>
        <w:spacing w:line="240" w:lineRule="auto"/>
        <w:rPr>
          <w:rFonts w:ascii="Montserrat Light" w:hAnsi="Montserrat Light"/>
          <w:noProof/>
          <w:lang w:val="ro-RO"/>
        </w:rPr>
      </w:pPr>
    </w:p>
    <w:p w14:paraId="5B958B8C" w14:textId="77777777" w:rsidR="00D44D9F" w:rsidRPr="00A96D31" w:rsidRDefault="00D44D9F" w:rsidP="00D44D9F">
      <w:pPr>
        <w:spacing w:line="240" w:lineRule="auto"/>
        <w:rPr>
          <w:rFonts w:ascii="Montserrat Light" w:hAnsi="Montserrat Light"/>
          <w:noProof/>
          <w:lang w:val="ro-RO"/>
        </w:rPr>
      </w:pPr>
    </w:p>
    <w:p w14:paraId="1317677C" w14:textId="77777777" w:rsidR="00D44D9F" w:rsidRPr="00A96D31" w:rsidRDefault="00D44D9F" w:rsidP="00D44D9F">
      <w:pPr>
        <w:spacing w:line="240" w:lineRule="auto"/>
        <w:rPr>
          <w:rFonts w:ascii="Montserrat Light" w:hAnsi="Montserrat Light"/>
          <w:noProof/>
          <w:lang w:val="ro-RO"/>
        </w:rPr>
      </w:pPr>
    </w:p>
    <w:p w14:paraId="03E9A990" w14:textId="77777777" w:rsidR="00D44D9F" w:rsidRPr="00A96D31" w:rsidRDefault="00D44D9F" w:rsidP="00D44D9F">
      <w:pPr>
        <w:spacing w:line="240" w:lineRule="auto"/>
        <w:rPr>
          <w:rFonts w:ascii="Montserrat Light" w:hAnsi="Montserrat Light"/>
          <w:noProof/>
          <w:lang w:val="ro-RO"/>
        </w:rPr>
      </w:pPr>
    </w:p>
    <w:p w14:paraId="361A9E8E" w14:textId="77777777" w:rsidR="00D44D9F" w:rsidRPr="00A96D31" w:rsidRDefault="00D44D9F" w:rsidP="00D44D9F">
      <w:pPr>
        <w:spacing w:line="240" w:lineRule="auto"/>
        <w:rPr>
          <w:rFonts w:ascii="Montserrat Light" w:hAnsi="Montserrat Light"/>
          <w:noProof/>
          <w:lang w:val="ro-RO"/>
        </w:rPr>
      </w:pPr>
    </w:p>
    <w:p w14:paraId="36416BA1" w14:textId="77777777" w:rsidR="00D44D9F" w:rsidRPr="00A96D31" w:rsidRDefault="00D44D9F" w:rsidP="00D44D9F">
      <w:pPr>
        <w:spacing w:line="240" w:lineRule="auto"/>
        <w:rPr>
          <w:rFonts w:ascii="Montserrat Light" w:hAnsi="Montserrat Light"/>
          <w:noProof/>
          <w:lang w:val="ro-RO"/>
        </w:rPr>
      </w:pPr>
    </w:p>
    <w:p w14:paraId="06CAC241" w14:textId="77777777" w:rsidR="00D44D9F" w:rsidRPr="00A96D31" w:rsidRDefault="00D44D9F" w:rsidP="00D44D9F">
      <w:pPr>
        <w:spacing w:line="240" w:lineRule="auto"/>
        <w:rPr>
          <w:rFonts w:ascii="Montserrat Light" w:hAnsi="Montserrat Light"/>
          <w:noProof/>
          <w:lang w:val="ro-RO"/>
        </w:rPr>
      </w:pPr>
    </w:p>
    <w:p w14:paraId="2B8AE505" w14:textId="77777777" w:rsidR="00D44D9F" w:rsidRPr="00A96D31" w:rsidRDefault="00D44D9F" w:rsidP="00D44D9F">
      <w:pPr>
        <w:spacing w:line="240" w:lineRule="auto"/>
        <w:rPr>
          <w:rFonts w:ascii="Montserrat Light" w:hAnsi="Montserrat Light"/>
          <w:noProof/>
          <w:lang w:val="ro-RO"/>
        </w:rPr>
      </w:pPr>
    </w:p>
    <w:p w14:paraId="0A80CD82" w14:textId="77777777" w:rsidR="00D44D9F" w:rsidRPr="00A96D31" w:rsidRDefault="00D44D9F" w:rsidP="00D44D9F">
      <w:pPr>
        <w:spacing w:line="240" w:lineRule="auto"/>
        <w:rPr>
          <w:rFonts w:ascii="Montserrat Light" w:hAnsi="Montserrat Light"/>
          <w:noProof/>
          <w:lang w:val="ro-RO"/>
        </w:rPr>
      </w:pPr>
    </w:p>
    <w:p w14:paraId="0A589BCB" w14:textId="77777777" w:rsidR="00D44D9F" w:rsidRPr="00A96D31" w:rsidRDefault="00D44D9F" w:rsidP="00D44D9F">
      <w:pPr>
        <w:spacing w:line="240" w:lineRule="auto"/>
        <w:rPr>
          <w:rFonts w:ascii="Montserrat Light" w:hAnsi="Montserrat Light"/>
          <w:noProof/>
          <w:lang w:val="ro-RO"/>
        </w:rPr>
      </w:pPr>
    </w:p>
    <w:p w14:paraId="4B9674CA" w14:textId="77777777" w:rsidR="00D8316E" w:rsidRPr="00A96D31" w:rsidRDefault="00D8316E" w:rsidP="00D44D9F">
      <w:pPr>
        <w:spacing w:line="240" w:lineRule="auto"/>
        <w:rPr>
          <w:rFonts w:ascii="Montserrat Light" w:hAnsi="Montserrat Light"/>
          <w:noProof/>
          <w:lang w:val="ro-RO"/>
        </w:rPr>
      </w:pPr>
    </w:p>
    <w:p w14:paraId="5A102884" w14:textId="77777777" w:rsidR="00D8316E" w:rsidRPr="00A96D31" w:rsidRDefault="00D8316E" w:rsidP="00D44D9F">
      <w:pPr>
        <w:spacing w:line="240" w:lineRule="auto"/>
        <w:rPr>
          <w:rFonts w:ascii="Montserrat Light" w:hAnsi="Montserrat Light"/>
          <w:noProof/>
          <w:lang w:val="ro-RO"/>
        </w:rPr>
      </w:pPr>
    </w:p>
    <w:p w14:paraId="49EF64BF" w14:textId="77777777" w:rsidR="00D8316E" w:rsidRPr="00A96D31" w:rsidRDefault="00D8316E" w:rsidP="00D44D9F">
      <w:pPr>
        <w:spacing w:line="240" w:lineRule="auto"/>
        <w:rPr>
          <w:rFonts w:ascii="Montserrat Light" w:hAnsi="Montserrat Light"/>
          <w:noProof/>
          <w:lang w:val="ro-RO"/>
        </w:rPr>
      </w:pPr>
    </w:p>
    <w:p w14:paraId="067300EB" w14:textId="77777777" w:rsidR="00D8316E" w:rsidRDefault="00D8316E" w:rsidP="00D44D9F">
      <w:pPr>
        <w:spacing w:line="240" w:lineRule="auto"/>
        <w:rPr>
          <w:rFonts w:ascii="Montserrat Light" w:hAnsi="Montserrat Light"/>
          <w:noProof/>
          <w:lang w:val="ro-RO"/>
        </w:rPr>
      </w:pPr>
    </w:p>
    <w:p w14:paraId="5C0BF45A" w14:textId="77777777" w:rsidR="009E76B0" w:rsidRDefault="009E76B0" w:rsidP="00D44D9F">
      <w:pPr>
        <w:spacing w:line="240" w:lineRule="auto"/>
        <w:rPr>
          <w:rFonts w:ascii="Montserrat Light" w:hAnsi="Montserrat Light"/>
          <w:noProof/>
          <w:lang w:val="ro-RO"/>
        </w:rPr>
      </w:pPr>
    </w:p>
    <w:p w14:paraId="0092D03B" w14:textId="77777777" w:rsidR="009E76B0" w:rsidRDefault="009E76B0" w:rsidP="00D44D9F">
      <w:pPr>
        <w:spacing w:line="240" w:lineRule="auto"/>
        <w:rPr>
          <w:rFonts w:ascii="Montserrat Light" w:hAnsi="Montserrat Light"/>
          <w:noProof/>
          <w:lang w:val="ro-RO"/>
        </w:rPr>
      </w:pPr>
    </w:p>
    <w:p w14:paraId="2B1D90C7" w14:textId="77777777" w:rsidR="009E76B0" w:rsidRDefault="009E76B0" w:rsidP="00D44D9F">
      <w:pPr>
        <w:spacing w:line="240" w:lineRule="auto"/>
        <w:rPr>
          <w:rFonts w:ascii="Montserrat Light" w:hAnsi="Montserrat Light"/>
          <w:noProof/>
          <w:lang w:val="ro-RO"/>
        </w:rPr>
      </w:pPr>
    </w:p>
    <w:p w14:paraId="68C51272" w14:textId="77777777" w:rsidR="009E76B0" w:rsidRDefault="009E76B0" w:rsidP="00D44D9F">
      <w:pPr>
        <w:spacing w:line="240" w:lineRule="auto"/>
        <w:rPr>
          <w:rFonts w:ascii="Montserrat Light" w:hAnsi="Montserrat Light"/>
          <w:noProof/>
          <w:lang w:val="ro-RO"/>
        </w:rPr>
      </w:pPr>
    </w:p>
    <w:p w14:paraId="17B01A94" w14:textId="77777777" w:rsidR="009E76B0" w:rsidRPr="00A96D31" w:rsidRDefault="009E76B0" w:rsidP="00D44D9F">
      <w:pPr>
        <w:spacing w:line="240" w:lineRule="auto"/>
        <w:rPr>
          <w:rFonts w:ascii="Montserrat Light" w:hAnsi="Montserrat Light"/>
          <w:noProof/>
          <w:lang w:val="ro-RO"/>
        </w:rPr>
      </w:pPr>
    </w:p>
    <w:p w14:paraId="1145C55E" w14:textId="77777777" w:rsidR="00D8316E" w:rsidRPr="00A96D31" w:rsidRDefault="00D8316E" w:rsidP="00D44D9F">
      <w:pPr>
        <w:spacing w:line="240" w:lineRule="auto"/>
        <w:rPr>
          <w:rFonts w:ascii="Montserrat Light" w:hAnsi="Montserrat Light"/>
          <w:noProof/>
          <w:lang w:val="ro-RO"/>
        </w:rPr>
      </w:pPr>
    </w:p>
    <w:p w14:paraId="7B72B7D8" w14:textId="77777777" w:rsidR="00D8316E" w:rsidRPr="00A96D31" w:rsidRDefault="00D8316E" w:rsidP="00D44D9F">
      <w:pPr>
        <w:spacing w:line="240" w:lineRule="auto"/>
        <w:rPr>
          <w:rFonts w:ascii="Montserrat Light" w:hAnsi="Montserrat Light"/>
          <w:noProof/>
          <w:lang w:val="ro-RO"/>
        </w:rPr>
      </w:pPr>
    </w:p>
    <w:p w14:paraId="5E076A20" w14:textId="77777777" w:rsidR="00D8316E" w:rsidRPr="00A96D31" w:rsidRDefault="00D8316E" w:rsidP="00D44D9F">
      <w:pPr>
        <w:spacing w:line="240" w:lineRule="auto"/>
        <w:rPr>
          <w:rFonts w:ascii="Montserrat Light" w:hAnsi="Montserrat Light"/>
          <w:noProof/>
          <w:lang w:val="ro-RO"/>
        </w:rPr>
      </w:pPr>
    </w:p>
    <w:p w14:paraId="7583AA96" w14:textId="77777777" w:rsidR="00D8316E" w:rsidRPr="00A96D31" w:rsidRDefault="00D8316E" w:rsidP="00D44D9F">
      <w:pPr>
        <w:spacing w:line="240" w:lineRule="auto"/>
        <w:rPr>
          <w:rFonts w:ascii="Montserrat Light" w:hAnsi="Montserrat Light"/>
          <w:noProof/>
          <w:lang w:val="ro-RO"/>
        </w:rPr>
      </w:pPr>
    </w:p>
    <w:p w14:paraId="434DBDDF" w14:textId="77777777" w:rsidR="006E1CE0" w:rsidRPr="00A96D31" w:rsidRDefault="006E1CE0" w:rsidP="00D44D9F">
      <w:pPr>
        <w:autoSpaceDE w:val="0"/>
        <w:autoSpaceDN w:val="0"/>
        <w:adjustRightInd w:val="0"/>
        <w:spacing w:line="240" w:lineRule="auto"/>
        <w:jc w:val="center"/>
        <w:rPr>
          <w:rFonts w:ascii="Montserrat Light" w:hAnsi="Montserrat Light" w:cs="Cambria"/>
          <w:b/>
          <w:noProof/>
          <w:lang w:val="ro-RO"/>
        </w:rPr>
      </w:pPr>
    </w:p>
    <w:p w14:paraId="2A765EE8" w14:textId="47C09CD7" w:rsidR="00D44D9F" w:rsidRPr="00A96D31" w:rsidRDefault="00D44D9F" w:rsidP="00D44D9F">
      <w:pPr>
        <w:autoSpaceDE w:val="0"/>
        <w:autoSpaceDN w:val="0"/>
        <w:adjustRightInd w:val="0"/>
        <w:spacing w:line="240" w:lineRule="auto"/>
        <w:jc w:val="center"/>
        <w:rPr>
          <w:rFonts w:ascii="Montserrat Light" w:hAnsi="Montserrat Light"/>
          <w:b/>
          <w:bCs/>
          <w:noProof/>
          <w:lang w:val="ro-RO" w:eastAsia="ro-RO"/>
        </w:rPr>
      </w:pPr>
      <w:r w:rsidRPr="00A96D31">
        <w:rPr>
          <w:rFonts w:ascii="Montserrat Light" w:hAnsi="Montserrat Light" w:cs="Cambria"/>
          <w:b/>
          <w:noProof/>
          <w:lang w:val="ro-RO"/>
        </w:rPr>
        <w:t xml:space="preserve"> </w:t>
      </w:r>
      <w:bookmarkStart w:id="4" w:name="_Hlk21680142"/>
      <w:r w:rsidRPr="00A96D31">
        <w:rPr>
          <w:rFonts w:ascii="Montserrat Light" w:hAnsi="Montserrat Light"/>
          <w:b/>
          <w:bCs/>
          <w:noProof/>
          <w:lang w:val="ro-RO" w:eastAsia="ro-RO"/>
        </w:rPr>
        <w:t xml:space="preserve">P R O I E C T  DE  H O T Ă R Â R E </w:t>
      </w:r>
    </w:p>
    <w:p w14:paraId="4EC13FDD" w14:textId="77777777" w:rsidR="00D8316E" w:rsidRPr="00A96D31" w:rsidRDefault="00D8316E" w:rsidP="00D8316E">
      <w:pPr>
        <w:tabs>
          <w:tab w:val="left" w:pos="2160"/>
        </w:tabs>
        <w:spacing w:line="240" w:lineRule="auto"/>
        <w:ind w:right="180"/>
        <w:jc w:val="center"/>
        <w:rPr>
          <w:rFonts w:ascii="Montserrat Light" w:hAnsi="Montserrat Light"/>
          <w:b/>
          <w:bCs/>
          <w:noProof/>
          <w:lang w:val="ro-RO"/>
        </w:rPr>
      </w:pPr>
      <w:bookmarkStart w:id="5" w:name="_Hlk62542616"/>
      <w:bookmarkStart w:id="6" w:name="_Hlk479682873"/>
      <w:bookmarkEnd w:id="4"/>
      <w:r w:rsidRPr="00A96D31">
        <w:rPr>
          <w:rFonts w:ascii="Montserrat Light" w:hAnsi="Montserrat Light"/>
          <w:b/>
          <w:bCs/>
          <w:noProof/>
          <w:lang w:val="ro-RO"/>
        </w:rPr>
        <w:t xml:space="preserve">pentru modificarea </w:t>
      </w:r>
      <w:bookmarkStart w:id="7" w:name="_Hlk164331750"/>
      <w:r w:rsidRPr="00A96D31">
        <w:rPr>
          <w:rFonts w:ascii="Montserrat Light" w:hAnsi="Montserrat Light"/>
          <w:b/>
          <w:bCs/>
          <w:noProof/>
          <w:lang w:val="ro-RO"/>
        </w:rPr>
        <w:t xml:space="preserve">Hotărârii Consiliului Județean Cluj nr. 16/2021 privind </w:t>
      </w:r>
    </w:p>
    <w:p w14:paraId="51089E54" w14:textId="77777777" w:rsidR="00D8316E" w:rsidRPr="00A96D31" w:rsidRDefault="00D8316E" w:rsidP="00D8316E">
      <w:pPr>
        <w:tabs>
          <w:tab w:val="left" w:pos="2160"/>
        </w:tabs>
        <w:spacing w:line="240" w:lineRule="auto"/>
        <w:ind w:right="180"/>
        <w:jc w:val="center"/>
        <w:rPr>
          <w:rFonts w:ascii="Montserrat Light" w:hAnsi="Montserrat Light"/>
          <w:b/>
          <w:bCs/>
          <w:noProof/>
          <w:lang w:val="ro-RO"/>
        </w:rPr>
      </w:pPr>
      <w:r w:rsidRPr="00A96D31">
        <w:rPr>
          <w:rFonts w:ascii="Montserrat Light" w:hAnsi="Montserrat Light"/>
          <w:b/>
          <w:bCs/>
          <w:noProof/>
          <w:lang w:val="ro-RO"/>
        </w:rPr>
        <w:t xml:space="preserve">numirea Comisiei de stabilire şi evaluare  a unui teren aflat în patrimoniul  </w:t>
      </w:r>
    </w:p>
    <w:p w14:paraId="4DEC6404" w14:textId="66BBE337" w:rsidR="00D8316E" w:rsidRPr="00A96D31" w:rsidRDefault="00D8316E" w:rsidP="00D8316E">
      <w:pPr>
        <w:tabs>
          <w:tab w:val="left" w:pos="2160"/>
        </w:tabs>
        <w:spacing w:line="240" w:lineRule="auto"/>
        <w:ind w:right="180"/>
        <w:jc w:val="center"/>
        <w:rPr>
          <w:rFonts w:ascii="Montserrat Light" w:hAnsi="Montserrat Light"/>
          <w:b/>
          <w:bCs/>
          <w:noProof/>
          <w:lang w:val="ro-RO"/>
        </w:rPr>
      </w:pPr>
      <w:r w:rsidRPr="00A96D31">
        <w:rPr>
          <w:rFonts w:ascii="Montserrat Light" w:hAnsi="Montserrat Light"/>
          <w:b/>
          <w:bCs/>
          <w:noProof/>
          <w:lang w:val="ro-RO"/>
        </w:rPr>
        <w:t>Societății  Alfa Instruire a Conducatorilor Auto Amatori S.A.</w:t>
      </w:r>
    </w:p>
    <w:bookmarkEnd w:id="7"/>
    <w:p w14:paraId="1A23B79C" w14:textId="6F02A937" w:rsidR="00D44D9F" w:rsidRPr="00A96D31" w:rsidRDefault="00D44D9F" w:rsidP="00D44D9F">
      <w:pPr>
        <w:spacing w:line="240" w:lineRule="auto"/>
        <w:jc w:val="center"/>
        <w:rPr>
          <w:rFonts w:ascii="Montserrat Light" w:hAnsi="Montserrat Light"/>
          <w:b/>
          <w:noProof/>
          <w:lang w:val="ro-RO"/>
        </w:rPr>
      </w:pPr>
    </w:p>
    <w:bookmarkEnd w:id="5"/>
    <w:p w14:paraId="6747A087" w14:textId="77777777" w:rsidR="00D44D9F" w:rsidRPr="00A96D31" w:rsidRDefault="00D44D9F" w:rsidP="00D44D9F">
      <w:pPr>
        <w:spacing w:line="240" w:lineRule="auto"/>
        <w:jc w:val="center"/>
        <w:rPr>
          <w:rFonts w:ascii="Montserrat Light" w:hAnsi="Montserrat Light"/>
          <w:b/>
          <w:noProof/>
          <w:lang w:val="ro-RO"/>
        </w:rPr>
      </w:pPr>
    </w:p>
    <w:p w14:paraId="41E65879" w14:textId="77777777" w:rsidR="00D44D9F" w:rsidRPr="00A96D31" w:rsidRDefault="00D44D9F" w:rsidP="00D44D9F">
      <w:pPr>
        <w:spacing w:line="240" w:lineRule="auto"/>
        <w:jc w:val="center"/>
        <w:rPr>
          <w:rFonts w:ascii="Montserrat Light" w:hAnsi="Montserrat Light"/>
          <w:b/>
          <w:noProof/>
          <w:lang w:val="ro-RO"/>
        </w:rPr>
      </w:pPr>
    </w:p>
    <w:bookmarkEnd w:id="6"/>
    <w:p w14:paraId="3CDCF658" w14:textId="77777777" w:rsidR="00D44D9F" w:rsidRPr="00A96D31" w:rsidRDefault="00D44D9F" w:rsidP="00D44D9F">
      <w:pPr>
        <w:autoSpaceDE w:val="0"/>
        <w:autoSpaceDN w:val="0"/>
        <w:adjustRightInd w:val="0"/>
        <w:spacing w:after="240" w:line="240" w:lineRule="auto"/>
        <w:rPr>
          <w:rFonts w:ascii="Montserrat Light" w:hAnsi="Montserrat Light"/>
          <w:noProof/>
          <w:lang w:val="ro-RO" w:eastAsia="ro-RO"/>
        </w:rPr>
      </w:pPr>
      <w:r w:rsidRPr="00A96D31">
        <w:rPr>
          <w:rFonts w:ascii="Montserrat Light" w:hAnsi="Montserrat Light"/>
          <w:noProof/>
          <w:lang w:val="ro-RO" w:eastAsia="ro-RO"/>
        </w:rPr>
        <w:t>Consiliul Judeţean Cluj, întrunit în şedinţă ordinară;</w:t>
      </w:r>
    </w:p>
    <w:p w14:paraId="03E36663" w14:textId="1767ACEA" w:rsidR="00D44D9F" w:rsidRPr="00A96D31" w:rsidRDefault="00D44D9F" w:rsidP="00D44D9F">
      <w:pPr>
        <w:autoSpaceDE w:val="0"/>
        <w:autoSpaceDN w:val="0"/>
        <w:adjustRightInd w:val="0"/>
        <w:spacing w:line="240" w:lineRule="auto"/>
        <w:jc w:val="both"/>
        <w:rPr>
          <w:rFonts w:ascii="Montserrat Light" w:hAnsi="Montserrat Light"/>
          <w:noProof/>
          <w:lang w:val="ro-RO" w:eastAsia="ro-RO"/>
        </w:rPr>
      </w:pPr>
      <w:r w:rsidRPr="00A96D31">
        <w:rPr>
          <w:rFonts w:ascii="Montserrat Light" w:hAnsi="Montserrat Light"/>
          <w:noProof/>
          <w:lang w:val="ro-RO"/>
        </w:rPr>
        <w:t xml:space="preserve">Având în vedere Proiectul de hotărâre înregistrat cu nr. ......... din…. ......  </w:t>
      </w:r>
      <w:r w:rsidR="00D8316E" w:rsidRPr="00A96D31">
        <w:rPr>
          <w:rFonts w:ascii="Montserrat Light" w:hAnsi="Montserrat Light"/>
          <w:noProof/>
          <w:lang w:val="ro-RO"/>
        </w:rPr>
        <w:t>pentru modificarea Hotărârii Consiliului Județean Cluj nr. 16/2021 privind numirea Comisiei de stabilire şi evaluare  a unui teren aflat în patrimoniul  Societății  Alfa Instruire a Conducatorilor Auto Amatori S.A.</w:t>
      </w:r>
      <w:r w:rsidR="00151A96" w:rsidRPr="00A96D31">
        <w:rPr>
          <w:rFonts w:ascii="Montserrat Light" w:hAnsi="Montserrat Light"/>
          <w:noProof/>
          <w:lang w:val="ro-RO"/>
        </w:rPr>
        <w:t xml:space="preserve">, </w:t>
      </w:r>
      <w:r w:rsidRPr="00A96D31">
        <w:rPr>
          <w:rFonts w:ascii="Montserrat Light" w:hAnsi="Montserrat Light"/>
          <w:bCs/>
          <w:noProof/>
          <w:lang w:val="ro-RO"/>
        </w:rPr>
        <w:t>p</w:t>
      </w:r>
      <w:r w:rsidRPr="00A96D31">
        <w:rPr>
          <w:rFonts w:ascii="Montserrat Light" w:hAnsi="Montserrat Light"/>
          <w:noProof/>
          <w:lang w:val="ro-RO"/>
        </w:rPr>
        <w:t xml:space="preserve">ropus de Președintele Consiliului Județean Cluj, domnul Alin Tișe, care este însoţit de </w:t>
      </w:r>
      <w:r w:rsidRPr="00A96D31">
        <w:rPr>
          <w:rFonts w:ascii="Montserrat Light" w:hAnsi="Montserrat Light"/>
          <w:bCs/>
          <w:noProof/>
          <w:lang w:val="ro-RO"/>
        </w:rPr>
        <w:t>R</w:t>
      </w:r>
      <w:r w:rsidRPr="00A96D31">
        <w:rPr>
          <w:rFonts w:ascii="Montserrat Light" w:hAnsi="Montserrat Light"/>
          <w:noProof/>
          <w:lang w:val="ro-RO"/>
        </w:rPr>
        <w:t xml:space="preserve">eferatul de aprobare cu nr. </w:t>
      </w:r>
      <w:r w:rsidR="00151A96" w:rsidRPr="00A96D31">
        <w:rPr>
          <w:rFonts w:ascii="Montserrat Light" w:hAnsi="Montserrat Light"/>
          <w:noProof/>
          <w:lang w:val="ro-RO"/>
        </w:rPr>
        <w:t>12.893/18.04.2024</w:t>
      </w:r>
      <w:r w:rsidRPr="00A96D31">
        <w:rPr>
          <w:rFonts w:ascii="Montserrat Light" w:hAnsi="Montserrat Light"/>
          <w:noProof/>
          <w:lang w:val="ro-RO"/>
        </w:rPr>
        <w:t xml:space="preserve">; Raportul de specialitate întocmit de compartimentului de resort din cadrul aparatului de specialitate al Consiliului Judeţean Cluj cu nr. </w:t>
      </w:r>
      <w:bookmarkStart w:id="8" w:name="_Hlk164332125"/>
      <w:r w:rsidR="00151A96" w:rsidRPr="00A96D31">
        <w:rPr>
          <w:rFonts w:ascii="Montserrat Light" w:hAnsi="Montserrat Light"/>
          <w:noProof/>
          <w:lang w:val="ro-RO"/>
        </w:rPr>
        <w:t>16.675/18.04.2024</w:t>
      </w:r>
      <w:r w:rsidRPr="00A96D31">
        <w:rPr>
          <w:rFonts w:ascii="Montserrat Light" w:hAnsi="Montserrat Light"/>
          <w:noProof/>
          <w:lang w:val="ro-RO"/>
        </w:rPr>
        <w:t xml:space="preserve"> </w:t>
      </w:r>
      <w:bookmarkEnd w:id="8"/>
      <w:r w:rsidRPr="00A96D31">
        <w:rPr>
          <w:rFonts w:ascii="Montserrat Light" w:hAnsi="Montserrat Light"/>
          <w:noProof/>
          <w:lang w:val="ro-RO"/>
        </w:rPr>
        <w:t>şi Avizul cu nr...... din ..... adoptat de Comisia de specialitate nr. ……….., în conformitate cu art. 182 alin. (4) coroborat cu art. 136 din Ordonanța de urgență a Guvernului nr. 57/2019 privind Codul administrativ, cu  modificările și completările ulterioare;</w:t>
      </w:r>
    </w:p>
    <w:p w14:paraId="45DBA454" w14:textId="77777777" w:rsidR="00D44D9F" w:rsidRPr="00A96D31" w:rsidRDefault="00D44D9F" w:rsidP="00D44D9F">
      <w:pPr>
        <w:spacing w:before="240" w:line="240" w:lineRule="auto"/>
        <w:jc w:val="both"/>
        <w:rPr>
          <w:rFonts w:ascii="Montserrat Light" w:hAnsi="Montserrat Light"/>
          <w:noProof/>
          <w:lang w:val="ro-RO"/>
        </w:rPr>
      </w:pPr>
      <w:r w:rsidRPr="00A96D31">
        <w:rPr>
          <w:rFonts w:ascii="Montserrat Light" w:hAnsi="Montserrat Light"/>
          <w:noProof/>
          <w:lang w:val="ro-RO"/>
        </w:rPr>
        <w:t>Luând în considerare prevederile:</w:t>
      </w:r>
    </w:p>
    <w:p w14:paraId="163C057B" w14:textId="77777777" w:rsidR="00D44D9F" w:rsidRPr="00A96D31" w:rsidRDefault="00D44D9F" w:rsidP="00D44D9F">
      <w:pPr>
        <w:pStyle w:val="Listparagraf"/>
        <w:numPr>
          <w:ilvl w:val="0"/>
          <w:numId w:val="4"/>
        </w:numPr>
        <w:spacing w:after="0" w:line="240" w:lineRule="auto"/>
        <w:jc w:val="both"/>
        <w:rPr>
          <w:rFonts w:ascii="Montserrat Light" w:hAnsi="Montserrat Light"/>
          <w:noProof/>
          <w:lang w:val="ro-RO"/>
        </w:rPr>
      </w:pPr>
      <w:r w:rsidRPr="00A96D31">
        <w:rPr>
          <w:rFonts w:ascii="Montserrat Light" w:hAnsi="Montserrat Light"/>
          <w:noProof/>
          <w:lang w:val="ro-RO"/>
        </w:rPr>
        <w:t>art. 2, ale art. 3 alin. (2), ale art. 58 alin. (1) și (3), ale art. 59 și ale art. 61 - 62 din Legea privind normele de tehnică legislativă pentru elaborarea actelor normative nr. 24/2000, republicată, cu modificările şi completările ulterioare;</w:t>
      </w:r>
    </w:p>
    <w:p w14:paraId="17AB06CB" w14:textId="075D2A62" w:rsidR="00D44D9F" w:rsidRPr="00A96D31" w:rsidRDefault="00D44D9F" w:rsidP="00D44D9F">
      <w:pPr>
        <w:pStyle w:val="Listparagraf"/>
        <w:numPr>
          <w:ilvl w:val="0"/>
          <w:numId w:val="4"/>
        </w:numPr>
        <w:spacing w:line="240" w:lineRule="auto"/>
        <w:jc w:val="both"/>
        <w:rPr>
          <w:rFonts w:ascii="Montserrat Light" w:hAnsi="Montserrat Light"/>
          <w:noProof/>
          <w:lang w:val="ro-RO"/>
        </w:rPr>
      </w:pPr>
      <w:r w:rsidRPr="00A96D31">
        <w:rPr>
          <w:rFonts w:ascii="Montserrat Light" w:hAnsi="Montserrat Light"/>
          <w:noProof/>
          <w:lang w:val="ro-RO"/>
        </w:rPr>
        <w:t>art. 123 – 140, ale art. 142 -15</w:t>
      </w:r>
      <w:r w:rsidR="00BA4E90">
        <w:rPr>
          <w:rFonts w:ascii="Montserrat Light" w:hAnsi="Montserrat Light"/>
          <w:noProof/>
          <w:lang w:val="ro-RO"/>
        </w:rPr>
        <w:t>3</w:t>
      </w:r>
      <w:r w:rsidRPr="00A96D31">
        <w:rPr>
          <w:rFonts w:ascii="Montserrat Light" w:hAnsi="Montserrat Light"/>
          <w:noProof/>
          <w:lang w:val="ro-RO"/>
        </w:rPr>
        <w:t xml:space="preserve">, ale art. 215 </w:t>
      </w:r>
      <w:r w:rsidR="00C17DE7" w:rsidRPr="00A96D31">
        <w:rPr>
          <w:rFonts w:ascii="Montserrat Light" w:hAnsi="Montserrat Light"/>
          <w:noProof/>
          <w:lang w:val="ro-RO"/>
        </w:rPr>
        <w:t>– 216</w:t>
      </w:r>
      <w:r w:rsidR="00E32BE2">
        <w:rPr>
          <w:rFonts w:ascii="Montserrat Light" w:hAnsi="Montserrat Light"/>
          <w:noProof/>
          <w:lang w:val="ro-RO"/>
        </w:rPr>
        <w:t xml:space="preserve"> ș art. 218 </w:t>
      </w:r>
      <w:r w:rsidRPr="00A96D31">
        <w:rPr>
          <w:rFonts w:ascii="Montserrat Light" w:hAnsi="Montserrat Light"/>
          <w:noProof/>
          <w:lang w:val="ro-RO"/>
        </w:rPr>
        <w:t>din Regulamentul de organizare şi funcţionare a Consiliului Judeţean Cluj, aprobat prin Hotărârea Consiliului Judeţean Cluj nr. 170/2020;</w:t>
      </w:r>
    </w:p>
    <w:p w14:paraId="17305BB0" w14:textId="77777777" w:rsidR="00D44D9F" w:rsidRPr="00A96D31" w:rsidRDefault="00D44D9F" w:rsidP="00D44D9F">
      <w:pPr>
        <w:spacing w:before="240" w:line="240" w:lineRule="auto"/>
        <w:jc w:val="both"/>
        <w:rPr>
          <w:rFonts w:ascii="Montserrat Light" w:hAnsi="Montserrat Light"/>
          <w:noProof/>
          <w:lang w:val="ro-RO"/>
        </w:rPr>
      </w:pPr>
      <w:r w:rsidRPr="00A96D31">
        <w:rPr>
          <w:rFonts w:ascii="Montserrat Light" w:hAnsi="Montserrat Light"/>
          <w:noProof/>
          <w:lang w:val="ro-RO"/>
        </w:rPr>
        <w:t xml:space="preserve">În conformitate cu  dispozițiile: </w:t>
      </w:r>
    </w:p>
    <w:p w14:paraId="353A1C6C" w14:textId="739C3EA0"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 173 alin. (1) lit. f) din Ordonanța de Urgență a Guvernului nr. 57/2019 privind Codul administrativ, cu modific</w:t>
      </w:r>
      <w:r w:rsidR="00E32BE2">
        <w:rPr>
          <w:rFonts w:ascii="Montserrat Light" w:hAnsi="Montserrat Light"/>
          <w:noProof/>
          <w:lang w:val="ro-RO"/>
        </w:rPr>
        <w:t xml:space="preserve">ările și </w:t>
      </w:r>
      <w:r w:rsidRPr="00A96D31">
        <w:rPr>
          <w:rFonts w:ascii="Montserrat Light" w:hAnsi="Montserrat Light"/>
          <w:noProof/>
          <w:lang w:val="ro-RO"/>
        </w:rPr>
        <w:t>comple</w:t>
      </w:r>
      <w:r w:rsidR="00E32BE2">
        <w:rPr>
          <w:rFonts w:ascii="Montserrat Light" w:hAnsi="Montserrat Light"/>
          <w:noProof/>
          <w:lang w:val="ro-RO"/>
        </w:rPr>
        <w:t>ă</w:t>
      </w:r>
      <w:r w:rsidRPr="00A96D31">
        <w:rPr>
          <w:rFonts w:ascii="Montserrat Light" w:hAnsi="Montserrat Light"/>
          <w:noProof/>
          <w:lang w:val="ro-RO"/>
        </w:rPr>
        <w:t xml:space="preserve">rile ulterioare; </w:t>
      </w:r>
    </w:p>
    <w:p w14:paraId="11611887"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art.19 din Legea nr. 15/1990 privind reorganizarea unităţilor economice de stat ca regii autonome şi societăţi comerciale, cu modificările și completările ulterioare;</w:t>
      </w:r>
    </w:p>
    <w:p w14:paraId="54F6BCD9"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 12 alin. (1) din Legea privind unele măsuri pentru accelerarea privatizării nr. 137/2002, cu modificările  şi completările  ulterioare;</w:t>
      </w:r>
    </w:p>
    <w:p w14:paraId="589FBFB7"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 1 din Hotărârea Guvernului nr. 834/1991 privind stabilirea şi evaluarea unor terenuri deţinute de societaţile comerciale cu capital de stat, cu modificările  şi completările  ulterioare;</w:t>
      </w:r>
    </w:p>
    <w:p w14:paraId="038AC0A0"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Hotărârea Guvernului nr. 597/1992 privind trecerea sub autoritatea consiliilor locale sau, după caz, judeţene, a regiilor autonome şi societăţilor comerciale cu capital integral de stat, care prestează servicii publice de interes local sau judeţean;</w:t>
      </w:r>
    </w:p>
    <w:p w14:paraId="7D0C783D"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 142 lit. a) din Hotărârea Guvernului nr. 577/2002 privind aprobarea Normelor metodologice de aplicare a Ordonanţei de urgenţă a Guvernului nr. 88/1997 privind privatizarea societăţilor comerciale, cu modificările şi completările ulterioare, şi a Legii nr. 137/2002 privind unele măsuri pentru accelerarea privatizării, cu modificările și completările ulerioare;</w:t>
      </w:r>
    </w:p>
    <w:p w14:paraId="626DAC40" w14:textId="77777777" w:rsidR="00D44D9F" w:rsidRPr="00A96D31" w:rsidRDefault="00D44D9F" w:rsidP="00D44D9F">
      <w:pPr>
        <w:pStyle w:val="Listparagraf"/>
        <w:numPr>
          <w:ilvl w:val="0"/>
          <w:numId w:val="5"/>
        </w:numPr>
        <w:spacing w:after="0" w:line="240" w:lineRule="auto"/>
        <w:jc w:val="both"/>
        <w:rPr>
          <w:rFonts w:ascii="Montserrat Light" w:hAnsi="Montserrat Light"/>
          <w:noProof/>
          <w:lang w:val="ro-RO"/>
        </w:rPr>
      </w:pPr>
      <w:r w:rsidRPr="00A96D31">
        <w:rPr>
          <w:rFonts w:ascii="Montserrat Light" w:hAnsi="Montserrat Light"/>
          <w:noProof/>
          <w:lang w:val="ro-RO"/>
        </w:rPr>
        <w:t>art. 2 – 4 din Criteriile nr. 2665/1C/311/1992 privind stabilirea şi evaluarea terenurilor aflate în patrimoniul societaţilor comerciale cu capital de stat, aprobate de Ministrul Finanţelor şi Ministrul Lucrărilor Publice şi Amenajarea Teritoriului, cu modificările şi completările  ulterioare;</w:t>
      </w:r>
    </w:p>
    <w:p w14:paraId="24760944" w14:textId="77777777" w:rsidR="00D44D9F" w:rsidRPr="00A96D31" w:rsidRDefault="00D44D9F" w:rsidP="00D44D9F">
      <w:pPr>
        <w:spacing w:before="240" w:after="240" w:line="240" w:lineRule="auto"/>
        <w:jc w:val="both"/>
        <w:rPr>
          <w:rFonts w:ascii="Montserrat Light" w:hAnsi="Montserrat Light"/>
          <w:noProof/>
          <w:lang w:val="ro-RO"/>
        </w:rPr>
      </w:pPr>
      <w:r w:rsidRPr="00A96D31">
        <w:rPr>
          <w:rFonts w:ascii="Montserrat Light" w:hAnsi="Montserrat Light"/>
          <w:noProof/>
          <w:lang w:val="ro-RO"/>
        </w:rPr>
        <w:t>Fiind îndeplinite prevederile cuprinse la art. 182 alin. (4), corobarate cu cele ale art. 136 și art. 139 din Ordonanța de Urgență a Guvernului nr. 57/2019 privind Codul administrativ, cu modificările și completările ulterioare;</w:t>
      </w:r>
    </w:p>
    <w:p w14:paraId="5F4E2C66" w14:textId="77777777" w:rsidR="00D44D9F" w:rsidRPr="00A96D31" w:rsidRDefault="00D44D9F" w:rsidP="00D44D9F">
      <w:pPr>
        <w:spacing w:before="240" w:after="240" w:line="240" w:lineRule="auto"/>
        <w:jc w:val="both"/>
        <w:rPr>
          <w:rFonts w:ascii="Montserrat Light" w:hAnsi="Montserrat Light"/>
          <w:b/>
          <w:bCs/>
          <w:noProof/>
          <w:lang w:val="ro-RO"/>
        </w:rPr>
      </w:pPr>
      <w:r w:rsidRPr="00A96D31">
        <w:rPr>
          <w:rFonts w:ascii="Montserrat Light" w:hAnsi="Montserrat Light"/>
          <w:noProof/>
          <w:lang w:val="ro-RO"/>
        </w:rPr>
        <w:lastRenderedPageBreak/>
        <w:t>În temeiul competențelor stabilite prin art. 182 alin. (1) și art. 196 alin. (1) lit. a) din Ordonanța de urgență a Guvernului nr. 57/2019 privind Codul administrativ, cu modificările și completările ulterioare;</w:t>
      </w:r>
    </w:p>
    <w:p w14:paraId="550A35D2" w14:textId="77777777" w:rsidR="00D44D9F" w:rsidRPr="00A96D31" w:rsidRDefault="00D44D9F" w:rsidP="00D44D9F">
      <w:pPr>
        <w:tabs>
          <w:tab w:val="left" w:pos="90"/>
        </w:tabs>
        <w:autoSpaceDE w:val="0"/>
        <w:autoSpaceDN w:val="0"/>
        <w:adjustRightInd w:val="0"/>
        <w:spacing w:line="240" w:lineRule="auto"/>
        <w:jc w:val="center"/>
        <w:rPr>
          <w:rFonts w:ascii="Montserrat Light" w:hAnsi="Montserrat Light"/>
          <w:b/>
          <w:bCs/>
          <w:noProof/>
          <w:lang w:val="ro-RO" w:eastAsia="ro-RO"/>
        </w:rPr>
      </w:pPr>
      <w:r w:rsidRPr="00A96D31">
        <w:rPr>
          <w:rFonts w:ascii="Montserrat Light" w:hAnsi="Montserrat Light"/>
          <w:b/>
          <w:bCs/>
          <w:noProof/>
          <w:lang w:val="ro-RO" w:eastAsia="ro-RO"/>
        </w:rPr>
        <w:t>hotărăşte:</w:t>
      </w:r>
    </w:p>
    <w:p w14:paraId="03BFA14B" w14:textId="77777777" w:rsidR="00D44D9F" w:rsidRPr="00A96D31" w:rsidRDefault="00D44D9F" w:rsidP="00D44D9F">
      <w:pPr>
        <w:spacing w:before="240" w:line="240" w:lineRule="auto"/>
        <w:contextualSpacing/>
        <w:jc w:val="both"/>
        <w:rPr>
          <w:rFonts w:ascii="Montserrat Light" w:eastAsia="Calibri" w:hAnsi="Montserrat Light" w:cs="Times New Roman"/>
          <w:b/>
          <w:bCs/>
          <w:noProof/>
          <w:lang w:val="ro-RO" w:eastAsia="ro-RO"/>
        </w:rPr>
      </w:pPr>
    </w:p>
    <w:p w14:paraId="41E7510C" w14:textId="636E9D2C" w:rsidR="00CD34CA" w:rsidRPr="00A96D31" w:rsidRDefault="000C12BF" w:rsidP="00CD34CA">
      <w:pPr>
        <w:spacing w:line="240" w:lineRule="auto"/>
        <w:jc w:val="both"/>
        <w:rPr>
          <w:rFonts w:ascii="Montserrat Light" w:eastAsia="Calibri" w:hAnsi="Montserrat Light" w:cs="Times New Roman"/>
          <w:noProof/>
          <w:lang w:val="ro-RO" w:eastAsia="ro-RO"/>
        </w:rPr>
      </w:pPr>
      <w:r w:rsidRPr="00A96D31">
        <w:rPr>
          <w:rFonts w:ascii="Montserrat Light" w:eastAsia="Calibri" w:hAnsi="Montserrat Light" w:cs="Times New Roman"/>
          <w:b/>
          <w:bCs/>
          <w:noProof/>
          <w:lang w:val="ro-RO" w:eastAsia="ro-RO"/>
        </w:rPr>
        <w:t xml:space="preserve">Art. I. </w:t>
      </w:r>
      <w:r w:rsidR="00CD34CA" w:rsidRPr="00A96D31">
        <w:rPr>
          <w:rFonts w:ascii="Montserrat Light" w:eastAsia="Calibri" w:hAnsi="Montserrat Light" w:cs="Times New Roman"/>
          <w:noProof/>
          <w:lang w:val="ro-RO" w:eastAsia="ro-RO"/>
        </w:rPr>
        <w:t>Hotărârea Consiliului Județean Cluj nr. 16/2021 privind numirea Comisiei de stabilire şi evaluare  a unui teren aflat în patrimoniul  Societății  Alfa Instruire a Conducatorilor Auto Amatori S.A.</w:t>
      </w:r>
      <w:r w:rsidR="00C729C9" w:rsidRPr="00A96D31">
        <w:rPr>
          <w:rFonts w:ascii="Montserrat Light" w:hAnsi="Montserrat Light"/>
        </w:rPr>
        <w:t xml:space="preserve"> </w:t>
      </w:r>
      <w:r w:rsidR="00C729C9" w:rsidRPr="00A96D31">
        <w:rPr>
          <w:rFonts w:ascii="Montserrat Light" w:eastAsia="Calibri" w:hAnsi="Montserrat Light" w:cs="Times New Roman"/>
          <w:noProof/>
          <w:lang w:val="ro-RO" w:eastAsia="ro-RO"/>
        </w:rPr>
        <w:t>se modifică după cum urmează:</w:t>
      </w:r>
    </w:p>
    <w:p w14:paraId="028A54B2" w14:textId="77777777" w:rsidR="000F6737" w:rsidRPr="00A96D31" w:rsidRDefault="00A571C3" w:rsidP="000F6737">
      <w:pPr>
        <w:pStyle w:val="Listparagraf"/>
        <w:numPr>
          <w:ilvl w:val="0"/>
          <w:numId w:val="8"/>
        </w:numPr>
        <w:spacing w:after="0" w:line="240" w:lineRule="auto"/>
        <w:jc w:val="both"/>
        <w:rPr>
          <w:rFonts w:ascii="Montserrat Light" w:hAnsi="Montserrat Light"/>
          <w:noProof/>
          <w:lang w:val="ro-RO" w:eastAsia="ro-RO"/>
        </w:rPr>
      </w:pPr>
      <w:r w:rsidRPr="00A96D31">
        <w:rPr>
          <w:rFonts w:ascii="Montserrat Light" w:hAnsi="Montserrat Light"/>
          <w:b/>
          <w:bCs/>
          <w:noProof/>
          <w:lang w:eastAsia="ro-RO"/>
        </w:rPr>
        <w:t>Articolul 1 se modific</w:t>
      </w:r>
      <w:r w:rsidR="000F6737" w:rsidRPr="00A96D31">
        <w:rPr>
          <w:rFonts w:ascii="Montserrat Light" w:hAnsi="Montserrat Light"/>
          <w:b/>
          <w:bCs/>
          <w:noProof/>
          <w:lang w:eastAsia="ro-RO"/>
        </w:rPr>
        <w:t>ă și va avea următorul cuprins:</w:t>
      </w:r>
    </w:p>
    <w:p w14:paraId="6C40408D" w14:textId="40A1E63A" w:rsidR="000233A2" w:rsidRPr="00117B1F" w:rsidRDefault="00CD34CA" w:rsidP="000233A2">
      <w:pPr>
        <w:spacing w:line="240" w:lineRule="auto"/>
        <w:jc w:val="both"/>
        <w:rPr>
          <w:rFonts w:ascii="Montserrat Light" w:eastAsia="Calibri" w:hAnsi="Montserrat Light" w:cs="Times New Roman"/>
          <w:lang w:val="en-US" w:eastAsia="ro-RO"/>
        </w:rPr>
      </w:pPr>
      <w:r w:rsidRPr="00A96D31">
        <w:rPr>
          <w:rFonts w:ascii="Montserrat Light" w:hAnsi="Montserrat Light"/>
          <w:b/>
          <w:bCs/>
          <w:noProof/>
          <w:lang w:val="en-US" w:eastAsia="ro-RO"/>
        </w:rPr>
        <w:t>“</w:t>
      </w:r>
      <w:r w:rsidR="00D44D9F" w:rsidRPr="00A96D31">
        <w:rPr>
          <w:rFonts w:ascii="Montserrat Light" w:hAnsi="Montserrat Light"/>
          <w:b/>
          <w:bCs/>
          <w:noProof/>
          <w:lang w:val="ro-RO" w:eastAsia="ro-RO"/>
        </w:rPr>
        <w:t xml:space="preserve">Art. 1. </w:t>
      </w:r>
      <w:r w:rsidR="000233A2" w:rsidRPr="00117B1F">
        <w:rPr>
          <w:rFonts w:ascii="Montserrat Light" w:eastAsia="Calibri" w:hAnsi="Montserrat Light" w:cs="Times New Roman"/>
          <w:lang w:val="en-US" w:eastAsia="ro-RO"/>
        </w:rPr>
        <w:t>Se numește Comisia de stabilire si evaluare a unui teren aflat în patrimoniul</w:t>
      </w:r>
      <w:r w:rsidR="000233A2" w:rsidRPr="00117B1F">
        <w:rPr>
          <w:rFonts w:ascii="Montserrat Light" w:hAnsi="Montserrat Light"/>
        </w:rPr>
        <w:t xml:space="preserve"> </w:t>
      </w:r>
      <w:r w:rsidR="000233A2" w:rsidRPr="00117B1F">
        <w:rPr>
          <w:rFonts w:ascii="Montserrat Light" w:eastAsia="Calibri" w:hAnsi="Montserrat Light" w:cs="Times New Roman"/>
          <w:lang w:val="en-US" w:eastAsia="ro-RO"/>
        </w:rPr>
        <w:t>Societății Alfa Instruire a Conducătorilor Auto Amatori S.A., în următoarea componență:</w:t>
      </w:r>
    </w:p>
    <w:p w14:paraId="77F94446" w14:textId="77777777" w:rsidR="000233A2" w:rsidRPr="00117B1F" w:rsidRDefault="000233A2" w:rsidP="000233A2">
      <w:pPr>
        <w:pStyle w:val="Listparagraf"/>
        <w:numPr>
          <w:ilvl w:val="0"/>
          <w:numId w:val="16"/>
        </w:numPr>
        <w:tabs>
          <w:tab w:val="left" w:pos="1980"/>
          <w:tab w:val="left" w:pos="2070"/>
        </w:tabs>
        <w:spacing w:after="0" w:line="240" w:lineRule="auto"/>
        <w:ind w:left="516"/>
        <w:jc w:val="both"/>
        <w:rPr>
          <w:rFonts w:ascii="Montserrat Light" w:hAnsi="Montserrat Light"/>
          <w:lang w:eastAsia="ro-RO"/>
        </w:rPr>
      </w:pPr>
      <w:r w:rsidRPr="00117B1F">
        <w:rPr>
          <w:rFonts w:ascii="Montserrat Light" w:hAnsi="Montserrat Light"/>
          <w:lang w:eastAsia="ro-RO"/>
        </w:rPr>
        <w:t>Presedinte - domnul Rusu Emil</w:t>
      </w:r>
    </w:p>
    <w:p w14:paraId="30BD36BA" w14:textId="77777777" w:rsidR="000233A2" w:rsidRPr="00117B1F" w:rsidRDefault="000233A2" w:rsidP="000233A2">
      <w:pPr>
        <w:pStyle w:val="Listparagraf"/>
        <w:numPr>
          <w:ilvl w:val="0"/>
          <w:numId w:val="16"/>
        </w:numPr>
        <w:spacing w:after="0" w:line="240" w:lineRule="auto"/>
        <w:ind w:left="516"/>
        <w:jc w:val="both"/>
        <w:rPr>
          <w:rFonts w:ascii="Montserrat Light" w:hAnsi="Montserrat Light"/>
          <w:b/>
          <w:bCs/>
          <w:lang w:eastAsia="ro-RO"/>
        </w:rPr>
      </w:pPr>
      <w:r w:rsidRPr="00117B1F">
        <w:rPr>
          <w:rFonts w:ascii="Montserrat Light" w:hAnsi="Montserrat Light"/>
          <w:b/>
          <w:bCs/>
          <w:lang w:eastAsia="ro-RO"/>
        </w:rPr>
        <w:t xml:space="preserve">Membru -  doamna Vanea Rodica Valeria </w:t>
      </w:r>
    </w:p>
    <w:p w14:paraId="65E95CCD" w14:textId="77777777" w:rsidR="000233A2" w:rsidRPr="00117B1F" w:rsidRDefault="000233A2" w:rsidP="000233A2">
      <w:pPr>
        <w:pStyle w:val="Listparagraf"/>
        <w:numPr>
          <w:ilvl w:val="0"/>
          <w:numId w:val="16"/>
        </w:numPr>
        <w:spacing w:after="0" w:line="240" w:lineRule="auto"/>
        <w:ind w:left="516"/>
        <w:jc w:val="both"/>
        <w:rPr>
          <w:rFonts w:ascii="Montserrat Light" w:hAnsi="Montserrat Light"/>
          <w:b/>
          <w:bCs/>
          <w:lang w:eastAsia="ro-RO"/>
        </w:rPr>
      </w:pPr>
      <w:r w:rsidRPr="00117B1F">
        <w:rPr>
          <w:rFonts w:ascii="Montserrat Light" w:hAnsi="Montserrat Light"/>
          <w:b/>
          <w:bCs/>
          <w:lang w:eastAsia="ro-RO"/>
        </w:rPr>
        <w:t xml:space="preserve">Membru - domnul Gyorfi Janos </w:t>
      </w:r>
    </w:p>
    <w:p w14:paraId="449A1F81" w14:textId="77777777" w:rsidR="000233A2" w:rsidRPr="00117B1F" w:rsidRDefault="000233A2" w:rsidP="000233A2">
      <w:pPr>
        <w:pStyle w:val="Listparagraf"/>
        <w:numPr>
          <w:ilvl w:val="0"/>
          <w:numId w:val="16"/>
        </w:numPr>
        <w:spacing w:after="0" w:line="240" w:lineRule="auto"/>
        <w:ind w:left="516"/>
        <w:jc w:val="both"/>
        <w:rPr>
          <w:rFonts w:ascii="Montserrat Light" w:hAnsi="Montserrat Light"/>
          <w:lang w:eastAsia="ro-RO"/>
        </w:rPr>
      </w:pPr>
      <w:r w:rsidRPr="00117B1F">
        <w:rPr>
          <w:rFonts w:ascii="Montserrat Light" w:hAnsi="Montserrat Light"/>
          <w:lang w:eastAsia="ro-RO"/>
        </w:rPr>
        <w:t>Membru - doamna Cohutiu Elena</w:t>
      </w:r>
    </w:p>
    <w:p w14:paraId="4B8A13A9" w14:textId="70D7D474" w:rsidR="00D44D9F" w:rsidRPr="000233A2" w:rsidRDefault="000233A2" w:rsidP="000233A2">
      <w:pPr>
        <w:pStyle w:val="Listparagraf"/>
        <w:numPr>
          <w:ilvl w:val="0"/>
          <w:numId w:val="16"/>
        </w:numPr>
        <w:spacing w:after="0" w:line="240" w:lineRule="auto"/>
        <w:ind w:left="516"/>
        <w:jc w:val="both"/>
        <w:rPr>
          <w:rFonts w:ascii="Montserrat Light" w:hAnsi="Montserrat Light"/>
          <w:noProof/>
          <w:lang w:val="ro-RO"/>
        </w:rPr>
      </w:pPr>
      <w:r w:rsidRPr="000233A2">
        <w:rPr>
          <w:rFonts w:ascii="Montserrat Light" w:hAnsi="Montserrat Light"/>
          <w:lang w:eastAsia="ro-RO"/>
        </w:rPr>
        <w:t>Secretar - domnul Dimulescu Ilie.</w:t>
      </w:r>
      <w:r w:rsidR="00CD34CA" w:rsidRPr="000233A2">
        <w:rPr>
          <w:rFonts w:ascii="Montserrat Light" w:hAnsi="Montserrat Light"/>
          <w:noProof/>
          <w:lang w:val="ro-RO" w:eastAsia="ro-RO"/>
        </w:rPr>
        <w:t>”</w:t>
      </w:r>
      <w:r w:rsidR="00D44D9F" w:rsidRPr="000233A2">
        <w:rPr>
          <w:rFonts w:ascii="Montserrat Light" w:hAnsi="Montserrat Light"/>
          <w:noProof/>
          <w:lang w:val="ro-RO" w:eastAsia="ro-RO"/>
        </w:rPr>
        <w:tab/>
      </w:r>
      <w:r w:rsidR="00D44D9F" w:rsidRPr="000233A2">
        <w:rPr>
          <w:rFonts w:ascii="Montserrat Light" w:hAnsi="Montserrat Light"/>
          <w:noProof/>
          <w:lang w:val="ro-RO" w:eastAsia="ro-RO"/>
        </w:rPr>
        <w:tab/>
      </w:r>
    </w:p>
    <w:p w14:paraId="3F75B9A4" w14:textId="5C686349" w:rsidR="00D44D9F" w:rsidRPr="00A96D31" w:rsidRDefault="00D44D9F" w:rsidP="000233A2">
      <w:pPr>
        <w:spacing w:before="240" w:line="240" w:lineRule="auto"/>
        <w:jc w:val="both"/>
        <w:rPr>
          <w:rFonts w:ascii="Montserrat Light" w:hAnsi="Montserrat Light"/>
          <w:noProof/>
          <w:lang w:val="ro-RO"/>
        </w:rPr>
      </w:pPr>
      <w:r w:rsidRPr="00A96D31">
        <w:rPr>
          <w:rFonts w:ascii="Montserrat Light" w:hAnsi="Montserrat Light"/>
          <w:b/>
          <w:bCs/>
          <w:noProof/>
          <w:lang w:val="ro-RO" w:eastAsia="ro-RO"/>
        </w:rPr>
        <w:t>Art.</w:t>
      </w:r>
      <w:r w:rsidR="0056438F" w:rsidRPr="00A96D31">
        <w:rPr>
          <w:rFonts w:ascii="Montserrat Light" w:hAnsi="Montserrat Light"/>
          <w:b/>
          <w:bCs/>
          <w:noProof/>
          <w:lang w:val="ro-RO" w:eastAsia="ro-RO"/>
        </w:rPr>
        <w:t>II</w:t>
      </w:r>
      <w:r w:rsidRPr="00A96D31">
        <w:rPr>
          <w:rFonts w:ascii="Montserrat Light" w:hAnsi="Montserrat Light"/>
          <w:b/>
          <w:bCs/>
          <w:noProof/>
          <w:lang w:val="ro-RO" w:eastAsia="ro-RO"/>
        </w:rPr>
        <w:t>.</w:t>
      </w:r>
      <w:r w:rsidRPr="00A96D31">
        <w:rPr>
          <w:rFonts w:ascii="Montserrat Light" w:hAnsi="Montserrat Light"/>
          <w:noProof/>
          <w:lang w:val="ro-RO" w:eastAsia="ro-RO"/>
        </w:rPr>
        <w:t xml:space="preserve"> Cu punerea în aplicare a prevederilor prezentei hotărâri se încredinţează Preşedintele Consiliului Judeţean Cluj prin </w:t>
      </w:r>
      <w:r w:rsidRPr="00A96D31">
        <w:rPr>
          <w:rFonts w:ascii="Montserrat Light" w:hAnsi="Montserrat Light"/>
          <w:noProof/>
          <w:lang w:val="ro-RO"/>
        </w:rPr>
        <w:t>Direcţia Urbanism şi Amenajarea Teritoriului.</w:t>
      </w:r>
    </w:p>
    <w:p w14:paraId="225FAC89" w14:textId="54F914D5" w:rsidR="00D44D9F" w:rsidRPr="00A96D31" w:rsidRDefault="00D44D9F" w:rsidP="00D44D9F">
      <w:pPr>
        <w:autoSpaceDE w:val="0"/>
        <w:autoSpaceDN w:val="0"/>
        <w:adjustRightInd w:val="0"/>
        <w:spacing w:before="240" w:line="240" w:lineRule="auto"/>
        <w:jc w:val="both"/>
        <w:rPr>
          <w:rFonts w:ascii="Montserrat Light" w:hAnsi="Montserrat Light"/>
          <w:noProof/>
          <w:lang w:val="ro-RO"/>
        </w:rPr>
      </w:pPr>
      <w:r w:rsidRPr="00A96D31">
        <w:rPr>
          <w:rFonts w:ascii="Montserrat Light" w:hAnsi="Montserrat Light"/>
          <w:b/>
          <w:bCs/>
          <w:noProof/>
          <w:lang w:val="ro-RO" w:eastAsia="ro-RO"/>
        </w:rPr>
        <w:t>Art.</w:t>
      </w:r>
      <w:r w:rsidR="0056438F" w:rsidRPr="00A96D31">
        <w:rPr>
          <w:rFonts w:ascii="Montserrat Light" w:hAnsi="Montserrat Light"/>
          <w:b/>
          <w:bCs/>
          <w:noProof/>
          <w:lang w:val="ro-RO" w:eastAsia="ro-RO"/>
        </w:rPr>
        <w:t xml:space="preserve"> III</w:t>
      </w:r>
      <w:r w:rsidRPr="00A96D31">
        <w:rPr>
          <w:rFonts w:ascii="Montserrat Light" w:hAnsi="Montserrat Light"/>
          <w:b/>
          <w:bCs/>
          <w:noProof/>
          <w:lang w:val="ro-RO" w:eastAsia="ro-RO"/>
        </w:rPr>
        <w:t xml:space="preserve">. </w:t>
      </w:r>
      <w:r w:rsidRPr="00A96D31">
        <w:rPr>
          <w:rFonts w:ascii="Montserrat Light" w:hAnsi="Montserrat Light"/>
          <w:noProof/>
          <w:lang w:val="ro-RO" w:eastAsia="ro-RO"/>
        </w:rPr>
        <w:t>Prezenta hotărâre se comunică</w:t>
      </w:r>
      <w:r w:rsidRPr="00A96D31">
        <w:rPr>
          <w:rFonts w:ascii="Montserrat Light" w:hAnsi="Montserrat Light"/>
          <w:noProof/>
          <w:lang w:val="ro-RO"/>
        </w:rPr>
        <w:t xml:space="preserve"> Direcţiei Urbanism și Amenajarea Teritoriului, Societății  Alfa Instruire a Conducatorilor Auto Amatori S.A., precum și Prefectului Județului Cluj și se aduce la cunoştinţă publică prin afișare la sediul Consiliului Județean Cluj şi prin postare pe pagina de internet </w:t>
      </w:r>
      <w:hyperlink r:id="rId7" w:history="1">
        <w:r w:rsidRPr="00A96D31">
          <w:rPr>
            <w:rFonts w:ascii="Montserrat Light" w:hAnsi="Montserrat Light"/>
            <w:noProof/>
            <w:lang w:val="ro-RO"/>
          </w:rPr>
          <w:t>www.cjcluj.ro</w:t>
        </w:r>
      </w:hyperlink>
      <w:r w:rsidRPr="00A96D31">
        <w:rPr>
          <w:rFonts w:ascii="Montserrat Light" w:hAnsi="Montserrat Light"/>
          <w:noProof/>
          <w:lang w:val="ro-RO"/>
        </w:rPr>
        <w:t>.</w:t>
      </w:r>
    </w:p>
    <w:p w14:paraId="4B6AC315" w14:textId="77777777" w:rsidR="00D44D9F" w:rsidRPr="00A96D31" w:rsidRDefault="00D44D9F" w:rsidP="00D44D9F">
      <w:pPr>
        <w:autoSpaceDE w:val="0"/>
        <w:autoSpaceDN w:val="0"/>
        <w:adjustRightInd w:val="0"/>
        <w:spacing w:after="240" w:line="240" w:lineRule="auto"/>
        <w:rPr>
          <w:rFonts w:ascii="Montserrat Light" w:hAnsi="Montserrat Light"/>
          <w:b/>
          <w:bCs/>
          <w:noProof/>
          <w:lang w:val="ro-RO" w:eastAsia="ro-RO"/>
        </w:rPr>
      </w:pPr>
    </w:p>
    <w:p w14:paraId="59CAE920" w14:textId="111F9734" w:rsidR="00D44D9F" w:rsidRPr="00A96D31" w:rsidRDefault="00D44D9F" w:rsidP="00D44D9F">
      <w:pPr>
        <w:autoSpaceDE w:val="0"/>
        <w:autoSpaceDN w:val="0"/>
        <w:adjustRightInd w:val="0"/>
        <w:spacing w:line="240" w:lineRule="auto"/>
        <w:ind w:left="4956" w:firstLine="708"/>
        <w:rPr>
          <w:rFonts w:ascii="Montserrat Light" w:hAnsi="Montserrat Light"/>
          <w:b/>
          <w:bCs/>
          <w:noProof/>
          <w:lang w:val="ro-RO" w:eastAsia="ro-RO"/>
        </w:rPr>
      </w:pPr>
      <w:r w:rsidRPr="00A96D31">
        <w:rPr>
          <w:rFonts w:ascii="Montserrat Light" w:hAnsi="Montserrat Light"/>
          <w:b/>
          <w:bCs/>
          <w:noProof/>
          <w:lang w:val="ro-RO" w:eastAsia="ro-RO"/>
        </w:rPr>
        <w:t xml:space="preserve">  Contrasemnează:</w:t>
      </w:r>
    </w:p>
    <w:p w14:paraId="585E4B10" w14:textId="77777777" w:rsidR="00D44D9F" w:rsidRPr="00A96D31" w:rsidRDefault="00D44D9F" w:rsidP="00D44D9F">
      <w:pPr>
        <w:autoSpaceDE w:val="0"/>
        <w:autoSpaceDN w:val="0"/>
        <w:adjustRightInd w:val="0"/>
        <w:spacing w:line="240" w:lineRule="auto"/>
        <w:rPr>
          <w:rFonts w:ascii="Montserrat Light" w:hAnsi="Montserrat Light"/>
          <w:b/>
          <w:bCs/>
          <w:noProof/>
          <w:lang w:val="ro-RO" w:eastAsia="ro-RO"/>
        </w:rPr>
      </w:pPr>
      <w:r w:rsidRPr="00A96D31">
        <w:rPr>
          <w:rFonts w:ascii="Montserrat Light" w:hAnsi="Montserrat Light"/>
          <w:b/>
          <w:bCs/>
          <w:noProof/>
          <w:lang w:val="ro-RO" w:eastAsia="ro-RO"/>
        </w:rPr>
        <w:t xml:space="preserve">          PREŞEDINTE,</w:t>
      </w:r>
      <w:r w:rsidRPr="00A96D31">
        <w:rPr>
          <w:rFonts w:ascii="Montserrat Light" w:hAnsi="Montserrat Light"/>
          <w:b/>
          <w:bCs/>
          <w:noProof/>
          <w:lang w:val="ro-RO" w:eastAsia="ro-RO"/>
        </w:rPr>
        <w:tab/>
      </w:r>
      <w:r w:rsidRPr="00A96D31">
        <w:rPr>
          <w:rFonts w:ascii="Montserrat Light" w:hAnsi="Montserrat Light"/>
          <w:b/>
          <w:bCs/>
          <w:noProof/>
          <w:lang w:val="ro-RO" w:eastAsia="ro-RO"/>
        </w:rPr>
        <w:tab/>
      </w:r>
      <w:r w:rsidRPr="00A96D31">
        <w:rPr>
          <w:rFonts w:ascii="Montserrat Light" w:hAnsi="Montserrat Light"/>
          <w:b/>
          <w:bCs/>
          <w:noProof/>
          <w:lang w:val="ro-RO" w:eastAsia="ro-RO"/>
        </w:rPr>
        <w:tab/>
      </w:r>
      <w:r w:rsidRPr="00A96D31">
        <w:rPr>
          <w:rFonts w:ascii="Montserrat Light" w:hAnsi="Montserrat Light"/>
          <w:b/>
          <w:bCs/>
          <w:noProof/>
          <w:lang w:val="ro-RO" w:eastAsia="ro-RO"/>
        </w:rPr>
        <w:tab/>
        <w:t xml:space="preserve">        SECRETAR GENERAL AL JUDEŢULUI,</w:t>
      </w:r>
    </w:p>
    <w:p w14:paraId="347287DE" w14:textId="77777777" w:rsidR="00D44D9F" w:rsidRPr="00A96D31" w:rsidRDefault="00D44D9F" w:rsidP="00D44D9F">
      <w:pPr>
        <w:autoSpaceDE w:val="0"/>
        <w:autoSpaceDN w:val="0"/>
        <w:adjustRightInd w:val="0"/>
        <w:spacing w:line="240" w:lineRule="auto"/>
        <w:rPr>
          <w:rFonts w:ascii="Montserrat Light" w:hAnsi="Montserrat Light"/>
          <w:noProof/>
          <w:lang w:val="ro-RO" w:eastAsia="ro-RO"/>
        </w:rPr>
      </w:pPr>
      <w:r w:rsidRPr="00A96D31">
        <w:rPr>
          <w:rFonts w:ascii="Montserrat Light" w:hAnsi="Montserrat Light"/>
          <w:b/>
          <w:bCs/>
          <w:noProof/>
          <w:lang w:val="ro-RO" w:eastAsia="ro-RO"/>
        </w:rPr>
        <w:t xml:space="preserve">   </w:t>
      </w:r>
      <w:r w:rsidRPr="00A96D31">
        <w:rPr>
          <w:rFonts w:ascii="Montserrat Light" w:hAnsi="Montserrat Light"/>
          <w:b/>
          <w:bCs/>
          <w:noProof/>
          <w:lang w:val="ro-RO" w:eastAsia="ro-RO"/>
        </w:rPr>
        <w:tab/>
        <w:t xml:space="preserve">  </w:t>
      </w:r>
      <w:r w:rsidRPr="00A96D31">
        <w:rPr>
          <w:rFonts w:ascii="Montserrat Light" w:hAnsi="Montserrat Light"/>
          <w:noProof/>
          <w:lang w:val="ro-RO" w:eastAsia="ro-RO"/>
        </w:rPr>
        <w:t>Alin Tişe                                                                               Simona Gaci</w:t>
      </w:r>
    </w:p>
    <w:p w14:paraId="28D32E6F" w14:textId="77777777" w:rsidR="00D44D9F" w:rsidRPr="00A96D31" w:rsidRDefault="00D44D9F" w:rsidP="00D44D9F">
      <w:pPr>
        <w:autoSpaceDE w:val="0"/>
        <w:autoSpaceDN w:val="0"/>
        <w:adjustRightInd w:val="0"/>
        <w:spacing w:line="240" w:lineRule="auto"/>
        <w:rPr>
          <w:rFonts w:ascii="Montserrat Light" w:hAnsi="Montserrat Light"/>
          <w:b/>
          <w:bCs/>
          <w:noProof/>
          <w:lang w:val="ro-RO" w:eastAsia="ro-RO"/>
        </w:rPr>
      </w:pPr>
    </w:p>
    <w:p w14:paraId="48A9298C" w14:textId="108AD15D" w:rsidR="00D44D9F" w:rsidRPr="00A96D31" w:rsidRDefault="00D44D9F" w:rsidP="00D44D9F">
      <w:pPr>
        <w:autoSpaceDE w:val="0"/>
        <w:autoSpaceDN w:val="0"/>
        <w:adjustRightInd w:val="0"/>
        <w:spacing w:line="240" w:lineRule="auto"/>
        <w:rPr>
          <w:rFonts w:ascii="Montserrat Light" w:hAnsi="Montserrat Light"/>
          <w:b/>
          <w:bCs/>
          <w:noProof/>
          <w:lang w:val="ro-RO"/>
        </w:rPr>
      </w:pPr>
      <w:r w:rsidRPr="00A96D31">
        <w:rPr>
          <w:rFonts w:ascii="Montserrat Light" w:hAnsi="Montserrat Light"/>
          <w:b/>
          <w:bCs/>
          <w:noProof/>
          <w:lang w:val="ro-RO"/>
        </w:rPr>
        <w:t>Nr……... din …… 202</w:t>
      </w:r>
      <w:r w:rsidR="0056438F" w:rsidRPr="00A96D31">
        <w:rPr>
          <w:rFonts w:ascii="Montserrat Light" w:hAnsi="Montserrat Light"/>
          <w:b/>
          <w:bCs/>
          <w:noProof/>
          <w:lang w:val="ro-RO"/>
        </w:rPr>
        <w:t>4</w:t>
      </w:r>
    </w:p>
    <w:p w14:paraId="1CABB5CE" w14:textId="77777777" w:rsidR="00D44D9F" w:rsidRPr="00A96D31" w:rsidRDefault="00D44D9F" w:rsidP="00D44D9F">
      <w:pPr>
        <w:autoSpaceDE w:val="0"/>
        <w:autoSpaceDN w:val="0"/>
        <w:adjustRightInd w:val="0"/>
        <w:spacing w:line="240" w:lineRule="auto"/>
        <w:rPr>
          <w:rFonts w:ascii="Montserrat Light" w:hAnsi="Montserrat Light"/>
          <w:b/>
          <w:bCs/>
          <w:noProof/>
          <w:lang w:val="ro-RO"/>
        </w:rPr>
      </w:pPr>
    </w:p>
    <w:p w14:paraId="026A606E" w14:textId="77777777" w:rsidR="00D44D9F" w:rsidRPr="00A96D31" w:rsidRDefault="00D44D9F" w:rsidP="00D44D9F">
      <w:pPr>
        <w:autoSpaceDE w:val="0"/>
        <w:autoSpaceDN w:val="0"/>
        <w:adjustRightInd w:val="0"/>
        <w:spacing w:line="240" w:lineRule="auto"/>
        <w:contextualSpacing/>
        <w:jc w:val="both"/>
        <w:rPr>
          <w:rFonts w:ascii="Montserrat Light" w:hAnsi="Montserrat Light"/>
          <w:i/>
          <w:iCs/>
          <w:noProof/>
          <w:lang w:val="ro-RO"/>
        </w:rPr>
      </w:pPr>
      <w:r w:rsidRPr="00A96D31">
        <w:rPr>
          <w:rFonts w:ascii="Montserrat Light" w:hAnsi="Montserrat Light"/>
          <w:i/>
          <w:iCs/>
          <w:noProof/>
          <w:lang w:val="ro-RO"/>
        </w:rPr>
        <w:t>Prezenta hotărâre a fost adoptată cu … voturi “pentru” … voturi “împotrivă”, …. ”abţineri” şi …. Membrii ai Consiliului județean nu au votat, fiind astfel respectate prevederile legale privind majoritatea de voturi necesară.</w:t>
      </w:r>
      <w:r w:rsidRPr="00A96D31">
        <w:rPr>
          <w:rFonts w:ascii="Montserrat Light" w:hAnsi="Montserrat Light"/>
          <w:b/>
          <w:bCs/>
          <w:i/>
          <w:iCs/>
          <w:noProof/>
          <w:vertAlign w:val="superscript"/>
          <w:lang w:val="ro-RO"/>
        </w:rPr>
        <w:t xml:space="preserve">  </w:t>
      </w:r>
    </w:p>
    <w:p w14:paraId="4601FF1A" w14:textId="77777777" w:rsidR="00D44D9F" w:rsidRPr="00A96D31" w:rsidRDefault="00D44D9F" w:rsidP="00D44D9F">
      <w:pPr>
        <w:autoSpaceDE w:val="0"/>
        <w:autoSpaceDN w:val="0"/>
        <w:adjustRightInd w:val="0"/>
        <w:spacing w:line="240" w:lineRule="auto"/>
        <w:rPr>
          <w:rFonts w:ascii="Montserrat Light" w:hAnsi="Montserrat Light"/>
          <w:i/>
          <w:iCs/>
          <w:noProof/>
          <w:lang w:val="ro-RO"/>
        </w:rPr>
      </w:pPr>
    </w:p>
    <w:p w14:paraId="55A4698E"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r w:rsidRPr="00A96D31">
        <w:rPr>
          <w:rFonts w:ascii="Montserrat Light" w:hAnsi="Montserrat Light"/>
          <w:b/>
          <w:bCs/>
          <w:noProof/>
          <w:lang w:val="ro-RO"/>
        </w:rPr>
        <w:t>INIȚIATOR,</w:t>
      </w:r>
    </w:p>
    <w:p w14:paraId="1F7246A7"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r w:rsidRPr="00A96D31">
        <w:rPr>
          <w:rFonts w:ascii="Montserrat Light" w:hAnsi="Montserrat Light"/>
          <w:b/>
          <w:bCs/>
          <w:noProof/>
          <w:lang w:val="ro-RO"/>
        </w:rPr>
        <w:t xml:space="preserve">PREȘEDINTE </w:t>
      </w:r>
    </w:p>
    <w:p w14:paraId="7E0D34E1" w14:textId="170098BF" w:rsidR="00D44D9F" w:rsidRPr="00A96D31" w:rsidRDefault="0056438F" w:rsidP="00D44D9F">
      <w:pPr>
        <w:autoSpaceDE w:val="0"/>
        <w:autoSpaceDN w:val="0"/>
        <w:adjustRightInd w:val="0"/>
        <w:spacing w:line="240" w:lineRule="auto"/>
        <w:contextualSpacing/>
        <w:jc w:val="center"/>
        <w:rPr>
          <w:rFonts w:ascii="Montserrat Light" w:hAnsi="Montserrat Light"/>
          <w:b/>
          <w:bCs/>
          <w:noProof/>
          <w:lang w:val="ro-RO"/>
        </w:rPr>
      </w:pPr>
      <w:r w:rsidRPr="00A96D31">
        <w:rPr>
          <w:rFonts w:ascii="Montserrat Light" w:hAnsi="Montserrat Light"/>
          <w:b/>
          <w:bCs/>
          <w:noProof/>
          <w:lang w:val="ro-RO"/>
        </w:rPr>
        <w:t>Alin Tișe</w:t>
      </w:r>
    </w:p>
    <w:p w14:paraId="5BB28F20"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6C29B456"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16F82ECC"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4A27FCC9"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7B197917"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1B4771E7"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1EE958DA"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790263EE"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6BC09F43"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6580CAAB" w14:textId="77777777" w:rsidR="0056438F" w:rsidRDefault="0056438F" w:rsidP="00D44D9F">
      <w:pPr>
        <w:autoSpaceDE w:val="0"/>
        <w:autoSpaceDN w:val="0"/>
        <w:adjustRightInd w:val="0"/>
        <w:spacing w:line="240" w:lineRule="auto"/>
        <w:contextualSpacing/>
        <w:jc w:val="center"/>
        <w:rPr>
          <w:rFonts w:ascii="Montserrat Light" w:hAnsi="Montserrat Light"/>
          <w:b/>
          <w:bCs/>
          <w:noProof/>
          <w:lang w:val="ro-RO"/>
        </w:rPr>
      </w:pPr>
    </w:p>
    <w:p w14:paraId="29F11CEB" w14:textId="77777777" w:rsidR="009E76B0" w:rsidRDefault="009E76B0" w:rsidP="00D44D9F">
      <w:pPr>
        <w:autoSpaceDE w:val="0"/>
        <w:autoSpaceDN w:val="0"/>
        <w:adjustRightInd w:val="0"/>
        <w:spacing w:line="240" w:lineRule="auto"/>
        <w:contextualSpacing/>
        <w:jc w:val="center"/>
        <w:rPr>
          <w:rFonts w:ascii="Montserrat Light" w:hAnsi="Montserrat Light"/>
          <w:b/>
          <w:bCs/>
          <w:noProof/>
          <w:lang w:val="ro-RO"/>
        </w:rPr>
      </w:pPr>
    </w:p>
    <w:p w14:paraId="6D6607D4" w14:textId="77777777" w:rsidR="009E76B0" w:rsidRDefault="009E76B0" w:rsidP="00D44D9F">
      <w:pPr>
        <w:autoSpaceDE w:val="0"/>
        <w:autoSpaceDN w:val="0"/>
        <w:adjustRightInd w:val="0"/>
        <w:spacing w:line="240" w:lineRule="auto"/>
        <w:contextualSpacing/>
        <w:jc w:val="center"/>
        <w:rPr>
          <w:rFonts w:ascii="Montserrat Light" w:hAnsi="Montserrat Light"/>
          <w:b/>
          <w:bCs/>
          <w:noProof/>
          <w:lang w:val="ro-RO"/>
        </w:rPr>
      </w:pPr>
    </w:p>
    <w:p w14:paraId="0DC3E9CA" w14:textId="77777777" w:rsidR="009E76B0" w:rsidRPr="00A96D31" w:rsidRDefault="009E76B0" w:rsidP="00D44D9F">
      <w:pPr>
        <w:autoSpaceDE w:val="0"/>
        <w:autoSpaceDN w:val="0"/>
        <w:adjustRightInd w:val="0"/>
        <w:spacing w:line="240" w:lineRule="auto"/>
        <w:contextualSpacing/>
        <w:jc w:val="center"/>
        <w:rPr>
          <w:rFonts w:ascii="Montserrat Light" w:hAnsi="Montserrat Light"/>
          <w:b/>
          <w:bCs/>
          <w:noProof/>
          <w:lang w:val="ro-RO"/>
        </w:rPr>
      </w:pPr>
    </w:p>
    <w:p w14:paraId="2CD22D7D" w14:textId="77777777" w:rsidR="0056438F" w:rsidRPr="00A96D31" w:rsidRDefault="0056438F" w:rsidP="00D44D9F">
      <w:pPr>
        <w:autoSpaceDE w:val="0"/>
        <w:autoSpaceDN w:val="0"/>
        <w:adjustRightInd w:val="0"/>
        <w:spacing w:line="240" w:lineRule="auto"/>
        <w:contextualSpacing/>
        <w:jc w:val="center"/>
        <w:rPr>
          <w:rFonts w:ascii="Montserrat Light" w:hAnsi="Montserrat Light"/>
          <w:b/>
          <w:bCs/>
          <w:noProof/>
          <w:lang w:val="ro-RO"/>
        </w:rPr>
      </w:pPr>
    </w:p>
    <w:p w14:paraId="57AACCA4"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4E79A0CB"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2B1A7732" w14:textId="77777777" w:rsidR="00D44D9F" w:rsidRPr="00A96D31" w:rsidRDefault="00D44D9F" w:rsidP="00D44D9F">
      <w:pPr>
        <w:autoSpaceDE w:val="0"/>
        <w:autoSpaceDN w:val="0"/>
        <w:adjustRightInd w:val="0"/>
        <w:spacing w:line="240" w:lineRule="auto"/>
        <w:contextualSpacing/>
        <w:jc w:val="center"/>
        <w:rPr>
          <w:rFonts w:ascii="Montserrat Light" w:hAnsi="Montserrat Light"/>
          <w:b/>
          <w:bCs/>
          <w:noProof/>
          <w:lang w:val="ro-RO"/>
        </w:rPr>
      </w:pPr>
    </w:p>
    <w:p w14:paraId="749C18B3" w14:textId="431E0B7B" w:rsidR="00D44D9F" w:rsidRPr="00A96D31" w:rsidRDefault="00E6557D" w:rsidP="00E6557D">
      <w:pPr>
        <w:tabs>
          <w:tab w:val="left" w:pos="3456"/>
        </w:tabs>
        <w:spacing w:line="240" w:lineRule="auto"/>
        <w:rPr>
          <w:rFonts w:ascii="Montserrat Light" w:hAnsi="Montserrat Light"/>
          <w:noProof/>
          <w:lang w:val="ro-RO"/>
        </w:rPr>
      </w:pPr>
      <w:r w:rsidRPr="00A96D31">
        <w:rPr>
          <w:rFonts w:ascii="Montserrat Light" w:hAnsi="Montserrat Light"/>
          <w:noProof/>
          <w:lang w:val="ro-RO"/>
        </w:rPr>
        <w:lastRenderedPageBreak/>
        <w:t>16.675/18.04.2024</w:t>
      </w:r>
    </w:p>
    <w:p w14:paraId="236C738E" w14:textId="77777777" w:rsidR="00D44D9F" w:rsidRDefault="00D44D9F" w:rsidP="00D44D9F">
      <w:pPr>
        <w:tabs>
          <w:tab w:val="left" w:pos="3456"/>
        </w:tabs>
        <w:spacing w:line="240" w:lineRule="auto"/>
        <w:jc w:val="center"/>
        <w:rPr>
          <w:rFonts w:ascii="Montserrat Light" w:hAnsi="Montserrat Light"/>
          <w:b/>
          <w:bCs/>
          <w:iCs/>
          <w:noProof/>
          <w:lang w:val="ro-RO"/>
        </w:rPr>
      </w:pPr>
      <w:r w:rsidRPr="00A96D31">
        <w:rPr>
          <w:rFonts w:ascii="Montserrat Light" w:hAnsi="Montserrat Light"/>
          <w:b/>
          <w:bCs/>
          <w:iCs/>
          <w:noProof/>
          <w:lang w:val="ro-RO"/>
        </w:rPr>
        <w:t>RAPORT DE SPECIALITATE</w:t>
      </w:r>
    </w:p>
    <w:p w14:paraId="0DAB3D83" w14:textId="77777777" w:rsidR="009E76B0" w:rsidRPr="00A96D31" w:rsidRDefault="009E76B0" w:rsidP="00D44D9F">
      <w:pPr>
        <w:tabs>
          <w:tab w:val="left" w:pos="3456"/>
        </w:tabs>
        <w:spacing w:line="240" w:lineRule="auto"/>
        <w:jc w:val="center"/>
        <w:rPr>
          <w:rFonts w:ascii="Montserrat Light" w:hAnsi="Montserrat Light"/>
          <w:b/>
          <w:bCs/>
          <w:iCs/>
          <w:noProof/>
          <w:lang w:val="ro-RO"/>
        </w:rPr>
      </w:pPr>
    </w:p>
    <w:p w14:paraId="1299D10D" w14:textId="77777777" w:rsidR="00D44D9F" w:rsidRPr="00A96D31" w:rsidRDefault="00D44D9F" w:rsidP="00D44D9F">
      <w:pPr>
        <w:tabs>
          <w:tab w:val="left" w:pos="3456"/>
        </w:tabs>
        <w:spacing w:line="240" w:lineRule="auto"/>
        <w:rPr>
          <w:rFonts w:ascii="Montserrat Light" w:hAnsi="Montserrat Light"/>
          <w:noProof/>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420"/>
        <w:gridCol w:w="1620"/>
        <w:gridCol w:w="1620"/>
      </w:tblGrid>
      <w:tr w:rsidR="00D44D9F" w:rsidRPr="00A96D31" w14:paraId="19992E78" w14:textId="77777777" w:rsidTr="009E76B0">
        <w:trPr>
          <w:trHeight w:val="278"/>
        </w:trPr>
        <w:tc>
          <w:tcPr>
            <w:tcW w:w="2965" w:type="dxa"/>
          </w:tcPr>
          <w:p w14:paraId="31F5979F" w14:textId="77777777" w:rsidR="00D44D9F" w:rsidRPr="00A96D31" w:rsidRDefault="00D44D9F" w:rsidP="009E76B0">
            <w:pPr>
              <w:tabs>
                <w:tab w:val="left" w:pos="3456"/>
              </w:tabs>
              <w:jc w:val="both"/>
              <w:rPr>
                <w:rFonts w:ascii="Montserrat Light" w:hAnsi="Montserrat Light"/>
                <w:b/>
                <w:bCs/>
                <w:i/>
                <w:noProof/>
                <w:lang w:val="ro-RO"/>
              </w:rPr>
            </w:pPr>
            <w:r w:rsidRPr="00A96D31">
              <w:rPr>
                <w:rFonts w:ascii="Montserrat Light" w:hAnsi="Montserrat Light"/>
                <w:b/>
                <w:bCs/>
                <w:i/>
                <w:noProof/>
                <w:lang w:val="ro-RO"/>
              </w:rPr>
              <w:t>Titlul proiectului de hotărâre</w:t>
            </w:r>
          </w:p>
        </w:tc>
        <w:tc>
          <w:tcPr>
            <w:tcW w:w="6660" w:type="dxa"/>
            <w:gridSpan w:val="3"/>
          </w:tcPr>
          <w:p w14:paraId="35C67592" w14:textId="5206D6C6" w:rsidR="00D44D9F" w:rsidRPr="00A96D31" w:rsidRDefault="00D8316E" w:rsidP="009E76B0">
            <w:pPr>
              <w:tabs>
                <w:tab w:val="left" w:pos="3456"/>
              </w:tabs>
              <w:jc w:val="both"/>
              <w:rPr>
                <w:rFonts w:ascii="Montserrat Light" w:hAnsi="Montserrat Light"/>
                <w:bCs/>
                <w:i/>
                <w:noProof/>
                <w:lang w:val="ro-RO"/>
              </w:rPr>
            </w:pPr>
            <w:r w:rsidRPr="00A96D31">
              <w:rPr>
                <w:rFonts w:ascii="Montserrat Light" w:hAnsi="Montserrat Light"/>
                <w:noProof/>
                <w:lang w:val="ro-RO"/>
              </w:rPr>
              <w:t>pentru modificarea Hotărârii Consiliului Județean Cluj nr. 16/2021 privind numirea Comisiei de stabilire şi evaluare  a unui teren aflat în patrimoniul  Societății  Alfa Instruire a Conducatorilor Auto Amatori S.A.</w:t>
            </w:r>
          </w:p>
        </w:tc>
      </w:tr>
      <w:tr w:rsidR="00D44D9F" w:rsidRPr="00A96D31" w14:paraId="250A1AB4" w14:textId="77777777" w:rsidTr="009E76B0">
        <w:tc>
          <w:tcPr>
            <w:tcW w:w="2965" w:type="dxa"/>
          </w:tcPr>
          <w:p w14:paraId="24986F90" w14:textId="77777777" w:rsidR="00D44D9F" w:rsidRPr="00A96D31" w:rsidRDefault="00D44D9F" w:rsidP="009E76B0">
            <w:pPr>
              <w:tabs>
                <w:tab w:val="left" w:pos="3456"/>
              </w:tabs>
              <w:jc w:val="both"/>
              <w:rPr>
                <w:rFonts w:ascii="Montserrat Light" w:hAnsi="Montserrat Light"/>
                <w:b/>
                <w:bCs/>
                <w:i/>
                <w:noProof/>
                <w:lang w:val="ro-RO"/>
              </w:rPr>
            </w:pPr>
            <w:r w:rsidRPr="00A96D31">
              <w:rPr>
                <w:rFonts w:ascii="Montserrat Light" w:hAnsi="Montserrat Light"/>
                <w:b/>
                <w:bCs/>
                <w:i/>
                <w:noProof/>
                <w:lang w:val="ro-RO"/>
              </w:rPr>
              <w:t>Compartiment de resort:</w:t>
            </w:r>
          </w:p>
        </w:tc>
        <w:tc>
          <w:tcPr>
            <w:tcW w:w="6660" w:type="dxa"/>
            <w:gridSpan w:val="3"/>
          </w:tcPr>
          <w:p w14:paraId="06FCA31C" w14:textId="77777777" w:rsidR="00D44D9F" w:rsidRPr="00A96D31" w:rsidRDefault="00D44D9F" w:rsidP="009E76B0">
            <w:pPr>
              <w:tabs>
                <w:tab w:val="left" w:pos="3456"/>
              </w:tabs>
              <w:jc w:val="both"/>
              <w:rPr>
                <w:rFonts w:ascii="Montserrat Light" w:hAnsi="Montserrat Light"/>
                <w:noProof/>
                <w:lang w:val="ro-RO"/>
              </w:rPr>
            </w:pPr>
            <w:r w:rsidRPr="00A96D31">
              <w:rPr>
                <w:rFonts w:ascii="Montserrat Light" w:hAnsi="Montserrat Light"/>
                <w:noProof/>
                <w:lang w:val="ro-RO"/>
              </w:rPr>
              <w:t xml:space="preserve">Direcția Urbanism și Amenajarea Teritoriului </w:t>
            </w:r>
          </w:p>
        </w:tc>
      </w:tr>
      <w:tr w:rsidR="00D44D9F" w:rsidRPr="00A96D31" w14:paraId="4C9ED80D" w14:textId="77777777" w:rsidTr="006258BF">
        <w:tc>
          <w:tcPr>
            <w:tcW w:w="9625" w:type="dxa"/>
            <w:gridSpan w:val="4"/>
          </w:tcPr>
          <w:p w14:paraId="0FAF2158" w14:textId="77777777" w:rsidR="00D44D9F" w:rsidRPr="00A96D31" w:rsidRDefault="00D44D9F" w:rsidP="009E76B0">
            <w:pPr>
              <w:tabs>
                <w:tab w:val="left" w:pos="3456"/>
              </w:tabs>
              <w:jc w:val="both"/>
              <w:rPr>
                <w:rFonts w:ascii="Montserrat Light" w:hAnsi="Montserrat Light"/>
                <w:b/>
                <w:bCs/>
                <w:i/>
                <w:noProof/>
                <w:lang w:val="ro-RO"/>
              </w:rPr>
            </w:pPr>
            <w:r w:rsidRPr="00A96D31">
              <w:rPr>
                <w:rFonts w:ascii="Montserrat Light" w:hAnsi="Montserrat Light"/>
                <w:b/>
                <w:bCs/>
                <w:i/>
                <w:noProof/>
                <w:lang w:val="ro-RO"/>
              </w:rPr>
              <w:t xml:space="preserve">Secțiunea 1 – Documentare și analiză: </w:t>
            </w:r>
          </w:p>
        </w:tc>
      </w:tr>
      <w:tr w:rsidR="00D44D9F" w:rsidRPr="00A96D31" w14:paraId="4C043106" w14:textId="77777777" w:rsidTr="006258BF">
        <w:tc>
          <w:tcPr>
            <w:tcW w:w="9625" w:type="dxa"/>
            <w:gridSpan w:val="4"/>
          </w:tcPr>
          <w:p w14:paraId="04D35593" w14:textId="77777777" w:rsidR="00D44D9F" w:rsidRPr="00A96D31" w:rsidRDefault="00D44D9F" w:rsidP="009E76B0">
            <w:pPr>
              <w:pStyle w:val="spar"/>
              <w:spacing w:after="240" w:line="276" w:lineRule="auto"/>
              <w:ind w:left="0"/>
              <w:jc w:val="both"/>
              <w:rPr>
                <w:rFonts w:ascii="Montserrat Light" w:hAnsi="Montserrat Light"/>
                <w:noProof/>
                <w:sz w:val="22"/>
                <w:szCs w:val="22"/>
                <w:shd w:val="clear" w:color="auto" w:fill="FFFFFF"/>
                <w:lang w:val="ro-RO"/>
              </w:rPr>
            </w:pPr>
            <w:r w:rsidRPr="00A96D31">
              <w:rPr>
                <w:rFonts w:ascii="Montserrat Light" w:hAnsi="Montserrat Light"/>
                <w:noProof/>
                <w:sz w:val="22"/>
                <w:szCs w:val="22"/>
                <w:shd w:val="clear" w:color="auto" w:fill="FFFFFF"/>
                <w:lang w:val="ro-RO"/>
              </w:rPr>
              <w:t>Art.1 din Legea nr. 15/1990 privind reorganizarea unităţilor economice de stat ca regii autonome şi societăţi comerciale, cu modificările și completările ulterioare, prevede că unitățile economice de stat, se organizează şi funcţionează, sub formă de regii autonome sau societăţi comerciale iar art. 19 din același act nrmativ prevede că inventarierea patrimoniului unităţilor economice de stat supuse transformării în societăţi comerciale, precum şi evaluarea şi stabilirea capitalului societăților comerciale înfiinţate pe această cale se fac în condiţiile stabilite prin hotărâre a guvernului.</w:t>
            </w:r>
          </w:p>
          <w:p w14:paraId="3A869CA1" w14:textId="13641330" w:rsidR="00D44D9F" w:rsidRPr="00A96D31" w:rsidRDefault="00D44D9F" w:rsidP="009E76B0">
            <w:pPr>
              <w:pStyle w:val="spar"/>
              <w:spacing w:after="240" w:line="276" w:lineRule="auto"/>
              <w:ind w:left="0"/>
              <w:jc w:val="both"/>
              <w:rPr>
                <w:rFonts w:ascii="Montserrat Light" w:hAnsi="Montserrat Light"/>
                <w:noProof/>
                <w:sz w:val="22"/>
                <w:szCs w:val="22"/>
                <w:shd w:val="clear" w:color="auto" w:fill="FFFFFF"/>
                <w:lang w:val="ro-RO"/>
              </w:rPr>
            </w:pPr>
            <w:r w:rsidRPr="00A96D31">
              <w:rPr>
                <w:rFonts w:ascii="Montserrat Light" w:hAnsi="Montserrat Light"/>
                <w:noProof/>
                <w:sz w:val="22"/>
                <w:szCs w:val="22"/>
                <w:shd w:val="clear" w:color="auto" w:fill="FFFFFF"/>
                <w:lang w:val="ro-RO"/>
              </w:rPr>
              <w:t>Hotărârea de Guvern prin care s-au reglementat condițiile de evaluare și stabilire a capitalului societăților comerciale înființate în temeiul Legii nr. 15/199</w:t>
            </w:r>
            <w:r w:rsidR="00013071">
              <w:rPr>
                <w:rFonts w:ascii="Montserrat Light" w:hAnsi="Montserrat Light"/>
                <w:noProof/>
                <w:sz w:val="22"/>
                <w:szCs w:val="22"/>
                <w:shd w:val="clear" w:color="auto" w:fill="FFFFFF"/>
                <w:lang w:val="ro-RO"/>
              </w:rPr>
              <w:t>0</w:t>
            </w:r>
            <w:r w:rsidRPr="00A96D31">
              <w:rPr>
                <w:rFonts w:ascii="Montserrat Light" w:hAnsi="Montserrat Light"/>
                <w:noProof/>
                <w:sz w:val="22"/>
                <w:szCs w:val="22"/>
                <w:shd w:val="clear" w:color="auto" w:fill="FFFFFF"/>
                <w:lang w:val="ro-RO"/>
              </w:rPr>
              <w:t xml:space="preserve"> este Hotărârea Guvernului nr. 834/1991</w:t>
            </w:r>
            <w:r w:rsidRPr="00A96D31">
              <w:rPr>
                <w:rFonts w:ascii="Montserrat Light" w:hAnsi="Montserrat Light"/>
                <w:noProof/>
                <w:sz w:val="22"/>
                <w:szCs w:val="22"/>
                <w:lang w:val="ro-RO"/>
              </w:rPr>
              <w:t xml:space="preserve"> </w:t>
            </w:r>
            <w:r w:rsidRPr="00A96D31">
              <w:rPr>
                <w:rFonts w:ascii="Montserrat Light" w:hAnsi="Montserrat Light"/>
                <w:noProof/>
                <w:sz w:val="22"/>
                <w:szCs w:val="22"/>
                <w:shd w:val="clear" w:color="auto" w:fill="FFFFFF"/>
                <w:lang w:val="ro-RO"/>
              </w:rPr>
              <w:t>privind stabilirea şi evaluarea unor terenuri deţinute de societaţile comerciale cu capital de stat, cu modificările  şi completările  ulterioare.</w:t>
            </w:r>
          </w:p>
          <w:p w14:paraId="2B393071" w14:textId="77777777" w:rsidR="00D44D9F" w:rsidRPr="00A96D31" w:rsidRDefault="00D44D9F" w:rsidP="009E76B0">
            <w:pPr>
              <w:tabs>
                <w:tab w:val="left" w:pos="3456"/>
              </w:tabs>
              <w:spacing w:before="240"/>
              <w:jc w:val="both"/>
              <w:rPr>
                <w:rFonts w:ascii="Montserrat Light" w:hAnsi="Montserrat Light"/>
                <w:noProof/>
                <w:lang w:val="ro-RO"/>
              </w:rPr>
            </w:pPr>
            <w:r w:rsidRPr="00A96D31">
              <w:rPr>
                <w:rFonts w:ascii="Montserrat Light" w:hAnsi="Montserrat Light"/>
                <w:noProof/>
                <w:lang w:val="ro-RO"/>
              </w:rPr>
              <w:t xml:space="preserve">Raportat la dispozițiile art. 2 și 3 din HG nr.  597/1992 și la ale HG 834/1991, certificatul de atestare se emite de Județul Cluj iar valoarea terenului va fi considerată aport în natură al Județului Cluj și se vor emite acţiuni suplimentare ce vor reveni de drept Județului Cluj.  </w:t>
            </w:r>
          </w:p>
        </w:tc>
      </w:tr>
      <w:tr w:rsidR="00D44D9F" w:rsidRPr="00A96D31" w14:paraId="4E601D5F" w14:textId="77777777" w:rsidTr="006258BF">
        <w:tc>
          <w:tcPr>
            <w:tcW w:w="9625" w:type="dxa"/>
            <w:gridSpan w:val="4"/>
          </w:tcPr>
          <w:p w14:paraId="57D98214" w14:textId="77777777" w:rsidR="00D44D9F" w:rsidRPr="00A96D31" w:rsidRDefault="00D44D9F" w:rsidP="009E76B0">
            <w:pPr>
              <w:tabs>
                <w:tab w:val="left" w:pos="3456"/>
              </w:tabs>
              <w:jc w:val="both"/>
              <w:rPr>
                <w:rFonts w:ascii="Montserrat Light" w:hAnsi="Montserrat Light"/>
                <w:b/>
                <w:bCs/>
                <w:i/>
                <w:noProof/>
                <w:lang w:val="ro-RO"/>
              </w:rPr>
            </w:pPr>
            <w:r w:rsidRPr="00A96D31">
              <w:rPr>
                <w:rFonts w:ascii="Montserrat Light" w:hAnsi="Montserrat Light"/>
                <w:b/>
                <w:bCs/>
                <w:i/>
                <w:noProof/>
                <w:lang w:val="ro-RO"/>
              </w:rPr>
              <w:t xml:space="preserve">Secțiunea a 2-a - </w:t>
            </w:r>
            <w:bookmarkStart w:id="9" w:name="_Hlk48726064"/>
            <w:r w:rsidRPr="00A96D31">
              <w:rPr>
                <w:rFonts w:ascii="Montserrat Light" w:hAnsi="Montserrat Light"/>
                <w:b/>
                <w:bCs/>
                <w:i/>
                <w:noProof/>
                <w:lang w:val="ro-RO"/>
              </w:rPr>
              <w:t>Fundamentare tehnică, respectiv cerințele de natuă tehnică, economică, juridică, posibilități de realizare în condiții de utilitate, legalitate, regularitate, eficiență, eficacitate și economicitate</w:t>
            </w:r>
            <w:bookmarkEnd w:id="9"/>
            <w:r w:rsidRPr="00A96D31">
              <w:rPr>
                <w:rFonts w:ascii="Montserrat Light" w:hAnsi="Montserrat Light"/>
                <w:b/>
                <w:bCs/>
                <w:i/>
                <w:noProof/>
                <w:lang w:val="ro-RO"/>
              </w:rPr>
              <w:t xml:space="preserve">: </w:t>
            </w:r>
          </w:p>
        </w:tc>
      </w:tr>
      <w:tr w:rsidR="00D44D9F" w:rsidRPr="00A96D31" w14:paraId="759B8C0E" w14:textId="77777777" w:rsidTr="006258BF">
        <w:tc>
          <w:tcPr>
            <w:tcW w:w="9625" w:type="dxa"/>
            <w:gridSpan w:val="4"/>
          </w:tcPr>
          <w:p w14:paraId="585392C3" w14:textId="77777777" w:rsidR="00D44D9F" w:rsidRPr="00A96D31" w:rsidRDefault="00D44D9F" w:rsidP="009E76B0">
            <w:pPr>
              <w:autoSpaceDE w:val="0"/>
              <w:autoSpaceDN w:val="0"/>
              <w:adjustRightInd w:val="0"/>
              <w:spacing w:after="240"/>
              <w:jc w:val="both"/>
              <w:rPr>
                <w:rFonts w:ascii="Montserrat Light" w:hAnsi="Montserrat Light"/>
                <w:noProof/>
                <w:lang w:val="ro-RO"/>
              </w:rPr>
            </w:pPr>
            <w:r w:rsidRPr="00A96D31">
              <w:rPr>
                <w:rFonts w:ascii="Montserrat Light" w:hAnsi="Montserrat Light"/>
                <w:noProof/>
                <w:lang w:val="ro-RO"/>
              </w:rPr>
              <w:t>În conformitate cu dispozițiile art. 1 din H.G. nr. 834/1991 privind stabilirea şi evaluarea unor terenuri deţinute de societăţile comerciale cu capital de stat, cu completările şi modificările ulterioare Consiliul Judeţean are competenţă cu privire la determinarea terenurilor aflate în patrimoniul societăţilor cu capital de stat la data înfiinţării acestora, necesare desfăşurării activităţii conform obiectului lor de activitate, înfiinţate prin decizia organului administraţiei locale de stat (decizii ale prefecturilor).</w:t>
            </w:r>
          </w:p>
          <w:p w14:paraId="19322719" w14:textId="77777777" w:rsidR="00D44D9F" w:rsidRPr="00A96D31" w:rsidRDefault="00D44D9F" w:rsidP="009E76B0">
            <w:pPr>
              <w:autoSpaceDE w:val="0"/>
              <w:autoSpaceDN w:val="0"/>
              <w:adjustRightInd w:val="0"/>
              <w:spacing w:after="240"/>
              <w:jc w:val="both"/>
              <w:rPr>
                <w:rFonts w:ascii="Montserrat Light" w:hAnsi="Montserrat Light"/>
                <w:noProof/>
                <w:lang w:val="ro-RO"/>
              </w:rPr>
            </w:pPr>
            <w:r w:rsidRPr="00A96D31">
              <w:rPr>
                <w:rFonts w:ascii="Montserrat Light" w:hAnsi="Montserrat Light"/>
                <w:noProof/>
                <w:lang w:val="ro-RO"/>
              </w:rPr>
              <w:t>Art.12 alin. (1) din Legea nr. 137/2002 privind unele măsuri pentru accelerarea privatizării, cu completările şi modificările ulterioare, reglementează obligaţia pentru toate societăţile comerciale, indiferent de structura capitalului social, cărora nu li s-a eliberat certificatul de atestare a dreptului de proprietate asupra terenului, să întocmească şi să înainteze institutiilor îndreptatite să emită certificate de atestare a dreptului de proprietate asupra terenului, documentatiile necesare în vederea eliberării acestuia.</w:t>
            </w:r>
          </w:p>
          <w:p w14:paraId="34129EE8" w14:textId="77777777" w:rsidR="00D44D9F" w:rsidRPr="00A96D31" w:rsidRDefault="00D44D9F" w:rsidP="009E76B0">
            <w:pPr>
              <w:autoSpaceDE w:val="0"/>
              <w:autoSpaceDN w:val="0"/>
              <w:adjustRightInd w:val="0"/>
              <w:spacing w:after="240"/>
              <w:jc w:val="both"/>
              <w:rPr>
                <w:rFonts w:ascii="Montserrat Light" w:hAnsi="Montserrat Light"/>
                <w:noProof/>
                <w:lang w:val="ro-RO"/>
              </w:rPr>
            </w:pPr>
            <w:r w:rsidRPr="00A96D31">
              <w:rPr>
                <w:rFonts w:ascii="Montserrat Light" w:hAnsi="Montserrat Light"/>
                <w:noProof/>
                <w:lang w:val="ro-RO"/>
              </w:rPr>
              <w:t xml:space="preserve">Potrivit dispozitiilor art 1 din </w:t>
            </w:r>
            <w:bookmarkStart w:id="10" w:name="_Hlk19364191"/>
            <w:r w:rsidRPr="00A96D31">
              <w:rPr>
                <w:rFonts w:ascii="Montserrat Light" w:hAnsi="Montserrat Light"/>
                <w:noProof/>
                <w:lang w:val="ro-RO"/>
              </w:rPr>
              <w:t>Criteriile nr. 2665/1C/311/1992 privind stabilirea şi evaluarea terenurilor aflate în patrimoniul societăţilor comerciale cu capital de stat, cu modificările și comletările ulterioare,</w:t>
            </w:r>
            <w:bookmarkEnd w:id="10"/>
            <w:r w:rsidRPr="00A96D31">
              <w:rPr>
                <w:rFonts w:ascii="Montserrat Light" w:hAnsi="Montserrat Light"/>
                <w:noProof/>
                <w:lang w:val="ro-RO"/>
              </w:rPr>
              <w:t xml:space="preserve"> răspunderea organizării acţiunii de stabilire şi evaluare a terenurilor aflate în patrimoniul societăţilor comerciale cu capital de stat o au ministerele de resort (pentru societăţile înfiinţate prin hotărâre a Guvernului), consiliile judeţene (pentru societățile înființate prin decizii ale prefecturilor), precum şi </w:t>
            </w:r>
            <w:r w:rsidRPr="00A96D31">
              <w:rPr>
                <w:rFonts w:ascii="Montserrat Light" w:hAnsi="Montserrat Light"/>
                <w:noProof/>
                <w:lang w:val="ro-RO"/>
              </w:rPr>
              <w:lastRenderedPageBreak/>
              <w:t>consiliile de administraţie ale societăţilor cu capital de stat/privatizate fără emiterea certificatului de atestare a dreptului de proprietate asupra terenurilor).</w:t>
            </w:r>
          </w:p>
          <w:p w14:paraId="4967064B" w14:textId="77777777" w:rsidR="00D44D9F" w:rsidRPr="00A96D31" w:rsidRDefault="00D44D9F" w:rsidP="009E76B0">
            <w:pPr>
              <w:autoSpaceDE w:val="0"/>
              <w:autoSpaceDN w:val="0"/>
              <w:adjustRightInd w:val="0"/>
              <w:jc w:val="both"/>
              <w:rPr>
                <w:rFonts w:ascii="Montserrat Light" w:hAnsi="Montserrat Light"/>
                <w:noProof/>
                <w:lang w:val="ro-RO"/>
              </w:rPr>
            </w:pPr>
            <w:r w:rsidRPr="00A96D31">
              <w:rPr>
                <w:rFonts w:ascii="Montserrat Light" w:hAnsi="Montserrat Light"/>
                <w:noProof/>
                <w:lang w:val="ro-RO"/>
              </w:rPr>
              <w:t>Conform art.2 și 3 din Criterii, la nivelul fiecărei societăţi se constituie o comisie formată din 5-7 membri, care participă la stabilirea şi evaluarea terenurilor aflate în patrimoniul societăţilor în următoarea componență:</w:t>
            </w:r>
          </w:p>
          <w:p w14:paraId="10694730" w14:textId="77777777" w:rsidR="00D44D9F" w:rsidRPr="00A96D31" w:rsidRDefault="00D44D9F" w:rsidP="009E76B0">
            <w:pPr>
              <w:numPr>
                <w:ilvl w:val="0"/>
                <w:numId w:val="3"/>
              </w:numPr>
              <w:autoSpaceDE w:val="0"/>
              <w:autoSpaceDN w:val="0"/>
              <w:adjustRightInd w:val="0"/>
              <w:jc w:val="both"/>
              <w:rPr>
                <w:rFonts w:ascii="Montserrat Light" w:hAnsi="Montserrat Light"/>
                <w:noProof/>
                <w:lang w:val="ro-RO"/>
              </w:rPr>
            </w:pPr>
            <w:r w:rsidRPr="00A96D31">
              <w:rPr>
                <w:rFonts w:ascii="Montserrat Light" w:hAnsi="Montserrat Light"/>
                <w:noProof/>
                <w:lang w:val="ro-RO"/>
              </w:rPr>
              <w:t>preşedintele consiliului de administraţie al societăţii (președinte al comisiei);</w:t>
            </w:r>
          </w:p>
          <w:p w14:paraId="31DCAB0B" w14:textId="77777777" w:rsidR="00D44D9F" w:rsidRPr="00A96D31" w:rsidRDefault="00D44D9F" w:rsidP="009E76B0">
            <w:pPr>
              <w:numPr>
                <w:ilvl w:val="0"/>
                <w:numId w:val="3"/>
              </w:numPr>
              <w:autoSpaceDE w:val="0"/>
              <w:autoSpaceDN w:val="0"/>
              <w:adjustRightInd w:val="0"/>
              <w:spacing w:after="240"/>
              <w:jc w:val="both"/>
              <w:rPr>
                <w:rFonts w:ascii="Montserrat Light" w:hAnsi="Montserrat Light"/>
                <w:noProof/>
                <w:lang w:val="ro-RO"/>
              </w:rPr>
            </w:pPr>
            <w:r w:rsidRPr="00A96D31">
              <w:rPr>
                <w:rFonts w:ascii="Montserrat Light" w:hAnsi="Montserrat Light"/>
                <w:noProof/>
                <w:lang w:val="ro-RO"/>
              </w:rPr>
              <w:t>specialişti în probleme de investiţii, privatizare, prognoza-dezvoltare, cadre tehnice, economişti, consilieri juridici (consilierul juridic este secretarul comisiei).</w:t>
            </w:r>
          </w:p>
          <w:p w14:paraId="799A9E15" w14:textId="77777777" w:rsidR="00D44D9F" w:rsidRPr="00A96D31" w:rsidRDefault="00D44D9F" w:rsidP="009E76B0">
            <w:pPr>
              <w:autoSpaceDE w:val="0"/>
              <w:autoSpaceDN w:val="0"/>
              <w:adjustRightInd w:val="0"/>
              <w:jc w:val="both"/>
              <w:rPr>
                <w:rFonts w:ascii="Montserrat Light" w:hAnsi="Montserrat Light"/>
                <w:noProof/>
                <w:lang w:val="ro-RO"/>
              </w:rPr>
            </w:pPr>
            <w:r w:rsidRPr="00A96D31">
              <w:rPr>
                <w:rFonts w:ascii="Montserrat Light" w:hAnsi="Montserrat Light"/>
                <w:noProof/>
                <w:lang w:val="ro-RO"/>
              </w:rPr>
              <w:t xml:space="preserve"> Conform art. 4 din Criterii, Comisia are următoarele atribuţii:</w:t>
            </w:r>
          </w:p>
          <w:p w14:paraId="3BAF8AB5" w14:textId="77777777" w:rsidR="00D44D9F" w:rsidRPr="00A96D31" w:rsidRDefault="00D44D9F" w:rsidP="009E76B0">
            <w:pPr>
              <w:ind w:firstLine="720"/>
              <w:jc w:val="both"/>
              <w:rPr>
                <w:rFonts w:ascii="Montserrat Light" w:hAnsi="Montserrat Light" w:cs="Calibri Light"/>
                <w:noProof/>
                <w:shd w:val="clear" w:color="auto" w:fill="FFFFFF"/>
                <w:lang w:val="ro-RO"/>
              </w:rPr>
            </w:pPr>
            <w:r w:rsidRPr="00A96D31">
              <w:rPr>
                <w:rFonts w:ascii="Montserrat Light" w:hAnsi="Montserrat Light" w:cs="Calibri Light"/>
                <w:noProof/>
                <w:shd w:val="clear" w:color="auto" w:fill="FFFFFF"/>
                <w:lang w:val="ro-RO"/>
              </w:rPr>
              <w:t>a) verifica regimul juridic al terenurilor aflate în patrimoniul societăţilor comerciale cu capital de stat (titlul asupra terenurilor - legi, decrete, ordine, decizii, contracte, acorduri, hotărîri etc.; planurile şi schiţele anexe la titlu)</w:t>
            </w:r>
          </w:p>
          <w:p w14:paraId="58691DFD" w14:textId="77777777" w:rsidR="00D44D9F" w:rsidRPr="00A96D31" w:rsidRDefault="00D44D9F" w:rsidP="009E76B0">
            <w:pPr>
              <w:ind w:firstLine="720"/>
              <w:jc w:val="both"/>
              <w:rPr>
                <w:rFonts w:ascii="Montserrat Light" w:hAnsi="Montserrat Light" w:cs="Calibri Light"/>
                <w:noProof/>
                <w:shd w:val="clear" w:color="auto" w:fill="FFFFFF"/>
                <w:lang w:val="ro-RO"/>
              </w:rPr>
            </w:pPr>
            <w:r w:rsidRPr="00A96D31">
              <w:rPr>
                <w:rFonts w:ascii="Montserrat Light" w:hAnsi="Montserrat Light" w:cs="Calibri Light"/>
                <w:noProof/>
                <w:shd w:val="clear" w:color="auto" w:fill="FFFFFF"/>
                <w:lang w:val="ro-RO"/>
              </w:rPr>
              <w:t>b) participa la delimitarea prin bornare a suprafeţei de teren aferente fiecărei societăţi comerciale cu capital de stat;</w:t>
            </w:r>
          </w:p>
          <w:p w14:paraId="53B063C0" w14:textId="77777777" w:rsidR="00D44D9F" w:rsidRPr="00A96D31" w:rsidRDefault="00D44D9F" w:rsidP="009E76B0">
            <w:pPr>
              <w:ind w:firstLine="720"/>
              <w:jc w:val="both"/>
              <w:rPr>
                <w:rFonts w:ascii="Montserrat Light" w:hAnsi="Montserrat Light" w:cs="Calibri Light"/>
                <w:noProof/>
                <w:shd w:val="clear" w:color="auto" w:fill="FFFFFF"/>
                <w:lang w:val="ro-RO"/>
              </w:rPr>
            </w:pPr>
            <w:r w:rsidRPr="00A96D31">
              <w:rPr>
                <w:rFonts w:ascii="Montserrat Light" w:hAnsi="Montserrat Light" w:cs="Calibri Light"/>
                <w:noProof/>
                <w:shd w:val="clear" w:color="auto" w:fill="FFFFFF"/>
                <w:lang w:val="ro-RO"/>
              </w:rPr>
              <w:t>c) coordonează efectuarea măsurătorilor topografice pentru stabilirea terenurilor din patrimoniul societăţii comerciale cu capital de stat;</w:t>
            </w:r>
          </w:p>
          <w:p w14:paraId="30EFABB8" w14:textId="77777777" w:rsidR="00D44D9F" w:rsidRPr="00A96D31" w:rsidRDefault="00D44D9F" w:rsidP="009E76B0">
            <w:pPr>
              <w:ind w:firstLine="720"/>
              <w:jc w:val="both"/>
              <w:rPr>
                <w:rFonts w:ascii="Montserrat Light" w:eastAsia="Times New Roman" w:hAnsi="Montserrat Light" w:cs="Times New Roman"/>
                <w:noProof/>
                <w:lang w:val="ro-RO"/>
              </w:rPr>
            </w:pPr>
            <w:r w:rsidRPr="00A96D31">
              <w:rPr>
                <w:rFonts w:ascii="Montserrat Light" w:hAnsi="Montserrat Light" w:cs="Calibri Light"/>
                <w:noProof/>
                <w:shd w:val="clear" w:color="auto" w:fill="FFFFFF"/>
                <w:lang w:val="ro-RO"/>
              </w:rPr>
              <w:t>d) supune spre aprobare adunării generale a acţionarilor documentaţiei pe baza căreia urmează să se elaboreze certificatul de atestare a dreptului de proprietate asupra terenurilor.</w:t>
            </w:r>
          </w:p>
        </w:tc>
      </w:tr>
      <w:tr w:rsidR="00D44D9F" w:rsidRPr="00A96D31" w14:paraId="4D067DCE" w14:textId="77777777" w:rsidTr="006258BF">
        <w:tc>
          <w:tcPr>
            <w:tcW w:w="9625" w:type="dxa"/>
            <w:gridSpan w:val="4"/>
          </w:tcPr>
          <w:p w14:paraId="6B58E999" w14:textId="77777777" w:rsidR="00D44D9F" w:rsidRPr="00A96D31" w:rsidRDefault="00D44D9F" w:rsidP="009E76B0">
            <w:pPr>
              <w:tabs>
                <w:tab w:val="left" w:pos="3456"/>
              </w:tabs>
              <w:jc w:val="both"/>
              <w:rPr>
                <w:rFonts w:ascii="Montserrat Light" w:hAnsi="Montserrat Light"/>
                <w:b/>
                <w:i/>
                <w:noProof/>
                <w:lang w:val="ro-RO"/>
              </w:rPr>
            </w:pPr>
            <w:r w:rsidRPr="00A96D31">
              <w:rPr>
                <w:rFonts w:ascii="Montserrat Light" w:hAnsi="Montserrat Light"/>
                <w:b/>
                <w:bCs/>
                <w:i/>
                <w:noProof/>
                <w:lang w:val="ro-RO"/>
              </w:rPr>
              <w:lastRenderedPageBreak/>
              <w:t xml:space="preserve">Secțiunea a 3-a </w:t>
            </w:r>
            <w:bookmarkStart w:id="11" w:name="_Hlk48727950"/>
            <w:r w:rsidRPr="00A96D31">
              <w:rPr>
                <w:rFonts w:ascii="Montserrat Light" w:hAnsi="Montserrat Light"/>
                <w:b/>
                <w:bCs/>
                <w:i/>
                <w:noProof/>
                <w:lang w:val="ro-RO"/>
              </w:rPr>
              <w:t xml:space="preserve">- Efecte preconizate ale aplicării actului administrativ </w:t>
            </w:r>
            <w:r w:rsidRPr="00A96D31">
              <w:rPr>
                <w:rFonts w:ascii="Montserrat Light" w:hAnsi="Montserrat Light"/>
                <w:i/>
                <w:noProof/>
                <w:lang w:val="ro-RO"/>
              </w:rPr>
              <w:t>(impactul financiar asupra bugetului judeţului pe termen scurt (pe anul curent)/lung, impactul asupra mediului concurențial şi domeniului ajutoarelor de stat, impactul asupra sarcinilor administrative, impactul asupra mediului</w:t>
            </w:r>
            <w:bookmarkEnd w:id="11"/>
            <w:r w:rsidRPr="00A96D31">
              <w:rPr>
                <w:rFonts w:ascii="Montserrat Light" w:hAnsi="Montserrat Light"/>
                <w:i/>
                <w:noProof/>
                <w:lang w:val="ro-RO"/>
              </w:rPr>
              <w:t>)</w:t>
            </w:r>
            <w:r w:rsidRPr="00A96D31">
              <w:rPr>
                <w:rFonts w:ascii="Montserrat Light" w:hAnsi="Montserrat Light"/>
                <w:b/>
                <w:bCs/>
                <w:i/>
                <w:noProof/>
                <w:lang w:val="ro-RO"/>
              </w:rPr>
              <w:t xml:space="preserve">: </w:t>
            </w:r>
          </w:p>
        </w:tc>
      </w:tr>
      <w:tr w:rsidR="00D44D9F" w:rsidRPr="00A96D31" w14:paraId="53E103DB" w14:textId="77777777" w:rsidTr="006258BF">
        <w:tc>
          <w:tcPr>
            <w:tcW w:w="9625" w:type="dxa"/>
            <w:gridSpan w:val="4"/>
          </w:tcPr>
          <w:p w14:paraId="0D151EFB" w14:textId="77777777" w:rsidR="00D44D9F" w:rsidRPr="00A96D31" w:rsidRDefault="00D44D9F" w:rsidP="009E76B0">
            <w:pPr>
              <w:tabs>
                <w:tab w:val="left" w:pos="3456"/>
              </w:tabs>
              <w:spacing w:after="240"/>
              <w:jc w:val="both"/>
              <w:rPr>
                <w:rFonts w:ascii="Montserrat Light" w:hAnsi="Montserrat Light"/>
                <w:noProof/>
                <w:lang w:val="ro-RO"/>
              </w:rPr>
            </w:pPr>
            <w:r w:rsidRPr="00A96D31">
              <w:rPr>
                <w:rFonts w:ascii="Montserrat Light" w:hAnsi="Montserrat Light"/>
                <w:noProof/>
                <w:lang w:val="ro-RO"/>
              </w:rPr>
              <w:t>Hotărârea nu produce efecte financiare asupra bugetului Județului Cluj, asupra  mediului concurențial şi domeniului ajutoarelor de stat sau asupra mediului.</w:t>
            </w:r>
          </w:p>
          <w:p w14:paraId="7E52402C" w14:textId="77777777" w:rsidR="00D44D9F" w:rsidRPr="009E76B0" w:rsidRDefault="00D44D9F" w:rsidP="009E76B0">
            <w:pPr>
              <w:tabs>
                <w:tab w:val="left" w:pos="3456"/>
              </w:tabs>
              <w:jc w:val="both"/>
              <w:rPr>
                <w:rFonts w:ascii="Montserrat Light" w:hAnsi="Montserrat Light"/>
                <w:noProof/>
                <w:shd w:val="clear" w:color="auto" w:fill="FFFFFF"/>
                <w:lang w:val="ro-RO"/>
              </w:rPr>
            </w:pPr>
            <w:r w:rsidRPr="009E76B0">
              <w:rPr>
                <w:rFonts w:ascii="Montserrat Light" w:hAnsi="Montserrat Light"/>
                <w:noProof/>
                <w:lang w:val="ro-RO"/>
              </w:rPr>
              <w:t>Sarcini de natură administrativă rezultate din actul adminstrativ constă în verificarea d</w:t>
            </w:r>
            <w:r w:rsidRPr="009E76B0">
              <w:rPr>
                <w:rFonts w:ascii="Montserrat Light" w:hAnsi="Montserrat Light"/>
                <w:noProof/>
                <w:shd w:val="clear" w:color="auto" w:fill="FFFFFF"/>
                <w:lang w:val="ro-RO"/>
              </w:rPr>
              <w:t>ocumentaţiei pe baza căreia urmeza să se elibereze certificatul de atestare a dreptului de proprietate asupra terenului aflate în patrimoniul societăţilor comerciale cu capital de stat trebuie să cuprindă următoarele:</w:t>
            </w:r>
          </w:p>
          <w:p w14:paraId="3474D2A5" w14:textId="16413A04" w:rsidR="00D44D9F" w:rsidRPr="009E76B0" w:rsidRDefault="00D44D9F" w:rsidP="009E76B0">
            <w:pPr>
              <w:pStyle w:val="Listparagraf"/>
              <w:numPr>
                <w:ilvl w:val="0"/>
                <w:numId w:val="12"/>
              </w:numPr>
              <w:tabs>
                <w:tab w:val="left" w:pos="3456"/>
              </w:tabs>
              <w:spacing w:after="0"/>
              <w:jc w:val="both"/>
              <w:rPr>
                <w:rFonts w:ascii="Montserrat Light" w:eastAsiaTheme="minorEastAsia" w:hAnsi="Montserrat Light"/>
                <w:noProof/>
                <w:shd w:val="clear" w:color="auto" w:fill="FFFFFF"/>
                <w:lang w:val="ro-RO"/>
              </w:rPr>
            </w:pPr>
            <w:r w:rsidRPr="009E76B0">
              <w:rPr>
                <w:rStyle w:val="slitbdy"/>
                <w:rFonts w:ascii="Montserrat Light" w:eastAsia="Times New Roman" w:hAnsi="Montserrat Light"/>
                <w:noProof/>
                <w:color w:val="auto"/>
                <w:sz w:val="22"/>
                <w:szCs w:val="22"/>
                <w:lang w:val="ro-RO"/>
              </w:rPr>
              <w:t xml:space="preserve">planul de încadrare în zona a societăţii comerciale cu capital de stat, </w:t>
            </w:r>
            <w:r w:rsidRPr="009E76B0">
              <w:rPr>
                <w:rFonts w:ascii="Montserrat Light" w:hAnsi="Montserrat Light"/>
                <w:noProof/>
                <w:shd w:val="clear" w:color="auto" w:fill="FFFFFF"/>
                <w:lang w:val="ro-RO"/>
              </w:rPr>
              <w:t>scara 1 : 10.000 pînă la 1: 100.000 întocmit de Societa</w:t>
            </w:r>
            <w:r w:rsidRPr="009E76B0">
              <w:rPr>
                <w:rFonts w:ascii="Montserrat Light" w:hAnsi="Montserrat Light"/>
                <w:noProof/>
                <w:lang w:val="ro-RO"/>
              </w:rPr>
              <w:t xml:space="preserve">tea </w:t>
            </w:r>
            <w:r w:rsidRPr="009E76B0">
              <w:rPr>
                <w:rFonts w:ascii="Montserrat Light" w:hAnsi="Montserrat Light"/>
                <w:noProof/>
                <w:shd w:val="clear" w:color="auto" w:fill="FFFFFF"/>
                <w:lang w:val="ro-RO"/>
              </w:rPr>
              <w:t>Alfa Instruire a Conducatorilor Auto Amatori S.A., pe care se vor evidenţia:</w:t>
            </w:r>
          </w:p>
          <w:p w14:paraId="00C1C4C2" w14:textId="0F07F5E7" w:rsidR="00D44D9F" w:rsidRPr="009E76B0" w:rsidRDefault="00D44D9F" w:rsidP="009E76B0">
            <w:pPr>
              <w:pStyle w:val="spar"/>
              <w:numPr>
                <w:ilvl w:val="0"/>
                <w:numId w:val="13"/>
              </w:numPr>
              <w:spacing w:line="276" w:lineRule="auto"/>
              <w:jc w:val="both"/>
              <w:rPr>
                <w:rFonts w:ascii="Montserrat Light" w:hAnsi="Montserrat Light"/>
                <w:noProof/>
                <w:sz w:val="22"/>
                <w:szCs w:val="22"/>
                <w:shd w:val="clear" w:color="auto" w:fill="FFFFFF"/>
                <w:lang w:val="ro-RO"/>
              </w:rPr>
            </w:pPr>
            <w:r w:rsidRPr="009E76B0">
              <w:rPr>
                <w:rFonts w:ascii="Montserrat Light" w:hAnsi="Montserrat Light"/>
                <w:noProof/>
                <w:sz w:val="22"/>
                <w:szCs w:val="22"/>
                <w:shd w:val="clear" w:color="auto" w:fill="FFFFFF"/>
                <w:lang w:val="ro-RO"/>
              </w:rPr>
              <w:t>căile principale de comunicaţii;</w:t>
            </w:r>
          </w:p>
          <w:p w14:paraId="24A5FE86" w14:textId="219465CD" w:rsidR="00D44D9F" w:rsidRPr="009E76B0" w:rsidRDefault="00D44D9F" w:rsidP="009E76B0">
            <w:pPr>
              <w:pStyle w:val="spar"/>
              <w:numPr>
                <w:ilvl w:val="0"/>
                <w:numId w:val="13"/>
              </w:numPr>
              <w:spacing w:line="276" w:lineRule="auto"/>
              <w:jc w:val="both"/>
              <w:rPr>
                <w:rFonts w:ascii="Montserrat Light" w:hAnsi="Montserrat Light"/>
                <w:noProof/>
                <w:sz w:val="22"/>
                <w:szCs w:val="22"/>
                <w:shd w:val="clear" w:color="auto" w:fill="FFFFFF"/>
                <w:lang w:val="ro-RO"/>
              </w:rPr>
            </w:pPr>
            <w:r w:rsidRPr="009E76B0">
              <w:rPr>
                <w:rFonts w:ascii="Montserrat Light" w:hAnsi="Montserrat Light"/>
                <w:noProof/>
                <w:sz w:val="22"/>
                <w:szCs w:val="22"/>
                <w:shd w:val="clear" w:color="auto" w:fill="FFFFFF"/>
                <w:lang w:val="ro-RO"/>
              </w:rPr>
              <w:t>principalele reţele edilitare;</w:t>
            </w:r>
          </w:p>
          <w:p w14:paraId="0F222F6E" w14:textId="55122AF6" w:rsidR="00D44D9F" w:rsidRPr="009E76B0" w:rsidRDefault="00D44D9F" w:rsidP="009E76B0">
            <w:pPr>
              <w:pStyle w:val="spar"/>
              <w:numPr>
                <w:ilvl w:val="0"/>
                <w:numId w:val="13"/>
              </w:numPr>
              <w:spacing w:line="276" w:lineRule="auto"/>
              <w:jc w:val="both"/>
              <w:rPr>
                <w:rFonts w:ascii="Montserrat Light" w:hAnsi="Montserrat Light"/>
                <w:noProof/>
                <w:sz w:val="22"/>
                <w:szCs w:val="22"/>
                <w:shd w:val="clear" w:color="auto" w:fill="FFFFFF"/>
                <w:lang w:val="ro-RO"/>
              </w:rPr>
            </w:pPr>
            <w:r w:rsidRPr="009E76B0">
              <w:rPr>
                <w:rFonts w:ascii="Montserrat Light" w:hAnsi="Montserrat Light"/>
                <w:noProof/>
                <w:sz w:val="22"/>
                <w:szCs w:val="22"/>
                <w:shd w:val="clear" w:color="auto" w:fill="FFFFFF"/>
                <w:lang w:val="ro-RO"/>
              </w:rPr>
              <w:t>societăţile comerciale sau regiile autonome importante în zona, vecinii etc.;</w:t>
            </w:r>
          </w:p>
          <w:p w14:paraId="6F6AB483" w14:textId="77777777" w:rsidR="009E76B0" w:rsidRPr="009E76B0" w:rsidRDefault="00D44D9F" w:rsidP="009E76B0">
            <w:pPr>
              <w:pStyle w:val="Listparagraf"/>
              <w:numPr>
                <w:ilvl w:val="0"/>
                <w:numId w:val="12"/>
              </w:numPr>
              <w:spacing w:after="0"/>
              <w:jc w:val="both"/>
              <w:rPr>
                <w:rStyle w:val="slitbdy"/>
                <w:rFonts w:ascii="Montserrat Light" w:eastAsia="Times New Roman" w:hAnsi="Montserrat Light"/>
                <w:noProof/>
                <w:color w:val="auto"/>
                <w:sz w:val="22"/>
                <w:szCs w:val="22"/>
                <w:lang w:val="ro-RO"/>
              </w:rPr>
            </w:pPr>
            <w:r w:rsidRPr="009E76B0">
              <w:rPr>
                <w:rStyle w:val="slitbdy"/>
                <w:rFonts w:ascii="Montserrat Light" w:eastAsia="Times New Roman" w:hAnsi="Montserrat Light"/>
                <w:noProof/>
                <w:color w:val="auto"/>
                <w:sz w:val="22"/>
                <w:szCs w:val="22"/>
                <w:lang w:val="ro-RO"/>
              </w:rPr>
              <w:t>foile de plan întocmite de societatea comercială solicitatoare, cuprinzînd suprafaţa incintei existente rezultată din însumarea suprafeţelor pe bază de măsurători topografice;</w:t>
            </w:r>
          </w:p>
          <w:p w14:paraId="6FDB4616" w14:textId="77777777" w:rsidR="009E76B0" w:rsidRPr="009E76B0" w:rsidRDefault="00D44D9F" w:rsidP="009E76B0">
            <w:pPr>
              <w:pStyle w:val="Listparagraf"/>
              <w:numPr>
                <w:ilvl w:val="0"/>
                <w:numId w:val="12"/>
              </w:numPr>
              <w:spacing w:after="0"/>
              <w:jc w:val="both"/>
              <w:rPr>
                <w:rStyle w:val="slitbdy"/>
                <w:rFonts w:ascii="Montserrat Light" w:eastAsia="Times New Roman" w:hAnsi="Montserrat Light"/>
                <w:noProof/>
                <w:color w:val="auto"/>
                <w:sz w:val="22"/>
                <w:szCs w:val="22"/>
                <w:lang w:val="ro-RO"/>
              </w:rPr>
            </w:pPr>
            <w:r w:rsidRPr="009E76B0">
              <w:rPr>
                <w:rStyle w:val="slitbdy"/>
                <w:rFonts w:ascii="Montserrat Light" w:eastAsia="Times New Roman" w:hAnsi="Montserrat Light"/>
                <w:noProof/>
                <w:color w:val="auto"/>
                <w:sz w:val="22"/>
                <w:szCs w:val="22"/>
                <w:lang w:val="ro-RO"/>
              </w:rPr>
              <w:t>situaţia privind stabilirea terenurilor aflate în patrimoniul societăţilor comerciale cu capital de stat;</w:t>
            </w:r>
          </w:p>
          <w:p w14:paraId="1F725AA1" w14:textId="256A08AB" w:rsidR="00D44D9F" w:rsidRPr="009E76B0" w:rsidRDefault="00D44D9F" w:rsidP="009E76B0">
            <w:pPr>
              <w:pStyle w:val="Listparagraf"/>
              <w:numPr>
                <w:ilvl w:val="0"/>
                <w:numId w:val="12"/>
              </w:numPr>
              <w:jc w:val="both"/>
              <w:rPr>
                <w:rStyle w:val="slitbdy"/>
                <w:rFonts w:ascii="Montserrat Light" w:eastAsia="Times New Roman" w:hAnsi="Montserrat Light"/>
                <w:noProof/>
                <w:color w:val="auto"/>
                <w:sz w:val="22"/>
                <w:szCs w:val="22"/>
                <w:lang w:val="ro-RO"/>
              </w:rPr>
            </w:pPr>
            <w:r w:rsidRPr="009E76B0">
              <w:rPr>
                <w:rStyle w:val="slitbdy"/>
                <w:rFonts w:ascii="Montserrat Light" w:eastAsia="Times New Roman" w:hAnsi="Montserrat Light"/>
                <w:noProof/>
                <w:color w:val="auto"/>
                <w:sz w:val="22"/>
                <w:szCs w:val="22"/>
                <w:lang w:val="ro-RO"/>
              </w:rPr>
              <w:t>situaţia privind evaluarea calitativă a terenurilor disponibilizate.</w:t>
            </w:r>
          </w:p>
          <w:p w14:paraId="010B945B" w14:textId="77777777" w:rsidR="00D44D9F" w:rsidRPr="009E76B0" w:rsidRDefault="00D44D9F" w:rsidP="009E76B0">
            <w:pPr>
              <w:pStyle w:val="sartttl"/>
              <w:spacing w:before="240" w:line="276" w:lineRule="auto"/>
              <w:jc w:val="both"/>
              <w:rPr>
                <w:rFonts w:ascii="Montserrat Light" w:hAnsi="Montserrat Light"/>
                <w:b w:val="0"/>
                <w:bCs w:val="0"/>
                <w:noProof/>
                <w:color w:val="auto"/>
                <w:sz w:val="22"/>
                <w:szCs w:val="22"/>
                <w:shd w:val="clear" w:color="auto" w:fill="FFFFFF"/>
                <w:lang w:val="ro-RO"/>
              </w:rPr>
            </w:pPr>
            <w:r w:rsidRPr="009E76B0">
              <w:rPr>
                <w:rFonts w:ascii="Montserrat Light" w:hAnsi="Montserrat Light"/>
                <w:b w:val="0"/>
                <w:bCs w:val="0"/>
                <w:noProof/>
                <w:color w:val="auto"/>
                <w:sz w:val="22"/>
                <w:szCs w:val="22"/>
                <w:shd w:val="clear" w:color="auto" w:fill="FFFFFF"/>
                <w:lang w:val="ro-RO"/>
              </w:rPr>
              <w:t xml:space="preserve">Potrivit art.16 din Criteriile nr. 2665/1C/311/1992 privind stabilirea şi evaluarea terenurilor aflate în patrimoniul societaţilor comerciale cu capital de stat, în urma analizării documentaţiei privind suprafeţele de teren aflate în patrimoniul societăţilor comerciale cu capital de stat, care sunt determinate ca necesare obiectului de activitate prevăzut </w:t>
            </w:r>
            <w:r w:rsidRPr="009E76B0">
              <w:rPr>
                <w:rFonts w:ascii="Montserrat Light" w:hAnsi="Montserrat Light"/>
                <w:b w:val="0"/>
                <w:bCs w:val="0"/>
                <w:noProof/>
                <w:color w:val="auto"/>
                <w:sz w:val="22"/>
                <w:szCs w:val="22"/>
                <w:shd w:val="clear" w:color="auto" w:fill="FFFFFF"/>
                <w:lang w:val="ro-RO"/>
              </w:rPr>
              <w:lastRenderedPageBreak/>
              <w:t>în actul de înfiinţare, documentaţiile respective se vor înainta pentru eliberarea certificatului de atestare a dreptului de proprietate asupra terenului, după cum urmează:</w:t>
            </w:r>
          </w:p>
          <w:p w14:paraId="34470D93" w14:textId="6801C812" w:rsidR="00D44D9F" w:rsidRPr="009E76B0" w:rsidRDefault="00D44D9F" w:rsidP="009E76B0">
            <w:pPr>
              <w:pStyle w:val="Listparagraf"/>
              <w:numPr>
                <w:ilvl w:val="0"/>
                <w:numId w:val="10"/>
              </w:numPr>
              <w:spacing w:after="0"/>
              <w:jc w:val="both"/>
              <w:rPr>
                <w:rFonts w:ascii="Montserrat Light" w:eastAsia="Times New Roman" w:hAnsi="Montserrat Light"/>
                <w:noProof/>
                <w:shd w:val="clear" w:color="auto" w:fill="FFFFFF"/>
                <w:lang w:val="ro-RO"/>
              </w:rPr>
            </w:pPr>
            <w:r w:rsidRPr="009E76B0">
              <w:rPr>
                <w:rStyle w:val="slitbdy"/>
                <w:rFonts w:ascii="Montserrat Light" w:eastAsia="Times New Roman" w:hAnsi="Montserrat Light"/>
                <w:noProof/>
                <w:color w:val="auto"/>
                <w:sz w:val="22"/>
                <w:szCs w:val="22"/>
                <w:lang w:val="ro-RO"/>
              </w:rPr>
              <w:t>pentru societăţile comerciale cu capital de stat înfiinţate prin hotărîre a Guvernului, la ministerul de resort;</w:t>
            </w:r>
          </w:p>
          <w:p w14:paraId="24E081D1" w14:textId="177DB6C9" w:rsidR="00D44D9F" w:rsidRPr="009E76B0" w:rsidRDefault="00D44D9F" w:rsidP="009E76B0">
            <w:pPr>
              <w:pStyle w:val="Listparagraf"/>
              <w:numPr>
                <w:ilvl w:val="0"/>
                <w:numId w:val="10"/>
              </w:numPr>
              <w:jc w:val="both"/>
              <w:rPr>
                <w:rFonts w:ascii="Montserrat Light" w:eastAsia="Times New Roman" w:hAnsi="Montserrat Light"/>
                <w:noProof/>
                <w:shd w:val="clear" w:color="auto" w:fill="FFFFFF"/>
                <w:lang w:val="ro-RO"/>
              </w:rPr>
            </w:pPr>
            <w:r w:rsidRPr="009E76B0">
              <w:rPr>
                <w:rStyle w:val="slitbdy"/>
                <w:rFonts w:ascii="Montserrat Light" w:eastAsia="Times New Roman" w:hAnsi="Montserrat Light"/>
                <w:noProof/>
                <w:color w:val="auto"/>
                <w:sz w:val="22"/>
                <w:szCs w:val="22"/>
                <w:lang w:val="ro-RO"/>
              </w:rPr>
              <w:t>pentru societăţile comerciale cu capital de stat, înfiinţate prin hotărîri ale autorităţilor administraţiei publice locale, la consiliile judeţene sau la Consiliul General al Municipiului Bucureşti, după caz.</w:t>
            </w:r>
          </w:p>
        </w:tc>
      </w:tr>
      <w:tr w:rsidR="00D44D9F" w:rsidRPr="00A96D31" w14:paraId="7C350AF6" w14:textId="77777777" w:rsidTr="006258BF">
        <w:tc>
          <w:tcPr>
            <w:tcW w:w="9625" w:type="dxa"/>
            <w:gridSpan w:val="4"/>
          </w:tcPr>
          <w:p w14:paraId="7A5DD158" w14:textId="77777777" w:rsidR="00D44D9F" w:rsidRPr="00A96D31" w:rsidRDefault="00D44D9F" w:rsidP="009E76B0">
            <w:pPr>
              <w:tabs>
                <w:tab w:val="left" w:pos="3456"/>
              </w:tabs>
              <w:jc w:val="both"/>
              <w:rPr>
                <w:rFonts w:ascii="Montserrat Light" w:hAnsi="Montserrat Light"/>
                <w:i/>
                <w:noProof/>
                <w:lang w:val="ro-RO"/>
              </w:rPr>
            </w:pPr>
            <w:r w:rsidRPr="00A96D31">
              <w:rPr>
                <w:rFonts w:ascii="Montserrat Light" w:hAnsi="Montserrat Light"/>
                <w:b/>
                <w:i/>
                <w:noProof/>
                <w:lang w:val="ro-RO"/>
              </w:rPr>
              <w:lastRenderedPageBreak/>
              <w:t xml:space="preserve">Secțiunea a 4-a - Concluzii/propuneri:  </w:t>
            </w:r>
          </w:p>
        </w:tc>
      </w:tr>
      <w:tr w:rsidR="00D44D9F" w:rsidRPr="00A96D31" w14:paraId="050F6D12" w14:textId="77777777" w:rsidTr="006258BF">
        <w:tc>
          <w:tcPr>
            <w:tcW w:w="9625" w:type="dxa"/>
            <w:gridSpan w:val="4"/>
          </w:tcPr>
          <w:p w14:paraId="19F27216" w14:textId="77777777"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 xml:space="preserve">În urma analizării proiectului de hotărâre și a documentării efectuate, certificăm faptul că proiectul de hotărâre </w:t>
            </w:r>
            <w:r w:rsidRPr="00A96D31">
              <w:rPr>
                <w:rFonts w:ascii="Montserrat Light" w:hAnsi="Montserrat Light"/>
                <w:b/>
                <w:bCs/>
                <w:iCs/>
                <w:noProof/>
                <w:lang w:val="ro-RO"/>
              </w:rPr>
              <w:t>îndeplinește</w:t>
            </w:r>
            <w:r w:rsidRPr="00A96D31">
              <w:rPr>
                <w:rFonts w:ascii="Montserrat Light" w:hAnsi="Montserrat Light"/>
                <w:iCs/>
                <w:noProof/>
                <w:lang w:val="ro-RO"/>
              </w:rPr>
              <w:t xml:space="preserve"> cerințele tehnice specificate la Secțiunea a 2-a.</w:t>
            </w:r>
          </w:p>
        </w:tc>
      </w:tr>
      <w:tr w:rsidR="00D44D9F" w:rsidRPr="00A96D31" w14:paraId="18D1449C" w14:textId="77777777" w:rsidTr="002F3758">
        <w:tc>
          <w:tcPr>
            <w:tcW w:w="2965" w:type="dxa"/>
          </w:tcPr>
          <w:p w14:paraId="3BD7EC0F" w14:textId="77777777" w:rsidR="00D44D9F" w:rsidRPr="00A96D31" w:rsidRDefault="00D44D9F" w:rsidP="009E76B0">
            <w:pPr>
              <w:tabs>
                <w:tab w:val="left" w:pos="3456"/>
              </w:tabs>
              <w:jc w:val="both"/>
              <w:rPr>
                <w:rFonts w:ascii="Montserrat Light" w:hAnsi="Montserrat Light"/>
                <w:b/>
                <w:bCs/>
                <w:iCs/>
                <w:noProof/>
                <w:lang w:val="ro-RO"/>
              </w:rPr>
            </w:pPr>
          </w:p>
        </w:tc>
        <w:tc>
          <w:tcPr>
            <w:tcW w:w="3420" w:type="dxa"/>
          </w:tcPr>
          <w:p w14:paraId="6587CED8" w14:textId="77777777" w:rsidR="00D44D9F" w:rsidRPr="00A96D31" w:rsidRDefault="00D44D9F" w:rsidP="009E76B0">
            <w:pPr>
              <w:tabs>
                <w:tab w:val="left" w:pos="3456"/>
              </w:tabs>
              <w:jc w:val="both"/>
              <w:rPr>
                <w:rFonts w:ascii="Montserrat Light" w:hAnsi="Montserrat Light"/>
                <w:b/>
                <w:bCs/>
                <w:iCs/>
                <w:noProof/>
                <w:lang w:val="ro-RO"/>
              </w:rPr>
            </w:pPr>
            <w:r w:rsidRPr="00A96D31">
              <w:rPr>
                <w:rFonts w:ascii="Montserrat Light" w:hAnsi="Montserrat Light"/>
                <w:b/>
                <w:bCs/>
                <w:iCs/>
                <w:noProof/>
                <w:lang w:val="ro-RO"/>
              </w:rPr>
              <w:t>Prenume și nume</w:t>
            </w:r>
          </w:p>
        </w:tc>
        <w:tc>
          <w:tcPr>
            <w:tcW w:w="1620" w:type="dxa"/>
          </w:tcPr>
          <w:p w14:paraId="261714AE" w14:textId="77777777" w:rsidR="00D44D9F" w:rsidRPr="00A96D31" w:rsidRDefault="00D44D9F" w:rsidP="009E76B0">
            <w:pPr>
              <w:tabs>
                <w:tab w:val="left" w:pos="3456"/>
              </w:tabs>
              <w:jc w:val="both"/>
              <w:rPr>
                <w:rFonts w:ascii="Montserrat Light" w:hAnsi="Montserrat Light"/>
                <w:b/>
                <w:bCs/>
                <w:iCs/>
                <w:noProof/>
                <w:lang w:val="ro-RO"/>
              </w:rPr>
            </w:pPr>
            <w:r w:rsidRPr="00A96D31">
              <w:rPr>
                <w:rFonts w:ascii="Montserrat Light" w:hAnsi="Montserrat Light"/>
                <w:b/>
                <w:bCs/>
                <w:iCs/>
                <w:noProof/>
                <w:lang w:val="ro-RO"/>
              </w:rPr>
              <w:t>Data</w:t>
            </w:r>
          </w:p>
        </w:tc>
        <w:tc>
          <w:tcPr>
            <w:tcW w:w="1620" w:type="dxa"/>
          </w:tcPr>
          <w:p w14:paraId="5E811360" w14:textId="77777777" w:rsidR="00D44D9F" w:rsidRPr="00A96D31" w:rsidRDefault="00D44D9F" w:rsidP="009E76B0">
            <w:pPr>
              <w:tabs>
                <w:tab w:val="left" w:pos="3456"/>
              </w:tabs>
              <w:jc w:val="both"/>
              <w:rPr>
                <w:rFonts w:ascii="Montserrat Light" w:hAnsi="Montserrat Light"/>
                <w:b/>
                <w:bCs/>
                <w:iCs/>
                <w:noProof/>
                <w:lang w:val="ro-RO"/>
              </w:rPr>
            </w:pPr>
            <w:r w:rsidRPr="00A96D31">
              <w:rPr>
                <w:rFonts w:ascii="Montserrat Light" w:hAnsi="Montserrat Light"/>
                <w:b/>
                <w:bCs/>
                <w:iCs/>
                <w:noProof/>
                <w:lang w:val="ro-RO"/>
              </w:rPr>
              <w:t>Semnătura</w:t>
            </w:r>
          </w:p>
        </w:tc>
      </w:tr>
      <w:tr w:rsidR="00D44D9F" w:rsidRPr="00A96D31" w14:paraId="51F32559" w14:textId="77777777" w:rsidTr="002F3758">
        <w:tc>
          <w:tcPr>
            <w:tcW w:w="2965" w:type="dxa"/>
          </w:tcPr>
          <w:p w14:paraId="2F41DC61" w14:textId="77777777"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Avizat:     Arhitect șef</w:t>
            </w:r>
          </w:p>
        </w:tc>
        <w:tc>
          <w:tcPr>
            <w:tcW w:w="3420" w:type="dxa"/>
          </w:tcPr>
          <w:p w14:paraId="0CB04890" w14:textId="77777777"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Claudiu Daniel Salanță</w:t>
            </w:r>
          </w:p>
        </w:tc>
        <w:tc>
          <w:tcPr>
            <w:tcW w:w="1620" w:type="dxa"/>
          </w:tcPr>
          <w:p w14:paraId="61DC6F30" w14:textId="77777777" w:rsidR="00D44D9F" w:rsidRPr="00A96D31" w:rsidRDefault="00D44D9F" w:rsidP="009E76B0">
            <w:pPr>
              <w:tabs>
                <w:tab w:val="left" w:pos="3456"/>
              </w:tabs>
              <w:jc w:val="both"/>
              <w:rPr>
                <w:rFonts w:ascii="Montserrat Light" w:hAnsi="Montserrat Light"/>
                <w:iCs/>
                <w:noProof/>
                <w:lang w:val="ro-RO"/>
              </w:rPr>
            </w:pPr>
          </w:p>
        </w:tc>
        <w:tc>
          <w:tcPr>
            <w:tcW w:w="1620" w:type="dxa"/>
          </w:tcPr>
          <w:p w14:paraId="60A26B16" w14:textId="77777777" w:rsidR="00D44D9F" w:rsidRPr="00A96D31" w:rsidRDefault="00D44D9F" w:rsidP="009E76B0">
            <w:pPr>
              <w:tabs>
                <w:tab w:val="left" w:pos="3456"/>
              </w:tabs>
              <w:jc w:val="both"/>
              <w:rPr>
                <w:rFonts w:ascii="Montserrat Light" w:hAnsi="Montserrat Light"/>
                <w:iCs/>
                <w:noProof/>
                <w:lang w:val="ro-RO"/>
              </w:rPr>
            </w:pPr>
          </w:p>
        </w:tc>
      </w:tr>
      <w:tr w:rsidR="00D44D9F" w:rsidRPr="00A96D31" w14:paraId="3C4DB17C" w14:textId="77777777" w:rsidTr="002F3758">
        <w:tc>
          <w:tcPr>
            <w:tcW w:w="2965" w:type="dxa"/>
          </w:tcPr>
          <w:p w14:paraId="77ECB8EC" w14:textId="35AB5BA4"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Verificat:  Șef servici</w:t>
            </w:r>
            <w:r w:rsidR="00A96D31" w:rsidRPr="00A96D31">
              <w:rPr>
                <w:rFonts w:ascii="Montserrat Light" w:hAnsi="Montserrat Light"/>
                <w:iCs/>
                <w:noProof/>
                <w:lang w:val="ro-RO"/>
              </w:rPr>
              <w:t>u</w:t>
            </w:r>
          </w:p>
        </w:tc>
        <w:tc>
          <w:tcPr>
            <w:tcW w:w="3420" w:type="dxa"/>
          </w:tcPr>
          <w:p w14:paraId="4F7F1DA9" w14:textId="3EE5934E" w:rsidR="00D44D9F" w:rsidRPr="00A96D31" w:rsidRDefault="00A96D31"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Iustinian Orza</w:t>
            </w:r>
          </w:p>
        </w:tc>
        <w:tc>
          <w:tcPr>
            <w:tcW w:w="1620" w:type="dxa"/>
          </w:tcPr>
          <w:p w14:paraId="5AA1B3D6" w14:textId="77777777" w:rsidR="00D44D9F" w:rsidRPr="00A96D31" w:rsidRDefault="00D44D9F" w:rsidP="009E76B0">
            <w:pPr>
              <w:tabs>
                <w:tab w:val="left" w:pos="3456"/>
              </w:tabs>
              <w:jc w:val="both"/>
              <w:rPr>
                <w:rFonts w:ascii="Montserrat Light" w:hAnsi="Montserrat Light"/>
                <w:iCs/>
                <w:noProof/>
                <w:lang w:val="ro-RO"/>
              </w:rPr>
            </w:pPr>
          </w:p>
        </w:tc>
        <w:tc>
          <w:tcPr>
            <w:tcW w:w="1620" w:type="dxa"/>
          </w:tcPr>
          <w:p w14:paraId="087CF19C" w14:textId="77777777" w:rsidR="00D44D9F" w:rsidRPr="00A96D31" w:rsidRDefault="00D44D9F" w:rsidP="009E76B0">
            <w:pPr>
              <w:tabs>
                <w:tab w:val="left" w:pos="3456"/>
              </w:tabs>
              <w:jc w:val="both"/>
              <w:rPr>
                <w:rFonts w:ascii="Montserrat Light" w:hAnsi="Montserrat Light"/>
                <w:iCs/>
                <w:noProof/>
                <w:lang w:val="ro-RO"/>
              </w:rPr>
            </w:pPr>
          </w:p>
        </w:tc>
      </w:tr>
      <w:tr w:rsidR="00D44D9F" w:rsidRPr="00A96D31" w14:paraId="087B06CB" w14:textId="77777777" w:rsidTr="002F3758">
        <w:trPr>
          <w:trHeight w:val="340"/>
        </w:trPr>
        <w:tc>
          <w:tcPr>
            <w:tcW w:w="2965" w:type="dxa"/>
          </w:tcPr>
          <w:p w14:paraId="0B9EA449" w14:textId="77777777"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Elaborat:  Consilier</w:t>
            </w:r>
          </w:p>
        </w:tc>
        <w:tc>
          <w:tcPr>
            <w:tcW w:w="3420" w:type="dxa"/>
          </w:tcPr>
          <w:p w14:paraId="60114DDF" w14:textId="77777777" w:rsidR="00D44D9F" w:rsidRPr="00A96D31" w:rsidRDefault="00D44D9F" w:rsidP="009E76B0">
            <w:pPr>
              <w:tabs>
                <w:tab w:val="left" w:pos="3456"/>
              </w:tabs>
              <w:jc w:val="both"/>
              <w:rPr>
                <w:rFonts w:ascii="Montserrat Light" w:hAnsi="Montserrat Light"/>
                <w:iCs/>
                <w:noProof/>
                <w:lang w:val="ro-RO"/>
              </w:rPr>
            </w:pPr>
            <w:r w:rsidRPr="00A96D31">
              <w:rPr>
                <w:rFonts w:ascii="Montserrat Light" w:hAnsi="Montserrat Light"/>
                <w:iCs/>
                <w:noProof/>
                <w:lang w:val="ro-RO"/>
              </w:rPr>
              <w:t>Sanda Rusu</w:t>
            </w:r>
          </w:p>
        </w:tc>
        <w:tc>
          <w:tcPr>
            <w:tcW w:w="1620" w:type="dxa"/>
          </w:tcPr>
          <w:p w14:paraId="12E55D8C" w14:textId="77777777" w:rsidR="00D44D9F" w:rsidRPr="00A96D31" w:rsidRDefault="00D44D9F" w:rsidP="009E76B0">
            <w:pPr>
              <w:tabs>
                <w:tab w:val="left" w:pos="3456"/>
              </w:tabs>
              <w:jc w:val="both"/>
              <w:rPr>
                <w:rFonts w:ascii="Montserrat Light" w:hAnsi="Montserrat Light"/>
                <w:iCs/>
                <w:noProof/>
                <w:lang w:val="ro-RO"/>
              </w:rPr>
            </w:pPr>
          </w:p>
        </w:tc>
        <w:tc>
          <w:tcPr>
            <w:tcW w:w="1620" w:type="dxa"/>
          </w:tcPr>
          <w:p w14:paraId="04428F2B" w14:textId="77777777" w:rsidR="00D44D9F" w:rsidRPr="00A96D31" w:rsidRDefault="00D44D9F" w:rsidP="009E76B0">
            <w:pPr>
              <w:tabs>
                <w:tab w:val="left" w:pos="3456"/>
              </w:tabs>
              <w:jc w:val="both"/>
              <w:rPr>
                <w:rFonts w:ascii="Montserrat Light" w:hAnsi="Montserrat Light"/>
                <w:iCs/>
                <w:noProof/>
                <w:lang w:val="ro-RO"/>
              </w:rPr>
            </w:pPr>
          </w:p>
        </w:tc>
      </w:tr>
    </w:tbl>
    <w:p w14:paraId="72C046A0" w14:textId="77777777" w:rsidR="00D44D9F" w:rsidRPr="00A96D31" w:rsidRDefault="00D44D9F" w:rsidP="00D44D9F">
      <w:pPr>
        <w:autoSpaceDE w:val="0"/>
        <w:autoSpaceDN w:val="0"/>
        <w:adjustRightInd w:val="0"/>
        <w:spacing w:line="240" w:lineRule="auto"/>
        <w:contextualSpacing/>
        <w:rPr>
          <w:rFonts w:ascii="Montserrat Light" w:hAnsi="Montserrat Light"/>
          <w:i/>
          <w:noProof/>
          <w:lang w:val="ro-RO" w:eastAsia="ro-RO"/>
        </w:rPr>
        <w:sectPr w:rsidR="00D44D9F" w:rsidRPr="00A96D31" w:rsidSect="00D8316E">
          <w:headerReference w:type="first" r:id="rId8"/>
          <w:pgSz w:w="11909" w:h="16834"/>
          <w:pgMar w:top="900" w:right="929" w:bottom="720" w:left="1530" w:header="270" w:footer="432" w:gutter="0"/>
          <w:pgNumType w:start="1"/>
          <w:cols w:space="720"/>
          <w:titlePg/>
          <w:docGrid w:linePitch="299"/>
        </w:sectPr>
      </w:pPr>
    </w:p>
    <w:p w14:paraId="0FA023A2" w14:textId="77777777" w:rsidR="00E6557D" w:rsidRPr="00A96D31" w:rsidRDefault="00E6557D" w:rsidP="00E6557D">
      <w:pPr>
        <w:tabs>
          <w:tab w:val="left" w:pos="3456"/>
        </w:tabs>
        <w:spacing w:line="240" w:lineRule="auto"/>
        <w:rPr>
          <w:rFonts w:ascii="Montserrat Light" w:hAnsi="Montserrat Light"/>
          <w:noProof/>
          <w:lang w:val="ro-RO"/>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800"/>
        <w:gridCol w:w="2880"/>
        <w:gridCol w:w="1620"/>
      </w:tblGrid>
      <w:tr w:rsidR="00E6557D" w:rsidRPr="00A96D31" w14:paraId="123C1DE9" w14:textId="77777777" w:rsidTr="00A96D31">
        <w:tc>
          <w:tcPr>
            <w:tcW w:w="9630" w:type="dxa"/>
            <w:gridSpan w:val="4"/>
            <w:tcBorders>
              <w:top w:val="single" w:sz="4" w:space="0" w:color="auto"/>
              <w:left w:val="single" w:sz="4" w:space="0" w:color="auto"/>
              <w:bottom w:val="single" w:sz="4" w:space="0" w:color="auto"/>
              <w:right w:val="single" w:sz="4" w:space="0" w:color="auto"/>
            </w:tcBorders>
            <w:hideMark/>
          </w:tcPr>
          <w:p w14:paraId="0D83BED1"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
                <w:bCs/>
                <w:noProof/>
                <w:lang w:val="ro-RO"/>
              </w:rPr>
              <w:t xml:space="preserve">CIRCUIT PROIECT DE HOTĂRÂRE </w:t>
            </w:r>
          </w:p>
        </w:tc>
      </w:tr>
      <w:tr w:rsidR="00E6557D" w:rsidRPr="00A96D31" w14:paraId="662DB6BD" w14:textId="77777777" w:rsidTr="00A96D31">
        <w:tc>
          <w:tcPr>
            <w:tcW w:w="9630" w:type="dxa"/>
            <w:gridSpan w:val="4"/>
            <w:tcBorders>
              <w:top w:val="single" w:sz="4" w:space="0" w:color="auto"/>
              <w:left w:val="single" w:sz="4" w:space="0" w:color="auto"/>
              <w:bottom w:val="single" w:sz="4" w:space="0" w:color="auto"/>
              <w:right w:val="single" w:sz="4" w:space="0" w:color="auto"/>
            </w:tcBorders>
            <w:hideMark/>
          </w:tcPr>
          <w:p w14:paraId="27544026"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
                <w:bCs/>
                <w:noProof/>
                <w:lang w:val="ro-RO"/>
              </w:rPr>
              <w:t>1. Transmitere proiect în vederea analizării şi întocmirii raportului/rapoartelor de specialitate ale compartimentelor de resort nominalizate</w:t>
            </w:r>
          </w:p>
        </w:tc>
      </w:tr>
      <w:tr w:rsidR="00E6557D" w:rsidRPr="00A96D31" w14:paraId="77D9E522" w14:textId="77777777" w:rsidTr="00A96D31">
        <w:tc>
          <w:tcPr>
            <w:tcW w:w="3330" w:type="dxa"/>
            <w:tcBorders>
              <w:top w:val="single" w:sz="4" w:space="0" w:color="auto"/>
              <w:left w:val="single" w:sz="4" w:space="0" w:color="auto"/>
              <w:bottom w:val="single" w:sz="4" w:space="0" w:color="auto"/>
              <w:right w:val="single" w:sz="4" w:space="0" w:color="auto"/>
            </w:tcBorders>
            <w:hideMark/>
          </w:tcPr>
          <w:p w14:paraId="02C84EB3"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 xml:space="preserve"> </w:t>
            </w:r>
          </w:p>
          <w:p w14:paraId="597FDAEE"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Compartimentele de resort nominalizate</w:t>
            </w:r>
          </w:p>
          <w:p w14:paraId="18FEB542"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(Direcția/serviciul)</w:t>
            </w:r>
          </w:p>
        </w:tc>
        <w:tc>
          <w:tcPr>
            <w:tcW w:w="1800" w:type="dxa"/>
            <w:tcBorders>
              <w:top w:val="single" w:sz="4" w:space="0" w:color="auto"/>
              <w:left w:val="single" w:sz="4" w:space="0" w:color="auto"/>
              <w:bottom w:val="single" w:sz="4" w:space="0" w:color="auto"/>
              <w:right w:val="single" w:sz="4" w:space="0" w:color="auto"/>
            </w:tcBorders>
          </w:tcPr>
          <w:p w14:paraId="7E7C5274"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Datele de întocmire și depunere a rapoartelor de  specialitate</w:t>
            </w:r>
          </w:p>
          <w:p w14:paraId="0274362A" w14:textId="77777777" w:rsidR="00E6557D" w:rsidRPr="00A96D31" w:rsidRDefault="00E6557D" w:rsidP="006258BF">
            <w:pPr>
              <w:tabs>
                <w:tab w:val="left" w:pos="3456"/>
              </w:tabs>
              <w:spacing w:line="240" w:lineRule="auto"/>
              <w:rPr>
                <w:rFonts w:ascii="Montserrat Light" w:hAnsi="Montserrat Light"/>
                <w:noProof/>
                <w:lang w:val="ro-RO"/>
              </w:rPr>
            </w:pPr>
          </w:p>
        </w:tc>
        <w:tc>
          <w:tcPr>
            <w:tcW w:w="2880" w:type="dxa"/>
            <w:tcBorders>
              <w:top w:val="single" w:sz="4" w:space="0" w:color="auto"/>
              <w:left w:val="single" w:sz="4" w:space="0" w:color="auto"/>
              <w:bottom w:val="single" w:sz="4" w:space="0" w:color="auto"/>
              <w:right w:val="single" w:sz="4" w:space="0" w:color="auto"/>
            </w:tcBorders>
            <w:hideMark/>
          </w:tcPr>
          <w:p w14:paraId="3F4E8CD9" w14:textId="43CBED82"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 xml:space="preserve">Semnătura </w:t>
            </w:r>
            <w:r w:rsidR="00A96D31">
              <w:rPr>
                <w:rFonts w:ascii="Montserrat Light" w:hAnsi="Montserrat Light"/>
                <w:noProof/>
                <w:lang w:val="ro-RO"/>
              </w:rPr>
              <w:t>p</w:t>
            </w:r>
            <w:r w:rsidRPr="00A96D31">
              <w:rPr>
                <w:rFonts w:ascii="Montserrat Light" w:hAnsi="Montserrat Light"/>
                <w:noProof/>
                <w:lang w:val="ro-RO"/>
              </w:rPr>
              <w:t>ersoanelor competente pentru nominalizare/</w:t>
            </w:r>
          </w:p>
          <w:p w14:paraId="437E4563"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stabilire date de întocmire</w:t>
            </w:r>
          </w:p>
        </w:tc>
        <w:tc>
          <w:tcPr>
            <w:tcW w:w="1620" w:type="dxa"/>
            <w:tcBorders>
              <w:top w:val="single" w:sz="4" w:space="0" w:color="auto"/>
              <w:left w:val="single" w:sz="4" w:space="0" w:color="auto"/>
              <w:bottom w:val="single" w:sz="4" w:space="0" w:color="auto"/>
              <w:right w:val="single" w:sz="4" w:space="0" w:color="auto"/>
            </w:tcBorders>
            <w:hideMark/>
          </w:tcPr>
          <w:p w14:paraId="5E38CEAA"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Raport întocmit/</w:t>
            </w:r>
          </w:p>
          <w:p w14:paraId="445D3895"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Refuz întocmire raport/</w:t>
            </w:r>
          </w:p>
          <w:p w14:paraId="47508A63"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semnătură</w:t>
            </w:r>
          </w:p>
        </w:tc>
      </w:tr>
      <w:tr w:rsidR="00E6557D" w:rsidRPr="00A96D31" w14:paraId="15733057" w14:textId="77777777" w:rsidTr="00A96D31">
        <w:tc>
          <w:tcPr>
            <w:tcW w:w="3330" w:type="dxa"/>
            <w:tcBorders>
              <w:top w:val="single" w:sz="4" w:space="0" w:color="auto"/>
              <w:left w:val="single" w:sz="4" w:space="0" w:color="auto"/>
              <w:bottom w:val="single" w:sz="4" w:space="0" w:color="auto"/>
              <w:right w:val="single" w:sz="4" w:space="0" w:color="auto"/>
            </w:tcBorders>
            <w:hideMark/>
          </w:tcPr>
          <w:p w14:paraId="7D383C23" w14:textId="77777777" w:rsidR="00E6557D" w:rsidRPr="00A96D31" w:rsidRDefault="00E6557D" w:rsidP="006258BF">
            <w:pPr>
              <w:tabs>
                <w:tab w:val="left" w:pos="3456"/>
              </w:tabs>
              <w:spacing w:line="240" w:lineRule="auto"/>
              <w:rPr>
                <w:rFonts w:ascii="Montserrat Light" w:hAnsi="Montserrat Light"/>
                <w:bCs/>
                <w:noProof/>
                <w:lang w:val="ro-RO"/>
              </w:rPr>
            </w:pPr>
            <w:r w:rsidRPr="00A96D31">
              <w:rPr>
                <w:rFonts w:ascii="Montserrat Light" w:hAnsi="Montserrat Light"/>
                <w:noProof/>
                <w:lang w:val="ro-RO"/>
              </w:rPr>
              <w:t>Direcția de Urbanism și Amenajarea Teritoriului</w:t>
            </w:r>
          </w:p>
        </w:tc>
        <w:tc>
          <w:tcPr>
            <w:tcW w:w="1800" w:type="dxa"/>
            <w:tcBorders>
              <w:top w:val="single" w:sz="4" w:space="0" w:color="auto"/>
              <w:left w:val="single" w:sz="4" w:space="0" w:color="auto"/>
              <w:bottom w:val="single" w:sz="4" w:space="0" w:color="auto"/>
              <w:right w:val="single" w:sz="4" w:space="0" w:color="auto"/>
            </w:tcBorders>
            <w:hideMark/>
          </w:tcPr>
          <w:p w14:paraId="71681568" w14:textId="4E828F6E" w:rsidR="00E6557D" w:rsidRPr="00A96D31" w:rsidRDefault="00901BE0" w:rsidP="006258BF">
            <w:pPr>
              <w:tabs>
                <w:tab w:val="left" w:pos="3456"/>
              </w:tabs>
              <w:spacing w:line="240" w:lineRule="auto"/>
              <w:rPr>
                <w:rFonts w:ascii="Montserrat Light" w:hAnsi="Montserrat Light"/>
                <w:noProof/>
                <w:highlight w:val="yellow"/>
                <w:lang w:val="ro-RO"/>
              </w:rPr>
            </w:pPr>
            <w:r w:rsidRPr="00901BE0">
              <w:rPr>
                <w:rFonts w:ascii="Montserrat Light" w:hAnsi="Montserrat Light"/>
                <w:noProof/>
                <w:lang w:val="ro-RO"/>
              </w:rPr>
              <w:t>18.04.2024</w:t>
            </w:r>
          </w:p>
        </w:tc>
        <w:tc>
          <w:tcPr>
            <w:tcW w:w="2880" w:type="dxa"/>
            <w:tcBorders>
              <w:top w:val="single" w:sz="4" w:space="0" w:color="auto"/>
              <w:left w:val="single" w:sz="4" w:space="0" w:color="auto"/>
              <w:bottom w:val="single" w:sz="4" w:space="0" w:color="auto"/>
              <w:right w:val="single" w:sz="4" w:space="0" w:color="auto"/>
            </w:tcBorders>
          </w:tcPr>
          <w:p w14:paraId="410A1903" w14:textId="77777777" w:rsidR="00E6557D" w:rsidRPr="00A96D31" w:rsidRDefault="00E6557D" w:rsidP="006258BF">
            <w:pPr>
              <w:tabs>
                <w:tab w:val="left" w:pos="3456"/>
              </w:tabs>
              <w:spacing w:line="240" w:lineRule="auto"/>
              <w:rPr>
                <w:rFonts w:ascii="Montserrat Light" w:hAnsi="Montserrat Light"/>
                <w:b/>
                <w:bCs/>
                <w:noProof/>
                <w:highlight w:val="yellow"/>
                <w:lang w:val="ro-RO"/>
              </w:rPr>
            </w:pPr>
          </w:p>
        </w:tc>
        <w:tc>
          <w:tcPr>
            <w:tcW w:w="1620" w:type="dxa"/>
            <w:tcBorders>
              <w:top w:val="single" w:sz="4" w:space="0" w:color="auto"/>
              <w:left w:val="single" w:sz="4" w:space="0" w:color="auto"/>
              <w:bottom w:val="single" w:sz="4" w:space="0" w:color="auto"/>
              <w:right w:val="single" w:sz="4" w:space="0" w:color="auto"/>
            </w:tcBorders>
          </w:tcPr>
          <w:p w14:paraId="3B6E6706"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noProof/>
                <w:lang w:val="ro-RO"/>
              </w:rPr>
              <w:t>Raport întocmit</w:t>
            </w:r>
          </w:p>
        </w:tc>
      </w:tr>
      <w:tr w:rsidR="00E6557D" w:rsidRPr="00A96D31" w14:paraId="7B466309" w14:textId="77777777" w:rsidTr="00A96D31">
        <w:tc>
          <w:tcPr>
            <w:tcW w:w="9630" w:type="dxa"/>
            <w:gridSpan w:val="4"/>
            <w:tcBorders>
              <w:top w:val="single" w:sz="4" w:space="0" w:color="auto"/>
              <w:left w:val="single" w:sz="4" w:space="0" w:color="auto"/>
              <w:bottom w:val="single" w:sz="4" w:space="0" w:color="auto"/>
              <w:right w:val="single" w:sz="4" w:space="0" w:color="auto"/>
            </w:tcBorders>
          </w:tcPr>
          <w:p w14:paraId="7F12474D" w14:textId="77777777" w:rsidR="00E6557D" w:rsidRPr="00A96D31" w:rsidRDefault="00E6557D" w:rsidP="006258BF">
            <w:pPr>
              <w:tabs>
                <w:tab w:val="left" w:pos="3456"/>
              </w:tabs>
              <w:spacing w:line="240" w:lineRule="auto"/>
              <w:rPr>
                <w:rFonts w:ascii="Montserrat Light" w:hAnsi="Montserrat Light"/>
                <w:b/>
                <w:bCs/>
                <w:noProof/>
                <w:lang w:val="ro-RO"/>
              </w:rPr>
            </w:pPr>
          </w:p>
        </w:tc>
      </w:tr>
      <w:tr w:rsidR="00E6557D" w:rsidRPr="00A96D31" w14:paraId="2B652C0E" w14:textId="77777777" w:rsidTr="00A96D31">
        <w:tc>
          <w:tcPr>
            <w:tcW w:w="9630" w:type="dxa"/>
            <w:gridSpan w:val="4"/>
            <w:tcBorders>
              <w:top w:val="single" w:sz="4" w:space="0" w:color="auto"/>
              <w:left w:val="single" w:sz="4" w:space="0" w:color="auto"/>
              <w:bottom w:val="single" w:sz="4" w:space="0" w:color="auto"/>
              <w:right w:val="single" w:sz="4" w:space="0" w:color="auto"/>
            </w:tcBorders>
            <w:hideMark/>
          </w:tcPr>
          <w:p w14:paraId="56523918"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
                <w:bCs/>
                <w:noProof/>
                <w:lang w:val="ro-RO"/>
              </w:rPr>
              <w:t>2. Transmitere proiect pentru acordarea avizului de legalitate de către consilierul juridic din cadrul Direcției Juridice</w:t>
            </w:r>
          </w:p>
        </w:tc>
      </w:tr>
      <w:tr w:rsidR="00E6557D" w:rsidRPr="00A96D31" w14:paraId="66A3D456" w14:textId="77777777" w:rsidTr="00A96D31">
        <w:tc>
          <w:tcPr>
            <w:tcW w:w="3330" w:type="dxa"/>
            <w:tcBorders>
              <w:top w:val="single" w:sz="4" w:space="0" w:color="auto"/>
              <w:left w:val="single" w:sz="4" w:space="0" w:color="auto"/>
              <w:bottom w:val="single" w:sz="4" w:space="0" w:color="auto"/>
              <w:right w:val="single" w:sz="4" w:space="0" w:color="auto"/>
            </w:tcBorders>
          </w:tcPr>
          <w:p w14:paraId="6357E2DC"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Numele și prenumele consilierului juridic</w:t>
            </w:r>
          </w:p>
          <w:p w14:paraId="3DA70097" w14:textId="77777777" w:rsidR="00E6557D" w:rsidRPr="00A96D31" w:rsidRDefault="00E6557D" w:rsidP="006258BF">
            <w:pPr>
              <w:tabs>
                <w:tab w:val="left" w:pos="3456"/>
              </w:tabs>
              <w:spacing w:line="240" w:lineRule="auto"/>
              <w:rPr>
                <w:rFonts w:ascii="Montserrat Light" w:hAnsi="Montserrat Light"/>
                <w:noProof/>
                <w:lang w:val="ro-RO"/>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4ACE858F"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Semnătura persoanei competente pentru nominalizare</w:t>
            </w:r>
          </w:p>
        </w:tc>
        <w:tc>
          <w:tcPr>
            <w:tcW w:w="1620" w:type="dxa"/>
            <w:tcBorders>
              <w:top w:val="single" w:sz="4" w:space="0" w:color="auto"/>
              <w:left w:val="single" w:sz="4" w:space="0" w:color="auto"/>
              <w:bottom w:val="single" w:sz="4" w:space="0" w:color="auto"/>
              <w:right w:val="single" w:sz="4" w:space="0" w:color="auto"/>
            </w:tcBorders>
            <w:hideMark/>
          </w:tcPr>
          <w:p w14:paraId="6FE69D95"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Aviz acordat/</w:t>
            </w:r>
          </w:p>
          <w:p w14:paraId="7D3846C6"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Refuz aviz/</w:t>
            </w:r>
          </w:p>
          <w:p w14:paraId="73001EA0" w14:textId="053DC5D2"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 xml:space="preserve"> </w:t>
            </w:r>
            <w:r w:rsidR="00A96D31">
              <w:rPr>
                <w:rFonts w:ascii="Montserrat Light" w:hAnsi="Montserrat Light"/>
                <w:noProof/>
                <w:lang w:val="ro-RO"/>
              </w:rPr>
              <w:t>s</w:t>
            </w:r>
            <w:r w:rsidRPr="00A96D31">
              <w:rPr>
                <w:rFonts w:ascii="Montserrat Light" w:hAnsi="Montserrat Light"/>
                <w:noProof/>
                <w:lang w:val="ro-RO"/>
              </w:rPr>
              <w:t>emnătură</w:t>
            </w:r>
          </w:p>
        </w:tc>
      </w:tr>
      <w:tr w:rsidR="00E6557D" w:rsidRPr="00A96D31" w14:paraId="4EA5F484" w14:textId="77777777" w:rsidTr="00A96D31">
        <w:tc>
          <w:tcPr>
            <w:tcW w:w="3330" w:type="dxa"/>
            <w:tcBorders>
              <w:top w:val="single" w:sz="4" w:space="0" w:color="auto"/>
              <w:left w:val="single" w:sz="4" w:space="0" w:color="auto"/>
              <w:bottom w:val="single" w:sz="4" w:space="0" w:color="auto"/>
              <w:right w:val="single" w:sz="4" w:space="0" w:color="auto"/>
            </w:tcBorders>
            <w:hideMark/>
          </w:tcPr>
          <w:p w14:paraId="3615DCF5" w14:textId="0E9EA1BF" w:rsidR="00E6557D" w:rsidRPr="00A96D31" w:rsidRDefault="00901BE0" w:rsidP="006258BF">
            <w:pPr>
              <w:tabs>
                <w:tab w:val="left" w:pos="3456"/>
              </w:tabs>
              <w:spacing w:line="240" w:lineRule="auto"/>
              <w:rPr>
                <w:rFonts w:ascii="Montserrat Light" w:hAnsi="Montserrat Light"/>
                <w:noProof/>
                <w:lang w:val="ro-RO"/>
              </w:rPr>
            </w:pPr>
            <w:r>
              <w:rPr>
                <w:rFonts w:ascii="Montserrat Light" w:hAnsi="Montserrat Light"/>
                <w:noProof/>
                <w:lang w:val="ro-RO"/>
              </w:rPr>
              <w:t>Raluca Groza</w:t>
            </w:r>
          </w:p>
        </w:tc>
        <w:tc>
          <w:tcPr>
            <w:tcW w:w="4680" w:type="dxa"/>
            <w:gridSpan w:val="2"/>
            <w:tcBorders>
              <w:top w:val="single" w:sz="4" w:space="0" w:color="auto"/>
              <w:left w:val="single" w:sz="4" w:space="0" w:color="auto"/>
              <w:bottom w:val="single" w:sz="4" w:space="0" w:color="auto"/>
              <w:right w:val="single" w:sz="4" w:space="0" w:color="auto"/>
            </w:tcBorders>
          </w:tcPr>
          <w:p w14:paraId="7FCA6430" w14:textId="77777777" w:rsidR="00E6557D" w:rsidRPr="00A96D31" w:rsidRDefault="00E6557D" w:rsidP="006258BF">
            <w:pPr>
              <w:tabs>
                <w:tab w:val="left" w:pos="3456"/>
              </w:tabs>
              <w:spacing w:line="240" w:lineRule="auto"/>
              <w:rPr>
                <w:rFonts w:ascii="Montserrat Light" w:hAnsi="Montserrat Light"/>
                <w:b/>
                <w:bCs/>
                <w:noProof/>
                <w:lang w:val="ro-RO"/>
              </w:rPr>
            </w:pPr>
          </w:p>
        </w:tc>
        <w:tc>
          <w:tcPr>
            <w:tcW w:w="1620" w:type="dxa"/>
            <w:tcBorders>
              <w:top w:val="single" w:sz="4" w:space="0" w:color="auto"/>
              <w:left w:val="single" w:sz="4" w:space="0" w:color="auto"/>
              <w:bottom w:val="single" w:sz="4" w:space="0" w:color="auto"/>
              <w:right w:val="single" w:sz="4" w:space="0" w:color="auto"/>
            </w:tcBorders>
          </w:tcPr>
          <w:p w14:paraId="127286B1" w14:textId="29432688" w:rsidR="00E6557D" w:rsidRPr="00A96D31" w:rsidRDefault="00901BE0" w:rsidP="006258BF">
            <w:pPr>
              <w:tabs>
                <w:tab w:val="left" w:pos="3456"/>
              </w:tabs>
              <w:spacing w:line="240" w:lineRule="auto"/>
              <w:jc w:val="center"/>
              <w:rPr>
                <w:rFonts w:ascii="Montserrat Light" w:hAnsi="Montserrat Light"/>
                <w:noProof/>
                <w:lang w:val="ro-RO"/>
              </w:rPr>
            </w:pPr>
            <w:r>
              <w:rPr>
                <w:rFonts w:ascii="Montserrat Light" w:hAnsi="Montserrat Light"/>
                <w:noProof/>
                <w:lang w:val="ro-RO"/>
              </w:rPr>
              <w:t>avizat</w:t>
            </w:r>
          </w:p>
        </w:tc>
      </w:tr>
      <w:tr w:rsidR="00E6557D" w:rsidRPr="00A96D31" w14:paraId="1D70C489" w14:textId="77777777" w:rsidTr="00A96D31">
        <w:tc>
          <w:tcPr>
            <w:tcW w:w="9630" w:type="dxa"/>
            <w:gridSpan w:val="4"/>
            <w:tcBorders>
              <w:top w:val="single" w:sz="4" w:space="0" w:color="auto"/>
              <w:left w:val="single" w:sz="4" w:space="0" w:color="auto"/>
              <w:bottom w:val="single" w:sz="4" w:space="0" w:color="auto"/>
              <w:right w:val="single" w:sz="4" w:space="0" w:color="auto"/>
            </w:tcBorders>
          </w:tcPr>
          <w:p w14:paraId="4FA238FB" w14:textId="77777777" w:rsidR="00E6557D" w:rsidRPr="00A96D31" w:rsidRDefault="00E6557D" w:rsidP="006258BF">
            <w:pPr>
              <w:tabs>
                <w:tab w:val="left" w:pos="3456"/>
              </w:tabs>
              <w:spacing w:line="240" w:lineRule="auto"/>
              <w:rPr>
                <w:rFonts w:ascii="Montserrat Light" w:hAnsi="Montserrat Light"/>
                <w:noProof/>
                <w:lang w:val="ro-RO"/>
              </w:rPr>
            </w:pPr>
          </w:p>
        </w:tc>
      </w:tr>
      <w:tr w:rsidR="00E6557D" w:rsidRPr="00A96D31" w14:paraId="01369DE5" w14:textId="77777777" w:rsidTr="00A96D31">
        <w:tc>
          <w:tcPr>
            <w:tcW w:w="9630" w:type="dxa"/>
            <w:gridSpan w:val="4"/>
            <w:tcBorders>
              <w:top w:val="single" w:sz="4" w:space="0" w:color="auto"/>
              <w:left w:val="single" w:sz="4" w:space="0" w:color="auto"/>
              <w:bottom w:val="single" w:sz="4" w:space="0" w:color="auto"/>
              <w:right w:val="single" w:sz="4" w:space="0" w:color="auto"/>
            </w:tcBorders>
            <w:hideMark/>
          </w:tcPr>
          <w:p w14:paraId="0A307CF6"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
                <w:bCs/>
                <w:noProof/>
                <w:lang w:val="ro-RO"/>
              </w:rPr>
              <w:t>3. Transmitere proiect în vederea avizării pentru legalitate de către   secretarul general al judeţului</w:t>
            </w:r>
          </w:p>
        </w:tc>
      </w:tr>
      <w:tr w:rsidR="00E6557D" w:rsidRPr="00A96D31" w14:paraId="24782317" w14:textId="77777777" w:rsidTr="00A96D31">
        <w:tc>
          <w:tcPr>
            <w:tcW w:w="3330" w:type="dxa"/>
            <w:tcBorders>
              <w:top w:val="single" w:sz="4" w:space="0" w:color="auto"/>
              <w:left w:val="single" w:sz="4" w:space="0" w:color="auto"/>
              <w:bottom w:val="single" w:sz="4" w:space="0" w:color="auto"/>
              <w:right w:val="single" w:sz="4" w:space="0" w:color="auto"/>
            </w:tcBorders>
          </w:tcPr>
          <w:p w14:paraId="27541A55"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Numele și prenumele secretarului general al județului</w:t>
            </w:r>
          </w:p>
          <w:p w14:paraId="6082F4F0" w14:textId="77777777" w:rsidR="00E6557D" w:rsidRPr="00A96D31" w:rsidRDefault="00E6557D" w:rsidP="006258BF">
            <w:pPr>
              <w:tabs>
                <w:tab w:val="left" w:pos="3456"/>
              </w:tabs>
              <w:spacing w:line="240" w:lineRule="auto"/>
              <w:rPr>
                <w:rFonts w:ascii="Montserrat Light" w:hAnsi="Montserrat Light"/>
                <w:noProof/>
                <w:lang w:val="ro-RO"/>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1AFB7A29"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Cs/>
                <w:noProof/>
                <w:lang w:val="ro-RO"/>
              </w:rPr>
              <w:t>Caracterul normativ sau individual al proiectului</w:t>
            </w:r>
          </w:p>
        </w:tc>
        <w:tc>
          <w:tcPr>
            <w:tcW w:w="1620" w:type="dxa"/>
            <w:tcBorders>
              <w:top w:val="single" w:sz="4" w:space="0" w:color="auto"/>
              <w:left w:val="single" w:sz="4" w:space="0" w:color="auto"/>
              <w:bottom w:val="single" w:sz="4" w:space="0" w:color="auto"/>
              <w:right w:val="single" w:sz="4" w:space="0" w:color="auto"/>
            </w:tcBorders>
            <w:hideMark/>
          </w:tcPr>
          <w:p w14:paraId="3C8A4652"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Avizul acordat/</w:t>
            </w:r>
          </w:p>
          <w:p w14:paraId="1FB87FF3"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Refuz aviz/</w:t>
            </w:r>
          </w:p>
          <w:p w14:paraId="04113DAF"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noProof/>
                <w:lang w:val="ro-RO"/>
              </w:rPr>
              <w:t>semnătură</w:t>
            </w:r>
          </w:p>
        </w:tc>
      </w:tr>
      <w:tr w:rsidR="00E6557D" w:rsidRPr="00A96D31" w14:paraId="38AFEC84" w14:textId="77777777" w:rsidTr="00A96D31">
        <w:tc>
          <w:tcPr>
            <w:tcW w:w="3330" w:type="dxa"/>
            <w:tcBorders>
              <w:top w:val="single" w:sz="4" w:space="0" w:color="auto"/>
              <w:left w:val="single" w:sz="4" w:space="0" w:color="auto"/>
              <w:bottom w:val="single" w:sz="4" w:space="0" w:color="auto"/>
              <w:right w:val="single" w:sz="4" w:space="0" w:color="auto"/>
            </w:tcBorders>
            <w:hideMark/>
          </w:tcPr>
          <w:p w14:paraId="2FE6EBE5"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Simona Gaci</w:t>
            </w:r>
          </w:p>
        </w:tc>
        <w:tc>
          <w:tcPr>
            <w:tcW w:w="4680" w:type="dxa"/>
            <w:gridSpan w:val="2"/>
            <w:tcBorders>
              <w:top w:val="single" w:sz="4" w:space="0" w:color="auto"/>
              <w:left w:val="single" w:sz="4" w:space="0" w:color="auto"/>
              <w:bottom w:val="single" w:sz="4" w:space="0" w:color="auto"/>
              <w:right w:val="single" w:sz="4" w:space="0" w:color="auto"/>
            </w:tcBorders>
            <w:hideMark/>
          </w:tcPr>
          <w:p w14:paraId="48F46F0E" w14:textId="1A83C806" w:rsidR="00E6557D" w:rsidRPr="00A96D31" w:rsidRDefault="00901BE0" w:rsidP="006258BF">
            <w:pPr>
              <w:tabs>
                <w:tab w:val="left" w:pos="3456"/>
              </w:tabs>
              <w:spacing w:line="240" w:lineRule="auto"/>
              <w:rPr>
                <w:rFonts w:ascii="Montserrat Light" w:hAnsi="Montserrat Light"/>
                <w:bCs/>
                <w:noProof/>
                <w:lang w:val="ro-RO"/>
              </w:rPr>
            </w:pPr>
            <w:r>
              <w:rPr>
                <w:rFonts w:ascii="Montserrat Light" w:hAnsi="Montserrat Light"/>
                <w:bCs/>
                <w:noProof/>
                <w:lang w:val="ro-RO"/>
              </w:rPr>
              <w:t>individual</w:t>
            </w:r>
          </w:p>
        </w:tc>
        <w:tc>
          <w:tcPr>
            <w:tcW w:w="1620" w:type="dxa"/>
            <w:tcBorders>
              <w:top w:val="single" w:sz="4" w:space="0" w:color="auto"/>
              <w:left w:val="single" w:sz="4" w:space="0" w:color="auto"/>
              <w:bottom w:val="single" w:sz="4" w:space="0" w:color="auto"/>
              <w:right w:val="single" w:sz="4" w:space="0" w:color="auto"/>
            </w:tcBorders>
          </w:tcPr>
          <w:p w14:paraId="64555522" w14:textId="4E12EBB8" w:rsidR="00E6557D" w:rsidRPr="00A96D31" w:rsidRDefault="00901BE0" w:rsidP="006258BF">
            <w:pPr>
              <w:tabs>
                <w:tab w:val="left" w:pos="3456"/>
              </w:tabs>
              <w:spacing w:line="240" w:lineRule="auto"/>
              <w:rPr>
                <w:rFonts w:ascii="Montserrat Light" w:hAnsi="Montserrat Light"/>
                <w:noProof/>
                <w:lang w:val="ro-RO"/>
              </w:rPr>
            </w:pPr>
            <w:r>
              <w:rPr>
                <w:rFonts w:ascii="Montserrat Light" w:hAnsi="Montserrat Light"/>
                <w:noProof/>
                <w:lang w:val="ro-RO"/>
              </w:rPr>
              <w:t>avizat</w:t>
            </w:r>
          </w:p>
        </w:tc>
      </w:tr>
      <w:tr w:rsidR="00E6557D" w:rsidRPr="00A96D31" w14:paraId="46535A64" w14:textId="77777777" w:rsidTr="00A96D31">
        <w:tc>
          <w:tcPr>
            <w:tcW w:w="9630" w:type="dxa"/>
            <w:gridSpan w:val="4"/>
            <w:tcBorders>
              <w:top w:val="single" w:sz="4" w:space="0" w:color="auto"/>
              <w:left w:val="single" w:sz="4" w:space="0" w:color="auto"/>
              <w:bottom w:val="single" w:sz="4" w:space="0" w:color="auto"/>
              <w:right w:val="single" w:sz="4" w:space="0" w:color="auto"/>
            </w:tcBorders>
          </w:tcPr>
          <w:p w14:paraId="501164C3" w14:textId="77777777" w:rsidR="00E6557D" w:rsidRPr="00A96D31" w:rsidRDefault="00E6557D" w:rsidP="006258BF">
            <w:pPr>
              <w:tabs>
                <w:tab w:val="left" w:pos="3456"/>
              </w:tabs>
              <w:spacing w:line="240" w:lineRule="auto"/>
              <w:rPr>
                <w:rFonts w:ascii="Montserrat Light" w:hAnsi="Montserrat Light"/>
                <w:b/>
                <w:bCs/>
                <w:noProof/>
                <w:lang w:val="ro-RO"/>
              </w:rPr>
            </w:pPr>
          </w:p>
        </w:tc>
      </w:tr>
      <w:tr w:rsidR="00E6557D" w:rsidRPr="00A96D31" w14:paraId="7CD4CB6B" w14:textId="77777777" w:rsidTr="00A96D31">
        <w:tc>
          <w:tcPr>
            <w:tcW w:w="9630" w:type="dxa"/>
            <w:gridSpan w:val="4"/>
            <w:tcBorders>
              <w:top w:val="single" w:sz="4" w:space="0" w:color="auto"/>
              <w:left w:val="single" w:sz="4" w:space="0" w:color="auto"/>
              <w:bottom w:val="single" w:sz="4" w:space="0" w:color="auto"/>
              <w:right w:val="single" w:sz="4" w:space="0" w:color="auto"/>
            </w:tcBorders>
            <w:hideMark/>
          </w:tcPr>
          <w:p w14:paraId="06BF8819" w14:textId="77777777" w:rsidR="00E6557D" w:rsidRPr="00A96D31" w:rsidRDefault="00E6557D" w:rsidP="006258BF">
            <w:pPr>
              <w:tabs>
                <w:tab w:val="left" w:pos="3456"/>
              </w:tabs>
              <w:spacing w:line="240" w:lineRule="auto"/>
              <w:rPr>
                <w:rFonts w:ascii="Montserrat Light" w:hAnsi="Montserrat Light"/>
                <w:b/>
                <w:bCs/>
                <w:noProof/>
                <w:lang w:val="ro-RO"/>
              </w:rPr>
            </w:pPr>
            <w:r w:rsidRPr="00A96D31">
              <w:rPr>
                <w:rFonts w:ascii="Montserrat Light" w:hAnsi="Montserrat Light"/>
                <w:b/>
                <w:bCs/>
                <w:noProof/>
                <w:lang w:val="ro-RO"/>
              </w:rPr>
              <w:t>4. Transmitere proiect pentru adoptarea avizului/avizelor comisiei/comisiilor de specialitate nominalizate</w:t>
            </w:r>
          </w:p>
        </w:tc>
      </w:tr>
      <w:tr w:rsidR="00E6557D" w:rsidRPr="00A96D31" w14:paraId="2E16C174" w14:textId="77777777" w:rsidTr="00A96D31">
        <w:tc>
          <w:tcPr>
            <w:tcW w:w="3330" w:type="dxa"/>
            <w:tcBorders>
              <w:top w:val="single" w:sz="4" w:space="0" w:color="auto"/>
              <w:left w:val="single" w:sz="4" w:space="0" w:color="auto"/>
              <w:bottom w:val="single" w:sz="4" w:space="0" w:color="auto"/>
              <w:right w:val="single" w:sz="4" w:space="0" w:color="auto"/>
            </w:tcBorders>
          </w:tcPr>
          <w:p w14:paraId="0A8CCBC0"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Comisia de specialitate  nominalizată</w:t>
            </w:r>
          </w:p>
          <w:p w14:paraId="56712C3C" w14:textId="77777777" w:rsidR="00E6557D" w:rsidRPr="00A96D31" w:rsidRDefault="00E6557D" w:rsidP="006258BF">
            <w:pPr>
              <w:tabs>
                <w:tab w:val="left" w:pos="3456"/>
              </w:tabs>
              <w:spacing w:line="240" w:lineRule="auto"/>
              <w:rPr>
                <w:rFonts w:ascii="Montserrat Light" w:hAnsi="Montserrat Light"/>
                <w:noProof/>
                <w:lang w:val="ro-RO"/>
              </w:rPr>
            </w:pPr>
          </w:p>
        </w:tc>
        <w:tc>
          <w:tcPr>
            <w:tcW w:w="1800" w:type="dxa"/>
            <w:tcBorders>
              <w:top w:val="single" w:sz="4" w:space="0" w:color="auto"/>
              <w:left w:val="single" w:sz="4" w:space="0" w:color="auto"/>
              <w:bottom w:val="single" w:sz="4" w:space="0" w:color="auto"/>
              <w:right w:val="single" w:sz="4" w:space="0" w:color="auto"/>
            </w:tcBorders>
          </w:tcPr>
          <w:p w14:paraId="4EBAEF6F"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Data de întocmire și depunere a avizului</w:t>
            </w:r>
          </w:p>
          <w:p w14:paraId="748055E7" w14:textId="77777777" w:rsidR="00E6557D" w:rsidRPr="00A96D31" w:rsidRDefault="00E6557D" w:rsidP="006258BF">
            <w:pPr>
              <w:tabs>
                <w:tab w:val="left" w:pos="3456"/>
              </w:tabs>
              <w:spacing w:line="240" w:lineRule="auto"/>
              <w:rPr>
                <w:rFonts w:ascii="Montserrat Light" w:hAnsi="Montserrat Light"/>
                <w:noProof/>
                <w:lang w:val="ro-RO"/>
              </w:rPr>
            </w:pPr>
          </w:p>
        </w:tc>
        <w:tc>
          <w:tcPr>
            <w:tcW w:w="2880" w:type="dxa"/>
            <w:tcBorders>
              <w:top w:val="single" w:sz="4" w:space="0" w:color="auto"/>
              <w:left w:val="single" w:sz="4" w:space="0" w:color="auto"/>
              <w:bottom w:val="single" w:sz="4" w:space="0" w:color="auto"/>
              <w:right w:val="single" w:sz="4" w:space="0" w:color="auto"/>
            </w:tcBorders>
            <w:hideMark/>
          </w:tcPr>
          <w:p w14:paraId="7A6C8449"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Semnătura persoanelor competente pentru nominalizare/</w:t>
            </w:r>
          </w:p>
          <w:p w14:paraId="301BF103"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stabilire date de întocmire</w:t>
            </w:r>
          </w:p>
        </w:tc>
        <w:tc>
          <w:tcPr>
            <w:tcW w:w="1620" w:type="dxa"/>
            <w:tcBorders>
              <w:top w:val="single" w:sz="4" w:space="0" w:color="auto"/>
              <w:left w:val="single" w:sz="4" w:space="0" w:color="auto"/>
              <w:bottom w:val="single" w:sz="4" w:space="0" w:color="auto"/>
              <w:right w:val="single" w:sz="4" w:space="0" w:color="auto"/>
            </w:tcBorders>
          </w:tcPr>
          <w:p w14:paraId="3AF9C9BF"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Avizul adoptat/</w:t>
            </w:r>
          </w:p>
          <w:p w14:paraId="1BBD6D12" w14:textId="77777777" w:rsidR="00E6557D" w:rsidRPr="00A96D31" w:rsidRDefault="00E6557D" w:rsidP="006258BF">
            <w:pPr>
              <w:tabs>
                <w:tab w:val="left" w:pos="3456"/>
              </w:tabs>
              <w:spacing w:line="240" w:lineRule="auto"/>
              <w:rPr>
                <w:rFonts w:ascii="Montserrat Light" w:hAnsi="Montserrat Light"/>
                <w:noProof/>
                <w:lang w:val="ro-RO"/>
              </w:rPr>
            </w:pPr>
            <w:r w:rsidRPr="00A96D31">
              <w:rPr>
                <w:rFonts w:ascii="Montserrat Light" w:hAnsi="Montserrat Light"/>
                <w:noProof/>
                <w:lang w:val="ro-RO"/>
              </w:rPr>
              <w:t>Aviz implicit favorabil</w:t>
            </w:r>
          </w:p>
          <w:p w14:paraId="4D0E065B" w14:textId="77777777" w:rsidR="00E6557D" w:rsidRPr="00A96D31" w:rsidRDefault="00E6557D" w:rsidP="006258BF">
            <w:pPr>
              <w:tabs>
                <w:tab w:val="left" w:pos="3456"/>
              </w:tabs>
              <w:spacing w:line="240" w:lineRule="auto"/>
              <w:rPr>
                <w:rFonts w:ascii="Montserrat Light" w:hAnsi="Montserrat Light"/>
                <w:noProof/>
                <w:lang w:val="ro-RO"/>
              </w:rPr>
            </w:pPr>
          </w:p>
        </w:tc>
      </w:tr>
      <w:tr w:rsidR="00E6557D" w:rsidRPr="00A96D31" w14:paraId="5C69BEC6" w14:textId="77777777" w:rsidTr="00A96D31">
        <w:tc>
          <w:tcPr>
            <w:tcW w:w="3330" w:type="dxa"/>
            <w:tcBorders>
              <w:top w:val="single" w:sz="4" w:space="0" w:color="auto"/>
              <w:left w:val="single" w:sz="4" w:space="0" w:color="auto"/>
              <w:bottom w:val="single" w:sz="4" w:space="0" w:color="auto"/>
              <w:right w:val="single" w:sz="4" w:space="0" w:color="auto"/>
            </w:tcBorders>
          </w:tcPr>
          <w:p w14:paraId="3A08444D" w14:textId="46E9C6D0" w:rsidR="00E6557D" w:rsidRPr="00A96D31" w:rsidRDefault="00901BE0" w:rsidP="006258BF">
            <w:pPr>
              <w:tabs>
                <w:tab w:val="left" w:pos="3456"/>
              </w:tabs>
              <w:spacing w:line="240" w:lineRule="auto"/>
              <w:rPr>
                <w:rFonts w:ascii="Montserrat Light" w:hAnsi="Montserrat Light"/>
                <w:noProof/>
                <w:lang w:val="ro-RO"/>
              </w:rPr>
            </w:pPr>
            <w:r>
              <w:rPr>
                <w:rFonts w:ascii="Montserrat Light" w:hAnsi="Montserrat Light"/>
                <w:noProof/>
                <w:lang w:val="ro-RO"/>
              </w:rPr>
              <w:t>3</w:t>
            </w:r>
          </w:p>
        </w:tc>
        <w:tc>
          <w:tcPr>
            <w:tcW w:w="1800" w:type="dxa"/>
            <w:tcBorders>
              <w:top w:val="single" w:sz="4" w:space="0" w:color="auto"/>
              <w:left w:val="single" w:sz="4" w:space="0" w:color="auto"/>
              <w:bottom w:val="single" w:sz="4" w:space="0" w:color="auto"/>
              <w:right w:val="single" w:sz="4" w:space="0" w:color="auto"/>
            </w:tcBorders>
          </w:tcPr>
          <w:p w14:paraId="6A310A8C" w14:textId="77777777" w:rsidR="00E6557D" w:rsidRPr="00A96D31" w:rsidRDefault="00E6557D" w:rsidP="006258BF">
            <w:pPr>
              <w:tabs>
                <w:tab w:val="left" w:pos="3456"/>
              </w:tabs>
              <w:spacing w:line="240" w:lineRule="auto"/>
              <w:rPr>
                <w:rFonts w:ascii="Montserrat Light" w:hAnsi="Montserrat Light"/>
                <w:noProof/>
                <w:lang w:val="ro-RO"/>
              </w:rPr>
            </w:pPr>
          </w:p>
        </w:tc>
        <w:tc>
          <w:tcPr>
            <w:tcW w:w="2880" w:type="dxa"/>
            <w:tcBorders>
              <w:top w:val="single" w:sz="4" w:space="0" w:color="auto"/>
              <w:left w:val="single" w:sz="4" w:space="0" w:color="auto"/>
              <w:bottom w:val="single" w:sz="4" w:space="0" w:color="auto"/>
              <w:right w:val="single" w:sz="4" w:space="0" w:color="auto"/>
            </w:tcBorders>
          </w:tcPr>
          <w:p w14:paraId="766E8F1F" w14:textId="77777777" w:rsidR="00E6557D" w:rsidRPr="00A96D31" w:rsidRDefault="00E6557D" w:rsidP="006258BF">
            <w:pPr>
              <w:tabs>
                <w:tab w:val="left" w:pos="3456"/>
              </w:tabs>
              <w:spacing w:line="240" w:lineRule="auto"/>
              <w:rPr>
                <w:rFonts w:ascii="Montserrat Light" w:hAnsi="Montserrat Light"/>
                <w:noProof/>
                <w:lang w:val="ro-RO"/>
              </w:rPr>
            </w:pPr>
          </w:p>
        </w:tc>
        <w:tc>
          <w:tcPr>
            <w:tcW w:w="1620" w:type="dxa"/>
            <w:tcBorders>
              <w:top w:val="single" w:sz="4" w:space="0" w:color="auto"/>
              <w:left w:val="single" w:sz="4" w:space="0" w:color="auto"/>
              <w:bottom w:val="single" w:sz="4" w:space="0" w:color="auto"/>
              <w:right w:val="single" w:sz="4" w:space="0" w:color="auto"/>
            </w:tcBorders>
          </w:tcPr>
          <w:p w14:paraId="0A75988B" w14:textId="77777777" w:rsidR="00E6557D" w:rsidRPr="00A96D31" w:rsidRDefault="00E6557D" w:rsidP="006258BF">
            <w:pPr>
              <w:tabs>
                <w:tab w:val="left" w:pos="3456"/>
              </w:tabs>
              <w:spacing w:line="240" w:lineRule="auto"/>
              <w:rPr>
                <w:rFonts w:ascii="Montserrat Light" w:hAnsi="Montserrat Light"/>
                <w:noProof/>
                <w:lang w:val="ro-RO"/>
              </w:rPr>
            </w:pPr>
          </w:p>
        </w:tc>
      </w:tr>
    </w:tbl>
    <w:p w14:paraId="5FC88732" w14:textId="77777777" w:rsidR="00E6557D" w:rsidRPr="00A96D31" w:rsidRDefault="00E6557D" w:rsidP="00E6557D">
      <w:pPr>
        <w:spacing w:line="240" w:lineRule="auto"/>
        <w:ind w:left="288"/>
        <w:rPr>
          <w:rFonts w:ascii="Montserrat Light" w:hAnsi="Montserrat Light"/>
          <w:i/>
          <w:noProof/>
          <w:lang w:val="ro-RO" w:eastAsia="ro-RO"/>
        </w:rPr>
      </w:pPr>
    </w:p>
    <w:p w14:paraId="2AF77E21" w14:textId="77777777" w:rsidR="00E6557D" w:rsidRPr="00A96D31" w:rsidRDefault="00E6557D" w:rsidP="00E6557D">
      <w:pPr>
        <w:autoSpaceDE w:val="0"/>
        <w:autoSpaceDN w:val="0"/>
        <w:adjustRightInd w:val="0"/>
        <w:spacing w:line="240" w:lineRule="auto"/>
        <w:contextualSpacing/>
        <w:rPr>
          <w:rFonts w:ascii="Montserrat Light" w:hAnsi="Montserrat Light"/>
          <w:i/>
          <w:noProof/>
          <w:lang w:val="ro-RO" w:eastAsia="ro-RO"/>
        </w:rPr>
      </w:pPr>
    </w:p>
    <w:p w14:paraId="73AE8037" w14:textId="77777777" w:rsidR="00E6557D" w:rsidRPr="00A96D31" w:rsidRDefault="00E6557D" w:rsidP="00E6557D">
      <w:pPr>
        <w:autoSpaceDE w:val="0"/>
        <w:autoSpaceDN w:val="0"/>
        <w:adjustRightInd w:val="0"/>
        <w:spacing w:line="240" w:lineRule="auto"/>
        <w:contextualSpacing/>
        <w:rPr>
          <w:rFonts w:ascii="Montserrat Light" w:hAnsi="Montserrat Light"/>
          <w:i/>
          <w:noProof/>
          <w:lang w:val="ro-RO" w:eastAsia="ro-RO"/>
        </w:rPr>
      </w:pPr>
    </w:p>
    <w:p w14:paraId="0879C215" w14:textId="77777777" w:rsidR="00E6557D" w:rsidRPr="00A96D31" w:rsidRDefault="00E6557D" w:rsidP="00E6557D">
      <w:pPr>
        <w:autoSpaceDE w:val="0"/>
        <w:autoSpaceDN w:val="0"/>
        <w:adjustRightInd w:val="0"/>
        <w:spacing w:line="240" w:lineRule="auto"/>
        <w:contextualSpacing/>
        <w:rPr>
          <w:rFonts w:ascii="Montserrat Light" w:hAnsi="Montserrat Light"/>
          <w:i/>
          <w:noProof/>
          <w:lang w:val="ro-RO" w:eastAsia="ro-RO"/>
        </w:rPr>
      </w:pPr>
    </w:p>
    <w:p w14:paraId="0008739E" w14:textId="77777777" w:rsidR="00D44D9F" w:rsidRPr="00A96D31" w:rsidRDefault="00D44D9F" w:rsidP="00D44D9F">
      <w:pPr>
        <w:tabs>
          <w:tab w:val="left" w:pos="3456"/>
        </w:tabs>
        <w:spacing w:line="240" w:lineRule="auto"/>
        <w:rPr>
          <w:rFonts w:ascii="Montserrat Light" w:hAnsi="Montserrat Light"/>
          <w:noProof/>
          <w:lang w:val="ro-RO"/>
        </w:rPr>
      </w:pPr>
    </w:p>
    <w:p w14:paraId="5F48148B" w14:textId="77777777" w:rsidR="00D44D9F" w:rsidRPr="00A96D31" w:rsidRDefault="00D44D9F" w:rsidP="00D44D9F">
      <w:pPr>
        <w:tabs>
          <w:tab w:val="left" w:pos="3456"/>
        </w:tabs>
        <w:spacing w:line="240" w:lineRule="auto"/>
        <w:rPr>
          <w:rFonts w:ascii="Montserrat Light" w:hAnsi="Montserrat Light"/>
          <w:noProof/>
          <w:lang w:val="ro-RO"/>
        </w:rPr>
      </w:pPr>
    </w:p>
    <w:p w14:paraId="6B48EF69" w14:textId="77777777" w:rsidR="00DB31F5" w:rsidRPr="00A96D31" w:rsidRDefault="00DB31F5">
      <w:pPr>
        <w:rPr>
          <w:rFonts w:ascii="Montserrat Light" w:hAnsi="Montserrat Light"/>
          <w:noProof/>
          <w:lang w:val="ro-RO"/>
        </w:rPr>
      </w:pPr>
    </w:p>
    <w:sectPr w:rsidR="00DB31F5" w:rsidRPr="00A96D31" w:rsidSect="00D44D9F">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BCBC" w14:textId="77777777" w:rsidR="00D44D9F" w:rsidRDefault="00D44D9F" w:rsidP="00D44D9F">
      <w:pPr>
        <w:spacing w:line="240" w:lineRule="auto"/>
      </w:pPr>
      <w:r>
        <w:separator/>
      </w:r>
    </w:p>
  </w:endnote>
  <w:endnote w:type="continuationSeparator" w:id="0">
    <w:p w14:paraId="4B94C265" w14:textId="77777777" w:rsidR="00D44D9F" w:rsidRDefault="00D44D9F" w:rsidP="00D44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EFE7" w14:textId="77777777" w:rsidR="002F3758" w:rsidRPr="000E5A88" w:rsidRDefault="002F375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77BB" w14:textId="77777777" w:rsidR="00D44D9F" w:rsidRDefault="00D44D9F" w:rsidP="00D44D9F">
      <w:pPr>
        <w:spacing w:line="240" w:lineRule="auto"/>
      </w:pPr>
      <w:r>
        <w:separator/>
      </w:r>
    </w:p>
  </w:footnote>
  <w:footnote w:type="continuationSeparator" w:id="0">
    <w:p w14:paraId="2B71262B" w14:textId="77777777" w:rsidR="00D44D9F" w:rsidRDefault="00D44D9F" w:rsidP="00D44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E847" w14:textId="77777777" w:rsidR="00D44D9F" w:rsidRDefault="00D44D9F">
    <w:pPr>
      <w:pStyle w:val="Antet"/>
    </w:pPr>
    <w:r>
      <w:rPr>
        <w:noProof/>
      </w:rPr>
      <w:drawing>
        <wp:anchor distT="0" distB="0" distL="0" distR="0" simplePos="0" relativeHeight="251663360" behindDoc="0" locked="0" layoutInCell="1" hidden="0" allowOverlap="1" wp14:anchorId="77D535D7" wp14:editId="248A105D">
          <wp:simplePos x="0" y="0"/>
          <wp:positionH relativeFrom="column">
            <wp:posOffset>0</wp:posOffset>
          </wp:positionH>
          <wp:positionV relativeFrom="paragraph">
            <wp:posOffset>160020</wp:posOffset>
          </wp:positionV>
          <wp:extent cx="2662348" cy="566738"/>
          <wp:effectExtent l="0" t="0" r="0" b="0"/>
          <wp:wrapTopAndBottom distT="0" distB="0"/>
          <wp:docPr id="20199974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68AD" w14:textId="77777777" w:rsidR="002F3758" w:rsidRPr="000E5A88" w:rsidRDefault="002F375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84D19"/>
    <w:multiLevelType w:val="hybridMultilevel"/>
    <w:tmpl w:val="2F08B5E2"/>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DA4989"/>
    <w:multiLevelType w:val="hybridMultilevel"/>
    <w:tmpl w:val="B34E2CF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01842A2"/>
    <w:multiLevelType w:val="hybridMultilevel"/>
    <w:tmpl w:val="40045BAC"/>
    <w:lvl w:ilvl="0" w:tplc="88BE755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19074EA"/>
    <w:multiLevelType w:val="hybridMultilevel"/>
    <w:tmpl w:val="E892BABC"/>
    <w:lvl w:ilvl="0" w:tplc="DD26A74E">
      <w:start w:val="2"/>
      <w:numFmt w:val="bullet"/>
      <w:lvlText w:val="-"/>
      <w:lvlJc w:val="left"/>
      <w:pPr>
        <w:ind w:left="585" w:hanging="360"/>
      </w:pPr>
      <w:rPr>
        <w:rFonts w:ascii="Montserrat Light" w:eastAsia="Times New Roman" w:hAnsi="Montserrat Light" w:cs="Times New Roman"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6" w15:restartNumberingAfterBreak="0">
    <w:nsid w:val="46CE1FEA"/>
    <w:multiLevelType w:val="hybridMultilevel"/>
    <w:tmpl w:val="9BAEF45E"/>
    <w:lvl w:ilvl="0" w:tplc="AB020C52">
      <w:start w:val="1"/>
      <w:numFmt w:val="decimal"/>
      <w:lvlText w:val="%1."/>
      <w:lvlJc w:val="left"/>
      <w:pPr>
        <w:ind w:left="720" w:hanging="360"/>
      </w:pPr>
      <w:rPr>
        <w:rFonts w:hint="default"/>
        <w:b/>
      </w:rPr>
    </w:lvl>
    <w:lvl w:ilvl="1" w:tplc="65EA2CE6">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745DAF"/>
    <w:multiLevelType w:val="hybridMultilevel"/>
    <w:tmpl w:val="B43AC61E"/>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B2F6DF5"/>
    <w:multiLevelType w:val="hybridMultilevel"/>
    <w:tmpl w:val="2898B560"/>
    <w:lvl w:ilvl="0" w:tplc="0409000B">
      <w:start w:val="1"/>
      <w:numFmt w:val="bullet"/>
      <w:lvlText w:val=""/>
      <w:lvlJc w:val="left"/>
      <w:pPr>
        <w:ind w:left="945" w:hanging="360"/>
      </w:pPr>
      <w:rPr>
        <w:rFonts w:ascii="Wingdings" w:hAnsi="Wingdings"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1"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871295"/>
    <w:multiLevelType w:val="hybridMultilevel"/>
    <w:tmpl w:val="3892829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93016048">
    <w:abstractNumId w:val="8"/>
  </w:num>
  <w:num w:numId="2" w16cid:durableId="717052997">
    <w:abstractNumId w:val="11"/>
  </w:num>
  <w:num w:numId="3" w16cid:durableId="1260604154">
    <w:abstractNumId w:val="12"/>
  </w:num>
  <w:num w:numId="4" w16cid:durableId="1580797271">
    <w:abstractNumId w:val="7"/>
  </w:num>
  <w:num w:numId="5" w16cid:durableId="462041345">
    <w:abstractNumId w:val="0"/>
  </w:num>
  <w:num w:numId="6" w16cid:durableId="477769306">
    <w:abstractNumId w:val="4"/>
  </w:num>
  <w:num w:numId="7" w16cid:durableId="1864050612">
    <w:abstractNumId w:val="13"/>
  </w:num>
  <w:num w:numId="8" w16cid:durableId="1637293616">
    <w:abstractNumId w:val="6"/>
  </w:num>
  <w:num w:numId="9" w16cid:durableId="136800471">
    <w:abstractNumId w:val="9"/>
  </w:num>
  <w:num w:numId="10" w16cid:durableId="1868761912">
    <w:abstractNumId w:val="1"/>
  </w:num>
  <w:num w:numId="11" w16cid:durableId="705640863">
    <w:abstractNumId w:val="3"/>
  </w:num>
  <w:num w:numId="12" w16cid:durableId="2037777892">
    <w:abstractNumId w:val="2"/>
  </w:num>
  <w:num w:numId="13" w16cid:durableId="136462392">
    <w:abstractNumId w:val="10"/>
  </w:num>
  <w:num w:numId="14" w16cid:durableId="1573080752">
    <w:abstractNumId w:val="5"/>
  </w:num>
  <w:num w:numId="15" w16cid:durableId="1254821311">
    <w:abstractNumId w:val="14"/>
  </w:num>
  <w:num w:numId="16" w16cid:durableId="814949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9F"/>
    <w:rsid w:val="00013071"/>
    <w:rsid w:val="00017E5E"/>
    <w:rsid w:val="000233A2"/>
    <w:rsid w:val="0007403B"/>
    <w:rsid w:val="000B3F33"/>
    <w:rsid w:val="000C12BF"/>
    <w:rsid w:val="000F6737"/>
    <w:rsid w:val="00151A96"/>
    <w:rsid w:val="00202470"/>
    <w:rsid w:val="00252BDD"/>
    <w:rsid w:val="0028062F"/>
    <w:rsid w:val="002F3758"/>
    <w:rsid w:val="00344D16"/>
    <w:rsid w:val="00346674"/>
    <w:rsid w:val="003503F7"/>
    <w:rsid w:val="003C2B6A"/>
    <w:rsid w:val="004859D0"/>
    <w:rsid w:val="004E4608"/>
    <w:rsid w:val="0056438F"/>
    <w:rsid w:val="006A23E8"/>
    <w:rsid w:val="006B6807"/>
    <w:rsid w:val="006E1CE0"/>
    <w:rsid w:val="00766730"/>
    <w:rsid w:val="007C1E7B"/>
    <w:rsid w:val="007E279F"/>
    <w:rsid w:val="008040A1"/>
    <w:rsid w:val="00820192"/>
    <w:rsid w:val="00885AF2"/>
    <w:rsid w:val="00901BE0"/>
    <w:rsid w:val="009D388C"/>
    <w:rsid w:val="009E76B0"/>
    <w:rsid w:val="00A203D1"/>
    <w:rsid w:val="00A571C3"/>
    <w:rsid w:val="00A96D31"/>
    <w:rsid w:val="00BA4E90"/>
    <w:rsid w:val="00C17DE7"/>
    <w:rsid w:val="00C729C9"/>
    <w:rsid w:val="00CD34CA"/>
    <w:rsid w:val="00CF3E29"/>
    <w:rsid w:val="00D44D9F"/>
    <w:rsid w:val="00D50718"/>
    <w:rsid w:val="00D8316E"/>
    <w:rsid w:val="00D9383B"/>
    <w:rsid w:val="00DB31F5"/>
    <w:rsid w:val="00E32BE2"/>
    <w:rsid w:val="00E6557D"/>
    <w:rsid w:val="00E77C39"/>
    <w:rsid w:val="00E87209"/>
    <w:rsid w:val="00E91B93"/>
    <w:rsid w:val="00EB1000"/>
    <w:rsid w:val="00ED3958"/>
    <w:rsid w:val="00F01B21"/>
    <w:rsid w:val="00F30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6421E"/>
  <w15:chartTrackingRefBased/>
  <w15:docId w15:val="{8BB59F9D-205A-4934-AF0C-88DF46C1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9F"/>
    <w:pPr>
      <w:spacing w:after="0" w:line="276" w:lineRule="auto"/>
    </w:pPr>
    <w:rPr>
      <w:rFonts w:ascii="Arial" w:eastAsia="Arial" w:hAnsi="Arial" w:cs="Arial"/>
      <w:kern w:val="0"/>
      <w:lang w:val="en-GB"/>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D44D9F"/>
    <w:pPr>
      <w:tabs>
        <w:tab w:val="center" w:pos="4680"/>
        <w:tab w:val="right" w:pos="9360"/>
      </w:tabs>
      <w:spacing w:line="240" w:lineRule="auto"/>
    </w:pPr>
  </w:style>
  <w:style w:type="character" w:customStyle="1" w:styleId="HeaderChar">
    <w:name w:val="Header Char"/>
    <w:basedOn w:val="Fontdeparagrafimplicit"/>
    <w:uiPriority w:val="99"/>
    <w:semiHidden/>
    <w:rsid w:val="00D44D9F"/>
    <w:rPr>
      <w:rFonts w:ascii="Arial" w:eastAsia="Arial" w:hAnsi="Arial" w:cs="Arial"/>
      <w:kern w:val="0"/>
      <w:lang w:val="en-GB"/>
      <w14:ligatures w14:val="none"/>
    </w:rPr>
  </w:style>
  <w:style w:type="character" w:customStyle="1" w:styleId="AntetCaracter">
    <w:name w:val="Antet Caracter"/>
    <w:basedOn w:val="Fontdeparagrafimplicit"/>
    <w:link w:val="Antet"/>
    <w:rsid w:val="00D44D9F"/>
    <w:rPr>
      <w:rFonts w:ascii="Arial" w:eastAsia="Arial" w:hAnsi="Arial" w:cs="Arial"/>
      <w:kern w:val="0"/>
      <w:lang w:val="en-GB"/>
      <w14:ligatures w14:val="none"/>
    </w:rPr>
  </w:style>
  <w:style w:type="paragraph" w:styleId="Subsol">
    <w:name w:val="footer"/>
    <w:basedOn w:val="Normal"/>
    <w:link w:val="SubsolCaracter"/>
    <w:unhideWhenUsed/>
    <w:rsid w:val="00D44D9F"/>
    <w:pPr>
      <w:tabs>
        <w:tab w:val="center" w:pos="4680"/>
        <w:tab w:val="right" w:pos="9360"/>
      </w:tabs>
      <w:spacing w:line="240" w:lineRule="auto"/>
    </w:pPr>
  </w:style>
  <w:style w:type="character" w:customStyle="1" w:styleId="FooterChar">
    <w:name w:val="Footer Char"/>
    <w:basedOn w:val="Fontdeparagrafimplicit"/>
    <w:uiPriority w:val="99"/>
    <w:semiHidden/>
    <w:rsid w:val="00D44D9F"/>
    <w:rPr>
      <w:rFonts w:ascii="Arial" w:eastAsia="Arial" w:hAnsi="Arial" w:cs="Arial"/>
      <w:kern w:val="0"/>
      <w:lang w:val="en-GB"/>
      <w14:ligatures w14:val="none"/>
    </w:rPr>
  </w:style>
  <w:style w:type="character" w:customStyle="1" w:styleId="SubsolCaracter">
    <w:name w:val="Subsol Caracter"/>
    <w:basedOn w:val="Fontdeparagrafimplicit"/>
    <w:link w:val="Subsol"/>
    <w:rsid w:val="00D44D9F"/>
    <w:rPr>
      <w:rFonts w:ascii="Arial" w:eastAsia="Arial" w:hAnsi="Arial" w:cs="Arial"/>
      <w:kern w:val="0"/>
      <w:lang w:val="en-GB"/>
      <w14:ligatures w14:val="none"/>
    </w:rPr>
  </w:style>
  <w:style w:type="paragraph" w:styleId="Corptext">
    <w:name w:val="Body Text"/>
    <w:basedOn w:val="Normal"/>
    <w:link w:val="CorptextCaracter"/>
    <w:rsid w:val="00D44D9F"/>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BodyTextChar">
    <w:name w:val="Body Text Char"/>
    <w:basedOn w:val="Fontdeparagrafimplicit"/>
    <w:uiPriority w:val="99"/>
    <w:semiHidden/>
    <w:rsid w:val="00D44D9F"/>
    <w:rPr>
      <w:rFonts w:ascii="Arial" w:eastAsia="Arial" w:hAnsi="Arial" w:cs="Arial"/>
      <w:kern w:val="0"/>
      <w:lang w:val="en-GB"/>
      <w14:ligatures w14:val="none"/>
    </w:rPr>
  </w:style>
  <w:style w:type="character" w:customStyle="1" w:styleId="CorptextCaracter">
    <w:name w:val="Corp text Caracter"/>
    <w:basedOn w:val="Fontdeparagrafimplicit"/>
    <w:link w:val="Corptext"/>
    <w:rsid w:val="00D44D9F"/>
    <w:rPr>
      <w:rFonts w:ascii="Times New Roman" w:eastAsia="Times New Roman" w:hAnsi="Times New Roman" w:cs="Times New Roman"/>
      <w:b/>
      <w:bCs/>
      <w:kern w:val="0"/>
      <w:sz w:val="26"/>
      <w:szCs w:val="24"/>
      <w:lang w:val="x-none" w:eastAsia="ar-SA"/>
      <w14:ligatures w14:val="none"/>
    </w:rPr>
  </w:style>
  <w:style w:type="paragraph" w:styleId="Listparagraf">
    <w:name w:val="List Paragraph"/>
    <w:aliases w:val="List Paragraph11,Normal bullet 2,tabla negro"/>
    <w:basedOn w:val="Normal"/>
    <w:link w:val="ListparagrafCaracter"/>
    <w:qFormat/>
    <w:rsid w:val="00D44D9F"/>
    <w:pPr>
      <w:suppressAutoHyphens/>
      <w:spacing w:after="160" w:line="254" w:lineRule="auto"/>
      <w:ind w:left="720"/>
    </w:pPr>
    <w:rPr>
      <w:rFonts w:ascii="Calibri" w:eastAsia="Calibri" w:hAnsi="Calibri" w:cs="Times New Roman"/>
      <w:lang w:val="en-US" w:eastAsia="ar-SA"/>
    </w:rPr>
  </w:style>
  <w:style w:type="paragraph" w:customStyle="1" w:styleId="spar">
    <w:name w:val="s_par"/>
    <w:basedOn w:val="Normal"/>
    <w:rsid w:val="00D44D9F"/>
    <w:pPr>
      <w:spacing w:line="240" w:lineRule="auto"/>
      <w:ind w:left="225"/>
    </w:pPr>
    <w:rPr>
      <w:rFonts w:ascii="Times New Roman" w:eastAsia="Times New Roman" w:hAnsi="Times New Roman" w:cs="Times New Roman"/>
      <w:sz w:val="24"/>
      <w:szCs w:val="24"/>
      <w:lang w:val="en-US"/>
    </w:rPr>
  </w:style>
  <w:style w:type="character" w:customStyle="1" w:styleId="slitttl1">
    <w:name w:val="s_lit_ttl1"/>
    <w:rsid w:val="00D44D9F"/>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D44D9F"/>
    <w:rPr>
      <w:rFonts w:ascii="Verdana" w:hAnsi="Verdana" w:hint="default"/>
      <w:b w:val="0"/>
      <w:bCs w:val="0"/>
      <w:color w:val="000000"/>
      <w:sz w:val="20"/>
      <w:szCs w:val="20"/>
      <w:shd w:val="clear" w:color="auto" w:fill="FFFFFF"/>
    </w:rPr>
  </w:style>
  <w:style w:type="paragraph" w:customStyle="1" w:styleId="sartttl">
    <w:name w:val="s_art_ttl"/>
    <w:basedOn w:val="Normal"/>
    <w:rsid w:val="00D44D9F"/>
    <w:pPr>
      <w:spacing w:line="240" w:lineRule="auto"/>
    </w:pPr>
    <w:rPr>
      <w:rFonts w:ascii="Verdana" w:eastAsiaTheme="minorEastAsia" w:hAnsi="Verdana" w:cs="Times New Roman"/>
      <w:b/>
      <w:bCs/>
      <w:color w:val="24689B"/>
      <w:sz w:val="20"/>
      <w:szCs w:val="20"/>
      <w:lang w:val="en-US"/>
    </w:rPr>
  </w:style>
  <w:style w:type="character" w:customStyle="1" w:styleId="ListparagrafCaracter">
    <w:name w:val="Listă paragraf Caracter"/>
    <w:aliases w:val="List Paragraph11 Caracter,Normal bullet 2 Caracter,tabla negro Caracter"/>
    <w:link w:val="Listparagraf"/>
    <w:rsid w:val="000233A2"/>
    <w:rPr>
      <w:rFonts w:ascii="Calibri" w:eastAsia="Calibri" w:hAnsi="Calibri" w:cs="Times New Roman"/>
      <w:kern w:val="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2634</Words>
  <Characters>15281</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Mihaela Biscovan</cp:lastModifiedBy>
  <cp:revision>3</cp:revision>
  <dcterms:created xsi:type="dcterms:W3CDTF">2024-04-19T04:47:00Z</dcterms:created>
  <dcterms:modified xsi:type="dcterms:W3CDTF">2024-04-19T08:07:00Z</dcterms:modified>
</cp:coreProperties>
</file>