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971852" w14:textId="77777777" w:rsidR="005D5692" w:rsidRPr="00EA4576" w:rsidRDefault="005D5692" w:rsidP="00584EFF">
      <w:pPr>
        <w:ind w:left="-142"/>
        <w:rPr>
          <w:rFonts w:ascii="Montserrat Light" w:hAnsi="Montserrat Light"/>
          <w:noProof/>
          <w:lang w:val="ro-RO"/>
        </w:rPr>
      </w:pPr>
    </w:p>
    <w:p w14:paraId="100DADF4" w14:textId="77777777" w:rsidR="005D5692" w:rsidRPr="00EA4576" w:rsidRDefault="005D5692" w:rsidP="00584EFF">
      <w:pPr>
        <w:ind w:left="-142"/>
        <w:rPr>
          <w:rFonts w:ascii="Montserrat Light" w:hAnsi="Montserrat Light"/>
          <w:noProof/>
          <w:lang w:val="ro-RO"/>
        </w:rPr>
      </w:pPr>
    </w:p>
    <w:p w14:paraId="2C260E3F" w14:textId="77777777" w:rsidR="002D4502" w:rsidRPr="00EA4576" w:rsidRDefault="002D4502" w:rsidP="00584EFF">
      <w:pPr>
        <w:ind w:left="-142"/>
        <w:rPr>
          <w:rFonts w:ascii="Montserrat Light" w:hAnsi="Montserrat Light"/>
          <w:noProof/>
          <w:lang w:val="ro-RO"/>
        </w:rPr>
      </w:pPr>
    </w:p>
    <w:p w14:paraId="708C69C1" w14:textId="77777777" w:rsidR="002D4502" w:rsidRPr="00EA4576" w:rsidRDefault="002D4502" w:rsidP="00584EFF">
      <w:pPr>
        <w:ind w:left="-142"/>
        <w:rPr>
          <w:rFonts w:ascii="Montserrat Light" w:hAnsi="Montserrat Light"/>
          <w:noProof/>
          <w:lang w:val="ro-RO"/>
        </w:rPr>
      </w:pPr>
    </w:p>
    <w:p w14:paraId="10BA86A1" w14:textId="77777777" w:rsidR="002D4502" w:rsidRPr="00EA4576" w:rsidRDefault="002D4502" w:rsidP="00584EFF">
      <w:pPr>
        <w:ind w:left="-142"/>
        <w:rPr>
          <w:rFonts w:ascii="Montserrat Light" w:hAnsi="Montserrat Light"/>
          <w:noProof/>
          <w:lang w:val="ro-RO"/>
        </w:rPr>
      </w:pPr>
    </w:p>
    <w:p w14:paraId="3ED2E316" w14:textId="77777777" w:rsidR="002D4502" w:rsidRPr="00EA4576" w:rsidRDefault="002D4502" w:rsidP="00584EFF">
      <w:pPr>
        <w:ind w:left="-142"/>
        <w:rPr>
          <w:rFonts w:ascii="Montserrat Light" w:hAnsi="Montserrat Light"/>
          <w:noProof/>
          <w:lang w:val="ro-RO"/>
        </w:rPr>
      </w:pPr>
    </w:p>
    <w:p w14:paraId="36D05345" w14:textId="77777777" w:rsidR="002D4502" w:rsidRPr="00EA4576" w:rsidRDefault="002D4502" w:rsidP="00584EFF">
      <w:pPr>
        <w:ind w:left="-142"/>
        <w:rPr>
          <w:rFonts w:ascii="Montserrat Light" w:hAnsi="Montserrat Light"/>
          <w:noProof/>
          <w:lang w:val="ro-RO"/>
        </w:rPr>
      </w:pPr>
    </w:p>
    <w:p w14:paraId="248EF3BE" w14:textId="77777777" w:rsidR="002D4502" w:rsidRPr="00EA4576" w:rsidRDefault="002D4502" w:rsidP="00584EFF">
      <w:pPr>
        <w:ind w:left="-142"/>
        <w:rPr>
          <w:rFonts w:ascii="Montserrat Light" w:hAnsi="Montserrat Light"/>
          <w:noProof/>
          <w:lang w:val="ro-RO"/>
        </w:rPr>
      </w:pPr>
    </w:p>
    <w:p w14:paraId="01806ABA" w14:textId="3DE46955" w:rsidR="005D5692" w:rsidRPr="00EA4576" w:rsidRDefault="005D5692" w:rsidP="00584EFF">
      <w:pPr>
        <w:tabs>
          <w:tab w:val="left" w:pos="1032"/>
        </w:tabs>
        <w:ind w:left="-142"/>
        <w:jc w:val="center"/>
        <w:rPr>
          <w:rFonts w:ascii="Montserrat" w:hAnsi="Montserrat"/>
          <w:b/>
          <w:bCs/>
          <w:noProof/>
          <w:sz w:val="28"/>
          <w:szCs w:val="28"/>
          <w:lang w:val="ro-RO"/>
        </w:rPr>
      </w:pPr>
      <w:r w:rsidRPr="00EA4576">
        <w:rPr>
          <w:rFonts w:ascii="Montserrat" w:hAnsi="Montserrat"/>
          <w:b/>
          <w:bCs/>
          <w:noProof/>
          <w:sz w:val="28"/>
          <w:szCs w:val="28"/>
          <w:lang w:val="ro-RO"/>
        </w:rPr>
        <w:t>RAPORT DE EVALUARE A PERFORMANȚELOR</w:t>
      </w:r>
    </w:p>
    <w:p w14:paraId="70330537" w14:textId="632BEE21" w:rsidR="005D5692" w:rsidRPr="00EA4576" w:rsidRDefault="005D5692" w:rsidP="00584EFF">
      <w:pPr>
        <w:tabs>
          <w:tab w:val="left" w:pos="1032"/>
        </w:tabs>
        <w:ind w:left="-142"/>
        <w:jc w:val="center"/>
        <w:rPr>
          <w:rFonts w:ascii="Montserrat" w:hAnsi="Montserrat"/>
          <w:b/>
          <w:bCs/>
          <w:noProof/>
          <w:sz w:val="28"/>
          <w:szCs w:val="28"/>
          <w:lang w:val="ro-RO"/>
        </w:rPr>
      </w:pPr>
      <w:r w:rsidRPr="00EA4576">
        <w:rPr>
          <w:rFonts w:ascii="Montserrat" w:hAnsi="Montserrat"/>
          <w:b/>
          <w:bCs/>
          <w:noProof/>
          <w:sz w:val="28"/>
          <w:szCs w:val="28"/>
          <w:lang w:val="ro-RO"/>
        </w:rPr>
        <w:t xml:space="preserve">REGIEI AUTONOME </w:t>
      </w:r>
      <w:r w:rsidR="007F6967" w:rsidRPr="00EA4576">
        <w:rPr>
          <w:rFonts w:ascii="Montserrat" w:hAnsi="Montserrat"/>
          <w:b/>
          <w:bCs/>
          <w:noProof/>
          <w:sz w:val="28"/>
          <w:szCs w:val="28"/>
          <w:lang w:val="ro-RO"/>
        </w:rPr>
        <w:t>”</w:t>
      </w:r>
      <w:r w:rsidRPr="00EA4576">
        <w:rPr>
          <w:rFonts w:ascii="Montserrat" w:hAnsi="Montserrat"/>
          <w:b/>
          <w:bCs/>
          <w:noProof/>
          <w:sz w:val="28"/>
          <w:szCs w:val="28"/>
          <w:lang w:val="ro-RO"/>
        </w:rPr>
        <w:t>AEROPORTUL INTERNAȚIONAL</w:t>
      </w:r>
    </w:p>
    <w:p w14:paraId="68068580" w14:textId="275B559C" w:rsidR="005D5692" w:rsidRPr="00EA4576" w:rsidRDefault="005D5692" w:rsidP="00584EFF">
      <w:pPr>
        <w:tabs>
          <w:tab w:val="left" w:pos="1032"/>
        </w:tabs>
        <w:ind w:left="-142"/>
        <w:jc w:val="center"/>
        <w:rPr>
          <w:rFonts w:ascii="Montserrat" w:hAnsi="Montserrat"/>
          <w:b/>
          <w:bCs/>
          <w:noProof/>
          <w:sz w:val="28"/>
          <w:szCs w:val="28"/>
          <w:lang w:val="ro-RO"/>
        </w:rPr>
      </w:pPr>
      <w:r w:rsidRPr="00EA4576">
        <w:rPr>
          <w:rFonts w:ascii="Montserrat" w:hAnsi="Montserrat"/>
          <w:b/>
          <w:bCs/>
          <w:noProof/>
          <w:sz w:val="28"/>
          <w:szCs w:val="28"/>
          <w:lang w:val="ro-RO"/>
        </w:rPr>
        <w:t xml:space="preserve"> AVRAM IANCU CLUJ</w:t>
      </w:r>
      <w:r w:rsidR="007F6967" w:rsidRPr="00EA4576">
        <w:rPr>
          <w:rFonts w:ascii="Montserrat" w:hAnsi="Montserrat"/>
          <w:b/>
          <w:bCs/>
          <w:noProof/>
          <w:sz w:val="28"/>
          <w:szCs w:val="28"/>
          <w:lang w:val="ro-RO"/>
        </w:rPr>
        <w:t>”</w:t>
      </w:r>
      <w:r w:rsidRPr="00EA4576">
        <w:rPr>
          <w:rFonts w:ascii="Montserrat" w:hAnsi="Montserrat"/>
          <w:b/>
          <w:bCs/>
          <w:noProof/>
          <w:sz w:val="28"/>
          <w:szCs w:val="28"/>
          <w:lang w:val="ro-RO"/>
        </w:rPr>
        <w:t xml:space="preserve"> </w:t>
      </w:r>
    </w:p>
    <w:p w14:paraId="72A04938" w14:textId="77777777" w:rsidR="005D5692" w:rsidRPr="00EA4576" w:rsidRDefault="005D5692" w:rsidP="00584EFF">
      <w:pPr>
        <w:tabs>
          <w:tab w:val="left" w:pos="1032"/>
        </w:tabs>
        <w:ind w:left="-142"/>
        <w:jc w:val="center"/>
        <w:rPr>
          <w:rFonts w:ascii="Montserrat" w:hAnsi="Montserrat"/>
          <w:b/>
          <w:bCs/>
          <w:noProof/>
          <w:sz w:val="28"/>
          <w:szCs w:val="28"/>
          <w:lang w:val="ro-RO"/>
        </w:rPr>
      </w:pPr>
    </w:p>
    <w:p w14:paraId="68E28F9C" w14:textId="77777777" w:rsidR="005D5692" w:rsidRPr="00EA4576" w:rsidRDefault="005D5692" w:rsidP="00584EFF">
      <w:pPr>
        <w:tabs>
          <w:tab w:val="left" w:pos="1032"/>
        </w:tabs>
        <w:ind w:left="-142"/>
        <w:jc w:val="center"/>
        <w:rPr>
          <w:rFonts w:ascii="Montserrat" w:hAnsi="Montserrat"/>
          <w:b/>
          <w:bCs/>
          <w:noProof/>
          <w:sz w:val="28"/>
          <w:szCs w:val="28"/>
          <w:lang w:val="ro-RO"/>
        </w:rPr>
      </w:pPr>
    </w:p>
    <w:p w14:paraId="26E1E62F" w14:textId="77777777" w:rsidR="005D5692" w:rsidRPr="00EA4576" w:rsidRDefault="005D5692" w:rsidP="00584EFF">
      <w:pPr>
        <w:tabs>
          <w:tab w:val="left" w:pos="1032"/>
        </w:tabs>
        <w:ind w:left="-142"/>
        <w:jc w:val="center"/>
        <w:rPr>
          <w:rFonts w:ascii="Montserrat" w:hAnsi="Montserrat"/>
          <w:b/>
          <w:bCs/>
          <w:noProof/>
          <w:sz w:val="28"/>
          <w:szCs w:val="28"/>
          <w:lang w:val="ro-RO"/>
        </w:rPr>
      </w:pPr>
    </w:p>
    <w:p w14:paraId="4D1430B0" w14:textId="77777777" w:rsidR="005D5692" w:rsidRPr="00EA4576" w:rsidRDefault="005D5692" w:rsidP="00584EFF">
      <w:pPr>
        <w:tabs>
          <w:tab w:val="left" w:pos="1032"/>
        </w:tabs>
        <w:ind w:left="-142"/>
        <w:jc w:val="center"/>
        <w:rPr>
          <w:rFonts w:ascii="Montserrat" w:hAnsi="Montserrat"/>
          <w:b/>
          <w:bCs/>
          <w:noProof/>
          <w:sz w:val="28"/>
          <w:szCs w:val="28"/>
          <w:lang w:val="ro-RO"/>
        </w:rPr>
      </w:pPr>
    </w:p>
    <w:p w14:paraId="2559CC76" w14:textId="5E695A73" w:rsidR="002D4502" w:rsidRPr="00EA4576" w:rsidRDefault="00BC6499" w:rsidP="00584EFF">
      <w:pPr>
        <w:tabs>
          <w:tab w:val="left" w:pos="1032"/>
        </w:tabs>
        <w:ind w:left="-142"/>
        <w:jc w:val="center"/>
        <w:rPr>
          <w:rFonts w:ascii="Montserrat" w:hAnsi="Montserrat"/>
          <w:b/>
          <w:bCs/>
          <w:noProof/>
          <w:sz w:val="28"/>
          <w:szCs w:val="28"/>
          <w:lang w:val="ro-RO"/>
        </w:rPr>
      </w:pPr>
      <w:r w:rsidRPr="00EA4576">
        <w:rPr>
          <w:rFonts w:ascii="Montserrat" w:hAnsi="Montserrat"/>
          <w:b/>
          <w:bCs/>
          <w:noProof/>
          <w:sz w:val="28"/>
          <w:szCs w:val="28"/>
          <w:lang w:val="ro-RO"/>
        </w:rPr>
        <w:t>p</w:t>
      </w:r>
      <w:r w:rsidR="00C621C3" w:rsidRPr="00EA4576">
        <w:rPr>
          <w:rFonts w:ascii="Montserrat" w:hAnsi="Montserrat"/>
          <w:b/>
          <w:bCs/>
          <w:noProof/>
          <w:sz w:val="28"/>
          <w:szCs w:val="28"/>
          <w:lang w:val="ro-RO"/>
        </w:rPr>
        <w:t xml:space="preserve">e </w:t>
      </w:r>
      <w:r w:rsidR="005D5692" w:rsidRPr="00EA4576">
        <w:rPr>
          <w:rFonts w:ascii="Montserrat" w:hAnsi="Montserrat"/>
          <w:b/>
          <w:bCs/>
          <w:noProof/>
          <w:sz w:val="28"/>
          <w:szCs w:val="28"/>
          <w:lang w:val="ro-RO"/>
        </w:rPr>
        <w:t>ANUL 2023</w:t>
      </w:r>
    </w:p>
    <w:p w14:paraId="6990C4CB" w14:textId="77777777" w:rsidR="00C621C3" w:rsidRPr="00EA4576" w:rsidRDefault="00C621C3" w:rsidP="00584EFF">
      <w:pPr>
        <w:tabs>
          <w:tab w:val="left" w:pos="1032"/>
        </w:tabs>
        <w:ind w:left="-142"/>
        <w:jc w:val="center"/>
        <w:rPr>
          <w:rFonts w:ascii="Montserrat" w:hAnsi="Montserrat"/>
          <w:b/>
          <w:bCs/>
          <w:noProof/>
          <w:sz w:val="28"/>
          <w:szCs w:val="28"/>
          <w:lang w:val="ro-RO"/>
        </w:rPr>
      </w:pPr>
    </w:p>
    <w:p w14:paraId="68292220" w14:textId="77777777" w:rsidR="00C621C3" w:rsidRPr="00EA4576" w:rsidRDefault="00C621C3" w:rsidP="00584EFF">
      <w:pPr>
        <w:tabs>
          <w:tab w:val="left" w:pos="1032"/>
        </w:tabs>
        <w:ind w:left="-142"/>
        <w:jc w:val="center"/>
        <w:rPr>
          <w:rFonts w:ascii="Montserrat" w:hAnsi="Montserrat"/>
          <w:b/>
          <w:bCs/>
          <w:noProof/>
          <w:sz w:val="28"/>
          <w:szCs w:val="28"/>
          <w:lang w:val="ro-RO"/>
        </w:rPr>
      </w:pPr>
    </w:p>
    <w:p w14:paraId="14A1BBF0" w14:textId="77777777" w:rsidR="00C621C3" w:rsidRPr="00EA4576" w:rsidRDefault="00C621C3" w:rsidP="00584EFF">
      <w:pPr>
        <w:tabs>
          <w:tab w:val="left" w:pos="1032"/>
        </w:tabs>
        <w:ind w:left="-142"/>
        <w:jc w:val="center"/>
        <w:rPr>
          <w:rFonts w:ascii="Montserrat" w:hAnsi="Montserrat"/>
          <w:b/>
          <w:bCs/>
          <w:noProof/>
          <w:sz w:val="28"/>
          <w:szCs w:val="28"/>
          <w:lang w:val="ro-RO"/>
        </w:rPr>
      </w:pPr>
    </w:p>
    <w:p w14:paraId="565406D2" w14:textId="77777777" w:rsidR="00C621C3" w:rsidRPr="00EA4576" w:rsidRDefault="00C621C3" w:rsidP="00584EFF">
      <w:pPr>
        <w:tabs>
          <w:tab w:val="left" w:pos="1032"/>
        </w:tabs>
        <w:ind w:left="-142"/>
        <w:jc w:val="center"/>
        <w:rPr>
          <w:rFonts w:ascii="Montserrat" w:hAnsi="Montserrat"/>
          <w:b/>
          <w:bCs/>
          <w:noProof/>
          <w:sz w:val="28"/>
          <w:szCs w:val="28"/>
          <w:lang w:val="ro-RO"/>
        </w:rPr>
      </w:pPr>
    </w:p>
    <w:p w14:paraId="5CE01411" w14:textId="77777777" w:rsidR="00C621C3" w:rsidRPr="00EA4576" w:rsidRDefault="00C621C3" w:rsidP="00584EFF">
      <w:pPr>
        <w:tabs>
          <w:tab w:val="left" w:pos="1032"/>
        </w:tabs>
        <w:ind w:left="-142"/>
        <w:jc w:val="center"/>
        <w:rPr>
          <w:rFonts w:ascii="Montserrat" w:hAnsi="Montserrat"/>
          <w:b/>
          <w:bCs/>
          <w:noProof/>
          <w:sz w:val="28"/>
          <w:szCs w:val="28"/>
          <w:lang w:val="ro-RO"/>
        </w:rPr>
      </w:pPr>
    </w:p>
    <w:p w14:paraId="02238E9C" w14:textId="77777777" w:rsidR="00C621C3" w:rsidRPr="00EA4576" w:rsidRDefault="00C621C3" w:rsidP="00584EFF">
      <w:pPr>
        <w:tabs>
          <w:tab w:val="left" w:pos="1032"/>
        </w:tabs>
        <w:ind w:left="-142"/>
        <w:jc w:val="center"/>
        <w:rPr>
          <w:rFonts w:ascii="Montserrat" w:hAnsi="Montserrat"/>
          <w:b/>
          <w:bCs/>
          <w:noProof/>
          <w:sz w:val="28"/>
          <w:szCs w:val="28"/>
          <w:lang w:val="ro-RO"/>
        </w:rPr>
      </w:pPr>
    </w:p>
    <w:p w14:paraId="2FCF9D89" w14:textId="77777777" w:rsidR="00C621C3" w:rsidRPr="00EA4576" w:rsidRDefault="00C621C3" w:rsidP="00584EFF">
      <w:pPr>
        <w:tabs>
          <w:tab w:val="left" w:pos="1032"/>
        </w:tabs>
        <w:ind w:left="-142"/>
        <w:jc w:val="center"/>
        <w:rPr>
          <w:rFonts w:ascii="Montserrat" w:hAnsi="Montserrat"/>
          <w:b/>
          <w:bCs/>
          <w:noProof/>
          <w:sz w:val="28"/>
          <w:szCs w:val="28"/>
          <w:lang w:val="ro-RO"/>
        </w:rPr>
      </w:pPr>
    </w:p>
    <w:p w14:paraId="5C1A70EC" w14:textId="77777777" w:rsidR="00C621C3" w:rsidRPr="00EA4576" w:rsidRDefault="00C621C3" w:rsidP="00584EFF">
      <w:pPr>
        <w:tabs>
          <w:tab w:val="left" w:pos="1032"/>
        </w:tabs>
        <w:ind w:left="-142"/>
        <w:jc w:val="center"/>
        <w:rPr>
          <w:rFonts w:ascii="Montserrat" w:hAnsi="Montserrat"/>
          <w:b/>
          <w:bCs/>
          <w:noProof/>
          <w:sz w:val="28"/>
          <w:szCs w:val="28"/>
          <w:lang w:val="ro-RO"/>
        </w:rPr>
      </w:pPr>
    </w:p>
    <w:p w14:paraId="0D72F3D7" w14:textId="77777777" w:rsidR="00C621C3" w:rsidRPr="00EA4576" w:rsidRDefault="00C621C3" w:rsidP="00584EFF">
      <w:pPr>
        <w:tabs>
          <w:tab w:val="left" w:pos="1032"/>
        </w:tabs>
        <w:ind w:left="-142"/>
        <w:jc w:val="center"/>
        <w:rPr>
          <w:rFonts w:ascii="Montserrat" w:hAnsi="Montserrat"/>
          <w:b/>
          <w:bCs/>
          <w:noProof/>
          <w:sz w:val="28"/>
          <w:szCs w:val="28"/>
          <w:lang w:val="ro-RO"/>
        </w:rPr>
      </w:pPr>
    </w:p>
    <w:p w14:paraId="5E8B54F9" w14:textId="77777777" w:rsidR="00C621C3" w:rsidRPr="00EA4576" w:rsidRDefault="00C621C3" w:rsidP="00584EFF">
      <w:pPr>
        <w:tabs>
          <w:tab w:val="left" w:pos="1032"/>
        </w:tabs>
        <w:ind w:left="-142"/>
        <w:jc w:val="center"/>
        <w:rPr>
          <w:rFonts w:ascii="Montserrat" w:hAnsi="Montserrat"/>
          <w:b/>
          <w:bCs/>
          <w:noProof/>
          <w:sz w:val="28"/>
          <w:szCs w:val="28"/>
          <w:lang w:val="ro-RO"/>
        </w:rPr>
      </w:pPr>
    </w:p>
    <w:p w14:paraId="349A1867" w14:textId="77777777" w:rsidR="00C621C3" w:rsidRPr="00EA4576" w:rsidRDefault="00C621C3" w:rsidP="00584EFF">
      <w:pPr>
        <w:tabs>
          <w:tab w:val="left" w:pos="1032"/>
        </w:tabs>
        <w:ind w:left="-142"/>
        <w:jc w:val="center"/>
        <w:rPr>
          <w:rFonts w:ascii="Montserrat" w:hAnsi="Montserrat"/>
          <w:b/>
          <w:bCs/>
          <w:noProof/>
          <w:sz w:val="28"/>
          <w:szCs w:val="28"/>
          <w:lang w:val="ro-RO"/>
        </w:rPr>
      </w:pPr>
    </w:p>
    <w:p w14:paraId="1BE8C0B1" w14:textId="77777777" w:rsidR="00C621C3" w:rsidRPr="00EA4576" w:rsidRDefault="00C621C3" w:rsidP="00584EFF">
      <w:pPr>
        <w:tabs>
          <w:tab w:val="left" w:pos="1032"/>
        </w:tabs>
        <w:ind w:left="-142"/>
        <w:jc w:val="center"/>
        <w:rPr>
          <w:rFonts w:ascii="Montserrat" w:hAnsi="Montserrat"/>
          <w:b/>
          <w:bCs/>
          <w:noProof/>
          <w:sz w:val="28"/>
          <w:szCs w:val="28"/>
          <w:lang w:val="ro-RO"/>
        </w:rPr>
      </w:pPr>
    </w:p>
    <w:p w14:paraId="4BB249B4" w14:textId="77777777" w:rsidR="00C621C3" w:rsidRPr="00EA4576" w:rsidRDefault="00C621C3" w:rsidP="00584EFF">
      <w:pPr>
        <w:tabs>
          <w:tab w:val="left" w:pos="1032"/>
        </w:tabs>
        <w:ind w:left="-142"/>
        <w:jc w:val="center"/>
        <w:rPr>
          <w:rFonts w:ascii="Montserrat" w:hAnsi="Montserrat"/>
          <w:b/>
          <w:bCs/>
          <w:noProof/>
          <w:sz w:val="28"/>
          <w:szCs w:val="28"/>
          <w:lang w:val="ro-RO"/>
        </w:rPr>
      </w:pPr>
    </w:p>
    <w:p w14:paraId="698B8C69" w14:textId="77777777" w:rsidR="00C621C3" w:rsidRPr="00EA4576" w:rsidRDefault="00C621C3" w:rsidP="00584EFF">
      <w:pPr>
        <w:tabs>
          <w:tab w:val="left" w:pos="1032"/>
        </w:tabs>
        <w:ind w:left="-142"/>
        <w:jc w:val="center"/>
        <w:rPr>
          <w:rFonts w:ascii="Montserrat" w:hAnsi="Montserrat"/>
          <w:b/>
          <w:bCs/>
          <w:noProof/>
          <w:sz w:val="28"/>
          <w:szCs w:val="28"/>
          <w:lang w:val="ro-RO"/>
        </w:rPr>
      </w:pPr>
    </w:p>
    <w:p w14:paraId="103A2D33" w14:textId="77777777" w:rsidR="00C621C3" w:rsidRPr="00EA4576" w:rsidRDefault="00C621C3" w:rsidP="00584EFF">
      <w:pPr>
        <w:tabs>
          <w:tab w:val="left" w:pos="1032"/>
        </w:tabs>
        <w:ind w:left="-142"/>
        <w:jc w:val="center"/>
        <w:rPr>
          <w:rFonts w:ascii="Montserrat" w:hAnsi="Montserrat"/>
          <w:b/>
          <w:bCs/>
          <w:noProof/>
          <w:sz w:val="28"/>
          <w:szCs w:val="28"/>
          <w:lang w:val="ro-RO"/>
        </w:rPr>
      </w:pPr>
    </w:p>
    <w:p w14:paraId="3A16C8A8" w14:textId="77777777" w:rsidR="00C621C3" w:rsidRPr="00EA4576" w:rsidRDefault="00C621C3" w:rsidP="00584EFF">
      <w:pPr>
        <w:tabs>
          <w:tab w:val="left" w:pos="1032"/>
        </w:tabs>
        <w:ind w:left="-142"/>
        <w:jc w:val="center"/>
        <w:rPr>
          <w:rFonts w:ascii="Montserrat" w:hAnsi="Montserrat"/>
          <w:b/>
          <w:bCs/>
          <w:noProof/>
          <w:sz w:val="28"/>
          <w:szCs w:val="28"/>
          <w:lang w:val="ro-RO"/>
        </w:rPr>
      </w:pPr>
    </w:p>
    <w:p w14:paraId="4267B2F1" w14:textId="77777777" w:rsidR="00C621C3" w:rsidRPr="00EA4576" w:rsidRDefault="00C621C3" w:rsidP="00584EFF">
      <w:pPr>
        <w:tabs>
          <w:tab w:val="left" w:pos="1032"/>
        </w:tabs>
        <w:ind w:left="-142"/>
        <w:jc w:val="center"/>
        <w:rPr>
          <w:rFonts w:ascii="Montserrat" w:hAnsi="Montserrat"/>
          <w:b/>
          <w:bCs/>
          <w:noProof/>
          <w:sz w:val="28"/>
          <w:szCs w:val="28"/>
          <w:lang w:val="ro-RO"/>
        </w:rPr>
      </w:pPr>
    </w:p>
    <w:p w14:paraId="418F3D8D" w14:textId="77777777" w:rsidR="00C621C3" w:rsidRDefault="00C621C3" w:rsidP="00584EFF">
      <w:pPr>
        <w:tabs>
          <w:tab w:val="left" w:pos="1032"/>
        </w:tabs>
        <w:ind w:left="-142"/>
        <w:jc w:val="center"/>
        <w:rPr>
          <w:rFonts w:ascii="Montserrat" w:hAnsi="Montserrat"/>
          <w:b/>
          <w:bCs/>
          <w:noProof/>
          <w:sz w:val="28"/>
          <w:szCs w:val="28"/>
          <w:lang w:val="ro-RO"/>
        </w:rPr>
      </w:pPr>
    </w:p>
    <w:p w14:paraId="5036E7D4" w14:textId="77777777" w:rsidR="009B4D19" w:rsidRDefault="009B4D19" w:rsidP="00584EFF">
      <w:pPr>
        <w:tabs>
          <w:tab w:val="left" w:pos="1032"/>
        </w:tabs>
        <w:ind w:left="-142"/>
        <w:jc w:val="center"/>
        <w:rPr>
          <w:rFonts w:ascii="Montserrat" w:hAnsi="Montserrat"/>
          <w:b/>
          <w:bCs/>
          <w:noProof/>
          <w:sz w:val="28"/>
          <w:szCs w:val="28"/>
          <w:lang w:val="ro-RO"/>
        </w:rPr>
      </w:pPr>
    </w:p>
    <w:p w14:paraId="779CDB4B" w14:textId="77777777" w:rsidR="009B4D19" w:rsidRDefault="009B4D19" w:rsidP="00584EFF">
      <w:pPr>
        <w:tabs>
          <w:tab w:val="left" w:pos="1032"/>
        </w:tabs>
        <w:ind w:left="-142"/>
        <w:jc w:val="center"/>
        <w:rPr>
          <w:rFonts w:ascii="Montserrat" w:hAnsi="Montserrat"/>
          <w:b/>
          <w:bCs/>
          <w:noProof/>
          <w:sz w:val="28"/>
          <w:szCs w:val="28"/>
          <w:lang w:val="ro-RO"/>
        </w:rPr>
      </w:pPr>
    </w:p>
    <w:p w14:paraId="2A3B593B" w14:textId="77777777" w:rsidR="009B4D19" w:rsidRDefault="009B4D19" w:rsidP="00584EFF">
      <w:pPr>
        <w:tabs>
          <w:tab w:val="left" w:pos="1032"/>
        </w:tabs>
        <w:ind w:left="-142"/>
        <w:jc w:val="center"/>
        <w:rPr>
          <w:rFonts w:ascii="Montserrat" w:hAnsi="Montserrat"/>
          <w:b/>
          <w:bCs/>
          <w:noProof/>
          <w:sz w:val="28"/>
          <w:szCs w:val="28"/>
          <w:lang w:val="ro-RO"/>
        </w:rPr>
      </w:pPr>
    </w:p>
    <w:p w14:paraId="0872F54A" w14:textId="77777777" w:rsidR="009B4D19" w:rsidRDefault="009B4D19" w:rsidP="00584EFF">
      <w:pPr>
        <w:tabs>
          <w:tab w:val="left" w:pos="1032"/>
        </w:tabs>
        <w:ind w:left="-142"/>
        <w:jc w:val="center"/>
        <w:rPr>
          <w:rFonts w:ascii="Montserrat" w:hAnsi="Montserrat"/>
          <w:b/>
          <w:bCs/>
          <w:noProof/>
          <w:sz w:val="28"/>
          <w:szCs w:val="28"/>
          <w:lang w:val="ro-RO"/>
        </w:rPr>
      </w:pPr>
    </w:p>
    <w:p w14:paraId="474E750D" w14:textId="77777777" w:rsidR="009B4D19" w:rsidRPr="00EA4576" w:rsidRDefault="009B4D19" w:rsidP="00584EFF">
      <w:pPr>
        <w:tabs>
          <w:tab w:val="left" w:pos="1032"/>
        </w:tabs>
        <w:ind w:left="-142"/>
        <w:jc w:val="center"/>
        <w:rPr>
          <w:rFonts w:ascii="Montserrat" w:hAnsi="Montserrat"/>
          <w:b/>
          <w:bCs/>
          <w:noProof/>
          <w:sz w:val="28"/>
          <w:szCs w:val="28"/>
          <w:lang w:val="ro-RO"/>
        </w:rPr>
      </w:pPr>
    </w:p>
    <w:p w14:paraId="63FF93F2" w14:textId="77777777" w:rsidR="00C621C3" w:rsidRPr="00EA4576" w:rsidRDefault="00C621C3" w:rsidP="00584EFF">
      <w:pPr>
        <w:tabs>
          <w:tab w:val="left" w:pos="1032"/>
        </w:tabs>
        <w:ind w:left="-142"/>
        <w:jc w:val="center"/>
        <w:rPr>
          <w:rFonts w:ascii="Montserrat" w:hAnsi="Montserrat"/>
          <w:b/>
          <w:bCs/>
          <w:noProof/>
          <w:sz w:val="28"/>
          <w:szCs w:val="28"/>
          <w:lang w:val="ro-RO"/>
        </w:rPr>
      </w:pPr>
    </w:p>
    <w:p w14:paraId="3B248B71" w14:textId="3BA7181B" w:rsidR="008B6D03" w:rsidRPr="00EA4576" w:rsidRDefault="006A4A62" w:rsidP="009B4D19">
      <w:pPr>
        <w:ind w:left="-142"/>
        <w:jc w:val="both"/>
        <w:rPr>
          <w:rFonts w:ascii="Times New Roman" w:eastAsia="Times New Roman" w:hAnsi="Times New Roman" w:cs="Times New Roman"/>
          <w:noProof/>
          <w:lang w:val="ro-RO" w:eastAsia="en-GB"/>
        </w:rPr>
      </w:pPr>
      <w:r w:rsidRPr="00EA4576">
        <w:rPr>
          <w:rFonts w:ascii="Montserrat Light" w:hAnsi="Montserrat Light"/>
          <w:noProof/>
          <w:lang w:val="ro-RO"/>
        </w:rPr>
        <w:t xml:space="preserve">Prezentul Raport a fost elaborat în conformitate cu </w:t>
      </w:r>
      <w:r w:rsidRPr="00EA4576">
        <w:rPr>
          <w:rFonts w:ascii="Montserrat Light" w:hAnsi="Montserrat Light" w:cstheme="majorHAnsi"/>
          <w:bCs/>
          <w:iCs/>
          <w:noProof/>
          <w:lang w:val="ro-RO"/>
        </w:rPr>
        <w:t xml:space="preserve">prevederilor art. 17, alin. 1 din Ordonanța de urgență a Guvernului nr. 109/2011 privind </w:t>
      </w:r>
      <w:r w:rsidRPr="00EA4576">
        <w:rPr>
          <w:rFonts w:ascii="Montserrat Light" w:hAnsi="Montserrat Light"/>
          <w:noProof/>
          <w:lang w:val="ro-RO"/>
        </w:rPr>
        <w:t>guvernanța corporativă a întreprinderilor publice, cu modificările și completările ulterioare</w:t>
      </w:r>
      <w:r w:rsidR="008B6D03" w:rsidRPr="00EA4576">
        <w:rPr>
          <w:rFonts w:ascii="Montserrat Light" w:hAnsi="Montserrat Light"/>
          <w:noProof/>
          <w:lang w:val="ro-RO"/>
        </w:rPr>
        <w:t xml:space="preserve"> (în forma acestui act normativ anterioară intrării în vigoare a Legii nr. 187/2023),</w:t>
      </w:r>
      <w:r w:rsidRPr="00EA4576">
        <w:rPr>
          <w:rFonts w:ascii="Montserrat Light" w:hAnsi="Montserrat Light"/>
          <w:noProof/>
          <w:lang w:val="ro-RO"/>
        </w:rPr>
        <w:t xml:space="preserve"> care prevede: </w:t>
      </w:r>
    </w:p>
    <w:p w14:paraId="3D42C39C" w14:textId="04063204" w:rsidR="006A4A62" w:rsidRPr="00EA4576" w:rsidRDefault="006A4A62" w:rsidP="009B4D19">
      <w:pPr>
        <w:ind w:left="-142"/>
        <w:jc w:val="both"/>
        <w:rPr>
          <w:rFonts w:ascii="Montserrat Light" w:eastAsia="Times New Roman" w:hAnsi="Montserrat Light" w:cs="Times New Roman"/>
          <w:i/>
          <w:iCs/>
          <w:noProof/>
          <w:lang w:val="ro-RO" w:eastAsia="en-GB"/>
        </w:rPr>
      </w:pPr>
      <w:r w:rsidRPr="00EA4576">
        <w:rPr>
          <w:rFonts w:ascii="Montserrat Light" w:hAnsi="Montserrat Light"/>
          <w:noProof/>
          <w:lang w:val="ro-RO"/>
        </w:rPr>
        <w:t>”</w:t>
      </w:r>
      <w:r w:rsidRPr="00EA4576">
        <w:rPr>
          <w:rFonts w:ascii="Montserrat Light" w:hAnsi="Montserrat Light"/>
          <w:i/>
          <w:iCs/>
          <w:noProof/>
          <w:lang w:val="ro-RO"/>
        </w:rPr>
        <w:t>e</w:t>
      </w:r>
      <w:r w:rsidRPr="00EA4576">
        <w:rPr>
          <w:rFonts w:ascii="Montserrat Light" w:eastAsia="Times New Roman" w:hAnsi="Montserrat Light" w:cs="Times New Roman"/>
          <w:i/>
          <w:iCs/>
          <w:noProof/>
          <w:lang w:val="ro-RO" w:eastAsia="en-GB"/>
        </w:rPr>
        <w:t xml:space="preserve">valuarea performanţelor regiilor autonome de către autoritatea publică tutelară se face anual şi vizează şi îndeplinirea obligaţiilor ce revin administratorilor, conform contractului de mandat şi obiectivelor şi indicatorilor de performanţă financiari şi nefinanciari, aprobaţi de autoritatea publică tutelară.” </w:t>
      </w:r>
    </w:p>
    <w:p w14:paraId="45571A81" w14:textId="77777777" w:rsidR="006A4A62" w:rsidRPr="00EA4576" w:rsidRDefault="006A4A62" w:rsidP="009B4D19">
      <w:pPr>
        <w:shd w:val="clear" w:color="auto" w:fill="FFFFFF"/>
        <w:ind w:left="-142"/>
        <w:jc w:val="both"/>
        <w:rPr>
          <w:rFonts w:ascii="Montserrat Light" w:hAnsi="Montserrat Light"/>
          <w:noProof/>
          <w:lang w:val="ro-RO"/>
        </w:rPr>
      </w:pPr>
    </w:p>
    <w:p w14:paraId="39A090BE" w14:textId="77777777" w:rsidR="006A4A62" w:rsidRPr="00EA4576" w:rsidRDefault="006A4A62" w:rsidP="009B4D19">
      <w:pPr>
        <w:pStyle w:val="Listparagraf"/>
        <w:shd w:val="clear" w:color="auto" w:fill="FFFFFF"/>
        <w:spacing w:line="276" w:lineRule="auto"/>
        <w:ind w:left="-142"/>
        <w:jc w:val="both"/>
        <w:rPr>
          <w:rFonts w:ascii="Montserrat Light" w:hAnsi="Montserrat Light"/>
          <w:noProof/>
          <w:sz w:val="22"/>
          <w:szCs w:val="22"/>
          <w:lang w:val="ro-RO"/>
        </w:rPr>
      </w:pPr>
      <w:r w:rsidRPr="00EA4576">
        <w:rPr>
          <w:rFonts w:ascii="Montserrat Light" w:hAnsi="Montserrat Light"/>
          <w:noProof/>
          <w:sz w:val="22"/>
          <w:szCs w:val="22"/>
          <w:lang w:val="ro-RO"/>
        </w:rPr>
        <w:t xml:space="preserve">În calitate de autoritate publică tutelară, Consiliul Județean Cluj, prin Hotărârea nr. 217 din 25.11.2021, modificată prin Hotărârea nr. 39/28.02.2023 a numit comisia cu atribuții de selecție, negociere indicatori și evaluare a administratorilor de la întreprinderile publice aflate sub autoritatea sa. </w:t>
      </w:r>
    </w:p>
    <w:p w14:paraId="5FDDA69B" w14:textId="77777777" w:rsidR="006A4A62" w:rsidRPr="00EA4576" w:rsidRDefault="006A4A62" w:rsidP="009B4D19">
      <w:pPr>
        <w:pStyle w:val="Default"/>
        <w:spacing w:line="276" w:lineRule="auto"/>
        <w:ind w:left="-142"/>
        <w:rPr>
          <w:noProof/>
          <w:sz w:val="22"/>
          <w:szCs w:val="22"/>
          <w:lang w:val="ro-RO"/>
        </w:rPr>
      </w:pPr>
    </w:p>
    <w:p w14:paraId="554D837D" w14:textId="0A64FB2F" w:rsidR="006A4A62" w:rsidRPr="00EA4576" w:rsidRDefault="006A4A62" w:rsidP="009B4D19">
      <w:pPr>
        <w:pStyle w:val="Default"/>
        <w:spacing w:line="276" w:lineRule="auto"/>
        <w:ind w:left="-142"/>
        <w:jc w:val="both"/>
        <w:rPr>
          <w:rFonts w:ascii="Montserrat Light" w:hAnsi="Montserrat Light"/>
          <w:noProof/>
          <w:sz w:val="22"/>
          <w:szCs w:val="22"/>
          <w:lang w:val="ro-RO"/>
        </w:rPr>
      </w:pPr>
      <w:r w:rsidRPr="00EA4576">
        <w:rPr>
          <w:rFonts w:ascii="Montserrat Light" w:hAnsi="Montserrat Light"/>
          <w:noProof/>
          <w:sz w:val="22"/>
          <w:szCs w:val="22"/>
          <w:lang w:val="ro-RO"/>
        </w:rPr>
        <w:t>Raportul privind evaluarea performanțelor Regiei Autonome Aeroportul Internațional Avram Iancu Cluj, cuprinde informații privind funcționarea și organizarea entității, obiectivele specifice, performanțele financiare și bugetare, proiectele demarate în cursul anului 202</w:t>
      </w:r>
      <w:r w:rsidR="008B6D03" w:rsidRPr="00EA4576">
        <w:rPr>
          <w:rFonts w:ascii="Montserrat Light" w:hAnsi="Montserrat Light"/>
          <w:noProof/>
          <w:sz w:val="22"/>
          <w:szCs w:val="22"/>
          <w:lang w:val="ro-RO"/>
        </w:rPr>
        <w:t>3</w:t>
      </w:r>
      <w:r w:rsidRPr="00EA4576">
        <w:rPr>
          <w:rFonts w:ascii="Montserrat Light" w:hAnsi="Montserrat Light"/>
          <w:noProof/>
          <w:sz w:val="22"/>
          <w:szCs w:val="22"/>
          <w:lang w:val="ro-RO"/>
        </w:rPr>
        <w:t xml:space="preserve">,  </w:t>
      </w:r>
      <w:r w:rsidRPr="00EA4576">
        <w:rPr>
          <w:rFonts w:ascii="Montserrat Light" w:hAnsi="Montserrat Light" w:cs="Courier New"/>
          <w:noProof/>
          <w:sz w:val="22"/>
          <w:szCs w:val="22"/>
          <w:lang w:val="ro-RO" w:eastAsia="pl-PL"/>
        </w:rPr>
        <w:t xml:space="preserve">transparența în legătură cu informațiile publice precum și </w:t>
      </w:r>
      <w:r w:rsidRPr="00EA4576">
        <w:rPr>
          <w:rFonts w:ascii="Montserrat Light" w:hAnsi="Montserrat Light"/>
          <w:noProof/>
          <w:sz w:val="22"/>
          <w:szCs w:val="22"/>
          <w:lang w:val="ro-RO"/>
        </w:rPr>
        <w:t xml:space="preserve"> îndeplinirea obiectivelor și indicatorilor de performanță asumați prin contractele de mandat ale administratorilor.</w:t>
      </w:r>
    </w:p>
    <w:p w14:paraId="28696A30" w14:textId="77777777" w:rsidR="00C621C3" w:rsidRPr="00EA4576" w:rsidRDefault="00C621C3" w:rsidP="00584EFF">
      <w:pPr>
        <w:tabs>
          <w:tab w:val="left" w:pos="1032"/>
        </w:tabs>
        <w:ind w:left="-142"/>
        <w:jc w:val="center"/>
        <w:rPr>
          <w:rFonts w:ascii="Montserrat" w:hAnsi="Montserrat"/>
          <w:b/>
          <w:bCs/>
          <w:noProof/>
          <w:lang w:val="ro-RO"/>
        </w:rPr>
      </w:pPr>
    </w:p>
    <w:p w14:paraId="0CBD48DA" w14:textId="77777777" w:rsidR="00C621C3" w:rsidRDefault="00C621C3" w:rsidP="00584EFF">
      <w:pPr>
        <w:tabs>
          <w:tab w:val="left" w:pos="1032"/>
        </w:tabs>
        <w:ind w:left="-142"/>
        <w:jc w:val="center"/>
        <w:rPr>
          <w:rFonts w:ascii="Montserrat" w:hAnsi="Montserrat"/>
          <w:b/>
          <w:bCs/>
          <w:noProof/>
          <w:sz w:val="28"/>
          <w:szCs w:val="28"/>
          <w:lang w:val="ro-RO"/>
        </w:rPr>
      </w:pPr>
    </w:p>
    <w:p w14:paraId="549D4C4E" w14:textId="77777777" w:rsidR="009B4D19" w:rsidRDefault="009B4D19" w:rsidP="00584EFF">
      <w:pPr>
        <w:tabs>
          <w:tab w:val="left" w:pos="1032"/>
        </w:tabs>
        <w:ind w:left="-142"/>
        <w:jc w:val="center"/>
        <w:rPr>
          <w:rFonts w:ascii="Montserrat" w:hAnsi="Montserrat"/>
          <w:b/>
          <w:bCs/>
          <w:noProof/>
          <w:sz w:val="28"/>
          <w:szCs w:val="28"/>
          <w:lang w:val="ro-RO"/>
        </w:rPr>
      </w:pPr>
    </w:p>
    <w:p w14:paraId="5C63FA87" w14:textId="77777777" w:rsidR="009B4D19" w:rsidRPr="00EA4576" w:rsidRDefault="009B4D19" w:rsidP="00584EFF">
      <w:pPr>
        <w:tabs>
          <w:tab w:val="left" w:pos="1032"/>
        </w:tabs>
        <w:ind w:left="-142"/>
        <w:jc w:val="center"/>
        <w:rPr>
          <w:rFonts w:ascii="Montserrat" w:hAnsi="Montserrat"/>
          <w:b/>
          <w:bCs/>
          <w:noProof/>
          <w:sz w:val="28"/>
          <w:szCs w:val="28"/>
          <w:lang w:val="ro-RO"/>
        </w:rPr>
      </w:pPr>
    </w:p>
    <w:p w14:paraId="478E7738" w14:textId="77777777" w:rsidR="009B4D19" w:rsidRDefault="009B4D19" w:rsidP="00584EFF">
      <w:pPr>
        <w:shd w:val="clear" w:color="auto" w:fill="FFFFFF"/>
        <w:spacing w:line="240" w:lineRule="auto"/>
        <w:ind w:left="-142"/>
        <w:jc w:val="both"/>
        <w:rPr>
          <w:rFonts w:ascii="Montserrat Light" w:hAnsi="Montserrat Light"/>
          <w:b/>
          <w:bCs/>
          <w:noProof/>
          <w:lang w:val="ro-RO"/>
        </w:rPr>
      </w:pPr>
    </w:p>
    <w:p w14:paraId="402E60CE" w14:textId="77777777" w:rsidR="009B4D19" w:rsidRDefault="009B4D19" w:rsidP="00584EFF">
      <w:pPr>
        <w:shd w:val="clear" w:color="auto" w:fill="FFFFFF"/>
        <w:spacing w:line="240" w:lineRule="auto"/>
        <w:ind w:left="-142"/>
        <w:jc w:val="both"/>
        <w:rPr>
          <w:rFonts w:ascii="Montserrat Light" w:hAnsi="Montserrat Light"/>
          <w:b/>
          <w:bCs/>
          <w:noProof/>
          <w:lang w:val="ro-RO"/>
        </w:rPr>
      </w:pPr>
    </w:p>
    <w:p w14:paraId="38265C15" w14:textId="77777777" w:rsidR="009B4D19" w:rsidRDefault="009B4D19" w:rsidP="00584EFF">
      <w:pPr>
        <w:shd w:val="clear" w:color="auto" w:fill="FFFFFF"/>
        <w:spacing w:line="240" w:lineRule="auto"/>
        <w:ind w:left="-142"/>
        <w:jc w:val="both"/>
        <w:rPr>
          <w:rFonts w:ascii="Montserrat Light" w:hAnsi="Montserrat Light"/>
          <w:b/>
          <w:bCs/>
          <w:noProof/>
          <w:lang w:val="ro-RO"/>
        </w:rPr>
      </w:pPr>
    </w:p>
    <w:p w14:paraId="5990E642" w14:textId="77777777" w:rsidR="009B4D19" w:rsidRDefault="009B4D19" w:rsidP="00584EFF">
      <w:pPr>
        <w:shd w:val="clear" w:color="auto" w:fill="FFFFFF"/>
        <w:spacing w:line="240" w:lineRule="auto"/>
        <w:ind w:left="-142"/>
        <w:jc w:val="both"/>
        <w:rPr>
          <w:rFonts w:ascii="Montserrat Light" w:hAnsi="Montserrat Light"/>
          <w:b/>
          <w:bCs/>
          <w:noProof/>
          <w:lang w:val="ro-RO"/>
        </w:rPr>
      </w:pPr>
    </w:p>
    <w:p w14:paraId="3C651C30" w14:textId="77777777" w:rsidR="009B4D19" w:rsidRDefault="009B4D19" w:rsidP="00584EFF">
      <w:pPr>
        <w:shd w:val="clear" w:color="auto" w:fill="FFFFFF"/>
        <w:spacing w:line="240" w:lineRule="auto"/>
        <w:ind w:left="-142"/>
        <w:jc w:val="both"/>
        <w:rPr>
          <w:rFonts w:ascii="Montserrat Light" w:hAnsi="Montserrat Light"/>
          <w:b/>
          <w:bCs/>
          <w:noProof/>
          <w:lang w:val="ro-RO"/>
        </w:rPr>
      </w:pPr>
    </w:p>
    <w:p w14:paraId="608C0AE7" w14:textId="77777777" w:rsidR="009B4D19" w:rsidRDefault="009B4D19" w:rsidP="00584EFF">
      <w:pPr>
        <w:shd w:val="clear" w:color="auto" w:fill="FFFFFF"/>
        <w:spacing w:line="240" w:lineRule="auto"/>
        <w:ind w:left="-142"/>
        <w:jc w:val="both"/>
        <w:rPr>
          <w:rFonts w:ascii="Montserrat Light" w:hAnsi="Montserrat Light"/>
          <w:b/>
          <w:bCs/>
          <w:noProof/>
          <w:lang w:val="ro-RO"/>
        </w:rPr>
      </w:pPr>
    </w:p>
    <w:p w14:paraId="2BE6356A" w14:textId="77777777" w:rsidR="00D0687F" w:rsidRDefault="00D0687F" w:rsidP="00584EFF">
      <w:pPr>
        <w:shd w:val="clear" w:color="auto" w:fill="FFFFFF"/>
        <w:spacing w:line="240" w:lineRule="auto"/>
        <w:ind w:left="-142"/>
        <w:jc w:val="both"/>
        <w:rPr>
          <w:rFonts w:ascii="Montserrat Light" w:hAnsi="Montserrat Light"/>
          <w:b/>
          <w:bCs/>
          <w:noProof/>
          <w:lang w:val="ro-RO"/>
        </w:rPr>
      </w:pPr>
    </w:p>
    <w:p w14:paraId="308740B5" w14:textId="77777777" w:rsidR="009B4D19" w:rsidRDefault="009B4D19" w:rsidP="00584EFF">
      <w:pPr>
        <w:shd w:val="clear" w:color="auto" w:fill="FFFFFF"/>
        <w:spacing w:line="240" w:lineRule="auto"/>
        <w:ind w:left="-142"/>
        <w:jc w:val="both"/>
        <w:rPr>
          <w:rFonts w:ascii="Montserrat Light" w:hAnsi="Montserrat Light"/>
          <w:b/>
          <w:bCs/>
          <w:noProof/>
          <w:lang w:val="ro-RO"/>
        </w:rPr>
      </w:pPr>
    </w:p>
    <w:p w14:paraId="1A446296" w14:textId="77777777" w:rsidR="009B4D19" w:rsidRDefault="009B4D19" w:rsidP="00584EFF">
      <w:pPr>
        <w:shd w:val="clear" w:color="auto" w:fill="FFFFFF"/>
        <w:spacing w:line="240" w:lineRule="auto"/>
        <w:ind w:left="-142"/>
        <w:jc w:val="both"/>
        <w:rPr>
          <w:rFonts w:ascii="Montserrat Light" w:hAnsi="Montserrat Light"/>
          <w:b/>
          <w:bCs/>
          <w:noProof/>
          <w:lang w:val="ro-RO"/>
        </w:rPr>
      </w:pPr>
    </w:p>
    <w:p w14:paraId="0780BB2F" w14:textId="77777777" w:rsidR="009B4D19" w:rsidRDefault="009B4D19" w:rsidP="00584EFF">
      <w:pPr>
        <w:shd w:val="clear" w:color="auto" w:fill="FFFFFF"/>
        <w:spacing w:line="240" w:lineRule="auto"/>
        <w:ind w:left="-142"/>
        <w:jc w:val="both"/>
        <w:rPr>
          <w:rFonts w:ascii="Montserrat Light" w:hAnsi="Montserrat Light"/>
          <w:b/>
          <w:bCs/>
          <w:noProof/>
          <w:lang w:val="ro-RO"/>
        </w:rPr>
      </w:pPr>
    </w:p>
    <w:p w14:paraId="632F92CC" w14:textId="645E0F60" w:rsidR="006A4A62" w:rsidRPr="00EA4576" w:rsidRDefault="006A4A62" w:rsidP="00584EFF">
      <w:pPr>
        <w:shd w:val="clear" w:color="auto" w:fill="FFFFFF"/>
        <w:spacing w:line="240" w:lineRule="auto"/>
        <w:ind w:left="-142"/>
        <w:jc w:val="both"/>
        <w:rPr>
          <w:rFonts w:ascii="Montserrat Light" w:hAnsi="Montserrat Light"/>
          <w:b/>
          <w:bCs/>
          <w:noProof/>
          <w:lang w:val="ro-RO"/>
        </w:rPr>
      </w:pPr>
      <w:r w:rsidRPr="00EA4576">
        <w:rPr>
          <w:rFonts w:ascii="Montserrat Light" w:hAnsi="Montserrat Light"/>
          <w:b/>
          <w:bCs/>
          <w:noProof/>
          <w:lang w:val="ro-RO"/>
        </w:rPr>
        <w:lastRenderedPageBreak/>
        <w:t xml:space="preserve">CADRUL LEGISLATIV </w:t>
      </w:r>
    </w:p>
    <w:p w14:paraId="331F8D54" w14:textId="77777777" w:rsidR="006A4A62" w:rsidRPr="00EA4576" w:rsidRDefault="006A4A62" w:rsidP="00584EFF">
      <w:pPr>
        <w:shd w:val="clear" w:color="auto" w:fill="FFFFFF"/>
        <w:spacing w:line="240" w:lineRule="auto"/>
        <w:ind w:left="-142"/>
        <w:jc w:val="both"/>
        <w:rPr>
          <w:rFonts w:ascii="Montserrat Light" w:hAnsi="Montserrat Light"/>
          <w:b/>
          <w:bCs/>
          <w:noProof/>
          <w:lang w:val="ro-RO"/>
        </w:rPr>
      </w:pPr>
    </w:p>
    <w:p w14:paraId="5C7D9499" w14:textId="28612ADF" w:rsidR="006A4A62" w:rsidRPr="00EA4576" w:rsidRDefault="006A4A62">
      <w:pPr>
        <w:pStyle w:val="Listparagraf"/>
        <w:numPr>
          <w:ilvl w:val="0"/>
          <w:numId w:val="1"/>
        </w:numPr>
        <w:shd w:val="clear" w:color="auto" w:fill="FFFFFF"/>
        <w:spacing w:line="276" w:lineRule="auto"/>
        <w:ind w:left="142" w:hanging="284"/>
        <w:jc w:val="both"/>
        <w:rPr>
          <w:rFonts w:ascii="Montserrat Light" w:hAnsi="Montserrat Light"/>
          <w:noProof/>
          <w:sz w:val="22"/>
          <w:szCs w:val="22"/>
          <w:lang w:val="ro-RO"/>
        </w:rPr>
      </w:pPr>
      <w:r w:rsidRPr="00EA4576">
        <w:rPr>
          <w:rFonts w:ascii="Montserrat Light" w:hAnsi="Montserrat Light"/>
          <w:noProof/>
          <w:sz w:val="22"/>
          <w:szCs w:val="22"/>
          <w:lang w:val="ro-RO"/>
        </w:rPr>
        <w:t>Ordonanţa de urgenţă a Guvernului nr. 109 din 30 noiembrie 2011 privind guvernanța corporativă a întreprinderilor publice</w:t>
      </w:r>
      <w:r w:rsidR="008B6D03" w:rsidRPr="00EA4576">
        <w:rPr>
          <w:rFonts w:ascii="Montserrat Light" w:hAnsi="Montserrat Light"/>
          <w:noProof/>
          <w:sz w:val="22"/>
          <w:szCs w:val="22"/>
          <w:lang w:val="ro-RO"/>
        </w:rPr>
        <w:t>, cu modificările și completările ulterioare;</w:t>
      </w:r>
      <w:r w:rsidRPr="00EA4576">
        <w:rPr>
          <w:rFonts w:ascii="Montserrat Light" w:hAnsi="Montserrat Light"/>
          <w:noProof/>
          <w:sz w:val="22"/>
          <w:szCs w:val="22"/>
          <w:lang w:val="ro-RO"/>
        </w:rPr>
        <w:t xml:space="preserve"> </w:t>
      </w:r>
    </w:p>
    <w:p w14:paraId="58BA9D8D" w14:textId="16B78655" w:rsidR="006A4A62" w:rsidRPr="00EA4576" w:rsidRDefault="006A4A62">
      <w:pPr>
        <w:pStyle w:val="Listparagraf"/>
        <w:numPr>
          <w:ilvl w:val="0"/>
          <w:numId w:val="1"/>
        </w:numPr>
        <w:shd w:val="clear" w:color="auto" w:fill="FFFFFF"/>
        <w:spacing w:line="276" w:lineRule="auto"/>
        <w:ind w:left="142" w:hanging="284"/>
        <w:jc w:val="both"/>
        <w:rPr>
          <w:rFonts w:ascii="Montserrat Light" w:hAnsi="Montserrat Light"/>
          <w:noProof/>
          <w:sz w:val="22"/>
          <w:szCs w:val="22"/>
          <w:lang w:val="ro-RO"/>
        </w:rPr>
      </w:pPr>
      <w:r w:rsidRPr="00EA4576">
        <w:rPr>
          <w:rFonts w:ascii="Montserrat Light" w:hAnsi="Montserrat Light"/>
          <w:noProof/>
          <w:sz w:val="22"/>
          <w:szCs w:val="22"/>
          <w:lang w:val="ro-RO"/>
        </w:rPr>
        <w:t xml:space="preserve">Hotărârea Guvernului nr. 722/2016 pentru aprobarea </w:t>
      </w:r>
      <w:r w:rsidR="00B909C3" w:rsidRPr="00EA4576">
        <w:rPr>
          <w:rFonts w:ascii="Montserrat Light" w:hAnsi="Montserrat Light"/>
          <w:noProof/>
          <w:sz w:val="22"/>
          <w:szCs w:val="22"/>
          <w:lang w:val="ro-RO"/>
        </w:rPr>
        <w:t>n</w:t>
      </w:r>
      <w:r w:rsidRPr="00EA4576">
        <w:rPr>
          <w:rFonts w:ascii="Montserrat Light" w:hAnsi="Montserrat Light"/>
          <w:noProof/>
          <w:sz w:val="22"/>
          <w:szCs w:val="22"/>
          <w:lang w:val="ro-RO"/>
        </w:rPr>
        <w:t>ormelor metodologice de aplicare a unor prevederi ale Ordonanței de urgență a Guvernului nr. 109/2011;</w:t>
      </w:r>
    </w:p>
    <w:p w14:paraId="4E11EAB3" w14:textId="19A93A61" w:rsidR="00B909C3" w:rsidRPr="00EA4576" w:rsidRDefault="00B909C3">
      <w:pPr>
        <w:pStyle w:val="Listparagraf"/>
        <w:numPr>
          <w:ilvl w:val="0"/>
          <w:numId w:val="1"/>
        </w:numPr>
        <w:shd w:val="clear" w:color="auto" w:fill="FFFFFF"/>
        <w:spacing w:line="276" w:lineRule="auto"/>
        <w:ind w:left="142" w:hanging="284"/>
        <w:jc w:val="both"/>
        <w:rPr>
          <w:rFonts w:ascii="Montserrat Light" w:hAnsi="Montserrat Light"/>
          <w:noProof/>
          <w:sz w:val="22"/>
          <w:szCs w:val="22"/>
          <w:lang w:val="ro-RO"/>
        </w:rPr>
      </w:pPr>
      <w:r w:rsidRPr="00EA4576">
        <w:rPr>
          <w:rFonts w:ascii="Montserrat Light" w:hAnsi="Montserrat Light"/>
          <w:noProof/>
          <w:sz w:val="22"/>
          <w:szCs w:val="22"/>
          <w:lang w:val="ro-RO"/>
        </w:rPr>
        <w:t xml:space="preserve">Hotărârea Guvernului nr. 639/2023 </w:t>
      </w:r>
      <w:r w:rsidRPr="00EA4576">
        <w:rPr>
          <w:rFonts w:ascii="Montserrat Light" w:eastAsia="Arial" w:hAnsi="Montserrat Light" w:cs="Arial"/>
          <w:noProof/>
          <w:sz w:val="22"/>
          <w:szCs w:val="22"/>
          <w:lang w:val="ro-RO"/>
        </w:rPr>
        <w:t xml:space="preserve">pentru aprobarea normelor metodologice de aplicare a </w:t>
      </w:r>
      <w:hyperlink r:id="rId8" w:anchor="A0" w:tgtFrame="_blank" w:history="1">
        <w:r w:rsidRPr="00EA4576">
          <w:rPr>
            <w:rFonts w:ascii="Montserrat Light" w:eastAsia="Arial" w:hAnsi="Montserrat Light" w:cs="Arial"/>
            <w:noProof/>
            <w:sz w:val="22"/>
            <w:szCs w:val="22"/>
            <w:lang w:val="ro-RO"/>
          </w:rPr>
          <w:t>Ordonanţei de urgenţă a Guvernului nr. 109/2011</w:t>
        </w:r>
      </w:hyperlink>
      <w:r w:rsidRPr="00EA4576">
        <w:rPr>
          <w:rFonts w:ascii="Montserrat Light" w:eastAsia="Arial" w:hAnsi="Montserrat Light" w:cs="Arial"/>
          <w:noProof/>
          <w:sz w:val="22"/>
          <w:szCs w:val="22"/>
          <w:lang w:val="ro-RO"/>
        </w:rPr>
        <w:t xml:space="preserve"> privind guvernanţa corporativă a întreprinderilor publice;</w:t>
      </w:r>
    </w:p>
    <w:p w14:paraId="5ECA446E" w14:textId="08D027E6" w:rsidR="00B909C3" w:rsidRPr="00EA4576" w:rsidRDefault="00B909C3">
      <w:pPr>
        <w:pStyle w:val="Listparagraf"/>
        <w:numPr>
          <w:ilvl w:val="0"/>
          <w:numId w:val="1"/>
        </w:numPr>
        <w:shd w:val="clear" w:color="auto" w:fill="FFFFFF"/>
        <w:spacing w:line="276" w:lineRule="auto"/>
        <w:ind w:left="142" w:hanging="284"/>
        <w:jc w:val="both"/>
        <w:rPr>
          <w:rFonts w:ascii="Montserrat Light" w:hAnsi="Montserrat Light"/>
          <w:noProof/>
          <w:sz w:val="22"/>
          <w:szCs w:val="22"/>
          <w:lang w:val="ro-RO"/>
        </w:rPr>
      </w:pPr>
      <w:r w:rsidRPr="00EA4576">
        <w:rPr>
          <w:rFonts w:ascii="Montserrat Light" w:hAnsi="Montserrat Light"/>
          <w:noProof/>
          <w:sz w:val="22"/>
          <w:szCs w:val="22"/>
          <w:lang w:val="ro-RO"/>
        </w:rPr>
        <w:t xml:space="preserve">Legea nr. 187/2023 pentru modificarea şi completarea </w:t>
      </w:r>
      <w:hyperlink r:id="rId9" w:anchor="A0" w:tgtFrame="_blank" w:history="1">
        <w:r w:rsidRPr="00EA4576">
          <w:rPr>
            <w:rStyle w:val="Hyperlink"/>
            <w:rFonts w:ascii="Montserrat Light" w:hAnsi="Montserrat Light"/>
            <w:noProof/>
            <w:color w:val="auto"/>
            <w:sz w:val="22"/>
            <w:szCs w:val="22"/>
            <w:u w:val="none"/>
            <w:lang w:val="ro-RO"/>
          </w:rPr>
          <w:t>Ordonanţei de urgenţă a Guvernului nr. 109/2011</w:t>
        </w:r>
      </w:hyperlink>
      <w:r w:rsidRPr="00EA4576">
        <w:rPr>
          <w:rFonts w:ascii="Montserrat Light" w:hAnsi="Montserrat Light"/>
          <w:noProof/>
          <w:sz w:val="22"/>
          <w:szCs w:val="22"/>
          <w:lang w:val="ro-RO"/>
        </w:rPr>
        <w:t xml:space="preserve"> privind guvernanţa corporativă a întreprinderilor publice;</w:t>
      </w:r>
    </w:p>
    <w:p w14:paraId="2A793D5A" w14:textId="1B710634" w:rsidR="00B909C3" w:rsidRPr="00EA4576" w:rsidRDefault="00B909C3">
      <w:pPr>
        <w:pStyle w:val="Listparagraf"/>
        <w:numPr>
          <w:ilvl w:val="0"/>
          <w:numId w:val="1"/>
        </w:numPr>
        <w:shd w:val="clear" w:color="auto" w:fill="FFFFFF"/>
        <w:spacing w:line="276" w:lineRule="auto"/>
        <w:ind w:left="142" w:hanging="284"/>
        <w:jc w:val="both"/>
        <w:rPr>
          <w:rFonts w:ascii="Montserrat Light" w:hAnsi="Montserrat Light"/>
          <w:noProof/>
          <w:sz w:val="22"/>
          <w:szCs w:val="22"/>
          <w:lang w:val="ro-RO"/>
        </w:rPr>
      </w:pPr>
      <w:r w:rsidRPr="00EA4576">
        <w:rPr>
          <w:rFonts w:ascii="Montserrat Light" w:hAnsi="Montserrat Light"/>
          <w:noProof/>
          <w:sz w:val="22"/>
          <w:szCs w:val="22"/>
          <w:lang w:val="ro-RO"/>
        </w:rPr>
        <w:t>Legea nr. 296/2023 privind unele măsuri fiscal-bugetare pentru asigurarea sustenabilităţii financiare a României pe termen lung, cu modificările și completările ulterioare;</w:t>
      </w:r>
    </w:p>
    <w:p w14:paraId="0A3B209D" w14:textId="77777777" w:rsidR="006A4A62" w:rsidRPr="00EA4576" w:rsidRDefault="006A4A62">
      <w:pPr>
        <w:pStyle w:val="Listparagraf"/>
        <w:numPr>
          <w:ilvl w:val="0"/>
          <w:numId w:val="1"/>
        </w:numPr>
        <w:autoSpaceDE w:val="0"/>
        <w:autoSpaceDN w:val="0"/>
        <w:adjustRightInd w:val="0"/>
        <w:spacing w:line="276" w:lineRule="auto"/>
        <w:ind w:left="142" w:hanging="284"/>
        <w:jc w:val="both"/>
        <w:rPr>
          <w:rFonts w:ascii="Montserrat Light" w:hAnsi="Montserrat Light" w:cs="Cambria"/>
          <w:noProof/>
          <w:sz w:val="22"/>
          <w:szCs w:val="22"/>
          <w:lang w:val="ro-RO"/>
        </w:rPr>
      </w:pPr>
      <w:r w:rsidRPr="00EA4576">
        <w:rPr>
          <w:rFonts w:ascii="Montserrat Light" w:hAnsi="Montserrat Light"/>
          <w:noProof/>
          <w:sz w:val="22"/>
          <w:szCs w:val="22"/>
          <w:lang w:val="ro-RO"/>
        </w:rPr>
        <w:t xml:space="preserve">Legea nr. 15/1990 </w:t>
      </w:r>
      <w:r w:rsidRPr="00EA4576">
        <w:rPr>
          <w:rFonts w:ascii="Montserrat Light" w:hAnsi="Montserrat Light" w:cs="Cambria"/>
          <w:noProof/>
          <w:sz w:val="22"/>
          <w:szCs w:val="22"/>
          <w:lang w:val="ro-RO"/>
        </w:rPr>
        <w:t>privind reorganizarea unităților economice de stat ca regii autonome și societăți comerciale, cu modificările și completările ulterioare;</w:t>
      </w:r>
    </w:p>
    <w:p w14:paraId="6994DF9F" w14:textId="77777777" w:rsidR="006A4A62" w:rsidRPr="00EA4576" w:rsidRDefault="006A4A62">
      <w:pPr>
        <w:pStyle w:val="Listparagraf"/>
        <w:numPr>
          <w:ilvl w:val="0"/>
          <w:numId w:val="1"/>
        </w:numPr>
        <w:shd w:val="clear" w:color="auto" w:fill="FFFFFF"/>
        <w:spacing w:line="276" w:lineRule="auto"/>
        <w:ind w:left="142" w:hanging="284"/>
        <w:jc w:val="both"/>
        <w:rPr>
          <w:rFonts w:ascii="Montserrat Light" w:hAnsi="Montserrat Light"/>
          <w:noProof/>
          <w:sz w:val="22"/>
          <w:szCs w:val="22"/>
          <w:lang w:val="ro-RO"/>
        </w:rPr>
      </w:pPr>
      <w:r w:rsidRPr="00EA4576">
        <w:rPr>
          <w:rFonts w:ascii="Montserrat Light" w:hAnsi="Montserrat Light"/>
          <w:noProof/>
          <w:sz w:val="22"/>
          <w:szCs w:val="22"/>
          <w:lang w:val="ro-RO"/>
        </w:rPr>
        <w:t xml:space="preserve">Legea nr. 82 din 24 decembrie 1991 a contabilităţii, republicată, cu modificările și completările ulterioare;      </w:t>
      </w:r>
    </w:p>
    <w:p w14:paraId="0F53BACB" w14:textId="77777777" w:rsidR="006A4A62" w:rsidRPr="00EA4576" w:rsidRDefault="006A4A62">
      <w:pPr>
        <w:pStyle w:val="Listparagraf"/>
        <w:numPr>
          <w:ilvl w:val="0"/>
          <w:numId w:val="1"/>
        </w:numPr>
        <w:tabs>
          <w:tab w:val="left" w:pos="1440"/>
          <w:tab w:val="left" w:pos="2160"/>
          <w:tab w:val="left" w:pos="2880"/>
          <w:tab w:val="left" w:pos="3600"/>
          <w:tab w:val="left" w:pos="4320"/>
          <w:tab w:val="left" w:pos="5040"/>
          <w:tab w:val="left" w:pos="5760"/>
          <w:tab w:val="left" w:pos="6480"/>
          <w:tab w:val="left" w:pos="7200"/>
          <w:tab w:val="left" w:pos="7620"/>
        </w:tabs>
        <w:spacing w:line="276" w:lineRule="auto"/>
        <w:ind w:left="142" w:hanging="284"/>
        <w:jc w:val="both"/>
        <w:rPr>
          <w:rFonts w:ascii="Montserrat Light" w:hAnsi="Montserrat Light"/>
          <w:bCs/>
          <w:noProof/>
          <w:sz w:val="22"/>
          <w:szCs w:val="22"/>
          <w:lang w:val="ro-RO"/>
        </w:rPr>
      </w:pPr>
      <w:r w:rsidRPr="00EA4576">
        <w:rPr>
          <w:rFonts w:ascii="Montserrat Light" w:hAnsi="Montserrat Light"/>
          <w:bCs/>
          <w:noProof/>
          <w:sz w:val="22"/>
          <w:szCs w:val="22"/>
          <w:lang w:val="ro-RO"/>
        </w:rPr>
        <w:t xml:space="preserve">Ordinul Ministrului Finanțelor Publice nr. 3818/30.12.2019 privind aprobarea formatului și structurii bugetului de venituri și cheltuieli al operatorilor economici, precum și a anexelor de fundamentare a acestuia; </w:t>
      </w:r>
    </w:p>
    <w:p w14:paraId="1A31C408" w14:textId="77777777" w:rsidR="006A4A62" w:rsidRPr="00EA4576" w:rsidRDefault="006A4A62">
      <w:pPr>
        <w:pStyle w:val="Listparagraf"/>
        <w:numPr>
          <w:ilvl w:val="0"/>
          <w:numId w:val="1"/>
        </w:numPr>
        <w:tabs>
          <w:tab w:val="left" w:pos="1440"/>
          <w:tab w:val="left" w:pos="2160"/>
          <w:tab w:val="left" w:pos="2880"/>
          <w:tab w:val="left" w:pos="3600"/>
          <w:tab w:val="left" w:pos="4320"/>
          <w:tab w:val="left" w:pos="5040"/>
          <w:tab w:val="left" w:pos="5760"/>
          <w:tab w:val="left" w:pos="6480"/>
          <w:tab w:val="left" w:pos="7200"/>
          <w:tab w:val="left" w:pos="7620"/>
        </w:tabs>
        <w:spacing w:line="276" w:lineRule="auto"/>
        <w:ind w:left="142" w:hanging="284"/>
        <w:jc w:val="both"/>
        <w:rPr>
          <w:rFonts w:ascii="Montserrat Light" w:hAnsi="Montserrat Light"/>
          <w:bCs/>
          <w:noProof/>
          <w:sz w:val="22"/>
          <w:szCs w:val="22"/>
          <w:lang w:val="ro-RO"/>
        </w:rPr>
      </w:pPr>
      <w:r w:rsidRPr="00EA4576">
        <w:rPr>
          <w:rFonts w:ascii="Montserrat Light" w:hAnsi="Montserrat Light"/>
          <w:bCs/>
          <w:noProof/>
          <w:sz w:val="22"/>
          <w:szCs w:val="22"/>
          <w:lang w:val="ro-RO"/>
        </w:rPr>
        <w:t xml:space="preserve">Ordinul Ministrului Finanţelor Publice nr. 1802/2014 pentru aprobarea Reglementărilor contabile privind situaţiile financiare anuale individuale şi situaţiile financiare anuale consolidate, cu modificările și completările ulterioare; </w:t>
      </w:r>
    </w:p>
    <w:p w14:paraId="023A28EC" w14:textId="77777777" w:rsidR="006A4A62" w:rsidRPr="00EA4576" w:rsidRDefault="006A4A62">
      <w:pPr>
        <w:pStyle w:val="Listparagraf"/>
        <w:numPr>
          <w:ilvl w:val="0"/>
          <w:numId w:val="1"/>
        </w:numPr>
        <w:tabs>
          <w:tab w:val="left" w:pos="1440"/>
          <w:tab w:val="left" w:pos="2160"/>
          <w:tab w:val="left" w:pos="2880"/>
          <w:tab w:val="left" w:pos="3600"/>
          <w:tab w:val="left" w:pos="4320"/>
          <w:tab w:val="left" w:pos="5040"/>
          <w:tab w:val="left" w:pos="5760"/>
          <w:tab w:val="left" w:pos="6480"/>
          <w:tab w:val="left" w:pos="7200"/>
          <w:tab w:val="left" w:pos="7620"/>
        </w:tabs>
        <w:spacing w:line="276" w:lineRule="auto"/>
        <w:ind w:left="142" w:hanging="284"/>
        <w:jc w:val="both"/>
        <w:rPr>
          <w:rFonts w:ascii="Montserrat Light" w:hAnsi="Montserrat Light"/>
          <w:bCs/>
          <w:noProof/>
          <w:sz w:val="22"/>
          <w:szCs w:val="22"/>
          <w:lang w:val="ro-RO"/>
        </w:rPr>
      </w:pPr>
      <w:r w:rsidRPr="00EA4576">
        <w:rPr>
          <w:rFonts w:ascii="Montserrat Light" w:hAnsi="Montserrat Light"/>
          <w:bCs/>
          <w:noProof/>
          <w:sz w:val="22"/>
          <w:szCs w:val="22"/>
          <w:lang w:val="ro-RO"/>
        </w:rPr>
        <w:t xml:space="preserve">Ordonanţa Guvernului nr. 26/2013 privind întărirea disciplinei financiare la nivelul unor operatori economici la care statul sau unitățile administrativ-teritoriale sunt acționari unici ori majoritari sau dețin direct ori indirect o participație majoritară; </w:t>
      </w:r>
    </w:p>
    <w:p w14:paraId="6B914E79" w14:textId="77777777" w:rsidR="006A4A62" w:rsidRPr="00EA4576" w:rsidRDefault="006A4A62">
      <w:pPr>
        <w:pStyle w:val="Listparagraf"/>
        <w:numPr>
          <w:ilvl w:val="0"/>
          <w:numId w:val="1"/>
        </w:numPr>
        <w:shd w:val="clear" w:color="auto" w:fill="FFFFFF"/>
        <w:spacing w:line="276" w:lineRule="auto"/>
        <w:ind w:left="142" w:hanging="284"/>
        <w:jc w:val="both"/>
        <w:rPr>
          <w:rFonts w:ascii="Montserrat Light" w:hAnsi="Montserrat Light"/>
          <w:bCs/>
          <w:noProof/>
          <w:sz w:val="22"/>
          <w:szCs w:val="22"/>
          <w:lang w:val="ro-RO"/>
        </w:rPr>
      </w:pPr>
      <w:r w:rsidRPr="00EA4576">
        <w:rPr>
          <w:rFonts w:ascii="Montserrat Light" w:hAnsi="Montserrat Light"/>
          <w:bCs/>
          <w:noProof/>
          <w:sz w:val="22"/>
          <w:szCs w:val="22"/>
          <w:lang w:val="ro-RO"/>
        </w:rPr>
        <w:t xml:space="preserve">Ordonanţa Guvernului nr. 64/2001 privind repartizarea profitului la societăţile naţionale, companiile naţionale şi societăţile comerciale cu capital integral sau majoritar de stat, precum şi la regiile autonome, cu modificările și completările ulterioare; </w:t>
      </w:r>
    </w:p>
    <w:p w14:paraId="407C6248" w14:textId="0F7AE57A" w:rsidR="006A4A62" w:rsidRPr="00EA4576" w:rsidRDefault="006A4A62">
      <w:pPr>
        <w:pStyle w:val="Listparagraf"/>
        <w:numPr>
          <w:ilvl w:val="0"/>
          <w:numId w:val="1"/>
        </w:numPr>
        <w:tabs>
          <w:tab w:val="left" w:pos="1440"/>
          <w:tab w:val="left" w:pos="2160"/>
          <w:tab w:val="left" w:pos="2880"/>
          <w:tab w:val="left" w:pos="3600"/>
          <w:tab w:val="left" w:pos="4320"/>
          <w:tab w:val="left" w:pos="5040"/>
          <w:tab w:val="left" w:pos="5760"/>
          <w:tab w:val="left" w:pos="6480"/>
          <w:tab w:val="left" w:pos="7200"/>
          <w:tab w:val="left" w:pos="7620"/>
        </w:tabs>
        <w:spacing w:line="276" w:lineRule="auto"/>
        <w:ind w:left="142" w:hanging="284"/>
        <w:jc w:val="both"/>
        <w:rPr>
          <w:rFonts w:ascii="Montserrat Light" w:hAnsi="Montserrat Light"/>
          <w:bCs/>
          <w:noProof/>
          <w:sz w:val="22"/>
          <w:szCs w:val="22"/>
          <w:lang w:val="ro-RO"/>
        </w:rPr>
      </w:pPr>
      <w:r w:rsidRPr="00EA4576">
        <w:rPr>
          <w:rFonts w:ascii="Montserrat Light" w:hAnsi="Montserrat Light"/>
          <w:bCs/>
          <w:noProof/>
          <w:sz w:val="22"/>
          <w:szCs w:val="22"/>
          <w:lang w:val="ro-RO"/>
        </w:rPr>
        <w:t xml:space="preserve">Ordinul Ministrului Finanţelor Publice nr. </w:t>
      </w:r>
      <w:r w:rsidR="00DB5564" w:rsidRPr="00EA4576">
        <w:rPr>
          <w:rFonts w:ascii="Montserrat Light" w:hAnsi="Montserrat Light"/>
          <w:bCs/>
          <w:noProof/>
          <w:sz w:val="22"/>
          <w:szCs w:val="22"/>
          <w:lang w:val="ro-RO"/>
        </w:rPr>
        <w:t>1952</w:t>
      </w:r>
      <w:r w:rsidRPr="00EA4576">
        <w:rPr>
          <w:rFonts w:ascii="Montserrat Light" w:hAnsi="Montserrat Light"/>
          <w:bCs/>
          <w:noProof/>
          <w:sz w:val="22"/>
          <w:szCs w:val="22"/>
          <w:lang w:val="ro-RO"/>
        </w:rPr>
        <w:t>/201</w:t>
      </w:r>
      <w:r w:rsidR="00DB5564" w:rsidRPr="00EA4576">
        <w:rPr>
          <w:rFonts w:ascii="Montserrat Light" w:hAnsi="Montserrat Light"/>
          <w:bCs/>
          <w:noProof/>
          <w:sz w:val="22"/>
          <w:szCs w:val="22"/>
          <w:lang w:val="ro-RO"/>
        </w:rPr>
        <w:t>8</w:t>
      </w:r>
      <w:r w:rsidRPr="00EA4576">
        <w:rPr>
          <w:rFonts w:ascii="Montserrat Light" w:hAnsi="Montserrat Light"/>
          <w:bCs/>
          <w:noProof/>
          <w:sz w:val="22"/>
          <w:szCs w:val="22"/>
          <w:lang w:val="ro-RO"/>
        </w:rPr>
        <w:t xml:space="preserve"> p</w:t>
      </w:r>
      <w:r w:rsidR="00DB5564" w:rsidRPr="00EA4576">
        <w:rPr>
          <w:rFonts w:ascii="Montserrat Light" w:hAnsi="Montserrat Light"/>
          <w:bCs/>
          <w:noProof/>
          <w:sz w:val="22"/>
          <w:szCs w:val="22"/>
          <w:lang w:val="ro-RO"/>
        </w:rPr>
        <w:t>entru reglementarea procedurii de monitorizare a implementării</w:t>
      </w:r>
      <w:r w:rsidR="00B909C3" w:rsidRPr="00EA4576">
        <w:rPr>
          <w:rFonts w:ascii="Montserrat Light" w:hAnsi="Montserrat Light"/>
          <w:bCs/>
          <w:noProof/>
          <w:sz w:val="22"/>
          <w:szCs w:val="22"/>
          <w:lang w:val="ro-RO"/>
        </w:rPr>
        <w:t xml:space="preserve"> prevederilor Ordonanței de urgență a Guvernului nr. 109/2011 privind guvernanța corporativă a întreprinderilor publice;</w:t>
      </w:r>
      <w:r w:rsidRPr="00EA4576">
        <w:rPr>
          <w:rFonts w:ascii="Montserrat Light" w:hAnsi="Montserrat Light"/>
          <w:bCs/>
          <w:noProof/>
          <w:sz w:val="22"/>
          <w:szCs w:val="22"/>
          <w:lang w:val="ro-RO"/>
        </w:rPr>
        <w:t xml:space="preserve"> </w:t>
      </w:r>
    </w:p>
    <w:p w14:paraId="7ED33467" w14:textId="77777777" w:rsidR="006A4A62" w:rsidRPr="00EA4576" w:rsidRDefault="006A4A62">
      <w:pPr>
        <w:pStyle w:val="Listparagraf"/>
        <w:numPr>
          <w:ilvl w:val="0"/>
          <w:numId w:val="1"/>
        </w:numPr>
        <w:tabs>
          <w:tab w:val="left" w:pos="1440"/>
          <w:tab w:val="left" w:pos="2160"/>
          <w:tab w:val="left" w:pos="2880"/>
          <w:tab w:val="left" w:pos="3600"/>
          <w:tab w:val="left" w:pos="4320"/>
          <w:tab w:val="left" w:pos="5040"/>
          <w:tab w:val="left" w:pos="5760"/>
          <w:tab w:val="left" w:pos="6480"/>
          <w:tab w:val="left" w:pos="7200"/>
          <w:tab w:val="left" w:pos="7620"/>
        </w:tabs>
        <w:spacing w:line="276" w:lineRule="auto"/>
        <w:ind w:left="142" w:hanging="284"/>
        <w:jc w:val="both"/>
        <w:rPr>
          <w:rFonts w:ascii="Montserrat Light" w:hAnsi="Montserrat Light"/>
          <w:bCs/>
          <w:noProof/>
          <w:sz w:val="22"/>
          <w:szCs w:val="22"/>
          <w:lang w:val="ro-RO"/>
        </w:rPr>
      </w:pPr>
      <w:r w:rsidRPr="00EA4576">
        <w:rPr>
          <w:rFonts w:ascii="Montserrat Light" w:hAnsi="Montserrat Light"/>
          <w:bCs/>
          <w:noProof/>
          <w:sz w:val="22"/>
          <w:szCs w:val="22"/>
          <w:lang w:val="ro-RO"/>
        </w:rPr>
        <w:t>Legea nr. 544/2001 privind liberul acces la informațiile de interes public, cu modificările și completările ulterioare;</w:t>
      </w:r>
    </w:p>
    <w:p w14:paraId="078E41DE" w14:textId="77777777" w:rsidR="006A4A62" w:rsidRPr="00EA4576" w:rsidRDefault="006A4A62">
      <w:pPr>
        <w:pStyle w:val="Listparagraf"/>
        <w:numPr>
          <w:ilvl w:val="0"/>
          <w:numId w:val="1"/>
        </w:numPr>
        <w:tabs>
          <w:tab w:val="left" w:pos="1440"/>
          <w:tab w:val="left" w:pos="2160"/>
          <w:tab w:val="left" w:pos="2880"/>
          <w:tab w:val="left" w:pos="3600"/>
          <w:tab w:val="left" w:pos="4320"/>
          <w:tab w:val="left" w:pos="5040"/>
          <w:tab w:val="left" w:pos="5760"/>
          <w:tab w:val="left" w:pos="6480"/>
          <w:tab w:val="left" w:pos="7200"/>
          <w:tab w:val="left" w:pos="7620"/>
        </w:tabs>
        <w:spacing w:before="240" w:line="276" w:lineRule="auto"/>
        <w:ind w:left="142" w:hanging="284"/>
        <w:jc w:val="both"/>
        <w:rPr>
          <w:rFonts w:ascii="Montserrat Light" w:hAnsi="Montserrat Light"/>
          <w:bCs/>
          <w:noProof/>
          <w:sz w:val="22"/>
          <w:szCs w:val="22"/>
          <w:lang w:val="ro-RO"/>
        </w:rPr>
      </w:pPr>
      <w:r w:rsidRPr="00EA4576">
        <w:rPr>
          <w:rFonts w:ascii="Montserrat Light" w:hAnsi="Montserrat Light"/>
          <w:bCs/>
          <w:noProof/>
          <w:sz w:val="22"/>
          <w:szCs w:val="22"/>
          <w:lang w:val="ro-RO"/>
        </w:rPr>
        <w:t xml:space="preserve">Ordinul Secretariatului General al Guvernului nr. 600/2018 privind aprobarea Codului controlului intern managerial al entităților publice; </w:t>
      </w:r>
    </w:p>
    <w:p w14:paraId="77818B3B" w14:textId="77777777" w:rsidR="006A4A62" w:rsidRPr="00EA4576" w:rsidRDefault="006A4A62">
      <w:pPr>
        <w:pStyle w:val="Listparagraf"/>
        <w:numPr>
          <w:ilvl w:val="0"/>
          <w:numId w:val="1"/>
        </w:numPr>
        <w:autoSpaceDE w:val="0"/>
        <w:autoSpaceDN w:val="0"/>
        <w:adjustRightInd w:val="0"/>
        <w:spacing w:line="276" w:lineRule="auto"/>
        <w:ind w:left="142" w:hanging="284"/>
        <w:jc w:val="both"/>
        <w:rPr>
          <w:rFonts w:ascii="Montserrat Light" w:hAnsi="Montserrat Light" w:cs="Cambria"/>
          <w:noProof/>
          <w:sz w:val="22"/>
          <w:szCs w:val="22"/>
          <w:lang w:val="ro-RO"/>
        </w:rPr>
      </w:pPr>
      <w:r w:rsidRPr="00EA4576">
        <w:rPr>
          <w:rFonts w:ascii="Montserrat Light" w:hAnsi="Montserrat Light" w:cs="Cambria"/>
          <w:noProof/>
          <w:sz w:val="22"/>
          <w:szCs w:val="22"/>
          <w:lang w:val="ro-RO"/>
        </w:rPr>
        <w:t>Contractele de mandat ale administratorilor regiei, pentru mandatul 2017-2026, respectiv 2022-2026.</w:t>
      </w:r>
    </w:p>
    <w:p w14:paraId="301C7376" w14:textId="77777777" w:rsidR="00D0687F" w:rsidRDefault="00D0687F" w:rsidP="00584EFF">
      <w:pPr>
        <w:shd w:val="clear" w:color="auto" w:fill="FFFFFF"/>
        <w:spacing w:line="240" w:lineRule="auto"/>
        <w:ind w:left="-142"/>
        <w:jc w:val="both"/>
        <w:rPr>
          <w:rFonts w:ascii="Montserrat Light" w:hAnsi="Montserrat Light" w:cstheme="majorHAnsi"/>
          <w:b/>
          <w:iCs/>
          <w:noProof/>
          <w:lang w:val="ro-RO"/>
        </w:rPr>
      </w:pPr>
    </w:p>
    <w:p w14:paraId="6BBA7083" w14:textId="399BFBED" w:rsidR="00600025" w:rsidRPr="00EA4576" w:rsidRDefault="00600025" w:rsidP="00584EFF">
      <w:pPr>
        <w:shd w:val="clear" w:color="auto" w:fill="FFFFFF"/>
        <w:spacing w:line="240" w:lineRule="auto"/>
        <w:ind w:left="-142"/>
        <w:jc w:val="both"/>
        <w:rPr>
          <w:rFonts w:ascii="Montserrat Light" w:hAnsi="Montserrat Light" w:cstheme="majorHAnsi"/>
          <w:b/>
          <w:iCs/>
          <w:noProof/>
          <w:lang w:val="ro-RO"/>
        </w:rPr>
      </w:pPr>
      <w:r w:rsidRPr="00EA4576">
        <w:rPr>
          <w:rFonts w:ascii="Montserrat Light" w:hAnsi="Montserrat Light" w:cstheme="majorHAnsi"/>
          <w:b/>
          <w:iCs/>
          <w:noProof/>
          <w:lang w:val="ro-RO"/>
        </w:rPr>
        <w:lastRenderedPageBreak/>
        <w:t xml:space="preserve">DATE GENERALE </w:t>
      </w:r>
    </w:p>
    <w:p w14:paraId="6A7B547D" w14:textId="77777777" w:rsidR="00600025" w:rsidRPr="00EA4576" w:rsidRDefault="00600025" w:rsidP="00584EFF">
      <w:pPr>
        <w:shd w:val="clear" w:color="auto" w:fill="FFFFFF"/>
        <w:spacing w:line="240" w:lineRule="auto"/>
        <w:ind w:left="-142"/>
        <w:jc w:val="both"/>
        <w:rPr>
          <w:rFonts w:ascii="Montserrat" w:hAnsi="Montserrat" w:cstheme="majorHAnsi"/>
          <w:bCs/>
          <w:iCs/>
          <w:noProof/>
          <w:sz w:val="20"/>
          <w:szCs w:val="20"/>
          <w:lang w:val="ro-RO"/>
        </w:rPr>
      </w:pPr>
    </w:p>
    <w:p w14:paraId="18653161" w14:textId="77777777" w:rsidR="00600025" w:rsidRPr="00EA4576" w:rsidRDefault="00600025" w:rsidP="00584EFF">
      <w:pPr>
        <w:ind w:left="-142"/>
        <w:jc w:val="both"/>
        <w:rPr>
          <w:rFonts w:ascii="Montserrat Light" w:hAnsi="Montserrat Light"/>
          <w:noProof/>
          <w:lang w:val="ro-RO"/>
        </w:rPr>
      </w:pPr>
      <w:r w:rsidRPr="00EA4576">
        <w:rPr>
          <w:rFonts w:ascii="Montserrat Light" w:hAnsi="Montserrat Light"/>
          <w:noProof/>
          <w:lang w:val="ro-RO"/>
        </w:rPr>
        <w:t xml:space="preserve">Aeroportul Internațional </w:t>
      </w:r>
      <w:r w:rsidRPr="009B4D19">
        <w:rPr>
          <w:rFonts w:ascii="Montserrat Light" w:hAnsi="Montserrat Light"/>
          <w:noProof/>
          <w:lang w:val="ro-RO"/>
        </w:rPr>
        <w:t>Avram Iancu</w:t>
      </w:r>
      <w:r w:rsidRPr="00EA4576">
        <w:rPr>
          <w:rFonts w:ascii="Montserrat Light" w:hAnsi="Montserrat Light"/>
          <w:noProof/>
          <w:lang w:val="ro-RO"/>
        </w:rPr>
        <w:t xml:space="preserve"> Cluj este regie autonomă cu specific deosebit, de interes local, sub autoritatea Consiliului Judeţean Cluj, care funcţionează pe bază de gestiune economică şi autonomie financiară.</w:t>
      </w:r>
    </w:p>
    <w:p w14:paraId="57FB333A" w14:textId="3EC7114E" w:rsidR="00C621C3" w:rsidRPr="00EA4576" w:rsidRDefault="00600025" w:rsidP="00584EFF">
      <w:pPr>
        <w:tabs>
          <w:tab w:val="left" w:pos="2620"/>
        </w:tabs>
        <w:ind w:left="-142"/>
        <w:jc w:val="both"/>
        <w:rPr>
          <w:rFonts w:ascii="Montserrat" w:hAnsi="Montserrat"/>
          <w:b/>
          <w:bCs/>
          <w:noProof/>
          <w:sz w:val="28"/>
          <w:szCs w:val="28"/>
          <w:lang w:val="ro-RO"/>
        </w:rPr>
      </w:pPr>
      <w:r w:rsidRPr="00EA4576">
        <w:rPr>
          <w:noProof/>
          <w:lang w:val="ro-RO"/>
        </w:rPr>
        <w:drawing>
          <wp:anchor distT="0" distB="0" distL="114300" distR="114300" simplePos="0" relativeHeight="251665408" behindDoc="0" locked="0" layoutInCell="1" allowOverlap="1" wp14:anchorId="0D0B29E4" wp14:editId="62C1D472">
            <wp:simplePos x="0" y="0"/>
            <wp:positionH relativeFrom="column">
              <wp:posOffset>-3810</wp:posOffset>
            </wp:positionH>
            <wp:positionV relativeFrom="paragraph">
              <wp:posOffset>106680</wp:posOffset>
            </wp:positionV>
            <wp:extent cx="5713095" cy="2743200"/>
            <wp:effectExtent l="0" t="0" r="1905" b="0"/>
            <wp:wrapSquare wrapText="bothSides"/>
            <wp:docPr id="590126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26785"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1309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4576">
        <w:rPr>
          <w:rFonts w:ascii="Montserrat" w:hAnsi="Montserrat"/>
          <w:b/>
          <w:bCs/>
          <w:noProof/>
          <w:sz w:val="28"/>
          <w:szCs w:val="28"/>
          <w:lang w:val="ro-RO"/>
        </w:rPr>
        <w:tab/>
      </w:r>
    </w:p>
    <w:p w14:paraId="6E750AD3" w14:textId="4B697A4B" w:rsidR="00600025" w:rsidRPr="00EA4576" w:rsidRDefault="0052179C" w:rsidP="00EA4576">
      <w:pPr>
        <w:pStyle w:val="Frspaiere"/>
        <w:ind w:left="-142"/>
        <w:jc w:val="both"/>
        <w:rPr>
          <w:rFonts w:ascii="Montserrat Light" w:hAnsi="Montserrat Light"/>
          <w:noProof/>
          <w:lang w:val="ro-RO"/>
        </w:rPr>
      </w:pPr>
      <w:r>
        <w:rPr>
          <w:rFonts w:ascii="Montserrat Light" w:hAnsi="Montserrat Light"/>
          <w:noProof/>
          <w:lang w:val="ro-RO"/>
        </w:rPr>
        <w:t xml:space="preserve"> </w:t>
      </w:r>
      <w:r w:rsidR="00600025" w:rsidRPr="00EA4576">
        <w:rPr>
          <w:rFonts w:ascii="Montserrat Light" w:hAnsi="Montserrat Light"/>
          <w:noProof/>
          <w:lang w:val="ro-RO"/>
        </w:rPr>
        <w:t>Luând în considerare numărul total de pasageri înregistraţi în perioada 01.01.2023 – 31.12.2023, respectiv 3.240.750 pasageri, Aeroportul Internațional Avram Iancu</w:t>
      </w:r>
      <w:r w:rsidR="00600025" w:rsidRPr="00EA4576">
        <w:rPr>
          <w:rFonts w:ascii="Montserrat Light" w:hAnsi="Montserrat Light"/>
          <w:i/>
          <w:iCs/>
          <w:noProof/>
          <w:lang w:val="ro-RO"/>
        </w:rPr>
        <w:t xml:space="preserve"> </w:t>
      </w:r>
      <w:r w:rsidR="00600025" w:rsidRPr="00EA4576">
        <w:rPr>
          <w:rFonts w:ascii="Montserrat Light" w:hAnsi="Montserrat Light"/>
          <w:noProof/>
          <w:lang w:val="ro-RO"/>
        </w:rPr>
        <w:t xml:space="preserve">Cluj ocupă   locul 1 între aeroporturile regionale din România, respectiv locul 2 în topul aeroporturilor din România, după Compania Naţională Aeroporturi Bucureşti. </w:t>
      </w:r>
    </w:p>
    <w:p w14:paraId="606B7FF6" w14:textId="14BFABF8" w:rsidR="00600025" w:rsidRDefault="00600025" w:rsidP="00EA4576">
      <w:pPr>
        <w:pStyle w:val="Frspaiere"/>
        <w:ind w:left="-142"/>
        <w:jc w:val="both"/>
        <w:rPr>
          <w:rFonts w:ascii="Montserrat Light" w:hAnsi="Montserrat Light"/>
          <w:noProof/>
          <w:lang w:val="ro-RO"/>
        </w:rPr>
      </w:pPr>
      <w:r w:rsidRPr="00EA4576">
        <w:rPr>
          <w:rFonts w:ascii="Montserrat Light" w:hAnsi="Montserrat Light"/>
          <w:noProof/>
          <w:lang w:val="ro-RO"/>
        </w:rPr>
        <w:t>Ținând cont de cantitatea de marfă transportată în perioada 01.01.2023–31.12.2023, respectiv aproximativ 7.418 tone, Aeroportul Internațional Avram Iancu Cluj R.A. ocupă locul 2 între aeroporturile regionale din România.</w:t>
      </w:r>
    </w:p>
    <w:p w14:paraId="45A49736" w14:textId="77777777" w:rsidR="0052179C" w:rsidRDefault="0052179C" w:rsidP="00EA4576">
      <w:pPr>
        <w:pStyle w:val="Frspaiere"/>
        <w:ind w:left="-142"/>
        <w:jc w:val="both"/>
        <w:rPr>
          <w:rFonts w:ascii="Montserrat Light" w:hAnsi="Montserrat Light"/>
          <w:noProof/>
          <w:lang w:val="ro-RO"/>
        </w:rPr>
      </w:pPr>
    </w:p>
    <w:p w14:paraId="2A66A3BE" w14:textId="18350F74" w:rsidR="0052179C" w:rsidRDefault="0052179C" w:rsidP="00EA4576">
      <w:pPr>
        <w:pStyle w:val="Frspaiere"/>
        <w:ind w:left="-142"/>
        <w:jc w:val="both"/>
        <w:rPr>
          <w:rFonts w:ascii="Montserrat Light" w:hAnsi="Montserrat Light"/>
          <w:noProof/>
          <w:lang w:val="ro-RO"/>
        </w:rPr>
      </w:pPr>
      <w:r w:rsidRPr="00EA4576">
        <w:rPr>
          <w:rFonts w:ascii="Montserrat Light" w:hAnsi="Montserrat Light"/>
          <w:noProof/>
          <w:lang w:val="ro-RO"/>
        </w:rPr>
        <w:drawing>
          <wp:anchor distT="0" distB="0" distL="114300" distR="114300" simplePos="0" relativeHeight="251663360" behindDoc="0" locked="0" layoutInCell="1" allowOverlap="1" wp14:anchorId="2FBC7EB9" wp14:editId="5D8759F5">
            <wp:simplePos x="0" y="0"/>
            <wp:positionH relativeFrom="column">
              <wp:posOffset>40640</wp:posOffset>
            </wp:positionH>
            <wp:positionV relativeFrom="paragraph">
              <wp:posOffset>-303</wp:posOffset>
            </wp:positionV>
            <wp:extent cx="5670550" cy="2552065"/>
            <wp:effectExtent l="0" t="0" r="6350" b="635"/>
            <wp:wrapSquare wrapText="bothSides"/>
            <wp:docPr id="61191089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88731" name="Picture 1" descr="A screenshot of a computer screen&#10;&#10;Description automatically generated"/>
                    <pic:cNvPicPr/>
                  </pic:nvPicPr>
                  <pic:blipFill rotWithShape="1">
                    <a:blip r:embed="rId11" cstate="print">
                      <a:extLst>
                        <a:ext uri="{28A0092B-C50C-407E-A947-70E740481C1C}">
                          <a14:useLocalDpi xmlns:a14="http://schemas.microsoft.com/office/drawing/2010/main" val="0"/>
                        </a:ext>
                      </a:extLst>
                    </a:blip>
                    <a:srcRect r="44474" b="22072"/>
                    <a:stretch/>
                  </pic:blipFill>
                  <pic:spPr bwMode="auto">
                    <a:xfrm>
                      <a:off x="0" y="0"/>
                      <a:ext cx="5670550" cy="2552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7E902D" w14:textId="41000191" w:rsidR="00332059" w:rsidRPr="00EA4576" w:rsidRDefault="00332059" w:rsidP="00584EFF">
      <w:pPr>
        <w:shd w:val="clear" w:color="auto" w:fill="FFFFFF"/>
        <w:spacing w:line="240" w:lineRule="auto"/>
        <w:ind w:left="-142"/>
        <w:jc w:val="both"/>
        <w:rPr>
          <w:rFonts w:ascii="Montserrat Light" w:hAnsi="Montserrat Light"/>
          <w:b/>
          <w:bCs/>
          <w:noProof/>
          <w:lang w:val="ro-RO"/>
        </w:rPr>
      </w:pPr>
      <w:r w:rsidRPr="00EA4576">
        <w:rPr>
          <w:rFonts w:ascii="Montserrat Light" w:hAnsi="Montserrat Light"/>
          <w:b/>
          <w:bCs/>
          <w:noProof/>
          <w:lang w:val="ro-RO"/>
        </w:rPr>
        <w:lastRenderedPageBreak/>
        <w:t>STRUCTURA ORGANIZATORICĂ ȘI RELAȚIILE FUNCȚIONALE</w:t>
      </w:r>
    </w:p>
    <w:p w14:paraId="686DF7C5" w14:textId="77777777" w:rsidR="00332059" w:rsidRPr="00EA4576" w:rsidRDefault="00332059" w:rsidP="00584EFF">
      <w:pPr>
        <w:shd w:val="clear" w:color="auto" w:fill="FFFFFF"/>
        <w:spacing w:line="240" w:lineRule="auto"/>
        <w:ind w:left="-142"/>
        <w:jc w:val="both"/>
        <w:rPr>
          <w:rFonts w:ascii="Montserrat Light" w:hAnsi="Montserrat Light"/>
          <w:b/>
          <w:bCs/>
          <w:noProof/>
          <w:lang w:val="ro-RO"/>
        </w:rPr>
      </w:pPr>
    </w:p>
    <w:p w14:paraId="5DC73035" w14:textId="60370911" w:rsidR="00332059" w:rsidRPr="00EA4576" w:rsidRDefault="00332059" w:rsidP="00584EFF">
      <w:pPr>
        <w:pStyle w:val="Default"/>
        <w:spacing w:line="276" w:lineRule="auto"/>
        <w:ind w:left="-142"/>
        <w:jc w:val="both"/>
        <w:rPr>
          <w:rFonts w:ascii="Montserrat Light" w:hAnsi="Montserrat Light"/>
          <w:noProof/>
          <w:sz w:val="22"/>
          <w:szCs w:val="22"/>
          <w:lang w:val="ro-RO"/>
        </w:rPr>
      </w:pPr>
      <w:r w:rsidRPr="00EA4576">
        <w:rPr>
          <w:rFonts w:ascii="Montserrat Light" w:hAnsi="Montserrat Light"/>
          <w:noProof/>
          <w:sz w:val="22"/>
          <w:szCs w:val="22"/>
          <w:lang w:val="ro-RO"/>
        </w:rPr>
        <w:t xml:space="preserve">Structura organizatorică și relațiile funcționale ale regiei sunt prevăzute în Statul de funcții și organigrama regiei, aprobate prin Hotărâre de Consiliul Județean. </w:t>
      </w:r>
    </w:p>
    <w:p w14:paraId="3D9153D2" w14:textId="77777777" w:rsidR="00332059" w:rsidRPr="00EA4576" w:rsidRDefault="00332059" w:rsidP="00584EFF">
      <w:pPr>
        <w:pStyle w:val="Default"/>
        <w:spacing w:line="276" w:lineRule="auto"/>
        <w:ind w:left="-142"/>
        <w:jc w:val="both"/>
        <w:rPr>
          <w:rFonts w:ascii="Montserrat Light" w:hAnsi="Montserrat Light"/>
          <w:noProof/>
          <w:sz w:val="22"/>
          <w:szCs w:val="22"/>
          <w:lang w:val="ro-RO"/>
        </w:rPr>
      </w:pPr>
      <w:r w:rsidRPr="00EA4576">
        <w:rPr>
          <w:rFonts w:ascii="Montserrat Light" w:hAnsi="Montserrat Light"/>
          <w:noProof/>
          <w:sz w:val="22"/>
          <w:szCs w:val="22"/>
          <w:lang w:val="ro-RO"/>
        </w:rPr>
        <w:t xml:space="preserve">În scopul realizării obiectului de activitate, Aeroportul Internaţional Avram Iancu Cluj R.A. are următoarea structură: </w:t>
      </w:r>
    </w:p>
    <w:p w14:paraId="0B496EB7" w14:textId="77777777" w:rsidR="00332059" w:rsidRPr="00EA4576" w:rsidRDefault="00332059" w:rsidP="00A421AB">
      <w:pPr>
        <w:pStyle w:val="Default"/>
        <w:numPr>
          <w:ilvl w:val="0"/>
          <w:numId w:val="2"/>
        </w:numPr>
        <w:spacing w:line="276" w:lineRule="auto"/>
        <w:ind w:left="-142" w:firstLine="426"/>
        <w:rPr>
          <w:rFonts w:ascii="Montserrat Light" w:hAnsi="Montserrat Light"/>
          <w:noProof/>
          <w:sz w:val="22"/>
          <w:szCs w:val="22"/>
          <w:lang w:val="ro-RO"/>
        </w:rPr>
      </w:pPr>
      <w:r w:rsidRPr="00EA4576">
        <w:rPr>
          <w:rFonts w:ascii="Montserrat Light" w:hAnsi="Montserrat Light"/>
          <w:noProof/>
          <w:sz w:val="22"/>
          <w:szCs w:val="22"/>
          <w:lang w:val="ro-RO"/>
        </w:rPr>
        <w:t>Consiliul de administrație</w:t>
      </w:r>
    </w:p>
    <w:p w14:paraId="1B292AA4" w14:textId="77777777" w:rsidR="00332059" w:rsidRPr="00EA4576" w:rsidRDefault="00332059" w:rsidP="00A421AB">
      <w:pPr>
        <w:pStyle w:val="Default"/>
        <w:numPr>
          <w:ilvl w:val="0"/>
          <w:numId w:val="2"/>
        </w:numPr>
        <w:spacing w:line="276" w:lineRule="auto"/>
        <w:ind w:left="-142" w:firstLine="426"/>
        <w:rPr>
          <w:rFonts w:ascii="Montserrat Light" w:hAnsi="Montserrat Light"/>
          <w:noProof/>
          <w:sz w:val="22"/>
          <w:szCs w:val="22"/>
          <w:lang w:val="ro-RO"/>
        </w:rPr>
      </w:pPr>
      <w:r w:rsidRPr="00EA4576">
        <w:rPr>
          <w:rFonts w:ascii="Montserrat Light" w:hAnsi="Montserrat Light"/>
          <w:noProof/>
          <w:sz w:val="22"/>
          <w:szCs w:val="22"/>
          <w:lang w:val="ro-RO"/>
        </w:rPr>
        <w:t>Diectorul General</w:t>
      </w:r>
    </w:p>
    <w:p w14:paraId="155585FC" w14:textId="77777777" w:rsidR="00332059" w:rsidRPr="00C76516" w:rsidRDefault="00332059" w:rsidP="00A421AB">
      <w:pPr>
        <w:pStyle w:val="Default"/>
        <w:numPr>
          <w:ilvl w:val="0"/>
          <w:numId w:val="3"/>
        </w:numPr>
        <w:spacing w:line="276" w:lineRule="auto"/>
        <w:ind w:left="-142" w:firstLine="426"/>
        <w:rPr>
          <w:rFonts w:ascii="Montserrat Light" w:hAnsi="Montserrat Light"/>
          <w:noProof/>
          <w:sz w:val="22"/>
          <w:szCs w:val="22"/>
          <w:lang w:val="ro-RO"/>
        </w:rPr>
      </w:pPr>
      <w:r w:rsidRPr="00C76516">
        <w:rPr>
          <w:rFonts w:ascii="Montserrat Light" w:hAnsi="Montserrat Light"/>
          <w:noProof/>
          <w:sz w:val="22"/>
          <w:szCs w:val="22"/>
          <w:lang w:val="ro-RO"/>
        </w:rPr>
        <w:t>Directorul executiv securitate</w:t>
      </w:r>
    </w:p>
    <w:p w14:paraId="0D01D510" w14:textId="77777777" w:rsidR="00332059" w:rsidRPr="00C76516" w:rsidRDefault="00332059" w:rsidP="00A421AB">
      <w:pPr>
        <w:pStyle w:val="Default"/>
        <w:numPr>
          <w:ilvl w:val="0"/>
          <w:numId w:val="3"/>
        </w:numPr>
        <w:spacing w:line="276" w:lineRule="auto"/>
        <w:ind w:left="-142" w:firstLine="426"/>
        <w:rPr>
          <w:rFonts w:ascii="Montserrat Light" w:hAnsi="Montserrat Light"/>
          <w:noProof/>
          <w:sz w:val="22"/>
          <w:szCs w:val="22"/>
          <w:lang w:val="ro-RO"/>
        </w:rPr>
      </w:pPr>
      <w:r w:rsidRPr="00C76516">
        <w:rPr>
          <w:rFonts w:ascii="Montserrat Light" w:hAnsi="Montserrat Light"/>
          <w:noProof/>
          <w:sz w:val="22"/>
          <w:szCs w:val="22"/>
          <w:lang w:val="ro-RO"/>
        </w:rPr>
        <w:t>Directorul executiv tehnic</w:t>
      </w:r>
    </w:p>
    <w:p w14:paraId="1A57895A" w14:textId="77777777" w:rsidR="00332059" w:rsidRPr="00C76516" w:rsidRDefault="00332059" w:rsidP="00A421AB">
      <w:pPr>
        <w:pStyle w:val="Default"/>
        <w:numPr>
          <w:ilvl w:val="0"/>
          <w:numId w:val="3"/>
        </w:numPr>
        <w:spacing w:line="276" w:lineRule="auto"/>
        <w:ind w:left="-142" w:firstLine="426"/>
        <w:rPr>
          <w:rFonts w:ascii="Montserrat Light" w:hAnsi="Montserrat Light"/>
          <w:noProof/>
          <w:sz w:val="22"/>
          <w:szCs w:val="22"/>
          <w:lang w:val="ro-RO"/>
        </w:rPr>
      </w:pPr>
      <w:r w:rsidRPr="00C76516">
        <w:rPr>
          <w:rFonts w:ascii="Montserrat Light" w:hAnsi="Montserrat Light"/>
          <w:noProof/>
          <w:sz w:val="22"/>
          <w:szCs w:val="22"/>
          <w:lang w:val="ro-RO"/>
        </w:rPr>
        <w:t>Directorul executiv operational</w:t>
      </w:r>
    </w:p>
    <w:p w14:paraId="2B3D0090" w14:textId="77777777" w:rsidR="00332059" w:rsidRPr="00C76516" w:rsidRDefault="00332059" w:rsidP="00A421AB">
      <w:pPr>
        <w:pStyle w:val="Default"/>
        <w:numPr>
          <w:ilvl w:val="0"/>
          <w:numId w:val="3"/>
        </w:numPr>
        <w:spacing w:line="276" w:lineRule="auto"/>
        <w:ind w:left="-142" w:firstLine="426"/>
        <w:rPr>
          <w:rFonts w:ascii="Montserrat Light" w:hAnsi="Montserrat Light"/>
          <w:noProof/>
          <w:sz w:val="22"/>
          <w:szCs w:val="22"/>
          <w:lang w:val="ro-RO"/>
        </w:rPr>
      </w:pPr>
      <w:r w:rsidRPr="00C76516">
        <w:rPr>
          <w:rFonts w:ascii="Montserrat Light" w:hAnsi="Montserrat Light"/>
          <w:noProof/>
          <w:sz w:val="22"/>
          <w:szCs w:val="22"/>
          <w:lang w:val="ro-RO"/>
        </w:rPr>
        <w:t>Directorul executiv economic</w:t>
      </w:r>
    </w:p>
    <w:p w14:paraId="5E4B56FF" w14:textId="77777777" w:rsidR="00332059" w:rsidRPr="00C76516" w:rsidRDefault="00332059" w:rsidP="00A421AB">
      <w:pPr>
        <w:pStyle w:val="Default"/>
        <w:numPr>
          <w:ilvl w:val="0"/>
          <w:numId w:val="3"/>
        </w:numPr>
        <w:spacing w:line="276" w:lineRule="auto"/>
        <w:ind w:left="-142" w:firstLine="426"/>
        <w:rPr>
          <w:rFonts w:ascii="Montserrat Light" w:hAnsi="Montserrat Light"/>
          <w:noProof/>
          <w:sz w:val="22"/>
          <w:szCs w:val="22"/>
          <w:lang w:val="ro-RO"/>
        </w:rPr>
      </w:pPr>
      <w:r w:rsidRPr="00C76516">
        <w:rPr>
          <w:rFonts w:ascii="Montserrat Light" w:hAnsi="Montserrat Light"/>
          <w:noProof/>
          <w:sz w:val="22"/>
          <w:szCs w:val="22"/>
          <w:lang w:val="ro-RO"/>
        </w:rPr>
        <w:t>Directorul executiv juridic și achiziții</w:t>
      </w:r>
    </w:p>
    <w:p w14:paraId="0B5567CE" w14:textId="77777777" w:rsidR="00332059" w:rsidRPr="00EA4576" w:rsidRDefault="00332059" w:rsidP="00584EFF">
      <w:pPr>
        <w:shd w:val="clear" w:color="auto" w:fill="FFFFFF"/>
        <w:spacing w:line="240" w:lineRule="auto"/>
        <w:ind w:left="-142"/>
        <w:jc w:val="both"/>
        <w:rPr>
          <w:rFonts w:ascii="Montserrat Light" w:hAnsi="Montserrat Light"/>
          <w:b/>
          <w:bCs/>
          <w:noProof/>
          <w:lang w:val="ro-RO"/>
        </w:rPr>
      </w:pPr>
    </w:p>
    <w:p w14:paraId="667C0447" w14:textId="1D0D2FE5" w:rsidR="00332059" w:rsidRPr="00EA4576" w:rsidRDefault="00332059" w:rsidP="00584EFF">
      <w:pPr>
        <w:shd w:val="clear" w:color="auto" w:fill="FFFFFF"/>
        <w:spacing w:line="240" w:lineRule="auto"/>
        <w:ind w:left="-142"/>
        <w:jc w:val="both"/>
        <w:rPr>
          <w:rFonts w:ascii="Montserrat Light" w:hAnsi="Montserrat Light"/>
          <w:b/>
          <w:bCs/>
          <w:noProof/>
          <w:lang w:val="ro-RO"/>
        </w:rPr>
      </w:pPr>
      <w:r w:rsidRPr="00EA4576">
        <w:rPr>
          <w:rFonts w:ascii="Montserrat Light" w:hAnsi="Montserrat Light"/>
          <w:b/>
          <w:bCs/>
          <w:noProof/>
          <w:lang w:val="ro-RO"/>
        </w:rPr>
        <w:t>COMPONENȚA ȘI DINAMICA CONSILIULUI DE ADMINISTRATIE ÎN ANUL 202</w:t>
      </w:r>
      <w:r w:rsidR="00CE1916">
        <w:rPr>
          <w:rFonts w:ascii="Montserrat Light" w:hAnsi="Montserrat Light"/>
          <w:b/>
          <w:bCs/>
          <w:noProof/>
          <w:lang w:val="ro-RO"/>
        </w:rPr>
        <w:t>3</w:t>
      </w:r>
    </w:p>
    <w:p w14:paraId="3EBD0BB5" w14:textId="77777777" w:rsidR="00332059" w:rsidRPr="00EA4576" w:rsidRDefault="00332059" w:rsidP="00584EFF">
      <w:pPr>
        <w:shd w:val="clear" w:color="auto" w:fill="FFFFFF"/>
        <w:spacing w:line="240" w:lineRule="auto"/>
        <w:ind w:left="-142"/>
        <w:jc w:val="both"/>
        <w:rPr>
          <w:rFonts w:ascii="Montserrat" w:hAnsi="Montserrat" w:cstheme="majorHAnsi"/>
          <w:bCs/>
          <w:iCs/>
          <w:noProof/>
          <w:sz w:val="20"/>
          <w:szCs w:val="20"/>
          <w:lang w:val="ro-RO"/>
        </w:rPr>
      </w:pPr>
    </w:p>
    <w:p w14:paraId="7576F884" w14:textId="77777777" w:rsidR="00332059" w:rsidRPr="00EA4576" w:rsidRDefault="00332059" w:rsidP="00584EFF">
      <w:pPr>
        <w:tabs>
          <w:tab w:val="left" w:pos="720"/>
          <w:tab w:val="left" w:pos="1440"/>
          <w:tab w:val="left" w:pos="2160"/>
          <w:tab w:val="left" w:pos="2880"/>
          <w:tab w:val="left" w:pos="3600"/>
          <w:tab w:val="left" w:pos="4320"/>
          <w:tab w:val="left" w:pos="5040"/>
          <w:tab w:val="left" w:pos="5760"/>
          <w:tab w:val="left" w:pos="6480"/>
          <w:tab w:val="left" w:pos="7200"/>
        </w:tabs>
        <w:ind w:left="-142"/>
        <w:jc w:val="both"/>
        <w:rPr>
          <w:rFonts w:ascii="Montserrat Light" w:hAnsi="Montserrat Light"/>
          <w:noProof/>
          <w:lang w:val="ro-RO"/>
        </w:rPr>
      </w:pPr>
      <w:r w:rsidRPr="00EA4576">
        <w:rPr>
          <w:rFonts w:ascii="Montserrat Light" w:hAnsi="Montserrat Light"/>
          <w:noProof/>
          <w:lang w:val="ro-RO"/>
        </w:rPr>
        <w:t xml:space="preserve">Consiliul de administrație al Aeroportului Internațional Avram Iancu Cluj a fost numit prin Hotărârea Consiliului Județean nr. 220 din 22 septembrie 2017, modificată prin HCJ nr. 235/2017. Asupra acesteia, Prefectul Județului Cluj a promovat acțiune în contencios administrativ având ca obiect anularea acesteia. </w:t>
      </w:r>
    </w:p>
    <w:p w14:paraId="7028D104" w14:textId="77777777" w:rsidR="00332059" w:rsidRPr="00EA4576" w:rsidRDefault="00332059" w:rsidP="00584EFF">
      <w:pPr>
        <w:tabs>
          <w:tab w:val="left" w:pos="720"/>
          <w:tab w:val="left" w:pos="1440"/>
          <w:tab w:val="left" w:pos="2160"/>
          <w:tab w:val="left" w:pos="2880"/>
          <w:tab w:val="left" w:pos="3600"/>
          <w:tab w:val="left" w:pos="4320"/>
          <w:tab w:val="left" w:pos="5040"/>
          <w:tab w:val="left" w:pos="5760"/>
          <w:tab w:val="left" w:pos="6480"/>
          <w:tab w:val="left" w:pos="7200"/>
        </w:tabs>
        <w:ind w:left="-142"/>
        <w:jc w:val="both"/>
        <w:rPr>
          <w:rFonts w:ascii="Montserrat Light" w:hAnsi="Montserrat Light"/>
          <w:noProof/>
          <w:lang w:val="ro-RO"/>
        </w:rPr>
      </w:pPr>
      <w:r w:rsidRPr="00EA4576">
        <w:rPr>
          <w:rFonts w:ascii="Montserrat Light" w:hAnsi="Montserrat Light"/>
          <w:noProof/>
          <w:lang w:val="ro-RO"/>
        </w:rPr>
        <w:t>Potrivit art. 3 alin. (3) din Legea contenciosului administrativ nr. 544/2004, cu modificările și completările ulterioare, actele administrative atacate sunt suspendate de drept, până la soluționarea definitivă a cauzei.</w:t>
      </w:r>
    </w:p>
    <w:p w14:paraId="68E78A66" w14:textId="77777777" w:rsidR="00332059" w:rsidRPr="00EA4576" w:rsidRDefault="00332059" w:rsidP="00584EFF">
      <w:pPr>
        <w:tabs>
          <w:tab w:val="left" w:pos="720"/>
          <w:tab w:val="left" w:pos="1440"/>
          <w:tab w:val="left" w:pos="2160"/>
          <w:tab w:val="left" w:pos="2880"/>
          <w:tab w:val="left" w:pos="3600"/>
          <w:tab w:val="left" w:pos="4320"/>
          <w:tab w:val="left" w:pos="5040"/>
          <w:tab w:val="left" w:pos="5760"/>
          <w:tab w:val="left" w:pos="6480"/>
          <w:tab w:val="left" w:pos="7200"/>
        </w:tabs>
        <w:ind w:left="-142"/>
        <w:jc w:val="both"/>
        <w:rPr>
          <w:rFonts w:ascii="Montserrat Light" w:hAnsi="Montserrat Light"/>
          <w:noProof/>
          <w:lang w:val="ro-RO"/>
        </w:rPr>
      </w:pPr>
      <w:r w:rsidRPr="00EA4576">
        <w:rPr>
          <w:rFonts w:ascii="Montserrat Light" w:hAnsi="Montserrat Light" w:cstheme="majorHAnsi"/>
          <w:bCs/>
          <w:iCs/>
          <w:noProof/>
          <w:lang w:val="ro-RO"/>
        </w:rPr>
        <w:t>În anul 2022, Curtea de Apel Cluj a soluționat definitiv Dosarul nr. 7270/117/2017 având ca obiect anularea Hotărârii Consiliului Județean Cluj nr. 220/22.09.2017 privind numirea Consiliului de administrație al Aeroportului Internațional Avram Iancu Cluj R.A. și a Hotărârii Consiliului Județean Cluj nr. 235/09.10.2017 pentru modificarea Hotărârii Consiliului Județean Cluj nr. 220/2017.</w:t>
      </w:r>
    </w:p>
    <w:p w14:paraId="15B56651" w14:textId="77777777" w:rsidR="00332059" w:rsidRPr="00EA4576" w:rsidRDefault="00332059" w:rsidP="00584EFF">
      <w:pPr>
        <w:tabs>
          <w:tab w:val="left" w:pos="720"/>
          <w:tab w:val="left" w:pos="1440"/>
          <w:tab w:val="left" w:pos="2160"/>
          <w:tab w:val="left" w:pos="2880"/>
          <w:tab w:val="left" w:pos="3600"/>
          <w:tab w:val="left" w:pos="4320"/>
          <w:tab w:val="left" w:pos="5040"/>
          <w:tab w:val="left" w:pos="5760"/>
          <w:tab w:val="left" w:pos="6480"/>
          <w:tab w:val="left" w:pos="7200"/>
        </w:tabs>
        <w:ind w:left="-142"/>
        <w:jc w:val="both"/>
        <w:rPr>
          <w:rFonts w:ascii="Montserrat Light" w:hAnsi="Montserrat Light" w:cstheme="majorHAnsi"/>
          <w:bCs/>
          <w:iCs/>
          <w:noProof/>
          <w:lang w:val="ro-RO"/>
        </w:rPr>
      </w:pPr>
      <w:r w:rsidRPr="00EA4576">
        <w:rPr>
          <w:rFonts w:ascii="Montserrat Light" w:hAnsi="Montserrat Light" w:cstheme="majorHAnsi"/>
          <w:bCs/>
          <w:iCs/>
          <w:noProof/>
          <w:lang w:val="ro-RO"/>
        </w:rPr>
        <w:t>Având în vedere aspectele susmenționate, încetează suspendarea Hotărârii Consiliului Județean Cluj nr. 220/2017 și a contractelor provizorii de mandat încheiate între membrii Consiliului de administrație și Consiliul Județean Cluj, începând cu data de 23.05.2022.</w:t>
      </w:r>
    </w:p>
    <w:p w14:paraId="6B22DD2E" w14:textId="77777777" w:rsidR="00332059" w:rsidRPr="00EA4576" w:rsidRDefault="00332059" w:rsidP="00584EFF">
      <w:pPr>
        <w:tabs>
          <w:tab w:val="left" w:pos="720"/>
          <w:tab w:val="left" w:pos="1440"/>
          <w:tab w:val="left" w:pos="2160"/>
          <w:tab w:val="left" w:pos="2880"/>
          <w:tab w:val="left" w:pos="3600"/>
          <w:tab w:val="left" w:pos="4320"/>
          <w:tab w:val="left" w:pos="5040"/>
          <w:tab w:val="left" w:pos="5760"/>
          <w:tab w:val="left" w:pos="6480"/>
          <w:tab w:val="left" w:pos="7200"/>
        </w:tabs>
        <w:spacing w:after="240"/>
        <w:ind w:left="-142"/>
        <w:jc w:val="both"/>
        <w:rPr>
          <w:rFonts w:ascii="Montserrat Light" w:hAnsi="Montserrat Light"/>
          <w:noProof/>
          <w:lang w:val="ro-RO"/>
        </w:rPr>
      </w:pPr>
      <w:r w:rsidRPr="00EA4576">
        <w:rPr>
          <w:rFonts w:ascii="Montserrat Light" w:hAnsi="Montserrat Light"/>
          <w:noProof/>
          <w:lang w:val="ro-RO"/>
        </w:rPr>
        <w:t>Astfel, contractele de mandat ale administratorilor încheiate pe o perioadă de 4 ani, începând cu data de 17.10.2017 și-au prelungit valabilitatea până la data de 23.05.2026, ținând cont de faptul că până la data de 23.05.2022, executarea acestora a fost suspendată de drept.</w:t>
      </w:r>
    </w:p>
    <w:p w14:paraId="33A9EB28" w14:textId="25CF29FA" w:rsidR="00332059" w:rsidRPr="00EA4576" w:rsidRDefault="00332059" w:rsidP="00584EFF">
      <w:pPr>
        <w:shd w:val="clear" w:color="auto" w:fill="FFFFFF"/>
        <w:ind w:left="-142"/>
        <w:jc w:val="both"/>
        <w:rPr>
          <w:rFonts w:ascii="Montserrat Light" w:hAnsi="Montserrat Light" w:cstheme="majorHAnsi"/>
          <w:bCs/>
          <w:iCs/>
          <w:noProof/>
          <w:lang w:val="ro-RO"/>
        </w:rPr>
      </w:pPr>
      <w:r w:rsidRPr="00EA4576">
        <w:rPr>
          <w:rFonts w:ascii="Montserrat Light" w:hAnsi="Montserrat Light" w:cstheme="majorHAnsi"/>
          <w:bCs/>
          <w:iCs/>
          <w:noProof/>
          <w:lang w:val="ro-RO"/>
        </w:rPr>
        <w:t xml:space="preserve">Structura consiliului de administrație al regiei în perioada </w:t>
      </w:r>
      <w:r w:rsidR="00292FF1" w:rsidRPr="00EA4576">
        <w:rPr>
          <w:rFonts w:ascii="Montserrat Light" w:hAnsi="Montserrat Light" w:cstheme="majorHAnsi"/>
          <w:bCs/>
          <w:iCs/>
          <w:noProof/>
          <w:lang w:val="ro-RO"/>
        </w:rPr>
        <w:t>0</w:t>
      </w:r>
      <w:r w:rsidRPr="00EA4576">
        <w:rPr>
          <w:rFonts w:ascii="Montserrat Light" w:hAnsi="Montserrat Light" w:cstheme="majorHAnsi"/>
          <w:bCs/>
          <w:iCs/>
          <w:noProof/>
          <w:lang w:val="ro-RO"/>
        </w:rPr>
        <w:t>1.0</w:t>
      </w:r>
      <w:r w:rsidR="00292FF1" w:rsidRPr="00EA4576">
        <w:rPr>
          <w:rFonts w:ascii="Montserrat Light" w:hAnsi="Montserrat Light" w:cstheme="majorHAnsi"/>
          <w:bCs/>
          <w:iCs/>
          <w:noProof/>
          <w:lang w:val="ro-RO"/>
        </w:rPr>
        <w:t>1</w:t>
      </w:r>
      <w:r w:rsidRPr="00EA4576">
        <w:rPr>
          <w:rFonts w:ascii="Montserrat Light" w:hAnsi="Montserrat Light" w:cstheme="majorHAnsi"/>
          <w:bCs/>
          <w:iCs/>
          <w:noProof/>
          <w:lang w:val="ro-RO"/>
        </w:rPr>
        <w:t>.202</w:t>
      </w:r>
      <w:r w:rsidR="00292FF1" w:rsidRPr="00EA4576">
        <w:rPr>
          <w:rFonts w:ascii="Montserrat Light" w:hAnsi="Montserrat Light" w:cstheme="majorHAnsi"/>
          <w:bCs/>
          <w:iCs/>
          <w:noProof/>
          <w:lang w:val="ro-RO"/>
        </w:rPr>
        <w:t>3</w:t>
      </w:r>
      <w:r w:rsidRPr="00EA4576">
        <w:rPr>
          <w:rFonts w:ascii="Montserrat Light" w:hAnsi="Montserrat Light" w:cstheme="majorHAnsi"/>
          <w:bCs/>
          <w:iCs/>
          <w:noProof/>
          <w:lang w:val="ro-RO"/>
        </w:rPr>
        <w:t>-31.12.202</w:t>
      </w:r>
      <w:r w:rsidR="00292FF1" w:rsidRPr="00EA4576">
        <w:rPr>
          <w:rFonts w:ascii="Montserrat Light" w:hAnsi="Montserrat Light" w:cstheme="majorHAnsi"/>
          <w:bCs/>
          <w:iCs/>
          <w:noProof/>
          <w:lang w:val="ro-RO"/>
        </w:rPr>
        <w:t>3</w:t>
      </w:r>
      <w:r w:rsidRPr="00EA4576">
        <w:rPr>
          <w:rFonts w:ascii="Montserrat Light" w:hAnsi="Montserrat Light" w:cstheme="majorHAnsi"/>
          <w:bCs/>
          <w:iCs/>
          <w:noProof/>
          <w:lang w:val="ro-RO"/>
        </w:rPr>
        <w:t xml:space="preserve"> a avut următoarea componență:</w:t>
      </w:r>
    </w:p>
    <w:p w14:paraId="18AF3832" w14:textId="77777777" w:rsidR="00332059" w:rsidRPr="00EA4576" w:rsidRDefault="00332059" w:rsidP="00584EFF">
      <w:pPr>
        <w:shd w:val="clear" w:color="auto" w:fill="FFFFFF"/>
        <w:ind w:left="-142"/>
        <w:jc w:val="both"/>
        <w:rPr>
          <w:rFonts w:ascii="Montserrat Light" w:hAnsi="Montserrat Light" w:cstheme="majorHAnsi"/>
          <w:bCs/>
          <w:iCs/>
          <w:noProof/>
          <w:lang w:val="ro-RO"/>
        </w:rPr>
      </w:pPr>
      <w:r w:rsidRPr="00EA4576">
        <w:rPr>
          <w:rFonts w:ascii="Montserrat Light" w:hAnsi="Montserrat Light" w:cstheme="majorHAnsi"/>
          <w:bCs/>
          <w:iCs/>
          <w:noProof/>
          <w:lang w:val="ro-RO"/>
        </w:rPr>
        <w:t>Federiga Viorel – președintele consiliului de administrație</w:t>
      </w:r>
    </w:p>
    <w:p w14:paraId="150BA7C4" w14:textId="77777777" w:rsidR="00332059" w:rsidRPr="00EA4576" w:rsidRDefault="00332059" w:rsidP="00584EFF">
      <w:pPr>
        <w:shd w:val="clear" w:color="auto" w:fill="FFFFFF"/>
        <w:ind w:left="-142"/>
        <w:jc w:val="both"/>
        <w:rPr>
          <w:rFonts w:ascii="Montserrat Light" w:hAnsi="Montserrat Light" w:cstheme="majorHAnsi"/>
          <w:bCs/>
          <w:iCs/>
          <w:noProof/>
          <w:lang w:val="ro-RO"/>
        </w:rPr>
      </w:pPr>
      <w:r w:rsidRPr="00EA4576">
        <w:rPr>
          <w:rFonts w:ascii="Montserrat Light" w:hAnsi="Montserrat Light" w:cstheme="majorHAnsi"/>
          <w:bCs/>
          <w:iCs/>
          <w:noProof/>
          <w:lang w:val="ro-RO"/>
        </w:rPr>
        <w:t>Popa Irimie Emil – membru al consiliului de administrație</w:t>
      </w:r>
    </w:p>
    <w:p w14:paraId="7B2FB642" w14:textId="77777777" w:rsidR="00332059" w:rsidRPr="00EA4576" w:rsidRDefault="00332059" w:rsidP="00584EFF">
      <w:pPr>
        <w:shd w:val="clear" w:color="auto" w:fill="FFFFFF"/>
        <w:ind w:left="-142"/>
        <w:jc w:val="both"/>
        <w:rPr>
          <w:rFonts w:ascii="Montserrat Light" w:hAnsi="Montserrat Light" w:cstheme="majorHAnsi"/>
          <w:bCs/>
          <w:iCs/>
          <w:noProof/>
          <w:lang w:val="ro-RO"/>
        </w:rPr>
      </w:pPr>
      <w:r w:rsidRPr="00EA4576">
        <w:rPr>
          <w:rFonts w:ascii="Montserrat Light" w:hAnsi="Montserrat Light" w:cstheme="majorHAnsi"/>
          <w:bCs/>
          <w:iCs/>
          <w:noProof/>
          <w:lang w:val="ro-RO"/>
        </w:rPr>
        <w:t>Avram Mircea Constantin – membru al consiliului de administrație</w:t>
      </w:r>
    </w:p>
    <w:p w14:paraId="706FFAAF" w14:textId="77777777" w:rsidR="00332059" w:rsidRPr="00EA4576" w:rsidRDefault="00332059" w:rsidP="00584EFF">
      <w:pPr>
        <w:shd w:val="clear" w:color="auto" w:fill="FFFFFF"/>
        <w:ind w:left="-142"/>
        <w:jc w:val="both"/>
        <w:rPr>
          <w:rFonts w:ascii="Montserrat Light" w:hAnsi="Montserrat Light" w:cstheme="majorHAnsi"/>
          <w:bCs/>
          <w:iCs/>
          <w:noProof/>
          <w:lang w:val="ro-RO"/>
        </w:rPr>
      </w:pPr>
      <w:r w:rsidRPr="00EA4576">
        <w:rPr>
          <w:rFonts w:ascii="Montserrat Light" w:hAnsi="Montserrat Light" w:cstheme="majorHAnsi"/>
          <w:bCs/>
          <w:iCs/>
          <w:noProof/>
          <w:lang w:val="ro-RO"/>
        </w:rPr>
        <w:t>Lupaș Mirela – membru al consiliului de administrație</w:t>
      </w:r>
    </w:p>
    <w:p w14:paraId="12F0FD65" w14:textId="77777777" w:rsidR="00332059" w:rsidRPr="00EA4576" w:rsidRDefault="00332059" w:rsidP="00584EFF">
      <w:pPr>
        <w:shd w:val="clear" w:color="auto" w:fill="FFFFFF"/>
        <w:ind w:left="-142"/>
        <w:jc w:val="both"/>
        <w:rPr>
          <w:rFonts w:ascii="Montserrat Light" w:hAnsi="Montserrat Light" w:cstheme="majorHAnsi"/>
          <w:bCs/>
          <w:iCs/>
          <w:noProof/>
          <w:lang w:val="ro-RO"/>
        </w:rPr>
      </w:pPr>
      <w:r w:rsidRPr="00EA4576">
        <w:rPr>
          <w:rFonts w:ascii="Montserrat Light" w:hAnsi="Montserrat Light" w:cstheme="majorHAnsi"/>
          <w:bCs/>
          <w:iCs/>
          <w:noProof/>
          <w:lang w:val="ro-RO"/>
        </w:rPr>
        <w:lastRenderedPageBreak/>
        <w:t>Ciotlăuș Paul – membru al consiliului de administrație</w:t>
      </w:r>
    </w:p>
    <w:p w14:paraId="4235BBDF" w14:textId="77777777" w:rsidR="00332059" w:rsidRPr="00EA4576" w:rsidRDefault="00332059" w:rsidP="00584EFF">
      <w:pPr>
        <w:shd w:val="clear" w:color="auto" w:fill="FFFFFF"/>
        <w:ind w:left="-142"/>
        <w:jc w:val="both"/>
        <w:rPr>
          <w:rFonts w:ascii="Montserrat Light" w:hAnsi="Montserrat Light" w:cstheme="majorHAnsi"/>
          <w:bCs/>
          <w:iCs/>
          <w:noProof/>
          <w:lang w:val="ro-RO"/>
        </w:rPr>
      </w:pPr>
      <w:r w:rsidRPr="00EA4576">
        <w:rPr>
          <w:rFonts w:ascii="Montserrat Light" w:hAnsi="Montserrat Light" w:cstheme="majorHAnsi"/>
          <w:bCs/>
          <w:iCs/>
          <w:noProof/>
          <w:lang w:val="ro-RO"/>
        </w:rPr>
        <w:t>Pop Leopold Ovidiu – membru al consiliului de administrație</w:t>
      </w:r>
    </w:p>
    <w:p w14:paraId="22752BFC" w14:textId="77777777" w:rsidR="00332059" w:rsidRPr="00EA4576" w:rsidRDefault="00332059" w:rsidP="00584EFF">
      <w:pPr>
        <w:shd w:val="clear" w:color="auto" w:fill="FFFFFF"/>
        <w:spacing w:after="240"/>
        <w:ind w:left="-142"/>
        <w:jc w:val="both"/>
        <w:rPr>
          <w:rFonts w:ascii="Montserrat Light" w:hAnsi="Montserrat Light" w:cstheme="majorHAnsi"/>
          <w:bCs/>
          <w:iCs/>
          <w:noProof/>
          <w:lang w:val="ro-RO"/>
        </w:rPr>
      </w:pPr>
      <w:r w:rsidRPr="00EA4576">
        <w:rPr>
          <w:rFonts w:ascii="Montserrat Light" w:hAnsi="Montserrat Light" w:cstheme="majorHAnsi"/>
          <w:bCs/>
          <w:iCs/>
          <w:noProof/>
          <w:lang w:val="ro-RO"/>
        </w:rPr>
        <w:t>Tat Ioan Cristian – membru al consiliului de administrație, reprezentant al Ministerului Finanțelor</w:t>
      </w:r>
    </w:p>
    <w:p w14:paraId="04253173" w14:textId="7648223C" w:rsidR="00332059" w:rsidRPr="00EA4576" w:rsidRDefault="00332059" w:rsidP="00584EFF">
      <w:pPr>
        <w:shd w:val="clear" w:color="auto" w:fill="FFFFFF"/>
        <w:spacing w:line="240" w:lineRule="auto"/>
        <w:ind w:left="-142"/>
        <w:jc w:val="both"/>
        <w:rPr>
          <w:rFonts w:ascii="Montserrat Light" w:hAnsi="Montserrat Light" w:cstheme="majorHAnsi"/>
          <w:bCs/>
          <w:iCs/>
          <w:noProof/>
          <w:lang w:val="ro-RO"/>
        </w:rPr>
      </w:pPr>
      <w:r w:rsidRPr="00EA4576">
        <w:rPr>
          <w:rFonts w:ascii="Montserrat Light" w:hAnsi="Montserrat Light"/>
          <w:noProof/>
          <w:lang w:val="ro-RO"/>
        </w:rPr>
        <w:t>În intervalul ianuarie – decembrie 202</w:t>
      </w:r>
      <w:r w:rsidR="00292FF1" w:rsidRPr="00EA4576">
        <w:rPr>
          <w:rFonts w:ascii="Montserrat Light" w:hAnsi="Montserrat Light"/>
          <w:noProof/>
          <w:lang w:val="ro-RO"/>
        </w:rPr>
        <w:t>3</w:t>
      </w:r>
      <w:r w:rsidRPr="00EA4576">
        <w:rPr>
          <w:rFonts w:ascii="Montserrat Light" w:hAnsi="Montserrat Light"/>
          <w:noProof/>
          <w:lang w:val="ro-RO"/>
        </w:rPr>
        <w:t xml:space="preserve"> Consiliul de Administrație s-a întrunit în </w:t>
      </w:r>
      <w:r w:rsidRPr="00A421AB">
        <w:rPr>
          <w:rFonts w:ascii="Montserrat Light" w:hAnsi="Montserrat Light"/>
          <w:noProof/>
          <w:lang w:val="ro-RO"/>
        </w:rPr>
        <w:t xml:space="preserve">15 ședințe și au adoptat </w:t>
      </w:r>
      <w:r w:rsidR="00A421AB" w:rsidRPr="00A421AB">
        <w:rPr>
          <w:rFonts w:ascii="Montserrat Light" w:hAnsi="Montserrat Light"/>
          <w:noProof/>
          <w:lang w:val="ro-RO"/>
        </w:rPr>
        <w:t>88</w:t>
      </w:r>
      <w:r w:rsidRPr="00A421AB">
        <w:rPr>
          <w:rFonts w:ascii="Montserrat Light" w:hAnsi="Montserrat Light"/>
          <w:noProof/>
          <w:lang w:val="ro-RO"/>
        </w:rPr>
        <w:t xml:space="preserve"> hotărâri</w:t>
      </w:r>
      <w:r w:rsidRPr="00A421AB">
        <w:rPr>
          <w:noProof/>
          <w:lang w:val="ro-RO"/>
        </w:rPr>
        <w:t>.</w:t>
      </w:r>
    </w:p>
    <w:p w14:paraId="21E6C685" w14:textId="77777777" w:rsidR="00332059" w:rsidRPr="00EA4576" w:rsidRDefault="00332059" w:rsidP="00584EFF">
      <w:pPr>
        <w:spacing w:after="240"/>
        <w:ind w:left="-142"/>
        <w:jc w:val="both"/>
        <w:rPr>
          <w:rFonts w:cstheme="minorHAnsi"/>
          <w:b/>
          <w:noProof/>
          <w:sz w:val="18"/>
          <w:szCs w:val="18"/>
          <w:lang w:val="ro-RO"/>
        </w:rPr>
      </w:pPr>
      <w:r w:rsidRPr="00EA4576">
        <w:rPr>
          <w:rFonts w:ascii="Montserrat Light" w:eastAsia="Times New Roman" w:hAnsi="Montserrat Light" w:cs="Times New Roman"/>
          <w:noProof/>
          <w:lang w:val="ro-RO" w:eastAsia="en-GB"/>
        </w:rPr>
        <w:t xml:space="preserve">În cadrul consiliului de administraţie s-a constituit comitetul de audit, format din 3 administratori neexecutivi şi independenţi, aprobat prin </w:t>
      </w:r>
      <w:r w:rsidRPr="00A421AB">
        <w:rPr>
          <w:rFonts w:ascii="Montserrat Light" w:hAnsi="Montserrat Light" w:cstheme="minorHAnsi"/>
          <w:bCs/>
          <w:noProof/>
          <w:lang w:val="ro-RO"/>
        </w:rPr>
        <w:t>Hotărârea nr. 7.2/31.05.2022.</w:t>
      </w:r>
    </w:p>
    <w:p w14:paraId="2D5AA992" w14:textId="77777777" w:rsidR="00332059" w:rsidRPr="00EA4576" w:rsidRDefault="00332059" w:rsidP="00584EFF">
      <w:pPr>
        <w:spacing w:after="240"/>
        <w:ind w:left="-142"/>
        <w:jc w:val="both"/>
        <w:rPr>
          <w:rFonts w:ascii="Montserrat Light" w:eastAsia="Times New Roman" w:hAnsi="Montserrat Light" w:cs="Times New Roman"/>
          <w:noProof/>
          <w:lang w:val="ro-RO"/>
        </w:rPr>
      </w:pPr>
      <w:r w:rsidRPr="00EA4576">
        <w:rPr>
          <w:rFonts w:ascii="Montserrat Light" w:eastAsia="Times New Roman" w:hAnsi="Montserrat Light" w:cs="Times New Roman"/>
          <w:noProof/>
          <w:lang w:val="ro-RO"/>
        </w:rPr>
        <w:t>Directorul General al Aeroportului Internațional Avram Iancu Cluj R.A. este domnul Ciceo David Ioan, mandatat prin contractul nr</w:t>
      </w:r>
      <w:r w:rsidRPr="00A421AB">
        <w:rPr>
          <w:rFonts w:ascii="Montserrat Light" w:eastAsia="Times New Roman" w:hAnsi="Montserrat Light" w:cs="Times New Roman"/>
          <w:noProof/>
          <w:lang w:val="ro-RO"/>
        </w:rPr>
        <w:t>.105/2022.</w:t>
      </w:r>
    </w:p>
    <w:p w14:paraId="690ED6B2" w14:textId="77777777" w:rsidR="00292FF1" w:rsidRPr="00EA4576" w:rsidRDefault="00292FF1" w:rsidP="00584EFF">
      <w:pPr>
        <w:pStyle w:val="Titlu1"/>
        <w:ind w:left="-142"/>
        <w:rPr>
          <w:rFonts w:ascii="Montserrat Light" w:hAnsi="Montserrat Light"/>
          <w:b/>
          <w:bCs/>
          <w:noProof/>
          <w:sz w:val="22"/>
          <w:szCs w:val="22"/>
          <w:lang w:val="ro-RO"/>
        </w:rPr>
      </w:pPr>
      <w:r w:rsidRPr="00EA4576">
        <w:rPr>
          <w:rFonts w:ascii="Montserrat Light" w:hAnsi="Montserrat Light"/>
          <w:b/>
          <w:bCs/>
          <w:noProof/>
          <w:sz w:val="22"/>
          <w:szCs w:val="22"/>
          <w:lang w:val="ro-RO"/>
        </w:rPr>
        <w:t>MISIUNE, VIZIUNE ŞI OBIECTIVE</w:t>
      </w:r>
      <w:bookmarkStart w:id="0" w:name="_Toc450204487"/>
      <w:bookmarkStart w:id="1" w:name="_Toc535591821"/>
    </w:p>
    <w:p w14:paraId="76354EAE" w14:textId="58A1CFB9" w:rsidR="00292FF1" w:rsidRPr="00EA4576" w:rsidRDefault="00292FF1" w:rsidP="00584EFF">
      <w:pPr>
        <w:pStyle w:val="Titlu2"/>
        <w:spacing w:before="0"/>
        <w:ind w:left="-142"/>
        <w:jc w:val="both"/>
        <w:rPr>
          <w:rFonts w:ascii="Montserrat Light" w:hAnsi="Montserrat Light"/>
          <w:b/>
          <w:bCs/>
          <w:noProof/>
          <w:sz w:val="22"/>
          <w:szCs w:val="22"/>
          <w:lang w:val="ro-RO"/>
        </w:rPr>
      </w:pPr>
      <w:bookmarkStart w:id="2" w:name="_Toc22213892"/>
      <w:bookmarkStart w:id="3" w:name="_Toc159229117"/>
      <w:bookmarkEnd w:id="0"/>
      <w:bookmarkEnd w:id="1"/>
      <w:r w:rsidRPr="00EA4576">
        <w:rPr>
          <w:rFonts w:ascii="Montserrat Light" w:hAnsi="Montserrat Light"/>
          <w:b/>
          <w:bCs/>
          <w:noProof/>
          <w:sz w:val="22"/>
          <w:szCs w:val="22"/>
          <w:lang w:val="ro-RO"/>
        </w:rPr>
        <w:t>Misiune</w:t>
      </w:r>
      <w:bookmarkEnd w:id="2"/>
      <w:bookmarkEnd w:id="3"/>
      <w:r w:rsidRPr="00EA4576">
        <w:rPr>
          <w:rFonts w:ascii="Montserrat Light" w:hAnsi="Montserrat Light"/>
          <w:b/>
          <w:bCs/>
          <w:noProof/>
          <w:sz w:val="22"/>
          <w:szCs w:val="22"/>
          <w:lang w:val="ro-RO"/>
        </w:rPr>
        <w:t xml:space="preserve"> </w:t>
      </w:r>
    </w:p>
    <w:p w14:paraId="761871CD" w14:textId="77777777" w:rsidR="00292FF1" w:rsidRPr="00EA4576" w:rsidRDefault="00292FF1" w:rsidP="00584EFF">
      <w:pPr>
        <w:spacing w:after="120"/>
        <w:ind w:left="-142"/>
        <w:jc w:val="both"/>
        <w:rPr>
          <w:rFonts w:ascii="Montserrat Light" w:hAnsi="Montserrat Light"/>
          <w:noProof/>
          <w:color w:val="000000" w:themeColor="text1"/>
          <w:lang w:val="ro-RO"/>
        </w:rPr>
      </w:pPr>
      <w:r w:rsidRPr="00EA4576">
        <w:rPr>
          <w:rFonts w:ascii="Montserrat Light" w:hAnsi="Montserrat Light"/>
          <w:noProof/>
          <w:color w:val="000000" w:themeColor="text1"/>
          <w:lang w:val="ro-RO"/>
        </w:rPr>
        <w:t>Asumarea unei dezvoltări susținute a aeroportului care să aducă valoare pe termen lung prin promovarea unui echilibru între nevoile clienților, pasagerilor, personalului aeroportuar și nevoile comunității locale, în condiții de siguranță și securitate.</w:t>
      </w:r>
    </w:p>
    <w:p w14:paraId="22D2CAC6" w14:textId="77777777" w:rsidR="00292FF1" w:rsidRPr="00EA4576" w:rsidRDefault="00292FF1" w:rsidP="00584EFF">
      <w:pPr>
        <w:pStyle w:val="Titlu2"/>
        <w:spacing w:before="0"/>
        <w:ind w:left="-142"/>
        <w:jc w:val="both"/>
        <w:rPr>
          <w:rFonts w:ascii="Montserrat Light" w:hAnsi="Montserrat Light"/>
          <w:b/>
          <w:bCs/>
          <w:noProof/>
          <w:sz w:val="22"/>
          <w:szCs w:val="22"/>
          <w:lang w:val="ro-RO"/>
        </w:rPr>
      </w:pPr>
      <w:bookmarkStart w:id="4" w:name="_Toc159229118"/>
      <w:r w:rsidRPr="00EA4576">
        <w:rPr>
          <w:rFonts w:ascii="Montserrat Light" w:hAnsi="Montserrat Light"/>
          <w:b/>
          <w:bCs/>
          <w:noProof/>
          <w:sz w:val="22"/>
          <w:szCs w:val="22"/>
          <w:lang w:val="ro-RO"/>
        </w:rPr>
        <w:t>Viziune</w:t>
      </w:r>
      <w:bookmarkEnd w:id="4"/>
    </w:p>
    <w:p w14:paraId="0BB9C6CE" w14:textId="2B844C00" w:rsidR="00292FF1" w:rsidRPr="00EA4576" w:rsidRDefault="00292FF1" w:rsidP="00584EFF">
      <w:pPr>
        <w:spacing w:after="120"/>
        <w:ind w:left="-142"/>
        <w:jc w:val="both"/>
        <w:rPr>
          <w:rFonts w:ascii="Montserrat Light" w:hAnsi="Montserrat Light"/>
          <w:noProof/>
          <w:color w:val="000000" w:themeColor="text1"/>
          <w:lang w:val="ro-RO"/>
        </w:rPr>
      </w:pPr>
      <w:r w:rsidRPr="00EA4576">
        <w:rPr>
          <w:rFonts w:ascii="Montserrat Light" w:hAnsi="Montserrat Light"/>
          <w:noProof/>
          <w:color w:val="000000" w:themeColor="text1"/>
          <w:lang w:val="ro-RO"/>
        </w:rPr>
        <w:t>De a-și menține statutul de cel mai important aeroport regional al ţării cu servicii la standarde ridicate, precum și de a asigura dezvoltarea aeroportului în beneficiul Clujului, a Transilvaniei și a întregii țări.</w:t>
      </w:r>
    </w:p>
    <w:p w14:paraId="710C7B24" w14:textId="77777777" w:rsidR="00292FF1" w:rsidRPr="00EA4576" w:rsidRDefault="00292FF1" w:rsidP="00584EFF">
      <w:pPr>
        <w:pStyle w:val="Titlu2"/>
        <w:spacing w:before="0"/>
        <w:ind w:left="-142"/>
        <w:jc w:val="both"/>
        <w:rPr>
          <w:rFonts w:ascii="Montserrat Light" w:hAnsi="Montserrat Light"/>
          <w:noProof/>
          <w:sz w:val="22"/>
          <w:szCs w:val="22"/>
          <w:lang w:val="ro-RO"/>
        </w:rPr>
      </w:pPr>
      <w:bookmarkStart w:id="5" w:name="_Toc159229119"/>
      <w:r w:rsidRPr="00EA4576">
        <w:rPr>
          <w:rFonts w:ascii="Montserrat Light" w:hAnsi="Montserrat Light"/>
          <w:noProof/>
          <w:sz w:val="22"/>
          <w:szCs w:val="22"/>
          <w:lang w:val="ro-RO"/>
        </w:rPr>
        <w:t>Valori organizaționale</w:t>
      </w:r>
      <w:bookmarkEnd w:id="5"/>
    </w:p>
    <w:p w14:paraId="6615D14E" w14:textId="77777777" w:rsidR="00292FF1" w:rsidRPr="00EA4576" w:rsidRDefault="00292FF1">
      <w:pPr>
        <w:pStyle w:val="Listparagraf"/>
        <w:numPr>
          <w:ilvl w:val="0"/>
          <w:numId w:val="5"/>
        </w:numPr>
        <w:spacing w:line="276" w:lineRule="auto"/>
        <w:ind w:left="-142" w:firstLine="0"/>
        <w:jc w:val="both"/>
        <w:rPr>
          <w:rFonts w:ascii="Montserrat Light" w:hAnsi="Montserrat Light"/>
          <w:noProof/>
          <w:color w:val="000000" w:themeColor="text1"/>
          <w:sz w:val="22"/>
          <w:szCs w:val="22"/>
          <w:lang w:val="ro-RO"/>
        </w:rPr>
      </w:pPr>
      <w:r w:rsidRPr="00EA4576">
        <w:rPr>
          <w:rFonts w:ascii="Montserrat Light" w:hAnsi="Montserrat Light"/>
          <w:noProof/>
          <w:color w:val="000000" w:themeColor="text1"/>
          <w:sz w:val="22"/>
          <w:szCs w:val="22"/>
          <w:lang w:val="ro-RO"/>
        </w:rPr>
        <w:t>Siguranţă și securitate: asigurarea celui mai înalt nivel de siguranță și securitate</w:t>
      </w:r>
    </w:p>
    <w:p w14:paraId="6E0B7F0A" w14:textId="77777777" w:rsidR="00292FF1" w:rsidRPr="00EA4576" w:rsidRDefault="00292FF1">
      <w:pPr>
        <w:pStyle w:val="Listparagraf"/>
        <w:numPr>
          <w:ilvl w:val="0"/>
          <w:numId w:val="5"/>
        </w:numPr>
        <w:spacing w:line="276" w:lineRule="auto"/>
        <w:ind w:left="-142" w:firstLine="0"/>
        <w:jc w:val="both"/>
        <w:rPr>
          <w:rFonts w:ascii="Montserrat Light" w:hAnsi="Montserrat Light"/>
          <w:noProof/>
          <w:color w:val="000000" w:themeColor="text1"/>
          <w:sz w:val="22"/>
          <w:szCs w:val="22"/>
          <w:lang w:val="ro-RO"/>
        </w:rPr>
      </w:pPr>
      <w:r w:rsidRPr="00EA4576">
        <w:rPr>
          <w:rFonts w:ascii="Montserrat Light" w:hAnsi="Montserrat Light"/>
          <w:noProof/>
          <w:color w:val="000000" w:themeColor="text1"/>
          <w:sz w:val="22"/>
          <w:szCs w:val="22"/>
          <w:lang w:val="ro-RO"/>
        </w:rPr>
        <w:t>Profesionalism și cooperare între membrii organizației: stimularea unui mediu de muncă contributiv și participativ care pune în valoare diversitatea</w:t>
      </w:r>
    </w:p>
    <w:p w14:paraId="4A159D71" w14:textId="77777777" w:rsidR="00292FF1" w:rsidRPr="00EA4576" w:rsidRDefault="00292FF1">
      <w:pPr>
        <w:pStyle w:val="Listparagraf"/>
        <w:numPr>
          <w:ilvl w:val="0"/>
          <w:numId w:val="5"/>
        </w:numPr>
        <w:spacing w:line="276" w:lineRule="auto"/>
        <w:ind w:left="-142" w:firstLine="0"/>
        <w:jc w:val="both"/>
        <w:rPr>
          <w:rFonts w:ascii="Montserrat Light" w:hAnsi="Montserrat Light"/>
          <w:noProof/>
          <w:color w:val="000000" w:themeColor="text1"/>
          <w:sz w:val="22"/>
          <w:szCs w:val="22"/>
          <w:lang w:val="ro-RO"/>
        </w:rPr>
      </w:pPr>
      <w:r w:rsidRPr="00EA4576">
        <w:rPr>
          <w:rFonts w:ascii="Montserrat Light" w:hAnsi="Montserrat Light"/>
          <w:noProof/>
          <w:color w:val="000000" w:themeColor="text1"/>
          <w:sz w:val="22"/>
          <w:szCs w:val="22"/>
          <w:lang w:val="ro-RO"/>
        </w:rPr>
        <w:t>Angajament: relaționarea constantă cu partenerii pentru atingerea eficientă a obiectivelor de business</w:t>
      </w:r>
    </w:p>
    <w:p w14:paraId="3A45C6CD" w14:textId="77777777" w:rsidR="00292FF1" w:rsidRPr="00EA4576" w:rsidRDefault="00292FF1">
      <w:pPr>
        <w:pStyle w:val="Listparagraf"/>
        <w:numPr>
          <w:ilvl w:val="0"/>
          <w:numId w:val="5"/>
        </w:numPr>
        <w:spacing w:line="276" w:lineRule="auto"/>
        <w:ind w:left="-142" w:firstLine="0"/>
        <w:jc w:val="both"/>
        <w:rPr>
          <w:rFonts w:ascii="Montserrat Light" w:hAnsi="Montserrat Light"/>
          <w:noProof/>
          <w:color w:val="000000" w:themeColor="text1"/>
          <w:sz w:val="22"/>
          <w:szCs w:val="22"/>
          <w:lang w:val="ro-RO"/>
        </w:rPr>
      </w:pPr>
      <w:r w:rsidRPr="00EA4576">
        <w:rPr>
          <w:rFonts w:ascii="Montserrat Light" w:hAnsi="Montserrat Light"/>
          <w:noProof/>
          <w:color w:val="000000" w:themeColor="text1"/>
          <w:sz w:val="22"/>
          <w:szCs w:val="22"/>
          <w:lang w:val="ro-RO"/>
        </w:rPr>
        <w:t>Sustenabilitate: dezvoltare durabilă prin asigurarea unui echilibru între nevoile comunității, ale mediului înconjurător și obiectivele organizaționale</w:t>
      </w:r>
    </w:p>
    <w:p w14:paraId="21E87CA4" w14:textId="77777777" w:rsidR="00292FF1" w:rsidRPr="00EA4576" w:rsidRDefault="00292FF1">
      <w:pPr>
        <w:pStyle w:val="Listparagraf"/>
        <w:numPr>
          <w:ilvl w:val="0"/>
          <w:numId w:val="5"/>
        </w:numPr>
        <w:spacing w:line="276" w:lineRule="auto"/>
        <w:ind w:left="-142" w:firstLine="0"/>
        <w:jc w:val="both"/>
        <w:rPr>
          <w:rFonts w:ascii="Montserrat Light" w:hAnsi="Montserrat Light"/>
          <w:noProof/>
          <w:color w:val="000000" w:themeColor="text1"/>
          <w:sz w:val="22"/>
          <w:szCs w:val="22"/>
          <w:lang w:val="ro-RO"/>
        </w:rPr>
      </w:pPr>
      <w:r w:rsidRPr="00EA4576">
        <w:rPr>
          <w:rFonts w:ascii="Montserrat Light" w:hAnsi="Montserrat Light"/>
          <w:noProof/>
          <w:color w:val="000000" w:themeColor="text1"/>
          <w:sz w:val="22"/>
          <w:szCs w:val="22"/>
          <w:lang w:val="ro-RO"/>
        </w:rPr>
        <w:t>Excelenţă: depunerea tuturor eforturilor pentru asigurarea unei experiențe de aeroport remarcabile printr-o eficiență operațională, servicii superioare pentru clienți și inovare.</w:t>
      </w:r>
    </w:p>
    <w:p w14:paraId="6F027512" w14:textId="7A54E4D8" w:rsidR="00292FF1" w:rsidRPr="00EA4576" w:rsidRDefault="00292FF1" w:rsidP="00584EFF">
      <w:pPr>
        <w:pStyle w:val="Titlu2"/>
        <w:ind w:left="-142"/>
        <w:jc w:val="both"/>
        <w:rPr>
          <w:rFonts w:ascii="Montserrat Light" w:hAnsi="Montserrat Light"/>
          <w:noProof/>
          <w:sz w:val="22"/>
          <w:szCs w:val="22"/>
          <w:lang w:val="ro-RO"/>
        </w:rPr>
      </w:pPr>
      <w:bookmarkStart w:id="6" w:name="_Toc501113965"/>
      <w:bookmarkStart w:id="7" w:name="_Toc22213893"/>
      <w:bookmarkStart w:id="8" w:name="_Toc159229120"/>
      <w:r w:rsidRPr="00EA4576">
        <w:rPr>
          <w:rFonts w:ascii="Montserrat Light" w:hAnsi="Montserrat Light"/>
          <w:noProof/>
          <w:sz w:val="22"/>
          <w:szCs w:val="22"/>
          <w:lang w:val="ro-RO"/>
        </w:rPr>
        <w:t>Obiectivele principale</w:t>
      </w:r>
      <w:bookmarkEnd w:id="6"/>
      <w:bookmarkEnd w:id="7"/>
      <w:bookmarkEnd w:id="8"/>
    </w:p>
    <w:p w14:paraId="044AE33B" w14:textId="77777777" w:rsidR="00292FF1" w:rsidRPr="00EA4576" w:rsidRDefault="00292FF1">
      <w:pPr>
        <w:pStyle w:val="Listparagraf"/>
        <w:numPr>
          <w:ilvl w:val="0"/>
          <w:numId w:val="4"/>
        </w:numPr>
        <w:tabs>
          <w:tab w:val="clear" w:pos="630"/>
          <w:tab w:val="num" w:pos="284"/>
        </w:tabs>
        <w:suppressAutoHyphens/>
        <w:spacing w:line="276" w:lineRule="auto"/>
        <w:ind w:left="142" w:hanging="284"/>
        <w:jc w:val="both"/>
        <w:rPr>
          <w:rFonts w:ascii="Montserrat Light" w:hAnsi="Montserrat Light"/>
          <w:noProof/>
          <w:color w:val="000000" w:themeColor="text1"/>
          <w:sz w:val="22"/>
          <w:szCs w:val="22"/>
          <w:lang w:val="ro-RO"/>
        </w:rPr>
      </w:pPr>
      <w:r w:rsidRPr="00EA4576">
        <w:rPr>
          <w:rFonts w:ascii="Montserrat Light" w:hAnsi="Montserrat Light"/>
          <w:noProof/>
          <w:color w:val="000000" w:themeColor="text1"/>
          <w:sz w:val="22"/>
          <w:szCs w:val="22"/>
          <w:lang w:val="ro-RO"/>
        </w:rPr>
        <w:t xml:space="preserve">Recuperarea totală sau chiar </w:t>
      </w:r>
      <w:r w:rsidRPr="00EA4576">
        <w:rPr>
          <w:rFonts w:ascii="Montserrat Light" w:hAnsi="Montserrat Light"/>
          <w:noProof/>
          <w:color w:val="000000" w:themeColor="text1"/>
          <w:sz w:val="22"/>
          <w:szCs w:val="22"/>
          <w:shd w:val="clear" w:color="auto" w:fill="FFFFFF" w:themeFill="background1"/>
          <w:lang w:val="ro-RO"/>
        </w:rPr>
        <w:t>depășirea t</w:t>
      </w:r>
      <w:r w:rsidRPr="00EA4576">
        <w:rPr>
          <w:rFonts w:ascii="Montserrat Light" w:hAnsi="Montserrat Light"/>
          <w:noProof/>
          <w:color w:val="000000" w:themeColor="text1"/>
          <w:sz w:val="22"/>
          <w:szCs w:val="22"/>
          <w:lang w:val="ro-RO"/>
        </w:rPr>
        <w:t>raficului aerian de pasageri pre-pandemic;</w:t>
      </w:r>
    </w:p>
    <w:p w14:paraId="47FC06EE" w14:textId="77777777" w:rsidR="00292FF1" w:rsidRPr="00EA4576" w:rsidRDefault="00292FF1">
      <w:pPr>
        <w:pStyle w:val="Listparagraf"/>
        <w:numPr>
          <w:ilvl w:val="0"/>
          <w:numId w:val="4"/>
        </w:numPr>
        <w:tabs>
          <w:tab w:val="clear" w:pos="630"/>
          <w:tab w:val="num" w:pos="284"/>
        </w:tabs>
        <w:suppressAutoHyphens/>
        <w:spacing w:line="276" w:lineRule="auto"/>
        <w:ind w:left="142" w:hanging="284"/>
        <w:jc w:val="both"/>
        <w:rPr>
          <w:rFonts w:ascii="Montserrat Light" w:hAnsi="Montserrat Light"/>
          <w:strike/>
          <w:noProof/>
          <w:color w:val="000000" w:themeColor="text1"/>
          <w:sz w:val="22"/>
          <w:szCs w:val="22"/>
          <w:lang w:val="ro-RO"/>
        </w:rPr>
      </w:pPr>
      <w:r w:rsidRPr="00EA4576">
        <w:rPr>
          <w:rFonts w:ascii="Montserrat Light" w:hAnsi="Montserrat Light"/>
          <w:noProof/>
          <w:color w:val="000000" w:themeColor="text1"/>
          <w:sz w:val="22"/>
          <w:szCs w:val="22"/>
          <w:lang w:val="ro-RO"/>
        </w:rPr>
        <w:t xml:space="preserve">Conlucrarea cu operatorii aerieni pentru operarea zborurilor spre cât mai multe  destinaţii din Europa și nu numai, în vederea diversificării opțiunilor de călătorie de pe aeroport; </w:t>
      </w:r>
    </w:p>
    <w:p w14:paraId="2AA2B0A7" w14:textId="77777777" w:rsidR="00292FF1" w:rsidRPr="00EA4576" w:rsidRDefault="00292FF1">
      <w:pPr>
        <w:numPr>
          <w:ilvl w:val="0"/>
          <w:numId w:val="4"/>
        </w:numPr>
        <w:tabs>
          <w:tab w:val="clear" w:pos="630"/>
          <w:tab w:val="num" w:pos="284"/>
        </w:tabs>
        <w:spacing w:after="32"/>
        <w:ind w:left="142" w:right="109" w:hanging="284"/>
        <w:jc w:val="both"/>
        <w:rPr>
          <w:rFonts w:ascii="Montserrat Light" w:hAnsi="Montserrat Light"/>
          <w:noProof/>
          <w:lang w:val="ro-RO"/>
        </w:rPr>
      </w:pPr>
      <w:r w:rsidRPr="00EA4576">
        <w:rPr>
          <w:rFonts w:ascii="Montserrat Light" w:hAnsi="Montserrat Light"/>
          <w:noProof/>
          <w:lang w:val="ro-RO"/>
        </w:rPr>
        <w:lastRenderedPageBreak/>
        <w:t xml:space="preserve">Gestionarea eficientă a activității regiei în perioada post-pandemică, inclusiv în sensul creșterii rezilienței aeroportului în situația apariției unor noi crize; </w:t>
      </w:r>
    </w:p>
    <w:p w14:paraId="3E5FC87D" w14:textId="77777777" w:rsidR="00292FF1" w:rsidRPr="00EA4576" w:rsidRDefault="00292FF1">
      <w:pPr>
        <w:pStyle w:val="Listparagraf"/>
        <w:numPr>
          <w:ilvl w:val="0"/>
          <w:numId w:val="4"/>
        </w:numPr>
        <w:tabs>
          <w:tab w:val="clear" w:pos="630"/>
          <w:tab w:val="num" w:pos="284"/>
        </w:tabs>
        <w:suppressAutoHyphens/>
        <w:spacing w:line="276" w:lineRule="auto"/>
        <w:ind w:left="142" w:hanging="284"/>
        <w:jc w:val="both"/>
        <w:rPr>
          <w:rFonts w:ascii="Montserrat Light" w:hAnsi="Montserrat Light"/>
          <w:strike/>
          <w:noProof/>
          <w:color w:val="000000" w:themeColor="text1"/>
          <w:sz w:val="22"/>
          <w:szCs w:val="22"/>
          <w:lang w:val="ro-RO"/>
        </w:rPr>
      </w:pPr>
      <w:r w:rsidRPr="00EA4576">
        <w:rPr>
          <w:rFonts w:ascii="Montserrat Light" w:hAnsi="Montserrat Light"/>
          <w:noProof/>
          <w:color w:val="000000" w:themeColor="text1"/>
          <w:sz w:val="22"/>
          <w:szCs w:val="22"/>
          <w:lang w:val="ro-RO"/>
        </w:rPr>
        <w:t>Îmbunătăţirea calităţii serviciilor aeroportuare furnizate companiilor aeriene;</w:t>
      </w:r>
    </w:p>
    <w:p w14:paraId="7B9B4ABC" w14:textId="77777777" w:rsidR="00292FF1" w:rsidRPr="00EA4576" w:rsidRDefault="00292FF1">
      <w:pPr>
        <w:pStyle w:val="Listparagraf"/>
        <w:numPr>
          <w:ilvl w:val="0"/>
          <w:numId w:val="4"/>
        </w:numPr>
        <w:tabs>
          <w:tab w:val="clear" w:pos="630"/>
          <w:tab w:val="num" w:pos="284"/>
        </w:tabs>
        <w:suppressAutoHyphens/>
        <w:spacing w:line="276" w:lineRule="auto"/>
        <w:ind w:left="142" w:hanging="284"/>
        <w:jc w:val="both"/>
        <w:rPr>
          <w:rFonts w:ascii="Montserrat Light" w:hAnsi="Montserrat Light"/>
          <w:strike/>
          <w:noProof/>
          <w:color w:val="000000" w:themeColor="text1"/>
          <w:sz w:val="22"/>
          <w:szCs w:val="22"/>
          <w:lang w:val="ro-RO"/>
        </w:rPr>
      </w:pPr>
      <w:r w:rsidRPr="00EA4576">
        <w:rPr>
          <w:rFonts w:ascii="Montserrat Light" w:hAnsi="Montserrat Light"/>
          <w:noProof/>
          <w:color w:val="000000" w:themeColor="text1"/>
          <w:sz w:val="22"/>
          <w:szCs w:val="22"/>
          <w:lang w:val="ro-RO"/>
        </w:rPr>
        <w:t>Creşterea gradului de satisfacţie al pasagerilor şi al clienţilor aeroportului, inclusiv prin digitalizarea unor procese sau activităţi;</w:t>
      </w:r>
    </w:p>
    <w:p w14:paraId="0F8EFAA5" w14:textId="77777777" w:rsidR="00292FF1" w:rsidRPr="00EA4576" w:rsidRDefault="00292FF1">
      <w:pPr>
        <w:pStyle w:val="Listparagraf"/>
        <w:numPr>
          <w:ilvl w:val="0"/>
          <w:numId w:val="4"/>
        </w:numPr>
        <w:tabs>
          <w:tab w:val="clear" w:pos="630"/>
          <w:tab w:val="num" w:pos="284"/>
        </w:tabs>
        <w:suppressAutoHyphens/>
        <w:spacing w:line="276" w:lineRule="auto"/>
        <w:ind w:left="142" w:hanging="284"/>
        <w:jc w:val="both"/>
        <w:rPr>
          <w:rFonts w:ascii="Montserrat Light" w:hAnsi="Montserrat Light"/>
          <w:strike/>
          <w:noProof/>
          <w:color w:val="000000" w:themeColor="text1"/>
          <w:sz w:val="22"/>
          <w:szCs w:val="22"/>
          <w:lang w:val="ro-RO"/>
        </w:rPr>
      </w:pPr>
      <w:r w:rsidRPr="00EA4576">
        <w:rPr>
          <w:rFonts w:ascii="Montserrat Light" w:hAnsi="Montserrat Light"/>
          <w:noProof/>
          <w:color w:val="000000" w:themeColor="text1"/>
          <w:sz w:val="22"/>
          <w:szCs w:val="22"/>
          <w:lang w:val="ro-RO"/>
        </w:rPr>
        <w:t>Modernizarea şi dezvoltarea infrastructurii;</w:t>
      </w:r>
    </w:p>
    <w:p w14:paraId="7B325897" w14:textId="77777777" w:rsidR="00292FF1" w:rsidRPr="00EA4576" w:rsidRDefault="00292FF1">
      <w:pPr>
        <w:pStyle w:val="Listparagraf"/>
        <w:numPr>
          <w:ilvl w:val="0"/>
          <w:numId w:val="4"/>
        </w:numPr>
        <w:tabs>
          <w:tab w:val="clear" w:pos="630"/>
          <w:tab w:val="num" w:pos="284"/>
        </w:tabs>
        <w:suppressAutoHyphens/>
        <w:spacing w:line="276" w:lineRule="auto"/>
        <w:ind w:left="142" w:hanging="284"/>
        <w:jc w:val="both"/>
        <w:rPr>
          <w:rFonts w:ascii="Montserrat Light" w:hAnsi="Montserrat Light"/>
          <w:strike/>
          <w:noProof/>
          <w:color w:val="000000" w:themeColor="text1"/>
          <w:sz w:val="22"/>
          <w:szCs w:val="22"/>
          <w:lang w:val="ro-RO"/>
        </w:rPr>
      </w:pPr>
      <w:r w:rsidRPr="00EA4576">
        <w:rPr>
          <w:rFonts w:ascii="Montserrat Light" w:hAnsi="Montserrat Light"/>
          <w:noProof/>
          <w:color w:val="000000" w:themeColor="text1"/>
          <w:sz w:val="22"/>
          <w:szCs w:val="22"/>
          <w:lang w:val="ro-RO"/>
        </w:rPr>
        <w:t>Dezvoltarea şi întărirea rolului coordonator al Aeroportul Internațional Avram Iancu Cluj R.A. în perimetrul aeroportului în conformitate cu reglementările şi standardele naţionale şi internaţionale din aviaţia civilă;</w:t>
      </w:r>
    </w:p>
    <w:p w14:paraId="557D9217" w14:textId="77777777" w:rsidR="00292FF1" w:rsidRPr="00EA4576" w:rsidRDefault="00292FF1">
      <w:pPr>
        <w:pStyle w:val="Listparagraf"/>
        <w:numPr>
          <w:ilvl w:val="0"/>
          <w:numId w:val="4"/>
        </w:numPr>
        <w:tabs>
          <w:tab w:val="clear" w:pos="630"/>
          <w:tab w:val="num" w:pos="284"/>
        </w:tabs>
        <w:suppressAutoHyphens/>
        <w:spacing w:line="276" w:lineRule="auto"/>
        <w:ind w:left="142" w:hanging="284"/>
        <w:jc w:val="both"/>
        <w:rPr>
          <w:rFonts w:ascii="Montserrat Light" w:hAnsi="Montserrat Light"/>
          <w:strike/>
          <w:noProof/>
          <w:color w:val="000000" w:themeColor="text1"/>
          <w:sz w:val="22"/>
          <w:szCs w:val="22"/>
          <w:lang w:val="ro-RO"/>
        </w:rPr>
      </w:pPr>
      <w:r w:rsidRPr="00EA4576">
        <w:rPr>
          <w:rFonts w:ascii="Montserrat Light" w:hAnsi="Montserrat Light"/>
          <w:noProof/>
          <w:color w:val="000000" w:themeColor="text1"/>
          <w:sz w:val="22"/>
          <w:szCs w:val="22"/>
          <w:lang w:val="ro-RO"/>
        </w:rPr>
        <w:t>Dezvoltarea colaborării cu organismele naţionale şi internaţionale din transportul aerian: OACI, IATA, ACI Europe, EASA, ROMATSA, MTI, AACR, Asociaţia Aeroporturilor din România (AAR) şi alte instituţii, organisme şi asociaţii din domeniul de activitate aeroportuar.</w:t>
      </w:r>
    </w:p>
    <w:p w14:paraId="4D5A524C" w14:textId="77777777" w:rsidR="00292FF1" w:rsidRPr="00EA4576" w:rsidRDefault="00292FF1" w:rsidP="00584EFF">
      <w:pPr>
        <w:pStyle w:val="Listparagraf"/>
        <w:suppressAutoHyphens/>
        <w:spacing w:line="276" w:lineRule="auto"/>
        <w:ind w:left="-142"/>
        <w:jc w:val="both"/>
        <w:rPr>
          <w:rFonts w:ascii="Montserrat Light" w:hAnsi="Montserrat Light"/>
          <w:strike/>
          <w:noProof/>
          <w:color w:val="000000" w:themeColor="text1"/>
          <w:sz w:val="22"/>
          <w:szCs w:val="22"/>
          <w:lang w:val="ro-RO"/>
        </w:rPr>
      </w:pPr>
    </w:p>
    <w:p w14:paraId="4DAA7054" w14:textId="49073998" w:rsidR="00292FF1" w:rsidRPr="00EA4576" w:rsidRDefault="008C47D2" w:rsidP="00584EFF">
      <w:pPr>
        <w:suppressAutoHyphens/>
        <w:ind w:left="-142"/>
        <w:jc w:val="both"/>
        <w:rPr>
          <w:rFonts w:ascii="Montserrat Light" w:hAnsi="Montserrat Light"/>
          <w:noProof/>
          <w:color w:val="000000" w:themeColor="text1"/>
          <w:lang w:val="ro-RO"/>
        </w:rPr>
      </w:pPr>
      <w:r w:rsidRPr="00EA4576">
        <w:rPr>
          <w:rFonts w:ascii="Montserrat Light" w:hAnsi="Montserrat Light"/>
          <w:noProof/>
          <w:color w:val="000000" w:themeColor="text1"/>
          <w:lang w:val="ro-RO"/>
        </w:rPr>
        <w:t>DATE DE TRAFIC</w:t>
      </w:r>
    </w:p>
    <w:p w14:paraId="016A354E" w14:textId="77777777" w:rsidR="00292FF1" w:rsidRPr="00EA4576" w:rsidRDefault="00292FF1" w:rsidP="00584EFF">
      <w:pPr>
        <w:pStyle w:val="Titlu2"/>
        <w:spacing w:before="200" w:after="0" w:line="240" w:lineRule="auto"/>
        <w:ind w:left="-142"/>
        <w:jc w:val="both"/>
        <w:rPr>
          <w:rFonts w:ascii="Montserrat Light" w:hAnsi="Montserrat Light"/>
          <w:noProof/>
          <w:sz w:val="22"/>
          <w:szCs w:val="22"/>
          <w:lang w:val="ro-RO"/>
        </w:rPr>
      </w:pPr>
      <w:bookmarkStart w:id="9" w:name="_Toc450204491"/>
      <w:bookmarkStart w:id="10" w:name="_Toc159229122"/>
      <w:r w:rsidRPr="00EA4576">
        <w:rPr>
          <w:rFonts w:ascii="Montserrat Light" w:hAnsi="Montserrat Light"/>
          <w:noProof/>
          <w:sz w:val="22"/>
          <w:szCs w:val="22"/>
          <w:lang w:val="ro-RO"/>
        </w:rPr>
        <w:t>Operatori aerien</w:t>
      </w:r>
      <w:bookmarkEnd w:id="9"/>
      <w:r w:rsidRPr="00EA4576">
        <w:rPr>
          <w:rFonts w:ascii="Montserrat Light" w:hAnsi="Montserrat Light"/>
          <w:noProof/>
          <w:sz w:val="22"/>
          <w:szCs w:val="22"/>
          <w:lang w:val="ro-RO"/>
        </w:rPr>
        <w:t>i și destinații operate</w:t>
      </w:r>
      <w:bookmarkEnd w:id="10"/>
      <w:r w:rsidRPr="00EA4576">
        <w:rPr>
          <w:rFonts w:ascii="Montserrat Light" w:hAnsi="Montserrat Light"/>
          <w:noProof/>
          <w:sz w:val="22"/>
          <w:szCs w:val="22"/>
          <w:lang w:val="ro-RO"/>
        </w:rPr>
        <w:t xml:space="preserve"> </w:t>
      </w:r>
    </w:p>
    <w:p w14:paraId="628B942D" w14:textId="205B5750" w:rsidR="00292FF1" w:rsidRPr="00EA4576" w:rsidRDefault="00292FF1" w:rsidP="00584EFF">
      <w:pPr>
        <w:autoSpaceDE w:val="0"/>
        <w:autoSpaceDN w:val="0"/>
        <w:adjustRightInd w:val="0"/>
        <w:spacing w:before="120" w:after="120"/>
        <w:ind w:left="-142"/>
        <w:jc w:val="both"/>
        <w:rPr>
          <w:rFonts w:ascii="Montserrat Light" w:hAnsi="Montserrat Light"/>
          <w:noProof/>
          <w:lang w:val="ro-RO"/>
        </w:rPr>
      </w:pPr>
      <w:r w:rsidRPr="00EA4576">
        <w:rPr>
          <w:rFonts w:ascii="Montserrat Light" w:hAnsi="Montserrat Light"/>
          <w:noProof/>
          <w:lang w:val="ro-RO"/>
        </w:rPr>
        <w:t xml:space="preserve">În anul 2023 pe Aeroportului Internațional </w:t>
      </w:r>
      <w:r w:rsidRPr="00EA4576">
        <w:rPr>
          <w:rFonts w:ascii="Montserrat Light" w:hAnsi="Montserrat Light"/>
          <w:noProof/>
          <w:color w:val="000000" w:themeColor="text1"/>
          <w:lang w:val="ro-RO"/>
        </w:rPr>
        <w:t xml:space="preserve">Avram Iancu </w:t>
      </w:r>
      <w:r w:rsidRPr="00EA4576">
        <w:rPr>
          <w:rFonts w:ascii="Montserrat Light" w:hAnsi="Montserrat Light"/>
          <w:noProof/>
          <w:lang w:val="ro-RO"/>
        </w:rPr>
        <w:t>Cluj au operat următoarele companii aeriene:</w:t>
      </w:r>
    </w:p>
    <w:p w14:paraId="1FC06DF3" w14:textId="77777777" w:rsidR="00292FF1" w:rsidRPr="00EA4576" w:rsidRDefault="00292FF1">
      <w:pPr>
        <w:pStyle w:val="Listparagraf"/>
        <w:numPr>
          <w:ilvl w:val="3"/>
          <w:numId w:val="6"/>
        </w:numPr>
        <w:autoSpaceDE w:val="0"/>
        <w:autoSpaceDN w:val="0"/>
        <w:adjustRightInd w:val="0"/>
        <w:spacing w:before="120" w:after="120" w:line="276" w:lineRule="auto"/>
        <w:ind w:left="142" w:hanging="284"/>
        <w:jc w:val="both"/>
        <w:rPr>
          <w:rFonts w:ascii="Montserrat Light" w:hAnsi="Montserrat Light"/>
          <w:noProof/>
          <w:sz w:val="22"/>
          <w:szCs w:val="22"/>
          <w:lang w:val="ro-RO"/>
        </w:rPr>
      </w:pPr>
      <w:r w:rsidRPr="00EA4576">
        <w:rPr>
          <w:rFonts w:ascii="Montserrat Light" w:hAnsi="Montserrat Light"/>
          <w:noProof/>
          <w:sz w:val="22"/>
          <w:szCs w:val="22"/>
          <w:lang w:val="ro-RO"/>
        </w:rPr>
        <w:t xml:space="preserve">Tarom, Lufthansa, Wizz Air, Turkish Airlines, Lot Polish Airlines, Ryanair, HiSky, Aeroexpress Regional, Air Connect și Animawings – 10 companii aeriene pentru zboruri regulate operate tot timpul anului și sezoniere </w:t>
      </w:r>
    </w:p>
    <w:p w14:paraId="3446BBED" w14:textId="77777777" w:rsidR="00292FF1" w:rsidRPr="00EA4576" w:rsidRDefault="00292FF1">
      <w:pPr>
        <w:pStyle w:val="Listparagraf"/>
        <w:numPr>
          <w:ilvl w:val="3"/>
          <w:numId w:val="6"/>
        </w:numPr>
        <w:autoSpaceDE w:val="0"/>
        <w:autoSpaceDN w:val="0"/>
        <w:adjustRightInd w:val="0"/>
        <w:spacing w:before="120" w:after="120" w:line="276" w:lineRule="auto"/>
        <w:ind w:left="142" w:hanging="284"/>
        <w:jc w:val="both"/>
        <w:rPr>
          <w:rFonts w:ascii="Montserrat Light" w:hAnsi="Montserrat Light"/>
          <w:noProof/>
          <w:sz w:val="22"/>
          <w:szCs w:val="22"/>
          <w:lang w:val="ro-RO"/>
        </w:rPr>
      </w:pPr>
      <w:r w:rsidRPr="00EA4576">
        <w:rPr>
          <w:rFonts w:ascii="Montserrat Light" w:hAnsi="Montserrat Light"/>
          <w:noProof/>
          <w:sz w:val="22"/>
          <w:szCs w:val="22"/>
          <w:lang w:val="ro-RO"/>
        </w:rPr>
        <w:t>Swiftair Hellas pentru operatorul logistic TNT, Swift Air pentru operatorul logistic DHL, Cargo Air, Airest pentru operatorul logistic UPS – 4 companii aeriene pentru zborurile regulate de marfă și poștă</w:t>
      </w:r>
    </w:p>
    <w:p w14:paraId="18A432DD" w14:textId="77777777" w:rsidR="00292FF1" w:rsidRPr="00EA4576" w:rsidRDefault="00292FF1">
      <w:pPr>
        <w:pStyle w:val="Listparagraf"/>
        <w:numPr>
          <w:ilvl w:val="3"/>
          <w:numId w:val="6"/>
        </w:numPr>
        <w:autoSpaceDE w:val="0"/>
        <w:autoSpaceDN w:val="0"/>
        <w:adjustRightInd w:val="0"/>
        <w:spacing w:before="120" w:after="120" w:line="276" w:lineRule="auto"/>
        <w:ind w:left="142" w:hanging="284"/>
        <w:jc w:val="both"/>
        <w:rPr>
          <w:rFonts w:ascii="Montserrat Light" w:hAnsi="Montserrat Light"/>
          <w:noProof/>
          <w:sz w:val="22"/>
          <w:szCs w:val="22"/>
          <w:lang w:val="ro-RO"/>
        </w:rPr>
      </w:pPr>
      <w:r w:rsidRPr="00EA4576">
        <w:rPr>
          <w:rFonts w:ascii="Montserrat Light" w:hAnsi="Montserrat Light"/>
          <w:noProof/>
          <w:sz w:val="22"/>
          <w:szCs w:val="22"/>
          <w:lang w:val="ro-RO"/>
        </w:rPr>
        <w:t>Aegean Airlines, Corendon Airlines, Fly Lili, Fly Egipt, Freebird, HiSky, Red Sea, Sky Express, SkyUp Airlines, Southwind Airlines, Tarom, Tailwind Airlines, Turkish Airlines – 13 companii aeriene pentru zborurile charter turistice.</w:t>
      </w:r>
    </w:p>
    <w:p w14:paraId="01200B8E" w14:textId="1BC29BAD" w:rsidR="008C47D2" w:rsidRPr="00EA4576" w:rsidRDefault="00AB0DB5" w:rsidP="00584EFF">
      <w:pPr>
        <w:shd w:val="clear" w:color="auto" w:fill="FFFFFF"/>
        <w:ind w:left="-142"/>
        <w:jc w:val="both"/>
        <w:rPr>
          <w:rFonts w:ascii="Montserrat Light" w:hAnsi="Montserrat Light" w:cstheme="majorHAnsi"/>
          <w:bCs/>
          <w:iCs/>
          <w:noProof/>
          <w:lang w:val="ro-RO"/>
        </w:rPr>
      </w:pPr>
      <w:r w:rsidRPr="00EA4576">
        <w:rPr>
          <w:rFonts w:ascii="Montserrat Light" w:hAnsi="Montserrat Light" w:cstheme="majorHAnsi"/>
          <w:bCs/>
          <w:iCs/>
          <w:noProof/>
          <w:lang w:val="ro-RO"/>
        </w:rPr>
        <w:t>De asemenea, î</w:t>
      </w:r>
      <w:r w:rsidR="008C47D2" w:rsidRPr="00EA4576">
        <w:rPr>
          <w:rFonts w:ascii="Montserrat Light" w:hAnsi="Montserrat Light" w:cstheme="majorHAnsi"/>
          <w:bCs/>
          <w:iCs/>
          <w:noProof/>
          <w:lang w:val="ro-RO"/>
        </w:rPr>
        <w:t xml:space="preserve">n anul 2023 au folosit infrastructura și facilitățile aeroportului un număr aproximativ de 178 de operatori aerieni, cuprinzând zboruri de aviație generală, zboruri umanitare și militare. Serviciile de transport aerian au fost asigurate pentru cei 3.240.750 pasageri înregistrați în anul 2023.         </w:t>
      </w:r>
    </w:p>
    <w:p w14:paraId="20687E1E" w14:textId="77777777" w:rsidR="004052F3" w:rsidRDefault="004052F3" w:rsidP="00584EFF">
      <w:pPr>
        <w:shd w:val="clear" w:color="auto" w:fill="FFFFFF"/>
        <w:spacing w:line="240" w:lineRule="auto"/>
        <w:ind w:left="-142"/>
        <w:jc w:val="both"/>
        <w:rPr>
          <w:rFonts w:ascii="Montserrat Light" w:hAnsi="Montserrat Light" w:cstheme="majorHAnsi"/>
          <w:b/>
          <w:iCs/>
          <w:noProof/>
          <w:lang w:val="ro-RO"/>
        </w:rPr>
      </w:pPr>
    </w:p>
    <w:p w14:paraId="0E7A1F3A" w14:textId="7AFB93F8" w:rsidR="008C47D2" w:rsidRPr="00EA4576" w:rsidRDefault="008C47D2" w:rsidP="00584EFF">
      <w:pPr>
        <w:shd w:val="clear" w:color="auto" w:fill="FFFFFF"/>
        <w:spacing w:line="240" w:lineRule="auto"/>
        <w:ind w:left="-142"/>
        <w:jc w:val="both"/>
        <w:rPr>
          <w:rFonts w:ascii="Montserrat Light" w:hAnsi="Montserrat Light" w:cstheme="majorHAnsi"/>
          <w:b/>
          <w:iCs/>
          <w:noProof/>
          <w:lang w:val="ro-RO"/>
        </w:rPr>
      </w:pPr>
      <w:r w:rsidRPr="00EA4576">
        <w:rPr>
          <w:rFonts w:ascii="Montserrat Light" w:hAnsi="Montserrat Light" w:cstheme="majorHAnsi"/>
          <w:b/>
          <w:iCs/>
          <w:noProof/>
          <w:lang w:val="ro-RO"/>
        </w:rPr>
        <w:t>Evoluția traficului aerian de pasageri</w:t>
      </w:r>
    </w:p>
    <w:p w14:paraId="37B1F787" w14:textId="77777777" w:rsidR="008C47D2" w:rsidRPr="00EA4576" w:rsidRDefault="008C47D2" w:rsidP="00584EFF">
      <w:pPr>
        <w:spacing w:after="240"/>
        <w:ind w:left="-142" w:right="206"/>
        <w:jc w:val="both"/>
        <w:rPr>
          <w:rFonts w:ascii="Montserrat Light" w:hAnsi="Montserrat Light"/>
          <w:bCs/>
          <w:noProof/>
          <w:lang w:val="ro-RO"/>
        </w:rPr>
      </w:pPr>
      <w:r w:rsidRPr="00EA4576">
        <w:rPr>
          <w:rFonts w:ascii="Montserrat Light" w:hAnsi="Montserrat Light"/>
          <w:bCs/>
          <w:noProof/>
          <w:lang w:val="ro-RO"/>
        </w:rPr>
        <w:t>La nivelul anului 2023, Aeroportul Internațional Avram Iancu Cluj și-a păstrat prima poziție în clasamentul aeroporturilor regionale din România și a înregistrat pe lângă o recuperare totală a traficului de pasageri pre-pandemic, aferent anului 2019, o creștere a traficului de pasageri pierdut în pandemie cu aproximativ 11%, înregistrându-se astfel peste 3,2 milioane de pasageri la nivelul întregului an.</w:t>
      </w:r>
    </w:p>
    <w:p w14:paraId="42896D95" w14:textId="77777777" w:rsidR="008C47D2" w:rsidRPr="00EA4576" w:rsidRDefault="008C47D2" w:rsidP="00584EFF">
      <w:pPr>
        <w:pStyle w:val="western"/>
        <w:spacing w:before="0" w:beforeAutospacing="0" w:after="0" w:line="276" w:lineRule="auto"/>
        <w:ind w:left="-142"/>
        <w:jc w:val="both"/>
        <w:rPr>
          <w:noProof/>
        </w:rPr>
      </w:pPr>
      <w:r w:rsidRPr="00EA4576">
        <w:rPr>
          <w:noProof/>
        </w:rPr>
        <w:lastRenderedPageBreak/>
        <w:drawing>
          <wp:anchor distT="0" distB="0" distL="114300" distR="114300" simplePos="0" relativeHeight="251667456" behindDoc="0" locked="0" layoutInCell="1" allowOverlap="1" wp14:anchorId="642C7D11" wp14:editId="19C6DF34">
            <wp:simplePos x="0" y="0"/>
            <wp:positionH relativeFrom="column">
              <wp:posOffset>604520</wp:posOffset>
            </wp:positionH>
            <wp:positionV relativeFrom="paragraph">
              <wp:posOffset>194310</wp:posOffset>
            </wp:positionV>
            <wp:extent cx="4591050" cy="3152140"/>
            <wp:effectExtent l="0" t="0" r="0" b="0"/>
            <wp:wrapSquare wrapText="bothSides"/>
            <wp:docPr id="378551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51407"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03" t="10204" r="8941" b="1684"/>
                    <a:stretch/>
                  </pic:blipFill>
                  <pic:spPr bwMode="auto">
                    <a:xfrm>
                      <a:off x="0" y="0"/>
                      <a:ext cx="4591050" cy="3152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4576">
        <w:rPr>
          <w:noProof/>
        </w:rPr>
        <w:t xml:space="preserve">               </w:t>
      </w:r>
    </w:p>
    <w:p w14:paraId="2D3DB583" w14:textId="77777777" w:rsidR="008C47D2" w:rsidRPr="00EA4576" w:rsidRDefault="008C47D2" w:rsidP="00584EFF">
      <w:pPr>
        <w:pStyle w:val="western"/>
        <w:spacing w:before="0" w:beforeAutospacing="0" w:after="0" w:line="276" w:lineRule="auto"/>
        <w:ind w:left="-142"/>
        <w:jc w:val="center"/>
        <w:rPr>
          <w:noProof/>
        </w:rPr>
      </w:pPr>
    </w:p>
    <w:p w14:paraId="336927E6" w14:textId="77777777" w:rsidR="008C47D2" w:rsidRPr="00EA4576" w:rsidRDefault="008C47D2" w:rsidP="00584EFF">
      <w:pPr>
        <w:pStyle w:val="western"/>
        <w:spacing w:before="0" w:beforeAutospacing="0" w:after="0" w:line="276" w:lineRule="auto"/>
        <w:ind w:left="-142"/>
        <w:jc w:val="both"/>
        <w:rPr>
          <w:noProof/>
        </w:rPr>
      </w:pPr>
    </w:p>
    <w:p w14:paraId="56840916" w14:textId="77777777" w:rsidR="00292FF1" w:rsidRPr="00EA4576" w:rsidRDefault="00292FF1" w:rsidP="00584EFF">
      <w:pPr>
        <w:spacing w:after="240"/>
        <w:ind w:left="-142"/>
        <w:jc w:val="both"/>
        <w:rPr>
          <w:rFonts w:ascii="Montserrat Light" w:eastAsia="Times New Roman" w:hAnsi="Montserrat Light" w:cs="Times New Roman"/>
          <w:noProof/>
          <w:lang w:val="ro-RO"/>
        </w:rPr>
      </w:pPr>
    </w:p>
    <w:p w14:paraId="2DA3DFD8" w14:textId="44956C9C" w:rsidR="00C621C3" w:rsidRPr="00EA4576" w:rsidRDefault="00C621C3" w:rsidP="00584EFF">
      <w:pPr>
        <w:tabs>
          <w:tab w:val="left" w:pos="1032"/>
        </w:tabs>
        <w:ind w:left="-142"/>
        <w:jc w:val="both"/>
        <w:rPr>
          <w:rFonts w:ascii="Montserrat" w:hAnsi="Montserrat"/>
          <w:b/>
          <w:bCs/>
          <w:noProof/>
          <w:sz w:val="28"/>
          <w:szCs w:val="28"/>
          <w:lang w:val="ro-RO"/>
        </w:rPr>
      </w:pPr>
    </w:p>
    <w:p w14:paraId="5DDA2455" w14:textId="1D3ED752" w:rsidR="00600025" w:rsidRPr="00EA4576" w:rsidRDefault="00600025" w:rsidP="00584EFF">
      <w:pPr>
        <w:tabs>
          <w:tab w:val="left" w:pos="1032"/>
        </w:tabs>
        <w:ind w:left="-142"/>
        <w:jc w:val="center"/>
        <w:rPr>
          <w:rFonts w:ascii="Montserrat" w:hAnsi="Montserrat"/>
          <w:b/>
          <w:bCs/>
          <w:noProof/>
          <w:sz w:val="28"/>
          <w:szCs w:val="28"/>
          <w:lang w:val="ro-RO"/>
        </w:rPr>
      </w:pPr>
    </w:p>
    <w:p w14:paraId="58B4A4F6" w14:textId="77777777" w:rsidR="00600025" w:rsidRPr="00EA4576" w:rsidRDefault="00600025" w:rsidP="00584EFF">
      <w:pPr>
        <w:tabs>
          <w:tab w:val="left" w:pos="1032"/>
        </w:tabs>
        <w:ind w:left="-142"/>
        <w:jc w:val="center"/>
        <w:rPr>
          <w:rFonts w:ascii="Montserrat" w:hAnsi="Montserrat"/>
          <w:b/>
          <w:bCs/>
          <w:noProof/>
          <w:sz w:val="28"/>
          <w:szCs w:val="28"/>
          <w:lang w:val="ro-RO"/>
        </w:rPr>
      </w:pPr>
    </w:p>
    <w:p w14:paraId="403C13A1" w14:textId="2C373053" w:rsidR="00600025" w:rsidRPr="00EA4576" w:rsidRDefault="00600025" w:rsidP="00584EFF">
      <w:pPr>
        <w:tabs>
          <w:tab w:val="left" w:pos="1032"/>
        </w:tabs>
        <w:ind w:left="-142"/>
        <w:jc w:val="center"/>
        <w:rPr>
          <w:rFonts w:ascii="Montserrat" w:hAnsi="Montserrat"/>
          <w:b/>
          <w:bCs/>
          <w:noProof/>
          <w:sz w:val="28"/>
          <w:szCs w:val="28"/>
          <w:lang w:val="ro-RO"/>
        </w:rPr>
      </w:pPr>
    </w:p>
    <w:p w14:paraId="670BFAAE" w14:textId="77777777" w:rsidR="008C47D2" w:rsidRPr="00EA4576" w:rsidRDefault="008C47D2" w:rsidP="00584EFF">
      <w:pPr>
        <w:ind w:left="-142"/>
        <w:rPr>
          <w:rFonts w:ascii="Montserrat" w:hAnsi="Montserrat"/>
          <w:noProof/>
          <w:sz w:val="28"/>
          <w:szCs w:val="28"/>
          <w:lang w:val="ro-RO"/>
        </w:rPr>
      </w:pPr>
    </w:p>
    <w:p w14:paraId="07B5CC3D" w14:textId="77777777" w:rsidR="008C47D2" w:rsidRPr="00EA4576" w:rsidRDefault="008C47D2" w:rsidP="00584EFF">
      <w:pPr>
        <w:ind w:left="-142"/>
        <w:rPr>
          <w:rFonts w:ascii="Montserrat" w:hAnsi="Montserrat"/>
          <w:noProof/>
          <w:sz w:val="28"/>
          <w:szCs w:val="28"/>
          <w:lang w:val="ro-RO"/>
        </w:rPr>
      </w:pPr>
    </w:p>
    <w:p w14:paraId="2BCFE970" w14:textId="77777777" w:rsidR="008C47D2" w:rsidRPr="00EA4576" w:rsidRDefault="008C47D2" w:rsidP="00584EFF">
      <w:pPr>
        <w:ind w:left="-142"/>
        <w:rPr>
          <w:rFonts w:ascii="Montserrat" w:hAnsi="Montserrat"/>
          <w:noProof/>
          <w:sz w:val="28"/>
          <w:szCs w:val="28"/>
          <w:lang w:val="ro-RO"/>
        </w:rPr>
      </w:pPr>
    </w:p>
    <w:p w14:paraId="137F4265" w14:textId="77777777" w:rsidR="008C47D2" w:rsidRPr="00EA4576" w:rsidRDefault="008C47D2" w:rsidP="00584EFF">
      <w:pPr>
        <w:ind w:left="-142"/>
        <w:rPr>
          <w:rFonts w:ascii="Montserrat" w:hAnsi="Montserrat"/>
          <w:noProof/>
          <w:sz w:val="28"/>
          <w:szCs w:val="28"/>
          <w:lang w:val="ro-RO"/>
        </w:rPr>
      </w:pPr>
    </w:p>
    <w:p w14:paraId="191CB654" w14:textId="77777777" w:rsidR="008C47D2" w:rsidRPr="00EA4576" w:rsidRDefault="008C47D2" w:rsidP="00584EFF">
      <w:pPr>
        <w:ind w:left="-142"/>
        <w:rPr>
          <w:rFonts w:ascii="Montserrat" w:hAnsi="Montserrat"/>
          <w:b/>
          <w:bCs/>
          <w:noProof/>
          <w:sz w:val="28"/>
          <w:szCs w:val="28"/>
          <w:lang w:val="ro-RO"/>
        </w:rPr>
      </w:pPr>
    </w:p>
    <w:p w14:paraId="77C90703" w14:textId="77777777" w:rsidR="008C47D2" w:rsidRPr="00EA4576" w:rsidRDefault="008C47D2" w:rsidP="00584EFF">
      <w:pPr>
        <w:ind w:left="-142" w:firstLine="720"/>
        <w:jc w:val="both"/>
        <w:rPr>
          <w:noProof/>
          <w:lang w:val="ro-RO"/>
        </w:rPr>
      </w:pPr>
    </w:p>
    <w:p w14:paraId="1C2E4A85" w14:textId="77777777" w:rsidR="008C47D2" w:rsidRPr="00EA4576" w:rsidRDefault="008C47D2" w:rsidP="00584EFF">
      <w:pPr>
        <w:ind w:left="-142" w:firstLine="720"/>
        <w:jc w:val="both"/>
        <w:rPr>
          <w:noProof/>
          <w:lang w:val="ro-RO"/>
        </w:rPr>
      </w:pPr>
    </w:p>
    <w:p w14:paraId="6FBCB0E8" w14:textId="24CAE0EC" w:rsidR="008C47D2" w:rsidRPr="00EA4576" w:rsidRDefault="00AB0DB5" w:rsidP="00584EFF">
      <w:pPr>
        <w:spacing w:after="240"/>
        <w:ind w:left="-142"/>
        <w:jc w:val="both"/>
        <w:rPr>
          <w:rFonts w:ascii="Montserrat Light" w:hAnsi="Montserrat Light"/>
          <w:noProof/>
          <w:lang w:val="ro-RO"/>
        </w:rPr>
      </w:pPr>
      <w:r w:rsidRPr="00EA4576">
        <w:rPr>
          <w:rFonts w:ascii="Montserrat Light" w:hAnsi="Montserrat Light"/>
          <w:noProof/>
          <w:lang w:val="ro-RO"/>
        </w:rPr>
        <w:t>A</w:t>
      </w:r>
      <w:r w:rsidR="008C47D2" w:rsidRPr="00EA4576">
        <w:rPr>
          <w:rFonts w:ascii="Montserrat Light" w:hAnsi="Montserrat Light"/>
          <w:noProof/>
          <w:lang w:val="ro-RO"/>
        </w:rPr>
        <w:t>nul 2023 a reprezentat cel mai bun an din istoria regiei din punct de vedere al traficului de pasageri înregistrat, iar această realizare marchează nu doar o creștere semnificativă a volumelor de pasageri, ci și o consolidare a poziției Aeroportului Internațional Cluj în rândul aeroporturilor concurente din regiunea Transilvaniei</w:t>
      </w:r>
      <w:r w:rsidRPr="00EA4576">
        <w:rPr>
          <w:rFonts w:ascii="Montserrat Light" w:hAnsi="Montserrat Light"/>
          <w:noProof/>
          <w:lang w:val="ro-RO"/>
        </w:rPr>
        <w:t>.</w:t>
      </w:r>
      <w:r w:rsidR="008C47D2" w:rsidRPr="00EA4576">
        <w:rPr>
          <w:rFonts w:ascii="Montserrat Light" w:hAnsi="Montserrat Light"/>
          <w:noProof/>
          <w:lang w:val="ro-RO"/>
        </w:rPr>
        <w:t xml:space="preserve"> </w:t>
      </w:r>
    </w:p>
    <w:p w14:paraId="325759A5" w14:textId="34EDE6CD" w:rsidR="00066E9F" w:rsidRPr="00EA4576" w:rsidRDefault="00066E9F" w:rsidP="00584EFF">
      <w:pPr>
        <w:pStyle w:val="western"/>
        <w:spacing w:before="0" w:beforeAutospacing="0" w:after="0" w:line="276" w:lineRule="auto"/>
        <w:ind w:left="-142"/>
        <w:jc w:val="both"/>
        <w:rPr>
          <w:rFonts w:ascii="Montserrat Light" w:hAnsi="Montserrat Light"/>
          <w:noProof/>
          <w:sz w:val="22"/>
          <w:szCs w:val="22"/>
        </w:rPr>
      </w:pPr>
      <w:r w:rsidRPr="00EA4576">
        <w:rPr>
          <w:rFonts w:ascii="Montserrat Light" w:hAnsi="Montserrat Light"/>
          <w:noProof/>
          <w:color w:val="000000" w:themeColor="text1"/>
          <w:sz w:val="22"/>
          <w:szCs w:val="22"/>
        </w:rPr>
        <w:t>Aeroportul Internațional Avram Iancu Cluj s-a bucurat pentru prima dată în istoria sa, de un record absolut de pasageri înregistraţi pe aeroport la nivelul unui singur an calendaristic, respectiv a fost atins pragul de 3 milioane de pasageri, la data de 24 noiembrie 2023. Comparativ cu anul 1996, când aeroportul înregistra aproximativ 32.000 pasageri anual, în anul 2023, traficul a crescut de 100 de ori, ceea ce reprezintă un record unic și absolut atins pe aeroport.</w:t>
      </w:r>
    </w:p>
    <w:p w14:paraId="307A4575" w14:textId="0E8CF80D" w:rsidR="00066E9F" w:rsidRPr="00EA4576" w:rsidRDefault="00066E9F" w:rsidP="00584EFF">
      <w:pPr>
        <w:pStyle w:val="western"/>
        <w:spacing w:before="0" w:beforeAutospacing="0" w:after="0" w:line="276" w:lineRule="auto"/>
        <w:ind w:left="-142" w:firstLine="720"/>
        <w:jc w:val="both"/>
        <w:rPr>
          <w:noProof/>
        </w:rPr>
      </w:pPr>
    </w:p>
    <w:p w14:paraId="4FA263D6" w14:textId="3A7D969B" w:rsidR="008C47D2" w:rsidRPr="00EA4576" w:rsidRDefault="008C47D2" w:rsidP="00584EFF">
      <w:pPr>
        <w:ind w:left="-142"/>
        <w:jc w:val="both"/>
        <w:rPr>
          <w:rFonts w:ascii="Montserrat Light" w:hAnsi="Montserrat Light"/>
          <w:noProof/>
          <w:lang w:val="ro-RO"/>
        </w:rPr>
      </w:pPr>
      <w:r w:rsidRPr="00EA4576">
        <w:rPr>
          <w:rFonts w:ascii="Montserrat Light" w:hAnsi="Montserrat Light"/>
          <w:noProof/>
          <w:lang w:val="ro-RO"/>
        </w:rPr>
        <w:t>Datele de trafic înregistrate de Aeroportul Internațional Avram Iancu Cluj la nivelul anului 2023 s-au dovedit a fi superioare valorilor europene înregistrate</w:t>
      </w:r>
      <w:r w:rsidR="00584EFF" w:rsidRPr="00EA4576">
        <w:rPr>
          <w:rFonts w:ascii="Montserrat Light" w:hAnsi="Montserrat Light"/>
          <w:noProof/>
          <w:lang w:val="ro-RO"/>
        </w:rPr>
        <w:t>.</w:t>
      </w:r>
      <w:r w:rsidR="00AA1C23" w:rsidRPr="00EA4576">
        <w:rPr>
          <w:rFonts w:ascii="Montserrat Light" w:hAnsi="Montserrat Light"/>
          <w:noProof/>
          <w:lang w:val="ro-RO"/>
        </w:rPr>
        <w:t xml:space="preserve"> </w:t>
      </w:r>
      <w:r w:rsidR="00584EFF" w:rsidRPr="00EA4576">
        <w:rPr>
          <w:rFonts w:ascii="Montserrat Light" w:hAnsi="Montserrat Light"/>
          <w:noProof/>
          <w:lang w:val="ro-RO"/>
        </w:rPr>
        <w:t>T</w:t>
      </w:r>
      <w:r w:rsidRPr="00EA4576">
        <w:rPr>
          <w:rFonts w:ascii="Montserrat Light" w:hAnsi="Montserrat Light"/>
          <w:noProof/>
          <w:lang w:val="ro-RO"/>
        </w:rPr>
        <w:t xml:space="preserve">raficul de pasageri aerian în rețeaua europeană de aeroporturi  </w:t>
      </w:r>
      <w:r w:rsidR="00584EFF" w:rsidRPr="00EA4576">
        <w:rPr>
          <w:rFonts w:ascii="Montserrat Light" w:hAnsi="Montserrat Light"/>
          <w:noProof/>
          <w:lang w:val="ro-RO"/>
        </w:rPr>
        <w:t xml:space="preserve">s-a </w:t>
      </w:r>
      <w:r w:rsidRPr="00EA4576">
        <w:rPr>
          <w:rFonts w:ascii="Montserrat Light" w:hAnsi="Montserrat Light"/>
          <w:noProof/>
          <w:lang w:val="ro-RO"/>
        </w:rPr>
        <w:t>pozițion</w:t>
      </w:r>
      <w:r w:rsidR="00584EFF" w:rsidRPr="00EA4576">
        <w:rPr>
          <w:rFonts w:ascii="Montserrat Light" w:hAnsi="Montserrat Light"/>
          <w:noProof/>
          <w:lang w:val="ro-RO"/>
        </w:rPr>
        <w:t>at</w:t>
      </w:r>
      <w:r w:rsidRPr="00EA4576">
        <w:rPr>
          <w:rFonts w:ascii="Montserrat Light" w:hAnsi="Montserrat Light"/>
          <w:noProof/>
          <w:lang w:val="ro-RO"/>
        </w:rPr>
        <w:t xml:space="preserve"> sub nivelul traficului înregistrat în anul 2019. </w:t>
      </w:r>
    </w:p>
    <w:p w14:paraId="06F48BB9" w14:textId="75645B30" w:rsidR="00066E9F" w:rsidRPr="00EA4576" w:rsidRDefault="00066E9F" w:rsidP="00584EFF">
      <w:pPr>
        <w:ind w:left="-142"/>
        <w:jc w:val="both"/>
        <w:rPr>
          <w:rFonts w:ascii="Montserrat Light" w:hAnsi="Montserrat Light"/>
          <w:noProof/>
          <w:lang w:val="ro-RO"/>
        </w:rPr>
      </w:pPr>
      <w:r w:rsidRPr="00EA4576">
        <w:rPr>
          <w:rFonts w:ascii="Montserrat Light" w:hAnsi="Montserrat Light"/>
          <w:noProof/>
          <w:lang w:val="ro-RO"/>
        </w:rPr>
        <w:t>Această realizare extrem de importantă, marchează nu doar o creștere semnificativă a traficului aerian, ci și consolidarea poziției aeroportului pe piața aviatică din România și Europa, reflectând astfel eforturile de management ale regiei de a-și diversifica în mod constant rețeaua de destinații și de a a-și îmbunătați permanent calitatea serviciilor.</w:t>
      </w:r>
    </w:p>
    <w:p w14:paraId="67B411DC" w14:textId="7EA8AC08" w:rsidR="008C47D2" w:rsidRPr="00EA4576" w:rsidRDefault="008C47D2" w:rsidP="00584EFF">
      <w:pPr>
        <w:ind w:left="-142"/>
        <w:rPr>
          <w:rFonts w:ascii="Montserrat Light" w:hAnsi="Montserrat Light"/>
          <w:noProof/>
          <w:sz w:val="28"/>
          <w:szCs w:val="28"/>
          <w:lang w:val="ro-RO"/>
        </w:rPr>
      </w:pPr>
    </w:p>
    <w:p w14:paraId="2A46EBF3" w14:textId="335C339E" w:rsidR="006E58DF" w:rsidRPr="00EA4576" w:rsidRDefault="006E58DF" w:rsidP="00584EFF">
      <w:pPr>
        <w:ind w:left="-142" w:right="208"/>
        <w:jc w:val="both"/>
        <w:rPr>
          <w:rFonts w:ascii="Montserrat Light" w:hAnsi="Montserrat Light"/>
          <w:noProof/>
          <w:lang w:val="ro-RO"/>
        </w:rPr>
      </w:pPr>
      <w:r w:rsidRPr="00EA4576">
        <w:rPr>
          <w:rFonts w:ascii="Montserrat Light" w:hAnsi="Montserrat Light"/>
          <w:noProof/>
          <w:lang w:val="ro-RO"/>
        </w:rPr>
        <w:lastRenderedPageBreak/>
        <w:t xml:space="preserve">Din totalul numărului de pasageri înregistrați la nivelul anului 2023, un procent de aproximativ 91% a fost reprezentat de pasagerii pe zborurile internaționale, iar restul de aproximativ 9% fiind pasageri pe zboruri interne. </w:t>
      </w:r>
    </w:p>
    <w:p w14:paraId="7C13B0E2" w14:textId="77777777" w:rsidR="006E58DF" w:rsidRPr="00EA4576" w:rsidRDefault="006E58DF" w:rsidP="00584EFF">
      <w:pPr>
        <w:ind w:left="-142" w:right="208"/>
        <w:jc w:val="both"/>
        <w:rPr>
          <w:rFonts w:ascii="Montserrat Light" w:hAnsi="Montserrat Light"/>
          <w:noProof/>
          <w:lang w:val="ro-RO"/>
        </w:rPr>
      </w:pPr>
    </w:p>
    <w:p w14:paraId="59D7F4FE" w14:textId="73350ED6" w:rsidR="006E58DF" w:rsidRPr="00EA4576" w:rsidRDefault="006E58DF" w:rsidP="00584EFF">
      <w:pPr>
        <w:ind w:left="-142" w:right="206"/>
        <w:jc w:val="both"/>
        <w:rPr>
          <w:rFonts w:ascii="Montserrat Light" w:hAnsi="Montserrat Light"/>
          <w:noProof/>
          <w:lang w:val="ro-RO"/>
        </w:rPr>
      </w:pPr>
      <w:r w:rsidRPr="00EA4576">
        <w:rPr>
          <w:rFonts w:ascii="Montserrat Light" w:hAnsi="Montserrat Light"/>
          <w:noProof/>
          <w:lang w:val="ro-RO"/>
        </w:rPr>
        <w:t xml:space="preserve">Totodată, pe Aeroportul Internațional </w:t>
      </w:r>
      <w:r w:rsidRPr="00EA4576">
        <w:rPr>
          <w:rFonts w:ascii="Montserrat Light" w:hAnsi="Montserrat Light"/>
          <w:iCs/>
          <w:noProof/>
          <w:lang w:val="ro-RO"/>
        </w:rPr>
        <w:t>Avram Iancu</w:t>
      </w:r>
      <w:r w:rsidRPr="00EA4576">
        <w:rPr>
          <w:rFonts w:ascii="Montserrat Light" w:hAnsi="Montserrat Light"/>
          <w:noProof/>
          <w:lang w:val="ro-RO"/>
        </w:rPr>
        <w:t xml:space="preserve"> Cluj au fost înregistrate un număr total de 27.464 de mișcări aeronave la nivelul anului 2023, în creștere cu aproximativ 15% față de anul 2022. </w:t>
      </w:r>
    </w:p>
    <w:p w14:paraId="30DF1192" w14:textId="55870ACC" w:rsidR="006E58DF" w:rsidRPr="00EA4576" w:rsidRDefault="006E58DF" w:rsidP="00584EFF">
      <w:pPr>
        <w:ind w:left="-142" w:right="206"/>
        <w:jc w:val="both"/>
        <w:rPr>
          <w:rFonts w:ascii="Montserrat Light" w:hAnsi="Montserrat Light"/>
          <w:noProof/>
          <w:lang w:val="ro-RO"/>
        </w:rPr>
      </w:pPr>
      <w:r w:rsidRPr="00EA4576">
        <w:rPr>
          <w:rFonts w:ascii="Montserrat Light" w:hAnsi="Montserrat Light"/>
          <w:noProof/>
          <w:lang w:val="ro-RO"/>
        </w:rPr>
        <w:t xml:space="preserve">Totodată, media zilnică a numărului de mișcări aeronave în anul 2023 a fost de aproximativ 75 mișcări, comparativ cu media zilnică a numărului de mișcări înregistrate în anul 2022, de aproximativ 65 de mișcări. </w:t>
      </w:r>
    </w:p>
    <w:p w14:paraId="68BFE03B" w14:textId="77777777" w:rsidR="006E58DF" w:rsidRPr="00EA4576" w:rsidRDefault="006E58DF" w:rsidP="00584EFF">
      <w:pPr>
        <w:pStyle w:val="Titlu3"/>
        <w:spacing w:before="200" w:after="0" w:line="240" w:lineRule="auto"/>
        <w:ind w:left="-142"/>
        <w:rPr>
          <w:rFonts w:ascii="Montserrat Light" w:hAnsi="Montserrat Light"/>
          <w:b/>
          <w:bCs/>
          <w:noProof/>
          <w:sz w:val="22"/>
          <w:szCs w:val="22"/>
          <w:lang w:val="ro-RO"/>
        </w:rPr>
      </w:pPr>
      <w:bookmarkStart w:id="11" w:name="_Toc159229130"/>
      <w:r w:rsidRPr="00EA4576">
        <w:rPr>
          <w:rFonts w:ascii="Montserrat Light" w:hAnsi="Montserrat Light"/>
          <w:b/>
          <w:bCs/>
          <w:noProof/>
          <w:sz w:val="22"/>
          <w:szCs w:val="22"/>
          <w:lang w:val="ro-RO"/>
        </w:rPr>
        <w:t>Evoluția traficului aerian de marfă și poștă pe aeroport în anul 2023</w:t>
      </w:r>
      <w:bookmarkEnd w:id="11"/>
    </w:p>
    <w:p w14:paraId="240A2D5F" w14:textId="77777777" w:rsidR="006E58DF" w:rsidRPr="00EA4576" w:rsidRDefault="006E58DF" w:rsidP="00584EFF">
      <w:pPr>
        <w:pStyle w:val="western"/>
        <w:spacing w:before="0" w:beforeAutospacing="0" w:after="0" w:line="276" w:lineRule="auto"/>
        <w:ind w:left="-142"/>
        <w:jc w:val="both"/>
        <w:rPr>
          <w:rFonts w:ascii="Montserrat Light" w:hAnsi="Montserrat Light"/>
          <w:noProof/>
          <w:sz w:val="22"/>
          <w:szCs w:val="22"/>
        </w:rPr>
      </w:pPr>
    </w:p>
    <w:p w14:paraId="5ADBE7D5" w14:textId="52A30B3E" w:rsidR="006E58DF" w:rsidRPr="00EA4576" w:rsidRDefault="006E58DF" w:rsidP="00584EFF">
      <w:pPr>
        <w:pStyle w:val="western"/>
        <w:spacing w:before="0" w:beforeAutospacing="0" w:after="0" w:line="276" w:lineRule="auto"/>
        <w:ind w:left="-142"/>
        <w:jc w:val="both"/>
        <w:rPr>
          <w:rFonts w:ascii="Montserrat Light" w:hAnsi="Montserrat Light"/>
          <w:noProof/>
          <w:sz w:val="22"/>
          <w:szCs w:val="22"/>
        </w:rPr>
      </w:pPr>
      <w:r w:rsidRPr="00EA4576">
        <w:rPr>
          <w:rFonts w:ascii="Montserrat Light" w:hAnsi="Montserrat Light"/>
          <w:noProof/>
          <w:sz w:val="22"/>
          <w:szCs w:val="22"/>
        </w:rPr>
        <w:t>În anul 2023, traficul aerian de marfă și poștă de pe Aeroportul Internațional Avram Iancu Cluj a crescut cu aproximativ +7% față de anul 2022, de la un trafic de marfă și poștă de  aproximativ 6.935 tone, transportate în anul 2022, la un trafic de mărfuri de aproximativ 7.418 tone înregistrate în anul 2023</w:t>
      </w:r>
      <w:r w:rsidR="00F940B6" w:rsidRPr="00EA4576">
        <w:rPr>
          <w:rFonts w:ascii="Montserrat Light" w:hAnsi="Montserrat Light"/>
          <w:noProof/>
          <w:sz w:val="22"/>
          <w:szCs w:val="22"/>
        </w:rPr>
        <w:t>.</w:t>
      </w:r>
      <w:r w:rsidRPr="00EA4576">
        <w:rPr>
          <w:rFonts w:ascii="Montserrat Light" w:hAnsi="Montserrat Light"/>
          <w:noProof/>
          <w:sz w:val="22"/>
          <w:szCs w:val="22"/>
        </w:rPr>
        <w:t xml:space="preserve"> </w:t>
      </w:r>
    </w:p>
    <w:p w14:paraId="6BFB0453" w14:textId="77777777" w:rsidR="006E58DF" w:rsidRPr="00EA4576" w:rsidRDefault="006E58DF" w:rsidP="00584EFF">
      <w:pPr>
        <w:pStyle w:val="western"/>
        <w:spacing w:before="0" w:beforeAutospacing="0" w:after="0" w:line="276" w:lineRule="auto"/>
        <w:ind w:left="-142" w:firstLine="720"/>
        <w:jc w:val="both"/>
        <w:rPr>
          <w:rFonts w:ascii="Montserrat Light" w:hAnsi="Montserrat Light"/>
          <w:noProof/>
          <w:sz w:val="22"/>
          <w:szCs w:val="22"/>
        </w:rPr>
      </w:pPr>
    </w:p>
    <w:p w14:paraId="00363184" w14:textId="77777777" w:rsidR="006E58DF" w:rsidRPr="00EA4576" w:rsidRDefault="006E58DF" w:rsidP="00584EFF">
      <w:pPr>
        <w:pStyle w:val="western"/>
        <w:spacing w:before="0" w:beforeAutospacing="0" w:after="0" w:line="276" w:lineRule="auto"/>
        <w:ind w:left="-142"/>
        <w:jc w:val="both"/>
        <w:rPr>
          <w:rFonts w:ascii="Montserrat Light" w:hAnsi="Montserrat Light"/>
          <w:noProof/>
          <w:sz w:val="22"/>
          <w:szCs w:val="22"/>
        </w:rPr>
      </w:pPr>
      <w:r w:rsidRPr="00EA4576">
        <w:rPr>
          <w:rFonts w:ascii="Montserrat Light" w:hAnsi="Montserrat Light"/>
          <w:noProof/>
          <w:sz w:val="22"/>
          <w:szCs w:val="22"/>
        </w:rPr>
        <w:t xml:space="preserve">Prognoza cargo a aeroportului pentru un orizont de timp mediu și lung, respectiv                     2024-2040, estimează o creștere cel puțin similară a traficului aerian de marfă și poștă, precum cea înregistrată la nivelul anului 2023. Cererea tot mai mare de pe piața transportului cargo înregistrată în regiune, determină expansiunea și eficientizarea rețelelor operatorilor logistici de marfă, cu implicații directe asupra dezvoltării proiectelor de infrastructură aeroportuară, pentru a susține activitatea acestor operatori și implicit dezvoltarea economică a județului Cluj. Prognozele arată faptul că orientarea companiilor aeriene asupra dezvoltării traficului de marfă va fi segment de rezistență în viitorul apropiat, reprezentând o pondere mult mai mare din veniturile companiilor aeriene pentru anii următori. </w:t>
      </w:r>
    </w:p>
    <w:p w14:paraId="4D05AB35" w14:textId="77777777" w:rsidR="006E58DF" w:rsidRPr="00EA4576" w:rsidRDefault="006E58DF" w:rsidP="00584EFF">
      <w:pPr>
        <w:pStyle w:val="western"/>
        <w:spacing w:before="0" w:beforeAutospacing="0" w:after="0" w:line="276" w:lineRule="auto"/>
        <w:ind w:left="-142" w:firstLine="720"/>
        <w:jc w:val="both"/>
        <w:rPr>
          <w:noProof/>
        </w:rPr>
      </w:pPr>
    </w:p>
    <w:p w14:paraId="77C93EF0" w14:textId="77777777" w:rsidR="006E58DF" w:rsidRPr="00EA4576" w:rsidRDefault="006E58DF" w:rsidP="00584EFF">
      <w:pPr>
        <w:shd w:val="clear" w:color="auto" w:fill="FFFFFF"/>
        <w:spacing w:line="240" w:lineRule="auto"/>
        <w:ind w:left="-142"/>
        <w:jc w:val="both"/>
        <w:rPr>
          <w:rFonts w:ascii="Montserrat Light" w:hAnsi="Montserrat Light"/>
          <w:b/>
          <w:bCs/>
          <w:noProof/>
          <w:lang w:val="ro-RO"/>
        </w:rPr>
      </w:pPr>
      <w:r w:rsidRPr="00EA4576">
        <w:rPr>
          <w:rFonts w:ascii="Montserrat Light" w:hAnsi="Montserrat Light"/>
          <w:b/>
          <w:bCs/>
          <w:noProof/>
          <w:lang w:val="ro-RO"/>
        </w:rPr>
        <w:t>REȚEAUA DE DESTINAȚII</w:t>
      </w:r>
    </w:p>
    <w:p w14:paraId="7E807A17" w14:textId="77777777" w:rsidR="006E58DF" w:rsidRPr="00EA4576" w:rsidRDefault="006E58DF" w:rsidP="00584EFF">
      <w:pPr>
        <w:shd w:val="clear" w:color="auto" w:fill="FFFFFF"/>
        <w:spacing w:line="240" w:lineRule="auto"/>
        <w:ind w:left="-142"/>
        <w:jc w:val="both"/>
        <w:rPr>
          <w:rFonts w:ascii="Montserrat Light" w:hAnsi="Montserrat Light"/>
          <w:noProof/>
          <w:lang w:val="ro-RO"/>
        </w:rPr>
      </w:pPr>
    </w:p>
    <w:p w14:paraId="1CA57A21" w14:textId="77777777" w:rsidR="00B900BE" w:rsidRPr="00EA4576" w:rsidRDefault="00B900BE" w:rsidP="00F940B6">
      <w:pPr>
        <w:ind w:left="-142"/>
        <w:jc w:val="both"/>
        <w:rPr>
          <w:rFonts w:ascii="Montserrat Light" w:hAnsi="Montserrat Light"/>
          <w:noProof/>
          <w:lang w:val="ro-RO"/>
        </w:rPr>
      </w:pPr>
      <w:r w:rsidRPr="00EA4576">
        <w:rPr>
          <w:rFonts w:ascii="Montserrat Light" w:hAnsi="Montserrat Light"/>
          <w:noProof/>
          <w:lang w:val="ro-RO"/>
        </w:rPr>
        <w:t>Pe parcursul anului 2023, de pe Aeroportul Internațional Avram Iancu Cluj au fost operate peste 50 destinații interne şi internaţionale, asigurându-se astfel conexiuni directe cu 23 de ţări de destinație (inclusiv România), din Europa, Orientul Mijlociu și Africa de Nord.</w:t>
      </w:r>
    </w:p>
    <w:p w14:paraId="5BE07D8E" w14:textId="77777777" w:rsidR="00B900BE" w:rsidRPr="00EA4576" w:rsidRDefault="00B900BE" w:rsidP="00584EFF">
      <w:pPr>
        <w:ind w:left="-142"/>
        <w:rPr>
          <w:rFonts w:ascii="Montserrat Light" w:eastAsia="Calibri" w:hAnsi="Montserrat Light"/>
          <w:noProof/>
          <w:lang w:val="ro-RO"/>
        </w:rPr>
      </w:pPr>
    </w:p>
    <w:p w14:paraId="0BA4A46F" w14:textId="77777777" w:rsidR="00B900BE" w:rsidRPr="00EA4576" w:rsidRDefault="00B900BE" w:rsidP="00F940B6">
      <w:pPr>
        <w:tabs>
          <w:tab w:val="left" w:pos="8910"/>
        </w:tabs>
        <w:spacing w:after="240"/>
        <w:ind w:left="-142"/>
        <w:jc w:val="both"/>
        <w:rPr>
          <w:rFonts w:ascii="Montserrat Light" w:hAnsi="Montserrat Light"/>
          <w:noProof/>
          <w:lang w:val="ro-RO"/>
        </w:rPr>
      </w:pPr>
      <w:r w:rsidRPr="00EA4576">
        <w:rPr>
          <w:rFonts w:ascii="Montserrat Light" w:hAnsi="Montserrat Light"/>
          <w:noProof/>
          <w:lang w:val="ro-RO"/>
        </w:rPr>
        <w:t>Pe primul loc în topul destinațiilor regulate deservite de pe Aeroportul Internaţional Avram Iancu Cluj pe parcursul anului 2023, se situează destinația internă București Otopeni, urmată de următoarele destinații regulate: Londra Luton, Milano Bergamo, Paris Beauvais, Bruxelles Charleroi, Munchen, Barcelona, Madrid, Istanbul și Bologna).</w:t>
      </w:r>
    </w:p>
    <w:p w14:paraId="0BF27816" w14:textId="3338322D" w:rsidR="00F940B6" w:rsidRPr="00EA4576" w:rsidRDefault="00F940B6" w:rsidP="00F940B6">
      <w:pPr>
        <w:tabs>
          <w:tab w:val="left" w:pos="8910"/>
        </w:tabs>
        <w:ind w:left="-142"/>
        <w:jc w:val="both"/>
        <w:rPr>
          <w:rFonts w:ascii="Montserrat Light" w:hAnsi="Montserrat Light"/>
          <w:noProof/>
          <w:lang w:val="ro-RO"/>
        </w:rPr>
      </w:pPr>
      <w:r w:rsidRPr="00EA4576">
        <w:rPr>
          <w:rFonts w:ascii="Montserrat Light" w:hAnsi="Montserrat Light"/>
          <w:noProof/>
          <w:lang w:val="ro-RO"/>
        </w:rPr>
        <w:lastRenderedPageBreak/>
        <w:t>În ceea ce privește un</w:t>
      </w:r>
      <w:r w:rsidR="00B900BE" w:rsidRPr="00EA4576">
        <w:rPr>
          <w:rFonts w:ascii="Montserrat Light" w:hAnsi="Montserrat Light"/>
          <w:noProof/>
          <w:lang w:val="ro-RO"/>
        </w:rPr>
        <w:t xml:space="preserve"> top</w:t>
      </w:r>
      <w:r w:rsidRPr="00EA4576">
        <w:rPr>
          <w:rFonts w:ascii="Montserrat Light" w:hAnsi="Montserrat Light"/>
          <w:noProof/>
          <w:lang w:val="ro-RO"/>
        </w:rPr>
        <w:t xml:space="preserve"> al</w:t>
      </w:r>
      <w:r w:rsidR="00B900BE" w:rsidRPr="00EA4576">
        <w:rPr>
          <w:rFonts w:ascii="Montserrat Light" w:hAnsi="Montserrat Light"/>
          <w:noProof/>
          <w:lang w:val="ro-RO"/>
        </w:rPr>
        <w:t xml:space="preserve"> țărilor </w:t>
      </w:r>
      <w:r w:rsidRPr="00EA4576">
        <w:rPr>
          <w:rFonts w:ascii="Montserrat Light" w:hAnsi="Montserrat Light"/>
          <w:noProof/>
          <w:lang w:val="ro-RO"/>
        </w:rPr>
        <w:t xml:space="preserve">cu </w:t>
      </w:r>
      <w:r w:rsidR="00B900BE" w:rsidRPr="00EA4576">
        <w:rPr>
          <w:rFonts w:ascii="Montserrat Light" w:hAnsi="Montserrat Light"/>
          <w:noProof/>
          <w:lang w:val="ro-RO"/>
        </w:rPr>
        <w:t>destinațiil regulate</w:t>
      </w:r>
      <w:r w:rsidRPr="00EA4576">
        <w:rPr>
          <w:rFonts w:ascii="Montserrat Light" w:hAnsi="Montserrat Light"/>
          <w:noProof/>
          <w:lang w:val="ro-RO"/>
        </w:rPr>
        <w:t>,</w:t>
      </w:r>
      <w:r w:rsidR="00B900BE" w:rsidRPr="00EA4576">
        <w:rPr>
          <w:rFonts w:ascii="Montserrat Light" w:hAnsi="Montserrat Light"/>
          <w:noProof/>
          <w:lang w:val="ro-RO"/>
        </w:rPr>
        <w:t xml:space="preserve">  la nivelul anului 2023, se situează Italia cu un număr total de 501.540 pasageri înregistraţi, cumulat pe toate cele 7 destinații regulate (Bari, Bologna, Catania-Sicilia, Milano Bergamo, Napoli, Perugia, Roma Ciampino/Fiumicino și </w:t>
      </w:r>
      <w:r w:rsidR="00B900BE" w:rsidRPr="00EA4576">
        <w:rPr>
          <w:rFonts w:ascii="Montserrat Light" w:hAnsi="Montserrat Light"/>
          <w:noProof/>
          <w:color w:val="000000"/>
          <w:lang w:val="ro-RO"/>
        </w:rPr>
        <w:t>Veneţia-Treviso</w:t>
      </w:r>
      <w:r w:rsidR="00B900BE" w:rsidRPr="00EA4576">
        <w:rPr>
          <w:rFonts w:ascii="Montserrat Light" w:hAnsi="Montserrat Light"/>
          <w:noProof/>
          <w:lang w:val="ro-RO"/>
        </w:rPr>
        <w:t xml:space="preserve">), urmată de Germania, cu un total de 447.083 pasageri înregistrați pe toate cele 7 destinații regulate (Cologne, Berlin, Dortmund, Frankfurt Main, Frankfurt Hahn, Munchen, </w:t>
      </w:r>
      <w:r w:rsidR="00B900BE" w:rsidRPr="00EA4576">
        <w:rPr>
          <w:rFonts w:ascii="Montserrat Light" w:hAnsi="Montserrat Light"/>
          <w:noProof/>
          <w:color w:val="000000"/>
          <w:lang w:val="ro-RO"/>
        </w:rPr>
        <w:t>Memmingen</w:t>
      </w:r>
      <w:r w:rsidR="00B900BE" w:rsidRPr="00EA4576">
        <w:rPr>
          <w:rFonts w:ascii="Montserrat Light" w:hAnsi="Montserrat Light"/>
          <w:noProof/>
          <w:lang w:val="ro-RO"/>
        </w:rPr>
        <w:t xml:space="preserve"> și Nuremberg</w:t>
      </w:r>
      <w:r w:rsidR="00B900BE" w:rsidRPr="00EA4576">
        <w:rPr>
          <w:rFonts w:ascii="Montserrat Light" w:hAnsi="Montserrat Light"/>
          <w:noProof/>
          <w:color w:val="000000"/>
          <w:lang w:val="ro-RO"/>
        </w:rPr>
        <w:t>)</w:t>
      </w:r>
      <w:r w:rsidR="00B900BE" w:rsidRPr="00EA4576">
        <w:rPr>
          <w:rFonts w:ascii="Montserrat Light" w:hAnsi="Montserrat Light"/>
          <w:noProof/>
          <w:lang w:val="ro-RO"/>
        </w:rPr>
        <w:t xml:space="preserve"> și de Marea Britanie, cu un număr total de 436.701 pasageri înregistraţi pe toate cele 5 destinații unice regulate operate la nivelul anului 2023 (Birmingham, Liverpool, Leeds, Londra Luton și Londra Stansted).</w:t>
      </w:r>
    </w:p>
    <w:p w14:paraId="084C1EF1" w14:textId="00647C10" w:rsidR="00F940B6" w:rsidRDefault="00F940B6" w:rsidP="00F940B6">
      <w:pPr>
        <w:tabs>
          <w:tab w:val="left" w:pos="8910"/>
        </w:tabs>
        <w:ind w:left="-142"/>
        <w:jc w:val="both"/>
        <w:rPr>
          <w:rFonts w:ascii="Montserrat Light" w:hAnsi="Montserrat Light"/>
          <w:noProof/>
          <w:lang w:val="ro-RO"/>
        </w:rPr>
      </w:pPr>
    </w:p>
    <w:p w14:paraId="1E7064C9" w14:textId="77777777" w:rsidR="005128A0" w:rsidRPr="005128A0" w:rsidRDefault="005128A0" w:rsidP="005128A0">
      <w:pPr>
        <w:tabs>
          <w:tab w:val="left" w:pos="8910"/>
        </w:tabs>
        <w:ind w:left="-142"/>
        <w:jc w:val="both"/>
        <w:rPr>
          <w:rFonts w:ascii="Montserrat Light" w:hAnsi="Montserrat Light"/>
          <w:noProof/>
          <w:lang w:val="ro-RO"/>
        </w:rPr>
      </w:pPr>
      <w:r w:rsidRPr="005128A0">
        <w:rPr>
          <w:rFonts w:ascii="Montserrat Light" w:hAnsi="Montserrat Light"/>
          <w:noProof/>
          <w:lang w:val="ro-RO"/>
        </w:rPr>
        <w:t>În topul celor mai bine cotate țări de destinație, din punct de vedere al numărului de pasageri înregistrați pe aeroport, amintim următoarele: Spania (Alicante, Barcelona, Madrid, Málaga, Palma de Mallorca, Valencia și Zaragoza), România (București Otopeni și Constanța), Franța (Lyon, Nisa și Paris Beauvais), Belgia (Bruxelles Charleroi), Turcia (Antalya și Istanbul), Irlanda (Dublin) și Olanda (Eindhoven).</w:t>
      </w:r>
    </w:p>
    <w:p w14:paraId="0D3A1851" w14:textId="77777777" w:rsidR="00B900BE" w:rsidRPr="00EA4576" w:rsidRDefault="00B900BE" w:rsidP="00F940B6">
      <w:pPr>
        <w:pStyle w:val="Listparagraf"/>
        <w:shd w:val="clear" w:color="auto" w:fill="FFFFFF" w:themeFill="background1"/>
        <w:autoSpaceDE w:val="0"/>
        <w:autoSpaceDN w:val="0"/>
        <w:adjustRightInd w:val="0"/>
        <w:spacing w:before="120" w:after="240" w:line="276" w:lineRule="auto"/>
        <w:ind w:left="-142"/>
        <w:jc w:val="both"/>
        <w:rPr>
          <w:rFonts w:ascii="Montserrat Light" w:hAnsi="Montserrat Light"/>
          <w:noProof/>
          <w:sz w:val="22"/>
          <w:szCs w:val="22"/>
          <w:lang w:val="ro-RO"/>
        </w:rPr>
      </w:pPr>
      <w:r w:rsidRPr="00EA4576">
        <w:rPr>
          <w:rFonts w:ascii="Montserrat Light" w:hAnsi="Montserrat Light"/>
          <w:noProof/>
          <w:sz w:val="22"/>
          <w:szCs w:val="22"/>
          <w:lang w:val="ro-RO"/>
        </w:rPr>
        <w:t>La nivelul anului 2023, au fost operate 10 destinații charter turistice: Antalya, Creta Chania, Creta Heraklion, Hurghada, Larnaca, Monastir, Rhodos, Skiathos, Sharm el Sheikh și Zakynthos,  de către 13 companii aeriene, după cum urmează: Aegean Airlines, Corendon Airlines, Fly Lili, Fly Egipt, Freebird, HiSky, Red Sea, Sky Express, SkyUp Airlines, Southwind Airlines, Tarom, Tailwind Airlines, Turkish Airlines.</w:t>
      </w:r>
    </w:p>
    <w:p w14:paraId="1C51E5D8" w14:textId="77777777" w:rsidR="00B900BE" w:rsidRPr="00EA4576" w:rsidRDefault="00B900BE" w:rsidP="00584EFF">
      <w:pPr>
        <w:ind w:left="-142" w:right="109"/>
        <w:jc w:val="both"/>
        <w:rPr>
          <w:rFonts w:ascii="Montserrat Light" w:hAnsi="Montserrat Light"/>
          <w:noProof/>
          <w:lang w:val="ro-RO"/>
        </w:rPr>
      </w:pPr>
      <w:r w:rsidRPr="00EA4576">
        <w:rPr>
          <w:rFonts w:ascii="Montserrat Light" w:hAnsi="Montserrat Light"/>
          <w:noProof/>
          <w:lang w:val="ro-RO"/>
        </w:rPr>
        <w:t>Totodată, au fost operate zboruri regulat-sezoniere de către companiile aeriene Animawings, Wizz Air și Air Connect către destinații sezoniere precum: Abu Dhabi, Antalya, Constanţa, Corfu, Creta Chania, Catania-Sicilia, Creta Heraklion, Hurghada, Malta, Larnaca, Palma de Mallorca, Rhodos și Zakynthos.</w:t>
      </w:r>
    </w:p>
    <w:p w14:paraId="602E05B5" w14:textId="77777777" w:rsidR="00784718" w:rsidRPr="00EA4576" w:rsidRDefault="00784718" w:rsidP="009B4D19">
      <w:pPr>
        <w:pStyle w:val="Titlu2"/>
        <w:ind w:left="-142"/>
        <w:jc w:val="both"/>
        <w:rPr>
          <w:rFonts w:ascii="Montserrat Light" w:hAnsi="Montserrat Light"/>
          <w:b/>
          <w:bCs/>
          <w:noProof/>
          <w:sz w:val="22"/>
          <w:szCs w:val="22"/>
          <w:lang w:val="ro-RO"/>
        </w:rPr>
      </w:pPr>
      <w:r w:rsidRPr="00EA4576">
        <w:rPr>
          <w:rFonts w:ascii="Montserrat Light" w:hAnsi="Montserrat Light"/>
          <w:b/>
          <w:bCs/>
          <w:noProof/>
          <w:sz w:val="22"/>
          <w:szCs w:val="22"/>
          <w:lang w:val="ro-RO"/>
        </w:rPr>
        <w:t xml:space="preserve">Acțiuni de marketing pentru promovarea rutelor existente, dezvoltarea rețelei de destinații, atragerea de noi operatori aerieni și anunţarea destinațiilor noi </w:t>
      </w:r>
    </w:p>
    <w:p w14:paraId="227D235B" w14:textId="77777777" w:rsidR="00784718" w:rsidRPr="00EA4576" w:rsidRDefault="00784718" w:rsidP="009B4D19">
      <w:pPr>
        <w:shd w:val="clear" w:color="auto" w:fill="FFFFFF" w:themeFill="background1"/>
        <w:spacing w:after="240"/>
        <w:ind w:left="-142"/>
        <w:jc w:val="both"/>
        <w:rPr>
          <w:rFonts w:ascii="Montserrat Light" w:hAnsi="Montserrat Light"/>
          <w:noProof/>
          <w:color w:val="FF0000"/>
          <w:lang w:val="ro-RO"/>
        </w:rPr>
      </w:pPr>
      <w:r w:rsidRPr="00EA4576">
        <w:rPr>
          <w:rFonts w:ascii="Montserrat Light" w:hAnsi="Montserrat Light"/>
          <w:noProof/>
          <w:lang w:val="ro-RO"/>
        </w:rPr>
        <w:t>La nivelul anului 2023, au fost continuate acțiunile de marketing pentru promovarea serviciilor existente și pentru informarea publicului interesat cu privire la începerea operării sau creşterea frecvenţei zborurilor de pe Aeroportul Internațional Avram Iancu Cluj.</w:t>
      </w:r>
    </w:p>
    <w:p w14:paraId="35C21E52" w14:textId="77777777" w:rsidR="00784718" w:rsidRPr="00EA4576" w:rsidRDefault="00784718" w:rsidP="009B4D19">
      <w:pPr>
        <w:ind w:left="-142"/>
        <w:jc w:val="both"/>
        <w:rPr>
          <w:rFonts w:ascii="Montserrat Light" w:hAnsi="Montserrat Light"/>
          <w:noProof/>
          <w:color w:val="FF0000"/>
          <w:lang w:val="ro-RO"/>
        </w:rPr>
      </w:pPr>
      <w:r w:rsidRPr="00EA4576">
        <w:rPr>
          <w:rFonts w:ascii="Montserrat Light" w:hAnsi="Montserrat Light"/>
          <w:noProof/>
          <w:lang w:val="ro-RO"/>
        </w:rPr>
        <w:t>Aeroportul s-a angajat într-o colaborare activă și la nivelul acestui an, cu companiile aeriene, pentru a susține și dezvolta traficul aerian și pentru a răspunde gradului ridicat de concurență la nivelul pieței pe care activează.</w:t>
      </w:r>
    </w:p>
    <w:p w14:paraId="7311F578" w14:textId="77777777" w:rsidR="00784718" w:rsidRPr="00EA4576" w:rsidRDefault="00784718" w:rsidP="009B4D19">
      <w:pPr>
        <w:spacing w:before="120" w:after="120"/>
        <w:ind w:left="-142"/>
        <w:jc w:val="both"/>
        <w:rPr>
          <w:rFonts w:ascii="Montserrat Light" w:hAnsi="Montserrat Light"/>
          <w:noProof/>
          <w:color w:val="000000" w:themeColor="text1"/>
          <w:lang w:val="ro-RO"/>
        </w:rPr>
      </w:pPr>
      <w:r w:rsidRPr="00EA4576">
        <w:rPr>
          <w:rFonts w:ascii="Montserrat Light" w:hAnsi="Montserrat Light"/>
          <w:noProof/>
          <w:lang w:val="ro-RO"/>
        </w:rPr>
        <w:t>Astfel, au fost întreprinse următoarele acțiuni de marketing</w:t>
      </w:r>
      <w:r w:rsidRPr="00EA4576">
        <w:rPr>
          <w:rFonts w:ascii="Montserrat Light" w:hAnsi="Montserrat Light"/>
          <w:noProof/>
          <w:color w:val="000000" w:themeColor="text1"/>
          <w:lang w:val="ro-RO"/>
        </w:rPr>
        <w:t>:</w:t>
      </w:r>
    </w:p>
    <w:p w14:paraId="0D5321F1" w14:textId="1F1A0F5B" w:rsidR="00784718" w:rsidRPr="00EA4576" w:rsidRDefault="00784718">
      <w:pPr>
        <w:pStyle w:val="Listparagraf"/>
        <w:numPr>
          <w:ilvl w:val="0"/>
          <w:numId w:val="7"/>
        </w:numPr>
        <w:spacing w:before="120" w:after="120"/>
        <w:jc w:val="both"/>
        <w:rPr>
          <w:rFonts w:ascii="Montserrat Light" w:hAnsi="Montserrat Light"/>
          <w:noProof/>
          <w:sz w:val="22"/>
          <w:szCs w:val="22"/>
          <w:lang w:val="ro-RO"/>
        </w:rPr>
      </w:pPr>
      <w:r w:rsidRPr="00EA4576">
        <w:rPr>
          <w:rFonts w:ascii="Montserrat Light" w:hAnsi="Montserrat Light"/>
          <w:noProof/>
          <w:sz w:val="22"/>
          <w:szCs w:val="22"/>
          <w:lang w:val="ro-RO"/>
        </w:rPr>
        <w:t>Promovare prin intermediul rețelelor de social media şi mass media locală sau naţională</w:t>
      </w:r>
    </w:p>
    <w:p w14:paraId="4C4226C4" w14:textId="20D23030" w:rsidR="00784718" w:rsidRPr="00EA4576" w:rsidRDefault="00784718">
      <w:pPr>
        <w:pStyle w:val="Listparagraf"/>
        <w:numPr>
          <w:ilvl w:val="0"/>
          <w:numId w:val="7"/>
        </w:numPr>
        <w:spacing w:before="120" w:after="120"/>
        <w:jc w:val="both"/>
        <w:rPr>
          <w:rFonts w:ascii="Montserrat Light" w:hAnsi="Montserrat Light"/>
          <w:noProof/>
          <w:sz w:val="22"/>
          <w:szCs w:val="22"/>
          <w:lang w:val="ro-RO"/>
        </w:rPr>
      </w:pPr>
      <w:r w:rsidRPr="00EA4576">
        <w:rPr>
          <w:rFonts w:ascii="Montserrat Light" w:hAnsi="Montserrat Light"/>
          <w:noProof/>
          <w:sz w:val="22"/>
          <w:szCs w:val="22"/>
          <w:lang w:val="ro-RO"/>
        </w:rPr>
        <w:lastRenderedPageBreak/>
        <w:t>Acţiuni care vizează creşterea competitivităţii manifestate față de aeroporturile din aria de acoperire</w:t>
      </w:r>
    </w:p>
    <w:p w14:paraId="762DB72A" w14:textId="080E611E" w:rsidR="00784718" w:rsidRPr="00EA4576" w:rsidRDefault="00784718">
      <w:pPr>
        <w:pStyle w:val="Listparagraf"/>
        <w:numPr>
          <w:ilvl w:val="0"/>
          <w:numId w:val="7"/>
        </w:numPr>
        <w:rPr>
          <w:rFonts w:ascii="Montserrat Light" w:hAnsi="Montserrat Light"/>
          <w:noProof/>
          <w:sz w:val="22"/>
          <w:szCs w:val="22"/>
          <w:lang w:val="ro-RO"/>
        </w:rPr>
      </w:pPr>
      <w:r w:rsidRPr="00EA4576">
        <w:rPr>
          <w:rFonts w:ascii="Montserrat Light" w:hAnsi="Montserrat Light"/>
          <w:noProof/>
          <w:sz w:val="22"/>
          <w:szCs w:val="22"/>
          <w:lang w:val="ro-RO"/>
        </w:rPr>
        <w:t>Menţinerea unui nivel ridicat al serviciului de suport clienţi</w:t>
      </w:r>
    </w:p>
    <w:p w14:paraId="6D24930B" w14:textId="77777777" w:rsidR="00784718" w:rsidRDefault="00784718" w:rsidP="00784718">
      <w:pPr>
        <w:pStyle w:val="Listparagraf"/>
        <w:spacing w:before="120" w:after="120"/>
        <w:ind w:left="218"/>
        <w:jc w:val="both"/>
        <w:rPr>
          <w:noProof/>
          <w:lang w:val="ro-RO"/>
        </w:rPr>
      </w:pPr>
    </w:p>
    <w:p w14:paraId="29E966A4" w14:textId="77777777" w:rsidR="008E36B5" w:rsidRPr="003D2233" w:rsidRDefault="008E36B5" w:rsidP="008E36B5">
      <w:pPr>
        <w:shd w:val="clear" w:color="auto" w:fill="FFFFFF"/>
        <w:spacing w:line="240" w:lineRule="auto"/>
        <w:jc w:val="both"/>
        <w:rPr>
          <w:rFonts w:ascii="Montserrat Light" w:hAnsi="Montserrat Light" w:cstheme="majorHAnsi"/>
          <w:b/>
          <w:iCs/>
          <w:noProof/>
          <w:lang w:val="ro-RO"/>
        </w:rPr>
      </w:pPr>
      <w:r w:rsidRPr="003D2233">
        <w:rPr>
          <w:rFonts w:ascii="Montserrat Light" w:hAnsi="Montserrat Light" w:cstheme="majorHAnsi"/>
          <w:b/>
          <w:iCs/>
          <w:noProof/>
          <w:lang w:val="ro-RO"/>
        </w:rPr>
        <w:t xml:space="preserve">INDICATORII </w:t>
      </w:r>
      <w:r>
        <w:rPr>
          <w:rFonts w:ascii="Montserrat Light" w:hAnsi="Montserrat Light" w:cstheme="majorHAnsi"/>
          <w:b/>
          <w:iCs/>
          <w:noProof/>
          <w:lang w:val="ro-RO"/>
        </w:rPr>
        <w:t xml:space="preserve">CHEIE </w:t>
      </w:r>
      <w:r w:rsidRPr="003D2233">
        <w:rPr>
          <w:rFonts w:ascii="Montserrat Light" w:hAnsi="Montserrat Light" w:cstheme="majorHAnsi"/>
          <w:b/>
          <w:iCs/>
          <w:noProof/>
          <w:lang w:val="ro-RO"/>
        </w:rPr>
        <w:t xml:space="preserve">DE PERFORMANȚĂ AI MEMBRILOR CONSILIULUI DE ADMINISTRAȚIE AL AEROPORTULUI INTERNAȚIONAL AVRAM IANCU CLUJ </w:t>
      </w:r>
      <w:r>
        <w:rPr>
          <w:rFonts w:ascii="Montserrat Light" w:hAnsi="Montserrat Light" w:cstheme="majorHAnsi"/>
          <w:b/>
          <w:iCs/>
          <w:noProof/>
          <w:lang w:val="ro-RO"/>
        </w:rPr>
        <w:t>R.A.</w:t>
      </w:r>
    </w:p>
    <w:p w14:paraId="7A1379EA" w14:textId="77777777" w:rsidR="008E36B5" w:rsidRPr="005A4B1D" w:rsidRDefault="008E36B5" w:rsidP="008E36B5">
      <w:pPr>
        <w:shd w:val="clear" w:color="auto" w:fill="FFFFFF"/>
        <w:spacing w:line="240" w:lineRule="auto"/>
        <w:jc w:val="both"/>
        <w:rPr>
          <w:rFonts w:ascii="Montserrat" w:hAnsi="Montserrat" w:cstheme="majorHAnsi"/>
          <w:bCs/>
          <w:iCs/>
          <w:noProof/>
          <w:sz w:val="20"/>
          <w:szCs w:val="20"/>
          <w:lang w:val="ro-RO"/>
        </w:rPr>
      </w:pPr>
    </w:p>
    <w:p w14:paraId="6C3AB860" w14:textId="6195C162" w:rsidR="008E36B5" w:rsidRDefault="008E36B5" w:rsidP="00792A19">
      <w:pPr>
        <w:tabs>
          <w:tab w:val="left" w:pos="720"/>
          <w:tab w:val="left" w:pos="1440"/>
          <w:tab w:val="left" w:pos="2160"/>
          <w:tab w:val="left" w:pos="2880"/>
          <w:tab w:val="left" w:pos="3600"/>
          <w:tab w:val="left" w:pos="4320"/>
          <w:tab w:val="left" w:pos="5040"/>
          <w:tab w:val="left" w:pos="5760"/>
          <w:tab w:val="left" w:pos="6480"/>
          <w:tab w:val="left" w:pos="7200"/>
        </w:tabs>
        <w:jc w:val="both"/>
        <w:rPr>
          <w:rFonts w:ascii="Montserrat Light" w:hAnsi="Montserrat Light"/>
          <w:noProof/>
          <w:lang w:val="ro-RO"/>
        </w:rPr>
      </w:pPr>
      <w:r>
        <w:rPr>
          <w:rFonts w:ascii="Montserrat Light" w:hAnsi="Montserrat Light"/>
          <w:noProof/>
          <w:lang w:val="ro-RO"/>
        </w:rPr>
        <w:t>C</w:t>
      </w:r>
      <w:r w:rsidRPr="005A4B1D">
        <w:rPr>
          <w:rFonts w:ascii="Montserrat Light" w:hAnsi="Montserrat Light"/>
          <w:noProof/>
          <w:lang w:val="ro-RO"/>
        </w:rPr>
        <w:t xml:space="preserve">ontractele de mandat ale administratorilor </w:t>
      </w:r>
      <w:r>
        <w:rPr>
          <w:rFonts w:ascii="Montserrat Light" w:hAnsi="Montserrat Light"/>
          <w:noProof/>
          <w:lang w:val="ro-RO"/>
        </w:rPr>
        <w:t>au intrat în vigoare</w:t>
      </w:r>
      <w:r w:rsidRPr="005A4B1D">
        <w:rPr>
          <w:rFonts w:ascii="Montserrat Light" w:hAnsi="Montserrat Light"/>
          <w:noProof/>
          <w:lang w:val="ro-RO"/>
        </w:rPr>
        <w:t xml:space="preserve"> la data de 23.05.202</w:t>
      </w:r>
      <w:r>
        <w:rPr>
          <w:rFonts w:ascii="Montserrat Light" w:hAnsi="Montserrat Light"/>
          <w:noProof/>
          <w:lang w:val="ro-RO"/>
        </w:rPr>
        <w:t>2</w:t>
      </w:r>
      <w:r w:rsidRPr="005A4B1D">
        <w:rPr>
          <w:rFonts w:ascii="Montserrat Light" w:hAnsi="Montserrat Light"/>
          <w:noProof/>
          <w:lang w:val="ro-RO"/>
        </w:rPr>
        <w:t xml:space="preserve">, ținând cont de faptul că până la </w:t>
      </w:r>
      <w:r>
        <w:rPr>
          <w:rFonts w:ascii="Montserrat Light" w:hAnsi="Montserrat Light"/>
          <w:noProof/>
          <w:lang w:val="ro-RO"/>
        </w:rPr>
        <w:t xml:space="preserve">această dată </w:t>
      </w:r>
      <w:r w:rsidRPr="005A4B1D">
        <w:rPr>
          <w:rFonts w:ascii="Montserrat Light" w:hAnsi="Montserrat Light"/>
          <w:noProof/>
          <w:lang w:val="ro-RO"/>
        </w:rPr>
        <w:t>executarea acestora a fost suspendată de drept.</w:t>
      </w:r>
      <w:r>
        <w:rPr>
          <w:rFonts w:ascii="Montserrat Light" w:hAnsi="Montserrat Light"/>
          <w:noProof/>
          <w:lang w:val="ro-RO"/>
        </w:rPr>
        <w:t xml:space="preserve"> </w:t>
      </w:r>
    </w:p>
    <w:p w14:paraId="15BAE363" w14:textId="77777777" w:rsidR="00687786" w:rsidRDefault="00687786" w:rsidP="00792A19">
      <w:pPr>
        <w:tabs>
          <w:tab w:val="left" w:pos="720"/>
          <w:tab w:val="left" w:pos="1440"/>
          <w:tab w:val="left" w:pos="2160"/>
          <w:tab w:val="left" w:pos="2880"/>
          <w:tab w:val="left" w:pos="3600"/>
          <w:tab w:val="left" w:pos="4320"/>
          <w:tab w:val="left" w:pos="5040"/>
          <w:tab w:val="left" w:pos="5760"/>
          <w:tab w:val="left" w:pos="6480"/>
          <w:tab w:val="left" w:pos="7200"/>
        </w:tabs>
        <w:jc w:val="both"/>
        <w:rPr>
          <w:rFonts w:ascii="Montserrat Light" w:eastAsia="Times New Roman" w:hAnsi="Montserrat Light" w:cs="Times New Roman"/>
          <w:noProof/>
          <w:lang w:val="ro-RO"/>
        </w:rPr>
      </w:pPr>
    </w:p>
    <w:p w14:paraId="23C01E75" w14:textId="39017DA7" w:rsidR="008E36B5" w:rsidRDefault="008E36B5" w:rsidP="008E36B5">
      <w:pPr>
        <w:jc w:val="both"/>
        <w:rPr>
          <w:rFonts w:ascii="Montserrat Light" w:eastAsia="Times New Roman" w:hAnsi="Montserrat Light" w:cs="Times New Roman"/>
          <w:noProof/>
          <w:lang w:val="ro-RO"/>
        </w:rPr>
      </w:pPr>
      <w:r>
        <w:rPr>
          <w:rFonts w:ascii="Montserrat Light" w:eastAsia="Times New Roman" w:hAnsi="Montserrat Light" w:cs="Times New Roman"/>
          <w:noProof/>
          <w:lang w:val="ro-RO"/>
        </w:rPr>
        <w:t>Situația indicatorilor de performanță pentru anul 202</w:t>
      </w:r>
      <w:r w:rsidR="00792A19">
        <w:rPr>
          <w:rFonts w:ascii="Montserrat Light" w:eastAsia="Times New Roman" w:hAnsi="Montserrat Light" w:cs="Times New Roman"/>
          <w:noProof/>
          <w:lang w:val="ro-RO"/>
        </w:rPr>
        <w:t>3</w:t>
      </w:r>
      <w:r>
        <w:rPr>
          <w:rFonts w:ascii="Montserrat Light" w:eastAsia="Times New Roman" w:hAnsi="Montserrat Light" w:cs="Times New Roman"/>
          <w:noProof/>
          <w:lang w:val="ro-RO"/>
        </w:rPr>
        <w:t xml:space="preserve"> al consiliului de administrație:</w:t>
      </w:r>
    </w:p>
    <w:tbl>
      <w:tblPr>
        <w:tblW w:w="9782" w:type="dxa"/>
        <w:tblInd w:w="-431" w:type="dxa"/>
        <w:tblLayout w:type="fixed"/>
        <w:tblLook w:val="04A0" w:firstRow="1" w:lastRow="0" w:firstColumn="1" w:lastColumn="0" w:noHBand="0" w:noVBand="1"/>
      </w:tblPr>
      <w:tblGrid>
        <w:gridCol w:w="568"/>
        <w:gridCol w:w="1985"/>
        <w:gridCol w:w="1417"/>
        <w:gridCol w:w="851"/>
        <w:gridCol w:w="992"/>
        <w:gridCol w:w="709"/>
        <w:gridCol w:w="992"/>
        <w:gridCol w:w="1134"/>
        <w:gridCol w:w="1134"/>
      </w:tblGrid>
      <w:tr w:rsidR="008E36B5" w:rsidRPr="00CB25E4" w14:paraId="6BF50B1B" w14:textId="77777777" w:rsidTr="00D73310">
        <w:trPr>
          <w:trHeight w:val="300"/>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2A0E993"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Nr</w:t>
            </w:r>
            <w:r w:rsidRPr="00CB25E4">
              <w:rPr>
                <w:rFonts w:ascii="Calibri" w:eastAsia="Times New Roman" w:hAnsi="Calibri" w:cs="Calibri"/>
                <w:noProof/>
                <w:color w:val="000000"/>
                <w:sz w:val="18"/>
                <w:szCs w:val="18"/>
                <w:lang w:val="ro-RO" w:eastAsia="en-GB"/>
              </w:rPr>
              <w:br/>
              <w:t>crt.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D9229"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Indicator</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4CD5A2"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Formula de calcul</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C7E2D"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UM</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71320F" w14:textId="71FF7B5D" w:rsidR="008E36B5" w:rsidRPr="00CB25E4" w:rsidRDefault="008E36B5" w:rsidP="00AD3676">
            <w:pPr>
              <w:spacing w:line="240" w:lineRule="auto"/>
              <w:jc w:val="center"/>
              <w:rPr>
                <w:rFonts w:ascii="Calibri" w:eastAsia="Times New Roman" w:hAnsi="Calibri" w:cs="Calibri"/>
                <w:b/>
                <w:bCs/>
                <w:noProof/>
                <w:color w:val="000000"/>
                <w:sz w:val="18"/>
                <w:szCs w:val="18"/>
                <w:lang w:val="ro-RO" w:eastAsia="en-GB"/>
              </w:rPr>
            </w:pPr>
            <w:r w:rsidRPr="00CB25E4">
              <w:rPr>
                <w:rFonts w:ascii="Calibri" w:eastAsia="Times New Roman" w:hAnsi="Calibri" w:cs="Calibri"/>
                <w:b/>
                <w:bCs/>
                <w:noProof/>
                <w:color w:val="000000"/>
                <w:sz w:val="18"/>
                <w:szCs w:val="18"/>
                <w:lang w:val="ro-RO" w:eastAsia="en-GB"/>
              </w:rPr>
              <w:t>Prevederi 202</w:t>
            </w:r>
            <w:r w:rsidR="00D8667D">
              <w:rPr>
                <w:rFonts w:ascii="Calibri" w:eastAsia="Times New Roman" w:hAnsi="Calibri" w:cs="Calibri"/>
                <w:b/>
                <w:bCs/>
                <w:noProof/>
                <w:color w:val="000000"/>
                <w:sz w:val="18"/>
                <w:szCs w:val="18"/>
                <w:lang w:val="ro-RO" w:eastAsia="en-GB"/>
              </w:rPr>
              <w:t>3</w:t>
            </w:r>
          </w:p>
        </w:tc>
        <w:tc>
          <w:tcPr>
            <w:tcW w:w="2126" w:type="dxa"/>
            <w:gridSpan w:val="2"/>
            <w:tcBorders>
              <w:top w:val="single" w:sz="4" w:space="0" w:color="auto"/>
              <w:left w:val="nil"/>
              <w:bottom w:val="single" w:sz="4" w:space="0" w:color="auto"/>
            </w:tcBorders>
            <w:shd w:val="clear" w:color="auto" w:fill="auto"/>
            <w:noWrap/>
            <w:vAlign w:val="bottom"/>
            <w:hideMark/>
          </w:tcPr>
          <w:p w14:paraId="109A1549" w14:textId="77777777" w:rsidR="008E36B5" w:rsidRPr="00CB25E4" w:rsidRDefault="008E36B5" w:rsidP="00AD3676">
            <w:pPr>
              <w:spacing w:line="240" w:lineRule="auto"/>
              <w:ind w:right="-1237"/>
              <w:rPr>
                <w:rFonts w:ascii="Calibri" w:eastAsia="Times New Roman" w:hAnsi="Calibri" w:cs="Calibri"/>
                <w:b/>
                <w:bCs/>
                <w:noProof/>
                <w:color w:val="000000"/>
                <w:sz w:val="18"/>
                <w:szCs w:val="18"/>
                <w:lang w:val="ro-RO" w:eastAsia="en-GB"/>
              </w:rPr>
            </w:pPr>
            <w:r w:rsidRPr="00CB25E4">
              <w:rPr>
                <w:rFonts w:ascii="Calibri" w:eastAsia="Times New Roman" w:hAnsi="Calibri" w:cs="Calibri"/>
                <w:b/>
                <w:bCs/>
                <w:noProof/>
                <w:color w:val="000000"/>
                <w:sz w:val="18"/>
                <w:szCs w:val="18"/>
                <w:lang w:val="ro-RO" w:eastAsia="en-GB"/>
              </w:rPr>
              <w:t xml:space="preserve">                               Realizat  </w:t>
            </w:r>
          </w:p>
        </w:tc>
        <w:tc>
          <w:tcPr>
            <w:tcW w:w="1134" w:type="dxa"/>
            <w:tcBorders>
              <w:top w:val="single" w:sz="4" w:space="0" w:color="auto"/>
              <w:right w:val="single" w:sz="4" w:space="0" w:color="auto"/>
            </w:tcBorders>
            <w:vAlign w:val="bottom"/>
          </w:tcPr>
          <w:p w14:paraId="022F4EF7" w14:textId="77777777" w:rsidR="008E36B5" w:rsidRPr="00CB25E4" w:rsidRDefault="008E36B5" w:rsidP="00AD3676">
            <w:pPr>
              <w:rPr>
                <w:rFonts w:ascii="Times New Roman" w:eastAsia="Times New Roman" w:hAnsi="Times New Roman" w:cs="Times New Roman"/>
                <w:noProof/>
                <w:sz w:val="18"/>
                <w:szCs w:val="18"/>
                <w:lang w:val="ro-RO" w:eastAsia="en-GB"/>
              </w:rPr>
            </w:pPr>
            <w:r w:rsidRPr="00CB25E4">
              <w:rPr>
                <w:rFonts w:ascii="Calibri" w:hAnsi="Calibri" w:cs="Calibri"/>
                <w:noProof/>
                <w:color w:val="000000"/>
                <w:lang w:val="ro-RO"/>
              </w:rPr>
              <w:t> </w:t>
            </w:r>
          </w:p>
        </w:tc>
      </w:tr>
      <w:tr w:rsidR="008E36B5" w:rsidRPr="00CB25E4" w14:paraId="421D788E" w14:textId="77777777" w:rsidTr="00D73310">
        <w:trPr>
          <w:trHeight w:val="772"/>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2B7FF8D" w14:textId="77777777" w:rsidR="008E36B5" w:rsidRPr="00CB25E4" w:rsidRDefault="008E36B5" w:rsidP="00AD3676">
            <w:pPr>
              <w:spacing w:line="240" w:lineRule="auto"/>
              <w:rPr>
                <w:rFonts w:ascii="Calibri" w:eastAsia="Times New Roman" w:hAnsi="Calibri" w:cs="Calibri"/>
                <w:noProof/>
                <w:color w:val="000000"/>
                <w:sz w:val="18"/>
                <w:szCs w:val="18"/>
                <w:lang w:val="ro-RO" w:eastAsia="en-GB"/>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7D38EA0" w14:textId="77777777" w:rsidR="008E36B5" w:rsidRPr="00CB25E4" w:rsidRDefault="008E36B5" w:rsidP="00AD3676">
            <w:pPr>
              <w:spacing w:line="240" w:lineRule="auto"/>
              <w:rPr>
                <w:rFonts w:ascii="Calibri" w:eastAsia="Times New Roman" w:hAnsi="Calibri" w:cs="Calibri"/>
                <w:noProof/>
                <w:color w:val="000000"/>
                <w:sz w:val="18"/>
                <w:szCs w:val="18"/>
                <w:lang w:val="ro-RO" w:eastAsia="en-GB"/>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A137820" w14:textId="77777777" w:rsidR="008E36B5" w:rsidRPr="00CB25E4" w:rsidRDefault="008E36B5" w:rsidP="00AD3676">
            <w:pPr>
              <w:spacing w:line="240" w:lineRule="auto"/>
              <w:rPr>
                <w:rFonts w:ascii="Calibri" w:eastAsia="Times New Roman" w:hAnsi="Calibri" w:cs="Calibri"/>
                <w:noProof/>
                <w:color w:val="000000"/>
                <w:sz w:val="18"/>
                <w:szCs w:val="18"/>
                <w:lang w:val="ro-RO" w:eastAsia="en-GB"/>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7F441F7" w14:textId="77777777" w:rsidR="008E36B5" w:rsidRPr="00CB25E4" w:rsidRDefault="008E36B5" w:rsidP="00AD3676">
            <w:pPr>
              <w:spacing w:line="240" w:lineRule="auto"/>
              <w:rPr>
                <w:rFonts w:ascii="Calibri" w:eastAsia="Times New Roman" w:hAnsi="Calibri" w:cs="Calibri"/>
                <w:noProof/>
                <w:color w:val="000000"/>
                <w:sz w:val="18"/>
                <w:szCs w:val="18"/>
                <w:lang w:val="ro-RO" w:eastAsia="en-GB"/>
              </w:rPr>
            </w:pPr>
          </w:p>
        </w:tc>
        <w:tc>
          <w:tcPr>
            <w:tcW w:w="992" w:type="dxa"/>
            <w:tcBorders>
              <w:top w:val="nil"/>
              <w:left w:val="nil"/>
              <w:bottom w:val="single" w:sz="4" w:space="0" w:color="auto"/>
              <w:right w:val="single" w:sz="4" w:space="0" w:color="auto"/>
            </w:tcBorders>
            <w:shd w:val="clear" w:color="auto" w:fill="auto"/>
            <w:noWrap/>
            <w:vAlign w:val="center"/>
            <w:hideMark/>
          </w:tcPr>
          <w:p w14:paraId="40934825"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Nivel indicator</w:t>
            </w:r>
          </w:p>
        </w:tc>
        <w:tc>
          <w:tcPr>
            <w:tcW w:w="709" w:type="dxa"/>
            <w:tcBorders>
              <w:top w:val="nil"/>
              <w:left w:val="nil"/>
              <w:bottom w:val="single" w:sz="4" w:space="0" w:color="auto"/>
              <w:right w:val="single" w:sz="4" w:space="0" w:color="auto"/>
            </w:tcBorders>
            <w:shd w:val="clear" w:color="auto" w:fill="auto"/>
            <w:noWrap/>
            <w:vAlign w:val="center"/>
            <w:hideMark/>
          </w:tcPr>
          <w:p w14:paraId="6D437BBF" w14:textId="77777777" w:rsidR="008E36B5" w:rsidRPr="00D73310" w:rsidRDefault="008E36B5" w:rsidP="00AD3676">
            <w:pPr>
              <w:spacing w:line="240" w:lineRule="auto"/>
              <w:rPr>
                <w:rFonts w:ascii="Calibri" w:eastAsia="Times New Roman" w:hAnsi="Calibri" w:cs="Calibri"/>
                <w:noProof/>
                <w:color w:val="000000"/>
                <w:sz w:val="14"/>
                <w:szCs w:val="14"/>
                <w:lang w:val="ro-RO" w:eastAsia="en-GB"/>
              </w:rPr>
            </w:pPr>
            <w:r w:rsidRPr="00D73310">
              <w:rPr>
                <w:rFonts w:ascii="Calibri" w:eastAsia="Times New Roman" w:hAnsi="Calibri" w:cs="Calibri"/>
                <w:noProof/>
                <w:color w:val="000000"/>
                <w:sz w:val="14"/>
                <w:szCs w:val="14"/>
                <w:lang w:val="ro-RO" w:eastAsia="en-GB"/>
              </w:rPr>
              <w:t>Pondere</w:t>
            </w:r>
          </w:p>
        </w:tc>
        <w:tc>
          <w:tcPr>
            <w:tcW w:w="992" w:type="dxa"/>
            <w:tcBorders>
              <w:top w:val="nil"/>
              <w:left w:val="nil"/>
              <w:bottom w:val="single" w:sz="4" w:space="0" w:color="auto"/>
              <w:right w:val="single" w:sz="4" w:space="0" w:color="auto"/>
            </w:tcBorders>
            <w:shd w:val="clear" w:color="auto" w:fill="auto"/>
            <w:noWrap/>
            <w:vAlign w:val="center"/>
            <w:hideMark/>
          </w:tcPr>
          <w:p w14:paraId="50EF3317"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Nivel indicator</w:t>
            </w:r>
          </w:p>
        </w:tc>
        <w:tc>
          <w:tcPr>
            <w:tcW w:w="1134" w:type="dxa"/>
            <w:tcBorders>
              <w:top w:val="nil"/>
              <w:left w:val="nil"/>
              <w:bottom w:val="single" w:sz="4" w:space="0" w:color="auto"/>
              <w:right w:val="single" w:sz="4" w:space="0" w:color="auto"/>
            </w:tcBorders>
            <w:shd w:val="clear" w:color="auto" w:fill="auto"/>
            <w:vAlign w:val="center"/>
            <w:hideMark/>
          </w:tcPr>
          <w:p w14:paraId="0387D7FE" w14:textId="77777777" w:rsidR="008E36B5" w:rsidRPr="00CB25E4" w:rsidRDefault="008E36B5" w:rsidP="00AD3676">
            <w:pPr>
              <w:spacing w:line="240" w:lineRule="auto"/>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Grad</w:t>
            </w:r>
          </w:p>
          <w:p w14:paraId="0D75EE90" w14:textId="77777777" w:rsidR="008E36B5" w:rsidRPr="00CB25E4" w:rsidRDefault="008E36B5" w:rsidP="00AD3676">
            <w:pPr>
              <w:spacing w:line="240" w:lineRule="auto"/>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 xml:space="preserve"> de îndeplinire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04DC223" w14:textId="77777777" w:rsidR="008E36B5" w:rsidRPr="00CB25E4" w:rsidRDefault="008E36B5" w:rsidP="00AD3676">
            <w:pPr>
              <w:spacing w:line="240" w:lineRule="auto"/>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Grad de îndeplinire ponderat</w:t>
            </w:r>
          </w:p>
        </w:tc>
      </w:tr>
      <w:tr w:rsidR="008E36B5" w:rsidRPr="00CB25E4" w14:paraId="4C633F0D" w14:textId="77777777" w:rsidTr="00D73310">
        <w:trPr>
          <w:trHeight w:val="213"/>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FA6B022"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1</w:t>
            </w:r>
          </w:p>
        </w:tc>
        <w:tc>
          <w:tcPr>
            <w:tcW w:w="1985" w:type="dxa"/>
            <w:tcBorders>
              <w:top w:val="nil"/>
              <w:left w:val="nil"/>
              <w:bottom w:val="single" w:sz="4" w:space="0" w:color="auto"/>
              <w:right w:val="single" w:sz="4" w:space="0" w:color="auto"/>
            </w:tcBorders>
            <w:shd w:val="clear" w:color="auto" w:fill="auto"/>
            <w:noWrap/>
            <w:vAlign w:val="bottom"/>
            <w:hideMark/>
          </w:tcPr>
          <w:p w14:paraId="38BFFAB1" w14:textId="77777777" w:rsidR="008E36B5" w:rsidRPr="00CB25E4" w:rsidRDefault="008E36B5" w:rsidP="00AD3676">
            <w:pPr>
              <w:spacing w:line="240" w:lineRule="auto"/>
              <w:jc w:val="center"/>
              <w:rPr>
                <w:rFonts w:ascii="Calibri" w:eastAsia="Times New Roman" w:hAnsi="Calibri" w:cs="Calibri"/>
                <w:b/>
                <w:bCs/>
                <w:noProof/>
                <w:color w:val="000000"/>
                <w:sz w:val="18"/>
                <w:szCs w:val="18"/>
                <w:lang w:val="ro-RO" w:eastAsia="en-GB"/>
              </w:rPr>
            </w:pPr>
            <w:r w:rsidRPr="00CB25E4">
              <w:rPr>
                <w:rFonts w:ascii="Calibri" w:eastAsia="Times New Roman" w:hAnsi="Calibri" w:cs="Calibri"/>
                <w:b/>
                <w:bCs/>
                <w:noProof/>
                <w:color w:val="000000"/>
                <w:sz w:val="18"/>
                <w:szCs w:val="18"/>
                <w:lang w:val="ro-RO" w:eastAsia="en-GB"/>
              </w:rPr>
              <w:t>2</w:t>
            </w:r>
          </w:p>
        </w:tc>
        <w:tc>
          <w:tcPr>
            <w:tcW w:w="1417" w:type="dxa"/>
            <w:tcBorders>
              <w:top w:val="nil"/>
              <w:left w:val="nil"/>
              <w:bottom w:val="single" w:sz="4" w:space="0" w:color="auto"/>
              <w:right w:val="single" w:sz="4" w:space="0" w:color="auto"/>
            </w:tcBorders>
            <w:shd w:val="clear" w:color="auto" w:fill="auto"/>
            <w:vAlign w:val="center"/>
            <w:hideMark/>
          </w:tcPr>
          <w:p w14:paraId="38013955" w14:textId="77777777" w:rsidR="008E36B5" w:rsidRPr="00CB25E4" w:rsidRDefault="008E36B5" w:rsidP="00AD3676">
            <w:pPr>
              <w:spacing w:line="240" w:lineRule="auto"/>
              <w:jc w:val="center"/>
              <w:rPr>
                <w:rFonts w:ascii="Calibri" w:eastAsia="Times New Roman" w:hAnsi="Calibri" w:cs="Calibri"/>
                <w:b/>
                <w:bCs/>
                <w:noProof/>
                <w:color w:val="000000"/>
                <w:sz w:val="18"/>
                <w:szCs w:val="18"/>
                <w:lang w:val="ro-RO" w:eastAsia="en-GB"/>
              </w:rPr>
            </w:pPr>
            <w:r w:rsidRPr="00CB25E4">
              <w:rPr>
                <w:rFonts w:ascii="Calibri" w:eastAsia="Times New Roman" w:hAnsi="Calibri" w:cs="Calibri"/>
                <w:b/>
                <w:bCs/>
                <w:noProof/>
                <w:color w:val="000000"/>
                <w:sz w:val="18"/>
                <w:szCs w:val="18"/>
                <w:lang w:val="ro-RO" w:eastAsia="en-GB"/>
              </w:rPr>
              <w:t>3</w:t>
            </w:r>
          </w:p>
        </w:tc>
        <w:tc>
          <w:tcPr>
            <w:tcW w:w="851" w:type="dxa"/>
            <w:tcBorders>
              <w:top w:val="nil"/>
              <w:left w:val="nil"/>
              <w:bottom w:val="single" w:sz="4" w:space="0" w:color="auto"/>
              <w:right w:val="single" w:sz="4" w:space="0" w:color="auto"/>
            </w:tcBorders>
            <w:shd w:val="clear" w:color="auto" w:fill="auto"/>
            <w:noWrap/>
            <w:vAlign w:val="bottom"/>
            <w:hideMark/>
          </w:tcPr>
          <w:p w14:paraId="22015456" w14:textId="77777777" w:rsidR="008E36B5" w:rsidRPr="00CB25E4" w:rsidRDefault="008E36B5" w:rsidP="00AD3676">
            <w:pPr>
              <w:spacing w:line="240" w:lineRule="auto"/>
              <w:jc w:val="center"/>
              <w:rPr>
                <w:rFonts w:ascii="Calibri" w:eastAsia="Times New Roman" w:hAnsi="Calibri" w:cs="Calibri"/>
                <w:b/>
                <w:bCs/>
                <w:noProof/>
                <w:color w:val="000000"/>
                <w:sz w:val="18"/>
                <w:szCs w:val="18"/>
                <w:lang w:val="ro-RO" w:eastAsia="en-GB"/>
              </w:rPr>
            </w:pPr>
            <w:r w:rsidRPr="00CB25E4">
              <w:rPr>
                <w:rFonts w:ascii="Calibri" w:eastAsia="Times New Roman" w:hAnsi="Calibri" w:cs="Calibri"/>
                <w:b/>
                <w:bCs/>
                <w:noProof/>
                <w:color w:val="000000"/>
                <w:sz w:val="18"/>
                <w:szCs w:val="18"/>
                <w:lang w:val="ro-RO" w:eastAsia="en-GB"/>
              </w:rPr>
              <w:t>4</w:t>
            </w:r>
          </w:p>
        </w:tc>
        <w:tc>
          <w:tcPr>
            <w:tcW w:w="992" w:type="dxa"/>
            <w:tcBorders>
              <w:top w:val="nil"/>
              <w:left w:val="nil"/>
              <w:bottom w:val="single" w:sz="4" w:space="0" w:color="auto"/>
              <w:right w:val="single" w:sz="4" w:space="0" w:color="auto"/>
            </w:tcBorders>
            <w:shd w:val="clear" w:color="auto" w:fill="auto"/>
            <w:noWrap/>
            <w:vAlign w:val="bottom"/>
            <w:hideMark/>
          </w:tcPr>
          <w:p w14:paraId="280D34A5" w14:textId="77777777" w:rsidR="008E36B5" w:rsidRPr="00CB25E4" w:rsidRDefault="008E36B5" w:rsidP="00AD3676">
            <w:pPr>
              <w:spacing w:line="240" w:lineRule="auto"/>
              <w:jc w:val="center"/>
              <w:rPr>
                <w:rFonts w:ascii="Calibri" w:eastAsia="Times New Roman" w:hAnsi="Calibri" w:cs="Calibri"/>
                <w:b/>
                <w:bCs/>
                <w:noProof/>
                <w:color w:val="000000"/>
                <w:sz w:val="18"/>
                <w:szCs w:val="18"/>
                <w:lang w:val="ro-RO" w:eastAsia="en-GB"/>
              </w:rPr>
            </w:pPr>
            <w:r w:rsidRPr="00CB25E4">
              <w:rPr>
                <w:rFonts w:ascii="Calibri" w:eastAsia="Times New Roman" w:hAnsi="Calibri" w:cs="Calibri"/>
                <w:b/>
                <w:bCs/>
                <w:noProof/>
                <w:color w:val="000000"/>
                <w:sz w:val="18"/>
                <w:szCs w:val="18"/>
                <w:lang w:val="ro-RO" w:eastAsia="en-GB"/>
              </w:rPr>
              <w:t>5</w:t>
            </w:r>
          </w:p>
        </w:tc>
        <w:tc>
          <w:tcPr>
            <w:tcW w:w="709" w:type="dxa"/>
            <w:tcBorders>
              <w:top w:val="nil"/>
              <w:left w:val="nil"/>
              <w:bottom w:val="single" w:sz="4" w:space="0" w:color="auto"/>
              <w:right w:val="single" w:sz="4" w:space="0" w:color="auto"/>
            </w:tcBorders>
            <w:shd w:val="clear" w:color="auto" w:fill="auto"/>
            <w:noWrap/>
            <w:vAlign w:val="bottom"/>
            <w:hideMark/>
          </w:tcPr>
          <w:p w14:paraId="1DA969C5" w14:textId="77777777" w:rsidR="008E36B5" w:rsidRPr="00CB25E4" w:rsidRDefault="008E36B5" w:rsidP="00AD3676">
            <w:pPr>
              <w:spacing w:line="240" w:lineRule="auto"/>
              <w:jc w:val="center"/>
              <w:rPr>
                <w:rFonts w:ascii="Calibri" w:eastAsia="Times New Roman" w:hAnsi="Calibri" w:cs="Calibri"/>
                <w:b/>
                <w:bCs/>
                <w:noProof/>
                <w:color w:val="000000"/>
                <w:sz w:val="18"/>
                <w:szCs w:val="18"/>
                <w:lang w:val="ro-RO" w:eastAsia="en-GB"/>
              </w:rPr>
            </w:pPr>
            <w:r w:rsidRPr="00CB25E4">
              <w:rPr>
                <w:rFonts w:ascii="Calibri" w:eastAsia="Times New Roman" w:hAnsi="Calibri" w:cs="Calibri"/>
                <w:b/>
                <w:bCs/>
                <w:noProof/>
                <w:color w:val="000000"/>
                <w:sz w:val="18"/>
                <w:szCs w:val="18"/>
                <w:lang w:val="ro-RO" w:eastAsia="en-GB"/>
              </w:rPr>
              <w:t>6</w:t>
            </w:r>
          </w:p>
        </w:tc>
        <w:tc>
          <w:tcPr>
            <w:tcW w:w="992" w:type="dxa"/>
            <w:tcBorders>
              <w:top w:val="nil"/>
              <w:left w:val="nil"/>
              <w:bottom w:val="single" w:sz="4" w:space="0" w:color="auto"/>
              <w:right w:val="single" w:sz="4" w:space="0" w:color="auto"/>
            </w:tcBorders>
            <w:shd w:val="clear" w:color="auto" w:fill="auto"/>
            <w:noWrap/>
            <w:vAlign w:val="bottom"/>
            <w:hideMark/>
          </w:tcPr>
          <w:p w14:paraId="074B7D84" w14:textId="77777777" w:rsidR="008E36B5" w:rsidRPr="00CB25E4" w:rsidRDefault="008E36B5" w:rsidP="00AD3676">
            <w:pPr>
              <w:spacing w:line="240" w:lineRule="auto"/>
              <w:jc w:val="center"/>
              <w:rPr>
                <w:rFonts w:ascii="Calibri" w:eastAsia="Times New Roman" w:hAnsi="Calibri" w:cs="Calibri"/>
                <w:b/>
                <w:bCs/>
                <w:noProof/>
                <w:color w:val="000000"/>
                <w:sz w:val="18"/>
                <w:szCs w:val="18"/>
                <w:lang w:val="ro-RO" w:eastAsia="en-GB"/>
              </w:rPr>
            </w:pPr>
            <w:r w:rsidRPr="00CB25E4">
              <w:rPr>
                <w:rFonts w:ascii="Calibri" w:eastAsia="Times New Roman" w:hAnsi="Calibri" w:cs="Calibri"/>
                <w:b/>
                <w:bCs/>
                <w:noProof/>
                <w:color w:val="000000"/>
                <w:sz w:val="18"/>
                <w:szCs w:val="18"/>
                <w:lang w:val="ro-RO" w:eastAsia="en-GB"/>
              </w:rPr>
              <w:t>7</w:t>
            </w:r>
          </w:p>
        </w:tc>
        <w:tc>
          <w:tcPr>
            <w:tcW w:w="1134" w:type="dxa"/>
            <w:tcBorders>
              <w:top w:val="nil"/>
              <w:left w:val="nil"/>
              <w:bottom w:val="single" w:sz="4" w:space="0" w:color="auto"/>
              <w:right w:val="single" w:sz="4" w:space="0" w:color="auto"/>
            </w:tcBorders>
            <w:shd w:val="clear" w:color="auto" w:fill="auto"/>
            <w:noWrap/>
            <w:vAlign w:val="bottom"/>
            <w:hideMark/>
          </w:tcPr>
          <w:p w14:paraId="761AE759" w14:textId="77777777" w:rsidR="008E36B5" w:rsidRPr="00CB25E4" w:rsidRDefault="008E36B5" w:rsidP="00AD3676">
            <w:pPr>
              <w:spacing w:line="240" w:lineRule="auto"/>
              <w:jc w:val="center"/>
              <w:rPr>
                <w:rFonts w:ascii="Calibri" w:eastAsia="Times New Roman" w:hAnsi="Calibri" w:cs="Calibri"/>
                <w:b/>
                <w:bCs/>
                <w:noProof/>
                <w:color w:val="000000"/>
                <w:sz w:val="18"/>
                <w:szCs w:val="18"/>
                <w:lang w:val="ro-RO" w:eastAsia="en-GB"/>
              </w:rPr>
            </w:pPr>
            <w:r w:rsidRPr="00CB25E4">
              <w:rPr>
                <w:rFonts w:ascii="Calibri" w:eastAsia="Times New Roman" w:hAnsi="Calibri" w:cs="Calibri"/>
                <w:b/>
                <w:bCs/>
                <w:noProof/>
                <w:color w:val="000000"/>
                <w:sz w:val="18"/>
                <w:szCs w:val="18"/>
                <w:lang w:val="ro-RO" w:eastAsia="en-GB"/>
              </w:rPr>
              <w:t>8</w:t>
            </w:r>
          </w:p>
        </w:tc>
        <w:tc>
          <w:tcPr>
            <w:tcW w:w="1134" w:type="dxa"/>
            <w:tcBorders>
              <w:top w:val="nil"/>
              <w:left w:val="nil"/>
              <w:bottom w:val="single" w:sz="4" w:space="0" w:color="auto"/>
              <w:right w:val="single" w:sz="4" w:space="0" w:color="auto"/>
            </w:tcBorders>
            <w:shd w:val="clear" w:color="auto" w:fill="auto"/>
            <w:noWrap/>
            <w:vAlign w:val="bottom"/>
            <w:hideMark/>
          </w:tcPr>
          <w:p w14:paraId="012A3C98" w14:textId="77777777" w:rsidR="008E36B5" w:rsidRPr="00CB25E4" w:rsidRDefault="008E36B5" w:rsidP="00AD3676">
            <w:pPr>
              <w:spacing w:line="240" w:lineRule="auto"/>
              <w:jc w:val="center"/>
              <w:rPr>
                <w:rFonts w:ascii="Calibri" w:eastAsia="Times New Roman" w:hAnsi="Calibri" w:cs="Calibri"/>
                <w:b/>
                <w:bCs/>
                <w:noProof/>
                <w:color w:val="000000"/>
                <w:sz w:val="18"/>
                <w:szCs w:val="18"/>
                <w:lang w:val="ro-RO" w:eastAsia="en-GB"/>
              </w:rPr>
            </w:pPr>
            <w:r w:rsidRPr="00CB25E4">
              <w:rPr>
                <w:rFonts w:ascii="Calibri" w:eastAsia="Times New Roman" w:hAnsi="Calibri" w:cs="Calibri"/>
                <w:b/>
                <w:bCs/>
                <w:noProof/>
                <w:color w:val="000000"/>
                <w:sz w:val="18"/>
                <w:szCs w:val="18"/>
                <w:lang w:val="ro-RO" w:eastAsia="en-GB"/>
              </w:rPr>
              <w:t>9</w:t>
            </w:r>
          </w:p>
        </w:tc>
      </w:tr>
      <w:tr w:rsidR="008E36B5" w:rsidRPr="00CB25E4" w14:paraId="3865B2A0" w14:textId="77777777" w:rsidTr="00D73310">
        <w:trPr>
          <w:trHeight w:val="225"/>
        </w:trPr>
        <w:tc>
          <w:tcPr>
            <w:tcW w:w="568" w:type="dxa"/>
            <w:tcBorders>
              <w:top w:val="nil"/>
              <w:left w:val="single" w:sz="4" w:space="0" w:color="auto"/>
              <w:bottom w:val="single" w:sz="4" w:space="0" w:color="auto"/>
              <w:right w:val="single" w:sz="4" w:space="0" w:color="auto"/>
            </w:tcBorders>
            <w:shd w:val="clear" w:color="000000" w:fill="D9D9D9"/>
            <w:noWrap/>
            <w:vAlign w:val="bottom"/>
            <w:hideMark/>
          </w:tcPr>
          <w:p w14:paraId="1676B988"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I.</w:t>
            </w:r>
          </w:p>
        </w:tc>
        <w:tc>
          <w:tcPr>
            <w:tcW w:w="4253" w:type="dxa"/>
            <w:gridSpan w:val="3"/>
            <w:tcBorders>
              <w:top w:val="nil"/>
              <w:left w:val="nil"/>
              <w:bottom w:val="single" w:sz="4" w:space="0" w:color="auto"/>
              <w:right w:val="single" w:sz="4" w:space="0" w:color="auto"/>
            </w:tcBorders>
            <w:shd w:val="clear" w:color="000000" w:fill="D9D9D9"/>
            <w:noWrap/>
            <w:vAlign w:val="bottom"/>
            <w:hideMark/>
          </w:tcPr>
          <w:p w14:paraId="63B8533F" w14:textId="77777777" w:rsidR="008E36B5" w:rsidRPr="00CB25E4" w:rsidRDefault="008E36B5" w:rsidP="00AD3676">
            <w:pPr>
              <w:spacing w:line="240" w:lineRule="auto"/>
              <w:rPr>
                <w:rFonts w:ascii="Calibri" w:eastAsia="Times New Roman" w:hAnsi="Calibri" w:cs="Calibri"/>
                <w:noProof/>
                <w:color w:val="000000"/>
                <w:sz w:val="18"/>
                <w:szCs w:val="18"/>
                <w:lang w:val="ro-RO" w:eastAsia="en-GB"/>
              </w:rPr>
            </w:pPr>
            <w:r w:rsidRPr="00CB25E4">
              <w:rPr>
                <w:rFonts w:ascii="Calibri" w:eastAsia="Times New Roman" w:hAnsi="Calibri" w:cs="Calibri"/>
                <w:b/>
                <w:bCs/>
                <w:noProof/>
                <w:color w:val="000000"/>
                <w:sz w:val="18"/>
                <w:szCs w:val="18"/>
                <w:lang w:val="ro-RO" w:eastAsia="en-GB"/>
              </w:rPr>
              <w:t xml:space="preserve"> Indicatori financiari 20%</w:t>
            </w:r>
            <w:r w:rsidRPr="00CB25E4">
              <w:rPr>
                <w:rFonts w:ascii="Calibri" w:eastAsia="Times New Roman" w:hAnsi="Calibri" w:cs="Calibri"/>
                <w:noProof/>
                <w:color w:val="000000"/>
                <w:sz w:val="18"/>
                <w:szCs w:val="18"/>
                <w:lang w:val="ro-RO" w:eastAsia="en-GB"/>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315E849C" w14:textId="77777777" w:rsidR="008E36B5" w:rsidRPr="00CB25E4" w:rsidRDefault="008E36B5" w:rsidP="00AD3676">
            <w:pPr>
              <w:spacing w:line="240" w:lineRule="auto"/>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 </w:t>
            </w:r>
          </w:p>
        </w:tc>
        <w:tc>
          <w:tcPr>
            <w:tcW w:w="709" w:type="dxa"/>
            <w:tcBorders>
              <w:top w:val="nil"/>
              <w:left w:val="nil"/>
              <w:bottom w:val="single" w:sz="4" w:space="0" w:color="auto"/>
              <w:right w:val="single" w:sz="4" w:space="0" w:color="auto"/>
            </w:tcBorders>
            <w:shd w:val="clear" w:color="000000" w:fill="D9D9D9"/>
            <w:noWrap/>
            <w:vAlign w:val="bottom"/>
            <w:hideMark/>
          </w:tcPr>
          <w:p w14:paraId="12121DA8" w14:textId="77777777" w:rsidR="008E36B5" w:rsidRPr="00CB25E4" w:rsidRDefault="008E36B5" w:rsidP="00AD3676">
            <w:pPr>
              <w:spacing w:line="240" w:lineRule="auto"/>
              <w:jc w:val="center"/>
              <w:rPr>
                <w:rFonts w:ascii="Calibri" w:eastAsia="Times New Roman" w:hAnsi="Calibri" w:cs="Calibri"/>
                <w:b/>
                <w:bCs/>
                <w:noProof/>
                <w:color w:val="000000"/>
                <w:sz w:val="18"/>
                <w:szCs w:val="18"/>
                <w:lang w:val="ro-RO" w:eastAsia="en-GB"/>
              </w:rPr>
            </w:pPr>
            <w:r w:rsidRPr="00CB25E4">
              <w:rPr>
                <w:rFonts w:ascii="Calibri" w:eastAsia="Times New Roman" w:hAnsi="Calibri" w:cs="Calibri"/>
                <w:b/>
                <w:bCs/>
                <w:noProof/>
                <w:color w:val="000000"/>
                <w:sz w:val="18"/>
                <w:szCs w:val="18"/>
                <w:lang w:val="ro-RO" w:eastAsia="en-GB"/>
              </w:rPr>
              <w:t>20</w:t>
            </w:r>
          </w:p>
        </w:tc>
        <w:tc>
          <w:tcPr>
            <w:tcW w:w="992" w:type="dxa"/>
            <w:tcBorders>
              <w:top w:val="nil"/>
              <w:left w:val="nil"/>
              <w:bottom w:val="single" w:sz="4" w:space="0" w:color="auto"/>
              <w:right w:val="single" w:sz="4" w:space="0" w:color="auto"/>
            </w:tcBorders>
            <w:shd w:val="clear" w:color="000000" w:fill="D9D9D9"/>
            <w:noWrap/>
            <w:vAlign w:val="bottom"/>
            <w:hideMark/>
          </w:tcPr>
          <w:p w14:paraId="5C08665C" w14:textId="77777777" w:rsidR="008E36B5" w:rsidRPr="00CB25E4" w:rsidRDefault="008E36B5" w:rsidP="00AD3676">
            <w:pPr>
              <w:spacing w:line="240" w:lineRule="auto"/>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 </w:t>
            </w:r>
          </w:p>
        </w:tc>
        <w:tc>
          <w:tcPr>
            <w:tcW w:w="1134" w:type="dxa"/>
            <w:tcBorders>
              <w:top w:val="nil"/>
              <w:left w:val="nil"/>
              <w:bottom w:val="single" w:sz="4" w:space="0" w:color="auto"/>
              <w:right w:val="single" w:sz="4" w:space="0" w:color="auto"/>
            </w:tcBorders>
            <w:shd w:val="clear" w:color="000000" w:fill="D9D9D9"/>
            <w:noWrap/>
            <w:vAlign w:val="bottom"/>
            <w:hideMark/>
          </w:tcPr>
          <w:p w14:paraId="494BB754" w14:textId="77777777" w:rsidR="008E36B5" w:rsidRPr="00CB25E4" w:rsidRDefault="008E36B5" w:rsidP="00AD3676">
            <w:pPr>
              <w:spacing w:line="240" w:lineRule="auto"/>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 </w:t>
            </w:r>
          </w:p>
        </w:tc>
        <w:tc>
          <w:tcPr>
            <w:tcW w:w="1134" w:type="dxa"/>
            <w:tcBorders>
              <w:top w:val="nil"/>
              <w:left w:val="nil"/>
              <w:bottom w:val="single" w:sz="4" w:space="0" w:color="auto"/>
              <w:right w:val="single" w:sz="4" w:space="0" w:color="auto"/>
            </w:tcBorders>
            <w:shd w:val="clear" w:color="000000" w:fill="D9D9D9"/>
            <w:noWrap/>
            <w:vAlign w:val="bottom"/>
            <w:hideMark/>
          </w:tcPr>
          <w:p w14:paraId="78C4FE88" w14:textId="69CE97A8" w:rsidR="008E36B5" w:rsidRPr="005E3B14" w:rsidRDefault="008E36B5" w:rsidP="00AD3676">
            <w:pPr>
              <w:spacing w:line="240" w:lineRule="auto"/>
              <w:jc w:val="center"/>
              <w:rPr>
                <w:rFonts w:ascii="Calibri" w:eastAsia="Times New Roman" w:hAnsi="Calibri" w:cs="Calibri"/>
                <w:b/>
                <w:bCs/>
                <w:noProof/>
                <w:color w:val="000000"/>
                <w:sz w:val="18"/>
                <w:szCs w:val="18"/>
                <w:lang w:val="ro-RO" w:eastAsia="en-GB"/>
              </w:rPr>
            </w:pPr>
            <w:r w:rsidRPr="005E3B14">
              <w:rPr>
                <w:rFonts w:ascii="Calibri" w:eastAsia="Times New Roman" w:hAnsi="Calibri" w:cs="Calibri"/>
                <w:b/>
                <w:bCs/>
                <w:noProof/>
                <w:color w:val="000000"/>
                <w:sz w:val="18"/>
                <w:szCs w:val="18"/>
                <w:lang w:val="ro-RO" w:eastAsia="en-GB"/>
              </w:rPr>
              <w:t>1</w:t>
            </w:r>
            <w:r w:rsidR="00D73310">
              <w:rPr>
                <w:rFonts w:ascii="Calibri" w:eastAsia="Times New Roman" w:hAnsi="Calibri" w:cs="Calibri"/>
                <w:b/>
                <w:bCs/>
                <w:noProof/>
                <w:color w:val="000000"/>
                <w:sz w:val="18"/>
                <w:szCs w:val="18"/>
                <w:lang w:val="ro-RO" w:eastAsia="en-GB"/>
              </w:rPr>
              <w:t>76</w:t>
            </w:r>
          </w:p>
        </w:tc>
      </w:tr>
      <w:tr w:rsidR="008E36B5" w:rsidRPr="00CB25E4" w14:paraId="4F41D2AD" w14:textId="77777777" w:rsidTr="00D73310">
        <w:trPr>
          <w:trHeight w:val="4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0826A7C"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1</w:t>
            </w:r>
          </w:p>
        </w:tc>
        <w:tc>
          <w:tcPr>
            <w:tcW w:w="1985" w:type="dxa"/>
            <w:tcBorders>
              <w:top w:val="nil"/>
              <w:left w:val="nil"/>
              <w:bottom w:val="single" w:sz="4" w:space="0" w:color="auto"/>
              <w:right w:val="single" w:sz="4" w:space="0" w:color="auto"/>
            </w:tcBorders>
            <w:shd w:val="clear" w:color="auto" w:fill="auto"/>
            <w:vAlign w:val="center"/>
            <w:hideMark/>
          </w:tcPr>
          <w:p w14:paraId="163BE008" w14:textId="77777777" w:rsidR="008E36B5" w:rsidRPr="00D73310" w:rsidRDefault="008E36B5" w:rsidP="00AD3676">
            <w:pPr>
              <w:spacing w:line="240" w:lineRule="auto"/>
              <w:rPr>
                <w:rFonts w:ascii="Calibri" w:eastAsia="Times New Roman" w:hAnsi="Calibri" w:cs="Calibri"/>
                <w:noProof/>
                <w:sz w:val="16"/>
                <w:szCs w:val="16"/>
                <w:lang w:val="ro-RO" w:eastAsia="en-GB"/>
              </w:rPr>
            </w:pPr>
            <w:r w:rsidRPr="00D73310">
              <w:rPr>
                <w:rFonts w:ascii="Calibri" w:eastAsia="Times New Roman" w:hAnsi="Calibri" w:cs="Calibri"/>
                <w:noProof/>
                <w:sz w:val="16"/>
                <w:szCs w:val="16"/>
                <w:lang w:val="ro-RO" w:eastAsia="en-GB"/>
              </w:rPr>
              <w:t>Marja profitului net</w:t>
            </w:r>
          </w:p>
        </w:tc>
        <w:tc>
          <w:tcPr>
            <w:tcW w:w="1417" w:type="dxa"/>
            <w:tcBorders>
              <w:top w:val="nil"/>
              <w:left w:val="nil"/>
              <w:bottom w:val="single" w:sz="4" w:space="0" w:color="auto"/>
              <w:right w:val="single" w:sz="4" w:space="0" w:color="auto"/>
            </w:tcBorders>
            <w:shd w:val="clear" w:color="auto" w:fill="auto"/>
            <w:vAlign w:val="center"/>
            <w:hideMark/>
          </w:tcPr>
          <w:p w14:paraId="120E433D" w14:textId="77777777" w:rsidR="008E36B5" w:rsidRPr="00D73310" w:rsidRDefault="008E36B5" w:rsidP="00AD3676">
            <w:pPr>
              <w:spacing w:line="240" w:lineRule="auto"/>
              <w:jc w:val="center"/>
              <w:rPr>
                <w:rFonts w:ascii="Calibri" w:eastAsia="Times New Roman" w:hAnsi="Calibri" w:cs="Calibri"/>
                <w:noProof/>
                <w:sz w:val="16"/>
                <w:szCs w:val="16"/>
                <w:lang w:val="ro-RO" w:eastAsia="en-GB"/>
              </w:rPr>
            </w:pPr>
            <w:r w:rsidRPr="00D73310">
              <w:rPr>
                <w:rFonts w:ascii="Calibri" w:eastAsia="Times New Roman" w:hAnsi="Calibri" w:cs="Calibri"/>
                <w:noProof/>
                <w:sz w:val="16"/>
                <w:szCs w:val="16"/>
                <w:lang w:val="ro-RO" w:eastAsia="en-GB"/>
              </w:rPr>
              <w:t>profit net/CA neta*100</w:t>
            </w:r>
          </w:p>
        </w:tc>
        <w:tc>
          <w:tcPr>
            <w:tcW w:w="851" w:type="dxa"/>
            <w:tcBorders>
              <w:top w:val="nil"/>
              <w:left w:val="nil"/>
              <w:bottom w:val="single" w:sz="4" w:space="0" w:color="auto"/>
              <w:right w:val="single" w:sz="4" w:space="0" w:color="auto"/>
            </w:tcBorders>
            <w:shd w:val="clear" w:color="auto" w:fill="auto"/>
            <w:noWrap/>
            <w:vAlign w:val="center"/>
            <w:hideMark/>
          </w:tcPr>
          <w:p w14:paraId="483634B4" w14:textId="77777777" w:rsidR="008E36B5" w:rsidRPr="00CB25E4" w:rsidRDefault="008E36B5" w:rsidP="00AD3676">
            <w:pPr>
              <w:spacing w:line="240" w:lineRule="auto"/>
              <w:jc w:val="center"/>
              <w:rPr>
                <w:rFonts w:ascii="Calibri" w:eastAsia="Times New Roman" w:hAnsi="Calibri" w:cs="Calibri"/>
                <w:noProof/>
                <w:sz w:val="18"/>
                <w:szCs w:val="18"/>
                <w:lang w:val="ro-RO" w:eastAsia="en-GB"/>
              </w:rPr>
            </w:pPr>
            <w:r w:rsidRPr="00CB25E4">
              <w:rPr>
                <w:rFonts w:ascii="Calibri" w:eastAsia="Times New Roman" w:hAnsi="Calibri" w:cs="Calibri"/>
                <w:noProof/>
                <w:sz w:val="18"/>
                <w:szCs w:val="18"/>
                <w:lang w:val="ro-RO" w:eastAsia="en-GB"/>
              </w:rPr>
              <w:t>%</w:t>
            </w:r>
          </w:p>
        </w:tc>
        <w:tc>
          <w:tcPr>
            <w:tcW w:w="992" w:type="dxa"/>
            <w:tcBorders>
              <w:top w:val="nil"/>
              <w:left w:val="nil"/>
              <w:bottom w:val="single" w:sz="4" w:space="0" w:color="auto"/>
              <w:right w:val="single" w:sz="4" w:space="0" w:color="auto"/>
            </w:tcBorders>
            <w:shd w:val="clear" w:color="auto" w:fill="auto"/>
            <w:vAlign w:val="center"/>
            <w:hideMark/>
          </w:tcPr>
          <w:p w14:paraId="6290CA69" w14:textId="23CF8696" w:rsidR="008E36B5" w:rsidRPr="00CB25E4" w:rsidRDefault="00B3424B" w:rsidP="00AD3676">
            <w:pPr>
              <w:spacing w:line="240" w:lineRule="auto"/>
              <w:jc w:val="center"/>
              <w:rPr>
                <w:rFonts w:ascii="Calibri" w:eastAsia="Times New Roman" w:hAnsi="Calibri" w:cs="Calibri"/>
                <w:noProof/>
                <w:sz w:val="18"/>
                <w:szCs w:val="18"/>
                <w:lang w:val="ro-RO" w:eastAsia="en-GB"/>
              </w:rPr>
            </w:pPr>
            <w:r>
              <w:rPr>
                <w:rFonts w:ascii="Calibri" w:eastAsia="Times New Roman" w:hAnsi="Calibri" w:cs="Calibri"/>
                <w:noProof/>
                <w:sz w:val="18"/>
                <w:szCs w:val="18"/>
                <w:lang w:val="ro-RO" w:eastAsia="en-GB"/>
              </w:rPr>
              <w:t>3,7</w:t>
            </w:r>
          </w:p>
        </w:tc>
        <w:tc>
          <w:tcPr>
            <w:tcW w:w="709" w:type="dxa"/>
            <w:tcBorders>
              <w:top w:val="nil"/>
              <w:left w:val="nil"/>
              <w:bottom w:val="single" w:sz="4" w:space="0" w:color="auto"/>
              <w:right w:val="single" w:sz="4" w:space="0" w:color="auto"/>
            </w:tcBorders>
            <w:shd w:val="clear" w:color="auto" w:fill="auto"/>
            <w:vAlign w:val="center"/>
            <w:hideMark/>
          </w:tcPr>
          <w:p w14:paraId="67B202FF" w14:textId="77777777" w:rsidR="008E36B5" w:rsidRPr="00CB25E4" w:rsidRDefault="008E36B5" w:rsidP="00AD3676">
            <w:pPr>
              <w:spacing w:line="240" w:lineRule="auto"/>
              <w:jc w:val="center"/>
              <w:rPr>
                <w:rFonts w:ascii="Calibri" w:eastAsia="Times New Roman" w:hAnsi="Calibri" w:cs="Calibri"/>
                <w:noProof/>
                <w:sz w:val="18"/>
                <w:szCs w:val="18"/>
                <w:lang w:val="ro-RO" w:eastAsia="en-GB"/>
              </w:rPr>
            </w:pPr>
            <w:r w:rsidRPr="00CB25E4">
              <w:rPr>
                <w:rFonts w:ascii="Calibri" w:eastAsia="Times New Roman" w:hAnsi="Calibri" w:cs="Calibri"/>
                <w:noProof/>
                <w:sz w:val="18"/>
                <w:szCs w:val="18"/>
                <w:lang w:val="ro-RO" w:eastAsia="en-GB"/>
              </w:rPr>
              <w:t>6</w:t>
            </w:r>
          </w:p>
        </w:tc>
        <w:tc>
          <w:tcPr>
            <w:tcW w:w="992" w:type="dxa"/>
            <w:tcBorders>
              <w:top w:val="nil"/>
              <w:left w:val="nil"/>
              <w:bottom w:val="single" w:sz="4" w:space="0" w:color="auto"/>
              <w:right w:val="single" w:sz="4" w:space="0" w:color="auto"/>
            </w:tcBorders>
            <w:shd w:val="clear" w:color="auto" w:fill="auto"/>
            <w:noWrap/>
            <w:vAlign w:val="center"/>
          </w:tcPr>
          <w:p w14:paraId="3329DD35" w14:textId="1D658C75" w:rsidR="008E36B5" w:rsidRPr="00D73310" w:rsidRDefault="00792A19" w:rsidP="00AD3676">
            <w:pPr>
              <w:spacing w:line="240" w:lineRule="auto"/>
              <w:jc w:val="center"/>
              <w:rPr>
                <w:rFonts w:ascii="Calibri" w:eastAsia="Times New Roman" w:hAnsi="Calibri" w:cs="Calibri"/>
                <w:noProof/>
                <w:color w:val="000000"/>
                <w:sz w:val="18"/>
                <w:szCs w:val="18"/>
                <w:lang w:val="ro-RO" w:eastAsia="en-GB"/>
              </w:rPr>
            </w:pPr>
            <w:r w:rsidRPr="00D73310">
              <w:rPr>
                <w:rFonts w:ascii="Calibri" w:eastAsia="Times New Roman" w:hAnsi="Calibri" w:cs="Calibri"/>
                <w:noProof/>
                <w:color w:val="000000"/>
                <w:sz w:val="18"/>
                <w:szCs w:val="18"/>
                <w:lang w:val="ro-RO" w:eastAsia="en-GB"/>
              </w:rPr>
              <w:t>4,23</w:t>
            </w:r>
          </w:p>
        </w:tc>
        <w:tc>
          <w:tcPr>
            <w:tcW w:w="1134" w:type="dxa"/>
            <w:tcBorders>
              <w:top w:val="nil"/>
              <w:left w:val="nil"/>
              <w:bottom w:val="single" w:sz="4" w:space="0" w:color="auto"/>
              <w:right w:val="single" w:sz="4" w:space="0" w:color="auto"/>
            </w:tcBorders>
            <w:shd w:val="clear" w:color="auto" w:fill="auto"/>
            <w:noWrap/>
            <w:vAlign w:val="center"/>
          </w:tcPr>
          <w:p w14:paraId="68181BA9" w14:textId="60A6E6A6" w:rsidR="008E36B5" w:rsidRPr="00D73310" w:rsidRDefault="00792A19" w:rsidP="00AD3676">
            <w:pPr>
              <w:spacing w:line="240" w:lineRule="auto"/>
              <w:jc w:val="center"/>
              <w:rPr>
                <w:rFonts w:ascii="Calibri" w:eastAsia="Times New Roman" w:hAnsi="Calibri" w:cs="Calibri"/>
                <w:noProof/>
                <w:color w:val="000000"/>
                <w:sz w:val="18"/>
                <w:szCs w:val="18"/>
                <w:lang w:val="ro-RO" w:eastAsia="en-GB"/>
              </w:rPr>
            </w:pPr>
            <w:r w:rsidRPr="00D73310">
              <w:rPr>
                <w:rFonts w:ascii="Calibri" w:eastAsia="Times New Roman" w:hAnsi="Calibri" w:cs="Calibri"/>
                <w:noProof/>
                <w:color w:val="000000"/>
                <w:sz w:val="18"/>
                <w:szCs w:val="18"/>
                <w:lang w:val="ro-RO" w:eastAsia="en-GB"/>
              </w:rPr>
              <w:t>114</w:t>
            </w:r>
          </w:p>
        </w:tc>
        <w:tc>
          <w:tcPr>
            <w:tcW w:w="1134" w:type="dxa"/>
            <w:tcBorders>
              <w:top w:val="nil"/>
              <w:left w:val="nil"/>
              <w:bottom w:val="single" w:sz="4" w:space="0" w:color="auto"/>
              <w:right w:val="single" w:sz="4" w:space="0" w:color="auto"/>
            </w:tcBorders>
            <w:shd w:val="clear" w:color="auto" w:fill="auto"/>
            <w:noWrap/>
            <w:vAlign w:val="center"/>
          </w:tcPr>
          <w:p w14:paraId="7FEA0153" w14:textId="1915B12C" w:rsidR="008E36B5" w:rsidRPr="00D73310" w:rsidRDefault="00792A19" w:rsidP="00AD3676">
            <w:pPr>
              <w:spacing w:line="240" w:lineRule="auto"/>
              <w:jc w:val="center"/>
              <w:rPr>
                <w:rFonts w:ascii="Calibri" w:eastAsia="Times New Roman" w:hAnsi="Calibri" w:cs="Calibri"/>
                <w:noProof/>
                <w:color w:val="000000"/>
                <w:sz w:val="18"/>
                <w:szCs w:val="18"/>
                <w:lang w:val="ro-RO" w:eastAsia="en-GB"/>
              </w:rPr>
            </w:pPr>
            <w:r w:rsidRPr="00D73310">
              <w:rPr>
                <w:rFonts w:ascii="Calibri" w:eastAsia="Times New Roman" w:hAnsi="Calibri" w:cs="Calibri"/>
                <w:noProof/>
                <w:color w:val="000000"/>
                <w:sz w:val="18"/>
                <w:szCs w:val="18"/>
                <w:lang w:val="ro-RO" w:eastAsia="en-GB"/>
              </w:rPr>
              <w:t>7</w:t>
            </w:r>
          </w:p>
        </w:tc>
      </w:tr>
      <w:tr w:rsidR="008E36B5" w:rsidRPr="00CB25E4" w14:paraId="768B2E8B" w14:textId="77777777" w:rsidTr="00D73310">
        <w:trPr>
          <w:trHeight w:val="6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B3C04B3"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2</w:t>
            </w:r>
          </w:p>
        </w:tc>
        <w:tc>
          <w:tcPr>
            <w:tcW w:w="1985" w:type="dxa"/>
            <w:tcBorders>
              <w:top w:val="nil"/>
              <w:left w:val="nil"/>
              <w:bottom w:val="single" w:sz="4" w:space="0" w:color="auto"/>
              <w:right w:val="single" w:sz="4" w:space="0" w:color="auto"/>
            </w:tcBorders>
            <w:shd w:val="clear" w:color="auto" w:fill="auto"/>
            <w:vAlign w:val="center"/>
            <w:hideMark/>
          </w:tcPr>
          <w:p w14:paraId="388D164D" w14:textId="77777777" w:rsidR="008E36B5" w:rsidRPr="00D73310" w:rsidRDefault="008E36B5" w:rsidP="00AD3676">
            <w:pPr>
              <w:spacing w:line="240" w:lineRule="auto"/>
              <w:rPr>
                <w:rFonts w:ascii="Calibri" w:eastAsia="Times New Roman" w:hAnsi="Calibri" w:cs="Calibri"/>
                <w:noProof/>
                <w:sz w:val="16"/>
                <w:szCs w:val="16"/>
                <w:lang w:val="ro-RO" w:eastAsia="en-GB"/>
              </w:rPr>
            </w:pPr>
            <w:r w:rsidRPr="00D73310">
              <w:rPr>
                <w:rFonts w:ascii="Calibri" w:eastAsia="Times New Roman" w:hAnsi="Calibri" w:cs="Calibri"/>
                <w:noProof/>
                <w:sz w:val="16"/>
                <w:szCs w:val="16"/>
                <w:lang w:val="ro-RO" w:eastAsia="en-GB"/>
              </w:rPr>
              <w:t xml:space="preserve">Perioada de recuperare a creanțelor </w:t>
            </w:r>
          </w:p>
        </w:tc>
        <w:tc>
          <w:tcPr>
            <w:tcW w:w="1417" w:type="dxa"/>
            <w:tcBorders>
              <w:top w:val="nil"/>
              <w:left w:val="nil"/>
              <w:bottom w:val="single" w:sz="4" w:space="0" w:color="auto"/>
              <w:right w:val="single" w:sz="4" w:space="0" w:color="auto"/>
            </w:tcBorders>
            <w:shd w:val="clear" w:color="auto" w:fill="auto"/>
            <w:vAlign w:val="center"/>
            <w:hideMark/>
          </w:tcPr>
          <w:p w14:paraId="179D688F" w14:textId="77777777" w:rsidR="008E36B5" w:rsidRPr="00D73310" w:rsidRDefault="008E36B5" w:rsidP="00AD3676">
            <w:pPr>
              <w:spacing w:line="240" w:lineRule="auto"/>
              <w:jc w:val="center"/>
              <w:rPr>
                <w:rFonts w:ascii="Calibri" w:eastAsia="Times New Roman" w:hAnsi="Calibri" w:cs="Calibri"/>
                <w:noProof/>
                <w:sz w:val="16"/>
                <w:szCs w:val="16"/>
                <w:lang w:val="ro-RO" w:eastAsia="en-GB"/>
              </w:rPr>
            </w:pPr>
            <w:r w:rsidRPr="00D73310">
              <w:rPr>
                <w:rFonts w:ascii="Calibri" w:eastAsia="Times New Roman" w:hAnsi="Calibri" w:cs="Calibri"/>
                <w:noProof/>
                <w:sz w:val="16"/>
                <w:szCs w:val="16"/>
                <w:lang w:val="ro-RO" w:eastAsia="en-GB"/>
              </w:rPr>
              <w:t>creanțe/CAx nr. de zile ale perioadei</w:t>
            </w:r>
          </w:p>
        </w:tc>
        <w:tc>
          <w:tcPr>
            <w:tcW w:w="851" w:type="dxa"/>
            <w:tcBorders>
              <w:top w:val="nil"/>
              <w:left w:val="nil"/>
              <w:bottom w:val="single" w:sz="4" w:space="0" w:color="auto"/>
              <w:right w:val="single" w:sz="4" w:space="0" w:color="auto"/>
            </w:tcBorders>
            <w:shd w:val="clear" w:color="auto" w:fill="auto"/>
            <w:noWrap/>
            <w:vAlign w:val="center"/>
            <w:hideMark/>
          </w:tcPr>
          <w:p w14:paraId="0CC0EE99" w14:textId="77777777" w:rsidR="008E36B5" w:rsidRPr="00CB25E4" w:rsidRDefault="008E36B5" w:rsidP="00AD3676">
            <w:pPr>
              <w:spacing w:line="240" w:lineRule="auto"/>
              <w:jc w:val="center"/>
              <w:rPr>
                <w:rFonts w:ascii="Calibri" w:eastAsia="Times New Roman" w:hAnsi="Calibri" w:cs="Calibri"/>
                <w:noProof/>
                <w:sz w:val="18"/>
                <w:szCs w:val="18"/>
                <w:lang w:val="ro-RO" w:eastAsia="en-GB"/>
              </w:rPr>
            </w:pPr>
            <w:r w:rsidRPr="00CB25E4">
              <w:rPr>
                <w:rFonts w:ascii="Calibri" w:eastAsia="Times New Roman" w:hAnsi="Calibri" w:cs="Calibri"/>
                <w:noProof/>
                <w:sz w:val="18"/>
                <w:szCs w:val="18"/>
                <w:lang w:val="ro-RO" w:eastAsia="en-GB"/>
              </w:rPr>
              <w:t>zile</w:t>
            </w:r>
          </w:p>
        </w:tc>
        <w:tc>
          <w:tcPr>
            <w:tcW w:w="992" w:type="dxa"/>
            <w:tcBorders>
              <w:top w:val="nil"/>
              <w:left w:val="nil"/>
              <w:bottom w:val="single" w:sz="4" w:space="0" w:color="auto"/>
              <w:right w:val="single" w:sz="4" w:space="0" w:color="auto"/>
            </w:tcBorders>
            <w:shd w:val="clear" w:color="auto" w:fill="auto"/>
            <w:vAlign w:val="center"/>
            <w:hideMark/>
          </w:tcPr>
          <w:p w14:paraId="608E2358" w14:textId="77777777" w:rsidR="008E36B5" w:rsidRPr="00CB25E4" w:rsidRDefault="008E36B5" w:rsidP="00AD3676">
            <w:pPr>
              <w:spacing w:line="240" w:lineRule="auto"/>
              <w:jc w:val="center"/>
              <w:rPr>
                <w:rFonts w:ascii="Calibri" w:eastAsia="Times New Roman" w:hAnsi="Calibri" w:cs="Calibri"/>
                <w:noProof/>
                <w:sz w:val="18"/>
                <w:szCs w:val="18"/>
                <w:lang w:val="ro-RO" w:eastAsia="en-GB"/>
              </w:rPr>
            </w:pPr>
            <w:r w:rsidRPr="00CB25E4">
              <w:rPr>
                <w:rFonts w:ascii="Calibri" w:eastAsia="Times New Roman" w:hAnsi="Calibri" w:cs="Calibri"/>
                <w:noProof/>
                <w:sz w:val="18"/>
                <w:szCs w:val="18"/>
                <w:lang w:val="ro-RO" w:eastAsia="en-GB"/>
              </w:rPr>
              <w:t>max 45</w:t>
            </w:r>
          </w:p>
        </w:tc>
        <w:tc>
          <w:tcPr>
            <w:tcW w:w="709" w:type="dxa"/>
            <w:tcBorders>
              <w:top w:val="nil"/>
              <w:left w:val="nil"/>
              <w:bottom w:val="single" w:sz="4" w:space="0" w:color="auto"/>
              <w:right w:val="single" w:sz="4" w:space="0" w:color="auto"/>
            </w:tcBorders>
            <w:shd w:val="clear" w:color="auto" w:fill="auto"/>
            <w:vAlign w:val="center"/>
            <w:hideMark/>
          </w:tcPr>
          <w:p w14:paraId="47EED6E9" w14:textId="77777777" w:rsidR="008E36B5" w:rsidRPr="00CB25E4" w:rsidRDefault="008E36B5" w:rsidP="00AD3676">
            <w:pPr>
              <w:spacing w:line="240" w:lineRule="auto"/>
              <w:jc w:val="center"/>
              <w:rPr>
                <w:rFonts w:ascii="Calibri" w:eastAsia="Times New Roman" w:hAnsi="Calibri" w:cs="Calibri"/>
                <w:noProof/>
                <w:sz w:val="18"/>
                <w:szCs w:val="18"/>
                <w:lang w:val="ro-RO" w:eastAsia="en-GB"/>
              </w:rPr>
            </w:pPr>
            <w:r w:rsidRPr="00CB25E4">
              <w:rPr>
                <w:rFonts w:ascii="Calibri" w:eastAsia="Times New Roman" w:hAnsi="Calibri" w:cs="Calibri"/>
                <w:noProof/>
                <w:sz w:val="18"/>
                <w:szCs w:val="18"/>
                <w:lang w:val="ro-RO" w:eastAsia="en-GB"/>
              </w:rPr>
              <w:t>5</w:t>
            </w:r>
          </w:p>
        </w:tc>
        <w:tc>
          <w:tcPr>
            <w:tcW w:w="992" w:type="dxa"/>
            <w:tcBorders>
              <w:top w:val="nil"/>
              <w:left w:val="nil"/>
              <w:bottom w:val="single" w:sz="4" w:space="0" w:color="auto"/>
              <w:right w:val="single" w:sz="4" w:space="0" w:color="auto"/>
            </w:tcBorders>
            <w:shd w:val="clear" w:color="auto" w:fill="auto"/>
            <w:noWrap/>
            <w:vAlign w:val="center"/>
          </w:tcPr>
          <w:p w14:paraId="30B790B9" w14:textId="1578BBB4" w:rsidR="008E36B5" w:rsidRPr="00D73310" w:rsidRDefault="00792A19" w:rsidP="00AD3676">
            <w:pPr>
              <w:spacing w:line="240" w:lineRule="auto"/>
              <w:jc w:val="center"/>
              <w:rPr>
                <w:rFonts w:ascii="Calibri" w:eastAsia="Times New Roman" w:hAnsi="Calibri" w:cs="Calibri"/>
                <w:noProof/>
                <w:color w:val="000000"/>
                <w:sz w:val="18"/>
                <w:szCs w:val="18"/>
                <w:lang w:val="ro-RO" w:eastAsia="en-GB"/>
              </w:rPr>
            </w:pPr>
            <w:r w:rsidRPr="00D73310">
              <w:rPr>
                <w:rFonts w:ascii="Calibri" w:eastAsia="Times New Roman" w:hAnsi="Calibri" w:cs="Calibri"/>
                <w:noProof/>
                <w:color w:val="000000"/>
                <w:sz w:val="18"/>
                <w:szCs w:val="18"/>
                <w:lang w:val="ro-RO" w:eastAsia="en-GB"/>
              </w:rPr>
              <w:t>20</w:t>
            </w:r>
          </w:p>
        </w:tc>
        <w:tc>
          <w:tcPr>
            <w:tcW w:w="1134" w:type="dxa"/>
            <w:tcBorders>
              <w:top w:val="nil"/>
              <w:left w:val="nil"/>
              <w:bottom w:val="single" w:sz="4" w:space="0" w:color="auto"/>
              <w:right w:val="single" w:sz="4" w:space="0" w:color="auto"/>
            </w:tcBorders>
            <w:shd w:val="clear" w:color="auto" w:fill="auto"/>
            <w:noWrap/>
            <w:vAlign w:val="center"/>
          </w:tcPr>
          <w:p w14:paraId="0D37C826" w14:textId="61A44635" w:rsidR="008E36B5" w:rsidRPr="00D73310" w:rsidRDefault="00792A19" w:rsidP="00AD3676">
            <w:pPr>
              <w:spacing w:line="240" w:lineRule="auto"/>
              <w:jc w:val="center"/>
              <w:rPr>
                <w:rFonts w:ascii="Calibri" w:eastAsia="Times New Roman" w:hAnsi="Calibri" w:cs="Calibri"/>
                <w:noProof/>
                <w:color w:val="000000"/>
                <w:sz w:val="18"/>
                <w:szCs w:val="18"/>
                <w:lang w:val="ro-RO" w:eastAsia="en-GB"/>
              </w:rPr>
            </w:pPr>
            <w:r w:rsidRPr="00D73310">
              <w:rPr>
                <w:rFonts w:ascii="Calibri" w:eastAsia="Times New Roman" w:hAnsi="Calibri" w:cs="Calibri"/>
                <w:noProof/>
                <w:color w:val="000000"/>
                <w:sz w:val="18"/>
                <w:szCs w:val="18"/>
                <w:lang w:val="ro-RO" w:eastAsia="en-GB"/>
              </w:rPr>
              <w:t>222</w:t>
            </w:r>
          </w:p>
        </w:tc>
        <w:tc>
          <w:tcPr>
            <w:tcW w:w="1134" w:type="dxa"/>
            <w:tcBorders>
              <w:top w:val="nil"/>
              <w:left w:val="nil"/>
              <w:bottom w:val="single" w:sz="4" w:space="0" w:color="auto"/>
              <w:right w:val="single" w:sz="4" w:space="0" w:color="auto"/>
            </w:tcBorders>
            <w:shd w:val="clear" w:color="auto" w:fill="auto"/>
            <w:noWrap/>
            <w:vAlign w:val="center"/>
          </w:tcPr>
          <w:p w14:paraId="30062376" w14:textId="386E0595" w:rsidR="008E36B5" w:rsidRPr="00D73310" w:rsidRDefault="00792A19" w:rsidP="00AD3676">
            <w:pPr>
              <w:spacing w:line="240" w:lineRule="auto"/>
              <w:jc w:val="center"/>
              <w:rPr>
                <w:rFonts w:ascii="Calibri" w:eastAsia="Times New Roman" w:hAnsi="Calibri" w:cs="Calibri"/>
                <w:noProof/>
                <w:color w:val="000000"/>
                <w:sz w:val="18"/>
                <w:szCs w:val="18"/>
                <w:lang w:val="ro-RO" w:eastAsia="en-GB"/>
              </w:rPr>
            </w:pPr>
            <w:r w:rsidRPr="00D73310">
              <w:rPr>
                <w:rFonts w:ascii="Calibri" w:eastAsia="Times New Roman" w:hAnsi="Calibri" w:cs="Calibri"/>
                <w:noProof/>
                <w:color w:val="000000"/>
                <w:sz w:val="18"/>
                <w:szCs w:val="18"/>
                <w:lang w:val="ro-RO" w:eastAsia="en-GB"/>
              </w:rPr>
              <w:t>11</w:t>
            </w:r>
          </w:p>
        </w:tc>
      </w:tr>
      <w:tr w:rsidR="008E36B5" w:rsidRPr="00CB25E4" w14:paraId="2F85C560" w14:textId="77777777" w:rsidTr="00D73310">
        <w:trPr>
          <w:trHeight w:val="43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485920A"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3</w:t>
            </w:r>
          </w:p>
        </w:tc>
        <w:tc>
          <w:tcPr>
            <w:tcW w:w="1985" w:type="dxa"/>
            <w:tcBorders>
              <w:top w:val="nil"/>
              <w:left w:val="nil"/>
              <w:bottom w:val="single" w:sz="4" w:space="0" w:color="auto"/>
              <w:right w:val="single" w:sz="4" w:space="0" w:color="auto"/>
            </w:tcBorders>
            <w:shd w:val="clear" w:color="auto" w:fill="auto"/>
            <w:vAlign w:val="center"/>
            <w:hideMark/>
          </w:tcPr>
          <w:p w14:paraId="23407A1A" w14:textId="77777777" w:rsidR="008E36B5" w:rsidRPr="00D73310" w:rsidRDefault="008E36B5" w:rsidP="00AD3676">
            <w:pPr>
              <w:spacing w:line="240" w:lineRule="auto"/>
              <w:rPr>
                <w:rFonts w:ascii="Calibri" w:eastAsia="Times New Roman" w:hAnsi="Calibri" w:cs="Calibri"/>
                <w:noProof/>
                <w:color w:val="000000"/>
                <w:sz w:val="16"/>
                <w:szCs w:val="16"/>
                <w:lang w:val="ro-RO" w:eastAsia="en-GB"/>
              </w:rPr>
            </w:pPr>
            <w:r w:rsidRPr="00D73310">
              <w:rPr>
                <w:rFonts w:ascii="Calibri" w:eastAsia="Times New Roman" w:hAnsi="Calibri" w:cs="Calibri"/>
                <w:noProof/>
                <w:color w:val="000000"/>
                <w:sz w:val="16"/>
                <w:szCs w:val="16"/>
                <w:lang w:val="ro-RO" w:eastAsia="en-GB"/>
              </w:rPr>
              <w:t xml:space="preserve">Lichiditatea generală </w:t>
            </w:r>
          </w:p>
        </w:tc>
        <w:tc>
          <w:tcPr>
            <w:tcW w:w="1417" w:type="dxa"/>
            <w:tcBorders>
              <w:top w:val="nil"/>
              <w:left w:val="nil"/>
              <w:bottom w:val="single" w:sz="4" w:space="0" w:color="auto"/>
              <w:right w:val="single" w:sz="4" w:space="0" w:color="auto"/>
            </w:tcBorders>
            <w:shd w:val="clear" w:color="auto" w:fill="auto"/>
            <w:vAlign w:val="center"/>
            <w:hideMark/>
          </w:tcPr>
          <w:p w14:paraId="7B990392" w14:textId="77777777" w:rsidR="008E36B5" w:rsidRPr="00D73310" w:rsidRDefault="008E36B5" w:rsidP="00AD3676">
            <w:pPr>
              <w:spacing w:line="240" w:lineRule="auto"/>
              <w:jc w:val="center"/>
              <w:rPr>
                <w:rFonts w:ascii="Calibri" w:eastAsia="Times New Roman" w:hAnsi="Calibri" w:cs="Calibri"/>
                <w:noProof/>
                <w:color w:val="000000"/>
                <w:sz w:val="16"/>
                <w:szCs w:val="16"/>
                <w:lang w:val="ro-RO" w:eastAsia="en-GB"/>
              </w:rPr>
            </w:pPr>
            <w:r w:rsidRPr="00D73310">
              <w:rPr>
                <w:rFonts w:ascii="Calibri" w:eastAsia="Times New Roman" w:hAnsi="Calibri" w:cs="Calibri"/>
                <w:noProof/>
                <w:color w:val="000000"/>
                <w:sz w:val="16"/>
                <w:szCs w:val="16"/>
                <w:lang w:val="ro-RO" w:eastAsia="en-GB"/>
              </w:rPr>
              <w:t>active curente/datorii curente</w:t>
            </w:r>
          </w:p>
        </w:tc>
        <w:tc>
          <w:tcPr>
            <w:tcW w:w="851" w:type="dxa"/>
            <w:tcBorders>
              <w:top w:val="nil"/>
              <w:left w:val="nil"/>
              <w:bottom w:val="single" w:sz="4" w:space="0" w:color="auto"/>
              <w:right w:val="single" w:sz="4" w:space="0" w:color="auto"/>
            </w:tcBorders>
            <w:shd w:val="clear" w:color="auto" w:fill="auto"/>
            <w:noWrap/>
            <w:vAlign w:val="center"/>
            <w:hideMark/>
          </w:tcPr>
          <w:p w14:paraId="382AE6DC"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 </w:t>
            </w:r>
          </w:p>
        </w:tc>
        <w:tc>
          <w:tcPr>
            <w:tcW w:w="992" w:type="dxa"/>
            <w:tcBorders>
              <w:top w:val="nil"/>
              <w:left w:val="nil"/>
              <w:bottom w:val="single" w:sz="4" w:space="0" w:color="auto"/>
              <w:right w:val="single" w:sz="4" w:space="0" w:color="auto"/>
            </w:tcBorders>
            <w:shd w:val="clear" w:color="auto" w:fill="auto"/>
            <w:vAlign w:val="center"/>
            <w:hideMark/>
          </w:tcPr>
          <w:p w14:paraId="60E75246" w14:textId="187C6FD5"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1,</w:t>
            </w:r>
            <w:r w:rsidR="00B3424B">
              <w:rPr>
                <w:rFonts w:ascii="Calibri" w:eastAsia="Times New Roman" w:hAnsi="Calibri" w:cs="Calibri"/>
                <w:noProof/>
                <w:color w:val="000000"/>
                <w:sz w:val="18"/>
                <w:szCs w:val="18"/>
                <w:lang w:val="ro-RO" w:eastAsia="en-GB"/>
              </w:rPr>
              <w:t>1</w:t>
            </w:r>
          </w:p>
        </w:tc>
        <w:tc>
          <w:tcPr>
            <w:tcW w:w="709" w:type="dxa"/>
            <w:tcBorders>
              <w:top w:val="nil"/>
              <w:left w:val="nil"/>
              <w:bottom w:val="single" w:sz="4" w:space="0" w:color="auto"/>
              <w:right w:val="single" w:sz="4" w:space="0" w:color="auto"/>
            </w:tcBorders>
            <w:shd w:val="clear" w:color="auto" w:fill="auto"/>
            <w:vAlign w:val="center"/>
            <w:hideMark/>
          </w:tcPr>
          <w:p w14:paraId="254C24CB"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4</w:t>
            </w:r>
          </w:p>
        </w:tc>
        <w:tc>
          <w:tcPr>
            <w:tcW w:w="992" w:type="dxa"/>
            <w:tcBorders>
              <w:top w:val="nil"/>
              <w:left w:val="nil"/>
              <w:bottom w:val="single" w:sz="4" w:space="0" w:color="auto"/>
              <w:right w:val="single" w:sz="4" w:space="0" w:color="auto"/>
            </w:tcBorders>
            <w:shd w:val="clear" w:color="auto" w:fill="auto"/>
            <w:noWrap/>
            <w:vAlign w:val="center"/>
          </w:tcPr>
          <w:p w14:paraId="752C3FA8" w14:textId="24D793AF" w:rsidR="008E36B5" w:rsidRPr="00D73310" w:rsidRDefault="00792A19" w:rsidP="00AD3676">
            <w:pPr>
              <w:spacing w:line="240" w:lineRule="auto"/>
              <w:jc w:val="center"/>
              <w:rPr>
                <w:rFonts w:ascii="Calibri" w:eastAsia="Times New Roman" w:hAnsi="Calibri" w:cs="Calibri"/>
                <w:noProof/>
                <w:color w:val="000000"/>
                <w:sz w:val="18"/>
                <w:szCs w:val="18"/>
                <w:lang w:val="ro-RO" w:eastAsia="en-GB"/>
              </w:rPr>
            </w:pPr>
            <w:r w:rsidRPr="00D73310">
              <w:rPr>
                <w:rFonts w:ascii="Calibri" w:eastAsia="Times New Roman" w:hAnsi="Calibri" w:cs="Calibri"/>
                <w:noProof/>
                <w:color w:val="000000"/>
                <w:sz w:val="18"/>
                <w:szCs w:val="18"/>
                <w:lang w:val="ro-RO" w:eastAsia="en-GB"/>
              </w:rPr>
              <w:t>2,14</w:t>
            </w:r>
          </w:p>
        </w:tc>
        <w:tc>
          <w:tcPr>
            <w:tcW w:w="1134" w:type="dxa"/>
            <w:tcBorders>
              <w:top w:val="nil"/>
              <w:left w:val="nil"/>
              <w:bottom w:val="single" w:sz="4" w:space="0" w:color="auto"/>
              <w:right w:val="single" w:sz="4" w:space="0" w:color="auto"/>
            </w:tcBorders>
            <w:shd w:val="clear" w:color="auto" w:fill="auto"/>
            <w:noWrap/>
            <w:vAlign w:val="center"/>
          </w:tcPr>
          <w:p w14:paraId="3D930DE9" w14:textId="462F3C94" w:rsidR="008E36B5" w:rsidRPr="00D73310" w:rsidRDefault="00792A19" w:rsidP="00AD3676">
            <w:pPr>
              <w:spacing w:line="240" w:lineRule="auto"/>
              <w:jc w:val="center"/>
              <w:rPr>
                <w:rFonts w:ascii="Calibri" w:eastAsia="Times New Roman" w:hAnsi="Calibri" w:cs="Calibri"/>
                <w:noProof/>
                <w:color w:val="000000"/>
                <w:sz w:val="18"/>
                <w:szCs w:val="18"/>
                <w:lang w:val="ro-RO" w:eastAsia="en-GB"/>
              </w:rPr>
            </w:pPr>
            <w:r w:rsidRPr="00D73310">
              <w:rPr>
                <w:rFonts w:ascii="Calibri" w:eastAsia="Times New Roman" w:hAnsi="Calibri" w:cs="Calibri"/>
                <w:noProof/>
                <w:color w:val="000000"/>
                <w:sz w:val="18"/>
                <w:szCs w:val="18"/>
                <w:lang w:val="ro-RO" w:eastAsia="en-GB"/>
              </w:rPr>
              <w:t>195</w:t>
            </w:r>
          </w:p>
        </w:tc>
        <w:tc>
          <w:tcPr>
            <w:tcW w:w="1134" w:type="dxa"/>
            <w:tcBorders>
              <w:top w:val="nil"/>
              <w:left w:val="nil"/>
              <w:bottom w:val="single" w:sz="4" w:space="0" w:color="auto"/>
              <w:right w:val="single" w:sz="4" w:space="0" w:color="auto"/>
            </w:tcBorders>
            <w:shd w:val="clear" w:color="auto" w:fill="auto"/>
            <w:noWrap/>
            <w:vAlign w:val="center"/>
          </w:tcPr>
          <w:p w14:paraId="4D89837A" w14:textId="1D33E212" w:rsidR="008E36B5" w:rsidRPr="00D73310" w:rsidRDefault="00792A19" w:rsidP="00AD3676">
            <w:pPr>
              <w:spacing w:line="240" w:lineRule="auto"/>
              <w:jc w:val="center"/>
              <w:rPr>
                <w:rFonts w:ascii="Calibri" w:eastAsia="Times New Roman" w:hAnsi="Calibri" w:cs="Calibri"/>
                <w:noProof/>
                <w:color w:val="000000"/>
                <w:sz w:val="18"/>
                <w:szCs w:val="18"/>
                <w:lang w:val="ro-RO" w:eastAsia="en-GB"/>
              </w:rPr>
            </w:pPr>
            <w:r w:rsidRPr="00D73310">
              <w:rPr>
                <w:rFonts w:ascii="Calibri" w:eastAsia="Times New Roman" w:hAnsi="Calibri" w:cs="Calibri"/>
                <w:noProof/>
                <w:color w:val="000000"/>
                <w:sz w:val="18"/>
                <w:szCs w:val="18"/>
                <w:lang w:val="ro-RO" w:eastAsia="en-GB"/>
              </w:rPr>
              <w:t>8</w:t>
            </w:r>
          </w:p>
        </w:tc>
      </w:tr>
      <w:tr w:rsidR="008E36B5" w:rsidRPr="00CB25E4" w14:paraId="7E4D9378" w14:textId="77777777" w:rsidTr="00D73310">
        <w:trPr>
          <w:trHeight w:val="709"/>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9F1B67D"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4</w:t>
            </w:r>
          </w:p>
        </w:tc>
        <w:tc>
          <w:tcPr>
            <w:tcW w:w="1985" w:type="dxa"/>
            <w:tcBorders>
              <w:top w:val="nil"/>
              <w:left w:val="nil"/>
              <w:bottom w:val="single" w:sz="4" w:space="0" w:color="auto"/>
              <w:right w:val="single" w:sz="4" w:space="0" w:color="auto"/>
            </w:tcBorders>
            <w:shd w:val="clear" w:color="auto" w:fill="auto"/>
            <w:vAlign w:val="center"/>
            <w:hideMark/>
          </w:tcPr>
          <w:p w14:paraId="08F29F3F" w14:textId="77777777" w:rsidR="008E36B5" w:rsidRPr="00D73310" w:rsidRDefault="008E36B5" w:rsidP="00AD3676">
            <w:pPr>
              <w:spacing w:line="240" w:lineRule="auto"/>
              <w:rPr>
                <w:rFonts w:ascii="Calibri" w:eastAsia="Times New Roman" w:hAnsi="Calibri" w:cs="Calibri"/>
                <w:noProof/>
                <w:color w:val="000000"/>
                <w:sz w:val="16"/>
                <w:szCs w:val="16"/>
                <w:lang w:val="ro-RO" w:eastAsia="en-GB"/>
              </w:rPr>
            </w:pPr>
            <w:r w:rsidRPr="00D73310">
              <w:rPr>
                <w:rFonts w:ascii="Calibri" w:eastAsia="Times New Roman" w:hAnsi="Calibri" w:cs="Calibri"/>
                <w:noProof/>
                <w:color w:val="000000"/>
                <w:sz w:val="16"/>
                <w:szCs w:val="16"/>
                <w:lang w:val="ro-RO" w:eastAsia="en-GB"/>
              </w:rPr>
              <w:t>Perioada de plata a datoriilor curente</w:t>
            </w:r>
          </w:p>
        </w:tc>
        <w:tc>
          <w:tcPr>
            <w:tcW w:w="1417" w:type="dxa"/>
            <w:tcBorders>
              <w:top w:val="nil"/>
              <w:left w:val="nil"/>
              <w:bottom w:val="single" w:sz="4" w:space="0" w:color="auto"/>
              <w:right w:val="single" w:sz="4" w:space="0" w:color="auto"/>
            </w:tcBorders>
            <w:shd w:val="clear" w:color="auto" w:fill="auto"/>
            <w:vAlign w:val="center"/>
            <w:hideMark/>
          </w:tcPr>
          <w:p w14:paraId="5ED3F273" w14:textId="77777777" w:rsidR="008E36B5" w:rsidRPr="00D73310" w:rsidRDefault="008E36B5" w:rsidP="00AD3676">
            <w:pPr>
              <w:spacing w:line="240" w:lineRule="auto"/>
              <w:jc w:val="center"/>
              <w:rPr>
                <w:rFonts w:ascii="Calibri" w:eastAsia="Times New Roman" w:hAnsi="Calibri" w:cs="Calibri"/>
                <w:noProof/>
                <w:sz w:val="16"/>
                <w:szCs w:val="16"/>
                <w:lang w:val="ro-RO" w:eastAsia="en-GB"/>
              </w:rPr>
            </w:pPr>
            <w:r w:rsidRPr="00D73310">
              <w:rPr>
                <w:rFonts w:ascii="Calibri" w:eastAsia="Times New Roman" w:hAnsi="Calibri" w:cs="Calibri"/>
                <w:noProof/>
                <w:sz w:val="16"/>
                <w:szCs w:val="16"/>
                <w:lang w:val="ro-RO" w:eastAsia="en-GB"/>
              </w:rPr>
              <w:t>datorii curente/CA x nr.zile ale perioadei</w:t>
            </w:r>
          </w:p>
        </w:tc>
        <w:tc>
          <w:tcPr>
            <w:tcW w:w="851" w:type="dxa"/>
            <w:tcBorders>
              <w:top w:val="nil"/>
              <w:left w:val="nil"/>
              <w:bottom w:val="single" w:sz="4" w:space="0" w:color="auto"/>
              <w:right w:val="single" w:sz="4" w:space="0" w:color="auto"/>
            </w:tcBorders>
            <w:shd w:val="clear" w:color="auto" w:fill="auto"/>
            <w:noWrap/>
            <w:vAlign w:val="center"/>
            <w:hideMark/>
          </w:tcPr>
          <w:p w14:paraId="04091952"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zile</w:t>
            </w:r>
          </w:p>
        </w:tc>
        <w:tc>
          <w:tcPr>
            <w:tcW w:w="992" w:type="dxa"/>
            <w:tcBorders>
              <w:top w:val="nil"/>
              <w:left w:val="nil"/>
              <w:bottom w:val="single" w:sz="4" w:space="0" w:color="auto"/>
              <w:right w:val="single" w:sz="4" w:space="0" w:color="auto"/>
            </w:tcBorders>
            <w:shd w:val="clear" w:color="auto" w:fill="auto"/>
            <w:vAlign w:val="center"/>
            <w:hideMark/>
          </w:tcPr>
          <w:p w14:paraId="6C1D15B6" w14:textId="77777777" w:rsidR="008E36B5" w:rsidRPr="00CB25E4" w:rsidRDefault="008E36B5" w:rsidP="00AD3676">
            <w:pPr>
              <w:spacing w:line="240" w:lineRule="auto"/>
              <w:jc w:val="center"/>
              <w:rPr>
                <w:rFonts w:ascii="Calibri" w:eastAsia="Times New Roman" w:hAnsi="Calibri" w:cs="Calibri"/>
                <w:noProof/>
                <w:sz w:val="18"/>
                <w:szCs w:val="18"/>
                <w:lang w:val="ro-RO" w:eastAsia="en-GB"/>
              </w:rPr>
            </w:pPr>
            <w:r w:rsidRPr="00CB25E4">
              <w:rPr>
                <w:rFonts w:ascii="Calibri" w:eastAsia="Times New Roman" w:hAnsi="Calibri" w:cs="Calibri"/>
                <w:noProof/>
                <w:sz w:val="18"/>
                <w:szCs w:val="18"/>
                <w:lang w:val="ro-RO" w:eastAsia="en-GB"/>
              </w:rPr>
              <w:t>max 30</w:t>
            </w:r>
          </w:p>
        </w:tc>
        <w:tc>
          <w:tcPr>
            <w:tcW w:w="709" w:type="dxa"/>
            <w:tcBorders>
              <w:top w:val="nil"/>
              <w:left w:val="nil"/>
              <w:bottom w:val="single" w:sz="4" w:space="0" w:color="auto"/>
              <w:right w:val="single" w:sz="4" w:space="0" w:color="auto"/>
            </w:tcBorders>
            <w:shd w:val="clear" w:color="auto" w:fill="auto"/>
            <w:vAlign w:val="center"/>
            <w:hideMark/>
          </w:tcPr>
          <w:p w14:paraId="32D6C66D" w14:textId="77777777" w:rsidR="008E36B5" w:rsidRPr="00CB25E4" w:rsidRDefault="008E36B5" w:rsidP="00AD3676">
            <w:pPr>
              <w:spacing w:line="240" w:lineRule="auto"/>
              <w:jc w:val="center"/>
              <w:rPr>
                <w:rFonts w:ascii="Calibri" w:eastAsia="Times New Roman" w:hAnsi="Calibri" w:cs="Calibri"/>
                <w:noProof/>
                <w:sz w:val="18"/>
                <w:szCs w:val="18"/>
                <w:lang w:val="ro-RO" w:eastAsia="en-GB"/>
              </w:rPr>
            </w:pPr>
            <w:r w:rsidRPr="00CB25E4">
              <w:rPr>
                <w:rFonts w:ascii="Calibri" w:eastAsia="Times New Roman" w:hAnsi="Calibri" w:cs="Calibri"/>
                <w:noProof/>
                <w:sz w:val="18"/>
                <w:szCs w:val="18"/>
                <w:lang w:val="ro-RO" w:eastAsia="en-GB"/>
              </w:rPr>
              <w:t>5</w:t>
            </w:r>
          </w:p>
        </w:tc>
        <w:tc>
          <w:tcPr>
            <w:tcW w:w="992" w:type="dxa"/>
            <w:tcBorders>
              <w:top w:val="nil"/>
              <w:left w:val="nil"/>
              <w:bottom w:val="single" w:sz="4" w:space="0" w:color="auto"/>
              <w:right w:val="single" w:sz="4" w:space="0" w:color="auto"/>
            </w:tcBorders>
            <w:shd w:val="clear" w:color="auto" w:fill="auto"/>
            <w:noWrap/>
            <w:vAlign w:val="center"/>
          </w:tcPr>
          <w:p w14:paraId="74871F3B" w14:textId="6A749105" w:rsidR="008E36B5" w:rsidRPr="00CB25E4" w:rsidRDefault="00792A19"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1</w:t>
            </w:r>
          </w:p>
        </w:tc>
        <w:tc>
          <w:tcPr>
            <w:tcW w:w="1134" w:type="dxa"/>
            <w:tcBorders>
              <w:top w:val="nil"/>
              <w:left w:val="nil"/>
              <w:bottom w:val="single" w:sz="4" w:space="0" w:color="auto"/>
              <w:right w:val="single" w:sz="4" w:space="0" w:color="auto"/>
            </w:tcBorders>
            <w:shd w:val="clear" w:color="auto" w:fill="auto"/>
            <w:noWrap/>
            <w:vAlign w:val="center"/>
          </w:tcPr>
          <w:p w14:paraId="7EC62041" w14:textId="2C1166BA" w:rsidR="008E36B5" w:rsidRPr="00CB25E4" w:rsidRDefault="00792A19"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3000</w:t>
            </w:r>
          </w:p>
        </w:tc>
        <w:tc>
          <w:tcPr>
            <w:tcW w:w="1134" w:type="dxa"/>
            <w:tcBorders>
              <w:top w:val="nil"/>
              <w:left w:val="nil"/>
              <w:bottom w:val="single" w:sz="4" w:space="0" w:color="auto"/>
              <w:right w:val="single" w:sz="4" w:space="0" w:color="auto"/>
            </w:tcBorders>
            <w:shd w:val="clear" w:color="auto" w:fill="auto"/>
            <w:noWrap/>
            <w:vAlign w:val="center"/>
          </w:tcPr>
          <w:p w14:paraId="11D04757" w14:textId="39F46D89"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150</w:t>
            </w:r>
          </w:p>
        </w:tc>
      </w:tr>
      <w:tr w:rsidR="008E36B5" w:rsidRPr="00CB25E4" w14:paraId="4C50623B" w14:textId="77777777" w:rsidTr="00D73310">
        <w:trPr>
          <w:trHeight w:val="315"/>
        </w:trPr>
        <w:tc>
          <w:tcPr>
            <w:tcW w:w="568" w:type="dxa"/>
            <w:tcBorders>
              <w:top w:val="nil"/>
              <w:left w:val="single" w:sz="4" w:space="0" w:color="auto"/>
              <w:bottom w:val="single" w:sz="4" w:space="0" w:color="auto"/>
              <w:right w:val="single" w:sz="4" w:space="0" w:color="auto"/>
            </w:tcBorders>
            <w:shd w:val="clear" w:color="000000" w:fill="D9D9D9"/>
            <w:noWrap/>
            <w:vAlign w:val="center"/>
            <w:hideMark/>
          </w:tcPr>
          <w:p w14:paraId="011F4BA6"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II.</w:t>
            </w:r>
          </w:p>
        </w:tc>
        <w:tc>
          <w:tcPr>
            <w:tcW w:w="3402" w:type="dxa"/>
            <w:gridSpan w:val="2"/>
            <w:tcBorders>
              <w:top w:val="single" w:sz="4" w:space="0" w:color="auto"/>
              <w:left w:val="nil"/>
              <w:bottom w:val="single" w:sz="4" w:space="0" w:color="auto"/>
              <w:right w:val="single" w:sz="4" w:space="0" w:color="auto"/>
            </w:tcBorders>
            <w:shd w:val="clear" w:color="000000" w:fill="D9D9D9"/>
            <w:vAlign w:val="bottom"/>
            <w:hideMark/>
          </w:tcPr>
          <w:p w14:paraId="28A5C5E5" w14:textId="77777777" w:rsidR="008E36B5" w:rsidRPr="00CB25E4" w:rsidRDefault="008E36B5" w:rsidP="00AD3676">
            <w:pPr>
              <w:spacing w:line="240" w:lineRule="auto"/>
              <w:rPr>
                <w:rFonts w:ascii="Calibri" w:eastAsia="Times New Roman" w:hAnsi="Calibri" w:cs="Calibri"/>
                <w:b/>
                <w:bCs/>
                <w:noProof/>
                <w:color w:val="000000"/>
                <w:sz w:val="18"/>
                <w:szCs w:val="18"/>
                <w:lang w:val="ro-RO" w:eastAsia="en-GB"/>
              </w:rPr>
            </w:pPr>
            <w:r w:rsidRPr="00CB25E4">
              <w:rPr>
                <w:rFonts w:ascii="Calibri" w:eastAsia="Times New Roman" w:hAnsi="Calibri" w:cs="Calibri"/>
                <w:b/>
                <w:bCs/>
                <w:noProof/>
                <w:color w:val="000000"/>
                <w:sz w:val="18"/>
                <w:szCs w:val="18"/>
                <w:lang w:val="ro-RO" w:eastAsia="en-GB"/>
              </w:rPr>
              <w:t>Indicatori operaționali;  servicii publice    30%</w:t>
            </w:r>
          </w:p>
        </w:tc>
        <w:tc>
          <w:tcPr>
            <w:tcW w:w="851" w:type="dxa"/>
            <w:tcBorders>
              <w:top w:val="nil"/>
              <w:left w:val="nil"/>
              <w:bottom w:val="single" w:sz="4" w:space="0" w:color="auto"/>
              <w:right w:val="single" w:sz="4" w:space="0" w:color="auto"/>
            </w:tcBorders>
            <w:shd w:val="clear" w:color="000000" w:fill="D9D9D9"/>
            <w:noWrap/>
            <w:vAlign w:val="bottom"/>
            <w:hideMark/>
          </w:tcPr>
          <w:p w14:paraId="7AA5AA92" w14:textId="77777777" w:rsidR="008E36B5" w:rsidRPr="00CB25E4" w:rsidRDefault="008E36B5" w:rsidP="00AD3676">
            <w:pPr>
              <w:spacing w:line="240" w:lineRule="auto"/>
              <w:rPr>
                <w:rFonts w:ascii="Calibri" w:eastAsia="Times New Roman" w:hAnsi="Calibri" w:cs="Calibri"/>
                <w:b/>
                <w:bCs/>
                <w:noProof/>
                <w:color w:val="000000"/>
                <w:sz w:val="18"/>
                <w:szCs w:val="18"/>
                <w:lang w:val="ro-RO" w:eastAsia="en-GB"/>
              </w:rPr>
            </w:pPr>
            <w:r w:rsidRPr="00CB25E4">
              <w:rPr>
                <w:rFonts w:ascii="Calibri" w:eastAsia="Times New Roman" w:hAnsi="Calibri" w:cs="Calibri"/>
                <w:b/>
                <w:bCs/>
                <w:noProof/>
                <w:color w:val="000000"/>
                <w:sz w:val="18"/>
                <w:szCs w:val="18"/>
                <w:lang w:val="ro-RO" w:eastAsia="en-GB"/>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408D9A36" w14:textId="77777777" w:rsidR="008E36B5" w:rsidRPr="00CB25E4" w:rsidRDefault="008E36B5" w:rsidP="00AD3676">
            <w:pPr>
              <w:spacing w:line="240" w:lineRule="auto"/>
              <w:rPr>
                <w:rFonts w:ascii="Calibri" w:eastAsia="Times New Roman" w:hAnsi="Calibri" w:cs="Calibri"/>
                <w:b/>
                <w:bCs/>
                <w:noProof/>
                <w:color w:val="000000"/>
                <w:sz w:val="18"/>
                <w:szCs w:val="18"/>
                <w:lang w:val="ro-RO" w:eastAsia="en-GB"/>
              </w:rPr>
            </w:pPr>
            <w:r w:rsidRPr="00CB25E4">
              <w:rPr>
                <w:rFonts w:ascii="Calibri" w:eastAsia="Times New Roman" w:hAnsi="Calibri" w:cs="Calibri"/>
                <w:b/>
                <w:bCs/>
                <w:noProof/>
                <w:color w:val="000000"/>
                <w:sz w:val="18"/>
                <w:szCs w:val="18"/>
                <w:lang w:val="ro-RO" w:eastAsia="en-GB"/>
              </w:rPr>
              <w:t> </w:t>
            </w:r>
          </w:p>
        </w:tc>
        <w:tc>
          <w:tcPr>
            <w:tcW w:w="709" w:type="dxa"/>
            <w:tcBorders>
              <w:top w:val="nil"/>
              <w:left w:val="nil"/>
              <w:bottom w:val="single" w:sz="4" w:space="0" w:color="auto"/>
              <w:right w:val="single" w:sz="4" w:space="0" w:color="auto"/>
            </w:tcBorders>
            <w:shd w:val="clear" w:color="000000" w:fill="D9D9D9"/>
            <w:noWrap/>
            <w:vAlign w:val="bottom"/>
            <w:hideMark/>
          </w:tcPr>
          <w:p w14:paraId="1361F2E5" w14:textId="77777777" w:rsidR="008E36B5" w:rsidRPr="00CB25E4" w:rsidRDefault="008E36B5" w:rsidP="00AD3676">
            <w:pPr>
              <w:spacing w:line="240" w:lineRule="auto"/>
              <w:jc w:val="center"/>
              <w:rPr>
                <w:rFonts w:ascii="Calibri" w:eastAsia="Times New Roman" w:hAnsi="Calibri" w:cs="Calibri"/>
                <w:b/>
                <w:bCs/>
                <w:noProof/>
                <w:sz w:val="18"/>
                <w:szCs w:val="18"/>
                <w:lang w:val="ro-RO" w:eastAsia="en-GB"/>
              </w:rPr>
            </w:pPr>
            <w:r w:rsidRPr="00CB25E4">
              <w:rPr>
                <w:rFonts w:ascii="Calibri" w:eastAsia="Times New Roman" w:hAnsi="Calibri" w:cs="Calibri"/>
                <w:b/>
                <w:bCs/>
                <w:noProof/>
                <w:sz w:val="18"/>
                <w:szCs w:val="18"/>
                <w:lang w:val="ro-RO" w:eastAsia="en-GB"/>
              </w:rPr>
              <w:t>30</w:t>
            </w:r>
          </w:p>
        </w:tc>
        <w:tc>
          <w:tcPr>
            <w:tcW w:w="992" w:type="dxa"/>
            <w:tcBorders>
              <w:top w:val="nil"/>
              <w:left w:val="nil"/>
              <w:bottom w:val="single" w:sz="4" w:space="0" w:color="auto"/>
              <w:right w:val="single" w:sz="4" w:space="0" w:color="auto"/>
            </w:tcBorders>
            <w:shd w:val="clear" w:color="000000" w:fill="D9D9D9"/>
            <w:noWrap/>
            <w:vAlign w:val="center"/>
            <w:hideMark/>
          </w:tcPr>
          <w:p w14:paraId="2FAFF689"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 </w:t>
            </w:r>
          </w:p>
        </w:tc>
        <w:tc>
          <w:tcPr>
            <w:tcW w:w="1134" w:type="dxa"/>
            <w:tcBorders>
              <w:top w:val="nil"/>
              <w:left w:val="nil"/>
              <w:bottom w:val="single" w:sz="4" w:space="0" w:color="auto"/>
              <w:right w:val="single" w:sz="4" w:space="0" w:color="auto"/>
            </w:tcBorders>
            <w:shd w:val="clear" w:color="000000" w:fill="D9D9D9"/>
            <w:noWrap/>
            <w:vAlign w:val="center"/>
            <w:hideMark/>
          </w:tcPr>
          <w:p w14:paraId="0C91BA38"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 </w:t>
            </w:r>
          </w:p>
        </w:tc>
        <w:tc>
          <w:tcPr>
            <w:tcW w:w="1134" w:type="dxa"/>
            <w:tcBorders>
              <w:top w:val="nil"/>
              <w:left w:val="nil"/>
              <w:bottom w:val="single" w:sz="4" w:space="0" w:color="auto"/>
              <w:right w:val="single" w:sz="4" w:space="0" w:color="auto"/>
            </w:tcBorders>
            <w:shd w:val="clear" w:color="000000" w:fill="D9D9D9"/>
            <w:noWrap/>
            <w:vAlign w:val="center"/>
            <w:hideMark/>
          </w:tcPr>
          <w:p w14:paraId="4DA19EA8" w14:textId="71ADB664" w:rsidR="008E36B5" w:rsidRPr="005E3B14" w:rsidRDefault="008E36B5" w:rsidP="00AD3676">
            <w:pPr>
              <w:spacing w:line="240" w:lineRule="auto"/>
              <w:jc w:val="center"/>
              <w:rPr>
                <w:rFonts w:ascii="Calibri" w:eastAsia="Times New Roman" w:hAnsi="Calibri" w:cs="Calibri"/>
                <w:b/>
                <w:bCs/>
                <w:noProof/>
                <w:color w:val="000000"/>
                <w:sz w:val="18"/>
                <w:szCs w:val="18"/>
                <w:lang w:val="ro-RO" w:eastAsia="en-GB"/>
              </w:rPr>
            </w:pPr>
            <w:r w:rsidRPr="00CB25E4">
              <w:rPr>
                <w:rFonts w:ascii="Calibri" w:eastAsia="Times New Roman" w:hAnsi="Calibri" w:cs="Calibri"/>
                <w:noProof/>
                <w:color w:val="000000"/>
                <w:sz w:val="18"/>
                <w:szCs w:val="18"/>
                <w:lang w:val="ro-RO" w:eastAsia="en-GB"/>
              </w:rPr>
              <w:t> </w:t>
            </w:r>
            <w:r w:rsidRPr="005E3B14">
              <w:rPr>
                <w:rFonts w:ascii="Calibri" w:eastAsia="Times New Roman" w:hAnsi="Calibri" w:cs="Calibri"/>
                <w:b/>
                <w:bCs/>
                <w:noProof/>
                <w:color w:val="000000"/>
                <w:sz w:val="18"/>
                <w:szCs w:val="18"/>
                <w:lang w:val="ro-RO" w:eastAsia="en-GB"/>
              </w:rPr>
              <w:t>3</w:t>
            </w:r>
            <w:r w:rsidR="00D73310">
              <w:rPr>
                <w:rFonts w:ascii="Calibri" w:eastAsia="Times New Roman" w:hAnsi="Calibri" w:cs="Calibri"/>
                <w:b/>
                <w:bCs/>
                <w:noProof/>
                <w:color w:val="000000"/>
                <w:sz w:val="18"/>
                <w:szCs w:val="18"/>
                <w:lang w:val="ro-RO" w:eastAsia="en-GB"/>
              </w:rPr>
              <w:t>5</w:t>
            </w:r>
          </w:p>
        </w:tc>
      </w:tr>
      <w:tr w:rsidR="008E36B5" w:rsidRPr="00CB25E4" w14:paraId="2C73F415" w14:textId="77777777" w:rsidTr="00EA1820">
        <w:trPr>
          <w:trHeight w:val="63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54B0C"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1</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BACEE7E" w14:textId="77777777" w:rsidR="008E36B5" w:rsidRPr="00D73310" w:rsidRDefault="008E36B5" w:rsidP="00AD3676">
            <w:pPr>
              <w:spacing w:line="240" w:lineRule="auto"/>
              <w:rPr>
                <w:rFonts w:ascii="Calibri" w:eastAsia="Times New Roman" w:hAnsi="Calibri" w:cs="Calibri"/>
                <w:noProof/>
                <w:color w:val="000000"/>
                <w:sz w:val="16"/>
                <w:szCs w:val="16"/>
                <w:lang w:val="ro-RO" w:eastAsia="en-GB"/>
              </w:rPr>
            </w:pPr>
            <w:r w:rsidRPr="00D73310">
              <w:rPr>
                <w:rFonts w:ascii="Calibri" w:eastAsia="Times New Roman" w:hAnsi="Calibri" w:cs="Calibri"/>
                <w:noProof/>
                <w:color w:val="000000"/>
                <w:sz w:val="16"/>
                <w:szCs w:val="16"/>
                <w:lang w:val="ro-RO" w:eastAsia="en-GB"/>
              </w:rPr>
              <w:t>Productivitatea muncii</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446172B" w14:textId="77777777" w:rsidR="008E36B5" w:rsidRPr="00D73310" w:rsidRDefault="008E36B5" w:rsidP="00AD3676">
            <w:pPr>
              <w:spacing w:line="240" w:lineRule="auto"/>
              <w:jc w:val="center"/>
              <w:rPr>
                <w:rFonts w:ascii="Calibri" w:eastAsia="Times New Roman" w:hAnsi="Calibri" w:cs="Calibri"/>
                <w:noProof/>
                <w:color w:val="000000"/>
                <w:sz w:val="16"/>
                <w:szCs w:val="16"/>
                <w:lang w:val="ro-RO" w:eastAsia="en-GB"/>
              </w:rPr>
            </w:pPr>
            <w:r w:rsidRPr="00D73310">
              <w:rPr>
                <w:rFonts w:ascii="Calibri" w:eastAsia="Times New Roman" w:hAnsi="Calibri" w:cs="Calibri"/>
                <w:noProof/>
                <w:color w:val="000000"/>
                <w:sz w:val="16"/>
                <w:szCs w:val="16"/>
                <w:lang w:val="ro-RO" w:eastAsia="en-GB"/>
              </w:rPr>
              <w:t>CA/nr. mediu de salariați</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FF3735D" w14:textId="77777777" w:rsidR="008E36B5" w:rsidRPr="00EA1820" w:rsidRDefault="008E36B5" w:rsidP="00AD3676">
            <w:pPr>
              <w:spacing w:line="240" w:lineRule="auto"/>
              <w:jc w:val="center"/>
              <w:rPr>
                <w:rFonts w:ascii="Calibri" w:eastAsia="Times New Roman" w:hAnsi="Calibri" w:cs="Calibri"/>
                <w:noProof/>
                <w:color w:val="000000"/>
                <w:sz w:val="16"/>
                <w:szCs w:val="16"/>
                <w:lang w:val="ro-RO" w:eastAsia="en-GB"/>
              </w:rPr>
            </w:pPr>
            <w:r w:rsidRPr="00EA1820">
              <w:rPr>
                <w:rFonts w:ascii="Calibri" w:eastAsia="Times New Roman" w:hAnsi="Calibri" w:cs="Calibri"/>
                <w:noProof/>
                <w:color w:val="000000"/>
                <w:sz w:val="16"/>
                <w:szCs w:val="16"/>
                <w:lang w:val="ro-RO" w:eastAsia="en-GB"/>
              </w:rPr>
              <w:t>mii lei/nr. mediu salariați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99D66BE" w14:textId="51FD225D"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28</w:t>
            </w:r>
            <w:r w:rsidR="00B3424B">
              <w:rPr>
                <w:rFonts w:ascii="Calibri" w:eastAsia="Times New Roman" w:hAnsi="Calibri" w:cs="Calibri"/>
                <w:noProof/>
                <w:color w:val="000000"/>
                <w:sz w:val="18"/>
                <w:szCs w:val="18"/>
                <w:lang w:val="ro-RO" w:eastAsia="en-GB"/>
              </w:rPr>
              <w:t>4</w:t>
            </w:r>
            <w:r w:rsidRPr="00CB25E4">
              <w:rPr>
                <w:rFonts w:ascii="Calibri" w:eastAsia="Times New Roman" w:hAnsi="Calibri" w:cs="Calibri"/>
                <w:noProof/>
                <w:color w:val="000000"/>
                <w:sz w:val="18"/>
                <w:szCs w:val="18"/>
                <w:lang w:val="ro-RO" w:eastAsia="en-GB"/>
              </w:rPr>
              <w:t>,</w:t>
            </w:r>
            <w:r w:rsidR="00B3424B">
              <w:rPr>
                <w:rFonts w:ascii="Calibri" w:eastAsia="Times New Roman" w:hAnsi="Calibri" w:cs="Calibri"/>
                <w:noProof/>
                <w:color w:val="000000"/>
                <w:sz w:val="18"/>
                <w:szCs w:val="18"/>
                <w:lang w:val="ro-RO" w:eastAsia="en-GB"/>
              </w:rPr>
              <w:t>19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7B4416" w14:textId="77777777" w:rsidR="008E36B5" w:rsidRPr="00CB25E4" w:rsidRDefault="008E36B5" w:rsidP="00AD3676">
            <w:pPr>
              <w:spacing w:line="240" w:lineRule="auto"/>
              <w:jc w:val="center"/>
              <w:rPr>
                <w:rFonts w:ascii="Calibri" w:eastAsia="Times New Roman" w:hAnsi="Calibri" w:cs="Calibri"/>
                <w:noProof/>
                <w:sz w:val="18"/>
                <w:szCs w:val="18"/>
                <w:lang w:val="ro-RO" w:eastAsia="en-GB"/>
              </w:rPr>
            </w:pPr>
            <w:r w:rsidRPr="00CB25E4">
              <w:rPr>
                <w:rFonts w:ascii="Calibri" w:eastAsia="Times New Roman" w:hAnsi="Calibri" w:cs="Calibri"/>
                <w:noProof/>
                <w:sz w:val="18"/>
                <w:szCs w:val="18"/>
                <w:lang w:val="ro-RO" w:eastAsia="en-GB"/>
              </w:rPr>
              <w:t>6</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1F0019E" w14:textId="7B329FAF"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379,44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F7AED88" w14:textId="5FD42616"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134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9F739DF" w14:textId="68C5F853"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8</w:t>
            </w:r>
          </w:p>
        </w:tc>
      </w:tr>
      <w:tr w:rsidR="008E36B5" w:rsidRPr="00CB25E4" w14:paraId="24297398" w14:textId="77777777" w:rsidTr="00EA1820">
        <w:trPr>
          <w:trHeight w:val="42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7679BD2"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2</w:t>
            </w:r>
          </w:p>
        </w:tc>
        <w:tc>
          <w:tcPr>
            <w:tcW w:w="1985" w:type="dxa"/>
            <w:tcBorders>
              <w:top w:val="nil"/>
              <w:left w:val="nil"/>
              <w:bottom w:val="single" w:sz="4" w:space="0" w:color="auto"/>
              <w:right w:val="single" w:sz="4" w:space="0" w:color="auto"/>
            </w:tcBorders>
            <w:shd w:val="clear" w:color="auto" w:fill="auto"/>
            <w:vAlign w:val="center"/>
            <w:hideMark/>
          </w:tcPr>
          <w:p w14:paraId="5CD1D175" w14:textId="77777777" w:rsidR="008E36B5" w:rsidRPr="00D73310" w:rsidRDefault="008E36B5" w:rsidP="00AD3676">
            <w:pPr>
              <w:spacing w:line="240" w:lineRule="auto"/>
              <w:rPr>
                <w:rFonts w:ascii="Calibri" w:eastAsia="Times New Roman" w:hAnsi="Calibri" w:cs="Calibri"/>
                <w:noProof/>
                <w:color w:val="000000"/>
                <w:sz w:val="16"/>
                <w:szCs w:val="16"/>
                <w:lang w:val="ro-RO" w:eastAsia="en-GB"/>
              </w:rPr>
            </w:pPr>
            <w:r w:rsidRPr="00D73310">
              <w:rPr>
                <w:rFonts w:ascii="Calibri" w:eastAsia="Times New Roman" w:hAnsi="Calibri" w:cs="Calibri"/>
                <w:noProof/>
                <w:color w:val="000000"/>
                <w:sz w:val="16"/>
                <w:szCs w:val="16"/>
                <w:lang w:val="ro-RO" w:eastAsia="en-GB"/>
              </w:rPr>
              <w:t>Nr. de mișcări aeronave</w:t>
            </w:r>
          </w:p>
        </w:tc>
        <w:tc>
          <w:tcPr>
            <w:tcW w:w="1417" w:type="dxa"/>
            <w:tcBorders>
              <w:top w:val="nil"/>
              <w:left w:val="nil"/>
              <w:bottom w:val="single" w:sz="4" w:space="0" w:color="auto"/>
              <w:right w:val="single" w:sz="4" w:space="0" w:color="auto"/>
            </w:tcBorders>
            <w:shd w:val="clear" w:color="auto" w:fill="auto"/>
            <w:vAlign w:val="center"/>
            <w:hideMark/>
          </w:tcPr>
          <w:p w14:paraId="785D4D3E" w14:textId="77777777" w:rsidR="008E36B5" w:rsidRPr="00D73310" w:rsidRDefault="008E36B5" w:rsidP="00AD3676">
            <w:pPr>
              <w:spacing w:line="240" w:lineRule="auto"/>
              <w:jc w:val="center"/>
              <w:rPr>
                <w:rFonts w:ascii="Calibri" w:eastAsia="Times New Roman" w:hAnsi="Calibri" w:cs="Calibri"/>
                <w:noProof/>
                <w:color w:val="000000"/>
                <w:sz w:val="16"/>
                <w:szCs w:val="16"/>
                <w:lang w:val="ro-RO" w:eastAsia="en-GB"/>
              </w:rPr>
            </w:pPr>
            <w:r w:rsidRPr="00D73310">
              <w:rPr>
                <w:rFonts w:ascii="Calibri" w:eastAsia="Times New Roman" w:hAnsi="Calibri" w:cs="Calibri"/>
                <w:noProof/>
                <w:color w:val="000000"/>
                <w:sz w:val="16"/>
                <w:szCs w:val="16"/>
                <w:lang w:val="ro-RO" w:eastAsia="en-GB"/>
              </w:rPr>
              <w:t>Realizarea nr. de mișcări aeronave</w:t>
            </w:r>
          </w:p>
        </w:tc>
        <w:tc>
          <w:tcPr>
            <w:tcW w:w="851" w:type="dxa"/>
            <w:tcBorders>
              <w:top w:val="nil"/>
              <w:left w:val="nil"/>
              <w:bottom w:val="single" w:sz="4" w:space="0" w:color="auto"/>
              <w:right w:val="single" w:sz="4" w:space="0" w:color="auto"/>
            </w:tcBorders>
            <w:shd w:val="clear" w:color="auto" w:fill="auto"/>
            <w:noWrap/>
            <w:vAlign w:val="center"/>
            <w:hideMark/>
          </w:tcPr>
          <w:p w14:paraId="2E693843" w14:textId="77777777" w:rsidR="008E36B5" w:rsidRPr="00EA1820" w:rsidRDefault="008E36B5" w:rsidP="00AD3676">
            <w:pPr>
              <w:spacing w:line="240" w:lineRule="auto"/>
              <w:jc w:val="center"/>
              <w:rPr>
                <w:rFonts w:ascii="Calibri" w:eastAsia="Times New Roman" w:hAnsi="Calibri" w:cs="Calibri"/>
                <w:noProof/>
                <w:color w:val="000000"/>
                <w:sz w:val="16"/>
                <w:szCs w:val="16"/>
                <w:lang w:val="ro-RO" w:eastAsia="en-GB"/>
              </w:rPr>
            </w:pPr>
            <w:r w:rsidRPr="00EA1820">
              <w:rPr>
                <w:rFonts w:ascii="Calibri" w:eastAsia="Times New Roman" w:hAnsi="Calibri" w:cs="Calibri"/>
                <w:noProof/>
                <w:color w:val="000000"/>
                <w:sz w:val="16"/>
                <w:szCs w:val="16"/>
                <w:lang w:val="ro-RO" w:eastAsia="en-GB"/>
              </w:rPr>
              <w:t>mișcări</w:t>
            </w:r>
          </w:p>
        </w:tc>
        <w:tc>
          <w:tcPr>
            <w:tcW w:w="992" w:type="dxa"/>
            <w:tcBorders>
              <w:top w:val="nil"/>
              <w:left w:val="nil"/>
              <w:bottom w:val="single" w:sz="4" w:space="0" w:color="auto"/>
              <w:right w:val="single" w:sz="4" w:space="0" w:color="auto"/>
            </w:tcBorders>
            <w:shd w:val="clear" w:color="auto" w:fill="auto"/>
            <w:vAlign w:val="center"/>
            <w:hideMark/>
          </w:tcPr>
          <w:p w14:paraId="15A03C2F" w14:textId="568ED69B"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2</w:t>
            </w:r>
            <w:r w:rsidR="00B3424B">
              <w:rPr>
                <w:rFonts w:ascii="Calibri" w:eastAsia="Times New Roman" w:hAnsi="Calibri" w:cs="Calibri"/>
                <w:noProof/>
                <w:color w:val="000000"/>
                <w:sz w:val="18"/>
                <w:szCs w:val="18"/>
                <w:lang w:val="ro-RO" w:eastAsia="en-GB"/>
              </w:rPr>
              <w:t>3.700</w:t>
            </w:r>
          </w:p>
        </w:tc>
        <w:tc>
          <w:tcPr>
            <w:tcW w:w="709" w:type="dxa"/>
            <w:tcBorders>
              <w:top w:val="nil"/>
              <w:left w:val="nil"/>
              <w:bottom w:val="single" w:sz="4" w:space="0" w:color="auto"/>
              <w:right w:val="single" w:sz="4" w:space="0" w:color="auto"/>
            </w:tcBorders>
            <w:shd w:val="clear" w:color="auto" w:fill="auto"/>
            <w:vAlign w:val="center"/>
            <w:hideMark/>
          </w:tcPr>
          <w:p w14:paraId="3F318262" w14:textId="77777777" w:rsidR="008E36B5" w:rsidRPr="00CB25E4" w:rsidRDefault="008E36B5" w:rsidP="00AD3676">
            <w:pPr>
              <w:spacing w:line="240" w:lineRule="auto"/>
              <w:jc w:val="center"/>
              <w:rPr>
                <w:rFonts w:ascii="Calibri" w:eastAsia="Times New Roman" w:hAnsi="Calibri" w:cs="Calibri"/>
                <w:noProof/>
                <w:sz w:val="18"/>
                <w:szCs w:val="18"/>
                <w:lang w:val="ro-RO" w:eastAsia="en-GB"/>
              </w:rPr>
            </w:pPr>
            <w:r w:rsidRPr="00CB25E4">
              <w:rPr>
                <w:rFonts w:ascii="Calibri" w:eastAsia="Times New Roman" w:hAnsi="Calibri" w:cs="Calibri"/>
                <w:noProof/>
                <w:sz w:val="18"/>
                <w:szCs w:val="18"/>
                <w:lang w:val="ro-RO" w:eastAsia="en-GB"/>
              </w:rPr>
              <w:t>5</w:t>
            </w:r>
          </w:p>
        </w:tc>
        <w:tc>
          <w:tcPr>
            <w:tcW w:w="992" w:type="dxa"/>
            <w:tcBorders>
              <w:top w:val="nil"/>
              <w:left w:val="nil"/>
              <w:bottom w:val="single" w:sz="4" w:space="0" w:color="auto"/>
              <w:right w:val="single" w:sz="4" w:space="0" w:color="auto"/>
            </w:tcBorders>
            <w:shd w:val="clear" w:color="auto" w:fill="auto"/>
            <w:noWrap/>
            <w:vAlign w:val="center"/>
          </w:tcPr>
          <w:p w14:paraId="6963C2FD" w14:textId="26B9356D"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27.464</w:t>
            </w:r>
          </w:p>
        </w:tc>
        <w:tc>
          <w:tcPr>
            <w:tcW w:w="1134" w:type="dxa"/>
            <w:tcBorders>
              <w:top w:val="nil"/>
              <w:left w:val="nil"/>
              <w:bottom w:val="single" w:sz="4" w:space="0" w:color="auto"/>
              <w:right w:val="single" w:sz="4" w:space="0" w:color="auto"/>
            </w:tcBorders>
            <w:shd w:val="clear" w:color="auto" w:fill="auto"/>
            <w:noWrap/>
            <w:vAlign w:val="center"/>
          </w:tcPr>
          <w:p w14:paraId="333C5880" w14:textId="515B9D58"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116</w:t>
            </w:r>
          </w:p>
        </w:tc>
        <w:tc>
          <w:tcPr>
            <w:tcW w:w="1134" w:type="dxa"/>
            <w:tcBorders>
              <w:top w:val="nil"/>
              <w:left w:val="nil"/>
              <w:bottom w:val="single" w:sz="4" w:space="0" w:color="auto"/>
              <w:right w:val="single" w:sz="4" w:space="0" w:color="auto"/>
            </w:tcBorders>
            <w:shd w:val="clear" w:color="auto" w:fill="auto"/>
            <w:noWrap/>
            <w:vAlign w:val="center"/>
          </w:tcPr>
          <w:p w14:paraId="2D1BF241" w14:textId="42B00EE9"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6</w:t>
            </w:r>
          </w:p>
        </w:tc>
      </w:tr>
      <w:tr w:rsidR="008E36B5" w:rsidRPr="00CB25E4" w14:paraId="0C4F2D48" w14:textId="77777777" w:rsidTr="00EA1820">
        <w:trPr>
          <w:trHeight w:val="40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54448BC"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3</w:t>
            </w:r>
          </w:p>
        </w:tc>
        <w:tc>
          <w:tcPr>
            <w:tcW w:w="1985" w:type="dxa"/>
            <w:tcBorders>
              <w:top w:val="nil"/>
              <w:left w:val="nil"/>
              <w:bottom w:val="single" w:sz="4" w:space="0" w:color="auto"/>
              <w:right w:val="single" w:sz="4" w:space="0" w:color="auto"/>
            </w:tcBorders>
            <w:shd w:val="clear" w:color="auto" w:fill="auto"/>
            <w:vAlign w:val="center"/>
            <w:hideMark/>
          </w:tcPr>
          <w:p w14:paraId="07A74F2F" w14:textId="77777777" w:rsidR="008E36B5" w:rsidRPr="00D73310" w:rsidRDefault="008E36B5" w:rsidP="00AD3676">
            <w:pPr>
              <w:spacing w:line="240" w:lineRule="auto"/>
              <w:rPr>
                <w:rFonts w:ascii="Calibri" w:eastAsia="Times New Roman" w:hAnsi="Calibri" w:cs="Calibri"/>
                <w:noProof/>
                <w:color w:val="000000"/>
                <w:sz w:val="16"/>
                <w:szCs w:val="16"/>
                <w:lang w:val="ro-RO" w:eastAsia="en-GB"/>
              </w:rPr>
            </w:pPr>
            <w:r w:rsidRPr="00D73310">
              <w:rPr>
                <w:rFonts w:ascii="Calibri" w:eastAsia="Times New Roman" w:hAnsi="Calibri" w:cs="Calibri"/>
                <w:noProof/>
                <w:color w:val="000000"/>
                <w:sz w:val="16"/>
                <w:szCs w:val="16"/>
                <w:lang w:val="ro-RO" w:eastAsia="en-GB"/>
              </w:rPr>
              <w:t>Număr de pasageri</w:t>
            </w:r>
          </w:p>
        </w:tc>
        <w:tc>
          <w:tcPr>
            <w:tcW w:w="1417" w:type="dxa"/>
            <w:tcBorders>
              <w:top w:val="nil"/>
              <w:left w:val="nil"/>
              <w:bottom w:val="single" w:sz="4" w:space="0" w:color="auto"/>
              <w:right w:val="single" w:sz="4" w:space="0" w:color="auto"/>
            </w:tcBorders>
            <w:shd w:val="clear" w:color="auto" w:fill="auto"/>
            <w:vAlign w:val="center"/>
            <w:hideMark/>
          </w:tcPr>
          <w:p w14:paraId="38956D5B" w14:textId="77777777" w:rsidR="008E36B5" w:rsidRPr="00D73310" w:rsidRDefault="008E36B5" w:rsidP="00AD3676">
            <w:pPr>
              <w:spacing w:line="240" w:lineRule="auto"/>
              <w:jc w:val="center"/>
              <w:rPr>
                <w:rFonts w:ascii="Calibri" w:eastAsia="Times New Roman" w:hAnsi="Calibri" w:cs="Calibri"/>
                <w:noProof/>
                <w:color w:val="000000"/>
                <w:sz w:val="16"/>
                <w:szCs w:val="16"/>
                <w:lang w:val="ro-RO" w:eastAsia="en-GB"/>
              </w:rPr>
            </w:pPr>
            <w:r w:rsidRPr="00D73310">
              <w:rPr>
                <w:rFonts w:ascii="Calibri" w:eastAsia="Times New Roman" w:hAnsi="Calibri" w:cs="Calibri"/>
                <w:noProof/>
                <w:color w:val="000000"/>
                <w:sz w:val="16"/>
                <w:szCs w:val="16"/>
                <w:lang w:val="ro-RO" w:eastAsia="en-GB"/>
              </w:rPr>
              <w:t>Realizarea nr. de pasageri</w:t>
            </w:r>
          </w:p>
        </w:tc>
        <w:tc>
          <w:tcPr>
            <w:tcW w:w="851" w:type="dxa"/>
            <w:tcBorders>
              <w:top w:val="nil"/>
              <w:left w:val="nil"/>
              <w:bottom w:val="single" w:sz="4" w:space="0" w:color="auto"/>
              <w:right w:val="single" w:sz="4" w:space="0" w:color="auto"/>
            </w:tcBorders>
            <w:shd w:val="clear" w:color="auto" w:fill="auto"/>
            <w:noWrap/>
            <w:vAlign w:val="center"/>
            <w:hideMark/>
          </w:tcPr>
          <w:p w14:paraId="57910723" w14:textId="77777777" w:rsidR="008E36B5" w:rsidRPr="00EA1820" w:rsidRDefault="008E36B5" w:rsidP="00AD3676">
            <w:pPr>
              <w:spacing w:line="240" w:lineRule="auto"/>
              <w:jc w:val="center"/>
              <w:rPr>
                <w:rFonts w:ascii="Calibri" w:eastAsia="Times New Roman" w:hAnsi="Calibri" w:cs="Calibri"/>
                <w:noProof/>
                <w:color w:val="000000"/>
                <w:sz w:val="16"/>
                <w:szCs w:val="16"/>
                <w:lang w:val="ro-RO" w:eastAsia="en-GB"/>
              </w:rPr>
            </w:pPr>
            <w:r w:rsidRPr="00EA1820">
              <w:rPr>
                <w:rFonts w:ascii="Calibri" w:eastAsia="Times New Roman" w:hAnsi="Calibri" w:cs="Calibri"/>
                <w:noProof/>
                <w:color w:val="000000"/>
                <w:sz w:val="16"/>
                <w:szCs w:val="16"/>
                <w:lang w:val="ro-RO" w:eastAsia="en-GB"/>
              </w:rPr>
              <w:t>persoane</w:t>
            </w:r>
          </w:p>
        </w:tc>
        <w:tc>
          <w:tcPr>
            <w:tcW w:w="992" w:type="dxa"/>
            <w:tcBorders>
              <w:top w:val="nil"/>
              <w:left w:val="nil"/>
              <w:bottom w:val="single" w:sz="4" w:space="0" w:color="auto"/>
              <w:right w:val="single" w:sz="4" w:space="0" w:color="auto"/>
            </w:tcBorders>
            <w:shd w:val="clear" w:color="auto" w:fill="auto"/>
            <w:vAlign w:val="center"/>
            <w:hideMark/>
          </w:tcPr>
          <w:p w14:paraId="71CBA3B3" w14:textId="2B740C01" w:rsidR="008E36B5" w:rsidRPr="00D73310" w:rsidRDefault="008E36B5" w:rsidP="00AD3676">
            <w:pPr>
              <w:spacing w:line="240" w:lineRule="auto"/>
              <w:jc w:val="center"/>
              <w:rPr>
                <w:rFonts w:ascii="Calibri" w:eastAsia="Times New Roman" w:hAnsi="Calibri" w:cs="Calibri"/>
                <w:noProof/>
                <w:color w:val="000000"/>
                <w:sz w:val="16"/>
                <w:szCs w:val="16"/>
                <w:lang w:val="ro-RO" w:eastAsia="en-GB"/>
              </w:rPr>
            </w:pPr>
            <w:r w:rsidRPr="00D73310">
              <w:rPr>
                <w:rFonts w:ascii="Calibri" w:eastAsia="Times New Roman" w:hAnsi="Calibri" w:cs="Calibri"/>
                <w:noProof/>
                <w:color w:val="000000"/>
                <w:sz w:val="16"/>
                <w:szCs w:val="16"/>
                <w:lang w:val="ro-RO" w:eastAsia="en-GB"/>
              </w:rPr>
              <w:t>2.</w:t>
            </w:r>
            <w:r w:rsidR="00B3424B" w:rsidRPr="00D73310">
              <w:rPr>
                <w:rFonts w:ascii="Calibri" w:eastAsia="Times New Roman" w:hAnsi="Calibri" w:cs="Calibri"/>
                <w:noProof/>
                <w:color w:val="000000"/>
                <w:sz w:val="16"/>
                <w:szCs w:val="16"/>
                <w:lang w:val="ro-RO" w:eastAsia="en-GB"/>
              </w:rPr>
              <w:t>42</w:t>
            </w:r>
            <w:r w:rsidRPr="00D73310">
              <w:rPr>
                <w:rFonts w:ascii="Calibri" w:eastAsia="Times New Roman" w:hAnsi="Calibri" w:cs="Calibri"/>
                <w:noProof/>
                <w:color w:val="000000"/>
                <w:sz w:val="16"/>
                <w:szCs w:val="16"/>
                <w:lang w:val="ro-RO" w:eastAsia="en-GB"/>
              </w:rPr>
              <w:t>0.000</w:t>
            </w:r>
          </w:p>
        </w:tc>
        <w:tc>
          <w:tcPr>
            <w:tcW w:w="709" w:type="dxa"/>
            <w:tcBorders>
              <w:top w:val="nil"/>
              <w:left w:val="nil"/>
              <w:bottom w:val="single" w:sz="4" w:space="0" w:color="auto"/>
              <w:right w:val="single" w:sz="4" w:space="0" w:color="auto"/>
            </w:tcBorders>
            <w:shd w:val="clear" w:color="auto" w:fill="auto"/>
            <w:vAlign w:val="center"/>
            <w:hideMark/>
          </w:tcPr>
          <w:p w14:paraId="2C541000" w14:textId="77777777" w:rsidR="008E36B5" w:rsidRPr="00CB25E4" w:rsidRDefault="008E36B5" w:rsidP="00AD3676">
            <w:pPr>
              <w:spacing w:line="240" w:lineRule="auto"/>
              <w:jc w:val="center"/>
              <w:rPr>
                <w:rFonts w:ascii="Calibri" w:eastAsia="Times New Roman" w:hAnsi="Calibri" w:cs="Calibri"/>
                <w:noProof/>
                <w:sz w:val="18"/>
                <w:szCs w:val="18"/>
                <w:lang w:val="ro-RO" w:eastAsia="en-GB"/>
              </w:rPr>
            </w:pPr>
            <w:r w:rsidRPr="00CB25E4">
              <w:rPr>
                <w:rFonts w:ascii="Calibri" w:eastAsia="Times New Roman" w:hAnsi="Calibri" w:cs="Calibri"/>
                <w:noProof/>
                <w:sz w:val="18"/>
                <w:szCs w:val="18"/>
                <w:lang w:val="ro-RO" w:eastAsia="en-GB"/>
              </w:rPr>
              <w:t>6</w:t>
            </w:r>
          </w:p>
        </w:tc>
        <w:tc>
          <w:tcPr>
            <w:tcW w:w="992" w:type="dxa"/>
            <w:tcBorders>
              <w:top w:val="nil"/>
              <w:left w:val="nil"/>
              <w:bottom w:val="single" w:sz="4" w:space="0" w:color="auto"/>
              <w:right w:val="single" w:sz="4" w:space="0" w:color="auto"/>
            </w:tcBorders>
            <w:shd w:val="clear" w:color="auto" w:fill="auto"/>
            <w:noWrap/>
            <w:vAlign w:val="center"/>
          </w:tcPr>
          <w:p w14:paraId="2FF6A126" w14:textId="0E8BB0A1"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3.240.750</w:t>
            </w:r>
          </w:p>
        </w:tc>
        <w:tc>
          <w:tcPr>
            <w:tcW w:w="1134" w:type="dxa"/>
            <w:tcBorders>
              <w:top w:val="nil"/>
              <w:left w:val="nil"/>
              <w:bottom w:val="single" w:sz="4" w:space="0" w:color="auto"/>
              <w:right w:val="single" w:sz="4" w:space="0" w:color="auto"/>
            </w:tcBorders>
            <w:shd w:val="clear" w:color="auto" w:fill="auto"/>
            <w:noWrap/>
            <w:vAlign w:val="center"/>
          </w:tcPr>
          <w:p w14:paraId="2390FDC8" w14:textId="48921CE4"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134</w:t>
            </w:r>
          </w:p>
        </w:tc>
        <w:tc>
          <w:tcPr>
            <w:tcW w:w="1134" w:type="dxa"/>
            <w:tcBorders>
              <w:top w:val="nil"/>
              <w:left w:val="nil"/>
              <w:bottom w:val="single" w:sz="4" w:space="0" w:color="auto"/>
              <w:right w:val="single" w:sz="4" w:space="0" w:color="auto"/>
            </w:tcBorders>
            <w:shd w:val="clear" w:color="auto" w:fill="auto"/>
            <w:noWrap/>
            <w:vAlign w:val="center"/>
          </w:tcPr>
          <w:p w14:paraId="0C64A65E" w14:textId="286B3E61"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8</w:t>
            </w:r>
          </w:p>
        </w:tc>
      </w:tr>
      <w:tr w:rsidR="008E36B5" w:rsidRPr="00CB25E4" w14:paraId="24785650" w14:textId="77777777" w:rsidTr="00D73310">
        <w:trPr>
          <w:trHeight w:val="43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488E16C"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4</w:t>
            </w:r>
          </w:p>
        </w:tc>
        <w:tc>
          <w:tcPr>
            <w:tcW w:w="1985" w:type="dxa"/>
            <w:tcBorders>
              <w:top w:val="nil"/>
              <w:left w:val="nil"/>
              <w:bottom w:val="single" w:sz="4" w:space="0" w:color="auto"/>
              <w:right w:val="single" w:sz="4" w:space="0" w:color="auto"/>
            </w:tcBorders>
            <w:shd w:val="clear" w:color="auto" w:fill="auto"/>
            <w:vAlign w:val="center"/>
            <w:hideMark/>
          </w:tcPr>
          <w:p w14:paraId="223CC3E7" w14:textId="77777777" w:rsidR="008E36B5" w:rsidRPr="00D73310" w:rsidRDefault="008E36B5" w:rsidP="00AD3676">
            <w:pPr>
              <w:spacing w:line="240" w:lineRule="auto"/>
              <w:rPr>
                <w:rFonts w:ascii="Calibri" w:eastAsia="Times New Roman" w:hAnsi="Calibri" w:cs="Calibri"/>
                <w:noProof/>
                <w:color w:val="000000"/>
                <w:sz w:val="16"/>
                <w:szCs w:val="16"/>
                <w:lang w:val="ro-RO" w:eastAsia="en-GB"/>
              </w:rPr>
            </w:pPr>
            <w:r w:rsidRPr="00D73310">
              <w:rPr>
                <w:rFonts w:ascii="Calibri" w:eastAsia="Times New Roman" w:hAnsi="Calibri" w:cs="Calibri"/>
                <w:noProof/>
                <w:color w:val="000000"/>
                <w:sz w:val="16"/>
                <w:szCs w:val="16"/>
                <w:lang w:val="ro-RO" w:eastAsia="en-GB"/>
              </w:rPr>
              <w:t>Realizarea cartării zgomotului</w:t>
            </w:r>
          </w:p>
        </w:tc>
        <w:tc>
          <w:tcPr>
            <w:tcW w:w="1417" w:type="dxa"/>
            <w:tcBorders>
              <w:top w:val="nil"/>
              <w:left w:val="nil"/>
              <w:bottom w:val="single" w:sz="4" w:space="0" w:color="auto"/>
              <w:right w:val="single" w:sz="4" w:space="0" w:color="auto"/>
            </w:tcBorders>
            <w:shd w:val="clear" w:color="auto" w:fill="auto"/>
            <w:vAlign w:val="center"/>
            <w:hideMark/>
          </w:tcPr>
          <w:p w14:paraId="10343C54" w14:textId="77777777" w:rsidR="008E36B5" w:rsidRPr="00D73310" w:rsidRDefault="008E36B5" w:rsidP="00AD3676">
            <w:pPr>
              <w:spacing w:line="240" w:lineRule="auto"/>
              <w:jc w:val="center"/>
              <w:rPr>
                <w:rFonts w:ascii="Calibri" w:eastAsia="Times New Roman" w:hAnsi="Calibri" w:cs="Calibri"/>
                <w:noProof/>
                <w:color w:val="000000"/>
                <w:sz w:val="16"/>
                <w:szCs w:val="16"/>
                <w:lang w:val="ro-RO" w:eastAsia="en-GB"/>
              </w:rPr>
            </w:pPr>
            <w:r w:rsidRPr="00D73310">
              <w:rPr>
                <w:rFonts w:ascii="Calibri" w:eastAsia="Times New Roman" w:hAnsi="Calibri" w:cs="Calibri"/>
                <w:noProof/>
                <w:color w:val="000000"/>
                <w:sz w:val="16"/>
                <w:szCs w:val="16"/>
                <w:lang w:val="ro-RO" w:eastAsia="en-GB"/>
              </w:rPr>
              <w:t>cf.prevederilor Legii 121/2019 privind evaluarea și gestionarea zgomotului ambiant</w:t>
            </w:r>
          </w:p>
        </w:tc>
        <w:tc>
          <w:tcPr>
            <w:tcW w:w="851" w:type="dxa"/>
            <w:tcBorders>
              <w:top w:val="nil"/>
              <w:left w:val="nil"/>
              <w:bottom w:val="single" w:sz="4" w:space="0" w:color="auto"/>
              <w:right w:val="single" w:sz="4" w:space="0" w:color="auto"/>
            </w:tcBorders>
            <w:shd w:val="clear" w:color="auto" w:fill="auto"/>
            <w:noWrap/>
            <w:vAlign w:val="center"/>
            <w:hideMark/>
          </w:tcPr>
          <w:p w14:paraId="3EFB19F7"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w:t>
            </w:r>
          </w:p>
        </w:tc>
        <w:tc>
          <w:tcPr>
            <w:tcW w:w="992" w:type="dxa"/>
            <w:tcBorders>
              <w:top w:val="nil"/>
              <w:left w:val="nil"/>
              <w:bottom w:val="single" w:sz="4" w:space="0" w:color="auto"/>
              <w:right w:val="single" w:sz="4" w:space="0" w:color="auto"/>
            </w:tcBorders>
            <w:shd w:val="clear" w:color="auto" w:fill="auto"/>
            <w:vAlign w:val="center"/>
            <w:hideMark/>
          </w:tcPr>
          <w:p w14:paraId="421FDC17"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100</w:t>
            </w:r>
          </w:p>
        </w:tc>
        <w:tc>
          <w:tcPr>
            <w:tcW w:w="709" w:type="dxa"/>
            <w:tcBorders>
              <w:top w:val="nil"/>
              <w:left w:val="nil"/>
              <w:bottom w:val="single" w:sz="4" w:space="0" w:color="auto"/>
              <w:right w:val="single" w:sz="4" w:space="0" w:color="auto"/>
            </w:tcBorders>
            <w:shd w:val="clear" w:color="auto" w:fill="auto"/>
            <w:vAlign w:val="center"/>
            <w:hideMark/>
          </w:tcPr>
          <w:p w14:paraId="5B4B4382" w14:textId="77777777" w:rsidR="008E36B5" w:rsidRPr="00CB25E4" w:rsidRDefault="008E36B5" w:rsidP="00AD3676">
            <w:pPr>
              <w:spacing w:line="240" w:lineRule="auto"/>
              <w:jc w:val="center"/>
              <w:rPr>
                <w:rFonts w:ascii="Calibri" w:eastAsia="Times New Roman" w:hAnsi="Calibri" w:cs="Calibri"/>
                <w:noProof/>
                <w:sz w:val="18"/>
                <w:szCs w:val="18"/>
                <w:lang w:val="ro-RO" w:eastAsia="en-GB"/>
              </w:rPr>
            </w:pPr>
            <w:r w:rsidRPr="00CB25E4">
              <w:rPr>
                <w:rFonts w:ascii="Calibri" w:eastAsia="Times New Roman" w:hAnsi="Calibri" w:cs="Calibri"/>
                <w:noProof/>
                <w:sz w:val="18"/>
                <w:szCs w:val="18"/>
                <w:lang w:val="ro-RO" w:eastAsia="en-GB"/>
              </w:rPr>
              <w:t>5</w:t>
            </w:r>
          </w:p>
        </w:tc>
        <w:tc>
          <w:tcPr>
            <w:tcW w:w="992" w:type="dxa"/>
            <w:tcBorders>
              <w:top w:val="nil"/>
              <w:left w:val="nil"/>
              <w:bottom w:val="single" w:sz="4" w:space="0" w:color="auto"/>
              <w:right w:val="single" w:sz="4" w:space="0" w:color="auto"/>
            </w:tcBorders>
            <w:shd w:val="clear" w:color="auto" w:fill="auto"/>
            <w:noWrap/>
            <w:vAlign w:val="center"/>
          </w:tcPr>
          <w:p w14:paraId="7169B44E" w14:textId="5AC91C0C"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100</w:t>
            </w:r>
          </w:p>
        </w:tc>
        <w:tc>
          <w:tcPr>
            <w:tcW w:w="1134" w:type="dxa"/>
            <w:tcBorders>
              <w:top w:val="nil"/>
              <w:left w:val="nil"/>
              <w:bottom w:val="single" w:sz="4" w:space="0" w:color="auto"/>
              <w:right w:val="single" w:sz="4" w:space="0" w:color="auto"/>
            </w:tcBorders>
            <w:shd w:val="clear" w:color="auto" w:fill="auto"/>
            <w:noWrap/>
            <w:vAlign w:val="center"/>
          </w:tcPr>
          <w:p w14:paraId="7F370B9E" w14:textId="3E821549"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100</w:t>
            </w:r>
          </w:p>
        </w:tc>
        <w:tc>
          <w:tcPr>
            <w:tcW w:w="1134" w:type="dxa"/>
            <w:tcBorders>
              <w:top w:val="nil"/>
              <w:left w:val="nil"/>
              <w:bottom w:val="single" w:sz="4" w:space="0" w:color="auto"/>
              <w:right w:val="single" w:sz="4" w:space="0" w:color="auto"/>
            </w:tcBorders>
            <w:shd w:val="clear" w:color="auto" w:fill="auto"/>
            <w:noWrap/>
            <w:vAlign w:val="center"/>
          </w:tcPr>
          <w:p w14:paraId="7DC5B331" w14:textId="1F776D3C"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5</w:t>
            </w:r>
          </w:p>
        </w:tc>
      </w:tr>
      <w:tr w:rsidR="008E36B5" w:rsidRPr="00CB25E4" w14:paraId="145FAD03" w14:textId="77777777" w:rsidTr="00EA1820">
        <w:trPr>
          <w:trHeight w:val="579"/>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7940A1D"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5</w:t>
            </w:r>
          </w:p>
        </w:tc>
        <w:tc>
          <w:tcPr>
            <w:tcW w:w="1985" w:type="dxa"/>
            <w:tcBorders>
              <w:top w:val="nil"/>
              <w:left w:val="nil"/>
              <w:bottom w:val="single" w:sz="4" w:space="0" w:color="auto"/>
              <w:right w:val="single" w:sz="4" w:space="0" w:color="auto"/>
            </w:tcBorders>
            <w:shd w:val="clear" w:color="auto" w:fill="auto"/>
            <w:vAlign w:val="center"/>
            <w:hideMark/>
          </w:tcPr>
          <w:p w14:paraId="4554C636" w14:textId="77777777" w:rsidR="008E36B5" w:rsidRPr="00EA1820" w:rsidRDefault="008E36B5" w:rsidP="00AD3676">
            <w:pPr>
              <w:spacing w:line="240" w:lineRule="auto"/>
              <w:rPr>
                <w:rFonts w:ascii="Calibri" w:eastAsia="Times New Roman" w:hAnsi="Calibri" w:cs="Calibri"/>
                <w:noProof/>
                <w:color w:val="000000"/>
                <w:sz w:val="16"/>
                <w:szCs w:val="16"/>
                <w:lang w:val="ro-RO" w:eastAsia="en-GB"/>
              </w:rPr>
            </w:pPr>
            <w:r w:rsidRPr="00EA1820">
              <w:rPr>
                <w:rFonts w:ascii="Calibri" w:eastAsia="Times New Roman" w:hAnsi="Calibri" w:cs="Calibri"/>
                <w:noProof/>
                <w:color w:val="000000"/>
                <w:sz w:val="16"/>
                <w:szCs w:val="16"/>
                <w:lang w:val="ro-RO" w:eastAsia="en-GB"/>
              </w:rPr>
              <w:t>Actualizarea bazei de date de teren prin studii de obstacole în zonele de servituți aeronautice</w:t>
            </w:r>
          </w:p>
        </w:tc>
        <w:tc>
          <w:tcPr>
            <w:tcW w:w="1417" w:type="dxa"/>
            <w:tcBorders>
              <w:top w:val="nil"/>
              <w:left w:val="nil"/>
              <w:bottom w:val="single" w:sz="4" w:space="0" w:color="auto"/>
              <w:right w:val="single" w:sz="4" w:space="0" w:color="auto"/>
            </w:tcBorders>
            <w:shd w:val="clear" w:color="auto" w:fill="auto"/>
            <w:vAlign w:val="center"/>
            <w:hideMark/>
          </w:tcPr>
          <w:p w14:paraId="6044F0FD" w14:textId="77777777" w:rsidR="008E36B5" w:rsidRPr="00EA1820" w:rsidRDefault="008E36B5" w:rsidP="00AD3676">
            <w:pPr>
              <w:spacing w:line="240" w:lineRule="auto"/>
              <w:jc w:val="center"/>
              <w:rPr>
                <w:rFonts w:ascii="Calibri" w:eastAsia="Times New Roman" w:hAnsi="Calibri" w:cs="Calibri"/>
                <w:noProof/>
                <w:color w:val="000000"/>
                <w:sz w:val="16"/>
                <w:szCs w:val="16"/>
                <w:lang w:val="ro-RO" w:eastAsia="en-GB"/>
              </w:rPr>
            </w:pPr>
            <w:r w:rsidRPr="00EA1820">
              <w:rPr>
                <w:rFonts w:ascii="Calibri" w:eastAsia="Times New Roman" w:hAnsi="Calibri" w:cs="Calibri"/>
                <w:noProof/>
                <w:color w:val="000000"/>
                <w:sz w:val="16"/>
                <w:szCs w:val="16"/>
                <w:lang w:val="ro-RO" w:eastAsia="en-GB"/>
              </w:rPr>
              <w:t xml:space="preserve">Actualizarea bazei de date de teren prin studii de obstacolare (teren) în zonele de servituți aeronautice în vederea operării în siguranță a zborurilor </w:t>
            </w:r>
          </w:p>
        </w:tc>
        <w:tc>
          <w:tcPr>
            <w:tcW w:w="851" w:type="dxa"/>
            <w:tcBorders>
              <w:top w:val="nil"/>
              <w:left w:val="nil"/>
              <w:bottom w:val="single" w:sz="4" w:space="0" w:color="auto"/>
              <w:right w:val="single" w:sz="4" w:space="0" w:color="auto"/>
            </w:tcBorders>
            <w:shd w:val="clear" w:color="auto" w:fill="auto"/>
            <w:noWrap/>
            <w:vAlign w:val="center"/>
            <w:hideMark/>
          </w:tcPr>
          <w:p w14:paraId="4FDDFEEA"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w:t>
            </w:r>
          </w:p>
        </w:tc>
        <w:tc>
          <w:tcPr>
            <w:tcW w:w="992" w:type="dxa"/>
            <w:tcBorders>
              <w:top w:val="nil"/>
              <w:left w:val="nil"/>
              <w:bottom w:val="single" w:sz="4" w:space="0" w:color="auto"/>
              <w:right w:val="single" w:sz="4" w:space="0" w:color="auto"/>
            </w:tcBorders>
            <w:shd w:val="clear" w:color="auto" w:fill="auto"/>
            <w:vAlign w:val="center"/>
            <w:hideMark/>
          </w:tcPr>
          <w:p w14:paraId="12892B28"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100</w:t>
            </w:r>
          </w:p>
        </w:tc>
        <w:tc>
          <w:tcPr>
            <w:tcW w:w="709" w:type="dxa"/>
            <w:tcBorders>
              <w:top w:val="nil"/>
              <w:left w:val="nil"/>
              <w:bottom w:val="single" w:sz="4" w:space="0" w:color="auto"/>
              <w:right w:val="single" w:sz="4" w:space="0" w:color="auto"/>
            </w:tcBorders>
            <w:shd w:val="clear" w:color="auto" w:fill="auto"/>
            <w:vAlign w:val="center"/>
            <w:hideMark/>
          </w:tcPr>
          <w:p w14:paraId="33495055" w14:textId="77777777" w:rsidR="008E36B5" w:rsidRPr="00CB25E4" w:rsidRDefault="008E36B5" w:rsidP="00AD3676">
            <w:pPr>
              <w:spacing w:line="240" w:lineRule="auto"/>
              <w:jc w:val="center"/>
              <w:rPr>
                <w:rFonts w:ascii="Calibri" w:eastAsia="Times New Roman" w:hAnsi="Calibri" w:cs="Calibri"/>
                <w:noProof/>
                <w:sz w:val="18"/>
                <w:szCs w:val="18"/>
                <w:lang w:val="ro-RO" w:eastAsia="en-GB"/>
              </w:rPr>
            </w:pPr>
            <w:r w:rsidRPr="00CB25E4">
              <w:rPr>
                <w:rFonts w:ascii="Calibri" w:eastAsia="Times New Roman" w:hAnsi="Calibri" w:cs="Calibri"/>
                <w:noProof/>
                <w:sz w:val="18"/>
                <w:szCs w:val="18"/>
                <w:lang w:val="ro-RO" w:eastAsia="en-GB"/>
              </w:rPr>
              <w:t>5</w:t>
            </w:r>
          </w:p>
        </w:tc>
        <w:tc>
          <w:tcPr>
            <w:tcW w:w="992" w:type="dxa"/>
            <w:tcBorders>
              <w:top w:val="nil"/>
              <w:left w:val="nil"/>
              <w:bottom w:val="single" w:sz="4" w:space="0" w:color="auto"/>
              <w:right w:val="single" w:sz="4" w:space="0" w:color="auto"/>
            </w:tcBorders>
            <w:shd w:val="clear" w:color="auto" w:fill="auto"/>
            <w:noWrap/>
            <w:vAlign w:val="center"/>
          </w:tcPr>
          <w:p w14:paraId="1E9BAC91" w14:textId="22EDDEAD"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100</w:t>
            </w:r>
          </w:p>
        </w:tc>
        <w:tc>
          <w:tcPr>
            <w:tcW w:w="1134" w:type="dxa"/>
            <w:tcBorders>
              <w:top w:val="nil"/>
              <w:left w:val="nil"/>
              <w:bottom w:val="single" w:sz="4" w:space="0" w:color="auto"/>
              <w:right w:val="single" w:sz="4" w:space="0" w:color="auto"/>
            </w:tcBorders>
            <w:shd w:val="clear" w:color="auto" w:fill="auto"/>
            <w:noWrap/>
            <w:vAlign w:val="center"/>
          </w:tcPr>
          <w:p w14:paraId="5537E86D" w14:textId="54BEE661"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100</w:t>
            </w:r>
          </w:p>
        </w:tc>
        <w:tc>
          <w:tcPr>
            <w:tcW w:w="1134" w:type="dxa"/>
            <w:tcBorders>
              <w:top w:val="nil"/>
              <w:left w:val="nil"/>
              <w:bottom w:val="single" w:sz="4" w:space="0" w:color="auto"/>
              <w:right w:val="single" w:sz="4" w:space="0" w:color="auto"/>
            </w:tcBorders>
            <w:shd w:val="clear" w:color="auto" w:fill="auto"/>
            <w:noWrap/>
            <w:vAlign w:val="center"/>
          </w:tcPr>
          <w:p w14:paraId="5CDC8ED0" w14:textId="3A98F20D"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5</w:t>
            </w:r>
          </w:p>
        </w:tc>
      </w:tr>
      <w:tr w:rsidR="008E36B5" w:rsidRPr="00CB25E4" w14:paraId="5AA78186" w14:textId="77777777" w:rsidTr="00D73310">
        <w:trPr>
          <w:trHeight w:val="117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D11B3"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lastRenderedPageBreak/>
              <w:t>6</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A1CD00E" w14:textId="77777777" w:rsidR="008E36B5" w:rsidRPr="00EA1820" w:rsidRDefault="008E36B5" w:rsidP="00AD3676">
            <w:pPr>
              <w:spacing w:line="240" w:lineRule="auto"/>
              <w:rPr>
                <w:rFonts w:ascii="Calibri" w:eastAsia="Times New Roman" w:hAnsi="Calibri" w:cs="Calibri"/>
                <w:noProof/>
                <w:color w:val="000000"/>
                <w:sz w:val="16"/>
                <w:szCs w:val="16"/>
                <w:lang w:val="ro-RO" w:eastAsia="en-GB"/>
              </w:rPr>
            </w:pPr>
            <w:r w:rsidRPr="00EA1820">
              <w:rPr>
                <w:rFonts w:ascii="Calibri" w:eastAsia="Times New Roman" w:hAnsi="Calibri" w:cs="Calibri"/>
                <w:noProof/>
                <w:color w:val="000000"/>
                <w:sz w:val="16"/>
                <w:szCs w:val="16"/>
                <w:lang w:val="ro-RO" w:eastAsia="en-GB"/>
              </w:rPr>
              <w:t>Conformarea și menținereabazei de certificare a aerodromului</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E665C43" w14:textId="77777777" w:rsidR="008E36B5" w:rsidRPr="00EA1820" w:rsidRDefault="008E36B5" w:rsidP="00AD3676">
            <w:pPr>
              <w:spacing w:line="240" w:lineRule="auto"/>
              <w:jc w:val="center"/>
              <w:rPr>
                <w:rFonts w:ascii="Calibri" w:eastAsia="Times New Roman" w:hAnsi="Calibri" w:cs="Calibri"/>
                <w:noProof/>
                <w:color w:val="000000"/>
                <w:sz w:val="16"/>
                <w:szCs w:val="16"/>
                <w:lang w:val="ro-RO" w:eastAsia="en-GB"/>
              </w:rPr>
            </w:pPr>
            <w:r w:rsidRPr="00EA1820">
              <w:rPr>
                <w:rFonts w:ascii="Calibri" w:eastAsia="Times New Roman" w:hAnsi="Calibri" w:cs="Calibri"/>
                <w:noProof/>
                <w:color w:val="000000"/>
                <w:sz w:val="16"/>
                <w:szCs w:val="16"/>
                <w:lang w:val="ro-RO" w:eastAsia="en-GB"/>
              </w:rPr>
              <w:t>Conformarea și menținerea bazei de certificare a aerodromului în conformitate cu regulamente europene</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7EE5281"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CDFE260"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100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3FC499B" w14:textId="77777777" w:rsidR="008E36B5" w:rsidRPr="00CB25E4" w:rsidRDefault="008E36B5" w:rsidP="00AD3676">
            <w:pPr>
              <w:spacing w:line="240" w:lineRule="auto"/>
              <w:jc w:val="center"/>
              <w:rPr>
                <w:rFonts w:ascii="Calibri" w:eastAsia="Times New Roman" w:hAnsi="Calibri" w:cs="Calibri"/>
                <w:noProof/>
                <w:sz w:val="18"/>
                <w:szCs w:val="18"/>
                <w:lang w:val="ro-RO" w:eastAsia="en-GB"/>
              </w:rPr>
            </w:pPr>
            <w:r w:rsidRPr="00CB25E4">
              <w:rPr>
                <w:rFonts w:ascii="Calibri" w:eastAsia="Times New Roman" w:hAnsi="Calibri" w:cs="Calibri"/>
                <w:noProof/>
                <w:sz w:val="18"/>
                <w:szCs w:val="18"/>
                <w:lang w:val="ro-RO" w:eastAsia="en-GB"/>
              </w:rPr>
              <w:t>3</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0A072C9" w14:textId="45DDA3A0"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6605AB1" w14:textId="18149536"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98411B0" w14:textId="68ACE80B"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3</w:t>
            </w:r>
          </w:p>
        </w:tc>
      </w:tr>
      <w:tr w:rsidR="008E36B5" w:rsidRPr="00CB25E4" w14:paraId="6F991478" w14:textId="77777777" w:rsidTr="00D73310">
        <w:trPr>
          <w:trHeight w:val="353"/>
        </w:trPr>
        <w:tc>
          <w:tcPr>
            <w:tcW w:w="56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20E3CB"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III.</w:t>
            </w:r>
          </w:p>
        </w:tc>
        <w:tc>
          <w:tcPr>
            <w:tcW w:w="4253"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73CFD515" w14:textId="77777777" w:rsidR="008E36B5" w:rsidRPr="00CB25E4" w:rsidRDefault="008E36B5" w:rsidP="00AD3676">
            <w:pPr>
              <w:spacing w:line="240" w:lineRule="auto"/>
              <w:rPr>
                <w:rFonts w:ascii="Calibri" w:eastAsia="Times New Roman" w:hAnsi="Calibri" w:cs="Calibri"/>
                <w:b/>
                <w:bCs/>
                <w:noProof/>
                <w:color w:val="000000"/>
                <w:sz w:val="18"/>
                <w:szCs w:val="18"/>
                <w:lang w:val="ro-RO" w:eastAsia="en-GB"/>
              </w:rPr>
            </w:pPr>
            <w:r w:rsidRPr="00CB25E4">
              <w:rPr>
                <w:rFonts w:ascii="Calibri" w:eastAsia="Times New Roman" w:hAnsi="Calibri" w:cs="Calibri"/>
                <w:b/>
                <w:bCs/>
                <w:noProof/>
                <w:color w:val="000000"/>
                <w:sz w:val="18"/>
                <w:szCs w:val="18"/>
                <w:lang w:val="ro-RO" w:eastAsia="en-GB"/>
              </w:rPr>
              <w:t xml:space="preserve"> Indicatori  guvernanță corporativă  50% </w:t>
            </w:r>
          </w:p>
          <w:p w14:paraId="072E8DE1" w14:textId="77777777" w:rsidR="008E36B5" w:rsidRPr="00CB25E4" w:rsidRDefault="008E36B5" w:rsidP="00AD3676">
            <w:pPr>
              <w:spacing w:line="240" w:lineRule="auto"/>
              <w:rPr>
                <w:rFonts w:ascii="Calibri" w:eastAsia="Times New Roman" w:hAnsi="Calibri" w:cs="Calibri"/>
                <w:b/>
                <w:bCs/>
                <w:noProof/>
                <w:color w:val="000000"/>
                <w:sz w:val="18"/>
                <w:szCs w:val="18"/>
                <w:lang w:val="ro-RO" w:eastAsia="en-GB"/>
              </w:rPr>
            </w:pPr>
            <w:r w:rsidRPr="00CB25E4">
              <w:rPr>
                <w:rFonts w:ascii="Calibri" w:eastAsia="Times New Roman" w:hAnsi="Calibri" w:cs="Calibri"/>
                <w:b/>
                <w:bCs/>
                <w:noProof/>
                <w:color w:val="000000"/>
                <w:sz w:val="18"/>
                <w:szCs w:val="18"/>
                <w:lang w:val="ro-RO" w:eastAsia="en-GB"/>
              </w:rPr>
              <w:t> </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20059EF9" w14:textId="77777777" w:rsidR="008E36B5" w:rsidRPr="00CB25E4" w:rsidRDefault="008E36B5" w:rsidP="00AD3676">
            <w:pPr>
              <w:spacing w:line="240" w:lineRule="auto"/>
              <w:jc w:val="center"/>
              <w:rPr>
                <w:rFonts w:ascii="Calibri" w:eastAsia="Times New Roman" w:hAnsi="Calibri" w:cs="Calibri"/>
                <w:b/>
                <w:bCs/>
                <w:noProof/>
                <w:color w:val="000000"/>
                <w:sz w:val="18"/>
                <w:szCs w:val="18"/>
                <w:lang w:val="ro-RO" w:eastAsia="en-GB"/>
              </w:rPr>
            </w:pPr>
          </w:p>
        </w:tc>
        <w:tc>
          <w:tcPr>
            <w:tcW w:w="709" w:type="dxa"/>
            <w:tcBorders>
              <w:top w:val="single" w:sz="4" w:space="0" w:color="auto"/>
              <w:left w:val="nil"/>
              <w:bottom w:val="single" w:sz="4" w:space="0" w:color="auto"/>
              <w:right w:val="single" w:sz="4" w:space="0" w:color="auto"/>
            </w:tcBorders>
            <w:shd w:val="clear" w:color="000000" w:fill="D9D9D9"/>
            <w:noWrap/>
            <w:vAlign w:val="bottom"/>
            <w:hideMark/>
          </w:tcPr>
          <w:p w14:paraId="12B06CB5" w14:textId="77777777" w:rsidR="008E36B5" w:rsidRPr="00CB25E4" w:rsidRDefault="008E36B5" w:rsidP="00AD3676">
            <w:pPr>
              <w:spacing w:line="240" w:lineRule="auto"/>
              <w:jc w:val="center"/>
              <w:rPr>
                <w:rFonts w:ascii="Calibri" w:eastAsia="Times New Roman" w:hAnsi="Calibri" w:cs="Calibri"/>
                <w:b/>
                <w:bCs/>
                <w:noProof/>
                <w:sz w:val="18"/>
                <w:szCs w:val="18"/>
                <w:lang w:val="ro-RO" w:eastAsia="en-GB"/>
              </w:rPr>
            </w:pPr>
            <w:r w:rsidRPr="00CB25E4">
              <w:rPr>
                <w:rFonts w:ascii="Calibri" w:eastAsia="Times New Roman" w:hAnsi="Calibri" w:cs="Calibri"/>
                <w:b/>
                <w:bCs/>
                <w:noProof/>
                <w:sz w:val="18"/>
                <w:szCs w:val="18"/>
                <w:lang w:val="ro-RO" w:eastAsia="en-GB"/>
              </w:rPr>
              <w:t>50</w:t>
            </w:r>
          </w:p>
        </w:tc>
        <w:tc>
          <w:tcPr>
            <w:tcW w:w="992" w:type="dxa"/>
            <w:tcBorders>
              <w:top w:val="single" w:sz="4" w:space="0" w:color="auto"/>
              <w:left w:val="nil"/>
              <w:bottom w:val="single" w:sz="4" w:space="0" w:color="auto"/>
              <w:right w:val="single" w:sz="4" w:space="0" w:color="auto"/>
            </w:tcBorders>
            <w:shd w:val="clear" w:color="000000" w:fill="D9D9D9"/>
            <w:noWrap/>
            <w:vAlign w:val="center"/>
          </w:tcPr>
          <w:p w14:paraId="154722B7" w14:textId="77777777" w:rsidR="008E36B5" w:rsidRPr="00CB25E4" w:rsidRDefault="008E36B5" w:rsidP="00AD3676">
            <w:pPr>
              <w:spacing w:line="240" w:lineRule="auto"/>
              <w:jc w:val="center"/>
              <w:rPr>
                <w:rFonts w:ascii="Calibri" w:eastAsia="Times New Roman" w:hAnsi="Calibri" w:cs="Calibri"/>
                <w:b/>
                <w:bCs/>
                <w:noProof/>
                <w:color w:val="000000"/>
                <w:sz w:val="18"/>
                <w:szCs w:val="18"/>
                <w:lang w:val="ro-RO" w:eastAsia="en-GB"/>
              </w:rPr>
            </w:pPr>
          </w:p>
        </w:tc>
        <w:tc>
          <w:tcPr>
            <w:tcW w:w="1134" w:type="dxa"/>
            <w:tcBorders>
              <w:top w:val="single" w:sz="4" w:space="0" w:color="auto"/>
              <w:left w:val="nil"/>
              <w:bottom w:val="single" w:sz="4" w:space="0" w:color="auto"/>
              <w:right w:val="single" w:sz="4" w:space="0" w:color="auto"/>
            </w:tcBorders>
            <w:shd w:val="clear" w:color="000000" w:fill="D9D9D9"/>
            <w:noWrap/>
            <w:vAlign w:val="center"/>
          </w:tcPr>
          <w:p w14:paraId="650B7A7B" w14:textId="77777777" w:rsidR="008E36B5" w:rsidRPr="00CB25E4" w:rsidRDefault="008E36B5" w:rsidP="00AD3676">
            <w:pPr>
              <w:spacing w:line="240" w:lineRule="auto"/>
              <w:jc w:val="center"/>
              <w:rPr>
                <w:rFonts w:ascii="Calibri" w:eastAsia="Times New Roman" w:hAnsi="Calibri" w:cs="Calibri"/>
                <w:b/>
                <w:bCs/>
                <w:noProof/>
                <w:color w:val="000000"/>
                <w:sz w:val="18"/>
                <w:szCs w:val="18"/>
                <w:lang w:val="ro-RO" w:eastAsia="en-GB"/>
              </w:rPr>
            </w:pPr>
          </w:p>
        </w:tc>
        <w:tc>
          <w:tcPr>
            <w:tcW w:w="1134" w:type="dxa"/>
            <w:tcBorders>
              <w:top w:val="single" w:sz="4" w:space="0" w:color="auto"/>
              <w:left w:val="nil"/>
              <w:bottom w:val="single" w:sz="4" w:space="0" w:color="auto"/>
              <w:right w:val="single" w:sz="4" w:space="0" w:color="auto"/>
            </w:tcBorders>
            <w:shd w:val="clear" w:color="000000" w:fill="D9D9D9"/>
            <w:noWrap/>
            <w:vAlign w:val="center"/>
          </w:tcPr>
          <w:p w14:paraId="04669CC6" w14:textId="0AF54DA0" w:rsidR="008E36B5" w:rsidRPr="00CB25E4" w:rsidRDefault="00D73310" w:rsidP="00AD3676">
            <w:pPr>
              <w:spacing w:line="240" w:lineRule="auto"/>
              <w:jc w:val="center"/>
              <w:rPr>
                <w:rFonts w:ascii="Calibri" w:eastAsia="Times New Roman" w:hAnsi="Calibri" w:cs="Calibri"/>
                <w:b/>
                <w:bCs/>
                <w:noProof/>
                <w:color w:val="000000"/>
                <w:sz w:val="18"/>
                <w:szCs w:val="18"/>
                <w:lang w:val="ro-RO" w:eastAsia="en-GB"/>
              </w:rPr>
            </w:pPr>
            <w:r>
              <w:rPr>
                <w:rFonts w:ascii="Calibri" w:eastAsia="Times New Roman" w:hAnsi="Calibri" w:cs="Calibri"/>
                <w:b/>
                <w:bCs/>
                <w:noProof/>
                <w:color w:val="000000"/>
                <w:sz w:val="18"/>
                <w:szCs w:val="18"/>
                <w:lang w:val="ro-RO" w:eastAsia="en-GB"/>
              </w:rPr>
              <w:t>50</w:t>
            </w:r>
          </w:p>
        </w:tc>
      </w:tr>
      <w:tr w:rsidR="008E36B5" w:rsidRPr="00CB25E4" w14:paraId="5C4B54D4" w14:textId="77777777" w:rsidTr="00D73310">
        <w:trPr>
          <w:trHeight w:val="438"/>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336CE"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1</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1C4A5661" w14:textId="77777777" w:rsidR="008E36B5" w:rsidRPr="00EA1820" w:rsidRDefault="008E36B5" w:rsidP="00AD3676">
            <w:pPr>
              <w:spacing w:line="240" w:lineRule="auto"/>
              <w:rPr>
                <w:rFonts w:ascii="Calibri" w:eastAsia="Times New Roman" w:hAnsi="Calibri" w:cs="Calibri"/>
                <w:noProof/>
                <w:color w:val="000000"/>
                <w:sz w:val="16"/>
                <w:szCs w:val="16"/>
                <w:lang w:val="ro-RO" w:eastAsia="en-GB"/>
              </w:rPr>
            </w:pPr>
            <w:r w:rsidRPr="00EA1820">
              <w:rPr>
                <w:rFonts w:ascii="Calibri" w:eastAsia="Times New Roman" w:hAnsi="Calibri" w:cs="Calibri"/>
                <w:noProof/>
                <w:color w:val="000000"/>
                <w:sz w:val="16"/>
                <w:szCs w:val="16"/>
                <w:lang w:val="ro-RO" w:eastAsia="en-GB"/>
              </w:rPr>
              <w:t xml:space="preserve">Elaborarea si prezentarea la timp a rapoartelor trimestriale, semestriale și anuale privind execuția mandatului, indicatorilor de performanță </w:t>
            </w:r>
            <w:r w:rsidRPr="00EA1820">
              <w:rPr>
                <w:rFonts w:ascii="Calibri" w:eastAsia="Times New Roman" w:hAnsi="Calibri" w:cs="Calibri"/>
                <w:noProof/>
                <w:sz w:val="16"/>
                <w:szCs w:val="16"/>
                <w:lang w:val="ro-RO" w:eastAsia="en-GB"/>
              </w:rPr>
              <w:t>precum și respectarea transparenței privind publicarea pe pagina de internet a obligațiilor de raportare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AE07D09" w14:textId="77777777" w:rsidR="008E36B5" w:rsidRPr="00EA1820" w:rsidRDefault="008E36B5" w:rsidP="00AD3676">
            <w:pPr>
              <w:spacing w:line="240" w:lineRule="auto"/>
              <w:jc w:val="center"/>
              <w:rPr>
                <w:rFonts w:ascii="Calibri" w:eastAsia="Times New Roman" w:hAnsi="Calibri" w:cs="Calibri"/>
                <w:noProof/>
                <w:color w:val="000000"/>
                <w:sz w:val="16"/>
                <w:szCs w:val="16"/>
                <w:lang w:val="ro-RO" w:eastAsia="en-GB"/>
              </w:rPr>
            </w:pPr>
            <w:r w:rsidRPr="00EA1820">
              <w:rPr>
                <w:rFonts w:ascii="Calibri" w:eastAsia="Times New Roman" w:hAnsi="Calibri" w:cs="Calibri"/>
                <w:noProof/>
                <w:color w:val="000000"/>
                <w:sz w:val="16"/>
                <w:szCs w:val="16"/>
                <w:lang w:val="ro-RO" w:eastAsia="en-GB"/>
              </w:rPr>
              <w:t>Respectarea termenelor conform O.U.G. 109/2011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129AC25"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6BDD43D"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100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B842F54" w14:textId="77777777" w:rsidR="008E36B5" w:rsidRPr="00CB25E4" w:rsidRDefault="008E36B5" w:rsidP="00AD3676">
            <w:pPr>
              <w:spacing w:line="240" w:lineRule="auto"/>
              <w:jc w:val="center"/>
              <w:rPr>
                <w:rFonts w:ascii="Calibri" w:eastAsia="Times New Roman" w:hAnsi="Calibri" w:cs="Calibri"/>
                <w:noProof/>
                <w:sz w:val="18"/>
                <w:szCs w:val="18"/>
                <w:lang w:val="ro-RO" w:eastAsia="en-GB"/>
              </w:rPr>
            </w:pPr>
            <w:r w:rsidRPr="00CB25E4">
              <w:rPr>
                <w:rFonts w:ascii="Calibri" w:eastAsia="Times New Roman" w:hAnsi="Calibri" w:cs="Calibri"/>
                <w:noProof/>
                <w:sz w:val="18"/>
                <w:szCs w:val="18"/>
                <w:lang w:val="ro-RO" w:eastAsia="en-GB"/>
              </w:rPr>
              <w:t>20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9189D6E" w14:textId="0D920A5B"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05C5ECD" w14:textId="060B56A4"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2ADB026" w14:textId="497C6541"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20</w:t>
            </w:r>
          </w:p>
        </w:tc>
      </w:tr>
      <w:tr w:rsidR="008E36B5" w:rsidRPr="00CB25E4" w14:paraId="2710F2A3" w14:textId="77777777" w:rsidTr="00D73310">
        <w:trPr>
          <w:trHeight w:val="84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1023D9B"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2</w:t>
            </w:r>
          </w:p>
        </w:tc>
        <w:tc>
          <w:tcPr>
            <w:tcW w:w="1985" w:type="dxa"/>
            <w:tcBorders>
              <w:top w:val="nil"/>
              <w:left w:val="nil"/>
              <w:bottom w:val="single" w:sz="4" w:space="0" w:color="auto"/>
              <w:right w:val="single" w:sz="4" w:space="0" w:color="auto"/>
            </w:tcBorders>
            <w:shd w:val="clear" w:color="auto" w:fill="auto"/>
            <w:vAlign w:val="bottom"/>
            <w:hideMark/>
          </w:tcPr>
          <w:p w14:paraId="5E024610" w14:textId="77777777" w:rsidR="008E36B5" w:rsidRPr="00EA1820" w:rsidRDefault="008E36B5" w:rsidP="00AD3676">
            <w:pPr>
              <w:spacing w:line="240" w:lineRule="auto"/>
              <w:rPr>
                <w:rFonts w:ascii="Calibri" w:eastAsia="Times New Roman" w:hAnsi="Calibri" w:cs="Calibri"/>
                <w:noProof/>
                <w:color w:val="000000"/>
                <w:sz w:val="16"/>
                <w:szCs w:val="16"/>
                <w:lang w:val="ro-RO" w:eastAsia="en-GB"/>
              </w:rPr>
            </w:pPr>
            <w:r w:rsidRPr="00EA1820">
              <w:rPr>
                <w:rFonts w:ascii="Calibri" w:eastAsia="Times New Roman" w:hAnsi="Calibri" w:cs="Calibri"/>
                <w:noProof/>
                <w:color w:val="000000"/>
                <w:sz w:val="16"/>
                <w:szCs w:val="16"/>
                <w:lang w:val="ro-RO" w:eastAsia="en-GB"/>
              </w:rPr>
              <w:t>Dezvoltarea sistemului de control intern managerial</w:t>
            </w:r>
          </w:p>
        </w:tc>
        <w:tc>
          <w:tcPr>
            <w:tcW w:w="1417" w:type="dxa"/>
            <w:tcBorders>
              <w:top w:val="nil"/>
              <w:left w:val="nil"/>
              <w:bottom w:val="single" w:sz="4" w:space="0" w:color="auto"/>
              <w:right w:val="single" w:sz="4" w:space="0" w:color="auto"/>
            </w:tcBorders>
            <w:shd w:val="clear" w:color="auto" w:fill="auto"/>
            <w:vAlign w:val="center"/>
            <w:hideMark/>
          </w:tcPr>
          <w:p w14:paraId="1846BD17" w14:textId="77777777" w:rsidR="008E36B5" w:rsidRPr="00EA1820" w:rsidRDefault="008E36B5" w:rsidP="00AD3676">
            <w:pPr>
              <w:spacing w:line="240" w:lineRule="auto"/>
              <w:jc w:val="center"/>
              <w:rPr>
                <w:rFonts w:ascii="Calibri" w:eastAsia="Times New Roman" w:hAnsi="Calibri" w:cs="Calibri"/>
                <w:noProof/>
                <w:color w:val="000000"/>
                <w:sz w:val="16"/>
                <w:szCs w:val="16"/>
                <w:lang w:val="ro-RO" w:eastAsia="en-GB"/>
              </w:rPr>
            </w:pPr>
            <w:r w:rsidRPr="00EA1820">
              <w:rPr>
                <w:rFonts w:ascii="Calibri" w:eastAsia="Times New Roman" w:hAnsi="Calibri" w:cs="Calibri"/>
                <w:noProof/>
                <w:color w:val="000000"/>
                <w:sz w:val="16"/>
                <w:szCs w:val="16"/>
                <w:lang w:val="ro-RO" w:eastAsia="en-GB"/>
              </w:rPr>
              <w:t>Nr. acțiunilor realizate cf. Programului de dezvoltare a sistemului de control intern managerial</w:t>
            </w:r>
          </w:p>
        </w:tc>
        <w:tc>
          <w:tcPr>
            <w:tcW w:w="851" w:type="dxa"/>
            <w:tcBorders>
              <w:top w:val="nil"/>
              <w:left w:val="nil"/>
              <w:bottom w:val="single" w:sz="4" w:space="0" w:color="auto"/>
              <w:right w:val="single" w:sz="4" w:space="0" w:color="auto"/>
            </w:tcBorders>
            <w:shd w:val="clear" w:color="auto" w:fill="auto"/>
            <w:noWrap/>
            <w:vAlign w:val="center"/>
            <w:hideMark/>
          </w:tcPr>
          <w:p w14:paraId="6CD0D6B2"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w:t>
            </w:r>
          </w:p>
        </w:tc>
        <w:tc>
          <w:tcPr>
            <w:tcW w:w="992" w:type="dxa"/>
            <w:tcBorders>
              <w:top w:val="nil"/>
              <w:left w:val="nil"/>
              <w:bottom w:val="single" w:sz="4" w:space="0" w:color="auto"/>
              <w:right w:val="single" w:sz="4" w:space="0" w:color="auto"/>
            </w:tcBorders>
            <w:shd w:val="clear" w:color="auto" w:fill="auto"/>
            <w:vAlign w:val="center"/>
            <w:hideMark/>
          </w:tcPr>
          <w:p w14:paraId="22C96579"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16</w:t>
            </w:r>
          </w:p>
        </w:tc>
        <w:tc>
          <w:tcPr>
            <w:tcW w:w="709" w:type="dxa"/>
            <w:tcBorders>
              <w:top w:val="nil"/>
              <w:left w:val="nil"/>
              <w:bottom w:val="single" w:sz="4" w:space="0" w:color="auto"/>
              <w:right w:val="single" w:sz="4" w:space="0" w:color="auto"/>
            </w:tcBorders>
            <w:shd w:val="clear" w:color="auto" w:fill="auto"/>
            <w:vAlign w:val="center"/>
            <w:hideMark/>
          </w:tcPr>
          <w:p w14:paraId="2346A1B5" w14:textId="4A0B730D" w:rsidR="008E36B5" w:rsidRPr="00CB25E4" w:rsidRDefault="008E36B5" w:rsidP="00AD3676">
            <w:pPr>
              <w:spacing w:line="240" w:lineRule="auto"/>
              <w:jc w:val="center"/>
              <w:rPr>
                <w:rFonts w:ascii="Calibri" w:eastAsia="Times New Roman" w:hAnsi="Calibri" w:cs="Calibri"/>
                <w:noProof/>
                <w:sz w:val="18"/>
                <w:szCs w:val="18"/>
                <w:lang w:val="ro-RO" w:eastAsia="en-GB"/>
              </w:rPr>
            </w:pPr>
            <w:r w:rsidRPr="00CB25E4">
              <w:rPr>
                <w:rFonts w:ascii="Calibri" w:eastAsia="Times New Roman" w:hAnsi="Calibri" w:cs="Calibri"/>
                <w:noProof/>
                <w:sz w:val="18"/>
                <w:szCs w:val="18"/>
                <w:lang w:val="ro-RO" w:eastAsia="en-GB"/>
              </w:rPr>
              <w:t>1</w:t>
            </w:r>
            <w:r w:rsidR="00D73310">
              <w:rPr>
                <w:rFonts w:ascii="Calibri" w:eastAsia="Times New Roman" w:hAnsi="Calibri" w:cs="Calibri"/>
                <w:noProof/>
                <w:sz w:val="18"/>
                <w:szCs w:val="18"/>
                <w:lang w:val="ro-RO" w:eastAsia="en-GB"/>
              </w:rPr>
              <w:t>0</w:t>
            </w:r>
          </w:p>
        </w:tc>
        <w:tc>
          <w:tcPr>
            <w:tcW w:w="992" w:type="dxa"/>
            <w:tcBorders>
              <w:top w:val="nil"/>
              <w:left w:val="nil"/>
              <w:bottom w:val="single" w:sz="4" w:space="0" w:color="auto"/>
              <w:right w:val="single" w:sz="4" w:space="0" w:color="auto"/>
            </w:tcBorders>
            <w:shd w:val="clear" w:color="auto" w:fill="auto"/>
            <w:noWrap/>
            <w:vAlign w:val="center"/>
          </w:tcPr>
          <w:p w14:paraId="67B672EB" w14:textId="3974FD94"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16</w:t>
            </w:r>
          </w:p>
        </w:tc>
        <w:tc>
          <w:tcPr>
            <w:tcW w:w="1134" w:type="dxa"/>
            <w:tcBorders>
              <w:top w:val="nil"/>
              <w:left w:val="nil"/>
              <w:bottom w:val="single" w:sz="4" w:space="0" w:color="auto"/>
              <w:right w:val="single" w:sz="4" w:space="0" w:color="auto"/>
            </w:tcBorders>
            <w:shd w:val="clear" w:color="auto" w:fill="auto"/>
            <w:noWrap/>
            <w:vAlign w:val="center"/>
          </w:tcPr>
          <w:p w14:paraId="5D639D3A" w14:textId="054A1FBD"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100</w:t>
            </w:r>
          </w:p>
        </w:tc>
        <w:tc>
          <w:tcPr>
            <w:tcW w:w="1134" w:type="dxa"/>
            <w:tcBorders>
              <w:top w:val="nil"/>
              <w:left w:val="nil"/>
              <w:bottom w:val="single" w:sz="4" w:space="0" w:color="auto"/>
              <w:right w:val="single" w:sz="4" w:space="0" w:color="auto"/>
            </w:tcBorders>
            <w:shd w:val="clear" w:color="auto" w:fill="auto"/>
            <w:noWrap/>
            <w:vAlign w:val="center"/>
          </w:tcPr>
          <w:p w14:paraId="51939D93" w14:textId="0E82D174"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10</w:t>
            </w:r>
          </w:p>
        </w:tc>
      </w:tr>
      <w:tr w:rsidR="008E36B5" w:rsidRPr="00CB25E4" w14:paraId="0B74D7B2" w14:textId="77777777" w:rsidTr="00D73310">
        <w:trPr>
          <w:trHeight w:val="84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90FB6"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3</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381C914F" w14:textId="77777777" w:rsidR="008E36B5" w:rsidRPr="00CB25E4" w:rsidRDefault="008E36B5" w:rsidP="00AD3676">
            <w:pPr>
              <w:spacing w:line="240" w:lineRule="auto"/>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Evaluarea și raportarea performanțelor directorului general</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AFF5586"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Respectarea termenelor din O.U.G. 109/2011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080B6A4"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4EB9DED"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100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E1659C0" w14:textId="77777777" w:rsidR="008E36B5" w:rsidRPr="00CB25E4" w:rsidRDefault="008E36B5" w:rsidP="00AD3676">
            <w:pPr>
              <w:spacing w:line="240" w:lineRule="auto"/>
              <w:jc w:val="center"/>
              <w:rPr>
                <w:rFonts w:ascii="Calibri" w:eastAsia="Times New Roman" w:hAnsi="Calibri" w:cs="Calibri"/>
                <w:noProof/>
                <w:sz w:val="18"/>
                <w:szCs w:val="18"/>
                <w:lang w:val="ro-RO" w:eastAsia="en-GB"/>
              </w:rPr>
            </w:pPr>
            <w:r w:rsidRPr="00CB25E4">
              <w:rPr>
                <w:rFonts w:ascii="Calibri" w:eastAsia="Times New Roman" w:hAnsi="Calibri" w:cs="Calibri"/>
                <w:noProof/>
                <w:sz w:val="18"/>
                <w:szCs w:val="18"/>
                <w:lang w:val="ro-RO" w:eastAsia="en-GB"/>
              </w:rPr>
              <w:t>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A7DED9F" w14:textId="34368A33"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C11C28E" w14:textId="6E2E65F6"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0619A9B" w14:textId="050A8150"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5</w:t>
            </w:r>
          </w:p>
        </w:tc>
      </w:tr>
      <w:tr w:rsidR="008E36B5" w:rsidRPr="00CB25E4" w14:paraId="04AD529E" w14:textId="77777777" w:rsidTr="00D73310">
        <w:trPr>
          <w:trHeight w:val="94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C8381A9"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4</w:t>
            </w:r>
          </w:p>
        </w:tc>
        <w:tc>
          <w:tcPr>
            <w:tcW w:w="1985" w:type="dxa"/>
            <w:tcBorders>
              <w:top w:val="nil"/>
              <w:left w:val="nil"/>
              <w:bottom w:val="single" w:sz="4" w:space="0" w:color="auto"/>
              <w:right w:val="single" w:sz="4" w:space="0" w:color="auto"/>
            </w:tcBorders>
            <w:shd w:val="clear" w:color="auto" w:fill="auto"/>
            <w:vAlign w:val="center"/>
            <w:hideMark/>
          </w:tcPr>
          <w:p w14:paraId="7C11FA7F" w14:textId="77777777" w:rsidR="008E36B5" w:rsidRPr="00CB25E4" w:rsidRDefault="008E36B5" w:rsidP="00AD3676">
            <w:pPr>
              <w:spacing w:line="240" w:lineRule="auto"/>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Implementarea planului de integritate</w:t>
            </w:r>
          </w:p>
        </w:tc>
        <w:tc>
          <w:tcPr>
            <w:tcW w:w="1417" w:type="dxa"/>
            <w:tcBorders>
              <w:top w:val="nil"/>
              <w:left w:val="nil"/>
              <w:bottom w:val="single" w:sz="4" w:space="0" w:color="auto"/>
              <w:right w:val="single" w:sz="4" w:space="0" w:color="auto"/>
            </w:tcBorders>
            <w:shd w:val="clear" w:color="auto" w:fill="auto"/>
            <w:vAlign w:val="center"/>
            <w:hideMark/>
          </w:tcPr>
          <w:p w14:paraId="58C3CCA0"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Prevederi din Hotărârea nr. 1269/2021 privind aprobarea Strategiei naționale</w:t>
            </w:r>
          </w:p>
        </w:tc>
        <w:tc>
          <w:tcPr>
            <w:tcW w:w="851" w:type="dxa"/>
            <w:tcBorders>
              <w:top w:val="nil"/>
              <w:left w:val="nil"/>
              <w:bottom w:val="single" w:sz="4" w:space="0" w:color="auto"/>
              <w:right w:val="single" w:sz="4" w:space="0" w:color="auto"/>
            </w:tcBorders>
            <w:shd w:val="clear" w:color="auto" w:fill="auto"/>
            <w:noWrap/>
            <w:vAlign w:val="center"/>
            <w:hideMark/>
          </w:tcPr>
          <w:p w14:paraId="6A8E04F1"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w:t>
            </w:r>
          </w:p>
        </w:tc>
        <w:tc>
          <w:tcPr>
            <w:tcW w:w="992" w:type="dxa"/>
            <w:tcBorders>
              <w:top w:val="nil"/>
              <w:left w:val="nil"/>
              <w:bottom w:val="single" w:sz="4" w:space="0" w:color="auto"/>
              <w:right w:val="single" w:sz="4" w:space="0" w:color="auto"/>
            </w:tcBorders>
            <w:shd w:val="clear" w:color="auto" w:fill="auto"/>
            <w:vAlign w:val="center"/>
            <w:hideMark/>
          </w:tcPr>
          <w:p w14:paraId="65608430"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100</w:t>
            </w:r>
          </w:p>
        </w:tc>
        <w:tc>
          <w:tcPr>
            <w:tcW w:w="709" w:type="dxa"/>
            <w:tcBorders>
              <w:top w:val="nil"/>
              <w:left w:val="nil"/>
              <w:bottom w:val="single" w:sz="4" w:space="0" w:color="auto"/>
              <w:right w:val="single" w:sz="4" w:space="0" w:color="auto"/>
            </w:tcBorders>
            <w:shd w:val="clear" w:color="auto" w:fill="auto"/>
            <w:vAlign w:val="center"/>
            <w:hideMark/>
          </w:tcPr>
          <w:p w14:paraId="42BC2231" w14:textId="77777777" w:rsidR="008E36B5" w:rsidRPr="00CB25E4" w:rsidRDefault="008E36B5" w:rsidP="00AD3676">
            <w:pPr>
              <w:spacing w:line="240" w:lineRule="auto"/>
              <w:jc w:val="center"/>
              <w:rPr>
                <w:rFonts w:ascii="Calibri" w:eastAsia="Times New Roman" w:hAnsi="Calibri" w:cs="Calibri"/>
                <w:noProof/>
                <w:sz w:val="18"/>
                <w:szCs w:val="18"/>
                <w:lang w:val="ro-RO" w:eastAsia="en-GB"/>
              </w:rPr>
            </w:pPr>
            <w:r w:rsidRPr="00CB25E4">
              <w:rPr>
                <w:rFonts w:ascii="Calibri" w:eastAsia="Times New Roman" w:hAnsi="Calibri" w:cs="Calibri"/>
                <w:noProof/>
                <w:sz w:val="18"/>
                <w:szCs w:val="18"/>
                <w:lang w:val="ro-RO" w:eastAsia="en-GB"/>
              </w:rPr>
              <w:t>5</w:t>
            </w:r>
          </w:p>
        </w:tc>
        <w:tc>
          <w:tcPr>
            <w:tcW w:w="992" w:type="dxa"/>
            <w:tcBorders>
              <w:top w:val="nil"/>
              <w:left w:val="nil"/>
              <w:bottom w:val="single" w:sz="4" w:space="0" w:color="auto"/>
              <w:right w:val="single" w:sz="4" w:space="0" w:color="auto"/>
            </w:tcBorders>
            <w:shd w:val="clear" w:color="auto" w:fill="auto"/>
            <w:noWrap/>
            <w:vAlign w:val="center"/>
          </w:tcPr>
          <w:p w14:paraId="46789C33" w14:textId="1DE3747F"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100</w:t>
            </w:r>
          </w:p>
        </w:tc>
        <w:tc>
          <w:tcPr>
            <w:tcW w:w="1134" w:type="dxa"/>
            <w:tcBorders>
              <w:top w:val="nil"/>
              <w:left w:val="nil"/>
              <w:bottom w:val="single" w:sz="4" w:space="0" w:color="auto"/>
              <w:right w:val="single" w:sz="4" w:space="0" w:color="auto"/>
            </w:tcBorders>
            <w:shd w:val="clear" w:color="auto" w:fill="auto"/>
            <w:noWrap/>
            <w:vAlign w:val="center"/>
          </w:tcPr>
          <w:p w14:paraId="1C0D27AC" w14:textId="4E618D0A"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100</w:t>
            </w:r>
          </w:p>
        </w:tc>
        <w:tc>
          <w:tcPr>
            <w:tcW w:w="1134" w:type="dxa"/>
            <w:tcBorders>
              <w:top w:val="nil"/>
              <w:left w:val="nil"/>
              <w:bottom w:val="single" w:sz="4" w:space="0" w:color="auto"/>
              <w:right w:val="single" w:sz="4" w:space="0" w:color="auto"/>
            </w:tcBorders>
            <w:shd w:val="clear" w:color="auto" w:fill="auto"/>
            <w:noWrap/>
            <w:vAlign w:val="center"/>
          </w:tcPr>
          <w:p w14:paraId="3FB7AE7A" w14:textId="39F8E9BA"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5</w:t>
            </w:r>
          </w:p>
        </w:tc>
      </w:tr>
      <w:tr w:rsidR="008E36B5" w:rsidRPr="00CB25E4" w14:paraId="6D51E71A" w14:textId="77777777" w:rsidTr="00D73310">
        <w:trPr>
          <w:trHeight w:val="552"/>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8473824"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5</w:t>
            </w:r>
          </w:p>
        </w:tc>
        <w:tc>
          <w:tcPr>
            <w:tcW w:w="1985" w:type="dxa"/>
            <w:tcBorders>
              <w:top w:val="nil"/>
              <w:left w:val="nil"/>
              <w:bottom w:val="single" w:sz="4" w:space="0" w:color="auto"/>
              <w:right w:val="single" w:sz="4" w:space="0" w:color="auto"/>
            </w:tcBorders>
            <w:shd w:val="clear" w:color="auto" w:fill="auto"/>
            <w:vAlign w:val="bottom"/>
            <w:hideMark/>
          </w:tcPr>
          <w:p w14:paraId="2F416E28" w14:textId="77777777" w:rsidR="008E36B5" w:rsidRPr="00CB25E4" w:rsidRDefault="008E36B5" w:rsidP="00AD3676">
            <w:pPr>
              <w:spacing w:line="240" w:lineRule="auto"/>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Implementarea unui sistem informatic integrat</w:t>
            </w:r>
          </w:p>
        </w:tc>
        <w:tc>
          <w:tcPr>
            <w:tcW w:w="1417" w:type="dxa"/>
            <w:tcBorders>
              <w:top w:val="nil"/>
              <w:left w:val="nil"/>
              <w:bottom w:val="single" w:sz="4" w:space="0" w:color="auto"/>
              <w:right w:val="single" w:sz="4" w:space="0" w:color="auto"/>
            </w:tcBorders>
            <w:shd w:val="clear" w:color="auto" w:fill="auto"/>
            <w:vAlign w:val="center"/>
            <w:hideMark/>
          </w:tcPr>
          <w:p w14:paraId="7C2BCD65"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Nr. acțiuni implementate</w:t>
            </w:r>
            <w:r w:rsidRPr="00CB25E4">
              <w:rPr>
                <w:rFonts w:ascii="Calibri" w:eastAsia="Times New Roman" w:hAnsi="Calibri" w:cs="Calibri"/>
                <w:noProof/>
                <w:color w:val="000000"/>
                <w:sz w:val="18"/>
                <w:szCs w:val="18"/>
                <w:lang w:val="ro-RO" w:eastAsia="en-GB"/>
              </w:rPr>
              <w:t> </w:t>
            </w:r>
          </w:p>
        </w:tc>
        <w:tc>
          <w:tcPr>
            <w:tcW w:w="851" w:type="dxa"/>
            <w:tcBorders>
              <w:top w:val="nil"/>
              <w:left w:val="nil"/>
              <w:bottom w:val="single" w:sz="4" w:space="0" w:color="auto"/>
              <w:right w:val="single" w:sz="4" w:space="0" w:color="auto"/>
            </w:tcBorders>
            <w:shd w:val="clear" w:color="auto" w:fill="auto"/>
            <w:noWrap/>
            <w:vAlign w:val="center"/>
            <w:hideMark/>
          </w:tcPr>
          <w:p w14:paraId="377385DE" w14:textId="77777777" w:rsidR="008E36B5" w:rsidRPr="00CB25E4" w:rsidRDefault="008E36B5" w:rsidP="00AD3676">
            <w:pPr>
              <w:spacing w:line="240" w:lineRule="auto"/>
              <w:jc w:val="center"/>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w:t>
            </w:r>
          </w:p>
        </w:tc>
        <w:tc>
          <w:tcPr>
            <w:tcW w:w="992" w:type="dxa"/>
            <w:tcBorders>
              <w:top w:val="nil"/>
              <w:left w:val="nil"/>
              <w:bottom w:val="single" w:sz="4" w:space="0" w:color="auto"/>
              <w:right w:val="single" w:sz="4" w:space="0" w:color="auto"/>
            </w:tcBorders>
            <w:shd w:val="clear" w:color="auto" w:fill="auto"/>
            <w:vAlign w:val="center"/>
            <w:hideMark/>
          </w:tcPr>
          <w:p w14:paraId="65E357F5" w14:textId="41063FC6" w:rsidR="008E36B5" w:rsidRPr="00CB25E4" w:rsidRDefault="00B3424B" w:rsidP="00AD3676">
            <w:pPr>
              <w:spacing w:line="240" w:lineRule="auto"/>
              <w:jc w:val="center"/>
              <w:rPr>
                <w:rFonts w:ascii="Calibri" w:eastAsia="Times New Roman" w:hAnsi="Calibri" w:cs="Calibri"/>
                <w:noProof/>
                <w:sz w:val="18"/>
                <w:szCs w:val="18"/>
                <w:lang w:val="ro-RO" w:eastAsia="en-GB"/>
              </w:rPr>
            </w:pPr>
            <w:r>
              <w:rPr>
                <w:rFonts w:ascii="Calibri" w:eastAsia="Times New Roman" w:hAnsi="Calibri" w:cs="Calibri"/>
                <w:noProof/>
                <w:sz w:val="18"/>
                <w:szCs w:val="18"/>
                <w:lang w:val="ro-RO" w:eastAsia="en-GB"/>
              </w:rPr>
              <w:t>10</w:t>
            </w:r>
          </w:p>
        </w:tc>
        <w:tc>
          <w:tcPr>
            <w:tcW w:w="709" w:type="dxa"/>
            <w:tcBorders>
              <w:top w:val="nil"/>
              <w:left w:val="nil"/>
              <w:bottom w:val="single" w:sz="4" w:space="0" w:color="auto"/>
              <w:right w:val="single" w:sz="4" w:space="0" w:color="auto"/>
            </w:tcBorders>
            <w:shd w:val="clear" w:color="auto" w:fill="auto"/>
            <w:vAlign w:val="center"/>
            <w:hideMark/>
          </w:tcPr>
          <w:p w14:paraId="5DB248B0" w14:textId="77777777" w:rsidR="008E36B5" w:rsidRPr="00CB25E4" w:rsidRDefault="008E36B5" w:rsidP="00AD3676">
            <w:pPr>
              <w:spacing w:line="240" w:lineRule="auto"/>
              <w:jc w:val="center"/>
              <w:rPr>
                <w:rFonts w:ascii="Calibri" w:eastAsia="Times New Roman" w:hAnsi="Calibri" w:cs="Calibri"/>
                <w:noProof/>
                <w:sz w:val="18"/>
                <w:szCs w:val="18"/>
                <w:lang w:val="ro-RO" w:eastAsia="en-GB"/>
              </w:rPr>
            </w:pPr>
            <w:r w:rsidRPr="00CB25E4">
              <w:rPr>
                <w:rFonts w:ascii="Calibri" w:eastAsia="Times New Roman" w:hAnsi="Calibri" w:cs="Calibri"/>
                <w:noProof/>
                <w:sz w:val="18"/>
                <w:szCs w:val="18"/>
                <w:lang w:val="ro-RO" w:eastAsia="en-GB"/>
              </w:rPr>
              <w:t>10</w:t>
            </w:r>
          </w:p>
        </w:tc>
        <w:tc>
          <w:tcPr>
            <w:tcW w:w="992" w:type="dxa"/>
            <w:tcBorders>
              <w:top w:val="nil"/>
              <w:left w:val="nil"/>
              <w:bottom w:val="single" w:sz="4" w:space="0" w:color="auto"/>
              <w:right w:val="single" w:sz="4" w:space="0" w:color="auto"/>
            </w:tcBorders>
            <w:shd w:val="clear" w:color="auto" w:fill="auto"/>
            <w:noWrap/>
            <w:vAlign w:val="center"/>
          </w:tcPr>
          <w:p w14:paraId="1B9B7D5A" w14:textId="712028E7"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10</w:t>
            </w:r>
          </w:p>
        </w:tc>
        <w:tc>
          <w:tcPr>
            <w:tcW w:w="1134" w:type="dxa"/>
            <w:tcBorders>
              <w:top w:val="nil"/>
              <w:left w:val="nil"/>
              <w:bottom w:val="single" w:sz="4" w:space="0" w:color="auto"/>
              <w:right w:val="single" w:sz="4" w:space="0" w:color="auto"/>
            </w:tcBorders>
            <w:shd w:val="clear" w:color="auto" w:fill="auto"/>
            <w:noWrap/>
            <w:vAlign w:val="center"/>
          </w:tcPr>
          <w:p w14:paraId="3724B160" w14:textId="0C4AB8E1"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100</w:t>
            </w:r>
          </w:p>
        </w:tc>
        <w:tc>
          <w:tcPr>
            <w:tcW w:w="1134" w:type="dxa"/>
            <w:tcBorders>
              <w:top w:val="nil"/>
              <w:left w:val="nil"/>
              <w:bottom w:val="single" w:sz="4" w:space="0" w:color="auto"/>
              <w:right w:val="single" w:sz="4" w:space="0" w:color="auto"/>
            </w:tcBorders>
            <w:shd w:val="clear" w:color="auto" w:fill="auto"/>
            <w:noWrap/>
            <w:vAlign w:val="center"/>
          </w:tcPr>
          <w:p w14:paraId="15B574E3" w14:textId="549D8DB9" w:rsidR="008E36B5" w:rsidRPr="00CB25E4" w:rsidRDefault="00D73310" w:rsidP="00AD3676">
            <w:pPr>
              <w:spacing w:line="240" w:lineRule="auto"/>
              <w:jc w:val="center"/>
              <w:rPr>
                <w:rFonts w:ascii="Calibri" w:eastAsia="Times New Roman" w:hAnsi="Calibri" w:cs="Calibri"/>
                <w:noProof/>
                <w:color w:val="000000"/>
                <w:sz w:val="18"/>
                <w:szCs w:val="18"/>
                <w:lang w:val="ro-RO" w:eastAsia="en-GB"/>
              </w:rPr>
            </w:pPr>
            <w:r>
              <w:rPr>
                <w:rFonts w:ascii="Calibri" w:eastAsia="Times New Roman" w:hAnsi="Calibri" w:cs="Calibri"/>
                <w:noProof/>
                <w:color w:val="000000"/>
                <w:sz w:val="18"/>
                <w:szCs w:val="18"/>
                <w:lang w:val="ro-RO" w:eastAsia="en-GB"/>
              </w:rPr>
              <w:t>10</w:t>
            </w:r>
          </w:p>
        </w:tc>
      </w:tr>
      <w:tr w:rsidR="008E36B5" w:rsidRPr="00CB25E4" w14:paraId="49A9C3C9" w14:textId="77777777" w:rsidTr="00D73310">
        <w:trPr>
          <w:trHeight w:val="300"/>
        </w:trPr>
        <w:tc>
          <w:tcPr>
            <w:tcW w:w="568" w:type="dxa"/>
            <w:tcBorders>
              <w:top w:val="nil"/>
              <w:left w:val="single" w:sz="4" w:space="0" w:color="auto"/>
              <w:bottom w:val="single" w:sz="4" w:space="0" w:color="auto"/>
              <w:right w:val="nil"/>
            </w:tcBorders>
            <w:shd w:val="clear" w:color="auto" w:fill="auto"/>
            <w:vAlign w:val="bottom"/>
            <w:hideMark/>
          </w:tcPr>
          <w:p w14:paraId="7A1BCAF3" w14:textId="77777777" w:rsidR="008E36B5" w:rsidRPr="00CB25E4" w:rsidRDefault="008E36B5" w:rsidP="00AD3676">
            <w:pPr>
              <w:spacing w:line="240" w:lineRule="auto"/>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 </w:t>
            </w:r>
          </w:p>
        </w:tc>
        <w:tc>
          <w:tcPr>
            <w:tcW w:w="3402" w:type="dxa"/>
            <w:gridSpan w:val="2"/>
            <w:tcBorders>
              <w:top w:val="single" w:sz="4" w:space="0" w:color="auto"/>
              <w:left w:val="nil"/>
              <w:bottom w:val="single" w:sz="4" w:space="0" w:color="auto"/>
              <w:right w:val="single" w:sz="4" w:space="0" w:color="000000"/>
            </w:tcBorders>
            <w:shd w:val="clear" w:color="000000" w:fill="D9D9D9"/>
            <w:vAlign w:val="bottom"/>
            <w:hideMark/>
          </w:tcPr>
          <w:p w14:paraId="1745CBE2" w14:textId="77777777" w:rsidR="008E36B5" w:rsidRPr="00CB25E4" w:rsidRDefault="008E36B5" w:rsidP="00AD3676">
            <w:pPr>
              <w:spacing w:line="240" w:lineRule="auto"/>
              <w:jc w:val="center"/>
              <w:rPr>
                <w:rFonts w:ascii="Calibri" w:eastAsia="Times New Roman" w:hAnsi="Calibri" w:cs="Calibri"/>
                <w:b/>
                <w:bCs/>
                <w:noProof/>
                <w:color w:val="000000"/>
                <w:sz w:val="18"/>
                <w:szCs w:val="18"/>
                <w:lang w:val="ro-RO" w:eastAsia="en-GB"/>
              </w:rPr>
            </w:pPr>
            <w:r w:rsidRPr="00CB25E4">
              <w:rPr>
                <w:rFonts w:ascii="Calibri" w:eastAsia="Times New Roman" w:hAnsi="Calibri" w:cs="Calibri"/>
                <w:b/>
                <w:bCs/>
                <w:noProof/>
                <w:color w:val="000000"/>
                <w:sz w:val="18"/>
                <w:szCs w:val="18"/>
                <w:lang w:val="ro-RO" w:eastAsia="en-GB"/>
              </w:rPr>
              <w:t>Total ponderi %</w:t>
            </w:r>
          </w:p>
        </w:tc>
        <w:tc>
          <w:tcPr>
            <w:tcW w:w="851" w:type="dxa"/>
            <w:tcBorders>
              <w:top w:val="nil"/>
              <w:left w:val="nil"/>
              <w:bottom w:val="single" w:sz="4" w:space="0" w:color="auto"/>
              <w:right w:val="single" w:sz="4" w:space="0" w:color="auto"/>
            </w:tcBorders>
            <w:shd w:val="clear" w:color="000000" w:fill="D9D9D9"/>
            <w:noWrap/>
            <w:vAlign w:val="bottom"/>
            <w:hideMark/>
          </w:tcPr>
          <w:p w14:paraId="6BAB5D76" w14:textId="77777777" w:rsidR="008E36B5" w:rsidRPr="00CB25E4" w:rsidRDefault="008E36B5" w:rsidP="00AD3676">
            <w:pPr>
              <w:spacing w:line="240" w:lineRule="auto"/>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282D7932" w14:textId="77777777" w:rsidR="008E36B5" w:rsidRPr="00CB25E4" w:rsidRDefault="008E36B5" w:rsidP="00AD3676">
            <w:pPr>
              <w:spacing w:line="240" w:lineRule="auto"/>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 </w:t>
            </w:r>
          </w:p>
        </w:tc>
        <w:tc>
          <w:tcPr>
            <w:tcW w:w="709" w:type="dxa"/>
            <w:tcBorders>
              <w:top w:val="nil"/>
              <w:left w:val="nil"/>
              <w:bottom w:val="single" w:sz="4" w:space="0" w:color="auto"/>
              <w:right w:val="single" w:sz="4" w:space="0" w:color="auto"/>
            </w:tcBorders>
            <w:shd w:val="clear" w:color="000000" w:fill="D9D9D9"/>
            <w:noWrap/>
            <w:vAlign w:val="bottom"/>
            <w:hideMark/>
          </w:tcPr>
          <w:p w14:paraId="738F3A6B" w14:textId="77777777" w:rsidR="008E36B5" w:rsidRPr="00CB25E4" w:rsidRDefault="008E36B5" w:rsidP="00AD3676">
            <w:pPr>
              <w:spacing w:line="240" w:lineRule="auto"/>
              <w:jc w:val="center"/>
              <w:rPr>
                <w:rFonts w:ascii="Calibri" w:eastAsia="Times New Roman" w:hAnsi="Calibri" w:cs="Calibri"/>
                <w:b/>
                <w:bCs/>
                <w:noProof/>
                <w:color w:val="000000"/>
                <w:sz w:val="18"/>
                <w:szCs w:val="18"/>
                <w:lang w:val="ro-RO" w:eastAsia="en-GB"/>
              </w:rPr>
            </w:pPr>
            <w:r w:rsidRPr="00CB25E4">
              <w:rPr>
                <w:rFonts w:ascii="Calibri" w:eastAsia="Times New Roman" w:hAnsi="Calibri" w:cs="Calibri"/>
                <w:b/>
                <w:bCs/>
                <w:noProof/>
                <w:color w:val="000000"/>
                <w:sz w:val="18"/>
                <w:szCs w:val="18"/>
                <w:lang w:val="ro-RO" w:eastAsia="en-GB"/>
              </w:rPr>
              <w:t>100</w:t>
            </w:r>
          </w:p>
        </w:tc>
        <w:tc>
          <w:tcPr>
            <w:tcW w:w="992" w:type="dxa"/>
            <w:tcBorders>
              <w:top w:val="nil"/>
              <w:left w:val="nil"/>
              <w:bottom w:val="single" w:sz="4" w:space="0" w:color="auto"/>
              <w:right w:val="single" w:sz="4" w:space="0" w:color="auto"/>
            </w:tcBorders>
            <w:shd w:val="clear" w:color="000000" w:fill="D9D9D9"/>
            <w:noWrap/>
            <w:vAlign w:val="bottom"/>
            <w:hideMark/>
          </w:tcPr>
          <w:p w14:paraId="58C1111B" w14:textId="77777777" w:rsidR="008E36B5" w:rsidRPr="00CB25E4" w:rsidRDefault="008E36B5" w:rsidP="00AD3676">
            <w:pPr>
              <w:spacing w:line="240" w:lineRule="auto"/>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 </w:t>
            </w:r>
          </w:p>
        </w:tc>
        <w:tc>
          <w:tcPr>
            <w:tcW w:w="1134" w:type="dxa"/>
            <w:tcBorders>
              <w:top w:val="nil"/>
              <w:left w:val="nil"/>
              <w:bottom w:val="single" w:sz="4" w:space="0" w:color="auto"/>
              <w:right w:val="single" w:sz="4" w:space="0" w:color="auto"/>
            </w:tcBorders>
            <w:shd w:val="clear" w:color="000000" w:fill="D9D9D9"/>
            <w:noWrap/>
            <w:vAlign w:val="bottom"/>
            <w:hideMark/>
          </w:tcPr>
          <w:p w14:paraId="01BA2AEE" w14:textId="77777777" w:rsidR="008E36B5" w:rsidRPr="00CB25E4" w:rsidRDefault="008E36B5" w:rsidP="00AD3676">
            <w:pPr>
              <w:spacing w:line="240" w:lineRule="auto"/>
              <w:rPr>
                <w:rFonts w:ascii="Calibri" w:eastAsia="Times New Roman" w:hAnsi="Calibri" w:cs="Calibri"/>
                <w:noProof/>
                <w:color w:val="000000"/>
                <w:sz w:val="18"/>
                <w:szCs w:val="18"/>
                <w:lang w:val="ro-RO" w:eastAsia="en-GB"/>
              </w:rPr>
            </w:pPr>
            <w:r w:rsidRPr="00CB25E4">
              <w:rPr>
                <w:rFonts w:ascii="Calibri" w:eastAsia="Times New Roman" w:hAnsi="Calibri" w:cs="Calibri"/>
                <w:noProof/>
                <w:color w:val="000000"/>
                <w:sz w:val="18"/>
                <w:szCs w:val="18"/>
                <w:lang w:val="ro-RO" w:eastAsia="en-GB"/>
              </w:rPr>
              <w:t> </w:t>
            </w:r>
          </w:p>
        </w:tc>
        <w:tc>
          <w:tcPr>
            <w:tcW w:w="1134" w:type="dxa"/>
            <w:tcBorders>
              <w:top w:val="nil"/>
              <w:left w:val="nil"/>
              <w:bottom w:val="single" w:sz="4" w:space="0" w:color="auto"/>
              <w:right w:val="single" w:sz="4" w:space="0" w:color="auto"/>
            </w:tcBorders>
            <w:shd w:val="clear" w:color="000000" w:fill="D9D9D9"/>
            <w:noWrap/>
            <w:vAlign w:val="bottom"/>
            <w:hideMark/>
          </w:tcPr>
          <w:p w14:paraId="5E0D9213" w14:textId="7D7C5910" w:rsidR="008E36B5" w:rsidRPr="00CB25E4" w:rsidRDefault="00D73310" w:rsidP="00AD3676">
            <w:pPr>
              <w:spacing w:line="240" w:lineRule="auto"/>
              <w:jc w:val="center"/>
              <w:rPr>
                <w:rFonts w:ascii="Calibri" w:eastAsia="Times New Roman" w:hAnsi="Calibri" w:cs="Calibri"/>
                <w:b/>
                <w:bCs/>
                <w:noProof/>
                <w:color w:val="000000"/>
                <w:sz w:val="18"/>
                <w:szCs w:val="18"/>
                <w:lang w:val="ro-RO" w:eastAsia="en-GB"/>
              </w:rPr>
            </w:pPr>
            <w:r>
              <w:rPr>
                <w:rFonts w:ascii="Calibri" w:eastAsia="Times New Roman" w:hAnsi="Calibri" w:cs="Calibri"/>
                <w:b/>
                <w:bCs/>
                <w:noProof/>
                <w:color w:val="000000"/>
                <w:sz w:val="18"/>
                <w:szCs w:val="18"/>
                <w:lang w:val="ro-RO" w:eastAsia="en-GB"/>
              </w:rPr>
              <w:t>261</w:t>
            </w:r>
          </w:p>
        </w:tc>
      </w:tr>
    </w:tbl>
    <w:p w14:paraId="10C8E18B" w14:textId="77777777" w:rsidR="008E36B5" w:rsidRDefault="008E36B5" w:rsidP="008E36B5">
      <w:pPr>
        <w:shd w:val="clear" w:color="auto" w:fill="FFFFFF"/>
        <w:spacing w:line="240" w:lineRule="auto"/>
        <w:jc w:val="both"/>
        <w:rPr>
          <w:rFonts w:ascii="Montserrat Light" w:hAnsi="Montserrat Light" w:cstheme="majorHAnsi"/>
          <w:bCs/>
          <w:i/>
          <w:noProof/>
          <w:lang w:val="ro-RO"/>
        </w:rPr>
      </w:pPr>
      <w:r w:rsidRPr="00CB25E4">
        <w:rPr>
          <w:rFonts w:ascii="Montserrat Light" w:hAnsi="Montserrat Light" w:cstheme="majorHAnsi"/>
          <w:bCs/>
          <w:i/>
          <w:noProof/>
          <w:lang w:val="ro-RO"/>
        </w:rPr>
        <w:t>Tabel nr.4.Indicatorii de performanță ai consiliului de administrație</w:t>
      </w:r>
    </w:p>
    <w:p w14:paraId="1869B638" w14:textId="09E3CE73" w:rsidR="008E36B5" w:rsidRPr="00731479" w:rsidRDefault="00000000" w:rsidP="004E5DBC">
      <w:pPr>
        <w:pStyle w:val="Titlu1"/>
        <w:ind w:left="-284"/>
        <w:jc w:val="both"/>
        <w:rPr>
          <w:rFonts w:ascii="Montserrat Light" w:hAnsi="Montserrat Light"/>
          <w:b/>
          <w:bCs/>
          <w:sz w:val="22"/>
          <w:szCs w:val="22"/>
        </w:rPr>
      </w:pPr>
      <w:hyperlink w:anchor="_Toc378230561" w:history="1">
        <w:bookmarkStart w:id="12" w:name="_Toc159229140"/>
        <w:r w:rsidR="008E36B5" w:rsidRPr="00731479">
          <w:rPr>
            <w:rFonts w:ascii="Montserrat Light" w:hAnsi="Montserrat Light"/>
            <w:b/>
            <w:bCs/>
            <w:sz w:val="22"/>
            <w:szCs w:val="22"/>
          </w:rPr>
          <w:t xml:space="preserve"> PROIECTE DEMARATE ȘI LUCRĂRI DE MENTENENAȚĂ A INFRASTRUCTURII AEROPORTUARE ÎN ANUL  2023</w:t>
        </w:r>
        <w:bookmarkEnd w:id="12"/>
      </w:hyperlink>
      <w:r w:rsidR="008E36B5" w:rsidRPr="00731479">
        <w:rPr>
          <w:rFonts w:ascii="Montserrat Light" w:hAnsi="Montserrat Light"/>
          <w:b/>
          <w:bCs/>
          <w:sz w:val="22"/>
          <w:szCs w:val="22"/>
        </w:rPr>
        <w:t xml:space="preserve"> </w:t>
      </w:r>
    </w:p>
    <w:p w14:paraId="2E2FF884" w14:textId="6A733131" w:rsidR="00B900BE" w:rsidRPr="004E5DBC" w:rsidRDefault="004E5DBC">
      <w:pPr>
        <w:pStyle w:val="Listparagraf"/>
        <w:numPr>
          <w:ilvl w:val="0"/>
          <w:numId w:val="16"/>
        </w:numPr>
        <w:spacing w:line="276" w:lineRule="auto"/>
        <w:ind w:left="0"/>
        <w:jc w:val="both"/>
        <w:rPr>
          <w:rFonts w:ascii="Montserrat Light" w:hAnsi="Montserrat Light"/>
          <w:noProof/>
          <w:sz w:val="22"/>
          <w:szCs w:val="22"/>
          <w:lang w:val="ro-RO"/>
        </w:rPr>
      </w:pPr>
      <w:r w:rsidRPr="004E5DBC">
        <w:rPr>
          <w:rFonts w:ascii="Montserrat Light" w:hAnsi="Montserrat Light"/>
          <w:sz w:val="22"/>
          <w:szCs w:val="22"/>
        </w:rPr>
        <w:t xml:space="preserve">Cale de rulare paralelă cu pista     </w:t>
      </w:r>
    </w:p>
    <w:p w14:paraId="31C6D334" w14:textId="65D8CA87" w:rsidR="004E5DBC" w:rsidRDefault="004E5DBC">
      <w:pPr>
        <w:pStyle w:val="Listparagraf"/>
        <w:numPr>
          <w:ilvl w:val="0"/>
          <w:numId w:val="16"/>
        </w:numPr>
        <w:spacing w:line="276" w:lineRule="auto"/>
        <w:ind w:left="0"/>
        <w:jc w:val="both"/>
        <w:rPr>
          <w:rFonts w:ascii="Montserrat Light" w:hAnsi="Montserrat Light"/>
          <w:noProof/>
          <w:sz w:val="22"/>
          <w:szCs w:val="22"/>
          <w:lang w:val="ro-RO"/>
        </w:rPr>
      </w:pPr>
      <w:r w:rsidRPr="004E5DBC">
        <w:rPr>
          <w:rFonts w:ascii="Montserrat Light" w:hAnsi="Montserrat Light"/>
          <w:noProof/>
          <w:sz w:val="22"/>
          <w:szCs w:val="22"/>
          <w:lang w:val="ro-RO"/>
        </w:rPr>
        <w:t xml:space="preserve">Platformă de staționare aeronave    </w:t>
      </w:r>
    </w:p>
    <w:p w14:paraId="0030BB9C" w14:textId="79D083B5" w:rsidR="004E5DBC" w:rsidRDefault="004E5DBC">
      <w:pPr>
        <w:pStyle w:val="Listparagraf"/>
        <w:numPr>
          <w:ilvl w:val="0"/>
          <w:numId w:val="16"/>
        </w:numPr>
        <w:spacing w:line="276" w:lineRule="auto"/>
        <w:ind w:left="0"/>
        <w:jc w:val="both"/>
        <w:rPr>
          <w:rFonts w:ascii="Montserrat Light" w:hAnsi="Montserrat Light"/>
          <w:noProof/>
          <w:sz w:val="22"/>
          <w:szCs w:val="22"/>
          <w:lang w:val="ro-RO"/>
        </w:rPr>
      </w:pPr>
      <w:r w:rsidRPr="004E5DBC">
        <w:rPr>
          <w:rFonts w:ascii="Montserrat Light" w:hAnsi="Montserrat Light"/>
          <w:noProof/>
          <w:sz w:val="22"/>
          <w:szCs w:val="22"/>
          <w:lang w:val="ro-RO"/>
        </w:rPr>
        <w:t xml:space="preserve">Clădire remiză PSI, dotată și utilată     </w:t>
      </w:r>
    </w:p>
    <w:p w14:paraId="19170AA9" w14:textId="24A6786A" w:rsidR="004E5DBC" w:rsidRDefault="004E5DBC">
      <w:pPr>
        <w:pStyle w:val="Listparagraf"/>
        <w:numPr>
          <w:ilvl w:val="0"/>
          <w:numId w:val="16"/>
        </w:numPr>
        <w:spacing w:line="276" w:lineRule="auto"/>
        <w:ind w:left="0"/>
        <w:jc w:val="both"/>
        <w:rPr>
          <w:rFonts w:ascii="Montserrat Light" w:hAnsi="Montserrat Light"/>
          <w:noProof/>
          <w:sz w:val="22"/>
          <w:szCs w:val="22"/>
          <w:lang w:val="ro-RO"/>
        </w:rPr>
      </w:pPr>
      <w:r w:rsidRPr="004E5DBC">
        <w:rPr>
          <w:rFonts w:ascii="Montserrat Light" w:hAnsi="Montserrat Light"/>
          <w:noProof/>
          <w:sz w:val="22"/>
          <w:szCs w:val="22"/>
          <w:lang w:val="ro-RO"/>
        </w:rPr>
        <w:t>Hangar pentru mentenanță aeronave și suprafețe de mișcare aferente</w:t>
      </w:r>
    </w:p>
    <w:p w14:paraId="56A87AC7" w14:textId="731D8FCA" w:rsidR="004E5DBC" w:rsidRDefault="004E5DBC">
      <w:pPr>
        <w:pStyle w:val="Listparagraf"/>
        <w:numPr>
          <w:ilvl w:val="0"/>
          <w:numId w:val="16"/>
        </w:numPr>
        <w:spacing w:line="276" w:lineRule="auto"/>
        <w:ind w:left="0"/>
        <w:jc w:val="both"/>
        <w:rPr>
          <w:rFonts w:ascii="Montserrat Light" w:hAnsi="Montserrat Light"/>
          <w:noProof/>
          <w:sz w:val="22"/>
          <w:szCs w:val="22"/>
          <w:lang w:val="ro-RO"/>
        </w:rPr>
      </w:pPr>
      <w:r w:rsidRPr="004E5DBC">
        <w:rPr>
          <w:rFonts w:ascii="Montserrat Light" w:hAnsi="Montserrat Light"/>
          <w:noProof/>
          <w:sz w:val="22"/>
          <w:szCs w:val="22"/>
          <w:lang w:val="ro-RO"/>
        </w:rPr>
        <w:t>Extindere și reamenajare Aerogara Veche - Zona DHL</w:t>
      </w:r>
    </w:p>
    <w:p w14:paraId="19065D40" w14:textId="578A4782" w:rsidR="004E5DBC" w:rsidRDefault="004E5DBC">
      <w:pPr>
        <w:pStyle w:val="Listparagraf"/>
        <w:numPr>
          <w:ilvl w:val="0"/>
          <w:numId w:val="16"/>
        </w:numPr>
        <w:spacing w:line="276" w:lineRule="auto"/>
        <w:ind w:left="0"/>
        <w:jc w:val="both"/>
        <w:rPr>
          <w:rFonts w:ascii="Montserrat Light" w:hAnsi="Montserrat Light"/>
          <w:noProof/>
          <w:sz w:val="22"/>
          <w:szCs w:val="22"/>
          <w:lang w:val="ro-RO"/>
        </w:rPr>
      </w:pPr>
      <w:r w:rsidRPr="004E5DBC">
        <w:rPr>
          <w:rFonts w:ascii="Montserrat Light" w:hAnsi="Montserrat Light"/>
          <w:noProof/>
          <w:sz w:val="22"/>
          <w:szCs w:val="22"/>
          <w:lang w:val="ro-RO"/>
        </w:rPr>
        <w:t xml:space="preserve">Sistem integrat de detecție și alarmare incendiu  </w:t>
      </w:r>
    </w:p>
    <w:p w14:paraId="354FA12D" w14:textId="2961617F" w:rsidR="004E5DBC" w:rsidRPr="004E5DBC" w:rsidRDefault="004E5DBC">
      <w:pPr>
        <w:pStyle w:val="Listparagraf"/>
        <w:numPr>
          <w:ilvl w:val="0"/>
          <w:numId w:val="16"/>
        </w:numPr>
        <w:spacing w:line="276" w:lineRule="auto"/>
        <w:ind w:left="0"/>
        <w:jc w:val="both"/>
        <w:rPr>
          <w:rFonts w:ascii="Montserrat Light" w:hAnsi="Montserrat Light"/>
          <w:noProof/>
          <w:sz w:val="22"/>
          <w:szCs w:val="22"/>
          <w:lang w:val="ro-RO"/>
        </w:rPr>
      </w:pPr>
      <w:r w:rsidRPr="004E5DBC">
        <w:rPr>
          <w:rFonts w:ascii="Montserrat Light" w:hAnsi="Montserrat Light"/>
          <w:noProof/>
          <w:sz w:val="22"/>
          <w:szCs w:val="22"/>
          <w:lang w:val="it-IT"/>
        </w:rPr>
        <w:t xml:space="preserve">Echipamente necesare desfășurării în condiții de siguranță a activității aeroportuare  </w:t>
      </w:r>
    </w:p>
    <w:p w14:paraId="5B73A082" w14:textId="0614A298" w:rsidR="004E5DBC" w:rsidRDefault="004E5DBC">
      <w:pPr>
        <w:pStyle w:val="Listparagraf"/>
        <w:numPr>
          <w:ilvl w:val="0"/>
          <w:numId w:val="16"/>
        </w:numPr>
        <w:spacing w:line="276" w:lineRule="auto"/>
        <w:ind w:left="0"/>
        <w:jc w:val="both"/>
        <w:rPr>
          <w:rFonts w:ascii="Montserrat Light" w:hAnsi="Montserrat Light"/>
          <w:noProof/>
          <w:sz w:val="22"/>
          <w:szCs w:val="22"/>
          <w:lang w:val="ro-RO"/>
        </w:rPr>
      </w:pPr>
      <w:r w:rsidRPr="004E5DBC">
        <w:rPr>
          <w:rFonts w:ascii="Montserrat Light" w:hAnsi="Montserrat Light"/>
          <w:noProof/>
          <w:sz w:val="22"/>
          <w:szCs w:val="22"/>
          <w:lang w:val="ro-RO"/>
        </w:rPr>
        <w:t xml:space="preserve">Amenajare parcare auto  </w:t>
      </w:r>
    </w:p>
    <w:p w14:paraId="0B8E718B" w14:textId="77777777" w:rsidR="00731479" w:rsidRDefault="00731479" w:rsidP="00731479">
      <w:pPr>
        <w:pStyle w:val="Listparagraf"/>
        <w:spacing w:line="276" w:lineRule="auto"/>
        <w:ind w:left="0"/>
        <w:jc w:val="both"/>
        <w:rPr>
          <w:rFonts w:ascii="Montserrat Light" w:hAnsi="Montserrat Light"/>
          <w:noProof/>
          <w:sz w:val="22"/>
          <w:szCs w:val="22"/>
          <w:lang w:val="ro-RO"/>
        </w:rPr>
      </w:pPr>
    </w:p>
    <w:p w14:paraId="7D26752F" w14:textId="77777777" w:rsidR="00731479" w:rsidRDefault="00731479" w:rsidP="00731479">
      <w:pPr>
        <w:pStyle w:val="Listparagraf"/>
        <w:spacing w:line="276" w:lineRule="auto"/>
        <w:ind w:left="0"/>
        <w:jc w:val="both"/>
        <w:rPr>
          <w:rFonts w:ascii="Montserrat Light" w:hAnsi="Montserrat Light"/>
          <w:noProof/>
          <w:sz w:val="22"/>
          <w:szCs w:val="22"/>
          <w:lang w:val="ro-RO"/>
        </w:rPr>
      </w:pPr>
    </w:p>
    <w:p w14:paraId="41FB6F9B" w14:textId="72A69EC9" w:rsidR="004E5DBC" w:rsidRDefault="004E5DBC">
      <w:pPr>
        <w:pStyle w:val="Listparagraf"/>
        <w:numPr>
          <w:ilvl w:val="0"/>
          <w:numId w:val="16"/>
        </w:numPr>
        <w:spacing w:line="276" w:lineRule="auto"/>
        <w:ind w:left="0"/>
        <w:jc w:val="both"/>
        <w:rPr>
          <w:rFonts w:ascii="Montserrat Light" w:hAnsi="Montserrat Light"/>
          <w:noProof/>
          <w:sz w:val="22"/>
          <w:szCs w:val="22"/>
          <w:lang w:val="ro-RO"/>
        </w:rPr>
      </w:pPr>
      <w:r w:rsidRPr="004E5DBC">
        <w:rPr>
          <w:rFonts w:ascii="Montserrat Light" w:hAnsi="Montserrat Light"/>
          <w:noProof/>
          <w:sz w:val="22"/>
          <w:szCs w:val="22"/>
          <w:lang w:val="ro-RO"/>
        </w:rPr>
        <w:t xml:space="preserve">Reparații Capitale / Reabilitarea drumului de acces la depozitul de carburanți  </w:t>
      </w:r>
    </w:p>
    <w:p w14:paraId="3A951894" w14:textId="324F0D4C" w:rsidR="00A32587" w:rsidRDefault="00A32587">
      <w:pPr>
        <w:pStyle w:val="Listparagraf"/>
        <w:numPr>
          <w:ilvl w:val="0"/>
          <w:numId w:val="16"/>
        </w:numPr>
        <w:spacing w:line="276" w:lineRule="auto"/>
        <w:ind w:left="0"/>
        <w:jc w:val="both"/>
        <w:rPr>
          <w:rFonts w:ascii="Montserrat Light" w:hAnsi="Montserrat Light"/>
          <w:noProof/>
          <w:sz w:val="22"/>
          <w:szCs w:val="22"/>
          <w:lang w:val="ro-RO"/>
        </w:rPr>
      </w:pPr>
      <w:r w:rsidRPr="00A32587">
        <w:rPr>
          <w:rFonts w:ascii="Montserrat Light" w:hAnsi="Montserrat Light"/>
          <w:noProof/>
          <w:sz w:val="22"/>
          <w:szCs w:val="22"/>
          <w:lang w:val="ro-RO"/>
        </w:rPr>
        <w:t>Extindere Terminal Pasageri Plecări pe Latura de Nord</w:t>
      </w:r>
    </w:p>
    <w:p w14:paraId="18CA4C4D" w14:textId="44EB1B9B" w:rsidR="00A32587" w:rsidRDefault="00A32587">
      <w:pPr>
        <w:pStyle w:val="Listparagraf"/>
        <w:numPr>
          <w:ilvl w:val="0"/>
          <w:numId w:val="16"/>
        </w:numPr>
        <w:spacing w:line="276" w:lineRule="auto"/>
        <w:ind w:left="0"/>
        <w:jc w:val="both"/>
        <w:rPr>
          <w:rFonts w:ascii="Montserrat Light" w:hAnsi="Montserrat Light"/>
          <w:noProof/>
          <w:sz w:val="22"/>
          <w:szCs w:val="22"/>
          <w:lang w:val="ro-RO"/>
        </w:rPr>
      </w:pPr>
      <w:r w:rsidRPr="00A32587">
        <w:rPr>
          <w:rFonts w:ascii="Montserrat Light" w:hAnsi="Montserrat Light"/>
          <w:noProof/>
          <w:sz w:val="22"/>
          <w:szCs w:val="22"/>
          <w:lang w:val="ro-RO"/>
        </w:rPr>
        <w:t xml:space="preserve">Conformare sistem de balizaj și de iluminare cu specificatiile de certificare din Regulamentul UE nr. 139 / 2014   </w:t>
      </w:r>
    </w:p>
    <w:p w14:paraId="258AA78A" w14:textId="00840D14" w:rsidR="00A32587" w:rsidRDefault="00A32587">
      <w:pPr>
        <w:pStyle w:val="Listparagraf"/>
        <w:numPr>
          <w:ilvl w:val="0"/>
          <w:numId w:val="16"/>
        </w:numPr>
        <w:spacing w:line="276" w:lineRule="auto"/>
        <w:ind w:left="0"/>
        <w:jc w:val="both"/>
        <w:rPr>
          <w:rFonts w:ascii="Montserrat Light" w:hAnsi="Montserrat Light"/>
          <w:noProof/>
          <w:sz w:val="22"/>
          <w:szCs w:val="22"/>
          <w:lang w:val="ro-RO"/>
        </w:rPr>
      </w:pPr>
      <w:r w:rsidRPr="00A32587">
        <w:rPr>
          <w:rFonts w:ascii="Montserrat Light" w:hAnsi="Montserrat Light"/>
          <w:noProof/>
          <w:sz w:val="22"/>
          <w:szCs w:val="22"/>
          <w:lang w:val="ro-RO"/>
        </w:rPr>
        <w:t>Alimentare stație încărcare echipamente electrice pentru handling</w:t>
      </w:r>
    </w:p>
    <w:p w14:paraId="21B52EA7" w14:textId="397AA081" w:rsidR="00A32587" w:rsidRDefault="00A32587">
      <w:pPr>
        <w:pStyle w:val="Listparagraf"/>
        <w:numPr>
          <w:ilvl w:val="0"/>
          <w:numId w:val="16"/>
        </w:numPr>
        <w:spacing w:line="276" w:lineRule="auto"/>
        <w:ind w:left="0"/>
        <w:jc w:val="both"/>
        <w:rPr>
          <w:rFonts w:ascii="Montserrat Light" w:hAnsi="Montserrat Light"/>
          <w:noProof/>
          <w:sz w:val="22"/>
          <w:szCs w:val="22"/>
          <w:lang w:val="ro-RO"/>
        </w:rPr>
      </w:pPr>
      <w:r w:rsidRPr="00A32587">
        <w:rPr>
          <w:rFonts w:ascii="Montserrat Light" w:hAnsi="Montserrat Light"/>
          <w:noProof/>
          <w:sz w:val="22"/>
          <w:szCs w:val="22"/>
          <w:lang w:val="ro-RO"/>
        </w:rPr>
        <w:t xml:space="preserve">Parc fotovoltaic      </w:t>
      </w:r>
    </w:p>
    <w:p w14:paraId="684B9763" w14:textId="6F391C31" w:rsidR="00A32587" w:rsidRDefault="00A32587">
      <w:pPr>
        <w:pStyle w:val="Listparagraf"/>
        <w:numPr>
          <w:ilvl w:val="0"/>
          <w:numId w:val="16"/>
        </w:numPr>
        <w:spacing w:line="276" w:lineRule="auto"/>
        <w:ind w:left="0"/>
        <w:jc w:val="both"/>
        <w:rPr>
          <w:rFonts w:ascii="Montserrat Light" w:hAnsi="Montserrat Light"/>
          <w:noProof/>
          <w:sz w:val="22"/>
          <w:szCs w:val="22"/>
          <w:lang w:val="ro-RO"/>
        </w:rPr>
      </w:pPr>
      <w:r w:rsidRPr="00A32587">
        <w:rPr>
          <w:rFonts w:ascii="Montserrat Light" w:hAnsi="Montserrat Light"/>
          <w:noProof/>
          <w:sz w:val="22"/>
          <w:szCs w:val="22"/>
          <w:lang w:val="ro-RO"/>
        </w:rPr>
        <w:t xml:space="preserve">Extindere Terminal Pasageri Sosiri  </w:t>
      </w:r>
    </w:p>
    <w:p w14:paraId="58928131" w14:textId="36DAC277" w:rsidR="00A32587" w:rsidRDefault="00A32587">
      <w:pPr>
        <w:pStyle w:val="Listparagraf"/>
        <w:numPr>
          <w:ilvl w:val="0"/>
          <w:numId w:val="16"/>
        </w:numPr>
        <w:spacing w:line="276" w:lineRule="auto"/>
        <w:ind w:left="0"/>
        <w:jc w:val="both"/>
        <w:rPr>
          <w:rFonts w:ascii="Montserrat Light" w:hAnsi="Montserrat Light"/>
          <w:noProof/>
          <w:sz w:val="22"/>
          <w:szCs w:val="22"/>
          <w:lang w:val="ro-RO"/>
        </w:rPr>
      </w:pPr>
      <w:r w:rsidRPr="00A32587">
        <w:rPr>
          <w:rFonts w:ascii="Montserrat Light" w:hAnsi="Montserrat Light"/>
          <w:noProof/>
          <w:sz w:val="22"/>
          <w:szCs w:val="22"/>
          <w:lang w:val="ro-RO"/>
        </w:rPr>
        <w:t xml:space="preserve">Lucrări de mentenanță a infrastructurii aeroportuare și urmărirea comportării în timp a construcțiilor din cadrul Aeroportului Internațional </w:t>
      </w:r>
      <w:r w:rsidRPr="00B3424B">
        <w:rPr>
          <w:rFonts w:ascii="Montserrat Light" w:hAnsi="Montserrat Light"/>
          <w:noProof/>
          <w:sz w:val="22"/>
          <w:szCs w:val="22"/>
          <w:lang w:val="ro-RO"/>
        </w:rPr>
        <w:t>Avram Iancu</w:t>
      </w:r>
      <w:r w:rsidRPr="00A32587">
        <w:rPr>
          <w:rFonts w:ascii="Montserrat Light" w:hAnsi="Montserrat Light"/>
          <w:noProof/>
          <w:sz w:val="22"/>
          <w:szCs w:val="22"/>
          <w:lang w:val="ro-RO"/>
        </w:rPr>
        <w:t xml:space="preserve"> Cluj    </w:t>
      </w:r>
    </w:p>
    <w:p w14:paraId="3938C2DC" w14:textId="0CCA2D6D" w:rsidR="00A32587" w:rsidRDefault="00A32587">
      <w:pPr>
        <w:pStyle w:val="Listparagraf"/>
        <w:numPr>
          <w:ilvl w:val="0"/>
          <w:numId w:val="16"/>
        </w:numPr>
        <w:spacing w:line="276" w:lineRule="auto"/>
        <w:ind w:left="0"/>
        <w:jc w:val="both"/>
        <w:rPr>
          <w:rFonts w:ascii="Montserrat Light" w:hAnsi="Montserrat Light"/>
          <w:noProof/>
          <w:sz w:val="22"/>
          <w:szCs w:val="22"/>
          <w:lang w:val="ro-RO"/>
        </w:rPr>
      </w:pPr>
      <w:r w:rsidRPr="00A32587">
        <w:rPr>
          <w:rFonts w:ascii="Montserrat Light" w:hAnsi="Montserrat Light"/>
          <w:noProof/>
          <w:sz w:val="22"/>
          <w:szCs w:val="22"/>
          <w:lang w:val="ro-RO"/>
        </w:rPr>
        <w:t xml:space="preserve">Sisteme și lucrări pentru supravegherea perimetrală, controlul accesului precum și implementarea gardului inteligent cu fonduri europene nerambursabile    </w:t>
      </w:r>
    </w:p>
    <w:p w14:paraId="1C692A33" w14:textId="77777777" w:rsidR="00A32587" w:rsidRPr="00A32587" w:rsidRDefault="00A32587">
      <w:pPr>
        <w:pStyle w:val="Listparagraf"/>
        <w:numPr>
          <w:ilvl w:val="0"/>
          <w:numId w:val="16"/>
        </w:numPr>
        <w:spacing w:line="276" w:lineRule="auto"/>
        <w:ind w:left="0"/>
        <w:jc w:val="both"/>
        <w:rPr>
          <w:rFonts w:ascii="Montserrat Light" w:hAnsi="Montserrat Light"/>
          <w:noProof/>
          <w:sz w:val="22"/>
          <w:szCs w:val="22"/>
          <w:lang w:val="ro-RO"/>
        </w:rPr>
      </w:pPr>
      <w:r w:rsidRPr="00A32587">
        <w:rPr>
          <w:rFonts w:ascii="Montserrat Light" w:hAnsi="Montserrat Light"/>
          <w:noProof/>
          <w:sz w:val="22"/>
          <w:szCs w:val="22"/>
          <w:lang w:val="ro-RO"/>
        </w:rPr>
        <w:t xml:space="preserve">Sistem TVCI (Televiziune cu Circuit Închis) integrat cu sistem de control acces pentru protecția aviației civile    </w:t>
      </w:r>
    </w:p>
    <w:p w14:paraId="2D4FE00B" w14:textId="77777777" w:rsidR="00A32587" w:rsidRPr="00A32587" w:rsidRDefault="00A32587">
      <w:pPr>
        <w:pStyle w:val="Listparagraf"/>
        <w:numPr>
          <w:ilvl w:val="0"/>
          <w:numId w:val="16"/>
        </w:numPr>
        <w:spacing w:line="276" w:lineRule="auto"/>
        <w:ind w:left="0"/>
        <w:jc w:val="both"/>
        <w:rPr>
          <w:rFonts w:ascii="Montserrat Light" w:hAnsi="Montserrat Light"/>
          <w:noProof/>
          <w:sz w:val="22"/>
          <w:szCs w:val="22"/>
          <w:lang w:val="ro-RO"/>
        </w:rPr>
      </w:pPr>
      <w:r w:rsidRPr="00A32587">
        <w:rPr>
          <w:rFonts w:ascii="Montserrat Light" w:hAnsi="Montserrat Light"/>
          <w:noProof/>
          <w:sz w:val="22"/>
          <w:szCs w:val="22"/>
          <w:lang w:val="ro-RO"/>
        </w:rPr>
        <w:t xml:space="preserve">Echipamente și sisteme de control securitate pentru pasageri, bagaje și marfă  </w:t>
      </w:r>
    </w:p>
    <w:p w14:paraId="0E8363F1" w14:textId="1DBA42E2" w:rsidR="00A32587" w:rsidRPr="00A32587" w:rsidRDefault="00A32587">
      <w:pPr>
        <w:pStyle w:val="Listparagraf"/>
        <w:numPr>
          <w:ilvl w:val="0"/>
          <w:numId w:val="16"/>
        </w:numPr>
        <w:spacing w:line="276" w:lineRule="auto"/>
        <w:ind w:left="0"/>
        <w:jc w:val="both"/>
        <w:rPr>
          <w:rFonts w:ascii="Montserrat Light" w:hAnsi="Montserrat Light"/>
          <w:noProof/>
          <w:sz w:val="22"/>
          <w:szCs w:val="22"/>
          <w:lang w:val="ro-RO"/>
        </w:rPr>
      </w:pPr>
      <w:r w:rsidRPr="00A32587">
        <w:rPr>
          <w:rFonts w:ascii="Montserrat Light" w:hAnsi="Montserrat Light"/>
          <w:noProof/>
          <w:sz w:val="22"/>
          <w:szCs w:val="22"/>
          <w:lang w:val="it-IT"/>
        </w:rPr>
        <w:t>Lucrări de securizare a Zonei de Operațiuni Aeriene din Terminalul Sosiri</w:t>
      </w:r>
    </w:p>
    <w:p w14:paraId="5B81191E" w14:textId="77777777" w:rsidR="00A32587" w:rsidRPr="00A32587" w:rsidRDefault="00A32587">
      <w:pPr>
        <w:pStyle w:val="Listparagraf"/>
        <w:numPr>
          <w:ilvl w:val="0"/>
          <w:numId w:val="16"/>
        </w:numPr>
        <w:spacing w:line="276" w:lineRule="auto"/>
        <w:ind w:left="0"/>
        <w:jc w:val="both"/>
        <w:rPr>
          <w:rFonts w:ascii="Montserrat Light" w:hAnsi="Montserrat Light"/>
          <w:noProof/>
          <w:sz w:val="22"/>
          <w:szCs w:val="22"/>
          <w:lang w:val="ro-RO"/>
        </w:rPr>
      </w:pPr>
      <w:r w:rsidRPr="00A32587">
        <w:rPr>
          <w:rFonts w:ascii="Montserrat Light" w:hAnsi="Montserrat Light"/>
          <w:noProof/>
          <w:sz w:val="22"/>
          <w:szCs w:val="22"/>
          <w:lang w:val="ro-RO"/>
        </w:rPr>
        <w:t xml:space="preserve">Echipamente aeroportuare pentru deszăpezirea / degivrarea / antigivrarea suprafețelor de mișcare și determinarea gradului de frânare  </w:t>
      </w:r>
    </w:p>
    <w:p w14:paraId="1B7A1DD7" w14:textId="3BA9A5AE" w:rsidR="00A32587" w:rsidRDefault="00A32587">
      <w:pPr>
        <w:pStyle w:val="Listparagraf"/>
        <w:numPr>
          <w:ilvl w:val="0"/>
          <w:numId w:val="16"/>
        </w:numPr>
        <w:spacing w:line="276" w:lineRule="auto"/>
        <w:ind w:left="0"/>
        <w:jc w:val="both"/>
        <w:rPr>
          <w:rFonts w:ascii="Montserrat Light" w:hAnsi="Montserrat Light"/>
          <w:noProof/>
          <w:sz w:val="22"/>
          <w:szCs w:val="22"/>
          <w:lang w:val="ro-RO"/>
        </w:rPr>
      </w:pPr>
      <w:r w:rsidRPr="00A32587">
        <w:rPr>
          <w:rFonts w:ascii="Montserrat Light" w:hAnsi="Montserrat Light"/>
          <w:noProof/>
          <w:sz w:val="22"/>
          <w:szCs w:val="22"/>
          <w:lang w:val="ro-RO"/>
        </w:rPr>
        <w:t>Asigurare condiții de operare CAT. III la pista de decolare aterizare 07-25</w:t>
      </w:r>
    </w:p>
    <w:p w14:paraId="2B39ABEA" w14:textId="77777777" w:rsidR="002F276C" w:rsidRDefault="002F276C" w:rsidP="00621570">
      <w:pPr>
        <w:pStyle w:val="Listparagraf"/>
        <w:spacing w:line="276" w:lineRule="auto"/>
        <w:ind w:left="-284"/>
        <w:rPr>
          <w:rFonts w:ascii="Montserrat Light" w:hAnsi="Montserrat Light"/>
          <w:b/>
          <w:bCs/>
          <w:noProof/>
          <w:sz w:val="22"/>
          <w:szCs w:val="22"/>
          <w:lang w:val="ro-RO"/>
        </w:rPr>
      </w:pPr>
    </w:p>
    <w:p w14:paraId="6ACF126E" w14:textId="1141FAA8" w:rsidR="00A32587" w:rsidRDefault="00A32587" w:rsidP="00621570">
      <w:pPr>
        <w:pStyle w:val="Listparagraf"/>
        <w:spacing w:line="276" w:lineRule="auto"/>
        <w:ind w:left="-284"/>
        <w:rPr>
          <w:rFonts w:ascii="Montserrat Light" w:hAnsi="Montserrat Light"/>
          <w:b/>
          <w:bCs/>
          <w:noProof/>
          <w:sz w:val="22"/>
          <w:szCs w:val="22"/>
          <w:lang w:val="ro-RO"/>
        </w:rPr>
      </w:pPr>
      <w:r w:rsidRPr="00A32587">
        <w:rPr>
          <w:rFonts w:ascii="Montserrat Light" w:hAnsi="Montserrat Light"/>
          <w:b/>
          <w:bCs/>
          <w:noProof/>
          <w:sz w:val="22"/>
          <w:szCs w:val="22"/>
          <w:lang w:val="ro-RO"/>
        </w:rPr>
        <w:t xml:space="preserve">PROTECȚIA MEDIULUI  </w:t>
      </w:r>
    </w:p>
    <w:p w14:paraId="67E9DE7D" w14:textId="77777777" w:rsidR="00731479" w:rsidRDefault="00731479" w:rsidP="00621570">
      <w:pPr>
        <w:pStyle w:val="Listparagraf"/>
        <w:spacing w:line="276" w:lineRule="auto"/>
        <w:ind w:left="-284"/>
        <w:rPr>
          <w:rFonts w:ascii="Montserrat Light" w:hAnsi="Montserrat Light"/>
          <w:b/>
          <w:bCs/>
          <w:noProof/>
          <w:sz w:val="22"/>
          <w:szCs w:val="22"/>
          <w:lang w:val="ro-RO"/>
        </w:rPr>
      </w:pPr>
    </w:p>
    <w:p w14:paraId="2D434C68" w14:textId="77777777" w:rsidR="00A32587" w:rsidRDefault="00A32587" w:rsidP="00FF6C27">
      <w:pPr>
        <w:pStyle w:val="Listparagraf"/>
        <w:spacing w:before="240" w:line="276" w:lineRule="auto"/>
        <w:ind w:left="-284"/>
        <w:jc w:val="both"/>
        <w:rPr>
          <w:rFonts w:ascii="Montserrat Light" w:hAnsi="Montserrat Light"/>
          <w:noProof/>
          <w:sz w:val="22"/>
          <w:szCs w:val="22"/>
          <w:lang w:val="ro-RO"/>
        </w:rPr>
      </w:pPr>
      <w:r w:rsidRPr="00A32587">
        <w:rPr>
          <w:rFonts w:ascii="Montserrat Light" w:hAnsi="Montserrat Light"/>
          <w:noProof/>
          <w:sz w:val="22"/>
          <w:szCs w:val="22"/>
          <w:lang w:val="ro-RO"/>
        </w:rPr>
        <w:t xml:space="preserve">Aeroportul Internațional Avram Iancu Cluj derulează periodic operațiuni de cartare a zgomotului aeroportuar, conform Legii 121/2019 privind evaluarea și gestionarea zgomotului ambiant, care în prezent înlocuiește Hotărârea 321/2005, operațiuni de cartare a zgomotului aeroportuar. Periodicitatea de cartare a zgomotului și a întocmirii Planului de acțiune este o dată la 5 ani, iar decalarea dintre cartarea zgomotului și planul de acțiune este de 1 an, respectiv planul de acțiune se realizează în anul următor validării hărților strategice de zgomot de către Agenția pentru Protecția Mediului Cluj. </w:t>
      </w:r>
    </w:p>
    <w:p w14:paraId="33573980" w14:textId="77777777" w:rsidR="00FF6C27" w:rsidRDefault="00FF6C27" w:rsidP="00FF6C27">
      <w:pPr>
        <w:pStyle w:val="Listparagraf"/>
        <w:spacing w:before="240" w:line="276" w:lineRule="auto"/>
        <w:ind w:left="-284"/>
        <w:jc w:val="both"/>
        <w:rPr>
          <w:rFonts w:ascii="Montserrat Light" w:hAnsi="Montserrat Light"/>
          <w:noProof/>
          <w:sz w:val="22"/>
          <w:szCs w:val="22"/>
          <w:lang w:val="ro-RO"/>
        </w:rPr>
      </w:pPr>
    </w:p>
    <w:p w14:paraId="66DA6BA9" w14:textId="0501127B" w:rsidR="00A32587" w:rsidRDefault="00A32587" w:rsidP="00FF6C27">
      <w:pPr>
        <w:pStyle w:val="Listparagraf"/>
        <w:ind w:left="-284"/>
        <w:jc w:val="both"/>
        <w:rPr>
          <w:rFonts w:ascii="Montserrat Light" w:hAnsi="Montserrat Light"/>
          <w:noProof/>
          <w:sz w:val="22"/>
          <w:szCs w:val="22"/>
          <w:lang w:val="ro-RO"/>
        </w:rPr>
      </w:pPr>
      <w:r w:rsidRPr="00A32587">
        <w:rPr>
          <w:rFonts w:ascii="Montserrat Light" w:hAnsi="Montserrat Light"/>
          <w:noProof/>
          <w:sz w:val="22"/>
          <w:szCs w:val="22"/>
          <w:lang w:val="ro-RO"/>
        </w:rPr>
        <w:t>În anul  2023 Aeroportul a continuat întâlnirile cu factorii direct implicați în monitorizarea zgomotului de mediu ambiant pe timp de noapte. Valorile rezultate încadr</w:t>
      </w:r>
      <w:r w:rsidR="00CA3897">
        <w:rPr>
          <w:rFonts w:ascii="Montserrat Light" w:hAnsi="Montserrat Light"/>
          <w:noProof/>
          <w:sz w:val="22"/>
          <w:szCs w:val="22"/>
          <w:lang w:val="ro-RO"/>
        </w:rPr>
        <w:t>ându-se</w:t>
      </w:r>
      <w:r w:rsidRPr="00A32587">
        <w:rPr>
          <w:rFonts w:ascii="Montserrat Light" w:hAnsi="Montserrat Light"/>
          <w:noProof/>
          <w:sz w:val="22"/>
          <w:szCs w:val="22"/>
          <w:lang w:val="ro-RO"/>
        </w:rPr>
        <w:t xml:space="preserve"> în valorile impuse de legislația în domeniu. </w:t>
      </w:r>
    </w:p>
    <w:p w14:paraId="4736CCEB" w14:textId="77777777" w:rsidR="00CA3897" w:rsidRPr="00A32587" w:rsidRDefault="00CA3897" w:rsidP="00A32587">
      <w:pPr>
        <w:pStyle w:val="Listparagraf"/>
        <w:ind w:left="-284"/>
        <w:jc w:val="both"/>
        <w:rPr>
          <w:rFonts w:ascii="Montserrat Light" w:hAnsi="Montserrat Light"/>
          <w:noProof/>
          <w:sz w:val="22"/>
          <w:szCs w:val="22"/>
          <w:lang w:val="ro-RO"/>
        </w:rPr>
      </w:pPr>
    </w:p>
    <w:p w14:paraId="6E33A0B8" w14:textId="77777777" w:rsidR="00621570" w:rsidRDefault="00A32587" w:rsidP="00A32587">
      <w:pPr>
        <w:pStyle w:val="Listparagraf"/>
        <w:ind w:left="-284"/>
        <w:jc w:val="both"/>
        <w:rPr>
          <w:rFonts w:ascii="Montserrat Light" w:hAnsi="Montserrat Light"/>
          <w:noProof/>
          <w:sz w:val="22"/>
          <w:szCs w:val="22"/>
          <w:lang w:val="ro-RO"/>
        </w:rPr>
      </w:pPr>
      <w:r w:rsidRPr="00A32587">
        <w:rPr>
          <w:rFonts w:ascii="Montserrat Light" w:hAnsi="Montserrat Light"/>
          <w:noProof/>
          <w:sz w:val="22"/>
          <w:szCs w:val="22"/>
          <w:lang w:val="ro-RO"/>
        </w:rPr>
        <w:t xml:space="preserve">Aeroportul Internațional </w:t>
      </w:r>
      <w:r w:rsidRPr="00A32587">
        <w:rPr>
          <w:rFonts w:ascii="Montserrat Light" w:hAnsi="Montserrat Light"/>
          <w:i/>
          <w:iCs/>
          <w:noProof/>
          <w:sz w:val="22"/>
          <w:szCs w:val="22"/>
          <w:lang w:val="ro-RO"/>
        </w:rPr>
        <w:t>Avram Iancu</w:t>
      </w:r>
      <w:r w:rsidRPr="00A32587">
        <w:rPr>
          <w:rFonts w:ascii="Montserrat Light" w:hAnsi="Montserrat Light"/>
          <w:noProof/>
          <w:sz w:val="22"/>
          <w:szCs w:val="22"/>
          <w:lang w:val="ro-RO"/>
        </w:rPr>
        <w:t xml:space="preserve"> Cluj participă într-un consorțiu alături de Aeroportul Carles des Gaulle din Paris, Aeroportul Milano și Aeroportul din Zagreb în proiectul OLGA (hOListic &amp; Green Airports), proiect cu finanțare din partea Comisiei Europene nerambursabilă prin programul Green Deal – Green Airport – Horizon 2020. Durata de implementare a proiectului este de 60 luni.</w:t>
      </w:r>
    </w:p>
    <w:p w14:paraId="1695AF0C" w14:textId="77777777" w:rsidR="00621570" w:rsidRDefault="00621570" w:rsidP="00621570">
      <w:pPr>
        <w:pStyle w:val="Listparagraf"/>
        <w:ind w:left="-284"/>
        <w:jc w:val="both"/>
        <w:rPr>
          <w:rFonts w:ascii="Montserrat Light" w:hAnsi="Montserrat Light"/>
          <w:noProof/>
          <w:sz w:val="22"/>
          <w:szCs w:val="22"/>
          <w:lang w:val="ro-RO"/>
        </w:rPr>
      </w:pPr>
    </w:p>
    <w:p w14:paraId="0B156B2E" w14:textId="77777777" w:rsidR="00731479" w:rsidRDefault="00731479" w:rsidP="00621570">
      <w:pPr>
        <w:pStyle w:val="Listparagraf"/>
        <w:ind w:left="-284"/>
        <w:jc w:val="both"/>
        <w:rPr>
          <w:rFonts w:ascii="Montserrat Light" w:hAnsi="Montserrat Light"/>
          <w:noProof/>
          <w:sz w:val="22"/>
          <w:szCs w:val="22"/>
          <w:lang w:val="ro-RO"/>
        </w:rPr>
      </w:pPr>
    </w:p>
    <w:p w14:paraId="3189CA02" w14:textId="77777777" w:rsidR="00731479" w:rsidRDefault="00731479" w:rsidP="00621570">
      <w:pPr>
        <w:pStyle w:val="Listparagraf"/>
        <w:ind w:left="-284"/>
        <w:jc w:val="both"/>
        <w:rPr>
          <w:rFonts w:ascii="Montserrat Light" w:hAnsi="Montserrat Light"/>
          <w:noProof/>
          <w:sz w:val="22"/>
          <w:szCs w:val="22"/>
          <w:lang w:val="ro-RO"/>
        </w:rPr>
      </w:pPr>
    </w:p>
    <w:p w14:paraId="7EC535ED" w14:textId="523356CC" w:rsidR="00A32587" w:rsidRDefault="00A32587" w:rsidP="00621570">
      <w:pPr>
        <w:pStyle w:val="Listparagraf"/>
        <w:ind w:left="-284"/>
        <w:jc w:val="both"/>
        <w:rPr>
          <w:rFonts w:ascii="Montserrat Light" w:hAnsi="Montserrat Light"/>
          <w:noProof/>
          <w:sz w:val="22"/>
          <w:szCs w:val="22"/>
          <w:lang w:val="ro-RO"/>
        </w:rPr>
      </w:pPr>
      <w:r w:rsidRPr="00A32587">
        <w:rPr>
          <w:rFonts w:ascii="Montserrat Light" w:hAnsi="Montserrat Light"/>
          <w:noProof/>
          <w:sz w:val="22"/>
          <w:szCs w:val="22"/>
          <w:lang w:val="ro-RO"/>
        </w:rPr>
        <w:lastRenderedPageBreak/>
        <w:t xml:space="preserve">În cadrul proiectului se dorește rezolvarea unor probleme complexe prin cooperare la nivel internațional, probleme precum crearea unui aeroport neutru din punct de vedere al emisiilor de carbon, logistică sustenabilă, utilizarea eficientă a energiei, intermodalitate și confort sporit pentru pasageri, găsirea și aplicarea demonstrativă a unor soluții circulare la finalul utilizării.  </w:t>
      </w:r>
    </w:p>
    <w:p w14:paraId="473FAD14" w14:textId="77777777" w:rsidR="00621570" w:rsidRPr="00A32587" w:rsidRDefault="00621570" w:rsidP="00621570">
      <w:pPr>
        <w:pStyle w:val="Listparagraf"/>
        <w:ind w:left="-284"/>
        <w:jc w:val="both"/>
        <w:rPr>
          <w:rFonts w:ascii="Montserrat Light" w:hAnsi="Montserrat Light"/>
          <w:noProof/>
          <w:sz w:val="22"/>
          <w:szCs w:val="22"/>
          <w:lang w:val="es-BO"/>
        </w:rPr>
      </w:pPr>
    </w:p>
    <w:p w14:paraId="6EB2B2B7" w14:textId="79E126CF" w:rsidR="00A32587" w:rsidRDefault="00A32587" w:rsidP="00A32587">
      <w:pPr>
        <w:pStyle w:val="Listparagraf"/>
        <w:ind w:left="-284"/>
        <w:jc w:val="both"/>
        <w:rPr>
          <w:rFonts w:ascii="Montserrat Light" w:hAnsi="Montserrat Light"/>
          <w:noProof/>
          <w:sz w:val="22"/>
          <w:szCs w:val="22"/>
          <w:lang w:val="ro-RO"/>
        </w:rPr>
      </w:pPr>
      <w:r w:rsidRPr="00A32587">
        <w:rPr>
          <w:rFonts w:ascii="Montserrat Light" w:hAnsi="Montserrat Light"/>
          <w:noProof/>
          <w:sz w:val="22"/>
          <w:szCs w:val="22"/>
          <w:lang w:val="ro-RO"/>
        </w:rPr>
        <w:t xml:space="preserve">Tinând cont de faptul că, la acest nivel este elabotat un </w:t>
      </w:r>
      <w:bookmarkStart w:id="13" w:name="_Hlk157678821"/>
      <w:r w:rsidRPr="00A32587">
        <w:rPr>
          <w:rFonts w:ascii="Montserrat Light" w:hAnsi="Montserrat Light"/>
          <w:noProof/>
          <w:sz w:val="22"/>
          <w:szCs w:val="22"/>
          <w:lang w:val="ro-RO"/>
        </w:rPr>
        <w:t>Plan de Management al Carbonului</w:t>
      </w:r>
      <w:bookmarkEnd w:id="13"/>
      <w:r w:rsidRPr="00A32587">
        <w:rPr>
          <w:rFonts w:ascii="Montserrat Light" w:hAnsi="Montserrat Light"/>
          <w:noProof/>
          <w:sz w:val="22"/>
          <w:szCs w:val="22"/>
          <w:lang w:val="ro-RO"/>
        </w:rPr>
        <w:t>, Aeroportul Internațional Avram Iancu Cluj monitorizează și actualizează Planul de Management al Carbonului în vederea reducerii emisiilor de carbon pentru atingerea dezideratului de zero emisii până în anul 2050. </w:t>
      </w:r>
    </w:p>
    <w:p w14:paraId="66B8EBE4" w14:textId="77777777" w:rsidR="00641A91" w:rsidRDefault="00641A91" w:rsidP="00A32587">
      <w:pPr>
        <w:pStyle w:val="Listparagraf"/>
        <w:ind w:left="-284"/>
        <w:jc w:val="both"/>
        <w:rPr>
          <w:rFonts w:ascii="Montserrat Light" w:hAnsi="Montserrat Light"/>
          <w:noProof/>
          <w:sz w:val="22"/>
          <w:szCs w:val="22"/>
          <w:lang w:val="ro-RO"/>
        </w:rPr>
      </w:pPr>
    </w:p>
    <w:p w14:paraId="26BC4939" w14:textId="3B963374" w:rsidR="00641A91" w:rsidRDefault="00641A91" w:rsidP="00641A91">
      <w:pPr>
        <w:pStyle w:val="Listparagraf"/>
        <w:spacing w:line="276" w:lineRule="auto"/>
        <w:ind w:left="-284"/>
        <w:jc w:val="both"/>
        <w:rPr>
          <w:rFonts w:ascii="Montserrat Light" w:hAnsi="Montserrat Light"/>
          <w:b/>
          <w:bCs/>
          <w:noProof/>
          <w:sz w:val="22"/>
          <w:szCs w:val="22"/>
          <w:lang w:val="ro-RO"/>
        </w:rPr>
      </w:pPr>
      <w:bookmarkStart w:id="14" w:name="_Hlk512410720"/>
      <w:r w:rsidRPr="00641A91">
        <w:rPr>
          <w:rFonts w:ascii="Montserrat Light" w:hAnsi="Montserrat Light"/>
          <w:b/>
          <w:bCs/>
          <w:noProof/>
          <w:sz w:val="22"/>
          <w:szCs w:val="22"/>
          <w:lang w:val="ro-RO"/>
        </w:rPr>
        <w:t xml:space="preserve">EVENIMENTE </w:t>
      </w:r>
      <w:bookmarkEnd w:id="14"/>
      <w:r w:rsidRPr="00641A91">
        <w:rPr>
          <w:rFonts w:ascii="Montserrat Light" w:hAnsi="Montserrat Light"/>
          <w:b/>
          <w:bCs/>
          <w:noProof/>
          <w:sz w:val="22"/>
          <w:szCs w:val="22"/>
          <w:lang w:val="ro-RO"/>
        </w:rPr>
        <w:t>ÎN ANUL 2023</w:t>
      </w:r>
    </w:p>
    <w:p w14:paraId="37213CE2" w14:textId="77777777" w:rsidR="00731479" w:rsidRDefault="00731479" w:rsidP="00641A91">
      <w:pPr>
        <w:pStyle w:val="Listparagraf"/>
        <w:spacing w:line="276" w:lineRule="auto"/>
        <w:ind w:left="-284"/>
        <w:jc w:val="both"/>
        <w:rPr>
          <w:rFonts w:ascii="Montserrat Light" w:hAnsi="Montserrat Light"/>
          <w:b/>
          <w:bCs/>
          <w:noProof/>
          <w:sz w:val="22"/>
          <w:szCs w:val="22"/>
          <w:lang w:val="ro-RO"/>
        </w:rPr>
      </w:pPr>
    </w:p>
    <w:p w14:paraId="32E7A8B2" w14:textId="77777777" w:rsidR="00641A91" w:rsidRDefault="00641A91">
      <w:pPr>
        <w:pStyle w:val="Listparagraf"/>
        <w:numPr>
          <w:ilvl w:val="0"/>
          <w:numId w:val="17"/>
        </w:numPr>
        <w:spacing w:line="276" w:lineRule="auto"/>
        <w:ind w:left="0"/>
        <w:jc w:val="both"/>
        <w:rPr>
          <w:rFonts w:ascii="Montserrat Light" w:hAnsi="Montserrat Light"/>
          <w:noProof/>
          <w:sz w:val="22"/>
          <w:szCs w:val="22"/>
          <w:lang w:val="ro-RO"/>
        </w:rPr>
      </w:pPr>
      <w:bookmarkStart w:id="15" w:name="_Toc131420764"/>
      <w:bookmarkStart w:id="16" w:name="_Toc159229163"/>
      <w:r w:rsidRPr="00641A91">
        <w:rPr>
          <w:rFonts w:ascii="Montserrat Light" w:hAnsi="Montserrat Light"/>
          <w:noProof/>
          <w:sz w:val="22"/>
          <w:szCs w:val="22"/>
          <w:lang w:val="ro-RO"/>
        </w:rPr>
        <w:t>Debutul operării zborurilor spre Tel Aviv de către compania aeriană HiSky</w:t>
      </w:r>
      <w:bookmarkEnd w:id="15"/>
      <w:bookmarkEnd w:id="16"/>
    </w:p>
    <w:p w14:paraId="4D669C36" w14:textId="77777777" w:rsidR="00641A91" w:rsidRPr="00641A91" w:rsidRDefault="00641A91">
      <w:pPr>
        <w:pStyle w:val="Listparagraf"/>
        <w:numPr>
          <w:ilvl w:val="0"/>
          <w:numId w:val="17"/>
        </w:numPr>
        <w:spacing w:line="276" w:lineRule="auto"/>
        <w:ind w:left="0"/>
        <w:jc w:val="both"/>
        <w:rPr>
          <w:rFonts w:ascii="Montserrat Light" w:hAnsi="Montserrat Light"/>
          <w:noProof/>
          <w:sz w:val="22"/>
          <w:szCs w:val="22"/>
          <w:lang w:val="ro-RO"/>
        </w:rPr>
      </w:pPr>
      <w:r w:rsidRPr="00641A91">
        <w:rPr>
          <w:rFonts w:ascii="Montserrat Light" w:hAnsi="Montserrat Light"/>
          <w:noProof/>
          <w:sz w:val="22"/>
          <w:szCs w:val="22"/>
          <w:lang w:val="ro-RO"/>
        </w:rPr>
        <w:t xml:space="preserve">Creșterea siguranței și securității pasagerilor pe Aeroportul Internațional Avram Iancu Cluj </w:t>
      </w:r>
    </w:p>
    <w:p w14:paraId="38941D21" w14:textId="77777777" w:rsidR="00641A91" w:rsidRPr="00641A91" w:rsidRDefault="00641A91">
      <w:pPr>
        <w:pStyle w:val="Listparagraf"/>
        <w:numPr>
          <w:ilvl w:val="0"/>
          <w:numId w:val="17"/>
        </w:numPr>
        <w:spacing w:line="276" w:lineRule="auto"/>
        <w:ind w:left="0"/>
        <w:jc w:val="both"/>
        <w:rPr>
          <w:rFonts w:ascii="Montserrat Light" w:hAnsi="Montserrat Light"/>
          <w:noProof/>
          <w:sz w:val="22"/>
          <w:szCs w:val="22"/>
          <w:lang w:val="ro-RO"/>
        </w:rPr>
      </w:pPr>
      <w:r w:rsidRPr="00641A91">
        <w:rPr>
          <w:rFonts w:ascii="Montserrat Light" w:hAnsi="Montserrat Light"/>
          <w:noProof/>
          <w:sz w:val="22"/>
          <w:szCs w:val="22"/>
          <w:lang w:val="ro-RO"/>
        </w:rPr>
        <w:t>Participarea Directorului General al Aeroportului Internațional Cluj,  la cea de-a 134-a ședință a Boardului ACI Europe, la data de 26 ianuarie 2023</w:t>
      </w:r>
    </w:p>
    <w:p w14:paraId="68F38819" w14:textId="77777777" w:rsidR="00641A91" w:rsidRPr="00641A91" w:rsidRDefault="00641A91">
      <w:pPr>
        <w:pStyle w:val="Listparagraf"/>
        <w:numPr>
          <w:ilvl w:val="0"/>
          <w:numId w:val="17"/>
        </w:numPr>
        <w:spacing w:line="276" w:lineRule="auto"/>
        <w:ind w:left="0"/>
        <w:jc w:val="both"/>
        <w:rPr>
          <w:rFonts w:ascii="Montserrat Light" w:hAnsi="Montserrat Light"/>
          <w:noProof/>
          <w:sz w:val="22"/>
          <w:szCs w:val="22"/>
          <w:lang w:val="ro-RO"/>
        </w:rPr>
      </w:pPr>
      <w:r w:rsidRPr="00641A91">
        <w:rPr>
          <w:rFonts w:ascii="Montserrat Light" w:hAnsi="Montserrat Light"/>
          <w:noProof/>
          <w:sz w:val="22"/>
          <w:szCs w:val="22"/>
          <w:lang w:val="ro-RO"/>
        </w:rPr>
        <w:t>Aeroportul Internațional Avram Iancu Cluj, anunță semnarea contractului de proiectare și execuție pentru obiectivul de investiții “Extindere terminal pasageri plecări pe latura de Nord”</w:t>
      </w:r>
    </w:p>
    <w:p w14:paraId="3ADAE4A7" w14:textId="77777777" w:rsidR="00641A91" w:rsidRPr="00641A91" w:rsidRDefault="00641A91">
      <w:pPr>
        <w:pStyle w:val="Listparagraf"/>
        <w:numPr>
          <w:ilvl w:val="0"/>
          <w:numId w:val="17"/>
        </w:numPr>
        <w:spacing w:line="276" w:lineRule="auto"/>
        <w:ind w:left="0"/>
        <w:jc w:val="both"/>
        <w:rPr>
          <w:rFonts w:ascii="Montserrat Light" w:hAnsi="Montserrat Light"/>
          <w:noProof/>
          <w:sz w:val="22"/>
          <w:szCs w:val="22"/>
          <w:lang w:val="ro-RO"/>
        </w:rPr>
      </w:pPr>
      <w:r w:rsidRPr="00641A91">
        <w:rPr>
          <w:rFonts w:ascii="Montserrat Light" w:hAnsi="Montserrat Light"/>
          <w:noProof/>
          <w:sz w:val="22"/>
          <w:szCs w:val="22"/>
          <w:lang w:val="ro-RO"/>
        </w:rPr>
        <w:t>Compania aeriană Ryanair a lansat 3 noi rute pentru programul de operare aferent sezonului de vară 2023 de pe Aeroportul Internațional Cluj</w:t>
      </w:r>
    </w:p>
    <w:p w14:paraId="740DD9A7" w14:textId="77777777" w:rsidR="00641A91" w:rsidRPr="00641A91" w:rsidRDefault="00641A91">
      <w:pPr>
        <w:pStyle w:val="Listparagraf"/>
        <w:numPr>
          <w:ilvl w:val="0"/>
          <w:numId w:val="17"/>
        </w:numPr>
        <w:spacing w:line="276" w:lineRule="auto"/>
        <w:ind w:left="0"/>
        <w:jc w:val="both"/>
        <w:rPr>
          <w:rFonts w:ascii="Montserrat Light" w:hAnsi="Montserrat Light"/>
          <w:noProof/>
          <w:sz w:val="22"/>
          <w:szCs w:val="22"/>
          <w:lang w:val="ro-RO"/>
        </w:rPr>
      </w:pPr>
      <w:r w:rsidRPr="00641A91">
        <w:rPr>
          <w:rFonts w:ascii="Montserrat Light" w:hAnsi="Montserrat Light"/>
          <w:noProof/>
          <w:sz w:val="22"/>
          <w:szCs w:val="22"/>
          <w:lang w:val="ro-RO"/>
        </w:rPr>
        <w:t>Finanțarea din fonduri europene nerambursabile a noului proiect al aeroportului: “Clădire remiză PSI, dotată și utilată”</w:t>
      </w:r>
    </w:p>
    <w:p w14:paraId="38A7CB41" w14:textId="77777777" w:rsidR="00641A91" w:rsidRPr="00641A91" w:rsidRDefault="00641A91">
      <w:pPr>
        <w:pStyle w:val="Listparagraf"/>
        <w:numPr>
          <w:ilvl w:val="0"/>
          <w:numId w:val="17"/>
        </w:numPr>
        <w:spacing w:line="276" w:lineRule="auto"/>
        <w:ind w:left="0"/>
        <w:jc w:val="both"/>
        <w:rPr>
          <w:rFonts w:ascii="Montserrat Light" w:hAnsi="Montserrat Light"/>
          <w:noProof/>
          <w:sz w:val="22"/>
          <w:szCs w:val="22"/>
          <w:lang w:val="ro-RO"/>
        </w:rPr>
      </w:pPr>
      <w:r w:rsidRPr="00641A91">
        <w:rPr>
          <w:rFonts w:ascii="Montserrat Light" w:hAnsi="Montserrat Light"/>
          <w:noProof/>
          <w:sz w:val="22"/>
          <w:szCs w:val="22"/>
          <w:lang w:val="ro-RO"/>
        </w:rPr>
        <w:t>Directorul General al Aeroportului Internaţional Avram Iancu Cluj a participat la cea de-a 67-a şedinţă de Board ACI World</w:t>
      </w:r>
    </w:p>
    <w:p w14:paraId="1AC0E595" w14:textId="6C2F71FA" w:rsidR="00641A91" w:rsidRDefault="00641A91">
      <w:pPr>
        <w:pStyle w:val="Listparagraf"/>
        <w:numPr>
          <w:ilvl w:val="0"/>
          <w:numId w:val="17"/>
        </w:numPr>
        <w:spacing w:line="276" w:lineRule="auto"/>
        <w:ind w:left="0"/>
        <w:jc w:val="both"/>
        <w:rPr>
          <w:rFonts w:ascii="Montserrat Light" w:hAnsi="Montserrat Light"/>
          <w:noProof/>
          <w:sz w:val="22"/>
          <w:szCs w:val="22"/>
          <w:lang w:val="ro-RO"/>
        </w:rPr>
      </w:pPr>
      <w:r w:rsidRPr="00641A91">
        <w:rPr>
          <w:rFonts w:ascii="Montserrat Light" w:hAnsi="Montserrat Light"/>
          <w:noProof/>
          <w:sz w:val="22"/>
          <w:szCs w:val="22"/>
          <w:lang w:val="ro-RO"/>
        </w:rPr>
        <w:t>Aeroportul Internațional Cluj a fost gazda celei de-a 2-a ediții a conferinţei internaţionale de aviaţie Aviation-Event CLJ, în data de 24 martie 2023</w:t>
      </w:r>
    </w:p>
    <w:p w14:paraId="664A6390" w14:textId="77777777" w:rsidR="00641A91" w:rsidRPr="00641A91" w:rsidRDefault="00641A91">
      <w:pPr>
        <w:pStyle w:val="Listparagraf"/>
        <w:numPr>
          <w:ilvl w:val="0"/>
          <w:numId w:val="17"/>
        </w:numPr>
        <w:spacing w:line="276" w:lineRule="auto"/>
        <w:ind w:left="0"/>
        <w:jc w:val="both"/>
        <w:rPr>
          <w:rFonts w:ascii="Montserrat Light" w:hAnsi="Montserrat Light"/>
          <w:noProof/>
          <w:sz w:val="22"/>
          <w:szCs w:val="22"/>
          <w:lang w:val="ro-RO"/>
        </w:rPr>
      </w:pPr>
      <w:r w:rsidRPr="00641A91">
        <w:rPr>
          <w:rFonts w:ascii="Montserrat Light" w:hAnsi="Montserrat Light"/>
          <w:noProof/>
          <w:sz w:val="22"/>
          <w:szCs w:val="22"/>
          <w:lang w:val="ro-RO"/>
        </w:rPr>
        <w:t>Debutul zborurilor operate în premieră de compania aeriană Air Connect de pe Aeroportul Internațional Avram Iancu Cluj</w:t>
      </w:r>
    </w:p>
    <w:p w14:paraId="03A55AB9" w14:textId="77777777" w:rsidR="00641A91" w:rsidRPr="00641A91" w:rsidRDefault="00641A91">
      <w:pPr>
        <w:pStyle w:val="Listparagraf"/>
        <w:numPr>
          <w:ilvl w:val="0"/>
          <w:numId w:val="17"/>
        </w:numPr>
        <w:spacing w:line="276" w:lineRule="auto"/>
        <w:ind w:left="0"/>
        <w:jc w:val="both"/>
        <w:rPr>
          <w:rFonts w:ascii="Montserrat Light" w:hAnsi="Montserrat Light"/>
          <w:noProof/>
          <w:sz w:val="22"/>
          <w:szCs w:val="22"/>
          <w:lang w:val="ro-RO"/>
        </w:rPr>
      </w:pPr>
      <w:r w:rsidRPr="00641A91">
        <w:rPr>
          <w:rFonts w:ascii="Montserrat Light" w:hAnsi="Montserrat Light"/>
          <w:noProof/>
          <w:sz w:val="22"/>
          <w:szCs w:val="22"/>
          <w:lang w:val="ro-RO"/>
        </w:rPr>
        <w:t>Compania aeriană HiSky a sărbătorit pasagerul său cu numărul 1 milion la Aeroportul Internațional Avram Iancu Cluj</w:t>
      </w:r>
    </w:p>
    <w:p w14:paraId="09B0737F" w14:textId="77777777" w:rsidR="00641A91" w:rsidRPr="00641A91" w:rsidRDefault="00641A91">
      <w:pPr>
        <w:pStyle w:val="Listparagraf"/>
        <w:numPr>
          <w:ilvl w:val="0"/>
          <w:numId w:val="17"/>
        </w:numPr>
        <w:spacing w:line="276" w:lineRule="auto"/>
        <w:ind w:left="0"/>
        <w:jc w:val="both"/>
        <w:rPr>
          <w:rFonts w:ascii="Montserrat Light" w:hAnsi="Montserrat Light"/>
          <w:noProof/>
          <w:sz w:val="22"/>
          <w:szCs w:val="22"/>
          <w:lang w:val="ro-RO"/>
        </w:rPr>
      </w:pPr>
      <w:r w:rsidRPr="00641A91">
        <w:rPr>
          <w:rFonts w:ascii="Montserrat Light" w:hAnsi="Montserrat Light"/>
          <w:noProof/>
          <w:sz w:val="22"/>
          <w:szCs w:val="22"/>
          <w:lang w:val="ro-RO"/>
        </w:rPr>
        <w:t>Aniversarea a 15 ani de la deschiderea bazei din Cluj-Napoca de către operatorul aerian Wizz Air</w:t>
      </w:r>
    </w:p>
    <w:p w14:paraId="64BADBEA" w14:textId="77777777" w:rsidR="00641A91" w:rsidRPr="00641A91" w:rsidRDefault="00641A91">
      <w:pPr>
        <w:pStyle w:val="Listparagraf"/>
        <w:numPr>
          <w:ilvl w:val="0"/>
          <w:numId w:val="17"/>
        </w:numPr>
        <w:spacing w:line="276" w:lineRule="auto"/>
        <w:ind w:left="0"/>
        <w:jc w:val="both"/>
        <w:rPr>
          <w:rFonts w:ascii="Montserrat Light" w:hAnsi="Montserrat Light"/>
          <w:noProof/>
          <w:sz w:val="22"/>
          <w:szCs w:val="22"/>
          <w:lang w:val="ro-RO"/>
        </w:rPr>
      </w:pPr>
      <w:r w:rsidRPr="00641A91">
        <w:rPr>
          <w:rFonts w:ascii="Montserrat Light" w:hAnsi="Montserrat Light"/>
          <w:noProof/>
          <w:sz w:val="22"/>
          <w:szCs w:val="22"/>
          <w:lang w:val="ro-RO"/>
        </w:rPr>
        <w:t>Aeroportul Internațional Avram Iancu Cluj a sărbătorit pasagerul cu numărul 1 milion pentru a 12-a oară în istoria sa</w:t>
      </w:r>
    </w:p>
    <w:p w14:paraId="382E7E31" w14:textId="77777777" w:rsidR="00641A91" w:rsidRPr="00641A91" w:rsidRDefault="00641A91">
      <w:pPr>
        <w:pStyle w:val="Listparagraf"/>
        <w:numPr>
          <w:ilvl w:val="0"/>
          <w:numId w:val="17"/>
        </w:numPr>
        <w:spacing w:line="276" w:lineRule="auto"/>
        <w:ind w:left="0"/>
        <w:jc w:val="both"/>
        <w:rPr>
          <w:rFonts w:ascii="Montserrat Light" w:hAnsi="Montserrat Light"/>
          <w:noProof/>
          <w:sz w:val="22"/>
          <w:szCs w:val="22"/>
          <w:lang w:val="ro-RO"/>
        </w:rPr>
      </w:pPr>
      <w:r w:rsidRPr="00641A91">
        <w:rPr>
          <w:rFonts w:ascii="Montserrat Light" w:hAnsi="Montserrat Light"/>
          <w:noProof/>
          <w:sz w:val="22"/>
          <w:szCs w:val="22"/>
          <w:lang w:val="ro-RO"/>
        </w:rPr>
        <w:t>Eveniment comemorativ la 10 ani de când Aeroportul Internaţional Cluj poartă numele marelui erou naţional Avram Iancu</w:t>
      </w:r>
    </w:p>
    <w:p w14:paraId="3A5F11D8" w14:textId="77777777" w:rsidR="00641A91" w:rsidRDefault="00641A91">
      <w:pPr>
        <w:pStyle w:val="Listparagraf"/>
        <w:numPr>
          <w:ilvl w:val="0"/>
          <w:numId w:val="17"/>
        </w:numPr>
        <w:spacing w:line="276" w:lineRule="auto"/>
        <w:ind w:left="0"/>
        <w:jc w:val="both"/>
        <w:rPr>
          <w:rFonts w:ascii="Montserrat Light" w:hAnsi="Montserrat Light"/>
          <w:noProof/>
          <w:sz w:val="22"/>
          <w:szCs w:val="22"/>
          <w:lang w:val="ro-RO"/>
        </w:rPr>
      </w:pPr>
      <w:r w:rsidRPr="00641A91">
        <w:rPr>
          <w:rFonts w:ascii="Montserrat Light" w:hAnsi="Montserrat Light"/>
          <w:noProof/>
          <w:sz w:val="22"/>
          <w:szCs w:val="22"/>
          <w:lang w:val="ro-RO"/>
        </w:rPr>
        <w:t>Schimb de experiență a delegației Aeroportului Internațional Chișinău la Aeroportul Internațional Avram Iancu Cluj</w:t>
      </w:r>
    </w:p>
    <w:p w14:paraId="2AA09F6C" w14:textId="77777777" w:rsidR="00731479" w:rsidRDefault="00731479" w:rsidP="00731479">
      <w:pPr>
        <w:pStyle w:val="Listparagraf"/>
        <w:spacing w:line="276" w:lineRule="auto"/>
        <w:ind w:left="0"/>
        <w:jc w:val="both"/>
        <w:rPr>
          <w:rFonts w:ascii="Montserrat Light" w:hAnsi="Montserrat Light"/>
          <w:noProof/>
          <w:sz w:val="22"/>
          <w:szCs w:val="22"/>
          <w:lang w:val="ro-RO"/>
        </w:rPr>
      </w:pPr>
    </w:p>
    <w:p w14:paraId="4FDE8325" w14:textId="77777777" w:rsidR="00731479" w:rsidRPr="00731479" w:rsidRDefault="00731479" w:rsidP="00731479">
      <w:pPr>
        <w:pStyle w:val="Listparagraf"/>
        <w:rPr>
          <w:rFonts w:ascii="Montserrat Light" w:hAnsi="Montserrat Light"/>
          <w:noProof/>
          <w:sz w:val="22"/>
          <w:szCs w:val="22"/>
          <w:lang w:val="ro-RO"/>
        </w:rPr>
      </w:pPr>
    </w:p>
    <w:p w14:paraId="00EB2655" w14:textId="56A13311" w:rsidR="00641A91" w:rsidRDefault="00097AA8">
      <w:pPr>
        <w:pStyle w:val="Listparagraf"/>
        <w:numPr>
          <w:ilvl w:val="0"/>
          <w:numId w:val="17"/>
        </w:numPr>
        <w:spacing w:line="276" w:lineRule="auto"/>
        <w:ind w:left="0"/>
        <w:jc w:val="both"/>
        <w:rPr>
          <w:rFonts w:ascii="Montserrat Light" w:hAnsi="Montserrat Light"/>
          <w:noProof/>
          <w:sz w:val="22"/>
          <w:szCs w:val="22"/>
          <w:lang w:val="ro-RO"/>
        </w:rPr>
      </w:pPr>
      <w:r w:rsidRPr="00097AA8">
        <w:rPr>
          <w:rFonts w:ascii="Montserrat Light" w:hAnsi="Montserrat Light"/>
          <w:noProof/>
          <w:sz w:val="22"/>
          <w:szCs w:val="22"/>
          <w:lang w:val="ro-RO"/>
        </w:rPr>
        <w:t>Premierea pompierilor Aeroportului Internațional Avram Iancu Cluj</w:t>
      </w:r>
    </w:p>
    <w:p w14:paraId="6E3972B3" w14:textId="77777777" w:rsidR="00097AA8" w:rsidRPr="00097AA8" w:rsidRDefault="00097AA8">
      <w:pPr>
        <w:pStyle w:val="Listparagraf"/>
        <w:numPr>
          <w:ilvl w:val="0"/>
          <w:numId w:val="17"/>
        </w:numPr>
        <w:spacing w:line="276" w:lineRule="auto"/>
        <w:ind w:left="0"/>
        <w:jc w:val="both"/>
        <w:rPr>
          <w:rFonts w:ascii="Montserrat Light" w:hAnsi="Montserrat Light"/>
          <w:noProof/>
          <w:sz w:val="22"/>
          <w:szCs w:val="22"/>
          <w:lang w:val="ro-RO"/>
        </w:rPr>
      </w:pPr>
      <w:r w:rsidRPr="00097AA8">
        <w:rPr>
          <w:rFonts w:ascii="Montserrat Light" w:hAnsi="Montserrat Light"/>
          <w:noProof/>
          <w:sz w:val="22"/>
          <w:szCs w:val="22"/>
          <w:lang w:val="ro-RO"/>
        </w:rPr>
        <w:t>Aeroportul Internațional Avram Iancu Cluj a fost premiat la Gala The Voices of Business Awards 2023 organizată de Transilvania Business</w:t>
      </w:r>
    </w:p>
    <w:p w14:paraId="6F6FCC4A" w14:textId="77777777" w:rsidR="00097AA8" w:rsidRPr="00097AA8" w:rsidRDefault="00097AA8">
      <w:pPr>
        <w:pStyle w:val="Listparagraf"/>
        <w:numPr>
          <w:ilvl w:val="0"/>
          <w:numId w:val="17"/>
        </w:numPr>
        <w:spacing w:line="276" w:lineRule="auto"/>
        <w:ind w:left="0"/>
        <w:jc w:val="both"/>
        <w:rPr>
          <w:rFonts w:ascii="Montserrat Light" w:hAnsi="Montserrat Light"/>
          <w:noProof/>
          <w:sz w:val="22"/>
          <w:szCs w:val="22"/>
          <w:lang w:val="ro-RO"/>
        </w:rPr>
      </w:pPr>
      <w:r w:rsidRPr="00097AA8">
        <w:rPr>
          <w:rFonts w:ascii="Montserrat Light" w:hAnsi="Montserrat Light"/>
          <w:noProof/>
          <w:sz w:val="22"/>
          <w:szCs w:val="22"/>
          <w:lang w:val="ro-RO"/>
        </w:rPr>
        <w:t>Organizarea Conferinței și Adunării Generală a A.A.R, Ediția 2023</w:t>
      </w:r>
    </w:p>
    <w:p w14:paraId="2B98D6B9" w14:textId="77777777" w:rsidR="00097AA8" w:rsidRPr="00097AA8" w:rsidRDefault="00097AA8">
      <w:pPr>
        <w:pStyle w:val="Listparagraf"/>
        <w:numPr>
          <w:ilvl w:val="0"/>
          <w:numId w:val="17"/>
        </w:numPr>
        <w:spacing w:line="276" w:lineRule="auto"/>
        <w:ind w:left="0"/>
        <w:jc w:val="both"/>
        <w:rPr>
          <w:rFonts w:ascii="Montserrat Light" w:hAnsi="Montserrat Light"/>
          <w:noProof/>
          <w:sz w:val="22"/>
          <w:szCs w:val="22"/>
          <w:lang w:val="ro-RO"/>
        </w:rPr>
      </w:pPr>
      <w:r w:rsidRPr="00097AA8">
        <w:rPr>
          <w:rFonts w:ascii="Montserrat Light" w:hAnsi="Montserrat Light"/>
          <w:noProof/>
          <w:sz w:val="22"/>
          <w:szCs w:val="22"/>
          <w:lang w:val="ro-RO"/>
        </w:rPr>
        <w:t>Demararea lucrărilor de execuție la extinderea Terminalului de Pasageri Plecări al aeroportului, pe latura de Nord</w:t>
      </w:r>
    </w:p>
    <w:p w14:paraId="78495DFE" w14:textId="77777777" w:rsidR="00097AA8" w:rsidRPr="00097AA8" w:rsidRDefault="00097AA8">
      <w:pPr>
        <w:pStyle w:val="Listparagraf"/>
        <w:numPr>
          <w:ilvl w:val="0"/>
          <w:numId w:val="17"/>
        </w:numPr>
        <w:spacing w:line="276" w:lineRule="auto"/>
        <w:ind w:left="0"/>
        <w:jc w:val="both"/>
        <w:rPr>
          <w:rFonts w:ascii="Montserrat Light" w:hAnsi="Montserrat Light"/>
          <w:noProof/>
          <w:sz w:val="22"/>
          <w:szCs w:val="22"/>
          <w:lang w:val="ro-RO"/>
        </w:rPr>
      </w:pPr>
      <w:r w:rsidRPr="00097AA8">
        <w:rPr>
          <w:rFonts w:ascii="Montserrat Light" w:hAnsi="Montserrat Light"/>
          <w:noProof/>
          <w:sz w:val="22"/>
          <w:szCs w:val="22"/>
          <w:lang w:val="ro-RO"/>
        </w:rPr>
        <w:t>Ședința Consiliului de conducere al Airport Council International Europe de la Barcelona din 26 iunie 2023</w:t>
      </w:r>
    </w:p>
    <w:p w14:paraId="10C4823E" w14:textId="77777777" w:rsidR="00097AA8" w:rsidRPr="00097AA8" w:rsidRDefault="00097AA8">
      <w:pPr>
        <w:pStyle w:val="Listparagraf"/>
        <w:numPr>
          <w:ilvl w:val="0"/>
          <w:numId w:val="17"/>
        </w:numPr>
        <w:spacing w:line="276" w:lineRule="auto"/>
        <w:ind w:left="0"/>
        <w:jc w:val="both"/>
        <w:rPr>
          <w:rFonts w:ascii="Montserrat Light" w:hAnsi="Montserrat Light"/>
          <w:noProof/>
          <w:sz w:val="22"/>
          <w:szCs w:val="22"/>
          <w:lang w:val="ro-RO"/>
        </w:rPr>
      </w:pPr>
      <w:r w:rsidRPr="00097AA8">
        <w:rPr>
          <w:rFonts w:ascii="Montserrat Light" w:hAnsi="Montserrat Light"/>
          <w:noProof/>
          <w:sz w:val="22"/>
          <w:szCs w:val="22"/>
          <w:lang w:val="ro-RO"/>
        </w:rPr>
        <w:t xml:space="preserve">Wizz Air aniversează 17 milioane de pasageri la Aeroportul Internațional Avram Iancu Cluj </w:t>
      </w:r>
    </w:p>
    <w:p w14:paraId="68C509AB" w14:textId="090500E1" w:rsidR="00097AA8" w:rsidRPr="00097AA8" w:rsidRDefault="00097AA8">
      <w:pPr>
        <w:pStyle w:val="Listparagraf"/>
        <w:numPr>
          <w:ilvl w:val="0"/>
          <w:numId w:val="17"/>
        </w:numPr>
        <w:spacing w:line="276" w:lineRule="auto"/>
        <w:ind w:left="0"/>
        <w:jc w:val="both"/>
        <w:rPr>
          <w:rFonts w:ascii="Montserrat Light" w:hAnsi="Montserrat Light"/>
          <w:noProof/>
          <w:sz w:val="22"/>
          <w:szCs w:val="22"/>
          <w:lang w:val="ro-RO"/>
        </w:rPr>
      </w:pPr>
      <w:r w:rsidRPr="00097AA8">
        <w:rPr>
          <w:rFonts w:ascii="Montserrat Light" w:hAnsi="Montserrat Light"/>
          <w:noProof/>
          <w:sz w:val="22"/>
          <w:szCs w:val="22"/>
          <w:lang w:val="ro-RO"/>
        </w:rPr>
        <w:t xml:space="preserve">Aeroportul Internațional Avram Iancu </w:t>
      </w:r>
      <w:r w:rsidR="00CA3897">
        <w:rPr>
          <w:rFonts w:ascii="Montserrat Light" w:hAnsi="Montserrat Light"/>
          <w:noProof/>
          <w:sz w:val="22"/>
          <w:szCs w:val="22"/>
          <w:lang w:val="ro-RO"/>
        </w:rPr>
        <w:t>C</w:t>
      </w:r>
      <w:r w:rsidRPr="00097AA8">
        <w:rPr>
          <w:rFonts w:ascii="Montserrat Light" w:hAnsi="Montserrat Light"/>
          <w:noProof/>
          <w:sz w:val="22"/>
          <w:szCs w:val="22"/>
          <w:lang w:val="ro-RO"/>
        </w:rPr>
        <w:t>luj a sărbătorit pasagerul 2  milioane în anul 2023 pentru a 5 a oara în istoria sa</w:t>
      </w:r>
    </w:p>
    <w:p w14:paraId="27C6139C" w14:textId="77777777" w:rsidR="00097AA8" w:rsidRPr="00097AA8" w:rsidRDefault="00097AA8">
      <w:pPr>
        <w:pStyle w:val="Listparagraf"/>
        <w:numPr>
          <w:ilvl w:val="0"/>
          <w:numId w:val="17"/>
        </w:numPr>
        <w:spacing w:line="276" w:lineRule="auto"/>
        <w:ind w:left="0"/>
        <w:jc w:val="both"/>
        <w:rPr>
          <w:rFonts w:ascii="Montserrat Light" w:hAnsi="Montserrat Light"/>
          <w:noProof/>
          <w:sz w:val="22"/>
          <w:szCs w:val="22"/>
          <w:lang w:val="ro-RO"/>
        </w:rPr>
      </w:pPr>
      <w:r w:rsidRPr="00097AA8">
        <w:rPr>
          <w:rFonts w:ascii="Montserrat Light" w:hAnsi="Montserrat Light"/>
          <w:noProof/>
          <w:sz w:val="22"/>
          <w:szCs w:val="22"/>
          <w:lang w:val="ro-RO"/>
        </w:rPr>
        <w:t xml:space="preserve">O companie aeriană nouă va opera în premieră zboruri spre Zurich de pe Aeroportul Internațional Avram Iancu Cluj </w:t>
      </w:r>
    </w:p>
    <w:p w14:paraId="6B180629" w14:textId="77777777" w:rsidR="00097AA8" w:rsidRPr="00097AA8" w:rsidRDefault="00097AA8">
      <w:pPr>
        <w:pStyle w:val="Listparagraf"/>
        <w:numPr>
          <w:ilvl w:val="0"/>
          <w:numId w:val="17"/>
        </w:numPr>
        <w:spacing w:line="276" w:lineRule="auto"/>
        <w:ind w:left="0"/>
        <w:jc w:val="both"/>
        <w:rPr>
          <w:rFonts w:ascii="Montserrat Light" w:hAnsi="Montserrat Light"/>
          <w:noProof/>
          <w:sz w:val="22"/>
          <w:szCs w:val="22"/>
          <w:lang w:val="ro-RO"/>
        </w:rPr>
      </w:pPr>
      <w:r w:rsidRPr="00097AA8">
        <w:rPr>
          <w:rFonts w:ascii="Montserrat Light" w:hAnsi="Montserrat Light"/>
          <w:noProof/>
          <w:sz w:val="22"/>
          <w:szCs w:val="22"/>
          <w:lang w:val="ro-RO"/>
        </w:rPr>
        <w:t>Compania aeriană Wizz Air a transportat 80 milioane de pasageri în România</w:t>
      </w:r>
    </w:p>
    <w:p w14:paraId="53A2E2A2" w14:textId="77777777" w:rsidR="00097AA8" w:rsidRPr="00097AA8" w:rsidRDefault="00097AA8">
      <w:pPr>
        <w:pStyle w:val="Listparagraf"/>
        <w:numPr>
          <w:ilvl w:val="0"/>
          <w:numId w:val="17"/>
        </w:numPr>
        <w:spacing w:line="276" w:lineRule="auto"/>
        <w:ind w:left="0"/>
        <w:jc w:val="both"/>
        <w:rPr>
          <w:rFonts w:ascii="Montserrat Light" w:hAnsi="Montserrat Light"/>
          <w:noProof/>
          <w:sz w:val="22"/>
          <w:szCs w:val="22"/>
          <w:lang w:val="ro-RO"/>
        </w:rPr>
      </w:pPr>
      <w:r w:rsidRPr="00097AA8">
        <w:rPr>
          <w:rFonts w:ascii="Montserrat Light" w:hAnsi="Montserrat Light"/>
          <w:noProof/>
          <w:sz w:val="22"/>
          <w:szCs w:val="22"/>
          <w:lang w:val="ro-RO"/>
        </w:rPr>
        <w:t xml:space="preserve">O nouă ediție Regional Air Transport Conference a fost organizată la Aeroportul Internațional Avram Iancu Cluj, în perioada 17-18 septembrie 2023 </w:t>
      </w:r>
    </w:p>
    <w:p w14:paraId="779542C1" w14:textId="77777777" w:rsidR="00097AA8" w:rsidRPr="00097AA8" w:rsidRDefault="00097AA8">
      <w:pPr>
        <w:pStyle w:val="Listparagraf"/>
        <w:numPr>
          <w:ilvl w:val="0"/>
          <w:numId w:val="17"/>
        </w:numPr>
        <w:spacing w:line="276" w:lineRule="auto"/>
        <w:ind w:left="0"/>
        <w:jc w:val="both"/>
        <w:rPr>
          <w:rFonts w:ascii="Montserrat Light" w:hAnsi="Montserrat Light"/>
          <w:noProof/>
          <w:sz w:val="22"/>
          <w:szCs w:val="22"/>
          <w:lang w:val="ro-RO"/>
        </w:rPr>
      </w:pPr>
      <w:r w:rsidRPr="00097AA8">
        <w:rPr>
          <w:rFonts w:ascii="Montserrat Light" w:hAnsi="Montserrat Light"/>
          <w:noProof/>
          <w:sz w:val="22"/>
          <w:szCs w:val="22"/>
          <w:lang w:val="ro-RO"/>
        </w:rPr>
        <w:t>Aeroportul Internațional Avram Iancu Cluj a fost primul aeroport care a achiziționat autobuze electrice pentru transportul pasagerilor la aeronave</w:t>
      </w:r>
    </w:p>
    <w:p w14:paraId="73B7A14A" w14:textId="08863A77" w:rsidR="00097AA8" w:rsidRDefault="00097AA8">
      <w:pPr>
        <w:pStyle w:val="Listparagraf"/>
        <w:numPr>
          <w:ilvl w:val="0"/>
          <w:numId w:val="17"/>
        </w:numPr>
        <w:spacing w:line="276" w:lineRule="auto"/>
        <w:ind w:left="0"/>
        <w:jc w:val="both"/>
        <w:rPr>
          <w:rFonts w:ascii="Montserrat Light" w:hAnsi="Montserrat Light"/>
          <w:noProof/>
          <w:sz w:val="22"/>
          <w:szCs w:val="22"/>
          <w:lang w:val="ro-RO"/>
        </w:rPr>
      </w:pPr>
      <w:r w:rsidRPr="00097AA8">
        <w:rPr>
          <w:rFonts w:ascii="Montserrat Light" w:hAnsi="Montserrat Light"/>
          <w:noProof/>
          <w:sz w:val="22"/>
          <w:szCs w:val="22"/>
          <w:lang w:val="ro-RO"/>
        </w:rPr>
        <w:t xml:space="preserve">Aeroportul Internațional Cluj a fost gazda celei de-a doua ediții a conferinței Regional Air Transport Conference, organizată în data de 18 septembrie 2023 </w:t>
      </w:r>
    </w:p>
    <w:p w14:paraId="106DC35B" w14:textId="5791EC90" w:rsidR="00CA3897" w:rsidRDefault="00CA3897">
      <w:pPr>
        <w:pStyle w:val="Listparagraf"/>
        <w:numPr>
          <w:ilvl w:val="0"/>
          <w:numId w:val="17"/>
        </w:numPr>
        <w:spacing w:line="276" w:lineRule="auto"/>
        <w:ind w:left="0"/>
        <w:jc w:val="both"/>
        <w:rPr>
          <w:rFonts w:ascii="Montserrat Light" w:hAnsi="Montserrat Light"/>
          <w:noProof/>
          <w:sz w:val="22"/>
          <w:szCs w:val="22"/>
          <w:lang w:val="ro-RO"/>
        </w:rPr>
      </w:pPr>
      <w:r w:rsidRPr="00CA3897">
        <w:rPr>
          <w:rFonts w:ascii="Montserrat Light" w:hAnsi="Montserrat Light"/>
          <w:noProof/>
          <w:sz w:val="22"/>
          <w:szCs w:val="22"/>
          <w:lang w:val="ro-RO"/>
        </w:rPr>
        <w:t>Realegerea Directorului General al Aeroportului Internațional Cluj, domnul David Ciceo, ca Președintele Asociației Aeroporturilor din România (AAR)</w:t>
      </w:r>
    </w:p>
    <w:p w14:paraId="2CC99552" w14:textId="77777777" w:rsidR="00CA3897" w:rsidRPr="00CA3897" w:rsidRDefault="00CA3897">
      <w:pPr>
        <w:pStyle w:val="Listparagraf"/>
        <w:numPr>
          <w:ilvl w:val="0"/>
          <w:numId w:val="17"/>
        </w:numPr>
        <w:spacing w:line="276" w:lineRule="auto"/>
        <w:ind w:left="0"/>
        <w:jc w:val="both"/>
        <w:rPr>
          <w:rFonts w:ascii="Montserrat Light" w:hAnsi="Montserrat Light"/>
          <w:noProof/>
          <w:sz w:val="22"/>
          <w:szCs w:val="22"/>
          <w:lang w:val="ro-RO"/>
        </w:rPr>
      </w:pPr>
      <w:r w:rsidRPr="00CA3897">
        <w:rPr>
          <w:rFonts w:ascii="Montserrat Light" w:hAnsi="Montserrat Light"/>
          <w:noProof/>
          <w:sz w:val="22"/>
          <w:szCs w:val="22"/>
          <w:lang w:val="ro-RO"/>
        </w:rPr>
        <w:t xml:space="preserve">Participarea la ședința Comitetului de Conducere al Consiliului Internațional al Aeroporturilor – regiunea Europa (ACI Europe) </w:t>
      </w:r>
    </w:p>
    <w:p w14:paraId="14AA9CCC" w14:textId="77777777" w:rsidR="00CA3897" w:rsidRPr="00CA3897" w:rsidRDefault="00CA3897">
      <w:pPr>
        <w:pStyle w:val="Listparagraf"/>
        <w:numPr>
          <w:ilvl w:val="0"/>
          <w:numId w:val="17"/>
        </w:numPr>
        <w:spacing w:line="276" w:lineRule="auto"/>
        <w:ind w:left="0"/>
        <w:jc w:val="both"/>
        <w:rPr>
          <w:rFonts w:ascii="Montserrat Light" w:hAnsi="Montserrat Light"/>
          <w:noProof/>
          <w:sz w:val="22"/>
          <w:szCs w:val="22"/>
          <w:lang w:val="ro-RO"/>
        </w:rPr>
      </w:pPr>
      <w:r w:rsidRPr="00CA3897">
        <w:rPr>
          <w:rFonts w:ascii="Montserrat Light" w:hAnsi="Montserrat Light"/>
          <w:noProof/>
          <w:sz w:val="22"/>
          <w:szCs w:val="22"/>
          <w:lang w:val="ro-RO"/>
        </w:rPr>
        <w:t>Participarea la Conferința “North America / Central Europe Airport Issues”</w:t>
      </w:r>
    </w:p>
    <w:p w14:paraId="05531E66" w14:textId="77777777" w:rsidR="00CA3897" w:rsidRPr="00CA3897" w:rsidRDefault="00CA3897">
      <w:pPr>
        <w:pStyle w:val="Listparagraf"/>
        <w:numPr>
          <w:ilvl w:val="0"/>
          <w:numId w:val="17"/>
        </w:numPr>
        <w:spacing w:line="276" w:lineRule="auto"/>
        <w:ind w:left="0"/>
        <w:jc w:val="both"/>
        <w:rPr>
          <w:rFonts w:ascii="Montserrat Light" w:hAnsi="Montserrat Light"/>
          <w:noProof/>
          <w:sz w:val="22"/>
          <w:szCs w:val="22"/>
          <w:lang w:val="ro-RO"/>
        </w:rPr>
      </w:pPr>
      <w:r w:rsidRPr="00CA3897">
        <w:rPr>
          <w:rFonts w:ascii="Montserrat Light" w:hAnsi="Montserrat Light"/>
          <w:noProof/>
          <w:sz w:val="22"/>
          <w:szCs w:val="22"/>
          <w:lang w:val="ro-RO"/>
        </w:rPr>
        <w:t>Organizarea Conferinței de presă „Cale de rulare paralela cu pista“. Proiect cofinantat prin Fondul European de Dezvoltare Regionala prin Programul Operational Infrastructura Mare 2014—2020</w:t>
      </w:r>
    </w:p>
    <w:p w14:paraId="238BCDC8" w14:textId="05C0F3C5" w:rsidR="00CA3897" w:rsidRPr="00CA3897" w:rsidRDefault="00CA3897">
      <w:pPr>
        <w:pStyle w:val="Listparagraf"/>
        <w:numPr>
          <w:ilvl w:val="0"/>
          <w:numId w:val="17"/>
        </w:numPr>
        <w:spacing w:line="276" w:lineRule="auto"/>
        <w:ind w:left="0"/>
        <w:jc w:val="both"/>
        <w:rPr>
          <w:rFonts w:ascii="Montserrat Light" w:hAnsi="Montserrat Light"/>
          <w:noProof/>
          <w:sz w:val="22"/>
          <w:szCs w:val="22"/>
          <w:lang w:val="ro-RO"/>
        </w:rPr>
      </w:pPr>
      <w:bookmarkStart w:id="17" w:name="_Toc158126418"/>
      <w:bookmarkStart w:id="18" w:name="_Toc159229193"/>
      <w:r w:rsidRPr="00CA3897">
        <w:rPr>
          <w:rFonts w:ascii="Montserrat Light" w:hAnsi="Montserrat Light"/>
          <w:noProof/>
          <w:sz w:val="22"/>
          <w:szCs w:val="22"/>
          <w:lang w:val="fr-FR"/>
        </w:rPr>
        <w:t xml:space="preserve">Exercițiu de antrenament la Aeroportul Internațional </w:t>
      </w:r>
      <w:r w:rsidRPr="00CA3897">
        <w:rPr>
          <w:rFonts w:ascii="Montserrat Light" w:hAnsi="Montserrat Light"/>
          <w:i/>
          <w:iCs/>
          <w:noProof/>
          <w:sz w:val="22"/>
          <w:szCs w:val="22"/>
          <w:lang w:val="fr-FR"/>
        </w:rPr>
        <w:t>Avram Iancu</w:t>
      </w:r>
      <w:r w:rsidRPr="00CA3897">
        <w:rPr>
          <w:rFonts w:ascii="Montserrat Light" w:hAnsi="Montserrat Light"/>
          <w:noProof/>
          <w:sz w:val="22"/>
          <w:szCs w:val="22"/>
          <w:lang w:val="fr-FR"/>
        </w:rPr>
        <w:t xml:space="preserve"> Cluj R.A.</w:t>
      </w:r>
      <w:bookmarkEnd w:id="17"/>
      <w:bookmarkEnd w:id="18"/>
    </w:p>
    <w:p w14:paraId="20B654C3" w14:textId="77777777" w:rsidR="00CA3897" w:rsidRPr="00CA3897" w:rsidRDefault="00CA3897">
      <w:pPr>
        <w:pStyle w:val="Listparagraf"/>
        <w:numPr>
          <w:ilvl w:val="0"/>
          <w:numId w:val="17"/>
        </w:numPr>
        <w:spacing w:line="276" w:lineRule="auto"/>
        <w:ind w:left="0"/>
        <w:jc w:val="both"/>
        <w:rPr>
          <w:rFonts w:ascii="Montserrat Light" w:hAnsi="Montserrat Light"/>
          <w:noProof/>
          <w:sz w:val="22"/>
          <w:szCs w:val="22"/>
          <w:lang w:val="ro-RO"/>
        </w:rPr>
      </w:pPr>
      <w:r w:rsidRPr="00CA3897">
        <w:rPr>
          <w:rFonts w:ascii="Montserrat Light" w:hAnsi="Montserrat Light"/>
          <w:noProof/>
          <w:sz w:val="22"/>
          <w:szCs w:val="22"/>
          <w:lang w:val="ro-RO"/>
        </w:rPr>
        <w:t>Organizarea unor tururi de vizitare la aeroport pentru copii și studenți</w:t>
      </w:r>
    </w:p>
    <w:p w14:paraId="25ED43CA" w14:textId="77777777" w:rsidR="00CA3897" w:rsidRPr="00CA3897" w:rsidRDefault="00CA3897">
      <w:pPr>
        <w:pStyle w:val="Listparagraf"/>
        <w:numPr>
          <w:ilvl w:val="0"/>
          <w:numId w:val="17"/>
        </w:numPr>
        <w:spacing w:line="276" w:lineRule="auto"/>
        <w:ind w:left="0"/>
        <w:jc w:val="both"/>
        <w:rPr>
          <w:rFonts w:ascii="Montserrat Light" w:hAnsi="Montserrat Light"/>
          <w:noProof/>
          <w:sz w:val="22"/>
          <w:szCs w:val="22"/>
          <w:lang w:val="ro-RO"/>
        </w:rPr>
      </w:pPr>
      <w:r w:rsidRPr="00CA3897">
        <w:rPr>
          <w:rFonts w:ascii="Montserrat Light" w:hAnsi="Montserrat Light"/>
          <w:noProof/>
          <w:sz w:val="22"/>
          <w:szCs w:val="22"/>
          <w:lang w:val="ro-RO"/>
        </w:rPr>
        <w:t>Aeroportul Internaţional Cluj a sărbătorit în premieră absolută pasagerul cu numărul 3.000.000 în anul 2023 şi a devenit primul aeroport regional din România care a depășit acest prag semnificativ de pasageri</w:t>
      </w:r>
    </w:p>
    <w:p w14:paraId="2471D380" w14:textId="77777777" w:rsidR="00CA3897" w:rsidRPr="00CA3897" w:rsidRDefault="00CA3897">
      <w:pPr>
        <w:pStyle w:val="Listparagraf"/>
        <w:numPr>
          <w:ilvl w:val="0"/>
          <w:numId w:val="17"/>
        </w:numPr>
        <w:spacing w:line="276" w:lineRule="auto"/>
        <w:ind w:left="0"/>
        <w:rPr>
          <w:rFonts w:ascii="Montserrat Light" w:hAnsi="Montserrat Light"/>
          <w:noProof/>
          <w:sz w:val="22"/>
          <w:szCs w:val="22"/>
          <w:lang w:val="ro-RO"/>
        </w:rPr>
      </w:pPr>
      <w:r w:rsidRPr="00CA3897">
        <w:rPr>
          <w:rFonts w:ascii="Montserrat Light" w:hAnsi="Montserrat Light"/>
          <w:noProof/>
          <w:sz w:val="22"/>
          <w:szCs w:val="22"/>
          <w:lang w:val="ro-RO"/>
        </w:rPr>
        <w:t>Moș Crăciun la Aeroportul Internaţional Cluj și concertul de colinde în anul 2023</w:t>
      </w:r>
    </w:p>
    <w:p w14:paraId="012A810E" w14:textId="77777777" w:rsidR="00731479" w:rsidRDefault="00731479" w:rsidP="00E96EFE">
      <w:pPr>
        <w:jc w:val="both"/>
        <w:rPr>
          <w:rFonts w:ascii="Montserrat Light" w:hAnsi="Montserrat Light"/>
          <w:b/>
          <w:bCs/>
          <w:noProof/>
          <w:lang w:val="ro-RO"/>
        </w:rPr>
      </w:pPr>
    </w:p>
    <w:p w14:paraId="6D3FF490" w14:textId="77777777" w:rsidR="00731479" w:rsidRDefault="00731479" w:rsidP="00E96EFE">
      <w:pPr>
        <w:jc w:val="both"/>
        <w:rPr>
          <w:rFonts w:ascii="Montserrat Light" w:hAnsi="Montserrat Light"/>
          <w:b/>
          <w:bCs/>
          <w:noProof/>
          <w:lang w:val="ro-RO"/>
        </w:rPr>
      </w:pPr>
    </w:p>
    <w:p w14:paraId="219BA1F1" w14:textId="77777777" w:rsidR="00731479" w:rsidRDefault="00731479" w:rsidP="00E96EFE">
      <w:pPr>
        <w:jc w:val="both"/>
        <w:rPr>
          <w:rFonts w:ascii="Montserrat Light" w:hAnsi="Montserrat Light"/>
          <w:b/>
          <w:bCs/>
          <w:noProof/>
          <w:lang w:val="ro-RO"/>
        </w:rPr>
      </w:pPr>
    </w:p>
    <w:p w14:paraId="2759209E" w14:textId="77777777" w:rsidR="00731479" w:rsidRDefault="00731479" w:rsidP="00E96EFE">
      <w:pPr>
        <w:jc w:val="both"/>
        <w:rPr>
          <w:rFonts w:ascii="Montserrat Light" w:hAnsi="Montserrat Light"/>
          <w:b/>
          <w:bCs/>
          <w:noProof/>
          <w:lang w:val="ro-RO"/>
        </w:rPr>
      </w:pPr>
    </w:p>
    <w:p w14:paraId="6FFA3AA3" w14:textId="77777777" w:rsidR="00731479" w:rsidRDefault="00731479" w:rsidP="00E96EFE">
      <w:pPr>
        <w:jc w:val="both"/>
        <w:rPr>
          <w:rFonts w:ascii="Montserrat Light" w:hAnsi="Montserrat Light"/>
          <w:b/>
          <w:bCs/>
          <w:noProof/>
          <w:lang w:val="ro-RO"/>
        </w:rPr>
      </w:pPr>
    </w:p>
    <w:p w14:paraId="74359D4D" w14:textId="77777777" w:rsidR="00731479" w:rsidRDefault="00731479" w:rsidP="00E96EFE">
      <w:pPr>
        <w:jc w:val="both"/>
        <w:rPr>
          <w:rFonts w:ascii="Montserrat Light" w:hAnsi="Montserrat Light"/>
          <w:b/>
          <w:bCs/>
          <w:noProof/>
          <w:lang w:val="ro-RO"/>
        </w:rPr>
      </w:pPr>
    </w:p>
    <w:p w14:paraId="3B0C667F" w14:textId="6DA87FA4" w:rsidR="00A32587" w:rsidRDefault="00E96EFE" w:rsidP="00E96EFE">
      <w:pPr>
        <w:jc w:val="both"/>
        <w:rPr>
          <w:rFonts w:ascii="Montserrat Light" w:hAnsi="Montserrat Light"/>
          <w:b/>
          <w:bCs/>
          <w:noProof/>
          <w:lang w:val="ro-RO"/>
        </w:rPr>
      </w:pPr>
      <w:r w:rsidRPr="00E96EFE">
        <w:rPr>
          <w:rFonts w:ascii="Montserrat Light" w:hAnsi="Montserrat Light"/>
          <w:b/>
          <w:bCs/>
          <w:noProof/>
          <w:lang w:val="ro-RO"/>
        </w:rPr>
        <w:t>CONCLUZII:</w:t>
      </w:r>
    </w:p>
    <w:p w14:paraId="05CA0676" w14:textId="1E9AB73A" w:rsidR="00E96EFE" w:rsidRDefault="00E96EFE" w:rsidP="00E96EFE">
      <w:pPr>
        <w:jc w:val="both"/>
        <w:rPr>
          <w:rFonts w:ascii="Montserrat Light" w:hAnsi="Montserrat Light"/>
          <w:noProof/>
          <w:lang w:val="ro-RO"/>
        </w:rPr>
      </w:pPr>
      <w:r w:rsidRPr="00E96EFE">
        <w:rPr>
          <w:rFonts w:ascii="Montserrat Light" w:hAnsi="Montserrat Light"/>
          <w:noProof/>
          <w:lang w:val="ro-RO"/>
        </w:rPr>
        <w:t>În vederea optimizării activității desfășurate</w:t>
      </w:r>
      <w:r w:rsidR="00E65765">
        <w:rPr>
          <w:rFonts w:ascii="Montserrat Light" w:hAnsi="Montserrat Light"/>
          <w:noProof/>
          <w:lang w:val="ro-RO"/>
        </w:rPr>
        <w:t>,</w:t>
      </w:r>
      <w:r>
        <w:rPr>
          <w:rFonts w:ascii="Montserrat Light" w:hAnsi="Montserrat Light"/>
          <w:noProof/>
          <w:lang w:val="ro-RO"/>
        </w:rPr>
        <w:t xml:space="preserve"> administratorii regiei acțion</w:t>
      </w:r>
      <w:r w:rsidR="00C76516">
        <w:rPr>
          <w:rFonts w:ascii="Montserrat Light" w:hAnsi="Montserrat Light"/>
          <w:noProof/>
          <w:lang w:val="ro-RO"/>
        </w:rPr>
        <w:t>ează</w:t>
      </w:r>
      <w:r>
        <w:rPr>
          <w:rFonts w:ascii="Montserrat Light" w:hAnsi="Montserrat Light"/>
          <w:noProof/>
          <w:lang w:val="ro-RO"/>
        </w:rPr>
        <w:t xml:space="preserve"> în continuare cu maximă responsabilitate și  utiliz</w:t>
      </w:r>
      <w:r w:rsidR="00C76516">
        <w:rPr>
          <w:rFonts w:ascii="Montserrat Light" w:hAnsi="Montserrat Light"/>
          <w:noProof/>
          <w:lang w:val="ro-RO"/>
        </w:rPr>
        <w:t>ează</w:t>
      </w:r>
      <w:r>
        <w:rPr>
          <w:rFonts w:ascii="Montserrat Light" w:hAnsi="Montserrat Light"/>
          <w:noProof/>
          <w:lang w:val="ro-RO"/>
        </w:rPr>
        <w:t xml:space="preserve"> în mod eficient metode și tehnici de administrare/management modern</w:t>
      </w:r>
      <w:r w:rsidR="00E65765">
        <w:rPr>
          <w:rFonts w:ascii="Montserrat Light" w:hAnsi="Montserrat Light"/>
          <w:noProof/>
          <w:lang w:val="ro-RO"/>
        </w:rPr>
        <w:t>,</w:t>
      </w:r>
      <w:r>
        <w:rPr>
          <w:rFonts w:ascii="Montserrat Light" w:hAnsi="Montserrat Light"/>
          <w:noProof/>
          <w:lang w:val="ro-RO"/>
        </w:rPr>
        <w:t xml:space="preserve"> adecvate pentru optimizarea tuturor proceselor și activităților desfășurate de regie.</w:t>
      </w:r>
    </w:p>
    <w:p w14:paraId="6FBD43F6" w14:textId="77777777" w:rsidR="00FF6C27" w:rsidRDefault="00FF6C27" w:rsidP="00786167">
      <w:pPr>
        <w:ind w:left="426"/>
        <w:rPr>
          <w:rFonts w:ascii="Montserrat" w:hAnsi="Montserrat"/>
          <w:b/>
          <w:bCs/>
          <w:spacing w:val="20"/>
        </w:rPr>
      </w:pPr>
    </w:p>
    <w:p w14:paraId="44DA17D1" w14:textId="3445AAFC" w:rsidR="00786167" w:rsidRPr="00941459" w:rsidRDefault="00786167" w:rsidP="00FF6C27">
      <w:pPr>
        <w:rPr>
          <w:rFonts w:ascii="Montserrat" w:hAnsi="Montserrat"/>
          <w:b/>
          <w:bCs/>
          <w:spacing w:val="20"/>
        </w:rPr>
      </w:pPr>
      <w:r w:rsidRPr="00941459">
        <w:rPr>
          <w:rFonts w:ascii="Montserrat" w:hAnsi="Montserrat"/>
          <w:b/>
          <w:bCs/>
          <w:spacing w:val="20"/>
        </w:rPr>
        <w:t>Comisia de evaluare:</w:t>
      </w:r>
    </w:p>
    <w:p w14:paraId="727576A4" w14:textId="77777777" w:rsidR="00FF6C27" w:rsidRDefault="00FF6C27" w:rsidP="00FF6C27">
      <w:pPr>
        <w:tabs>
          <w:tab w:val="left" w:pos="1701"/>
          <w:tab w:val="left" w:pos="1985"/>
          <w:tab w:val="left" w:pos="4962"/>
        </w:tabs>
        <w:rPr>
          <w:rFonts w:ascii="Montserrat" w:hAnsi="Montserrat"/>
          <w:b/>
          <w:bCs/>
          <w:spacing w:val="20"/>
        </w:rPr>
      </w:pPr>
    </w:p>
    <w:p w14:paraId="4483F6BA" w14:textId="6D33ACB4" w:rsidR="00786167" w:rsidRPr="00941459" w:rsidRDefault="00786167" w:rsidP="00FF6C27">
      <w:pPr>
        <w:tabs>
          <w:tab w:val="left" w:pos="1701"/>
          <w:tab w:val="left" w:pos="1985"/>
          <w:tab w:val="left" w:pos="4962"/>
        </w:tabs>
        <w:rPr>
          <w:rFonts w:ascii="Montserrat Light" w:hAnsi="Montserrat Light" w:cs="Courier New"/>
        </w:rPr>
      </w:pPr>
      <w:r w:rsidRPr="00941459">
        <w:rPr>
          <w:rFonts w:ascii="Montserrat" w:hAnsi="Montserrat"/>
          <w:b/>
          <w:bCs/>
          <w:spacing w:val="20"/>
        </w:rPr>
        <w:t>Președinte</w:t>
      </w:r>
      <w:r w:rsidRPr="00941459">
        <w:rPr>
          <w:rFonts w:ascii="Montserrat Light" w:hAnsi="Montserrat Light"/>
          <w:spacing w:val="20"/>
        </w:rPr>
        <w:t>:</w:t>
      </w:r>
      <w:r w:rsidR="00FF6C27">
        <w:rPr>
          <w:rFonts w:ascii="Montserrat Light" w:hAnsi="Montserrat Light"/>
          <w:spacing w:val="20"/>
        </w:rPr>
        <w:t xml:space="preserve"> </w:t>
      </w:r>
      <w:r w:rsidRPr="00941459">
        <w:rPr>
          <w:rFonts w:ascii="Montserrat Light" w:hAnsi="Montserrat Light" w:cs="Courier New"/>
          <w:b/>
          <w:bCs/>
        </w:rPr>
        <w:t>domnul  Marius</w:t>
      </w:r>
      <w:r>
        <w:rPr>
          <w:rFonts w:ascii="Montserrat Light" w:hAnsi="Montserrat Light" w:cs="Courier New"/>
          <w:b/>
          <w:bCs/>
        </w:rPr>
        <w:t xml:space="preserve">  Mînzat                 </w:t>
      </w:r>
    </w:p>
    <w:p w14:paraId="47DF9A13" w14:textId="25A8CABB" w:rsidR="00786167" w:rsidRPr="00941459" w:rsidRDefault="00786167" w:rsidP="00FF6C27">
      <w:pPr>
        <w:tabs>
          <w:tab w:val="left" w:pos="1701"/>
          <w:tab w:val="left" w:pos="1843"/>
          <w:tab w:val="left" w:pos="1985"/>
          <w:tab w:val="left" w:pos="5103"/>
          <w:tab w:val="left" w:pos="5245"/>
          <w:tab w:val="left" w:pos="5387"/>
        </w:tabs>
        <w:rPr>
          <w:rFonts w:ascii="Montserrat Light" w:hAnsi="Montserrat Light"/>
          <w:spacing w:val="20"/>
        </w:rPr>
      </w:pPr>
      <w:r w:rsidRPr="00941459">
        <w:rPr>
          <w:rFonts w:ascii="Montserrat" w:hAnsi="Montserrat"/>
          <w:b/>
          <w:bCs/>
          <w:spacing w:val="20"/>
        </w:rPr>
        <w:t>Membri</w:t>
      </w:r>
      <w:r w:rsidRPr="00941459">
        <w:rPr>
          <w:rFonts w:ascii="Montserrat Light" w:hAnsi="Montserrat Light"/>
          <w:spacing w:val="20"/>
        </w:rPr>
        <w:t xml:space="preserve">:   </w:t>
      </w:r>
    </w:p>
    <w:p w14:paraId="2C0F6FC5" w14:textId="291D2EC7" w:rsidR="00786167" w:rsidRPr="00941459" w:rsidRDefault="00786167" w:rsidP="00FF6C27">
      <w:pPr>
        <w:tabs>
          <w:tab w:val="left" w:pos="1701"/>
          <w:tab w:val="left" w:pos="1843"/>
          <w:tab w:val="left" w:pos="1985"/>
          <w:tab w:val="left" w:pos="5103"/>
          <w:tab w:val="left" w:pos="5245"/>
          <w:tab w:val="left" w:pos="5387"/>
        </w:tabs>
        <w:rPr>
          <w:rFonts w:ascii="Montserrat Light" w:hAnsi="Montserrat Light" w:cs="Courier New"/>
        </w:rPr>
      </w:pPr>
      <w:r w:rsidRPr="00941459">
        <w:rPr>
          <w:rFonts w:ascii="Montserrat Light" w:hAnsi="Montserrat Light" w:cs="Courier New"/>
        </w:rPr>
        <w:t xml:space="preserve">doamna  </w:t>
      </w:r>
      <w:r>
        <w:rPr>
          <w:rFonts w:ascii="Montserrat Light" w:hAnsi="Montserrat Light" w:cs="Courier New"/>
        </w:rPr>
        <w:t>Camelia Laura Tămaș</w:t>
      </w:r>
      <w:r w:rsidRPr="00941459">
        <w:rPr>
          <w:rFonts w:ascii="Montserrat Light" w:hAnsi="Montserrat Light" w:cs="Courier New"/>
        </w:rPr>
        <w:t xml:space="preserve">  </w:t>
      </w:r>
      <w:r w:rsidR="00FF6C27">
        <w:rPr>
          <w:rFonts w:ascii="Montserrat Light" w:hAnsi="Montserrat Light" w:cs="Courier New"/>
        </w:rPr>
        <w:t xml:space="preserve">   </w:t>
      </w:r>
      <w:r w:rsidR="00731479">
        <w:rPr>
          <w:rFonts w:ascii="Montserrat Light" w:hAnsi="Montserrat Light" w:cs="Courier New"/>
        </w:rPr>
        <w:t xml:space="preserve">                                                                    </w:t>
      </w:r>
      <w:r w:rsidR="00FF6C27">
        <w:rPr>
          <w:rFonts w:ascii="Montserrat Light" w:hAnsi="Montserrat Light" w:cs="Courier New"/>
        </w:rPr>
        <w:t xml:space="preserve">       </w:t>
      </w:r>
      <w:r w:rsidRPr="00941459">
        <w:rPr>
          <w:rFonts w:ascii="Montserrat Light" w:hAnsi="Montserrat Light" w:cs="Courier New"/>
        </w:rPr>
        <w:t xml:space="preserve"> </w:t>
      </w:r>
      <w:bookmarkStart w:id="19" w:name="_Hlk15022836"/>
      <w:r w:rsidR="00FF6C27">
        <w:rPr>
          <w:rFonts w:ascii="Montserrat Light" w:hAnsi="Montserrat Light" w:cs="Courier New"/>
        </w:rPr>
        <w:t xml:space="preserve">         </w:t>
      </w:r>
      <w:r>
        <w:rPr>
          <w:rFonts w:ascii="Montserrat Light" w:hAnsi="Montserrat Light" w:cs="Courier New"/>
        </w:rPr>
        <w:t xml:space="preserve"> </w:t>
      </w:r>
      <w:bookmarkEnd w:id="19"/>
      <w:r w:rsidRPr="00941459">
        <w:rPr>
          <w:rFonts w:ascii="Montserrat Light" w:hAnsi="Montserrat Light" w:cs="Courier New"/>
        </w:rPr>
        <w:t xml:space="preserve">doamna Ioana Crina  Muntean </w:t>
      </w:r>
      <w:r>
        <w:rPr>
          <w:rFonts w:ascii="Montserrat Light" w:hAnsi="Montserrat Light" w:cs="Courier New"/>
        </w:rPr>
        <w:t xml:space="preserve">   </w:t>
      </w:r>
    </w:p>
    <w:p w14:paraId="0CE3888D" w14:textId="4421DB22" w:rsidR="00786167" w:rsidRPr="00941459" w:rsidRDefault="00786167" w:rsidP="00FF6C27">
      <w:pPr>
        <w:tabs>
          <w:tab w:val="left" w:pos="1701"/>
        </w:tabs>
        <w:rPr>
          <w:rFonts w:ascii="Montserrat Light" w:hAnsi="Montserrat Light"/>
          <w:spacing w:val="20"/>
        </w:rPr>
      </w:pPr>
      <w:r w:rsidRPr="00941459">
        <w:rPr>
          <w:rFonts w:ascii="Montserrat Light" w:hAnsi="Montserrat Light" w:cs="Courier New"/>
        </w:rPr>
        <w:t>doamn</w:t>
      </w:r>
      <w:r>
        <w:rPr>
          <w:rFonts w:ascii="Montserrat Light" w:hAnsi="Montserrat Light" w:cs="Courier New"/>
        </w:rPr>
        <w:t xml:space="preserve">ul </w:t>
      </w:r>
      <w:r w:rsidRPr="00941459">
        <w:rPr>
          <w:rFonts w:ascii="Montserrat Light" w:hAnsi="Montserrat Light" w:cs="Courier New"/>
        </w:rPr>
        <w:t xml:space="preserve">  </w:t>
      </w:r>
      <w:r>
        <w:rPr>
          <w:rFonts w:ascii="Montserrat Light" w:hAnsi="Montserrat Light" w:cs="Courier New"/>
        </w:rPr>
        <w:t>Negranu Liviu Mircea</w:t>
      </w:r>
      <w:r w:rsidR="00FF6C27">
        <w:rPr>
          <w:rFonts w:ascii="Montserrat Light" w:hAnsi="Montserrat Light" w:cs="Courier New"/>
        </w:rPr>
        <w:t xml:space="preserve">     </w:t>
      </w:r>
      <w:r w:rsidR="00731479">
        <w:rPr>
          <w:rFonts w:ascii="Montserrat Light" w:hAnsi="Montserrat Light" w:cs="Courier New"/>
        </w:rPr>
        <w:t xml:space="preserve">                                                                     </w:t>
      </w:r>
      <w:r w:rsidR="00FF6C27">
        <w:rPr>
          <w:rFonts w:ascii="Montserrat Light" w:hAnsi="Montserrat Light" w:cs="Courier New"/>
        </w:rPr>
        <w:t xml:space="preserve">                </w:t>
      </w:r>
      <w:r w:rsidRPr="00941459">
        <w:rPr>
          <w:rFonts w:ascii="Montserrat Light" w:hAnsi="Montserrat Light" w:cs="Courier New"/>
        </w:rPr>
        <w:t xml:space="preserve">domnul Daniel  Cîmpian          </w:t>
      </w:r>
      <w:r>
        <w:rPr>
          <w:rFonts w:ascii="Montserrat Light" w:hAnsi="Montserrat Light" w:cs="Courier New"/>
        </w:rPr>
        <w:t xml:space="preserve">     </w:t>
      </w:r>
      <w:r w:rsidRPr="00941459">
        <w:rPr>
          <w:rFonts w:ascii="Montserrat Light" w:hAnsi="Montserrat Light" w:cs="Courier New"/>
        </w:rPr>
        <w:t xml:space="preserve"> </w:t>
      </w:r>
    </w:p>
    <w:p w14:paraId="0FFA331C" w14:textId="576A6A70" w:rsidR="00786167" w:rsidRDefault="00786167" w:rsidP="00FF6C27">
      <w:pPr>
        <w:jc w:val="both"/>
        <w:rPr>
          <w:rFonts w:ascii="Montserrat" w:hAnsi="Montserrat" w:cs="Courier New"/>
          <w:b/>
          <w:bCs/>
        </w:rPr>
      </w:pPr>
      <w:r>
        <w:rPr>
          <w:rFonts w:ascii="Montserrat" w:hAnsi="Montserrat" w:cs="Courier New"/>
          <w:b/>
          <w:bCs/>
        </w:rPr>
        <w:t>Membri de rezervă:</w:t>
      </w:r>
    </w:p>
    <w:p w14:paraId="0C878142" w14:textId="5175106C" w:rsidR="00786167" w:rsidRPr="00933EC2" w:rsidRDefault="00786167" w:rsidP="00FF6C27">
      <w:pPr>
        <w:jc w:val="both"/>
        <w:rPr>
          <w:rFonts w:ascii="Montserrat Light" w:hAnsi="Montserrat Light" w:cs="Courier New"/>
        </w:rPr>
      </w:pPr>
      <w:r w:rsidRPr="00933EC2">
        <w:rPr>
          <w:rFonts w:ascii="Montserrat Light" w:hAnsi="Montserrat Light" w:cs="Courier New"/>
        </w:rPr>
        <w:t>doamna Rațiu Codruța Victorița</w:t>
      </w:r>
      <w:r>
        <w:rPr>
          <w:rFonts w:ascii="Montserrat Light" w:hAnsi="Montserrat Light" w:cs="Courier New"/>
        </w:rPr>
        <w:t xml:space="preserve"> </w:t>
      </w:r>
      <w:r w:rsidRPr="00933EC2">
        <w:rPr>
          <w:rFonts w:ascii="Montserrat Light" w:hAnsi="Montserrat Light" w:cs="Courier New"/>
        </w:rPr>
        <w:t xml:space="preserve"> </w:t>
      </w:r>
    </w:p>
    <w:p w14:paraId="45766A69" w14:textId="77777777" w:rsidR="00786167" w:rsidRPr="00933EC2" w:rsidRDefault="00786167" w:rsidP="00786167">
      <w:pPr>
        <w:ind w:left="426"/>
        <w:jc w:val="both"/>
        <w:rPr>
          <w:rFonts w:ascii="Montserrat Light" w:hAnsi="Montserrat Light" w:cs="Courier New"/>
        </w:rPr>
      </w:pPr>
    </w:p>
    <w:p w14:paraId="6ADD2924" w14:textId="77777777" w:rsidR="00786167" w:rsidRPr="00941459" w:rsidRDefault="00786167" w:rsidP="00FF6C27">
      <w:pPr>
        <w:jc w:val="both"/>
        <w:rPr>
          <w:rFonts w:ascii="Montserrat" w:hAnsi="Montserrat" w:cs="Courier New"/>
          <w:b/>
          <w:bCs/>
        </w:rPr>
      </w:pPr>
      <w:r w:rsidRPr="00941459">
        <w:rPr>
          <w:rFonts w:ascii="Montserrat" w:hAnsi="Montserrat" w:cs="Courier New"/>
          <w:b/>
          <w:bCs/>
        </w:rPr>
        <w:t xml:space="preserve">Secretariat:  </w:t>
      </w:r>
      <w:bookmarkStart w:id="20" w:name="_Hlk15023447"/>
    </w:p>
    <w:bookmarkEnd w:id="20"/>
    <w:p w14:paraId="6E2226C4" w14:textId="464E36F5" w:rsidR="00786167" w:rsidRDefault="00786167" w:rsidP="00FF6C27">
      <w:pPr>
        <w:jc w:val="both"/>
        <w:rPr>
          <w:rFonts w:ascii="Montserrat Light" w:hAnsi="Montserrat Light"/>
          <w:spacing w:val="20"/>
        </w:rPr>
      </w:pPr>
      <w:r w:rsidRPr="00941459">
        <w:rPr>
          <w:rFonts w:ascii="Montserrat Light" w:hAnsi="Montserrat Light" w:cs="Courier New"/>
        </w:rPr>
        <w:t xml:space="preserve">doamna Loredana  Bădescu </w:t>
      </w:r>
      <w:r w:rsidR="00FF6C27">
        <w:rPr>
          <w:rFonts w:ascii="Montserrat Light" w:hAnsi="Montserrat Light" w:cs="Courier New"/>
        </w:rPr>
        <w:t xml:space="preserve">                   </w:t>
      </w:r>
      <w:r w:rsidRPr="00941459">
        <w:rPr>
          <w:rFonts w:ascii="Montserrat Light" w:hAnsi="Montserrat Light" w:cs="Courier New"/>
        </w:rPr>
        <w:t xml:space="preserve">  </w:t>
      </w:r>
      <w:r>
        <w:rPr>
          <w:rFonts w:ascii="Montserrat Light" w:hAnsi="Montserrat Light" w:cs="Courier New"/>
        </w:rPr>
        <w:t xml:space="preserve">  </w:t>
      </w:r>
      <w:r w:rsidRPr="00941459">
        <w:rPr>
          <w:rFonts w:ascii="Montserrat Light" w:hAnsi="Montserrat Light" w:cs="Courier New"/>
        </w:rPr>
        <w:t xml:space="preserve"> </w:t>
      </w:r>
      <w:bookmarkStart w:id="21" w:name="_Hlk164417752"/>
      <w:r w:rsidRPr="00941459">
        <w:rPr>
          <w:rFonts w:ascii="Montserrat Light" w:hAnsi="Montserrat Light"/>
          <w:spacing w:val="20"/>
        </w:rPr>
        <w:t xml:space="preserve">  </w:t>
      </w:r>
      <w:bookmarkEnd w:id="21"/>
      <w:r w:rsidRPr="00941459">
        <w:rPr>
          <w:rFonts w:ascii="Montserrat Light" w:hAnsi="Montserrat Light"/>
          <w:spacing w:val="20"/>
        </w:rPr>
        <w:t xml:space="preserve"> </w:t>
      </w:r>
    </w:p>
    <w:p w14:paraId="1553096F" w14:textId="2D9DA032" w:rsidR="00731479" w:rsidRDefault="00731479" w:rsidP="00FF6C27">
      <w:pPr>
        <w:jc w:val="both"/>
        <w:rPr>
          <w:rFonts w:ascii="Montserrat Light" w:hAnsi="Montserrat Light"/>
          <w:spacing w:val="20"/>
        </w:rPr>
      </w:pPr>
      <w:r>
        <w:rPr>
          <w:rFonts w:ascii="Montserrat Light" w:hAnsi="Montserrat Light"/>
          <w:spacing w:val="20"/>
        </w:rPr>
        <w:t>doamna Roxana Boboș</w:t>
      </w:r>
      <w:r w:rsidRPr="00941459">
        <w:rPr>
          <w:rFonts w:ascii="Montserrat Light" w:hAnsi="Montserrat Light"/>
          <w:spacing w:val="20"/>
        </w:rPr>
        <w:t xml:space="preserve">    </w:t>
      </w:r>
      <w:r>
        <w:rPr>
          <w:rFonts w:ascii="Montserrat Light" w:hAnsi="Montserrat Light"/>
          <w:spacing w:val="20"/>
        </w:rPr>
        <w:t xml:space="preserve"> </w:t>
      </w:r>
      <w:r w:rsidRPr="00941459">
        <w:rPr>
          <w:rFonts w:ascii="Montserrat Light" w:hAnsi="Montserrat Light"/>
          <w:spacing w:val="20"/>
        </w:rPr>
        <w:t xml:space="preserve"> </w:t>
      </w:r>
      <w:r>
        <w:rPr>
          <w:rFonts w:ascii="Montserrat Light" w:hAnsi="Montserrat Light"/>
          <w:spacing w:val="20"/>
        </w:rPr>
        <w:t xml:space="preserve"> </w:t>
      </w:r>
      <w:bookmarkStart w:id="22" w:name="_Hlk166657975"/>
      <w:r w:rsidRPr="00941459">
        <w:rPr>
          <w:rFonts w:ascii="Montserrat Light" w:hAnsi="Montserrat Light"/>
          <w:spacing w:val="20"/>
        </w:rPr>
        <w:t xml:space="preserve"> </w:t>
      </w:r>
      <w:bookmarkEnd w:id="22"/>
    </w:p>
    <w:p w14:paraId="3F0CE42E" w14:textId="77777777" w:rsidR="00731479" w:rsidRDefault="00786167" w:rsidP="00FF6C27">
      <w:pPr>
        <w:jc w:val="both"/>
        <w:rPr>
          <w:rFonts w:ascii="Montserrat Light" w:hAnsi="Montserrat Light"/>
          <w:spacing w:val="20"/>
        </w:rPr>
      </w:pPr>
      <w:r>
        <w:rPr>
          <w:rFonts w:ascii="Montserrat Light" w:hAnsi="Montserrat Light"/>
          <w:spacing w:val="20"/>
        </w:rPr>
        <w:t xml:space="preserve">doamna Jucan Andreea   </w:t>
      </w:r>
    </w:p>
    <w:p w14:paraId="4D2258F9" w14:textId="61B0E1CB" w:rsidR="00786167" w:rsidRPr="00941459" w:rsidRDefault="00731479" w:rsidP="00FF6C27">
      <w:pPr>
        <w:jc w:val="both"/>
        <w:rPr>
          <w:rFonts w:ascii="Montserrat Light" w:hAnsi="Montserrat Light"/>
          <w:b/>
          <w:spacing w:val="20"/>
        </w:rPr>
      </w:pPr>
      <w:r>
        <w:rPr>
          <w:rFonts w:ascii="Montserrat Light" w:hAnsi="Montserrat Light"/>
          <w:spacing w:val="20"/>
        </w:rPr>
        <w:t>domnul Ciprian Leonte</w:t>
      </w:r>
      <w:r w:rsidR="00786167">
        <w:rPr>
          <w:rFonts w:ascii="Montserrat Light" w:hAnsi="Montserrat Light"/>
          <w:spacing w:val="20"/>
        </w:rPr>
        <w:t xml:space="preserve">   </w:t>
      </w:r>
      <w:r w:rsidR="00FF6C27">
        <w:rPr>
          <w:rFonts w:ascii="Montserrat Light" w:hAnsi="Montserrat Light"/>
          <w:spacing w:val="20"/>
        </w:rPr>
        <w:t xml:space="preserve">               </w:t>
      </w:r>
      <w:r>
        <w:rPr>
          <w:rFonts w:ascii="Montserrat Light" w:hAnsi="Montserrat Light"/>
          <w:spacing w:val="20"/>
        </w:rPr>
        <w:t xml:space="preserve">                                                             </w:t>
      </w:r>
      <w:r w:rsidR="00FF6C27">
        <w:rPr>
          <w:rFonts w:ascii="Montserrat Light" w:hAnsi="Montserrat Light"/>
          <w:spacing w:val="20"/>
        </w:rPr>
        <w:t xml:space="preserve"> </w:t>
      </w:r>
      <w:r>
        <w:rPr>
          <w:rFonts w:ascii="Montserrat Light" w:hAnsi="Montserrat Light"/>
          <w:spacing w:val="20"/>
        </w:rPr>
        <w:t xml:space="preserve">          </w:t>
      </w:r>
      <w:r w:rsidR="00786167">
        <w:rPr>
          <w:rFonts w:ascii="Montserrat Light" w:hAnsi="Montserrat Light"/>
          <w:spacing w:val="20"/>
        </w:rPr>
        <w:t xml:space="preserve"> </w:t>
      </w:r>
      <w:r w:rsidR="00786167" w:rsidRPr="00941459">
        <w:rPr>
          <w:rFonts w:ascii="Montserrat Light" w:hAnsi="Montserrat Light"/>
          <w:spacing w:val="20"/>
        </w:rPr>
        <w:t xml:space="preserve">                   </w:t>
      </w:r>
    </w:p>
    <w:p w14:paraId="3A79FAFC" w14:textId="77777777" w:rsidR="00786167" w:rsidRPr="00E96EFE" w:rsidRDefault="00786167" w:rsidP="00E96EFE">
      <w:pPr>
        <w:jc w:val="both"/>
        <w:rPr>
          <w:rFonts w:ascii="Montserrat Light" w:hAnsi="Montserrat Light"/>
          <w:noProof/>
          <w:lang w:val="ro-RO"/>
        </w:rPr>
      </w:pPr>
    </w:p>
    <w:sectPr w:rsidR="00786167" w:rsidRPr="00E96EFE" w:rsidSect="00146AEE">
      <w:headerReference w:type="default" r:id="rId13"/>
      <w:footerReference w:type="default" r:id="rId14"/>
      <w:pgSz w:w="11909" w:h="16834"/>
      <w:pgMar w:top="1440" w:right="852" w:bottom="1260" w:left="1701" w:header="1276" w:footer="534"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D2B233" w14:textId="77777777" w:rsidR="00AC4A87" w:rsidRDefault="00AC4A87">
      <w:pPr>
        <w:spacing w:line="240" w:lineRule="auto"/>
      </w:pPr>
      <w:r>
        <w:separator/>
      </w:r>
    </w:p>
  </w:endnote>
  <w:endnote w:type="continuationSeparator" w:id="0">
    <w:p w14:paraId="766FB0FF" w14:textId="77777777" w:rsidR="00AC4A87" w:rsidRDefault="00AC4A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Light">
    <w:altName w:val="Calibri"/>
    <w:panose1 w:val="000004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8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B766E" w14:textId="60AB3329" w:rsidR="007D0C63" w:rsidRDefault="001C6EA8" w:rsidP="003747C7">
    <w:pPr>
      <w:spacing w:line="240" w:lineRule="auto"/>
      <w:ind w:left="-142" w:right="1"/>
      <w:jc w:val="both"/>
      <w:rPr>
        <w:sz w:val="12"/>
        <w:szCs w:val="12"/>
      </w:rPr>
    </w:pPr>
    <w:r w:rsidRPr="009701E7">
      <w:rPr>
        <w:rFonts w:ascii="Montserrat" w:hAnsi="Montserrat" w:cs="Calibri"/>
        <w:noProof/>
        <w:color w:val="6F859D"/>
        <w:sz w:val="12"/>
        <w:szCs w:val="12"/>
        <w:lang w:val="ro-RO"/>
      </w:rPr>
      <w:t>În temeiul Regulamentului (UE) nr. 2016/679 privind protecţia persoanelor fizice în ceea ce priveşte prelucrarea datelor cu caracter personal şi privind libera circulaţie a acestor date şi de abrogare a Directivei 95/46/CE (Regulamentul general privind protecţia datelor) și al Legii nr. 190/2018 Consiliul Județean Cluj prelucrează date cu caracter personal, cu asigurarea securității și confidențialității acestora</w:t>
    </w:r>
    <w:r w:rsidRPr="009701E7">
      <w:rPr>
        <w:rFonts w:ascii="Montserrat" w:hAnsi="Montserrat" w:cs="Calibri"/>
        <w:color w:val="6F859D"/>
        <w:sz w:val="12"/>
        <w:szCs w:val="12"/>
        <w:lang w:val="en"/>
      </w:rPr>
      <w:t>.</w:t>
    </w:r>
    <w:r w:rsidR="00BC515F" w:rsidRPr="009701E7">
      <w:rPr>
        <w:sz w:val="12"/>
        <w:szCs w:val="12"/>
      </w:rPr>
      <w:t xml:space="preserve"> </w:t>
    </w:r>
  </w:p>
  <w:p w14:paraId="4ABDC1DA" w14:textId="77777777" w:rsidR="007D0C63" w:rsidRPr="009701E7" w:rsidRDefault="007D0C63" w:rsidP="00677FD6">
    <w:pPr>
      <w:spacing w:line="240" w:lineRule="auto"/>
      <w:ind w:left="-142" w:right="-425"/>
      <w:jc w:val="both"/>
      <w:rPr>
        <w:rFonts w:ascii="Montserrat" w:hAnsi="Montserrat" w:cs="Calibri"/>
        <w:color w:val="6F859D"/>
        <w:sz w:val="12"/>
        <w:szCs w:val="12"/>
        <w:lang w:val="en"/>
      </w:rPr>
    </w:pPr>
  </w:p>
  <w:p w14:paraId="5ED436A7" w14:textId="723AC30B" w:rsidR="009C550C" w:rsidRDefault="007D0C63" w:rsidP="007D0C63">
    <w:pPr>
      <w:ind w:left="-142"/>
    </w:pPr>
    <w:r>
      <w:rPr>
        <w:noProof/>
      </w:rPr>
      <w:drawing>
        <wp:anchor distT="0" distB="0" distL="0" distR="0" simplePos="0" relativeHeight="251660288" behindDoc="0" locked="0" layoutInCell="1" hidden="0" allowOverlap="1" wp14:anchorId="0F91A361" wp14:editId="412DA13A">
          <wp:simplePos x="0" y="0"/>
          <wp:positionH relativeFrom="page">
            <wp:posOffset>4254043</wp:posOffset>
          </wp:positionH>
          <wp:positionV relativeFrom="paragraph">
            <wp:posOffset>78740</wp:posOffset>
          </wp:positionV>
          <wp:extent cx="2779237" cy="421420"/>
          <wp:effectExtent l="0" t="0" r="2540" b="0"/>
          <wp:wrapSquare wrapText="bothSides" distT="0" distB="0" distL="0" distR="0"/>
          <wp:docPr id="1833973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79237" cy="421420"/>
                  </a:xfrm>
                  <a:prstGeom prst="rect">
                    <a:avLst/>
                  </a:prstGeom>
                  <a:ln/>
                </pic:spPr>
              </pic:pic>
            </a:graphicData>
          </a:graphic>
        </wp:anchor>
      </w:drawing>
    </w:r>
    <w:r>
      <w:rPr>
        <w:noProof/>
      </w:rPr>
      <w:drawing>
        <wp:inline distT="0" distB="0" distL="0" distR="0" wp14:anchorId="7C8C2444" wp14:editId="3C2A1FAA">
          <wp:extent cx="570586" cy="595604"/>
          <wp:effectExtent l="0" t="0" r="1270" b="0"/>
          <wp:docPr id="8265917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1468" cy="627840"/>
                  </a:xfrm>
                  <a:prstGeom prst="rect">
                    <a:avLst/>
                  </a:prstGeom>
                  <a:noFill/>
                  <a:ln>
                    <a:noFill/>
                  </a:ln>
                </pic:spPr>
              </pic:pic>
            </a:graphicData>
          </a:graphic>
        </wp:inline>
      </w:drawing>
    </w:r>
    <w:r w:rsidR="00677FD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8A78C1" w14:textId="77777777" w:rsidR="00AC4A87" w:rsidRDefault="00AC4A87">
      <w:pPr>
        <w:spacing w:line="240" w:lineRule="auto"/>
      </w:pPr>
      <w:r>
        <w:separator/>
      </w:r>
    </w:p>
  </w:footnote>
  <w:footnote w:type="continuationSeparator" w:id="0">
    <w:p w14:paraId="62DAC094" w14:textId="77777777" w:rsidR="00AC4A87" w:rsidRDefault="00AC4A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164A4" w14:textId="39184CDE" w:rsidR="009C550C" w:rsidRDefault="00FB235A">
    <w:r>
      <w:rPr>
        <w:noProof/>
      </w:rPr>
      <w:drawing>
        <wp:anchor distT="0" distB="0" distL="0" distR="0" simplePos="0" relativeHeight="251659264" behindDoc="0" locked="0" layoutInCell="1" hidden="0" allowOverlap="1" wp14:anchorId="4EE39052" wp14:editId="1108C04F">
          <wp:simplePos x="0" y="0"/>
          <wp:positionH relativeFrom="column">
            <wp:posOffset>4035831</wp:posOffset>
          </wp:positionH>
          <wp:positionV relativeFrom="paragraph">
            <wp:posOffset>-306070</wp:posOffset>
          </wp:positionV>
          <wp:extent cx="2047875" cy="571500"/>
          <wp:effectExtent l="0" t="0" r="0" b="0"/>
          <wp:wrapSquare wrapText="bothSides" distT="0" distB="0" distL="0" distR="0"/>
          <wp:docPr id="10817788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7875" cy="571500"/>
                  </a:xfrm>
                  <a:prstGeom prst="rect">
                    <a:avLst/>
                  </a:prstGeom>
                  <a:ln/>
                </pic:spPr>
              </pic:pic>
            </a:graphicData>
          </a:graphic>
        </wp:anchor>
      </w:drawing>
    </w:r>
    <w:r w:rsidR="00534029">
      <w:rPr>
        <w:noProof/>
      </w:rPr>
      <w:drawing>
        <wp:anchor distT="0" distB="0" distL="0" distR="0" simplePos="0" relativeHeight="251658240" behindDoc="0" locked="0" layoutInCell="1" hidden="0" allowOverlap="1" wp14:anchorId="4467B7FC" wp14:editId="5EE6D2AE">
          <wp:simplePos x="0" y="0"/>
          <wp:positionH relativeFrom="column">
            <wp:posOffset>-57150</wp:posOffset>
          </wp:positionH>
          <wp:positionV relativeFrom="paragraph">
            <wp:posOffset>-300990</wp:posOffset>
          </wp:positionV>
          <wp:extent cx="2662348" cy="566738"/>
          <wp:effectExtent l="0" t="0" r="0" b="0"/>
          <wp:wrapTopAndBottom distT="0" distB="0"/>
          <wp:docPr id="9288895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662348" cy="5667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Wingdings" w:hAnsi="Wingdings" w:cs="Cambria"/>
        <w:lang w:val="es-ES"/>
      </w:rPr>
    </w:lvl>
  </w:abstractNum>
  <w:abstractNum w:abstractNumId="1" w15:restartNumberingAfterBreak="0">
    <w:nsid w:val="00000004"/>
    <w:multiLevelType w:val="multilevel"/>
    <w:tmpl w:val="11C8935E"/>
    <w:name w:val="WW8Num14"/>
    <w:lvl w:ilvl="0">
      <w:start w:val="1"/>
      <w:numFmt w:val="decimal"/>
      <w:lvlText w:val="%1."/>
      <w:lvlJc w:val="left"/>
      <w:pPr>
        <w:tabs>
          <w:tab w:val="num" w:pos="630"/>
        </w:tabs>
        <w:ind w:left="630" w:hanging="360"/>
      </w:pPr>
      <w:rPr>
        <w:rFonts w:ascii="Montserrat Light" w:eastAsia="Times New Roman" w:hAnsi="Montserrat Light" w:cs="Times New Roman" w:hint="default"/>
        <w:strike w:val="0"/>
      </w:rPr>
    </w:lvl>
    <w:lvl w:ilvl="1">
      <w:start w:val="4"/>
      <w:numFmt w:val="decimal"/>
      <w:isLgl/>
      <w:lvlText w:val="%1.%2"/>
      <w:lvlJc w:val="left"/>
      <w:pPr>
        <w:ind w:left="630" w:hanging="36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2" w15:restartNumberingAfterBreak="0">
    <w:nsid w:val="055009CE"/>
    <w:multiLevelType w:val="hybridMultilevel"/>
    <w:tmpl w:val="9FA8A278"/>
    <w:lvl w:ilvl="0" w:tplc="0809000D">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 w15:restartNumberingAfterBreak="0">
    <w:nsid w:val="10EC702F"/>
    <w:multiLevelType w:val="hybridMultilevel"/>
    <w:tmpl w:val="F82C4B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FD188D"/>
    <w:multiLevelType w:val="hybridMultilevel"/>
    <w:tmpl w:val="FDD205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317646"/>
    <w:multiLevelType w:val="hybridMultilevel"/>
    <w:tmpl w:val="9918CB96"/>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6" w15:restartNumberingAfterBreak="0">
    <w:nsid w:val="1C860137"/>
    <w:multiLevelType w:val="hybridMultilevel"/>
    <w:tmpl w:val="B330B3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2C4130"/>
    <w:multiLevelType w:val="hybridMultilevel"/>
    <w:tmpl w:val="058E922A"/>
    <w:lvl w:ilvl="0" w:tplc="0809000D">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8" w15:restartNumberingAfterBreak="0">
    <w:nsid w:val="25456F55"/>
    <w:multiLevelType w:val="hybridMultilevel"/>
    <w:tmpl w:val="2B06DE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763A06"/>
    <w:multiLevelType w:val="hybridMultilevel"/>
    <w:tmpl w:val="64FEECB6"/>
    <w:lvl w:ilvl="0" w:tplc="2F321596">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0" w15:restartNumberingAfterBreak="0">
    <w:nsid w:val="284F2B49"/>
    <w:multiLevelType w:val="hybridMultilevel"/>
    <w:tmpl w:val="CCC687E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BE52B6"/>
    <w:multiLevelType w:val="hybridMultilevel"/>
    <w:tmpl w:val="208860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4C2A75"/>
    <w:multiLevelType w:val="hybridMultilevel"/>
    <w:tmpl w:val="FBAC8A2A"/>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3" w15:restartNumberingAfterBreak="0">
    <w:nsid w:val="5F603022"/>
    <w:multiLevelType w:val="hybridMultilevel"/>
    <w:tmpl w:val="CF6E485A"/>
    <w:lvl w:ilvl="0" w:tplc="9B14ED8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3644303"/>
    <w:multiLevelType w:val="hybridMultilevel"/>
    <w:tmpl w:val="B8005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56A43A9E">
      <w:start w:val="1"/>
      <w:numFmt w:val="bullet"/>
      <w:lvlText w:val=""/>
      <w:lvlJc w:val="left"/>
      <w:pPr>
        <w:ind w:left="2880" w:hanging="360"/>
      </w:pPr>
      <w:rPr>
        <w:rFonts w:ascii="Symbol" w:hAnsi="Symbol" w:hint="default"/>
        <w:color w:val="auto"/>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D4659B"/>
    <w:multiLevelType w:val="hybridMultilevel"/>
    <w:tmpl w:val="7A58ED1E"/>
    <w:lvl w:ilvl="0" w:tplc="0809000D">
      <w:start w:val="1"/>
      <w:numFmt w:val="bullet"/>
      <w:lvlText w:val=""/>
      <w:lvlJc w:val="left"/>
      <w:pPr>
        <w:ind w:left="578" w:hanging="360"/>
      </w:pPr>
      <w:rPr>
        <w:rFonts w:ascii="Wingdings" w:hAnsi="Wingdings"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6" w15:restartNumberingAfterBreak="0">
    <w:nsid w:val="6BA7440E"/>
    <w:multiLevelType w:val="hybridMultilevel"/>
    <w:tmpl w:val="2B20E3F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D471C3"/>
    <w:multiLevelType w:val="hybridMultilevel"/>
    <w:tmpl w:val="0A7EC358"/>
    <w:lvl w:ilvl="0" w:tplc="0CA6887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19252650">
    <w:abstractNumId w:val="5"/>
  </w:num>
  <w:num w:numId="2" w16cid:durableId="1863201521">
    <w:abstractNumId w:val="4"/>
  </w:num>
  <w:num w:numId="3" w16cid:durableId="1420563637">
    <w:abstractNumId w:val="7"/>
  </w:num>
  <w:num w:numId="4" w16cid:durableId="1852598229">
    <w:abstractNumId w:val="1"/>
  </w:num>
  <w:num w:numId="5" w16cid:durableId="1351564052">
    <w:abstractNumId w:val="12"/>
  </w:num>
  <w:num w:numId="6" w16cid:durableId="1096487484">
    <w:abstractNumId w:val="14"/>
  </w:num>
  <w:num w:numId="7" w16cid:durableId="173224206">
    <w:abstractNumId w:val="9"/>
  </w:num>
  <w:num w:numId="8" w16cid:durableId="859509611">
    <w:abstractNumId w:val="16"/>
  </w:num>
  <w:num w:numId="9" w16cid:durableId="7487390">
    <w:abstractNumId w:val="6"/>
  </w:num>
  <w:num w:numId="10" w16cid:durableId="1372879639">
    <w:abstractNumId w:val="10"/>
  </w:num>
  <w:num w:numId="11" w16cid:durableId="2016766248">
    <w:abstractNumId w:val="3"/>
  </w:num>
  <w:num w:numId="12" w16cid:durableId="1412849970">
    <w:abstractNumId w:val="17"/>
  </w:num>
  <w:num w:numId="13" w16cid:durableId="1597515908">
    <w:abstractNumId w:val="8"/>
  </w:num>
  <w:num w:numId="14" w16cid:durableId="1307125914">
    <w:abstractNumId w:val="13"/>
  </w:num>
  <w:num w:numId="15" w16cid:durableId="1307587740">
    <w:abstractNumId w:val="11"/>
  </w:num>
  <w:num w:numId="16" w16cid:durableId="1044059526">
    <w:abstractNumId w:val="15"/>
  </w:num>
  <w:num w:numId="17" w16cid:durableId="1002126339">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0C"/>
    <w:rsid w:val="0000559C"/>
    <w:rsid w:val="000071E3"/>
    <w:rsid w:val="0001226E"/>
    <w:rsid w:val="000245DA"/>
    <w:rsid w:val="00035CFD"/>
    <w:rsid w:val="00045B17"/>
    <w:rsid w:val="00053262"/>
    <w:rsid w:val="00064485"/>
    <w:rsid w:val="00066E9F"/>
    <w:rsid w:val="0007750B"/>
    <w:rsid w:val="0008292F"/>
    <w:rsid w:val="00097AA8"/>
    <w:rsid w:val="000A4B79"/>
    <w:rsid w:val="000B0419"/>
    <w:rsid w:val="000B1DC8"/>
    <w:rsid w:val="000C0389"/>
    <w:rsid w:val="000C5913"/>
    <w:rsid w:val="000D231E"/>
    <w:rsid w:val="000F2034"/>
    <w:rsid w:val="00115448"/>
    <w:rsid w:val="001363AC"/>
    <w:rsid w:val="001456BA"/>
    <w:rsid w:val="00146AEE"/>
    <w:rsid w:val="001601D2"/>
    <w:rsid w:val="0016593B"/>
    <w:rsid w:val="00196454"/>
    <w:rsid w:val="00197D8B"/>
    <w:rsid w:val="001A505D"/>
    <w:rsid w:val="001B6F7B"/>
    <w:rsid w:val="001C6EA8"/>
    <w:rsid w:val="001D69AA"/>
    <w:rsid w:val="001E20FA"/>
    <w:rsid w:val="001E4E04"/>
    <w:rsid w:val="00203FF6"/>
    <w:rsid w:val="00242B46"/>
    <w:rsid w:val="00243310"/>
    <w:rsid w:val="002629FD"/>
    <w:rsid w:val="002665E0"/>
    <w:rsid w:val="00277C73"/>
    <w:rsid w:val="00281548"/>
    <w:rsid w:val="00284839"/>
    <w:rsid w:val="00286EE1"/>
    <w:rsid w:val="00287A77"/>
    <w:rsid w:val="00292FF1"/>
    <w:rsid w:val="002B6D45"/>
    <w:rsid w:val="002D2A4A"/>
    <w:rsid w:val="002D4001"/>
    <w:rsid w:val="002D4502"/>
    <w:rsid w:val="002D4E04"/>
    <w:rsid w:val="002E5411"/>
    <w:rsid w:val="002F0A34"/>
    <w:rsid w:val="002F276C"/>
    <w:rsid w:val="002F3421"/>
    <w:rsid w:val="002F5123"/>
    <w:rsid w:val="00332059"/>
    <w:rsid w:val="003348A4"/>
    <w:rsid w:val="003747C7"/>
    <w:rsid w:val="003804C5"/>
    <w:rsid w:val="00386A7A"/>
    <w:rsid w:val="003A2E69"/>
    <w:rsid w:val="003A2F31"/>
    <w:rsid w:val="003B158C"/>
    <w:rsid w:val="003D4F6F"/>
    <w:rsid w:val="003D6F6F"/>
    <w:rsid w:val="003E245E"/>
    <w:rsid w:val="003E4059"/>
    <w:rsid w:val="003F6774"/>
    <w:rsid w:val="00403823"/>
    <w:rsid w:val="004052F3"/>
    <w:rsid w:val="004108F6"/>
    <w:rsid w:val="0041217B"/>
    <w:rsid w:val="00415DA5"/>
    <w:rsid w:val="00422917"/>
    <w:rsid w:val="00452770"/>
    <w:rsid w:val="0045532B"/>
    <w:rsid w:val="00460FEE"/>
    <w:rsid w:val="004632D0"/>
    <w:rsid w:val="004726E1"/>
    <w:rsid w:val="00480D63"/>
    <w:rsid w:val="004B55F4"/>
    <w:rsid w:val="004C6D02"/>
    <w:rsid w:val="004D0E4F"/>
    <w:rsid w:val="004D604C"/>
    <w:rsid w:val="004E064C"/>
    <w:rsid w:val="004E5BE7"/>
    <w:rsid w:val="004E5DBC"/>
    <w:rsid w:val="004E5E74"/>
    <w:rsid w:val="004E6695"/>
    <w:rsid w:val="00504852"/>
    <w:rsid w:val="005128A0"/>
    <w:rsid w:val="0052179C"/>
    <w:rsid w:val="00534029"/>
    <w:rsid w:val="005464C5"/>
    <w:rsid w:val="00547A72"/>
    <w:rsid w:val="0058160D"/>
    <w:rsid w:val="00584EFF"/>
    <w:rsid w:val="005964F6"/>
    <w:rsid w:val="00597C73"/>
    <w:rsid w:val="005D5692"/>
    <w:rsid w:val="005F17AB"/>
    <w:rsid w:val="005F1C21"/>
    <w:rsid w:val="00600025"/>
    <w:rsid w:val="006052F6"/>
    <w:rsid w:val="00606EB4"/>
    <w:rsid w:val="00615B8F"/>
    <w:rsid w:val="006177A5"/>
    <w:rsid w:val="00621570"/>
    <w:rsid w:val="00634EAF"/>
    <w:rsid w:val="00641A91"/>
    <w:rsid w:val="00644FF1"/>
    <w:rsid w:val="00651E34"/>
    <w:rsid w:val="00656C02"/>
    <w:rsid w:val="0067036B"/>
    <w:rsid w:val="0067277E"/>
    <w:rsid w:val="00674B57"/>
    <w:rsid w:val="00675389"/>
    <w:rsid w:val="00677FD6"/>
    <w:rsid w:val="00687786"/>
    <w:rsid w:val="00692DBA"/>
    <w:rsid w:val="006944B4"/>
    <w:rsid w:val="006A4A62"/>
    <w:rsid w:val="006A567F"/>
    <w:rsid w:val="006D63BF"/>
    <w:rsid w:val="006E58DF"/>
    <w:rsid w:val="00711166"/>
    <w:rsid w:val="007260D4"/>
    <w:rsid w:val="00731479"/>
    <w:rsid w:val="00732AC5"/>
    <w:rsid w:val="00740DCA"/>
    <w:rsid w:val="00746393"/>
    <w:rsid w:val="0075560F"/>
    <w:rsid w:val="00784718"/>
    <w:rsid w:val="00786167"/>
    <w:rsid w:val="00791B1C"/>
    <w:rsid w:val="00792A19"/>
    <w:rsid w:val="00797FF3"/>
    <w:rsid w:val="007A1D64"/>
    <w:rsid w:val="007C4B98"/>
    <w:rsid w:val="007D0C63"/>
    <w:rsid w:val="007D2508"/>
    <w:rsid w:val="007E7F62"/>
    <w:rsid w:val="007F6967"/>
    <w:rsid w:val="007F72F7"/>
    <w:rsid w:val="008205F3"/>
    <w:rsid w:val="0082578C"/>
    <w:rsid w:val="008412BD"/>
    <w:rsid w:val="00845489"/>
    <w:rsid w:val="00846D50"/>
    <w:rsid w:val="00863B15"/>
    <w:rsid w:val="00865B1F"/>
    <w:rsid w:val="0087068C"/>
    <w:rsid w:val="00887562"/>
    <w:rsid w:val="00893902"/>
    <w:rsid w:val="008A4D9F"/>
    <w:rsid w:val="008B6D03"/>
    <w:rsid w:val="008C3165"/>
    <w:rsid w:val="008C47D2"/>
    <w:rsid w:val="008E36B5"/>
    <w:rsid w:val="008E521E"/>
    <w:rsid w:val="00910F92"/>
    <w:rsid w:val="00916435"/>
    <w:rsid w:val="009231F5"/>
    <w:rsid w:val="009313FA"/>
    <w:rsid w:val="009432B2"/>
    <w:rsid w:val="00956F27"/>
    <w:rsid w:val="009668A7"/>
    <w:rsid w:val="009701E7"/>
    <w:rsid w:val="0098573F"/>
    <w:rsid w:val="00990100"/>
    <w:rsid w:val="00991771"/>
    <w:rsid w:val="009A7FF8"/>
    <w:rsid w:val="009B3A8F"/>
    <w:rsid w:val="009B4D19"/>
    <w:rsid w:val="009C550C"/>
    <w:rsid w:val="009C5BD9"/>
    <w:rsid w:val="009E09CD"/>
    <w:rsid w:val="009E2C71"/>
    <w:rsid w:val="009E79E8"/>
    <w:rsid w:val="009F2B0A"/>
    <w:rsid w:val="009F6559"/>
    <w:rsid w:val="00A03CB2"/>
    <w:rsid w:val="00A10AE0"/>
    <w:rsid w:val="00A12C76"/>
    <w:rsid w:val="00A14104"/>
    <w:rsid w:val="00A1683F"/>
    <w:rsid w:val="00A22B48"/>
    <w:rsid w:val="00A2528E"/>
    <w:rsid w:val="00A32587"/>
    <w:rsid w:val="00A421AB"/>
    <w:rsid w:val="00A441B9"/>
    <w:rsid w:val="00A526C4"/>
    <w:rsid w:val="00A7554A"/>
    <w:rsid w:val="00AA1C23"/>
    <w:rsid w:val="00AA674B"/>
    <w:rsid w:val="00AA75BD"/>
    <w:rsid w:val="00AB0DB5"/>
    <w:rsid w:val="00AC1B6F"/>
    <w:rsid w:val="00AC4A87"/>
    <w:rsid w:val="00AE3241"/>
    <w:rsid w:val="00AF4F57"/>
    <w:rsid w:val="00B12189"/>
    <w:rsid w:val="00B1484E"/>
    <w:rsid w:val="00B1573E"/>
    <w:rsid w:val="00B27478"/>
    <w:rsid w:val="00B3424B"/>
    <w:rsid w:val="00B364B6"/>
    <w:rsid w:val="00B71DC3"/>
    <w:rsid w:val="00B84EBD"/>
    <w:rsid w:val="00B8536B"/>
    <w:rsid w:val="00B900BE"/>
    <w:rsid w:val="00B909C3"/>
    <w:rsid w:val="00BB0D84"/>
    <w:rsid w:val="00BC0AD1"/>
    <w:rsid w:val="00BC515F"/>
    <w:rsid w:val="00BC6499"/>
    <w:rsid w:val="00BD4F6F"/>
    <w:rsid w:val="00BE1815"/>
    <w:rsid w:val="00BE297F"/>
    <w:rsid w:val="00BE31D1"/>
    <w:rsid w:val="00BE561D"/>
    <w:rsid w:val="00C12F49"/>
    <w:rsid w:val="00C13936"/>
    <w:rsid w:val="00C2059A"/>
    <w:rsid w:val="00C30918"/>
    <w:rsid w:val="00C3190A"/>
    <w:rsid w:val="00C4765B"/>
    <w:rsid w:val="00C621C3"/>
    <w:rsid w:val="00C65B88"/>
    <w:rsid w:val="00C76516"/>
    <w:rsid w:val="00C849A5"/>
    <w:rsid w:val="00C85C6D"/>
    <w:rsid w:val="00C92A16"/>
    <w:rsid w:val="00CA0C05"/>
    <w:rsid w:val="00CA3897"/>
    <w:rsid w:val="00CA621C"/>
    <w:rsid w:val="00CA76B7"/>
    <w:rsid w:val="00CA79A3"/>
    <w:rsid w:val="00CB2452"/>
    <w:rsid w:val="00CC12B0"/>
    <w:rsid w:val="00CD7073"/>
    <w:rsid w:val="00CE1916"/>
    <w:rsid w:val="00D0687F"/>
    <w:rsid w:val="00D149A2"/>
    <w:rsid w:val="00D22C34"/>
    <w:rsid w:val="00D310A6"/>
    <w:rsid w:val="00D3235B"/>
    <w:rsid w:val="00D51A34"/>
    <w:rsid w:val="00D73310"/>
    <w:rsid w:val="00D8258A"/>
    <w:rsid w:val="00D8667D"/>
    <w:rsid w:val="00D8753C"/>
    <w:rsid w:val="00DB5564"/>
    <w:rsid w:val="00DC4281"/>
    <w:rsid w:val="00DD2691"/>
    <w:rsid w:val="00DE3C2D"/>
    <w:rsid w:val="00E011C7"/>
    <w:rsid w:val="00E27122"/>
    <w:rsid w:val="00E60302"/>
    <w:rsid w:val="00E626ED"/>
    <w:rsid w:val="00E652CB"/>
    <w:rsid w:val="00E65765"/>
    <w:rsid w:val="00E821B1"/>
    <w:rsid w:val="00E90DB2"/>
    <w:rsid w:val="00E96ECA"/>
    <w:rsid w:val="00E96EFE"/>
    <w:rsid w:val="00E97FBB"/>
    <w:rsid w:val="00EA0217"/>
    <w:rsid w:val="00EA0D37"/>
    <w:rsid w:val="00EA1820"/>
    <w:rsid w:val="00EA4576"/>
    <w:rsid w:val="00ED7173"/>
    <w:rsid w:val="00EF6A79"/>
    <w:rsid w:val="00EF7CBF"/>
    <w:rsid w:val="00F002DB"/>
    <w:rsid w:val="00F278FC"/>
    <w:rsid w:val="00F3119B"/>
    <w:rsid w:val="00F35DF4"/>
    <w:rsid w:val="00F7056B"/>
    <w:rsid w:val="00F940B6"/>
    <w:rsid w:val="00F97957"/>
    <w:rsid w:val="00FB235A"/>
    <w:rsid w:val="00FB457A"/>
    <w:rsid w:val="00FB5BFA"/>
    <w:rsid w:val="00FC4172"/>
    <w:rsid w:val="00FD7B0E"/>
    <w:rsid w:val="00FE5BD5"/>
    <w:rsid w:val="00FF11EE"/>
    <w:rsid w:val="00FF287E"/>
    <w:rsid w:val="00FF56AC"/>
    <w:rsid w:val="00FF6C27"/>
    <w:rsid w:val="00FF74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A05FD"/>
  <w15:docId w15:val="{CDC090ED-0208-49B3-BC0D-9B4EB819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F27"/>
  </w:style>
  <w:style w:type="paragraph" w:styleId="Titlu1">
    <w:name w:val="heading 1"/>
    <w:basedOn w:val="Normal"/>
    <w:next w:val="Normal"/>
    <w:uiPriority w:val="9"/>
    <w:qFormat/>
    <w:pPr>
      <w:keepNext/>
      <w:keepLines/>
      <w:spacing w:before="400" w:after="120"/>
      <w:outlineLvl w:val="0"/>
    </w:pPr>
    <w:rPr>
      <w:sz w:val="40"/>
      <w:szCs w:val="40"/>
    </w:rPr>
  </w:style>
  <w:style w:type="paragraph" w:styleId="Titlu2">
    <w:name w:val="heading 2"/>
    <w:aliases w:val="Fejléc 2,Titre secondaire (2),Section Char,L2 Char,Section head Char,SH Char,Section,L2,Section head,SH,sous-chapitre,a Titlu 2,a Titlu 2 Char,PA Major Section,h2,h21,Major,Project 2,RFS 2,numbered indent 2,ni2,level2,A"/>
    <w:basedOn w:val="Normal"/>
    <w:next w:val="Normal"/>
    <w:unhideWhenUsed/>
    <w:qFormat/>
    <w:pPr>
      <w:keepNext/>
      <w:keepLines/>
      <w:spacing w:before="360" w:after="120"/>
      <w:outlineLvl w:val="1"/>
    </w:pPr>
    <w:rPr>
      <w:sz w:val="32"/>
      <w:szCs w:val="32"/>
    </w:rPr>
  </w:style>
  <w:style w:type="paragraph" w:styleId="Titlu3">
    <w:name w:val="heading 3"/>
    <w:aliases w:val="Heading 3 - SF,Heading 3-SF"/>
    <w:basedOn w:val="Normal"/>
    <w:next w:val="Normal"/>
    <w:unhideWhenUsed/>
    <w:qFormat/>
    <w:pPr>
      <w:keepNext/>
      <w:keepLines/>
      <w:spacing w:before="320" w:after="80"/>
      <w:outlineLvl w:val="2"/>
    </w:pPr>
    <w:rPr>
      <w:color w:val="434343"/>
      <w:sz w:val="28"/>
      <w:szCs w:val="28"/>
    </w:rPr>
  </w:style>
  <w:style w:type="paragraph" w:styleId="Titlu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lu5">
    <w:name w:val="heading 5"/>
    <w:basedOn w:val="Normal"/>
    <w:next w:val="Normal"/>
    <w:uiPriority w:val="9"/>
    <w:semiHidden/>
    <w:unhideWhenUsed/>
    <w:qFormat/>
    <w:pPr>
      <w:keepNext/>
      <w:keepLines/>
      <w:spacing w:before="240" w:after="80"/>
      <w:outlineLvl w:val="4"/>
    </w:pPr>
    <w:rPr>
      <w:color w:val="666666"/>
    </w:rPr>
  </w:style>
  <w:style w:type="paragraph" w:styleId="Titlu6">
    <w:name w:val="heading 6"/>
    <w:basedOn w:val="Normal"/>
    <w:next w:val="Normal"/>
    <w:uiPriority w:val="9"/>
    <w:semiHidden/>
    <w:unhideWhenUsed/>
    <w:qFormat/>
    <w:pPr>
      <w:keepNext/>
      <w:keepLines/>
      <w:spacing w:before="240" w:after="80"/>
      <w:outlineLvl w:val="5"/>
    </w:pPr>
    <w:rPr>
      <w:i/>
      <w:color w:val="66666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uiPriority w:val="10"/>
    <w:qFormat/>
    <w:pPr>
      <w:keepNext/>
      <w:keepLines/>
      <w:spacing w:after="60"/>
    </w:pPr>
    <w:rPr>
      <w:sz w:val="52"/>
      <w:szCs w:val="52"/>
    </w:rPr>
  </w:style>
  <w:style w:type="paragraph" w:styleId="Subtitlu">
    <w:name w:val="Subtitle"/>
    <w:basedOn w:val="Normal"/>
    <w:next w:val="Normal"/>
    <w:uiPriority w:val="11"/>
    <w:qFormat/>
    <w:pPr>
      <w:keepNext/>
      <w:keepLines/>
      <w:spacing w:after="320"/>
    </w:pPr>
    <w:rPr>
      <w:color w:val="666666"/>
      <w:sz w:val="30"/>
      <w:szCs w:val="30"/>
    </w:rPr>
  </w:style>
  <w:style w:type="paragraph" w:styleId="Antet">
    <w:name w:val="header"/>
    <w:basedOn w:val="Normal"/>
    <w:link w:val="AntetCaracter"/>
    <w:uiPriority w:val="99"/>
    <w:unhideWhenUsed/>
    <w:rsid w:val="001C6EA8"/>
    <w:pPr>
      <w:tabs>
        <w:tab w:val="center" w:pos="4680"/>
        <w:tab w:val="right" w:pos="9360"/>
      </w:tabs>
      <w:spacing w:line="240" w:lineRule="auto"/>
    </w:pPr>
  </w:style>
  <w:style w:type="character" w:customStyle="1" w:styleId="AntetCaracter">
    <w:name w:val="Antet Caracter"/>
    <w:basedOn w:val="Fontdeparagrafimplicit"/>
    <w:link w:val="Antet"/>
    <w:uiPriority w:val="99"/>
    <w:rsid w:val="001C6EA8"/>
  </w:style>
  <w:style w:type="paragraph" w:styleId="Subsol">
    <w:name w:val="footer"/>
    <w:basedOn w:val="Normal"/>
    <w:link w:val="SubsolCaracter"/>
    <w:uiPriority w:val="99"/>
    <w:unhideWhenUsed/>
    <w:rsid w:val="001C6EA8"/>
    <w:pPr>
      <w:tabs>
        <w:tab w:val="center" w:pos="4680"/>
        <w:tab w:val="right" w:pos="9360"/>
      </w:tabs>
      <w:spacing w:line="240" w:lineRule="auto"/>
    </w:pPr>
  </w:style>
  <w:style w:type="character" w:customStyle="1" w:styleId="SubsolCaracter">
    <w:name w:val="Subsol Caracter"/>
    <w:basedOn w:val="Fontdeparagrafimplicit"/>
    <w:link w:val="Subsol"/>
    <w:uiPriority w:val="99"/>
    <w:rsid w:val="001C6EA8"/>
  </w:style>
  <w:style w:type="paragraph" w:styleId="Listparagraf">
    <w:name w:val="List Paragraph"/>
    <w:aliases w:val="Forth level,Normal bullet 2,List Paragraph1,List1,body 2,List Paragraph11,Listă colorată - Accentuare 11,Bullet,Citation List"/>
    <w:basedOn w:val="Normal"/>
    <w:link w:val="ListparagrafCaracter"/>
    <w:uiPriority w:val="34"/>
    <w:qFormat/>
    <w:rsid w:val="00C92A16"/>
    <w:pPr>
      <w:spacing w:line="240" w:lineRule="auto"/>
      <w:ind w:left="720"/>
      <w:contextualSpacing/>
    </w:pPr>
    <w:rPr>
      <w:rFonts w:ascii="Times New Roman" w:eastAsia="Times New Roman" w:hAnsi="Times New Roman" w:cs="Times New Roman"/>
      <w:sz w:val="24"/>
      <w:szCs w:val="24"/>
      <w:lang w:val="en-US"/>
    </w:rPr>
  </w:style>
  <w:style w:type="character" w:styleId="Hyperlink">
    <w:name w:val="Hyperlink"/>
    <w:basedOn w:val="Fontdeparagrafimplicit"/>
    <w:uiPriority w:val="99"/>
    <w:unhideWhenUsed/>
    <w:rsid w:val="00C92A16"/>
    <w:rPr>
      <w:color w:val="9454C3" w:themeColor="hyperlink"/>
      <w:u w:val="single"/>
    </w:rPr>
  </w:style>
  <w:style w:type="paragraph" w:styleId="TextnBalon">
    <w:name w:val="Balloon Text"/>
    <w:basedOn w:val="Normal"/>
    <w:link w:val="TextnBalonCaracter"/>
    <w:uiPriority w:val="99"/>
    <w:semiHidden/>
    <w:unhideWhenUsed/>
    <w:rsid w:val="00E27122"/>
    <w:pPr>
      <w:spacing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E27122"/>
    <w:rPr>
      <w:rFonts w:ascii="Segoe UI" w:hAnsi="Segoe UI" w:cs="Segoe UI"/>
      <w:sz w:val="18"/>
      <w:szCs w:val="18"/>
    </w:rPr>
  </w:style>
  <w:style w:type="character" w:styleId="MeniuneNerezolvat">
    <w:name w:val="Unresolved Mention"/>
    <w:basedOn w:val="Fontdeparagrafimplicit"/>
    <w:uiPriority w:val="99"/>
    <w:semiHidden/>
    <w:unhideWhenUsed/>
    <w:rsid w:val="003D4F6F"/>
    <w:rPr>
      <w:color w:val="605E5C"/>
      <w:shd w:val="clear" w:color="auto" w:fill="E1DFDD"/>
    </w:rPr>
  </w:style>
  <w:style w:type="table" w:styleId="Tabelgril">
    <w:name w:val="Table Grid"/>
    <w:basedOn w:val="TabelNormal"/>
    <w:uiPriority w:val="39"/>
    <w:rsid w:val="00FF74E4"/>
    <w:pPr>
      <w:spacing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4A62"/>
    <w:pPr>
      <w:autoSpaceDE w:val="0"/>
      <w:autoSpaceDN w:val="0"/>
      <w:adjustRightInd w:val="0"/>
      <w:spacing w:line="240" w:lineRule="auto"/>
    </w:pPr>
    <w:rPr>
      <w:rFonts w:ascii="Times New Roman" w:hAnsi="Times New Roman" w:cs="Times New Roman"/>
      <w:color w:val="000000"/>
      <w:sz w:val="24"/>
      <w:szCs w:val="24"/>
    </w:rPr>
  </w:style>
  <w:style w:type="character" w:customStyle="1" w:styleId="ListparagrafCaracter">
    <w:name w:val="Listă paragraf Caracter"/>
    <w:aliases w:val="Forth level Caracter,Normal bullet 2 Caracter,List Paragraph1 Caracter,List1 Caracter,body 2 Caracter,List Paragraph11 Caracter,Listă colorată - Accentuare 11 Caracter,Bullet Caracter,Citation List Caracter"/>
    <w:link w:val="Listparagraf"/>
    <w:uiPriority w:val="34"/>
    <w:locked/>
    <w:rsid w:val="006A4A62"/>
    <w:rPr>
      <w:rFonts w:ascii="Times New Roman" w:eastAsia="Times New Roman" w:hAnsi="Times New Roman" w:cs="Times New Roman"/>
      <w:sz w:val="24"/>
      <w:szCs w:val="24"/>
      <w:lang w:val="en-US"/>
    </w:rPr>
  </w:style>
  <w:style w:type="paragraph" w:styleId="Frspaiere">
    <w:name w:val="No Spacing"/>
    <w:link w:val="FrspaiereCaracter"/>
    <w:uiPriority w:val="1"/>
    <w:qFormat/>
    <w:rsid w:val="00292FF1"/>
    <w:pPr>
      <w:spacing w:line="240" w:lineRule="auto"/>
    </w:pPr>
    <w:rPr>
      <w:rFonts w:ascii="Calibri" w:eastAsia="Times New Roman" w:hAnsi="Calibri" w:cs="Times New Roman"/>
      <w:lang w:val="en-US"/>
    </w:rPr>
  </w:style>
  <w:style w:type="character" w:customStyle="1" w:styleId="FrspaiereCaracter">
    <w:name w:val="Fără spațiere Caracter"/>
    <w:link w:val="Frspaiere"/>
    <w:uiPriority w:val="1"/>
    <w:rsid w:val="00292FF1"/>
    <w:rPr>
      <w:rFonts w:ascii="Calibri" w:eastAsia="Times New Roman" w:hAnsi="Calibri" w:cs="Times New Roman"/>
      <w:lang w:val="en-US"/>
    </w:rPr>
  </w:style>
  <w:style w:type="paragraph" w:customStyle="1" w:styleId="western">
    <w:name w:val="western"/>
    <w:basedOn w:val="Normal"/>
    <w:rsid w:val="008C47D2"/>
    <w:pPr>
      <w:spacing w:before="100" w:beforeAutospacing="1" w:after="115" w:line="240" w:lineRule="auto"/>
    </w:pPr>
    <w:rPr>
      <w:rFonts w:ascii="Times New Roman" w:eastAsia="Times New Roman" w:hAnsi="Times New Roman" w:cs="Times New Roman"/>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5881712">
      <w:bodyDiv w:val="1"/>
      <w:marLeft w:val="0"/>
      <w:marRight w:val="0"/>
      <w:marTop w:val="0"/>
      <w:marBottom w:val="0"/>
      <w:divBdr>
        <w:top w:val="none" w:sz="0" w:space="0" w:color="auto"/>
        <w:left w:val="none" w:sz="0" w:space="0" w:color="auto"/>
        <w:bottom w:val="none" w:sz="0" w:space="0" w:color="auto"/>
        <w:right w:val="none" w:sz="0" w:space="0" w:color="auto"/>
      </w:divBdr>
      <w:divsChild>
        <w:div w:id="194819676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legis.ro/oficiale/index/act/268345"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ilegis.ro/oficiale/index/act/209755"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tiff"/><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Albastru cal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A382A-9E6F-4543-88E6-BFF253A5C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1916</TotalTime>
  <Pages>1</Pages>
  <Words>4590</Words>
  <Characters>26165</Characters>
  <Application>Microsoft Office Word</Application>
  <DocSecurity>0</DocSecurity>
  <Lines>218</Lines>
  <Paragraphs>61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 Munteanu</dc:creator>
  <cp:lastModifiedBy>Loredana Badescu</cp:lastModifiedBy>
  <cp:revision>123</cp:revision>
  <cp:lastPrinted>2024-05-15T11:18:00Z</cp:lastPrinted>
  <dcterms:created xsi:type="dcterms:W3CDTF">2021-01-21T08:57:00Z</dcterms:created>
  <dcterms:modified xsi:type="dcterms:W3CDTF">2024-05-30T12:50:00Z</dcterms:modified>
</cp:coreProperties>
</file>