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B7DFB" w14:textId="267ADE25" w:rsidR="006A1F25" w:rsidRPr="00A4537E" w:rsidRDefault="006A1F25" w:rsidP="00CB59C8">
      <w:pPr>
        <w:spacing w:line="20" w:lineRule="atLeast"/>
        <w:jc w:val="both"/>
        <w:rPr>
          <w:rFonts w:ascii="Montserrat Light" w:hAnsi="Montserrat Light"/>
          <w:b/>
          <w:sz w:val="22"/>
          <w:szCs w:val="22"/>
          <w:lang w:val="ro-RO"/>
        </w:rPr>
      </w:pPr>
    </w:p>
    <w:p w14:paraId="03BDB2DC" w14:textId="77777777" w:rsidR="00A4537E" w:rsidRPr="00A4537E" w:rsidRDefault="00A4537E" w:rsidP="00A4537E">
      <w:pPr>
        <w:jc w:val="both"/>
        <w:rPr>
          <w:rFonts w:ascii="Montserrat Light" w:hAnsi="Montserrat Light" w:cs="Times New Roman"/>
          <w:b/>
          <w:sz w:val="22"/>
          <w:szCs w:val="22"/>
          <w:lang w:val="ro-RO"/>
        </w:rPr>
      </w:pPr>
      <w:bookmarkStart w:id="0" w:name="_Hlk109311020"/>
      <w:r w:rsidRPr="00A4537E">
        <w:rPr>
          <w:rFonts w:ascii="Montserrat Light" w:hAnsi="Montserrat Light" w:cs="Times New Roman"/>
          <w:b/>
          <w:sz w:val="22"/>
          <w:szCs w:val="22"/>
          <w:lang w:val="ro-RO"/>
        </w:rPr>
        <w:t>ROMÂNIA</w:t>
      </w:r>
    </w:p>
    <w:p w14:paraId="1F8356C0" w14:textId="74F18FCC"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sz w:val="22"/>
          <w:szCs w:val="22"/>
          <w:lang w:val="ro-RO"/>
        </w:rPr>
        <w:t>JUDEŢUL CLUJ</w:t>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t xml:space="preserve">         </w:t>
      </w:r>
      <w:r w:rsidRPr="00A4537E">
        <w:rPr>
          <w:rFonts w:ascii="Montserrat Light" w:hAnsi="Montserrat Light" w:cs="Times New Roman"/>
          <w:b/>
          <w:bCs/>
          <w:sz w:val="22"/>
          <w:szCs w:val="22"/>
          <w:lang w:val="ro-RO"/>
        </w:rPr>
        <w:t>Anexa nr. 3</w:t>
      </w:r>
    </w:p>
    <w:p w14:paraId="0CA3B967" w14:textId="4BFD3290" w:rsidR="00A4537E" w:rsidRPr="00A4537E" w:rsidRDefault="00A4537E" w:rsidP="00A4537E">
      <w:pPr>
        <w:jc w:val="both"/>
        <w:rPr>
          <w:rFonts w:ascii="Montserrat Light" w:hAnsi="Montserrat Light" w:cs="Times New Roman"/>
          <w:b/>
          <w:sz w:val="22"/>
          <w:szCs w:val="22"/>
          <w:lang w:val="ro-RO"/>
        </w:rPr>
      </w:pPr>
      <w:r w:rsidRPr="00A4537E">
        <w:rPr>
          <w:rFonts w:ascii="Montserrat Light" w:hAnsi="Montserrat Light" w:cs="Times New Roman"/>
          <w:b/>
          <w:sz w:val="22"/>
          <w:szCs w:val="22"/>
          <w:lang w:val="ro-RO"/>
        </w:rPr>
        <w:t xml:space="preserve">CONSILIUL JUDEŢEAN CLUJ </w:t>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t xml:space="preserve">       l</w:t>
      </w:r>
      <w:r w:rsidRPr="00A4537E">
        <w:rPr>
          <w:rFonts w:ascii="Montserrat Light" w:hAnsi="Montserrat Light" w:cs="Times New Roman"/>
          <w:b/>
          <w:bCs/>
          <w:sz w:val="22"/>
          <w:szCs w:val="22"/>
          <w:lang w:val="ro-RO"/>
        </w:rPr>
        <w:t xml:space="preserve">a </w:t>
      </w:r>
      <w:r w:rsidRPr="00A4537E">
        <w:rPr>
          <w:rFonts w:ascii="Montserrat Light" w:hAnsi="Montserrat Light" w:cs="Times New Roman"/>
          <w:b/>
          <w:sz w:val="22"/>
          <w:szCs w:val="22"/>
          <w:lang w:val="ro-RO"/>
        </w:rPr>
        <w:t>Hotărârea nr. ________ / 2024</w:t>
      </w:r>
    </w:p>
    <w:p w14:paraId="000C59FF" w14:textId="77777777" w:rsidR="00A4537E" w:rsidRPr="00A4537E" w:rsidRDefault="00A4537E" w:rsidP="00A4537E">
      <w:pPr>
        <w:jc w:val="both"/>
        <w:rPr>
          <w:rFonts w:ascii="Montserrat Light" w:hAnsi="Montserrat Light" w:cs="Times New Roman"/>
          <w:b/>
          <w:sz w:val="22"/>
          <w:szCs w:val="22"/>
        </w:rPr>
      </w:pPr>
    </w:p>
    <w:p w14:paraId="74E53A3D" w14:textId="77777777" w:rsidR="00A4537E" w:rsidRPr="00A4537E" w:rsidRDefault="00A4537E" w:rsidP="00A4537E">
      <w:pPr>
        <w:jc w:val="both"/>
        <w:rPr>
          <w:rFonts w:ascii="Montserrat Light" w:hAnsi="Montserrat Light" w:cs="Times New Roman"/>
          <w:b/>
          <w:sz w:val="22"/>
          <w:szCs w:val="22"/>
          <w:u w:val="single"/>
        </w:rPr>
      </w:pPr>
    </w:p>
    <w:p w14:paraId="18F8359E" w14:textId="77777777" w:rsidR="00A4537E" w:rsidRPr="00A4537E" w:rsidRDefault="00A4537E" w:rsidP="00A4537E">
      <w:pPr>
        <w:jc w:val="both"/>
        <w:rPr>
          <w:rFonts w:ascii="Montserrat Light" w:hAnsi="Montserrat Light" w:cs="Times New Roman"/>
          <w:b/>
          <w:sz w:val="22"/>
          <w:szCs w:val="22"/>
          <w:u w:val="single"/>
        </w:rPr>
      </w:pPr>
    </w:p>
    <w:p w14:paraId="052DAE77" w14:textId="77777777" w:rsidR="00A4537E" w:rsidRPr="00FA6EA9" w:rsidRDefault="00A4537E" w:rsidP="00A4537E">
      <w:pPr>
        <w:jc w:val="center"/>
        <w:rPr>
          <w:rFonts w:ascii="Montserrat Light" w:hAnsi="Montserrat Light" w:cs="Times New Roman"/>
          <w:b/>
          <w:lang w:val="ro-RO"/>
        </w:rPr>
      </w:pPr>
      <w:r w:rsidRPr="00FA6EA9">
        <w:rPr>
          <w:rFonts w:ascii="Montserrat Light" w:hAnsi="Montserrat Light" w:cs="Times New Roman"/>
          <w:b/>
        </w:rPr>
        <w:t>REGULAMENT DE ORGANIZARE ŞI FUNCŢIONARE</w:t>
      </w:r>
    </w:p>
    <w:p w14:paraId="448ACA52" w14:textId="4B89A33E" w:rsidR="00A4537E" w:rsidRPr="00FA6EA9" w:rsidRDefault="00A4537E" w:rsidP="00A4537E">
      <w:pPr>
        <w:jc w:val="center"/>
        <w:rPr>
          <w:rFonts w:ascii="Montserrat Light" w:hAnsi="Montserrat Light" w:cs="Times New Roman"/>
          <w:b/>
          <w:lang w:val="ro-RO"/>
        </w:rPr>
      </w:pPr>
      <w:r w:rsidRPr="00FA6EA9">
        <w:rPr>
          <w:rFonts w:ascii="Montserrat Light" w:hAnsi="Montserrat Light" w:cs="Times New Roman"/>
          <w:b/>
          <w:lang w:val="ro-RO"/>
        </w:rPr>
        <w:t>AL REVISTEI „MŰVELŐDES” CLUJ-NAPOCA</w:t>
      </w:r>
    </w:p>
    <w:p w14:paraId="1B808362" w14:textId="77777777" w:rsidR="00A4537E" w:rsidRPr="00A4537E" w:rsidRDefault="00A4537E" w:rsidP="00A4537E">
      <w:pPr>
        <w:jc w:val="both"/>
        <w:rPr>
          <w:rFonts w:ascii="Montserrat Light" w:hAnsi="Montserrat Light" w:cs="Times New Roman"/>
          <w:b/>
          <w:sz w:val="22"/>
          <w:szCs w:val="22"/>
          <w:lang w:val="ro-RO"/>
        </w:rPr>
      </w:pPr>
    </w:p>
    <w:p w14:paraId="2C3D070B" w14:textId="77777777" w:rsidR="00A4537E" w:rsidRPr="00A4537E" w:rsidRDefault="00A4537E" w:rsidP="00A4537E">
      <w:pPr>
        <w:jc w:val="both"/>
        <w:rPr>
          <w:rFonts w:ascii="Montserrat Light" w:hAnsi="Montserrat Light" w:cs="Times New Roman"/>
          <w:b/>
          <w:sz w:val="22"/>
          <w:szCs w:val="22"/>
          <w:lang w:val="ro-RO"/>
        </w:rPr>
      </w:pPr>
    </w:p>
    <w:p w14:paraId="3C43EC91" w14:textId="77777777" w:rsidR="00A4537E" w:rsidRPr="00A4537E" w:rsidRDefault="00A4537E" w:rsidP="00A4537E">
      <w:pPr>
        <w:jc w:val="both"/>
        <w:rPr>
          <w:rFonts w:ascii="Montserrat Light" w:hAnsi="Montserrat Light" w:cs="Times New Roman"/>
          <w:b/>
          <w:sz w:val="22"/>
          <w:szCs w:val="22"/>
          <w:lang w:val="ro-RO"/>
        </w:rPr>
      </w:pPr>
      <w:r w:rsidRPr="00A4537E">
        <w:rPr>
          <w:rFonts w:ascii="Montserrat Light" w:hAnsi="Montserrat Light" w:cs="Times New Roman"/>
          <w:b/>
          <w:sz w:val="22"/>
          <w:szCs w:val="22"/>
          <w:lang w:val="ro-RO"/>
        </w:rPr>
        <w:t>CUPRINS</w:t>
      </w:r>
    </w:p>
    <w:p w14:paraId="14D739AA" w14:textId="6E1FB7C8" w:rsidR="00A4537E" w:rsidRPr="00A4537E" w:rsidRDefault="00A4537E" w:rsidP="00A4537E">
      <w:pPr>
        <w:jc w:val="both"/>
        <w:rPr>
          <w:rFonts w:ascii="Montserrat Light" w:hAnsi="Montserrat Light" w:cs="Times New Roman"/>
          <w:b/>
          <w:sz w:val="22"/>
          <w:szCs w:val="22"/>
          <w:lang w:val="ro-RO"/>
        </w:rPr>
      </w:pP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sidRPr="00A4537E">
        <w:rPr>
          <w:rFonts w:ascii="Montserrat Light" w:hAnsi="Montserrat Light" w:cs="Times New Roman"/>
          <w:b/>
          <w:sz w:val="22"/>
          <w:szCs w:val="22"/>
          <w:lang w:val="ro-RO"/>
        </w:rPr>
        <w:tab/>
      </w:r>
      <w:r>
        <w:rPr>
          <w:rFonts w:ascii="Montserrat Light" w:hAnsi="Montserrat Light" w:cs="Times New Roman"/>
          <w:b/>
          <w:sz w:val="22"/>
          <w:szCs w:val="22"/>
          <w:lang w:val="ro-RO"/>
        </w:rPr>
        <w:t xml:space="preserve">               </w:t>
      </w:r>
      <w:r w:rsidRPr="00A4537E">
        <w:rPr>
          <w:rFonts w:ascii="Montserrat Light" w:hAnsi="Montserrat Light" w:cs="Times New Roman"/>
          <w:b/>
          <w:sz w:val="22"/>
          <w:szCs w:val="22"/>
          <w:lang w:val="ro-RO"/>
        </w:rPr>
        <w:t>Pag.</w:t>
      </w:r>
    </w:p>
    <w:tbl>
      <w:tblPr>
        <w:tblStyle w:val="TableGrid"/>
        <w:tblW w:w="0" w:type="auto"/>
        <w:tblLook w:val="04A0" w:firstRow="1" w:lastRow="0" w:firstColumn="1" w:lastColumn="0" w:noHBand="0" w:noVBand="1"/>
      </w:tblPr>
      <w:tblGrid>
        <w:gridCol w:w="2065"/>
        <w:gridCol w:w="5868"/>
        <w:gridCol w:w="1083"/>
      </w:tblGrid>
      <w:tr w:rsidR="00A4537E" w:rsidRPr="00A4537E" w14:paraId="12618EFF" w14:textId="77777777" w:rsidTr="00E25AB8">
        <w:tc>
          <w:tcPr>
            <w:tcW w:w="2065" w:type="dxa"/>
          </w:tcPr>
          <w:p w14:paraId="1FCBF112"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I</w:t>
            </w:r>
          </w:p>
        </w:tc>
        <w:tc>
          <w:tcPr>
            <w:tcW w:w="5868" w:type="dxa"/>
          </w:tcPr>
          <w:p w14:paraId="6DEC0FDC"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DISPOZIȚII GENERALE</w:t>
            </w:r>
          </w:p>
        </w:tc>
        <w:tc>
          <w:tcPr>
            <w:tcW w:w="1083" w:type="dxa"/>
          </w:tcPr>
          <w:p w14:paraId="14296056" w14:textId="075EAACF"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2</w:t>
            </w:r>
          </w:p>
        </w:tc>
      </w:tr>
      <w:tr w:rsidR="00A4537E" w:rsidRPr="00A4537E" w14:paraId="2F3AD679" w14:textId="77777777" w:rsidTr="00E25AB8">
        <w:tc>
          <w:tcPr>
            <w:tcW w:w="2065" w:type="dxa"/>
          </w:tcPr>
          <w:p w14:paraId="43B7989D"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II</w:t>
            </w:r>
          </w:p>
        </w:tc>
        <w:tc>
          <w:tcPr>
            <w:tcW w:w="5868" w:type="dxa"/>
          </w:tcPr>
          <w:p w14:paraId="75669FEA"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MISIUNE, VIZIUNE, VALORI, FUNCȚII, OBIECTIVE</w:t>
            </w:r>
          </w:p>
        </w:tc>
        <w:tc>
          <w:tcPr>
            <w:tcW w:w="1083" w:type="dxa"/>
          </w:tcPr>
          <w:p w14:paraId="7D11CEE3" w14:textId="43EC38A2"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2</w:t>
            </w:r>
          </w:p>
        </w:tc>
      </w:tr>
      <w:tr w:rsidR="00A4537E" w:rsidRPr="00A4537E" w14:paraId="205E9496" w14:textId="77777777" w:rsidTr="00E25AB8">
        <w:tc>
          <w:tcPr>
            <w:tcW w:w="2065" w:type="dxa"/>
          </w:tcPr>
          <w:p w14:paraId="7F42AB1B"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III</w:t>
            </w:r>
          </w:p>
        </w:tc>
        <w:tc>
          <w:tcPr>
            <w:tcW w:w="5868" w:type="dxa"/>
          </w:tcPr>
          <w:p w14:paraId="3BAB3221"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PATRIMONIU</w:t>
            </w:r>
          </w:p>
        </w:tc>
        <w:tc>
          <w:tcPr>
            <w:tcW w:w="1083" w:type="dxa"/>
          </w:tcPr>
          <w:p w14:paraId="31AEF7A0" w14:textId="7BA7164E"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3</w:t>
            </w:r>
          </w:p>
        </w:tc>
      </w:tr>
      <w:tr w:rsidR="00A4537E" w:rsidRPr="00A4537E" w14:paraId="0C8B8007" w14:textId="77777777" w:rsidTr="00E25AB8">
        <w:tc>
          <w:tcPr>
            <w:tcW w:w="2065" w:type="dxa"/>
          </w:tcPr>
          <w:p w14:paraId="677701B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IV</w:t>
            </w:r>
          </w:p>
        </w:tc>
        <w:tc>
          <w:tcPr>
            <w:tcW w:w="5868" w:type="dxa"/>
          </w:tcPr>
          <w:p w14:paraId="5B892D9B"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FINANȚARE</w:t>
            </w:r>
          </w:p>
        </w:tc>
        <w:tc>
          <w:tcPr>
            <w:tcW w:w="1083" w:type="dxa"/>
          </w:tcPr>
          <w:p w14:paraId="38A77DA2" w14:textId="7A1A851E"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4</w:t>
            </w:r>
          </w:p>
        </w:tc>
      </w:tr>
      <w:tr w:rsidR="00A4537E" w:rsidRPr="00A4537E" w14:paraId="5239689A" w14:textId="77777777" w:rsidTr="00E25AB8">
        <w:tc>
          <w:tcPr>
            <w:tcW w:w="2065" w:type="dxa"/>
          </w:tcPr>
          <w:p w14:paraId="5EBB4DA7"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V</w:t>
            </w:r>
          </w:p>
        </w:tc>
        <w:tc>
          <w:tcPr>
            <w:tcW w:w="5868" w:type="dxa"/>
          </w:tcPr>
          <w:p w14:paraId="529EF9F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DREPTURILE ȘI OBLIGAȚIILE BENEFICIARILOR SERVICIILOR FURNIZATE</w:t>
            </w:r>
          </w:p>
        </w:tc>
        <w:tc>
          <w:tcPr>
            <w:tcW w:w="1083" w:type="dxa"/>
          </w:tcPr>
          <w:p w14:paraId="37E7C9E7"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5</w:t>
            </w:r>
          </w:p>
        </w:tc>
      </w:tr>
      <w:tr w:rsidR="00A4537E" w:rsidRPr="00A4537E" w14:paraId="14B2E8D3" w14:textId="77777777" w:rsidTr="00E25AB8">
        <w:tc>
          <w:tcPr>
            <w:tcW w:w="2065" w:type="dxa"/>
          </w:tcPr>
          <w:p w14:paraId="7F6EB2EF"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VI</w:t>
            </w:r>
          </w:p>
        </w:tc>
        <w:tc>
          <w:tcPr>
            <w:tcW w:w="5868" w:type="dxa"/>
          </w:tcPr>
          <w:p w14:paraId="54D3769B"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MANAGEMENTUL REVISTEI „MÜVELÕDÉS”</w:t>
            </w:r>
          </w:p>
        </w:tc>
        <w:tc>
          <w:tcPr>
            <w:tcW w:w="1083" w:type="dxa"/>
          </w:tcPr>
          <w:p w14:paraId="4F79F4D8" w14:textId="3809DE9A"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5</w:t>
            </w:r>
          </w:p>
        </w:tc>
      </w:tr>
      <w:tr w:rsidR="00A4537E" w:rsidRPr="00A4537E" w14:paraId="694A72E4" w14:textId="77777777" w:rsidTr="00E25AB8">
        <w:tc>
          <w:tcPr>
            <w:tcW w:w="2065" w:type="dxa"/>
          </w:tcPr>
          <w:p w14:paraId="2E9A9EC6"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Sectiunea 1</w:t>
            </w:r>
          </w:p>
        </w:tc>
        <w:tc>
          <w:tcPr>
            <w:tcW w:w="5868" w:type="dxa"/>
          </w:tcPr>
          <w:p w14:paraId="7CC9EDA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Consiliul administrativ</w:t>
            </w:r>
          </w:p>
        </w:tc>
        <w:tc>
          <w:tcPr>
            <w:tcW w:w="1083" w:type="dxa"/>
          </w:tcPr>
          <w:p w14:paraId="69AE9301"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5</w:t>
            </w:r>
          </w:p>
        </w:tc>
      </w:tr>
      <w:tr w:rsidR="00A4537E" w:rsidRPr="00A4537E" w14:paraId="701BB9B6" w14:textId="77777777" w:rsidTr="00E25AB8">
        <w:tc>
          <w:tcPr>
            <w:tcW w:w="2065" w:type="dxa"/>
          </w:tcPr>
          <w:p w14:paraId="6826736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Sectiunea a2-a</w:t>
            </w:r>
          </w:p>
        </w:tc>
        <w:tc>
          <w:tcPr>
            <w:tcW w:w="5868" w:type="dxa"/>
          </w:tcPr>
          <w:p w14:paraId="26257FA6"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Consiliul științific</w:t>
            </w:r>
          </w:p>
        </w:tc>
        <w:tc>
          <w:tcPr>
            <w:tcW w:w="1083" w:type="dxa"/>
          </w:tcPr>
          <w:p w14:paraId="079EBF40"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6</w:t>
            </w:r>
          </w:p>
        </w:tc>
      </w:tr>
      <w:tr w:rsidR="00A4537E" w:rsidRPr="00A4537E" w14:paraId="4F294851" w14:textId="77777777" w:rsidTr="00E25AB8">
        <w:tc>
          <w:tcPr>
            <w:tcW w:w="2065" w:type="dxa"/>
          </w:tcPr>
          <w:p w14:paraId="72B0758C"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Sectiunea a 3-a</w:t>
            </w:r>
          </w:p>
        </w:tc>
        <w:tc>
          <w:tcPr>
            <w:tcW w:w="5868" w:type="dxa"/>
          </w:tcPr>
          <w:p w14:paraId="769A7491"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Manager</w:t>
            </w:r>
          </w:p>
        </w:tc>
        <w:tc>
          <w:tcPr>
            <w:tcW w:w="1083" w:type="dxa"/>
          </w:tcPr>
          <w:p w14:paraId="1E76D07F" w14:textId="5540C66A" w:rsidR="00A4537E" w:rsidRPr="00A4537E" w:rsidRDefault="00A4537E" w:rsidP="00A4537E">
            <w:pPr>
              <w:jc w:val="both"/>
              <w:rPr>
                <w:rFonts w:ascii="Montserrat Light" w:hAnsi="Montserrat Light" w:cs="Times New Roman"/>
                <w:b/>
                <w:lang w:val="ro-RO"/>
              </w:rPr>
            </w:pPr>
            <w:r>
              <w:rPr>
                <w:rFonts w:ascii="Montserrat Light" w:hAnsi="Montserrat Light" w:cs="Times New Roman"/>
                <w:b/>
                <w:lang w:val="ro-RO"/>
              </w:rPr>
              <w:t>6</w:t>
            </w:r>
          </w:p>
        </w:tc>
      </w:tr>
      <w:tr w:rsidR="00A4537E" w:rsidRPr="00A4537E" w14:paraId="34F51083" w14:textId="77777777" w:rsidTr="00E25AB8">
        <w:tc>
          <w:tcPr>
            <w:tcW w:w="2065" w:type="dxa"/>
          </w:tcPr>
          <w:p w14:paraId="7DC81D65"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CAPITOLUL VII</w:t>
            </w:r>
          </w:p>
        </w:tc>
        <w:tc>
          <w:tcPr>
            <w:tcW w:w="5868" w:type="dxa"/>
          </w:tcPr>
          <w:p w14:paraId="011CA0F5"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STRUCTURA ORGANIZATORICĂI Ș ATRIBUȚIILE COMPARTIMENTELOR FUNCȚIONALE</w:t>
            </w:r>
          </w:p>
        </w:tc>
        <w:tc>
          <w:tcPr>
            <w:tcW w:w="1083" w:type="dxa"/>
          </w:tcPr>
          <w:p w14:paraId="425794D2" w14:textId="06AD9F49" w:rsidR="00A4537E" w:rsidRPr="00A4537E" w:rsidRDefault="00C14BE5" w:rsidP="00A4537E">
            <w:pPr>
              <w:jc w:val="both"/>
              <w:rPr>
                <w:rFonts w:ascii="Montserrat Light" w:hAnsi="Montserrat Light" w:cs="Times New Roman"/>
                <w:b/>
                <w:lang w:val="ro-RO"/>
              </w:rPr>
            </w:pPr>
            <w:r>
              <w:rPr>
                <w:rFonts w:ascii="Montserrat Light" w:hAnsi="Montserrat Light" w:cs="Times New Roman"/>
                <w:b/>
                <w:lang w:val="ro-RO"/>
              </w:rPr>
              <w:t>7</w:t>
            </w:r>
          </w:p>
        </w:tc>
      </w:tr>
      <w:tr w:rsidR="00A4537E" w:rsidRPr="00A4537E" w14:paraId="6C6F7CFC" w14:textId="77777777" w:rsidTr="00E25AB8">
        <w:tc>
          <w:tcPr>
            <w:tcW w:w="2065" w:type="dxa"/>
          </w:tcPr>
          <w:p w14:paraId="388736D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Sectiunea 1</w:t>
            </w:r>
          </w:p>
        </w:tc>
        <w:tc>
          <w:tcPr>
            <w:tcW w:w="5868" w:type="dxa"/>
          </w:tcPr>
          <w:p w14:paraId="364F103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Categorii de personal</w:t>
            </w:r>
          </w:p>
        </w:tc>
        <w:tc>
          <w:tcPr>
            <w:tcW w:w="1083" w:type="dxa"/>
          </w:tcPr>
          <w:p w14:paraId="122D3C50" w14:textId="409E11BE" w:rsidR="00A4537E" w:rsidRPr="00A4537E" w:rsidRDefault="00151F35" w:rsidP="00A4537E">
            <w:pPr>
              <w:jc w:val="both"/>
              <w:rPr>
                <w:rFonts w:ascii="Montserrat Light" w:hAnsi="Montserrat Light" w:cs="Times New Roman"/>
                <w:b/>
                <w:lang w:val="ro-RO"/>
              </w:rPr>
            </w:pPr>
            <w:r>
              <w:rPr>
                <w:rFonts w:ascii="Montserrat Light" w:hAnsi="Montserrat Light" w:cs="Times New Roman"/>
                <w:b/>
                <w:lang w:val="ro-RO"/>
              </w:rPr>
              <w:t>8</w:t>
            </w:r>
          </w:p>
        </w:tc>
      </w:tr>
      <w:tr w:rsidR="00A4537E" w:rsidRPr="00A4537E" w14:paraId="70798DB9" w14:textId="77777777" w:rsidTr="00E25AB8">
        <w:tc>
          <w:tcPr>
            <w:tcW w:w="2065" w:type="dxa"/>
          </w:tcPr>
          <w:p w14:paraId="0C1ACB08"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Sectiunea a 2- a</w:t>
            </w:r>
          </w:p>
        </w:tc>
        <w:tc>
          <w:tcPr>
            <w:tcW w:w="5868" w:type="dxa"/>
          </w:tcPr>
          <w:p w14:paraId="7AEBB291"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Relații funcționale</w:t>
            </w:r>
          </w:p>
        </w:tc>
        <w:tc>
          <w:tcPr>
            <w:tcW w:w="1083" w:type="dxa"/>
          </w:tcPr>
          <w:p w14:paraId="3F2E5B83"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8</w:t>
            </w:r>
          </w:p>
        </w:tc>
      </w:tr>
      <w:tr w:rsidR="00A4537E" w:rsidRPr="00A4537E" w14:paraId="2F328386" w14:textId="77777777" w:rsidTr="00E25AB8">
        <w:tc>
          <w:tcPr>
            <w:tcW w:w="2065" w:type="dxa"/>
          </w:tcPr>
          <w:p w14:paraId="023EE9F2" w14:textId="77777777" w:rsidR="00A4537E" w:rsidRPr="00A4537E" w:rsidRDefault="00A4537E" w:rsidP="00A4537E">
            <w:pPr>
              <w:jc w:val="both"/>
              <w:rPr>
                <w:rFonts w:ascii="Montserrat Light" w:hAnsi="Montserrat Light" w:cs="Times New Roman"/>
                <w:b/>
                <w:lang w:val="ro-RO"/>
              </w:rPr>
            </w:pPr>
            <w:bookmarkStart w:id="1" w:name="_Hlk166052455"/>
            <w:r w:rsidRPr="00A4537E">
              <w:rPr>
                <w:rFonts w:ascii="Montserrat Light" w:hAnsi="Montserrat Light" w:cs="Times New Roman"/>
                <w:b/>
                <w:lang w:val="ro-RO"/>
              </w:rPr>
              <w:t>Sectiunea a 3-a</w:t>
            </w:r>
          </w:p>
        </w:tc>
        <w:tc>
          <w:tcPr>
            <w:tcW w:w="5868" w:type="dxa"/>
          </w:tcPr>
          <w:p w14:paraId="42A1A695"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Atribuțiile compartimentelor funcționale</w:t>
            </w:r>
          </w:p>
        </w:tc>
        <w:tc>
          <w:tcPr>
            <w:tcW w:w="1083" w:type="dxa"/>
          </w:tcPr>
          <w:p w14:paraId="4E80686A" w14:textId="02FDB2D2" w:rsidR="00A4537E" w:rsidRPr="00A4537E" w:rsidRDefault="00C14BE5" w:rsidP="00A4537E">
            <w:pPr>
              <w:jc w:val="both"/>
              <w:rPr>
                <w:rFonts w:ascii="Montserrat Light" w:hAnsi="Montserrat Light" w:cs="Times New Roman"/>
                <w:b/>
                <w:lang w:val="ro-RO"/>
              </w:rPr>
            </w:pPr>
            <w:r>
              <w:rPr>
                <w:rFonts w:ascii="Montserrat Light" w:hAnsi="Montserrat Light" w:cs="Times New Roman"/>
                <w:b/>
                <w:lang w:val="ro-RO"/>
              </w:rPr>
              <w:t>8</w:t>
            </w:r>
          </w:p>
        </w:tc>
      </w:tr>
      <w:bookmarkEnd w:id="1"/>
      <w:tr w:rsidR="00E25AB8" w:rsidRPr="00A4537E" w14:paraId="4288E960" w14:textId="77777777" w:rsidTr="00E25AB8">
        <w:tc>
          <w:tcPr>
            <w:tcW w:w="2065" w:type="dxa"/>
            <w:tcBorders>
              <w:top w:val="single" w:sz="3" w:space="0" w:color="000000"/>
              <w:left w:val="single" w:sz="3" w:space="0" w:color="000000"/>
              <w:bottom w:val="single" w:sz="3" w:space="0" w:color="000000"/>
              <w:right w:val="single" w:sz="3" w:space="0" w:color="000000"/>
            </w:tcBorders>
            <w:shd w:val="clear" w:color="000000" w:fill="FFFFFF"/>
          </w:tcPr>
          <w:p w14:paraId="3FEC7D6D" w14:textId="7D58DF7E" w:rsidR="00E25AB8" w:rsidRPr="00A4537E" w:rsidRDefault="00E25AB8" w:rsidP="00E25AB8">
            <w:pPr>
              <w:jc w:val="both"/>
              <w:rPr>
                <w:rFonts w:ascii="Montserrat Light" w:hAnsi="Montserrat Light" w:cs="Times New Roman"/>
                <w:b/>
                <w:lang w:val="ro-RO"/>
              </w:rPr>
            </w:pPr>
            <w:r w:rsidRPr="00BE2945">
              <w:rPr>
                <w:rFonts w:ascii="Montserrat Light" w:hAnsi="Montserrat Light" w:cstheme="majorHAnsi"/>
                <w:b/>
                <w:bCs/>
                <w:sz w:val="22"/>
                <w:szCs w:val="22"/>
              </w:rPr>
              <w:t>CAPITOLUL VIII</w:t>
            </w:r>
          </w:p>
        </w:tc>
        <w:tc>
          <w:tcPr>
            <w:tcW w:w="5868" w:type="dxa"/>
            <w:tcBorders>
              <w:top w:val="single" w:sz="3" w:space="0" w:color="000000"/>
              <w:left w:val="single" w:sz="3" w:space="0" w:color="000000"/>
              <w:bottom w:val="single" w:sz="3" w:space="0" w:color="000000"/>
              <w:right w:val="single" w:sz="3" w:space="0" w:color="000000"/>
            </w:tcBorders>
            <w:shd w:val="clear" w:color="000000" w:fill="FFFFFF"/>
          </w:tcPr>
          <w:p w14:paraId="6E949EF4" w14:textId="5582EDF7" w:rsidR="00E25AB8" w:rsidRPr="00A4537E" w:rsidRDefault="00E25AB8" w:rsidP="00E25AB8">
            <w:pPr>
              <w:jc w:val="both"/>
              <w:rPr>
                <w:rFonts w:ascii="Montserrat Light" w:hAnsi="Montserrat Light" w:cs="Times New Roman"/>
                <w:b/>
                <w:lang w:val="ro-RO"/>
              </w:rPr>
            </w:pPr>
            <w:r w:rsidRPr="00BE2945">
              <w:rPr>
                <w:rFonts w:ascii="Montserrat Light" w:hAnsi="Montserrat Light" w:cstheme="majorHAnsi"/>
                <w:b/>
                <w:bCs/>
                <w:sz w:val="22"/>
                <w:szCs w:val="22"/>
              </w:rPr>
              <w:t xml:space="preserve">CONSILII, COMITETE, COMISII, ALTE STRUCTURI CU ACTIVITATE TEMPORARĂ SAU PERMANENTĂ </w:t>
            </w:r>
          </w:p>
        </w:tc>
        <w:tc>
          <w:tcPr>
            <w:tcW w:w="1083" w:type="dxa"/>
          </w:tcPr>
          <w:p w14:paraId="56A2E71B" w14:textId="34BDD692" w:rsidR="00E25AB8" w:rsidRPr="00A4537E" w:rsidRDefault="00E25AB8" w:rsidP="00E25AB8">
            <w:pPr>
              <w:jc w:val="both"/>
              <w:rPr>
                <w:rFonts w:ascii="Montserrat Light" w:hAnsi="Montserrat Light" w:cs="Times New Roman"/>
                <w:b/>
                <w:lang w:val="ro-RO"/>
              </w:rPr>
            </w:pPr>
            <w:r>
              <w:rPr>
                <w:rFonts w:ascii="Montserrat Light" w:hAnsi="Montserrat Light" w:cs="Times New Roman"/>
                <w:b/>
                <w:lang w:val="ro-RO"/>
              </w:rPr>
              <w:t>1</w:t>
            </w:r>
            <w:r w:rsidR="00FA6EA9">
              <w:rPr>
                <w:rFonts w:ascii="Montserrat Light" w:hAnsi="Montserrat Light" w:cs="Times New Roman"/>
                <w:b/>
                <w:lang w:val="ro-RO"/>
              </w:rPr>
              <w:t>0</w:t>
            </w:r>
          </w:p>
        </w:tc>
      </w:tr>
      <w:tr w:rsidR="00A4537E" w:rsidRPr="00A4537E" w14:paraId="010F0FFE" w14:textId="77777777" w:rsidTr="00E25AB8">
        <w:tc>
          <w:tcPr>
            <w:tcW w:w="2065" w:type="dxa"/>
          </w:tcPr>
          <w:p w14:paraId="196DD74D" w14:textId="2B88EBBE"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 xml:space="preserve">CAPITOLUL </w:t>
            </w:r>
            <w:r w:rsidR="00E25AB8">
              <w:rPr>
                <w:rFonts w:ascii="Montserrat Light" w:hAnsi="Montserrat Light" w:cs="Times New Roman"/>
                <w:b/>
                <w:lang w:val="ro-RO"/>
              </w:rPr>
              <w:t>IX</w:t>
            </w:r>
          </w:p>
        </w:tc>
        <w:tc>
          <w:tcPr>
            <w:tcW w:w="5868" w:type="dxa"/>
          </w:tcPr>
          <w:p w14:paraId="25E96D21" w14:textId="77777777"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DISPOZIȚII FINALE</w:t>
            </w:r>
          </w:p>
        </w:tc>
        <w:tc>
          <w:tcPr>
            <w:tcW w:w="1083" w:type="dxa"/>
          </w:tcPr>
          <w:p w14:paraId="070C61C2" w14:textId="6A353F10" w:rsidR="00A4537E" w:rsidRPr="00A4537E" w:rsidRDefault="00A4537E" w:rsidP="00A4537E">
            <w:pPr>
              <w:jc w:val="both"/>
              <w:rPr>
                <w:rFonts w:ascii="Montserrat Light" w:hAnsi="Montserrat Light" w:cs="Times New Roman"/>
                <w:b/>
                <w:lang w:val="ro-RO"/>
              </w:rPr>
            </w:pPr>
            <w:r w:rsidRPr="00A4537E">
              <w:rPr>
                <w:rFonts w:ascii="Montserrat Light" w:hAnsi="Montserrat Light" w:cs="Times New Roman"/>
                <w:b/>
                <w:lang w:val="ro-RO"/>
              </w:rPr>
              <w:t>11</w:t>
            </w:r>
          </w:p>
        </w:tc>
      </w:tr>
    </w:tbl>
    <w:p w14:paraId="39E545CF" w14:textId="77777777" w:rsidR="00A4537E" w:rsidRPr="00A4537E" w:rsidRDefault="00A4537E" w:rsidP="00A4537E">
      <w:pPr>
        <w:jc w:val="both"/>
        <w:rPr>
          <w:rFonts w:ascii="Montserrat Light" w:hAnsi="Montserrat Light" w:cs="Times New Roman"/>
          <w:b/>
          <w:sz w:val="22"/>
          <w:szCs w:val="22"/>
          <w:lang w:val="ro-RO"/>
        </w:rPr>
      </w:pPr>
    </w:p>
    <w:p w14:paraId="2BB3FB6E" w14:textId="77777777" w:rsidR="00A4537E" w:rsidRDefault="00A4537E" w:rsidP="00A4537E">
      <w:pPr>
        <w:jc w:val="both"/>
        <w:rPr>
          <w:rFonts w:ascii="Montserrat Light" w:hAnsi="Montserrat Light" w:cs="Times New Roman"/>
          <w:b/>
          <w:sz w:val="22"/>
          <w:szCs w:val="22"/>
          <w:lang w:val="ro-RO"/>
        </w:rPr>
      </w:pPr>
    </w:p>
    <w:p w14:paraId="417307CA" w14:textId="77777777" w:rsidR="00A4537E" w:rsidRDefault="00A4537E" w:rsidP="00A4537E">
      <w:pPr>
        <w:jc w:val="both"/>
        <w:rPr>
          <w:rFonts w:ascii="Montserrat Light" w:hAnsi="Montserrat Light" w:cs="Times New Roman"/>
          <w:b/>
          <w:sz w:val="22"/>
          <w:szCs w:val="22"/>
          <w:lang w:val="ro-RO"/>
        </w:rPr>
      </w:pPr>
    </w:p>
    <w:p w14:paraId="69ACB4AD" w14:textId="77777777" w:rsidR="00A4537E" w:rsidRDefault="00A4537E" w:rsidP="00A4537E">
      <w:pPr>
        <w:jc w:val="both"/>
        <w:rPr>
          <w:rFonts w:ascii="Montserrat Light" w:hAnsi="Montserrat Light" w:cs="Times New Roman"/>
          <w:b/>
          <w:sz w:val="22"/>
          <w:szCs w:val="22"/>
          <w:lang w:val="ro-RO"/>
        </w:rPr>
      </w:pPr>
    </w:p>
    <w:p w14:paraId="047C75CC" w14:textId="77777777" w:rsidR="00A4537E" w:rsidRDefault="00A4537E" w:rsidP="00A4537E">
      <w:pPr>
        <w:jc w:val="both"/>
        <w:rPr>
          <w:rFonts w:ascii="Montserrat Light" w:hAnsi="Montserrat Light" w:cs="Times New Roman"/>
          <w:b/>
          <w:sz w:val="22"/>
          <w:szCs w:val="22"/>
          <w:lang w:val="ro-RO"/>
        </w:rPr>
      </w:pPr>
    </w:p>
    <w:p w14:paraId="172151F6" w14:textId="77777777" w:rsidR="00A4537E" w:rsidRDefault="00A4537E" w:rsidP="00A4537E">
      <w:pPr>
        <w:jc w:val="both"/>
        <w:rPr>
          <w:rFonts w:ascii="Montserrat Light" w:hAnsi="Montserrat Light" w:cs="Times New Roman"/>
          <w:b/>
          <w:sz w:val="22"/>
          <w:szCs w:val="22"/>
          <w:lang w:val="ro-RO"/>
        </w:rPr>
      </w:pPr>
    </w:p>
    <w:p w14:paraId="0CD9A739" w14:textId="77777777" w:rsidR="00A4537E" w:rsidRDefault="00A4537E" w:rsidP="00A4537E">
      <w:pPr>
        <w:jc w:val="both"/>
        <w:rPr>
          <w:rFonts w:ascii="Montserrat Light" w:hAnsi="Montserrat Light" w:cs="Times New Roman"/>
          <w:b/>
          <w:sz w:val="22"/>
          <w:szCs w:val="22"/>
          <w:lang w:val="ro-RO"/>
        </w:rPr>
      </w:pPr>
    </w:p>
    <w:p w14:paraId="7C30DF15" w14:textId="77777777" w:rsidR="00A4537E" w:rsidRDefault="00A4537E" w:rsidP="00A4537E">
      <w:pPr>
        <w:jc w:val="both"/>
        <w:rPr>
          <w:rFonts w:ascii="Montserrat Light" w:hAnsi="Montserrat Light" w:cs="Times New Roman"/>
          <w:b/>
          <w:sz w:val="22"/>
          <w:szCs w:val="22"/>
          <w:lang w:val="ro-RO"/>
        </w:rPr>
      </w:pPr>
    </w:p>
    <w:p w14:paraId="4EAF77EF" w14:textId="77777777" w:rsidR="00A4537E" w:rsidRDefault="00A4537E" w:rsidP="00A4537E">
      <w:pPr>
        <w:jc w:val="both"/>
        <w:rPr>
          <w:rFonts w:ascii="Montserrat Light" w:hAnsi="Montserrat Light" w:cs="Times New Roman"/>
          <w:b/>
          <w:sz w:val="22"/>
          <w:szCs w:val="22"/>
          <w:lang w:val="ro-RO"/>
        </w:rPr>
      </w:pPr>
    </w:p>
    <w:p w14:paraId="51EBAE34" w14:textId="77777777" w:rsidR="00A4537E" w:rsidRDefault="00A4537E" w:rsidP="00A4537E">
      <w:pPr>
        <w:jc w:val="both"/>
        <w:rPr>
          <w:rFonts w:ascii="Montserrat Light" w:hAnsi="Montserrat Light" w:cs="Times New Roman"/>
          <w:b/>
          <w:sz w:val="22"/>
          <w:szCs w:val="22"/>
          <w:lang w:val="ro-RO"/>
        </w:rPr>
      </w:pPr>
    </w:p>
    <w:p w14:paraId="267EFE3A" w14:textId="77777777" w:rsidR="00A4537E" w:rsidRDefault="00A4537E" w:rsidP="00A4537E">
      <w:pPr>
        <w:jc w:val="both"/>
        <w:rPr>
          <w:rFonts w:ascii="Montserrat Light" w:hAnsi="Montserrat Light" w:cs="Times New Roman"/>
          <w:b/>
          <w:sz w:val="22"/>
          <w:szCs w:val="22"/>
          <w:lang w:val="ro-RO"/>
        </w:rPr>
      </w:pPr>
    </w:p>
    <w:p w14:paraId="1F0E2B19" w14:textId="77777777" w:rsidR="00A4537E" w:rsidRDefault="00A4537E" w:rsidP="00A4537E">
      <w:pPr>
        <w:jc w:val="both"/>
        <w:rPr>
          <w:rFonts w:ascii="Montserrat Light" w:hAnsi="Montserrat Light" w:cs="Times New Roman"/>
          <w:b/>
          <w:sz w:val="22"/>
          <w:szCs w:val="22"/>
          <w:lang w:val="ro-RO"/>
        </w:rPr>
      </w:pPr>
    </w:p>
    <w:p w14:paraId="5116C7E4" w14:textId="77777777" w:rsidR="00A4537E" w:rsidRDefault="00A4537E" w:rsidP="00A4537E">
      <w:pPr>
        <w:jc w:val="both"/>
        <w:rPr>
          <w:rFonts w:ascii="Montserrat Light" w:hAnsi="Montserrat Light" w:cs="Times New Roman"/>
          <w:b/>
          <w:sz w:val="22"/>
          <w:szCs w:val="22"/>
          <w:lang w:val="ro-RO"/>
        </w:rPr>
      </w:pPr>
    </w:p>
    <w:p w14:paraId="6D6904B8" w14:textId="77777777" w:rsidR="00A4537E" w:rsidRDefault="00A4537E" w:rsidP="00A4537E">
      <w:pPr>
        <w:jc w:val="both"/>
        <w:rPr>
          <w:rFonts w:ascii="Montserrat Light" w:hAnsi="Montserrat Light" w:cs="Times New Roman"/>
          <w:b/>
          <w:sz w:val="22"/>
          <w:szCs w:val="22"/>
          <w:lang w:val="ro-RO"/>
        </w:rPr>
      </w:pPr>
    </w:p>
    <w:p w14:paraId="664BD40A" w14:textId="77777777" w:rsidR="00A4537E" w:rsidRDefault="00A4537E" w:rsidP="00A4537E">
      <w:pPr>
        <w:jc w:val="both"/>
        <w:rPr>
          <w:rFonts w:ascii="Montserrat Light" w:hAnsi="Montserrat Light" w:cs="Times New Roman"/>
          <w:b/>
          <w:sz w:val="22"/>
          <w:szCs w:val="22"/>
          <w:lang w:val="ro-RO"/>
        </w:rPr>
      </w:pPr>
    </w:p>
    <w:p w14:paraId="0E670548" w14:textId="77777777" w:rsidR="00A4537E" w:rsidRDefault="00A4537E" w:rsidP="00A4537E">
      <w:pPr>
        <w:jc w:val="both"/>
        <w:rPr>
          <w:rFonts w:ascii="Montserrat Light" w:hAnsi="Montserrat Light" w:cs="Times New Roman"/>
          <w:b/>
          <w:sz w:val="22"/>
          <w:szCs w:val="22"/>
          <w:lang w:val="ro-RO"/>
        </w:rPr>
      </w:pPr>
    </w:p>
    <w:p w14:paraId="07E0ADC0" w14:textId="77777777" w:rsidR="00A4537E" w:rsidRDefault="00A4537E" w:rsidP="00A4537E">
      <w:pPr>
        <w:jc w:val="both"/>
        <w:rPr>
          <w:rFonts w:ascii="Montserrat Light" w:hAnsi="Montserrat Light" w:cs="Times New Roman"/>
          <w:b/>
          <w:sz w:val="22"/>
          <w:szCs w:val="22"/>
          <w:lang w:val="ro-RO"/>
        </w:rPr>
      </w:pPr>
    </w:p>
    <w:p w14:paraId="453735FB" w14:textId="77777777" w:rsidR="00A4537E" w:rsidRDefault="00A4537E" w:rsidP="00A4537E">
      <w:pPr>
        <w:jc w:val="both"/>
        <w:rPr>
          <w:rFonts w:ascii="Montserrat Light" w:hAnsi="Montserrat Light" w:cs="Times New Roman"/>
          <w:b/>
          <w:sz w:val="22"/>
          <w:szCs w:val="22"/>
          <w:lang w:val="ro-RO"/>
        </w:rPr>
      </w:pPr>
    </w:p>
    <w:p w14:paraId="1FFF4A6C" w14:textId="77777777" w:rsidR="00A4537E" w:rsidRDefault="00A4537E" w:rsidP="00A4537E">
      <w:pPr>
        <w:jc w:val="both"/>
        <w:rPr>
          <w:rFonts w:ascii="Montserrat Light" w:hAnsi="Montserrat Light" w:cs="Times New Roman"/>
          <w:b/>
          <w:sz w:val="22"/>
          <w:szCs w:val="22"/>
          <w:lang w:val="ro-RO"/>
        </w:rPr>
      </w:pPr>
    </w:p>
    <w:p w14:paraId="1002AC3D" w14:textId="77777777" w:rsidR="00A4537E" w:rsidRDefault="00A4537E" w:rsidP="00A4537E">
      <w:pPr>
        <w:jc w:val="both"/>
        <w:rPr>
          <w:rFonts w:ascii="Montserrat Light" w:hAnsi="Montserrat Light" w:cs="Times New Roman"/>
          <w:b/>
          <w:sz w:val="22"/>
          <w:szCs w:val="22"/>
          <w:lang w:val="ro-RO"/>
        </w:rPr>
      </w:pPr>
    </w:p>
    <w:p w14:paraId="0DCBB4A2" w14:textId="77777777" w:rsidR="00A4537E" w:rsidRDefault="00A4537E" w:rsidP="00A4537E">
      <w:pPr>
        <w:jc w:val="both"/>
        <w:rPr>
          <w:rFonts w:ascii="Montserrat Light" w:hAnsi="Montserrat Light" w:cs="Times New Roman"/>
          <w:b/>
          <w:sz w:val="22"/>
          <w:szCs w:val="22"/>
          <w:lang w:val="ro-RO"/>
        </w:rPr>
      </w:pPr>
    </w:p>
    <w:p w14:paraId="6835755C" w14:textId="77777777" w:rsidR="00A4537E" w:rsidRPr="00A4537E" w:rsidRDefault="00A4537E" w:rsidP="00A4537E">
      <w:pPr>
        <w:jc w:val="both"/>
        <w:rPr>
          <w:rFonts w:ascii="Montserrat Light" w:hAnsi="Montserrat Light" w:cs="Times New Roman"/>
          <w:b/>
          <w:sz w:val="22"/>
          <w:szCs w:val="22"/>
          <w:lang w:val="ro-RO"/>
        </w:rPr>
      </w:pPr>
    </w:p>
    <w:p w14:paraId="32C1791D"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lastRenderedPageBreak/>
        <w:t>CAPITOLUL I.  DISPOZIȚII GENERALE</w:t>
      </w:r>
    </w:p>
    <w:p w14:paraId="43501252" w14:textId="77777777" w:rsidR="00A4537E" w:rsidRPr="00A4537E" w:rsidRDefault="00A4537E" w:rsidP="00A4537E">
      <w:pPr>
        <w:jc w:val="both"/>
        <w:rPr>
          <w:rFonts w:ascii="Montserrat Light" w:hAnsi="Montserrat Light" w:cs="Times New Roman"/>
          <w:sz w:val="22"/>
          <w:szCs w:val="22"/>
          <w:lang w:val="ro-RO"/>
        </w:rPr>
      </w:pPr>
    </w:p>
    <w:p w14:paraId="71DBA3E2"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w:t>
      </w:r>
    </w:p>
    <w:p w14:paraId="16B7B8C3" w14:textId="77777777" w:rsidR="00B2094C" w:rsidRPr="00A4537E" w:rsidRDefault="00B2094C" w:rsidP="00B2094C">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Revista „</w:t>
      </w:r>
      <w:proofErr w:type="spellStart"/>
      <w:r w:rsidRPr="00A4537E">
        <w:rPr>
          <w:rFonts w:ascii="Montserrat Light" w:hAnsi="Montserrat Light" w:cs="Times New Roman"/>
          <w:sz w:val="22"/>
          <w:szCs w:val="22"/>
          <w:lang w:val="ro-RO"/>
        </w:rPr>
        <w:t>Művelődés</w:t>
      </w:r>
      <w:proofErr w:type="spellEnd"/>
      <w:r w:rsidRPr="00A4537E">
        <w:rPr>
          <w:rFonts w:ascii="Montserrat Light" w:hAnsi="Montserrat Light" w:cs="Times New Roman"/>
          <w:sz w:val="22"/>
          <w:szCs w:val="22"/>
          <w:lang w:val="ro-RO"/>
        </w:rPr>
        <w:t>”</w:t>
      </w:r>
      <w:r w:rsidRPr="00A4537E">
        <w:rPr>
          <w:rFonts w:ascii="Montserrat Light" w:hAnsi="Montserrat Light" w:cs="Times New Roman"/>
          <w:iCs/>
          <w:sz w:val="22"/>
          <w:szCs w:val="22"/>
          <w:lang w:val="ro-RO"/>
        </w:rPr>
        <w:t xml:space="preserve"> </w:t>
      </w:r>
      <w:r w:rsidRPr="00B2094C">
        <w:rPr>
          <w:rFonts w:ascii="Montserrat Light" w:hAnsi="Montserrat Light" w:cs="Times New Roman"/>
          <w:sz w:val="22"/>
          <w:szCs w:val="22"/>
          <w:lang w:val="ro-RO"/>
        </w:rPr>
        <w:t xml:space="preserve">este o </w:t>
      </w:r>
      <w:proofErr w:type="spellStart"/>
      <w:r w:rsidRPr="00B2094C">
        <w:rPr>
          <w:rFonts w:ascii="Montserrat Light" w:hAnsi="Montserrat Light" w:cs="Times New Roman"/>
          <w:sz w:val="22"/>
          <w:szCs w:val="22"/>
          <w:lang w:val="ro-RO"/>
        </w:rPr>
        <w:t>instituţie</w:t>
      </w:r>
      <w:proofErr w:type="spellEnd"/>
      <w:r w:rsidRPr="00B2094C">
        <w:rPr>
          <w:rFonts w:ascii="Montserrat Light" w:hAnsi="Montserrat Light" w:cs="Times New Roman"/>
          <w:sz w:val="22"/>
          <w:szCs w:val="22"/>
          <w:lang w:val="ro-RO"/>
        </w:rPr>
        <w:t xml:space="preserve"> publică de cultură, cu personalitate juridică, aflată în subordinea Consiliului Judeţean Cluj, </w:t>
      </w:r>
      <w:proofErr w:type="spellStart"/>
      <w:r w:rsidRPr="00B2094C">
        <w:rPr>
          <w:rFonts w:ascii="Montserrat Light" w:hAnsi="Montserrat Light" w:cs="Times New Roman"/>
          <w:sz w:val="22"/>
          <w:szCs w:val="22"/>
          <w:lang w:val="ro-RO"/>
        </w:rPr>
        <w:t>finanţată</w:t>
      </w:r>
      <w:proofErr w:type="spellEnd"/>
      <w:r w:rsidRPr="00B2094C">
        <w:rPr>
          <w:rFonts w:ascii="Montserrat Light" w:hAnsi="Montserrat Light" w:cs="Times New Roman"/>
          <w:sz w:val="22"/>
          <w:szCs w:val="22"/>
          <w:lang w:val="ro-RO"/>
        </w:rPr>
        <w:t xml:space="preserve"> din venituri proprii </w:t>
      </w:r>
      <w:proofErr w:type="spellStart"/>
      <w:r w:rsidRPr="00B2094C">
        <w:rPr>
          <w:rFonts w:ascii="Montserrat Light" w:hAnsi="Montserrat Light" w:cs="Times New Roman"/>
          <w:sz w:val="22"/>
          <w:szCs w:val="22"/>
          <w:lang w:val="ro-RO"/>
        </w:rPr>
        <w:t>şi</w:t>
      </w:r>
      <w:proofErr w:type="spellEnd"/>
      <w:r w:rsidRPr="00B2094C">
        <w:rPr>
          <w:rFonts w:ascii="Montserrat Light" w:hAnsi="Montserrat Light" w:cs="Times New Roman"/>
          <w:sz w:val="22"/>
          <w:szCs w:val="22"/>
          <w:lang w:val="ro-RO"/>
        </w:rPr>
        <w:t xml:space="preserve"> </w:t>
      </w:r>
      <w:proofErr w:type="spellStart"/>
      <w:r w:rsidRPr="00B2094C">
        <w:rPr>
          <w:rFonts w:ascii="Montserrat Light" w:hAnsi="Montserrat Light" w:cs="Times New Roman"/>
          <w:sz w:val="22"/>
          <w:szCs w:val="22"/>
          <w:lang w:val="ro-RO"/>
        </w:rPr>
        <w:t>subvenţii</w:t>
      </w:r>
      <w:proofErr w:type="spellEnd"/>
      <w:r w:rsidRPr="00B2094C">
        <w:rPr>
          <w:rFonts w:ascii="Montserrat Light" w:hAnsi="Montserrat Light" w:cs="Times New Roman"/>
          <w:sz w:val="22"/>
          <w:szCs w:val="22"/>
          <w:lang w:val="ro-RO"/>
        </w:rPr>
        <w:t xml:space="preserve"> acordate de la bugetul local al </w:t>
      </w:r>
      <w:proofErr w:type="spellStart"/>
      <w:r w:rsidRPr="00B2094C">
        <w:rPr>
          <w:rFonts w:ascii="Montserrat Light" w:hAnsi="Montserrat Light" w:cs="Times New Roman"/>
          <w:sz w:val="22"/>
          <w:szCs w:val="22"/>
          <w:lang w:val="ro-RO"/>
        </w:rPr>
        <w:t>Judeţului</w:t>
      </w:r>
      <w:proofErr w:type="spellEnd"/>
      <w:r w:rsidRPr="00B2094C">
        <w:rPr>
          <w:rFonts w:ascii="Montserrat Light" w:hAnsi="Montserrat Light" w:cs="Times New Roman"/>
          <w:sz w:val="22"/>
          <w:szCs w:val="22"/>
          <w:lang w:val="ro-RO"/>
        </w:rPr>
        <w:t xml:space="preserve"> Cluj, potrivit prevederilor legale în vigoare.</w:t>
      </w:r>
    </w:p>
    <w:p w14:paraId="2A0FAD63" w14:textId="77777777" w:rsidR="00A4537E" w:rsidRPr="00A4537E" w:rsidRDefault="00A4537E" w:rsidP="00A4537E">
      <w:pPr>
        <w:jc w:val="both"/>
        <w:rPr>
          <w:rFonts w:ascii="Montserrat Light" w:hAnsi="Montserrat Light" w:cs="Times New Roman"/>
          <w:sz w:val="22"/>
          <w:szCs w:val="22"/>
          <w:lang w:val="ro-RO"/>
        </w:rPr>
      </w:pPr>
    </w:p>
    <w:p w14:paraId="367B782C"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w:t>
      </w:r>
    </w:p>
    <w:p w14:paraId="6A974493" w14:textId="4E53FBAB" w:rsidR="00B2094C" w:rsidRPr="00B2094C" w:rsidRDefault="00B2094C" w:rsidP="00B2094C">
      <w:pPr>
        <w:pStyle w:val="ListParagraph"/>
        <w:numPr>
          <w:ilvl w:val="0"/>
          <w:numId w:val="51"/>
        </w:numPr>
        <w:tabs>
          <w:tab w:val="left" w:pos="270"/>
        </w:tabs>
        <w:spacing w:after="0"/>
        <w:ind w:left="0" w:firstLine="0"/>
        <w:jc w:val="both"/>
        <w:rPr>
          <w:rFonts w:ascii="Montserrat Light" w:hAnsi="Montserrat Light" w:cs="Times New Roman"/>
        </w:rPr>
      </w:pPr>
      <w:r w:rsidRPr="00B2094C">
        <w:rPr>
          <w:rFonts w:ascii="Montserrat Light" w:hAnsi="Montserrat Light" w:cs="Times New Roman"/>
        </w:rPr>
        <w:t>Revista „</w:t>
      </w:r>
      <w:proofErr w:type="spellStart"/>
      <w:r w:rsidRPr="00B2094C">
        <w:rPr>
          <w:rFonts w:ascii="Montserrat Light" w:hAnsi="Montserrat Light" w:cs="Times New Roman"/>
        </w:rPr>
        <w:t>Művelődés</w:t>
      </w:r>
      <w:proofErr w:type="spellEnd"/>
      <w:r w:rsidRPr="00B2094C">
        <w:rPr>
          <w:rFonts w:ascii="Montserrat Light" w:hAnsi="Montserrat Light" w:cs="Times New Roman"/>
        </w:rPr>
        <w:t xml:space="preserve">” a trecut din subordinea Ministerului Culturii </w:t>
      </w:r>
      <w:proofErr w:type="spellStart"/>
      <w:r w:rsidRPr="00B2094C">
        <w:rPr>
          <w:rFonts w:ascii="Montserrat Light" w:hAnsi="Montserrat Light" w:cs="Times New Roman"/>
        </w:rPr>
        <w:t>şi</w:t>
      </w:r>
      <w:proofErr w:type="spellEnd"/>
      <w:r w:rsidRPr="00B2094C">
        <w:rPr>
          <w:rFonts w:ascii="Montserrat Light" w:hAnsi="Montserrat Light" w:cs="Times New Roman"/>
        </w:rPr>
        <w:t xml:space="preserve"> Cultelor în subordinea Consiliului Judeţean Cluj, prin Hotărârea </w:t>
      </w:r>
      <w:r w:rsidRPr="00B2094C">
        <w:rPr>
          <w:rFonts w:ascii="Montserrat Light" w:hAnsi="Montserrat Light" w:cs="Times New Roman"/>
        </w:rPr>
        <w:t xml:space="preserve">de Guvern </w:t>
      </w:r>
      <w:r w:rsidRPr="00B2094C">
        <w:rPr>
          <w:rFonts w:ascii="Montserrat Light" w:hAnsi="Montserrat Light" w:cs="Times New Roman"/>
        </w:rPr>
        <w:t>nr. 1.598</w:t>
      </w:r>
      <w:r w:rsidRPr="00B2094C">
        <w:rPr>
          <w:rFonts w:ascii="Montserrat Light" w:hAnsi="Montserrat Light" w:cs="Times New Roman"/>
        </w:rPr>
        <w:t>/</w:t>
      </w:r>
      <w:r w:rsidRPr="00B2094C">
        <w:rPr>
          <w:rFonts w:ascii="Montserrat Light" w:hAnsi="Montserrat Light" w:cs="Times New Roman"/>
        </w:rPr>
        <w:t>2008</w:t>
      </w:r>
      <w:r w:rsidRPr="00B2094C">
        <w:rPr>
          <w:rFonts w:ascii="Montserrat Light" w:hAnsi="Montserrat Light" w:cs="Times New Roman"/>
        </w:rPr>
        <w:t xml:space="preserve"> </w:t>
      </w:r>
      <w:r w:rsidRPr="00B2094C">
        <w:rPr>
          <w:rFonts w:ascii="Montserrat Light" w:hAnsi="Montserrat Light" w:cs="Times New Roman"/>
        </w:rPr>
        <w:t xml:space="preserve">pentru modificarea </w:t>
      </w:r>
      <w:proofErr w:type="spellStart"/>
      <w:r w:rsidRPr="00B2094C">
        <w:rPr>
          <w:rFonts w:ascii="Montserrat Light" w:hAnsi="Montserrat Light" w:cs="Times New Roman"/>
        </w:rPr>
        <w:t>şi</w:t>
      </w:r>
      <w:proofErr w:type="spellEnd"/>
      <w:r w:rsidRPr="00B2094C">
        <w:rPr>
          <w:rFonts w:ascii="Montserrat Light" w:hAnsi="Montserrat Light" w:cs="Times New Roman"/>
        </w:rPr>
        <w:t xml:space="preserve"> completarea Hotărârii Guvernului nr. 78/2005 privind organizarea </w:t>
      </w:r>
      <w:proofErr w:type="spellStart"/>
      <w:r w:rsidRPr="00B2094C">
        <w:rPr>
          <w:rFonts w:ascii="Montserrat Light" w:hAnsi="Montserrat Light" w:cs="Times New Roman"/>
        </w:rPr>
        <w:t>şi</w:t>
      </w:r>
      <w:proofErr w:type="spellEnd"/>
      <w:r w:rsidRPr="00B2094C">
        <w:rPr>
          <w:rFonts w:ascii="Montserrat Light" w:hAnsi="Montserrat Light" w:cs="Times New Roman"/>
        </w:rPr>
        <w:t xml:space="preserve"> </w:t>
      </w:r>
      <w:proofErr w:type="spellStart"/>
      <w:r w:rsidRPr="00B2094C">
        <w:rPr>
          <w:rFonts w:ascii="Montserrat Light" w:hAnsi="Montserrat Light" w:cs="Times New Roman"/>
        </w:rPr>
        <w:t>funcţionarea</w:t>
      </w:r>
      <w:proofErr w:type="spellEnd"/>
      <w:r w:rsidRPr="00B2094C">
        <w:rPr>
          <w:rFonts w:ascii="Montserrat Light" w:hAnsi="Montserrat Light" w:cs="Times New Roman"/>
        </w:rPr>
        <w:t xml:space="preserve"> Ministerului Culturii </w:t>
      </w:r>
      <w:proofErr w:type="spellStart"/>
      <w:r w:rsidRPr="00B2094C">
        <w:rPr>
          <w:rFonts w:ascii="Montserrat Light" w:hAnsi="Montserrat Light" w:cs="Times New Roman"/>
        </w:rPr>
        <w:t>şi</w:t>
      </w:r>
      <w:proofErr w:type="spellEnd"/>
      <w:r w:rsidRPr="00B2094C">
        <w:rPr>
          <w:rFonts w:ascii="Montserrat Light" w:hAnsi="Montserrat Light" w:cs="Times New Roman"/>
        </w:rPr>
        <w:t xml:space="preserve"> Cultelor.</w:t>
      </w:r>
    </w:p>
    <w:p w14:paraId="744ABF65" w14:textId="759511B0" w:rsidR="00B2094C" w:rsidRDefault="00B2094C" w:rsidP="00B2094C">
      <w:pPr>
        <w:jc w:val="both"/>
        <w:rPr>
          <w:rFonts w:ascii="Montserrat Light" w:hAnsi="Montserrat Light" w:cs="Times New Roman"/>
          <w:sz w:val="22"/>
          <w:szCs w:val="22"/>
          <w:lang w:val="ro-RO"/>
        </w:rPr>
      </w:pPr>
      <w:r>
        <w:rPr>
          <w:rFonts w:ascii="Montserrat Light" w:hAnsi="Montserrat Light" w:cs="Times New Roman"/>
          <w:sz w:val="22"/>
          <w:szCs w:val="22"/>
          <w:lang w:val="ro-RO"/>
        </w:rPr>
        <w:t xml:space="preserve">(1) </w:t>
      </w:r>
      <w:r w:rsidRPr="00A4537E">
        <w:rPr>
          <w:rFonts w:ascii="Montserrat Light" w:hAnsi="Montserrat Light" w:cs="Times New Roman"/>
          <w:sz w:val="22"/>
          <w:szCs w:val="22"/>
          <w:lang w:val="ro-RO"/>
        </w:rPr>
        <w:t xml:space="preserve">Denumirea </w:t>
      </w:r>
      <w:proofErr w:type="spellStart"/>
      <w:r w:rsidRPr="00A4537E">
        <w:rPr>
          <w:rFonts w:ascii="Montserrat Light" w:hAnsi="Montserrat Light" w:cs="Times New Roman"/>
          <w:sz w:val="22"/>
          <w:szCs w:val="22"/>
          <w:lang w:val="ro-RO"/>
        </w:rPr>
        <w:t>instituţiei</w:t>
      </w:r>
      <w:proofErr w:type="spellEnd"/>
      <w:r w:rsidRPr="00A4537E">
        <w:rPr>
          <w:rFonts w:ascii="Montserrat Light" w:hAnsi="Montserrat Light" w:cs="Times New Roman"/>
          <w:sz w:val="22"/>
          <w:szCs w:val="22"/>
          <w:lang w:val="ro-RO"/>
        </w:rPr>
        <w:t xml:space="preserve"> este </w:t>
      </w:r>
      <w:bookmarkStart w:id="2" w:name="_Hlk165289706"/>
      <w:r w:rsidRPr="00A4537E">
        <w:rPr>
          <w:rFonts w:ascii="Montserrat Light" w:hAnsi="Montserrat Light" w:cs="Times New Roman"/>
          <w:sz w:val="22"/>
          <w:szCs w:val="22"/>
          <w:lang w:val="ro-RO"/>
        </w:rPr>
        <w:t>Revista „</w:t>
      </w:r>
      <w:proofErr w:type="spellStart"/>
      <w:r w:rsidRPr="00A4537E">
        <w:rPr>
          <w:rFonts w:ascii="Montserrat Light" w:hAnsi="Montserrat Light" w:cs="Times New Roman"/>
          <w:sz w:val="22"/>
          <w:szCs w:val="22"/>
          <w:lang w:val="ro-RO"/>
        </w:rPr>
        <w:t>Művelődés</w:t>
      </w:r>
      <w:proofErr w:type="spellEnd"/>
      <w:r w:rsidRPr="00A4537E">
        <w:rPr>
          <w:rFonts w:ascii="Montserrat Light" w:hAnsi="Montserrat Light" w:cs="Times New Roman"/>
          <w:sz w:val="22"/>
          <w:szCs w:val="22"/>
          <w:lang w:val="ro-RO"/>
        </w:rPr>
        <w:t>”,</w:t>
      </w:r>
      <w:bookmarkEnd w:id="2"/>
      <w:r w:rsidRPr="00A4537E">
        <w:rPr>
          <w:rFonts w:ascii="Montserrat Light" w:hAnsi="Montserrat Light" w:cs="Times New Roman"/>
          <w:sz w:val="22"/>
          <w:szCs w:val="22"/>
          <w:lang w:val="ro-RO"/>
        </w:rPr>
        <w:t xml:space="preserve"> conform Adresei Ministerului Culturii și Cultelor nr. 5055/06.08.2008, înregistrată la sediul Consiliului Județean Cluj sub nr. 9237/19.08.2008 și a Hotărârii Consiliului Județean Cluj nr. 191/23.09.2008.  </w:t>
      </w:r>
    </w:p>
    <w:p w14:paraId="477538E3" w14:textId="77777777" w:rsidR="00A4537E" w:rsidRPr="00A4537E" w:rsidRDefault="00A4537E" w:rsidP="00A4537E">
      <w:pPr>
        <w:jc w:val="both"/>
        <w:rPr>
          <w:rFonts w:ascii="Montserrat Light" w:hAnsi="Montserrat Light" w:cs="Times New Roman"/>
          <w:sz w:val="22"/>
          <w:szCs w:val="22"/>
          <w:lang w:val="ro-RO"/>
        </w:rPr>
      </w:pPr>
    </w:p>
    <w:p w14:paraId="77144A9B"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3</w:t>
      </w:r>
    </w:p>
    <w:p w14:paraId="607F1CF5"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Revista „Művelődés” îşi desfăşoară activitatea în conformitate cu prevederile legislaţiei române în vigoare şi cu dispoziţiile prezentului Regulament.</w:t>
      </w:r>
    </w:p>
    <w:p w14:paraId="0786DE90" w14:textId="77777777" w:rsidR="00A4537E" w:rsidRPr="00A4537E" w:rsidRDefault="00A4537E" w:rsidP="00A4537E">
      <w:pPr>
        <w:jc w:val="both"/>
        <w:rPr>
          <w:rFonts w:ascii="Montserrat Light" w:hAnsi="Montserrat Light" w:cs="Times New Roman"/>
          <w:sz w:val="22"/>
          <w:szCs w:val="22"/>
          <w:lang w:val="ro-RO"/>
        </w:rPr>
      </w:pPr>
    </w:p>
    <w:p w14:paraId="5C1501F1"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4</w:t>
      </w:r>
    </w:p>
    <w:p w14:paraId="5184A710" w14:textId="7A944358" w:rsidR="00A4537E" w:rsidRPr="00A4537E" w:rsidRDefault="00C14BE5" w:rsidP="00A4537E">
      <w:pPr>
        <w:jc w:val="both"/>
        <w:rPr>
          <w:rFonts w:ascii="Montserrat Light" w:hAnsi="Montserrat Light" w:cs="Times New Roman"/>
          <w:sz w:val="22"/>
          <w:szCs w:val="22"/>
          <w:lang w:val="ro-RO"/>
        </w:rPr>
      </w:pPr>
      <w:r w:rsidRPr="00A4537E">
        <w:rPr>
          <w:rFonts w:ascii="Montserrat Light" w:hAnsi="Montserrat Light" w:cs="Times New Roman"/>
          <w:noProof/>
          <w:sz w:val="22"/>
          <w:szCs w:val="22"/>
        </w:rPr>
        <w:drawing>
          <wp:anchor distT="0" distB="0" distL="114300" distR="114300" simplePos="0" relativeHeight="251658240" behindDoc="1" locked="0" layoutInCell="1" allowOverlap="1" wp14:anchorId="239CCF78" wp14:editId="4C96C7CF">
            <wp:simplePos x="0" y="0"/>
            <wp:positionH relativeFrom="column">
              <wp:posOffset>2118360</wp:posOffset>
            </wp:positionH>
            <wp:positionV relativeFrom="paragraph">
              <wp:posOffset>776605</wp:posOffset>
            </wp:positionV>
            <wp:extent cx="1211580" cy="762000"/>
            <wp:effectExtent l="0" t="0" r="7620" b="0"/>
            <wp:wrapNone/>
            <wp:docPr id="4" name="Picture 3" descr="Muvelodes logo_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velodes logo_kics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580" cy="762000"/>
                    </a:xfrm>
                    <a:prstGeom prst="rect">
                      <a:avLst/>
                    </a:prstGeom>
                  </pic:spPr>
                </pic:pic>
              </a:graphicData>
            </a:graphic>
            <wp14:sizeRelH relativeFrom="page">
              <wp14:pctWidth>0</wp14:pctWidth>
            </wp14:sizeRelH>
            <wp14:sizeRelV relativeFrom="page">
              <wp14:pctHeight>0</wp14:pctHeight>
            </wp14:sizeRelV>
          </wp:anchor>
        </w:drawing>
      </w:r>
      <w:r w:rsidR="00A4537E" w:rsidRPr="00A4537E">
        <w:rPr>
          <w:rFonts w:ascii="Montserrat Light" w:hAnsi="Montserrat Light" w:cs="Times New Roman"/>
          <w:sz w:val="22"/>
          <w:szCs w:val="22"/>
          <w:lang w:val="ro-RO"/>
        </w:rPr>
        <w:t>Revista „Művelődés”are sediul în  Cluj-Napoca, strada Gheorghe Lazăr, nr. 30, judeţul  Cluj. Revista „Művelődés” are cod de identificare fiscală: 9549909</w:t>
      </w:r>
      <w:r w:rsidR="00A4537E" w:rsidRPr="00A4537E">
        <w:rPr>
          <w:rFonts w:ascii="Montserrat Light" w:hAnsi="Montserrat Light" w:cs="Times New Roman"/>
          <w:sz w:val="22"/>
          <w:szCs w:val="22"/>
          <w:lang w:val="hu-HU"/>
        </w:rPr>
        <w:t xml:space="preserve">; </w:t>
      </w:r>
      <w:r w:rsidR="00A4537E" w:rsidRPr="00A4537E">
        <w:rPr>
          <w:rFonts w:ascii="Montserrat Light" w:hAnsi="Montserrat Light" w:cs="Times New Roman"/>
          <w:sz w:val="22"/>
          <w:szCs w:val="22"/>
          <w:lang w:val="ro-RO"/>
        </w:rPr>
        <w:t>cont: RO32TREZ24G670310200109X, deschis la Trezoreria Municipiului Cluj-Napoca</w:t>
      </w:r>
      <w:r w:rsidR="00A4537E" w:rsidRPr="00A4537E">
        <w:rPr>
          <w:rFonts w:ascii="Montserrat Light" w:hAnsi="Montserrat Light" w:cs="Times New Roman"/>
          <w:sz w:val="22"/>
          <w:szCs w:val="22"/>
          <w:lang w:val="hu-HU"/>
        </w:rPr>
        <w:t>;</w:t>
      </w:r>
      <w:r w:rsidR="00A4537E" w:rsidRPr="00A4537E">
        <w:rPr>
          <w:rFonts w:ascii="Montserrat Light" w:hAnsi="Montserrat Light" w:cs="Times New Roman"/>
          <w:sz w:val="22"/>
          <w:szCs w:val="22"/>
          <w:lang w:val="ro-RO"/>
        </w:rPr>
        <w:t xml:space="preserve"> telefon: +40 264 434 110, e-mail: </w:t>
      </w:r>
      <w:hyperlink r:id="rId9" w:history="1">
        <w:r w:rsidR="00A4537E" w:rsidRPr="00A4537E">
          <w:rPr>
            <w:rStyle w:val="Hyperlink"/>
            <w:rFonts w:ascii="Montserrat Light" w:hAnsi="Montserrat Light" w:cs="Times New Roman"/>
            <w:sz w:val="22"/>
            <w:szCs w:val="22"/>
            <w:lang w:val="ro-RO"/>
          </w:rPr>
          <w:t>muvelodes@yahoo.com</w:t>
        </w:r>
      </w:hyperlink>
      <w:r w:rsidR="00A4537E" w:rsidRPr="00A4537E">
        <w:rPr>
          <w:rFonts w:ascii="Montserrat Light" w:hAnsi="Montserrat Light" w:cs="Times New Roman"/>
          <w:sz w:val="22"/>
          <w:szCs w:val="22"/>
          <w:lang w:val="ro-RO"/>
        </w:rPr>
        <w:t xml:space="preserve">, emblema reprezentativă fiind următoarea: </w:t>
      </w:r>
    </w:p>
    <w:p w14:paraId="3E5904DF" w14:textId="0C858D8E" w:rsidR="00A4537E" w:rsidRPr="00A4537E" w:rsidRDefault="00A4537E" w:rsidP="00C14BE5">
      <w:pPr>
        <w:jc w:val="both"/>
        <w:rPr>
          <w:rFonts w:ascii="Montserrat Light" w:hAnsi="Montserrat Light" w:cs="Times New Roman"/>
          <w:sz w:val="22"/>
          <w:szCs w:val="22"/>
          <w:lang w:val="ro-RO"/>
        </w:rPr>
      </w:pPr>
    </w:p>
    <w:p w14:paraId="78026378" w14:textId="77777777" w:rsidR="00C14BE5" w:rsidRDefault="00C14BE5" w:rsidP="00A4537E">
      <w:pPr>
        <w:jc w:val="both"/>
        <w:rPr>
          <w:rFonts w:ascii="Montserrat Light" w:hAnsi="Montserrat Light" w:cs="Times New Roman"/>
          <w:b/>
          <w:bCs/>
          <w:sz w:val="22"/>
          <w:szCs w:val="22"/>
          <w:lang w:val="ro-RO"/>
        </w:rPr>
      </w:pPr>
    </w:p>
    <w:p w14:paraId="68AB0D98" w14:textId="77777777" w:rsidR="00C14BE5" w:rsidRDefault="00C14BE5" w:rsidP="00A4537E">
      <w:pPr>
        <w:jc w:val="both"/>
        <w:rPr>
          <w:rFonts w:ascii="Montserrat Light" w:hAnsi="Montserrat Light" w:cs="Times New Roman"/>
          <w:b/>
          <w:bCs/>
          <w:sz w:val="22"/>
          <w:szCs w:val="22"/>
          <w:lang w:val="ro-RO"/>
        </w:rPr>
      </w:pPr>
    </w:p>
    <w:p w14:paraId="704A63E1" w14:textId="77777777" w:rsidR="00C14BE5" w:rsidRDefault="00C14BE5" w:rsidP="00A4537E">
      <w:pPr>
        <w:jc w:val="both"/>
        <w:rPr>
          <w:rFonts w:ascii="Montserrat Light" w:hAnsi="Montserrat Light" w:cs="Times New Roman"/>
          <w:b/>
          <w:bCs/>
          <w:sz w:val="22"/>
          <w:szCs w:val="22"/>
          <w:lang w:val="ro-RO"/>
        </w:rPr>
      </w:pPr>
    </w:p>
    <w:p w14:paraId="781CBED8" w14:textId="05357EB4"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5</w:t>
      </w:r>
    </w:p>
    <w:p w14:paraId="01D24A86" w14:textId="037AD313" w:rsidR="00A4537E" w:rsidRDefault="00E25AB8" w:rsidP="00A4537E">
      <w:pPr>
        <w:jc w:val="both"/>
        <w:rPr>
          <w:rFonts w:ascii="Montserrat Light" w:hAnsi="Montserrat Light" w:cs="Times New Roman"/>
          <w:sz w:val="22"/>
          <w:szCs w:val="22"/>
          <w:lang w:val="ro-RO"/>
        </w:rPr>
      </w:pPr>
      <w:r>
        <w:rPr>
          <w:rFonts w:ascii="Montserrat Light" w:hAnsi="Montserrat Light" w:cs="Times New Roman"/>
          <w:sz w:val="22"/>
          <w:szCs w:val="22"/>
          <w:lang w:val="ro-RO"/>
        </w:rPr>
        <w:t>(1)</w:t>
      </w:r>
      <w:r w:rsidR="00A4537E" w:rsidRPr="00A4537E">
        <w:rPr>
          <w:rFonts w:ascii="Montserrat Light" w:hAnsi="Montserrat Light" w:cs="Times New Roman"/>
          <w:sz w:val="22"/>
          <w:szCs w:val="22"/>
          <w:lang w:val="ro-RO"/>
        </w:rPr>
        <w:t>Revista „Művelődés” a fost înfiinţată în anul 1948 la Bucureşti, în cadrul Ministerului Culturii</w:t>
      </w:r>
    </w:p>
    <w:p w14:paraId="439445AB" w14:textId="42A1EC62" w:rsidR="00E25AB8" w:rsidRPr="00A4537E" w:rsidRDefault="00E25AB8" w:rsidP="00A4537E">
      <w:pPr>
        <w:jc w:val="both"/>
        <w:rPr>
          <w:rFonts w:ascii="Montserrat Light" w:hAnsi="Montserrat Light" w:cs="Times New Roman"/>
          <w:sz w:val="22"/>
          <w:szCs w:val="22"/>
          <w:lang w:val="ro-RO"/>
        </w:rPr>
      </w:pPr>
      <w:bookmarkStart w:id="3" w:name="_Hlk165289755"/>
      <w:r w:rsidRPr="008F5BF7">
        <w:rPr>
          <w:rFonts w:ascii="Montserrat Light" w:hAnsi="Montserrat Light" w:cs="Times New Roman"/>
          <w:sz w:val="22"/>
          <w:szCs w:val="22"/>
          <w:lang w:val="ro-RO"/>
        </w:rPr>
        <w:t xml:space="preserve">(2)Prin raportare la Clasificarea activităților din economia națională – CAEN, domeniul principal de activitate al Revista „Művelődés”, corespunde codului CAEN </w:t>
      </w:r>
      <w:r w:rsidR="008F5BF7" w:rsidRPr="008F5BF7">
        <w:rPr>
          <w:rFonts w:ascii="Montserrat Light" w:hAnsi="Montserrat Light" w:cs="Times New Roman"/>
          <w:sz w:val="22"/>
          <w:szCs w:val="22"/>
          <w:lang w:val="ro-RO"/>
        </w:rPr>
        <w:t>este 5814 (Activități de editare a revistelor si periodicelor).</w:t>
      </w:r>
    </w:p>
    <w:bookmarkEnd w:id="3"/>
    <w:p w14:paraId="3AB3F7D3" w14:textId="77777777" w:rsidR="00A4537E" w:rsidRPr="00A4537E" w:rsidRDefault="00A4537E" w:rsidP="00A4537E">
      <w:pPr>
        <w:jc w:val="both"/>
        <w:rPr>
          <w:rFonts w:ascii="Montserrat Light" w:hAnsi="Montserrat Light" w:cs="Times New Roman"/>
          <w:sz w:val="22"/>
          <w:szCs w:val="22"/>
          <w:lang w:val="ro-RO"/>
        </w:rPr>
      </w:pPr>
    </w:p>
    <w:p w14:paraId="2537270E"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CAPITOLUL II.  MISIUNE, VIZIUNE, VALORI, FUNCȚII, OBIECTIVE</w:t>
      </w:r>
    </w:p>
    <w:p w14:paraId="4FE20FEA" w14:textId="77777777" w:rsidR="00A4537E" w:rsidRPr="00A4537E" w:rsidRDefault="00A4537E" w:rsidP="00A4537E">
      <w:pPr>
        <w:jc w:val="both"/>
        <w:rPr>
          <w:rFonts w:ascii="Montserrat Light" w:hAnsi="Montserrat Light" w:cs="Times New Roman"/>
          <w:sz w:val="22"/>
          <w:szCs w:val="22"/>
          <w:lang w:val="ro-RO"/>
        </w:rPr>
      </w:pPr>
    </w:p>
    <w:p w14:paraId="2E8956F4"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6</w:t>
      </w:r>
    </w:p>
    <w:p w14:paraId="669BC62F" w14:textId="12895608"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Revista „Művelődés” este instituţie publică, </w:t>
      </w:r>
      <w:r w:rsidRPr="00A4537E">
        <w:rPr>
          <w:rFonts w:ascii="Montserrat Light" w:hAnsi="Montserrat Light" w:cs="Times New Roman"/>
          <w:iCs/>
          <w:sz w:val="22"/>
          <w:szCs w:val="22"/>
          <w:lang w:val="ro-RO"/>
        </w:rPr>
        <w:t>persoană juridică de drept public, care are ca obiect de activitate editarea, în limba maghiară, în formă tipărită și digitală a revistei „Művelődés”</w:t>
      </w:r>
      <w:r w:rsidRPr="00A4537E">
        <w:rPr>
          <w:rFonts w:ascii="Montserrat Light" w:hAnsi="Montserrat Light" w:cs="Times New Roman"/>
          <w:sz w:val="22"/>
          <w:szCs w:val="22"/>
          <w:lang w:val="ro-RO"/>
        </w:rPr>
        <w:t>.</w:t>
      </w:r>
      <w:r w:rsidRPr="00A4537E">
        <w:rPr>
          <w:rFonts w:ascii="Montserrat Light" w:hAnsi="Montserrat Light" w:cs="Times New Roman"/>
          <w:sz w:val="22"/>
          <w:szCs w:val="22"/>
          <w:lang w:val="ro-RO"/>
        </w:rPr>
        <w:tab/>
      </w:r>
    </w:p>
    <w:p w14:paraId="010ED5EA" w14:textId="77777777" w:rsidR="00A4537E" w:rsidRPr="00A4537E" w:rsidRDefault="00A4537E" w:rsidP="00A4537E">
      <w:pPr>
        <w:jc w:val="both"/>
        <w:rPr>
          <w:rFonts w:ascii="Montserrat Light" w:hAnsi="Montserrat Light" w:cs="Times New Roman"/>
          <w:sz w:val="22"/>
          <w:szCs w:val="22"/>
          <w:lang w:val="ro-RO"/>
        </w:rPr>
      </w:pPr>
    </w:p>
    <w:p w14:paraId="31312782"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7</w:t>
      </w:r>
    </w:p>
    <w:p w14:paraId="45C5743A"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Revista „Művelődés” are ca scop principal realizarea prerogativelor specifice activităţii legate de editarea revistei.</w:t>
      </w:r>
    </w:p>
    <w:p w14:paraId="4308BDC8" w14:textId="77777777" w:rsidR="00A4537E" w:rsidRPr="00A4537E" w:rsidRDefault="00A4537E" w:rsidP="00A4537E">
      <w:pPr>
        <w:jc w:val="both"/>
        <w:rPr>
          <w:rFonts w:ascii="Montserrat Light" w:hAnsi="Montserrat Light" w:cs="Times New Roman"/>
          <w:sz w:val="22"/>
          <w:szCs w:val="22"/>
          <w:lang w:val="ro-RO"/>
        </w:rPr>
      </w:pPr>
    </w:p>
    <w:p w14:paraId="4165889C"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8</w:t>
      </w:r>
    </w:p>
    <w:p w14:paraId="6F36922D"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Revista „Művelődés”</w:t>
      </w:r>
      <w:r w:rsidRPr="00A4537E">
        <w:rPr>
          <w:rFonts w:ascii="Montserrat Light" w:hAnsi="Montserrat Light" w:cs="Times New Roman"/>
          <w:iCs/>
          <w:sz w:val="22"/>
          <w:szCs w:val="22"/>
          <w:lang w:val="ro-RO"/>
        </w:rPr>
        <w:t xml:space="preserve"> </w:t>
      </w:r>
      <w:r w:rsidRPr="00A4537E">
        <w:rPr>
          <w:rFonts w:ascii="Montserrat Light" w:hAnsi="Montserrat Light" w:cs="Times New Roman"/>
          <w:sz w:val="22"/>
          <w:szCs w:val="22"/>
          <w:lang w:val="ro-RO"/>
        </w:rPr>
        <w:t>este o instituţie publică de cultură, deschisă oamenilor de ştiinţă dar şi publicului şi are următorul obiect de activitate:</w:t>
      </w:r>
    </w:p>
    <w:p w14:paraId="1B92A975"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a) cunoaşterea, educarea şi recreerea valorilor materiale şi spirituale ale existenţei şi evoluţiei culturii şi ştiinţei până în contemporaneitate;</w:t>
      </w:r>
    </w:p>
    <w:p w14:paraId="647BB090" w14:textId="0219EC5B" w:rsidR="00A4537E" w:rsidRPr="00A4537E" w:rsidRDefault="00A4537E" w:rsidP="00A4537E">
      <w:pPr>
        <w:jc w:val="both"/>
        <w:rPr>
          <w:rFonts w:ascii="Montserrat Light" w:hAnsi="Montserrat Light" w:cs="Times New Roman"/>
          <w:sz w:val="22"/>
          <w:szCs w:val="22"/>
        </w:rPr>
      </w:pPr>
      <w:r w:rsidRPr="00A4537E">
        <w:rPr>
          <w:rFonts w:ascii="Montserrat Light" w:hAnsi="Montserrat Light" w:cs="Times New Roman"/>
          <w:sz w:val="22"/>
          <w:szCs w:val="22"/>
        </w:rPr>
        <w:t xml:space="preserve">b) </w:t>
      </w:r>
      <w:proofErr w:type="spellStart"/>
      <w:r w:rsidRPr="00A4537E">
        <w:rPr>
          <w:rFonts w:ascii="Montserrat Light" w:hAnsi="Montserrat Light" w:cs="Times New Roman"/>
          <w:sz w:val="22"/>
          <w:szCs w:val="22"/>
        </w:rPr>
        <w:t>publică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conservă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cercetează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prin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intermediul</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articolelor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eseurilor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studiilor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interviurilor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reproducerilor</w:t>
      </w:r>
      <w:proofErr w:type="spellEnd"/>
      <w:r w:rsidRPr="00A4537E">
        <w:rPr>
          <w:rFonts w:ascii="Montserrat Light" w:hAnsi="Montserrat Light" w:cs="Times New Roman"/>
          <w:sz w:val="22"/>
          <w:szCs w:val="22"/>
        </w:rPr>
        <w:t xml:space="preserve"> de </w:t>
      </w:r>
      <w:proofErr w:type="spellStart"/>
      <w:r w:rsidRPr="00A4537E">
        <w:rPr>
          <w:rFonts w:ascii="Montserrat Light" w:hAnsi="Montserrat Light" w:cs="Times New Roman"/>
          <w:sz w:val="22"/>
          <w:szCs w:val="22"/>
        </w:rPr>
        <w:t>artă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valaorile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materiale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spirituale</w:t>
      </w:r>
      <w:proofErr w:type="spellEnd"/>
      <w:r w:rsidRPr="00A4537E">
        <w:rPr>
          <w:rFonts w:ascii="Montserrat Light" w:hAnsi="Montserrat Light" w:cs="Times New Roman"/>
          <w:sz w:val="22"/>
          <w:szCs w:val="22"/>
        </w:rPr>
        <w:t xml:space="preserve"> ale </w:t>
      </w:r>
      <w:proofErr w:type="spellStart"/>
      <w:r w:rsidRPr="00A4537E">
        <w:rPr>
          <w:rFonts w:ascii="Montserrat Light" w:hAnsi="Montserrat Light" w:cs="Times New Roman"/>
          <w:sz w:val="22"/>
          <w:szCs w:val="22"/>
        </w:rPr>
        <w:t>existenţei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evoluţiei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culturii</w:t>
      </w:r>
      <w:proofErr w:type="spellEnd"/>
      <w:r w:rsidRPr="00A4537E">
        <w:rPr>
          <w:rFonts w:ascii="Montserrat Light" w:hAnsi="Montserrat Light" w:cs="Times New Roman"/>
          <w:sz w:val="22"/>
          <w:szCs w:val="22"/>
        </w:rPr>
        <w:t>;</w:t>
      </w:r>
    </w:p>
    <w:p w14:paraId="783173F4" w14:textId="77777777" w:rsidR="00A4537E" w:rsidRPr="00A4537E" w:rsidRDefault="00A4537E" w:rsidP="00A4537E">
      <w:pPr>
        <w:jc w:val="both"/>
        <w:rPr>
          <w:rFonts w:ascii="Montserrat Light" w:hAnsi="Montserrat Light" w:cs="Times New Roman"/>
          <w:sz w:val="22"/>
          <w:szCs w:val="22"/>
        </w:rPr>
      </w:pPr>
      <w:r w:rsidRPr="00A4537E">
        <w:rPr>
          <w:rFonts w:ascii="Montserrat Light" w:hAnsi="Montserrat Light" w:cs="Times New Roman"/>
          <w:sz w:val="22"/>
          <w:szCs w:val="22"/>
        </w:rPr>
        <w:lastRenderedPageBreak/>
        <w:t xml:space="preserve">c) </w:t>
      </w:r>
      <w:proofErr w:type="spellStart"/>
      <w:r w:rsidRPr="00A4537E">
        <w:rPr>
          <w:rFonts w:ascii="Montserrat Light" w:hAnsi="Montserrat Light" w:cs="Times New Roman"/>
          <w:sz w:val="22"/>
          <w:szCs w:val="22"/>
        </w:rPr>
        <w:t>pune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valoare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patrimoniul</w:t>
      </w:r>
      <w:proofErr w:type="spellEnd"/>
      <w:r w:rsidRPr="00A4537E">
        <w:rPr>
          <w:rFonts w:ascii="Montserrat Light" w:hAnsi="Montserrat Light" w:cs="Times New Roman"/>
          <w:sz w:val="22"/>
          <w:szCs w:val="22"/>
        </w:rPr>
        <w:t xml:space="preserve"> cultural </w:t>
      </w:r>
      <w:proofErr w:type="spellStart"/>
      <w:r w:rsidRPr="00A4537E">
        <w:rPr>
          <w:rFonts w:ascii="Montserrat Light" w:hAnsi="Montserrat Light" w:cs="Times New Roman"/>
          <w:sz w:val="22"/>
          <w:szCs w:val="22"/>
        </w:rPr>
        <w:t>ştiinţific</w:t>
      </w:r>
      <w:proofErr w:type="spellEnd"/>
      <w:r w:rsidRPr="00A4537E">
        <w:rPr>
          <w:rFonts w:ascii="Montserrat Light" w:hAnsi="Montserrat Light" w:cs="Times New Roman"/>
          <w:sz w:val="22"/>
          <w:szCs w:val="22"/>
        </w:rPr>
        <w:t xml:space="preserve"> regional, </w:t>
      </w:r>
      <w:proofErr w:type="spellStart"/>
      <w:r w:rsidRPr="00A4537E">
        <w:rPr>
          <w:rFonts w:ascii="Montserrat Light" w:hAnsi="Montserrat Light" w:cs="Times New Roman"/>
          <w:sz w:val="22"/>
          <w:szCs w:val="22"/>
        </w:rPr>
        <w:t>naţional</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universal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scopul</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cunoaşterii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educării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descoperirii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promovării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tinerelor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talente</w:t>
      </w:r>
      <w:proofErr w:type="spellEnd"/>
      <w:r w:rsidRPr="00A4537E">
        <w:rPr>
          <w:rFonts w:ascii="Montserrat Light" w:hAnsi="Montserrat Light" w:cs="Times New Roman"/>
          <w:sz w:val="22"/>
          <w:szCs w:val="22"/>
        </w:rPr>
        <w:t>.</w:t>
      </w:r>
    </w:p>
    <w:p w14:paraId="1C3A4A35" w14:textId="77777777" w:rsidR="00A4537E" w:rsidRPr="00A4537E" w:rsidRDefault="00A4537E" w:rsidP="00A4537E">
      <w:pPr>
        <w:jc w:val="both"/>
        <w:rPr>
          <w:rFonts w:ascii="Montserrat Light" w:hAnsi="Montserrat Light" w:cs="Times New Roman"/>
          <w:sz w:val="22"/>
          <w:szCs w:val="22"/>
        </w:rPr>
      </w:pPr>
    </w:p>
    <w:p w14:paraId="033DA2C2"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9</w:t>
      </w:r>
    </w:p>
    <w:p w14:paraId="6E99953C"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Pentru îndeplinirea scopului şi a obiectului de activitate Revista „Művelődés”</w:t>
      </w:r>
      <w:r w:rsidRPr="00A4537E">
        <w:rPr>
          <w:rFonts w:ascii="Montserrat Light" w:hAnsi="Montserrat Light" w:cs="Times New Roman"/>
          <w:iCs/>
          <w:sz w:val="22"/>
          <w:szCs w:val="22"/>
          <w:lang w:val="ro-RO"/>
        </w:rPr>
        <w:t xml:space="preserve"> </w:t>
      </w:r>
      <w:r w:rsidRPr="00A4537E">
        <w:rPr>
          <w:rFonts w:ascii="Montserrat Light" w:hAnsi="Montserrat Light" w:cs="Times New Roman"/>
          <w:sz w:val="22"/>
          <w:szCs w:val="22"/>
          <w:lang w:val="ro-RO"/>
        </w:rPr>
        <w:t>are următoarele activităţi specifice:</w:t>
      </w:r>
    </w:p>
    <w:p w14:paraId="14FF17D0"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redactarea şi editarea revistei „Művelődés”, în limba maghiară, cu accent pe realităţile din Transilvania şi cu difuzare regională, națională și internațională;</w:t>
      </w:r>
    </w:p>
    <w:p w14:paraId="19413818"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redactarea şi editarea de cărţi, suplimente, pliante, broşuri, almanahuri, în limba maghiară dar şi în alte limbi, în domeniul folclorului, etnografiei şi istoriei locale, al culturii generale;</w:t>
      </w:r>
    </w:p>
    <w:p w14:paraId="7611A6AA"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iniţierea, organizarea şi participarea la manifestări culturale şi ştiinţifice locale, naţionale şi internaţionale;</w:t>
      </w:r>
    </w:p>
    <w:p w14:paraId="1E33BF92"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colaborarea cu oameni de cultură atât din Romania cât şi din străinătate, în vederea promovării valorilor culturale autentice ale Transilvaniei;</w:t>
      </w:r>
    </w:p>
    <w:p w14:paraId="42490899"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încurajarea şi sprijinirea creaţiei originale, promovarea şi susţinerea unor tineri talentaţi;</w:t>
      </w:r>
    </w:p>
    <w:p w14:paraId="06DBB724"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recuperarea unor valori culturale ale diasporei maghiare prin publicarea de articole în revistă,  prin redactarea unor numere sau suplimente tematice şi prin  redactarea de cărţi pe această temă;</w:t>
      </w:r>
    </w:p>
    <w:p w14:paraId="360DA696"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perpetuarea spiritualităţii transilvane, ca spațiu de interculturalitate (revista are pagini dedicate unor autori de origine maghiară, română, germană şi de alte etnii din România și din străinătate);</w:t>
      </w:r>
    </w:p>
    <w:p w14:paraId="44BC9F69"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sincronizarea cu valorile culturii universale prin traduceri, studii, eseuri, interviuri cu personalităţi culturale din întreaga lume;</w:t>
      </w:r>
    </w:p>
    <w:p w14:paraId="133C4D99"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promovarea rezultatelor obţinute de sociologia culturii, prezentarea multitudinii culturilor religioase și etnice din Transilvania;</w:t>
      </w:r>
    </w:p>
    <w:p w14:paraId="0B79A0E1"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lansarea de concursuri respectiv de întreceri culturale;</w:t>
      </w:r>
    </w:p>
    <w:p w14:paraId="541D975A"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sprijinirea activităţilor organizatorilor vieţii culturale populare în mediul urban si rural;</w:t>
      </w:r>
    </w:p>
    <w:p w14:paraId="0E4439B4"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Revista „Művelődés” colaborează cu toate instituţiile, organizaţiile şi organismele abilitate de lege în domeniu pentru descoperirea şi punerea în valoare a valorilor culturale, ale bunurilor imobile şi mobile aparţinând patrimoniului cultural naţional;</w:t>
      </w:r>
    </w:p>
    <w:p w14:paraId="6A667858"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elaboreaza programele şi proiectele culturale proprii, în concordanţă cu strategia de dezvoltare a judeţului Cluj şi cu planurile sectoriale promovate de Ministerul Culturii și Cultelor;</w:t>
      </w:r>
    </w:p>
    <w:p w14:paraId="7823AC85" w14:textId="77777777" w:rsidR="00A4537E" w:rsidRPr="00A4537E"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stabileşte măsuri de ducere la îndeplinire a programelor culturale aprobate şi răspunde de îndeplinirea acestora;</w:t>
      </w:r>
    </w:p>
    <w:p w14:paraId="560A91D7" w14:textId="2E1FA603" w:rsidR="00A4537E" w:rsidRPr="00FA6EA9" w:rsidRDefault="00A4537E" w:rsidP="00A4537E">
      <w:pPr>
        <w:numPr>
          <w:ilvl w:val="0"/>
          <w:numId w:val="3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propune Consiliului Judeţean Cluj acţiuni culturale concrete şi răspunde de realizarea şi desfăşurarea acestora.</w:t>
      </w:r>
    </w:p>
    <w:p w14:paraId="6E89C982" w14:textId="77777777" w:rsidR="00A4537E" w:rsidRPr="00A4537E" w:rsidRDefault="00A4537E" w:rsidP="00A4537E">
      <w:pPr>
        <w:jc w:val="both"/>
        <w:rPr>
          <w:rFonts w:ascii="Montserrat Light" w:hAnsi="Montserrat Light" w:cs="Times New Roman"/>
          <w:sz w:val="22"/>
          <w:szCs w:val="22"/>
          <w:lang w:val="ro-RO"/>
        </w:rPr>
      </w:pPr>
    </w:p>
    <w:p w14:paraId="3704695A"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CAPITOLUL III.  PATRIMONIU</w:t>
      </w:r>
    </w:p>
    <w:p w14:paraId="3F4A758A" w14:textId="77777777" w:rsidR="00A4537E" w:rsidRPr="00A4537E" w:rsidRDefault="00A4537E" w:rsidP="00A4537E">
      <w:pPr>
        <w:jc w:val="both"/>
        <w:rPr>
          <w:rFonts w:ascii="Montserrat Light" w:hAnsi="Montserrat Light" w:cs="Times New Roman"/>
          <w:sz w:val="22"/>
          <w:szCs w:val="22"/>
          <w:lang w:val="ro-RO"/>
        </w:rPr>
      </w:pPr>
    </w:p>
    <w:p w14:paraId="268C12CA"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10</w:t>
      </w:r>
    </w:p>
    <w:p w14:paraId="66B9992F"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(1) Patrimoniul Revistei „Művelődés” este alcătuit din drepturi şi obligaţii asupra bunurilor proprii pe care le administrează în conformitate cu condiţiile impuse de lege.</w:t>
      </w:r>
    </w:p>
    <w:p w14:paraId="79369D0D"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 Revista „Művelődés” nu are în proprietate bunuri imobile. Sediul redacţiei, situat în Cluj Napoca, strada Gheorghe Lazăr, nr. 30, aparţine Asociației Societatea Maghiară de Cultură din Transilvania şi este folosit de Revista „Művelődés”’ în baza unui contract de comodat întocmit în baza Codului Civil.</w:t>
      </w:r>
    </w:p>
    <w:p w14:paraId="3F33FB07"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(3) Revista „Művelődés” poate beneficia de bunuri materiale şi fonduri băneşti primite sub formă de servicii, donaţii şi sponsorizări, cu respectarea dispoziţiilor legale. </w:t>
      </w:r>
    </w:p>
    <w:p w14:paraId="48320665"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(4) Patrimoniul poate fi completat prin achiziţii, transferuri, donaţii ale persoanelor fizice sau juridice, sponsorizări şi alte modalităţi prevăzute de lege.</w:t>
      </w:r>
    </w:p>
    <w:p w14:paraId="422C3C24"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lastRenderedPageBreak/>
        <w:t>(5) Bunurile mobile aflate în proprietatea Revistei „Művelődés” se gestionează potrivit dispoziţiilor legale în vigoare, conducerea redacţiei fiind obligată să aplice măsurile de protecţie prevăzute de lege în vederea protejării acestora.</w:t>
      </w:r>
    </w:p>
    <w:p w14:paraId="360BF6B0" w14:textId="77777777" w:rsidR="00A4537E" w:rsidRPr="00A4537E" w:rsidRDefault="00A4537E" w:rsidP="00A4537E">
      <w:pPr>
        <w:jc w:val="both"/>
        <w:rPr>
          <w:rFonts w:ascii="Montserrat Light" w:hAnsi="Montserrat Light" w:cs="Times New Roman"/>
          <w:sz w:val="22"/>
          <w:szCs w:val="22"/>
          <w:lang w:val="ro-RO"/>
        </w:rPr>
      </w:pPr>
    </w:p>
    <w:p w14:paraId="04038DF7"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11</w:t>
      </w:r>
    </w:p>
    <w:p w14:paraId="1769EFE9"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În calitate de titular al dreptului de administrare asupra patrimoniului, Revista a „Művelődés” are următoarele obligaţii:</w:t>
      </w:r>
    </w:p>
    <w:p w14:paraId="56257371"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să asigure integritatea, securitatea, conservarea şi buna administrare a mijloacelor de lucru proprii;</w:t>
      </w:r>
    </w:p>
    <w:p w14:paraId="75CA9FEC"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să realizeze documentarea, evidenţa şi clasarea bunurilor care fac obiectul patrimoniului propriu;</w:t>
      </w:r>
    </w:p>
    <w:p w14:paraId="796613D2"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să pună în valoare patrimoniul propriu prin editarea revistei şi a altor publicaţii (cărţi, albume, cataloage, calendare etc) ; </w:t>
      </w:r>
    </w:p>
    <w:p w14:paraId="5C135F7D"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să prevină folosirea patrimoniului propriu în alte scopuri decât cele prevăzute de reglementările legale în vigoare;</w:t>
      </w:r>
    </w:p>
    <w:p w14:paraId="6E433685"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să asigure prevenirea, localizarea şi stingerea incendiilor;</w:t>
      </w:r>
    </w:p>
    <w:p w14:paraId="238F6CAD"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să ia măsuri pentru prevenirea şi diminuarea pagubelor care pot fi aduse patrimoniului propriu în caz de forţă majoră;</w:t>
      </w:r>
    </w:p>
    <w:p w14:paraId="5048F31A" w14:textId="77777777" w:rsidR="00A4537E" w:rsidRPr="00A4537E" w:rsidRDefault="00A4537E" w:rsidP="00A4537E">
      <w:pPr>
        <w:numPr>
          <w:ilvl w:val="0"/>
          <w:numId w:val="4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să respecte legislaţia incidentă. </w:t>
      </w:r>
    </w:p>
    <w:p w14:paraId="19A30683" w14:textId="77777777" w:rsidR="00A4537E" w:rsidRPr="00A4537E" w:rsidRDefault="00A4537E" w:rsidP="00A4537E">
      <w:pPr>
        <w:jc w:val="both"/>
        <w:rPr>
          <w:rFonts w:ascii="Montserrat Light" w:hAnsi="Montserrat Light" w:cs="Times New Roman"/>
          <w:sz w:val="22"/>
          <w:szCs w:val="22"/>
          <w:lang w:val="ro-RO"/>
        </w:rPr>
      </w:pPr>
    </w:p>
    <w:p w14:paraId="1E3D8FCE"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CAPITOLUL IV.  FINANȚARE</w:t>
      </w:r>
    </w:p>
    <w:p w14:paraId="3AC29EDD" w14:textId="77777777" w:rsidR="00A4537E" w:rsidRPr="00A4537E" w:rsidRDefault="00A4537E" w:rsidP="00A4537E">
      <w:pPr>
        <w:jc w:val="both"/>
        <w:rPr>
          <w:rFonts w:ascii="Montserrat Light" w:hAnsi="Montserrat Light" w:cs="Times New Roman"/>
          <w:sz w:val="22"/>
          <w:szCs w:val="22"/>
          <w:lang w:val="ro-RO"/>
        </w:rPr>
      </w:pPr>
    </w:p>
    <w:p w14:paraId="575553A2"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12</w:t>
      </w:r>
    </w:p>
    <w:p w14:paraId="7F765566"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(1) Revista „Művelődés” este instituţie de cultură ale cărei cheltuieli de funcţionare şi capital se finanţează din venituri proprii şi din subvenţii acordate de la bugetul local al Judeţului Clu</w:t>
      </w:r>
      <w:r w:rsidRPr="00A4537E">
        <w:rPr>
          <w:rFonts w:ascii="Montserrat Light" w:hAnsi="Montserrat Light" w:cs="Times New Roman"/>
          <w:sz w:val="22"/>
          <w:szCs w:val="22"/>
          <w:u w:val="single"/>
          <w:lang w:val="ro-RO"/>
        </w:rPr>
        <w:t>j</w:t>
      </w:r>
      <w:r w:rsidRPr="00A4537E">
        <w:rPr>
          <w:rFonts w:ascii="Montserrat Light" w:hAnsi="Montserrat Light" w:cs="Times New Roman"/>
          <w:sz w:val="22"/>
          <w:szCs w:val="22"/>
          <w:lang w:val="ro-RO"/>
        </w:rPr>
        <w:t>, precum şi din alte surse, conform prevederilor legale în vigoare.</w:t>
      </w:r>
    </w:p>
    <w:p w14:paraId="79B72B4E"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 Finanţarea cheltuielilor necesare funcţionării redacţiei se realizează astfel:</w:t>
      </w:r>
    </w:p>
    <w:p w14:paraId="030535EB" w14:textId="77777777" w:rsidR="00A4537E" w:rsidRPr="00A4537E" w:rsidRDefault="00A4537E" w:rsidP="00A4537E">
      <w:pPr>
        <w:numPr>
          <w:ilvl w:val="0"/>
          <w:numId w:val="1"/>
        </w:numPr>
        <w:tabs>
          <w:tab w:val="num" w:pos="720"/>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cheltuielile necesare realizării programului minimal anual prevăzut în contractul de management se acordă integral din subvenţii de la bugetul local al Judeţului Clu</w:t>
      </w:r>
      <w:r w:rsidRPr="00A4537E">
        <w:rPr>
          <w:rFonts w:ascii="Montserrat Light" w:hAnsi="Montserrat Light" w:cs="Times New Roman"/>
          <w:sz w:val="22"/>
          <w:szCs w:val="22"/>
          <w:u w:val="single"/>
          <w:lang w:val="ro-RO"/>
        </w:rPr>
        <w:t>j</w:t>
      </w:r>
      <w:r w:rsidRPr="00A4537E">
        <w:rPr>
          <w:rFonts w:ascii="Montserrat Light" w:hAnsi="Montserrat Light" w:cs="Times New Roman"/>
          <w:sz w:val="22"/>
          <w:szCs w:val="22"/>
          <w:lang w:val="ro-RO"/>
        </w:rPr>
        <w:t>;</w:t>
      </w:r>
    </w:p>
    <w:p w14:paraId="79F21F1B" w14:textId="77777777" w:rsidR="00A4537E" w:rsidRPr="00A4537E" w:rsidRDefault="00A4537E" w:rsidP="00A4537E">
      <w:pPr>
        <w:numPr>
          <w:ilvl w:val="0"/>
          <w:numId w:val="1"/>
        </w:numPr>
        <w:tabs>
          <w:tab w:val="num" w:pos="720"/>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cheltuielile necesare realizării proiectelor, altele decât cele din programul minimal, se acoperă din venituri proprii, din subvenţii acordate de la bugetul local al Judeţului Clu</w:t>
      </w:r>
      <w:r w:rsidRPr="00A4537E">
        <w:rPr>
          <w:rFonts w:ascii="Montserrat Light" w:hAnsi="Montserrat Light" w:cs="Times New Roman"/>
          <w:sz w:val="22"/>
          <w:szCs w:val="22"/>
          <w:u w:val="single"/>
          <w:lang w:val="ro-RO"/>
        </w:rPr>
        <w:t>j</w:t>
      </w:r>
      <w:r w:rsidRPr="00A4537E">
        <w:rPr>
          <w:rFonts w:ascii="Montserrat Light" w:hAnsi="Montserrat Light" w:cs="Times New Roman"/>
          <w:sz w:val="22"/>
          <w:szCs w:val="22"/>
          <w:lang w:val="ro-RO"/>
        </w:rPr>
        <w:t>, precum şi din alte surse;</w:t>
      </w:r>
    </w:p>
    <w:p w14:paraId="58A04B7E" w14:textId="77777777" w:rsidR="00A4537E" w:rsidRPr="00A4537E" w:rsidRDefault="00A4537E" w:rsidP="00A4537E">
      <w:pPr>
        <w:numPr>
          <w:ilvl w:val="0"/>
          <w:numId w:val="1"/>
        </w:numPr>
        <w:tabs>
          <w:tab w:val="num" w:pos="720"/>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cheltuielile de personal se asigură din subvenţii acordate de la bugetul local al Judeţului Clu</w:t>
      </w:r>
      <w:r w:rsidRPr="00A4537E">
        <w:rPr>
          <w:rFonts w:ascii="Montserrat Light" w:hAnsi="Montserrat Light" w:cs="Times New Roman"/>
          <w:sz w:val="22"/>
          <w:szCs w:val="22"/>
          <w:u w:val="single"/>
          <w:lang w:val="ro-RO"/>
        </w:rPr>
        <w:t>j</w:t>
      </w:r>
      <w:r w:rsidRPr="00A4537E">
        <w:rPr>
          <w:rFonts w:ascii="Montserrat Light" w:hAnsi="Montserrat Light" w:cs="Times New Roman"/>
          <w:sz w:val="22"/>
          <w:szCs w:val="22"/>
          <w:lang w:val="ro-RO"/>
        </w:rPr>
        <w:t>, precum şi din venituri proprii; pentru stimularea personalului pot fi utilizate fonduri din venituri proprii, în condiţiile legii;</w:t>
      </w:r>
    </w:p>
    <w:p w14:paraId="187CF4EC" w14:textId="77777777" w:rsidR="00A4537E" w:rsidRPr="00A4537E" w:rsidRDefault="00A4537E" w:rsidP="00A4537E">
      <w:pPr>
        <w:numPr>
          <w:ilvl w:val="0"/>
          <w:numId w:val="1"/>
        </w:numPr>
        <w:tabs>
          <w:tab w:val="num" w:pos="720"/>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cheltuielile necesare pentru întreţinerea, reabilitarea şi dezvoltarea bazei materiale se acoperă din subvenţii acordate de la bugetul local al Judeţului Clu</w:t>
      </w:r>
      <w:r w:rsidRPr="00A4537E">
        <w:rPr>
          <w:rFonts w:ascii="Montserrat Light" w:hAnsi="Montserrat Light" w:cs="Times New Roman"/>
          <w:sz w:val="22"/>
          <w:szCs w:val="22"/>
          <w:u w:val="single"/>
          <w:lang w:val="ro-RO"/>
        </w:rPr>
        <w:t>j</w:t>
      </w:r>
      <w:r w:rsidRPr="00A4537E">
        <w:rPr>
          <w:rFonts w:ascii="Montserrat Light" w:hAnsi="Montserrat Light" w:cs="Times New Roman"/>
          <w:sz w:val="22"/>
          <w:szCs w:val="22"/>
          <w:lang w:val="ro-RO"/>
        </w:rPr>
        <w:t>, din venituri proprii şi din alte surse;</w:t>
      </w:r>
    </w:p>
    <w:p w14:paraId="0CCCB48A" w14:textId="77777777" w:rsidR="00A4537E" w:rsidRPr="00A4537E" w:rsidRDefault="00A4537E" w:rsidP="00A4537E">
      <w:pPr>
        <w:numPr>
          <w:ilvl w:val="0"/>
          <w:numId w:val="1"/>
        </w:numPr>
        <w:tabs>
          <w:tab w:val="num" w:pos="720"/>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cota de venituri proprii, rezultate din exploatarea unor bunuri aflate în administrare se poate reţine în procentul maxim prevăzut de lege, sumele astfel determinate se gestionează în regim extrabugetar pentru necesităţile redacţiei.</w:t>
      </w:r>
    </w:p>
    <w:p w14:paraId="2436CB74" w14:textId="686D2909" w:rsidR="00A4537E" w:rsidRDefault="00A4537E" w:rsidP="00A4537E">
      <w:pPr>
        <w:jc w:val="both"/>
        <w:rPr>
          <w:rFonts w:ascii="Montserrat Light" w:hAnsi="Montserrat Light" w:cs="Times New Roman"/>
          <w:sz w:val="22"/>
          <w:szCs w:val="22"/>
          <w:lang w:val="ro-RO"/>
        </w:rPr>
      </w:pPr>
      <w:r w:rsidRPr="006034F9">
        <w:rPr>
          <w:rFonts w:ascii="Montserrat Light" w:hAnsi="Montserrat Light" w:cs="Times New Roman"/>
          <w:sz w:val="22"/>
          <w:szCs w:val="22"/>
          <w:lang w:val="ro-RO"/>
        </w:rPr>
        <w:t>(3) Taxele şi tarifele pentru serviciile oferite de Revista „Művelődés” sunt propuse de manager şi supuse a</w:t>
      </w:r>
      <w:r w:rsidR="006034F9" w:rsidRPr="006034F9">
        <w:rPr>
          <w:rFonts w:ascii="Montserrat Light" w:hAnsi="Montserrat Light" w:cs="Times New Roman"/>
          <w:sz w:val="22"/>
          <w:szCs w:val="22"/>
          <w:lang w:val="ro-RO"/>
        </w:rPr>
        <w:t>vizării</w:t>
      </w:r>
      <w:r w:rsidRPr="006034F9">
        <w:rPr>
          <w:rFonts w:ascii="Montserrat Light" w:hAnsi="Montserrat Light" w:cs="Times New Roman"/>
          <w:sz w:val="22"/>
          <w:szCs w:val="22"/>
          <w:lang w:val="ro-RO"/>
        </w:rPr>
        <w:t xml:space="preserve"> Consiliului </w:t>
      </w:r>
      <w:r w:rsidR="006034F9" w:rsidRPr="006034F9">
        <w:rPr>
          <w:rFonts w:ascii="Montserrat Light" w:hAnsi="Montserrat Light" w:cs="Times New Roman"/>
          <w:sz w:val="22"/>
          <w:szCs w:val="22"/>
          <w:lang w:val="ro-RO"/>
        </w:rPr>
        <w:t>Administrativ</w:t>
      </w:r>
      <w:r w:rsidRPr="006034F9">
        <w:rPr>
          <w:rFonts w:ascii="Montserrat Light" w:hAnsi="Montserrat Light" w:cs="Times New Roman"/>
          <w:sz w:val="22"/>
          <w:szCs w:val="22"/>
          <w:lang w:val="ro-RO"/>
        </w:rPr>
        <w:t>.</w:t>
      </w:r>
    </w:p>
    <w:p w14:paraId="6527F941" w14:textId="77777777" w:rsidR="00A4537E" w:rsidRPr="00A4537E" w:rsidRDefault="00A4537E" w:rsidP="00A4537E">
      <w:pPr>
        <w:jc w:val="both"/>
        <w:rPr>
          <w:rFonts w:ascii="Montserrat Light" w:hAnsi="Montserrat Light" w:cs="Times New Roman"/>
          <w:sz w:val="22"/>
          <w:szCs w:val="22"/>
          <w:lang w:val="ro-RO"/>
        </w:rPr>
      </w:pPr>
    </w:p>
    <w:p w14:paraId="499223D4"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13</w:t>
      </w:r>
    </w:p>
    <w:p w14:paraId="06756777"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(1) Veniturile proprii provin din activităţi realizate direct de Revista „Művelődés” după cum urmează:</w:t>
      </w:r>
    </w:p>
    <w:p w14:paraId="610F05D6"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a) din vânzarea revistei;</w:t>
      </w:r>
    </w:p>
    <w:p w14:paraId="185FD922"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b) din comercializarea publicaţiilor proprii sau ale terţilor din domeniul specific de activitate (cărți, albume, cataloage, etc.);</w:t>
      </w:r>
    </w:p>
    <w:p w14:paraId="3019A087"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 din executarea unor lucrări de redactare, tehnoredactare;</w:t>
      </w:r>
    </w:p>
    <w:p w14:paraId="62303734"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d) din cota de venituri, potrivit normelor legale, din încasările nete realizate la manifestările organizate cu concursul altor instituţii;</w:t>
      </w:r>
    </w:p>
    <w:p w14:paraId="6EC2AFC3"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e) din alte venituri, conform dispoziţiilor legale.</w:t>
      </w:r>
    </w:p>
    <w:p w14:paraId="3DDDBEEE"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lastRenderedPageBreak/>
        <w:t>(2) Veniturile proprii obţinute de Revista „Művelődés” se gestionează în conformitate cu prevederile legale.</w:t>
      </w:r>
    </w:p>
    <w:p w14:paraId="7EF28A4C" w14:textId="77777777" w:rsidR="00A4537E" w:rsidRPr="00A4537E" w:rsidRDefault="00A4537E" w:rsidP="00A4537E">
      <w:pPr>
        <w:jc w:val="both"/>
        <w:rPr>
          <w:rFonts w:ascii="Montserrat Light" w:hAnsi="Montserrat Light" w:cs="Times New Roman"/>
          <w:sz w:val="22"/>
          <w:szCs w:val="22"/>
          <w:lang w:val="ro-RO"/>
        </w:rPr>
      </w:pPr>
    </w:p>
    <w:p w14:paraId="39B07DA5"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CAPITOLUL V.  DREPTURILE ȘI OBLIGAȚIILE BENEFICIARILOR SERVICIILOR FURNIZATE</w:t>
      </w:r>
    </w:p>
    <w:p w14:paraId="42D0FC7B" w14:textId="77777777" w:rsidR="00A4537E" w:rsidRPr="00A4537E" w:rsidRDefault="00A4537E" w:rsidP="00A4537E">
      <w:pPr>
        <w:jc w:val="both"/>
        <w:rPr>
          <w:rFonts w:ascii="Montserrat Light" w:hAnsi="Montserrat Light" w:cs="Times New Roman"/>
          <w:sz w:val="22"/>
          <w:szCs w:val="22"/>
          <w:lang w:val="ro-RO"/>
        </w:rPr>
      </w:pPr>
    </w:p>
    <w:p w14:paraId="6672D6D8"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14</w:t>
      </w:r>
    </w:p>
    <w:p w14:paraId="5EA90657" w14:textId="77777777" w:rsidR="00A4537E" w:rsidRPr="00A4537E" w:rsidRDefault="00A4537E" w:rsidP="00A4537E">
      <w:pPr>
        <w:jc w:val="both"/>
        <w:rPr>
          <w:rFonts w:ascii="Montserrat Light" w:hAnsi="Montserrat Light" w:cs="Times New Roman"/>
          <w:sz w:val="22"/>
          <w:szCs w:val="22"/>
        </w:rPr>
      </w:pPr>
      <w:r w:rsidRPr="00A4537E">
        <w:rPr>
          <w:rFonts w:ascii="Montserrat Light" w:hAnsi="Montserrat Light" w:cs="Times New Roman"/>
          <w:sz w:val="22"/>
          <w:szCs w:val="22"/>
        </w:rPr>
        <w:t xml:space="preserve">(1) </w:t>
      </w:r>
      <w:proofErr w:type="spellStart"/>
      <w:r w:rsidRPr="00A4537E">
        <w:rPr>
          <w:rFonts w:ascii="Montserrat Light" w:hAnsi="Montserrat Light" w:cs="Times New Roman"/>
          <w:sz w:val="22"/>
          <w:szCs w:val="22"/>
        </w:rPr>
        <w:t>Să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primească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să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receptioneze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abonamentele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livrate</w:t>
      </w:r>
      <w:proofErr w:type="spellEnd"/>
      <w:r w:rsidRPr="00A4537E">
        <w:rPr>
          <w:rFonts w:ascii="Montserrat Light" w:hAnsi="Montserrat Light" w:cs="Times New Roman"/>
          <w:sz w:val="22"/>
          <w:szCs w:val="22"/>
        </w:rPr>
        <w:t xml:space="preserve"> de </w:t>
      </w:r>
      <w:proofErr w:type="spellStart"/>
      <w:r w:rsidRPr="00A4537E">
        <w:rPr>
          <w:rFonts w:ascii="Montserrat Light" w:hAnsi="Montserrat Light" w:cs="Times New Roman"/>
          <w:sz w:val="22"/>
          <w:szCs w:val="22"/>
        </w:rPr>
        <w:t>Furnizor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Eventualele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reclamații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către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prestator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privind</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nelivrarea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abonamentelor</w:t>
      </w:r>
      <w:proofErr w:type="spellEnd"/>
      <w:r w:rsidRPr="00A4537E">
        <w:rPr>
          <w:rFonts w:ascii="Montserrat Light" w:hAnsi="Montserrat Light" w:cs="Times New Roman"/>
          <w:sz w:val="22"/>
          <w:szCs w:val="22"/>
        </w:rPr>
        <w:t xml:space="preserve">, se </w:t>
      </w:r>
      <w:proofErr w:type="spellStart"/>
      <w:r w:rsidRPr="00A4537E">
        <w:rPr>
          <w:rFonts w:ascii="Montserrat Light" w:hAnsi="Montserrat Light" w:cs="Times New Roman"/>
          <w:sz w:val="22"/>
          <w:szCs w:val="22"/>
        </w:rPr>
        <w:t>vor</w:t>
      </w:r>
      <w:proofErr w:type="spellEnd"/>
      <w:r w:rsidRPr="00A4537E">
        <w:rPr>
          <w:rFonts w:ascii="Montserrat Light" w:hAnsi="Montserrat Light" w:cs="Times New Roman"/>
          <w:sz w:val="22"/>
          <w:szCs w:val="22"/>
        </w:rPr>
        <w:t xml:space="preserve"> face la </w:t>
      </w:r>
      <w:proofErr w:type="spellStart"/>
      <w:r w:rsidRPr="00A4537E">
        <w:rPr>
          <w:rFonts w:ascii="Montserrat Light" w:hAnsi="Montserrat Light" w:cs="Times New Roman"/>
          <w:sz w:val="22"/>
          <w:szCs w:val="22"/>
        </w:rPr>
        <w:t>sediul</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Revistei</w:t>
      </w:r>
      <w:proofErr w:type="spellEnd"/>
      <w:r w:rsidRPr="00A4537E">
        <w:rPr>
          <w:rFonts w:ascii="Montserrat Light" w:hAnsi="Montserrat Light" w:cs="Times New Roman"/>
          <w:sz w:val="22"/>
          <w:szCs w:val="22"/>
        </w:rPr>
        <w:t xml:space="preserve"> </w:t>
      </w:r>
      <w:r w:rsidRPr="00A4537E">
        <w:rPr>
          <w:rFonts w:ascii="Montserrat Light" w:hAnsi="Montserrat Light" w:cs="Times New Roman"/>
          <w:sz w:val="22"/>
          <w:szCs w:val="22"/>
          <w:lang w:val="ro-RO"/>
        </w:rPr>
        <w:t>„</w:t>
      </w:r>
      <w:proofErr w:type="spellStart"/>
      <w:r w:rsidRPr="00A4537E">
        <w:rPr>
          <w:rFonts w:ascii="Montserrat Light" w:hAnsi="Montserrat Light" w:cs="Times New Roman"/>
          <w:sz w:val="22"/>
          <w:szCs w:val="22"/>
          <w:lang w:val="ro-RO"/>
        </w:rPr>
        <w:t>Művelődés</w:t>
      </w:r>
      <w:proofErr w:type="spellEnd"/>
      <w:r w:rsidRPr="00A4537E">
        <w:rPr>
          <w:rFonts w:ascii="Montserrat Light" w:hAnsi="Montserrat Light" w:cs="Times New Roman"/>
          <w:sz w:val="22"/>
          <w:szCs w:val="22"/>
          <w:lang w:val="ro-RO"/>
        </w:rPr>
        <w:t>”</w:t>
      </w:r>
      <w:r w:rsidRPr="00A4537E">
        <w:rPr>
          <w:rFonts w:ascii="Montserrat Light" w:hAnsi="Montserrat Light" w:cs="Times New Roman"/>
          <w:sz w:val="22"/>
          <w:szCs w:val="22"/>
        </w:rPr>
        <w:t>.</w:t>
      </w:r>
    </w:p>
    <w:p w14:paraId="15652AB3" w14:textId="77777777" w:rsidR="00A4537E" w:rsidRPr="00A4537E" w:rsidRDefault="00A4537E" w:rsidP="00A4537E">
      <w:pPr>
        <w:jc w:val="both"/>
        <w:rPr>
          <w:rFonts w:ascii="Montserrat Light" w:hAnsi="Montserrat Light" w:cs="Times New Roman"/>
          <w:sz w:val="22"/>
          <w:szCs w:val="22"/>
        </w:rPr>
      </w:pPr>
      <w:r w:rsidRPr="00A4537E">
        <w:rPr>
          <w:rFonts w:ascii="Montserrat Light" w:hAnsi="Montserrat Light" w:cs="Times New Roman"/>
          <w:sz w:val="22"/>
          <w:szCs w:val="22"/>
        </w:rPr>
        <w:t xml:space="preserve">(2) </w:t>
      </w:r>
      <w:proofErr w:type="spellStart"/>
      <w:r w:rsidRPr="00A4537E">
        <w:rPr>
          <w:rFonts w:ascii="Montserrat Light" w:hAnsi="Montserrat Light" w:cs="Times New Roman"/>
          <w:sz w:val="22"/>
          <w:szCs w:val="22"/>
        </w:rPr>
        <w:t>Să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achite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valoarea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produselor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livarate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conformitate</w:t>
      </w:r>
      <w:proofErr w:type="spellEnd"/>
      <w:r w:rsidRPr="00A4537E">
        <w:rPr>
          <w:rFonts w:ascii="Montserrat Light" w:hAnsi="Montserrat Light" w:cs="Times New Roman"/>
          <w:sz w:val="22"/>
          <w:szCs w:val="22"/>
        </w:rPr>
        <w:t xml:space="preserve"> cu </w:t>
      </w:r>
      <w:proofErr w:type="spellStart"/>
      <w:r w:rsidRPr="00A4537E">
        <w:rPr>
          <w:rFonts w:ascii="Montserrat Light" w:hAnsi="Montserrat Light" w:cs="Times New Roman"/>
          <w:sz w:val="22"/>
          <w:szCs w:val="22"/>
        </w:rPr>
        <w:t>contractul</w:t>
      </w:r>
      <w:proofErr w:type="spellEnd"/>
      <w:r w:rsidRPr="00A4537E">
        <w:rPr>
          <w:rFonts w:ascii="Montserrat Light" w:hAnsi="Montserrat Light" w:cs="Times New Roman"/>
          <w:sz w:val="22"/>
          <w:szCs w:val="22"/>
        </w:rPr>
        <w:t>.</w:t>
      </w:r>
    </w:p>
    <w:p w14:paraId="6523C880"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rPr>
        <w:t xml:space="preserve">(3) </w:t>
      </w:r>
      <w:proofErr w:type="spellStart"/>
      <w:r w:rsidRPr="00A4537E">
        <w:rPr>
          <w:rFonts w:ascii="Montserrat Light" w:hAnsi="Montserrat Light" w:cs="Times New Roman"/>
          <w:sz w:val="22"/>
          <w:szCs w:val="22"/>
        </w:rPr>
        <w:t>Să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comunice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Furnizorului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scris</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orice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modificare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intervenită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privind</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adresele</w:t>
      </w:r>
      <w:proofErr w:type="spellEnd"/>
      <w:r w:rsidRPr="00A4537E">
        <w:rPr>
          <w:rFonts w:ascii="Montserrat Light" w:hAnsi="Montserrat Light" w:cs="Times New Roman"/>
          <w:sz w:val="22"/>
          <w:szCs w:val="22"/>
        </w:rPr>
        <w:t xml:space="preserve"> la care se face </w:t>
      </w:r>
      <w:proofErr w:type="spellStart"/>
      <w:r w:rsidRPr="00A4537E">
        <w:rPr>
          <w:rFonts w:ascii="Montserrat Light" w:hAnsi="Montserrat Light" w:cs="Times New Roman"/>
          <w:sz w:val="22"/>
          <w:szCs w:val="22"/>
        </w:rPr>
        <w:t>livrarea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abonamentelor</w:t>
      </w:r>
      <w:proofErr w:type="spellEnd"/>
      <w:r w:rsidRPr="00A4537E">
        <w:rPr>
          <w:rFonts w:ascii="Montserrat Light" w:hAnsi="Montserrat Light" w:cs="Times New Roman"/>
          <w:sz w:val="22"/>
          <w:szCs w:val="22"/>
        </w:rPr>
        <w:t>.</w:t>
      </w:r>
    </w:p>
    <w:p w14:paraId="28CFCE89" w14:textId="77777777" w:rsidR="00A4537E" w:rsidRPr="00A4537E" w:rsidRDefault="00A4537E" w:rsidP="00A4537E">
      <w:pPr>
        <w:jc w:val="both"/>
        <w:rPr>
          <w:rFonts w:ascii="Montserrat Light" w:hAnsi="Montserrat Light" w:cs="Times New Roman"/>
          <w:sz w:val="22"/>
          <w:szCs w:val="22"/>
          <w:lang w:val="ro-RO"/>
        </w:rPr>
      </w:pPr>
    </w:p>
    <w:p w14:paraId="47333729"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CAPITOLUL VI. MANAGEMENTUL REVISTEI „MÜVELÕDÉS”</w:t>
      </w:r>
    </w:p>
    <w:p w14:paraId="12D7EE1F" w14:textId="77777777" w:rsidR="00A4537E" w:rsidRPr="00A4537E" w:rsidRDefault="00A4537E" w:rsidP="00A4537E">
      <w:pPr>
        <w:jc w:val="both"/>
        <w:rPr>
          <w:rFonts w:ascii="Montserrat Light" w:hAnsi="Montserrat Light" w:cs="Times New Roman"/>
          <w:sz w:val="22"/>
          <w:szCs w:val="22"/>
          <w:lang w:val="ro-RO"/>
        </w:rPr>
      </w:pPr>
    </w:p>
    <w:p w14:paraId="00D6E705"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 xml:space="preserve">Sectiunea 1 </w:t>
      </w:r>
    </w:p>
    <w:p w14:paraId="4F69506E"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CONSILIUL ADMINISTRATIV</w:t>
      </w:r>
    </w:p>
    <w:p w14:paraId="163F6CD9" w14:textId="77777777" w:rsidR="00A4537E" w:rsidRPr="00A4537E" w:rsidRDefault="00A4537E" w:rsidP="00A4537E">
      <w:pPr>
        <w:jc w:val="both"/>
        <w:rPr>
          <w:rFonts w:ascii="Montserrat Light" w:hAnsi="Montserrat Light" w:cs="Times New Roman"/>
          <w:sz w:val="22"/>
          <w:szCs w:val="22"/>
          <w:lang w:val="ro-RO"/>
        </w:rPr>
      </w:pPr>
    </w:p>
    <w:p w14:paraId="1A3F7A74"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15</w:t>
      </w:r>
    </w:p>
    <w:p w14:paraId="104981C5"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(1) Consiliul Administrativ, organism colegial cu rol consultativ, este înfiinţat prin decizia managerului, este compus din 5 membri, după cum urmează: </w:t>
      </w:r>
    </w:p>
    <w:p w14:paraId="6F041CEF"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Preşedinte:</w:t>
      </w:r>
    </w:p>
    <w:p w14:paraId="0BD6E9C6" w14:textId="77777777" w:rsidR="00A4537E" w:rsidRPr="00A4537E" w:rsidRDefault="00A4537E" w:rsidP="00A4537E">
      <w:pPr>
        <w:jc w:val="both"/>
        <w:rPr>
          <w:rFonts w:ascii="Montserrat Light" w:hAnsi="Montserrat Light" w:cs="Times New Roman"/>
          <w:sz w:val="22"/>
          <w:szCs w:val="22"/>
          <w:lang w:val="hu-HU"/>
        </w:rPr>
      </w:pPr>
      <w:r w:rsidRPr="00A4537E">
        <w:rPr>
          <w:rFonts w:ascii="Montserrat Light" w:hAnsi="Montserrat Light" w:cs="Times New Roman"/>
          <w:sz w:val="22"/>
          <w:szCs w:val="22"/>
          <w:lang w:val="ro-RO"/>
        </w:rPr>
        <w:t>- managerul instituției</w:t>
      </w:r>
      <w:r w:rsidRPr="00A4537E">
        <w:rPr>
          <w:rFonts w:ascii="Montserrat Light" w:hAnsi="Montserrat Light" w:cs="Times New Roman"/>
          <w:sz w:val="22"/>
          <w:szCs w:val="22"/>
          <w:lang w:val="hu-HU"/>
        </w:rPr>
        <w:t xml:space="preserve">; </w:t>
      </w:r>
    </w:p>
    <w:p w14:paraId="4ED3089A"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hu-HU"/>
        </w:rPr>
        <w:t>M</w:t>
      </w:r>
      <w:r w:rsidRPr="00A4537E">
        <w:rPr>
          <w:rFonts w:ascii="Montserrat Light" w:hAnsi="Montserrat Light" w:cs="Times New Roman"/>
          <w:sz w:val="22"/>
          <w:szCs w:val="22"/>
          <w:lang w:val="ro-RO"/>
        </w:rPr>
        <w:t>embri:</w:t>
      </w:r>
    </w:p>
    <w:p w14:paraId="10FDD437"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reprezentantul Consiliului Județean Cluj</w:t>
      </w:r>
    </w:p>
    <w:p w14:paraId="74C2F468"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- 2 reprezentanți ai salariaților</w:t>
      </w:r>
    </w:p>
    <w:p w14:paraId="76271CFC"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o personalitate în domeniul de activitate al Revistei „Művelődés”.</w:t>
      </w:r>
    </w:p>
    <w:p w14:paraId="558FDC44"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(2) Preşedintele Consiliului Administrativ stabileşte datele de şedinţă şi asigură pregătirea proiectelor de hotărâri, organizarea şi derularea şedinţelor. </w:t>
      </w:r>
    </w:p>
    <w:p w14:paraId="0B020C20"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(3) Consiliul Administrativ se convoacă ori de câte ori este nevoie, dar cel puţin o dată la 4 luni; este legal convocat dacă sunt prezenţi jumătate plus 1 din totalul membrilor, iar hotărârile se iau cu majoritatea simplă a celor prezenţi. În cadrul dezbaterilor se respectă ordinea de zi comunicată. La punctul «Diverse» se pot ridica alte probleme care vor primi răspuns la un termen stabilit sau se vor discuta în şedinţele următoare. La fiecare şedinţă se întocmeşte, într-un registru special, un proces verbal care cuprinde ordinea de zi, prezenţa, hotărârile luate, precum şi semnăturile celor prezenţi. Oricare dintre membrii Consiliului Administrativ poate face, în scris, propuneri pentru ordinea de zi a şedinţelor următoare, propuneri de care managerul va ţine cont la stabilirea ordinii de zi.</w:t>
      </w:r>
    </w:p>
    <w:p w14:paraId="6897DEEC"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Ședintele sunt conduse de președintele Consiliului Administrativ. </w:t>
      </w:r>
    </w:p>
    <w:p w14:paraId="254FDF86"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Secretariatul este asigurat de unul din membrii Consiliului Administrativ sau de un al salariat al Revistei „Művelődés”. </w:t>
      </w:r>
    </w:p>
    <w:p w14:paraId="043EDEB7" w14:textId="77777777" w:rsidR="00A4537E" w:rsidRPr="00A4537E" w:rsidRDefault="00A4537E" w:rsidP="00A4537E">
      <w:pPr>
        <w:jc w:val="both"/>
        <w:rPr>
          <w:rFonts w:ascii="Montserrat Light" w:hAnsi="Montserrat Light" w:cs="Times New Roman"/>
          <w:sz w:val="22"/>
          <w:szCs w:val="22"/>
          <w:u w:val="single"/>
          <w:lang w:val="ro-RO"/>
        </w:rPr>
      </w:pPr>
      <w:r w:rsidRPr="00A4537E">
        <w:rPr>
          <w:rFonts w:ascii="Montserrat Light" w:hAnsi="Montserrat Light" w:cs="Times New Roman"/>
          <w:sz w:val="22"/>
          <w:szCs w:val="22"/>
          <w:lang w:val="ro-RO"/>
        </w:rPr>
        <w:t xml:space="preserve">(4)  Consiliul Administrativ are următoarele atribuţii principale:  </w:t>
      </w:r>
    </w:p>
    <w:p w14:paraId="7AF2CD72" w14:textId="77777777" w:rsidR="00A4537E" w:rsidRPr="00A4537E" w:rsidRDefault="00A4537E" w:rsidP="00A4537E">
      <w:pPr>
        <w:numPr>
          <w:ilvl w:val="0"/>
          <w:numId w:val="3"/>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dezbate şi avizează proiectul Regulamentului de Organizare și Funcționare al Revistei „Művelődés”, Organigrama şi Statul de funcţii, în vederea transmiterii spre aprobare Consiliului Judeţean Cluj; </w:t>
      </w:r>
    </w:p>
    <w:p w14:paraId="4FC08CBE" w14:textId="4DA4F585" w:rsidR="00A4537E" w:rsidRPr="00A4537E" w:rsidRDefault="00A4537E" w:rsidP="00A4537E">
      <w:pPr>
        <w:numPr>
          <w:ilvl w:val="0"/>
          <w:numId w:val="3"/>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dezbate şi a</w:t>
      </w:r>
      <w:r w:rsidR="006034F9">
        <w:rPr>
          <w:rFonts w:ascii="Montserrat Light" w:hAnsi="Montserrat Light" w:cs="Times New Roman"/>
          <w:sz w:val="22"/>
          <w:szCs w:val="22"/>
          <w:lang w:val="ro-RO"/>
        </w:rPr>
        <w:t>vizează</w:t>
      </w:r>
      <w:r w:rsidRPr="00A4537E">
        <w:rPr>
          <w:rFonts w:ascii="Montserrat Light" w:hAnsi="Montserrat Light" w:cs="Times New Roman"/>
          <w:sz w:val="22"/>
          <w:szCs w:val="22"/>
          <w:lang w:val="ro-RO"/>
        </w:rPr>
        <w:t xml:space="preserve"> proiectul Bugetului de Venituri și Cheltuieli al instituţiei;  </w:t>
      </w:r>
    </w:p>
    <w:p w14:paraId="28E43874" w14:textId="77777777" w:rsidR="00A4537E" w:rsidRPr="006034F9" w:rsidRDefault="00A4537E" w:rsidP="00A4537E">
      <w:pPr>
        <w:numPr>
          <w:ilvl w:val="0"/>
          <w:numId w:val="3"/>
        </w:numPr>
        <w:jc w:val="both"/>
        <w:rPr>
          <w:rFonts w:ascii="Montserrat Light" w:hAnsi="Montserrat Light" w:cs="Times New Roman"/>
          <w:sz w:val="22"/>
          <w:szCs w:val="22"/>
          <w:lang w:val="ro-RO"/>
        </w:rPr>
      </w:pPr>
      <w:r w:rsidRPr="006034F9">
        <w:rPr>
          <w:rFonts w:ascii="Montserrat Light" w:hAnsi="Montserrat Light" w:cs="Times New Roman"/>
          <w:sz w:val="22"/>
          <w:szCs w:val="22"/>
          <w:lang w:val="ro-RO"/>
        </w:rPr>
        <w:t xml:space="preserve">avizează proiectul Regulamentului intern al instituţiei; </w:t>
      </w:r>
    </w:p>
    <w:p w14:paraId="56569567" w14:textId="42102B73" w:rsidR="00A4537E" w:rsidRPr="006034F9" w:rsidRDefault="00A4537E" w:rsidP="00A4537E">
      <w:pPr>
        <w:numPr>
          <w:ilvl w:val="0"/>
          <w:numId w:val="3"/>
        </w:numPr>
        <w:jc w:val="both"/>
        <w:rPr>
          <w:rFonts w:ascii="Montserrat Light" w:hAnsi="Montserrat Light" w:cs="Times New Roman"/>
          <w:sz w:val="22"/>
          <w:szCs w:val="22"/>
          <w:lang w:val="ro-RO"/>
        </w:rPr>
      </w:pPr>
      <w:r w:rsidRPr="006034F9">
        <w:rPr>
          <w:rFonts w:ascii="Montserrat Light" w:hAnsi="Montserrat Light" w:cs="Times New Roman"/>
          <w:sz w:val="22"/>
          <w:szCs w:val="22"/>
          <w:lang w:val="ro-RO"/>
        </w:rPr>
        <w:t>a</w:t>
      </w:r>
      <w:r w:rsidR="006034F9" w:rsidRPr="006034F9">
        <w:rPr>
          <w:rFonts w:ascii="Montserrat Light" w:hAnsi="Montserrat Light" w:cs="Times New Roman"/>
          <w:sz w:val="22"/>
          <w:szCs w:val="22"/>
          <w:lang w:val="ro-RO"/>
        </w:rPr>
        <w:t>vizează</w:t>
      </w:r>
      <w:r w:rsidRPr="006034F9">
        <w:rPr>
          <w:rFonts w:ascii="Montserrat Light" w:hAnsi="Montserrat Light" w:cs="Times New Roman"/>
          <w:sz w:val="22"/>
          <w:szCs w:val="22"/>
          <w:lang w:val="ro-RO"/>
        </w:rPr>
        <w:t xml:space="preserve"> măsurile necesare pentru asigurarea integrităţii patrimoniului din administrare şi, după caz, pentru recuperarea pagubelor pricinuite;</w:t>
      </w:r>
    </w:p>
    <w:p w14:paraId="52AE7366" w14:textId="0EF5BB45" w:rsidR="00A4537E" w:rsidRPr="00A4537E" w:rsidRDefault="006034F9" w:rsidP="00A4537E">
      <w:pPr>
        <w:numPr>
          <w:ilvl w:val="0"/>
          <w:numId w:val="3"/>
        </w:numPr>
        <w:jc w:val="both"/>
        <w:rPr>
          <w:rFonts w:ascii="Montserrat Light" w:hAnsi="Montserrat Light" w:cs="Times New Roman"/>
          <w:sz w:val="22"/>
          <w:szCs w:val="22"/>
          <w:lang w:val="ro-RO"/>
        </w:rPr>
      </w:pPr>
      <w:r>
        <w:rPr>
          <w:rFonts w:ascii="Montserrat Light" w:hAnsi="Montserrat Light" w:cs="Times New Roman"/>
          <w:sz w:val="22"/>
          <w:szCs w:val="22"/>
          <w:lang w:val="ro-RO"/>
        </w:rPr>
        <w:t>avizează</w:t>
      </w:r>
      <w:r w:rsidR="00A4537E" w:rsidRPr="00A4537E">
        <w:rPr>
          <w:rFonts w:ascii="Montserrat Light" w:hAnsi="Montserrat Light" w:cs="Times New Roman"/>
          <w:sz w:val="22"/>
          <w:szCs w:val="22"/>
          <w:lang w:val="ro-RO"/>
        </w:rPr>
        <w:t xml:space="preserve"> priorităţile pentru investiţii, dotări şi reparaţii.</w:t>
      </w:r>
    </w:p>
    <w:p w14:paraId="098DE7E0"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(5) La şedintele Consiliului Administrativ pot participa și invitati, admiși în baza deciziei managerului Revistei „Művelődés”, în calitate de consultant, cu drept de opinie, fără drept de vot.</w:t>
      </w:r>
    </w:p>
    <w:p w14:paraId="24052B5B"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(6) Consiliul Administrativ are atribuţia de a analiza şi a consilia, a emite opinii şi sugestii în următoarele domenii:</w:t>
      </w:r>
    </w:p>
    <w:p w14:paraId="755D17A0"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proiecte de colaborare ale Revistei „Művelődés” cu alte instituţii din ţară şi din străinătate;</w:t>
      </w:r>
    </w:p>
    <w:p w14:paraId="0F603F9A"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lastRenderedPageBreak/>
        <w:t>- programele de investiţii, reparaţii capitale şi reparaţii curente necesare spaţiului în care îşi desfăşoară activitatea Revista „Művelődés”;</w:t>
      </w:r>
    </w:p>
    <w:p w14:paraId="7A74AEC3"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activităţi de întreţinere ale imobilelor aflate în administrare.</w:t>
      </w:r>
    </w:p>
    <w:p w14:paraId="69617B67" w14:textId="77777777" w:rsidR="00A4537E" w:rsidRPr="00A4537E" w:rsidRDefault="00A4537E" w:rsidP="00A4537E">
      <w:pPr>
        <w:jc w:val="both"/>
        <w:rPr>
          <w:rFonts w:ascii="Montserrat Light" w:hAnsi="Montserrat Light" w:cs="Times New Roman"/>
          <w:sz w:val="22"/>
          <w:szCs w:val="22"/>
          <w:lang w:val="ro-RO"/>
        </w:rPr>
      </w:pPr>
    </w:p>
    <w:p w14:paraId="5BC81554"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Sectiunea a 2-a</w:t>
      </w:r>
    </w:p>
    <w:p w14:paraId="25E71B79"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CONSILIUL ŞTIINŢIFIC</w:t>
      </w:r>
    </w:p>
    <w:p w14:paraId="2E15B046"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16</w:t>
      </w:r>
    </w:p>
    <w:p w14:paraId="11183391"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(1) Consiliul Știinţific este un organism de specialitate, cu rol consultativ, format din 5 membri, numiţi prin decizia managerului.</w:t>
      </w:r>
    </w:p>
    <w:p w14:paraId="687EF5C0"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 Şedinţele Consiliului Știinţific sunt conduse de manager, în calitate de preşedinte şi de un secretar ştiinţific, ales dintre membrii săi.</w:t>
      </w:r>
    </w:p>
    <w:p w14:paraId="69A6A9CE"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(3) Consiliul Știinţific se întruneşte la solicitarea managerului, anual sau ori de câte ori este nevoie, în şedinţe extraordinare, pentru analizarea şi consultarea activităţilor proiectate pentru perioada următoare. </w:t>
      </w:r>
    </w:p>
    <w:p w14:paraId="39CD229F"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(4) Convocarea şedinţelor se face de către preşedinte.</w:t>
      </w:r>
    </w:p>
    <w:p w14:paraId="0DB5FEFD"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(5) Procesele verbale ale şedinţelor se consemnează într-un registru special, iar propunerile se comunică Consiliului Administrativ, sub semnătura preşedintelui.</w:t>
      </w:r>
    </w:p>
    <w:p w14:paraId="1A03DF7E" w14:textId="77777777" w:rsidR="00A4537E" w:rsidRPr="00A4537E" w:rsidRDefault="00A4537E" w:rsidP="00A4537E">
      <w:pPr>
        <w:jc w:val="both"/>
        <w:rPr>
          <w:rFonts w:ascii="Montserrat Light" w:hAnsi="Montserrat Light" w:cs="Times New Roman"/>
          <w:sz w:val="22"/>
          <w:szCs w:val="22"/>
          <w:lang w:val="ro-RO"/>
        </w:rPr>
      </w:pPr>
    </w:p>
    <w:p w14:paraId="21A1A55D"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Sectiunea a 3-a</w:t>
      </w:r>
    </w:p>
    <w:p w14:paraId="5151AA4A"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MANAGER</w:t>
      </w:r>
    </w:p>
    <w:p w14:paraId="44FEB9FD"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17</w:t>
      </w:r>
    </w:p>
    <w:p w14:paraId="7B320855"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(1) Conducerea Revistei „Művelődés” este asigurată de manager, care este ordonator terţiar de credite şi reprezintă instituţia în relaţiile cu persoane fizice sau juridice.</w:t>
      </w:r>
    </w:p>
    <w:p w14:paraId="49769486"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 Managerul asigură conducerea Revistei „Művelődés”, coordonând nemijlocit activitatea compartimentelor aflate în subordinea sa: Colectivul redacțional și compartimentul financiar-contabil, administrativ și de difuzare.</w:t>
      </w:r>
    </w:p>
    <w:p w14:paraId="652CA508"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(3) Managerul are următoarele competenţe şi atribuţii principale: </w:t>
      </w:r>
    </w:p>
    <w:p w14:paraId="7CC40143" w14:textId="17EB0CF3"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asigur</w:t>
      </w:r>
      <w:r w:rsidR="00A13925">
        <w:rPr>
          <w:rFonts w:ascii="Montserrat Light" w:hAnsi="Montserrat Light" w:cs="Times New Roman"/>
          <w:sz w:val="22"/>
          <w:szCs w:val="22"/>
          <w:lang w:val="ro-RO"/>
        </w:rPr>
        <w:t>ă</w:t>
      </w:r>
      <w:r w:rsidRPr="00A4537E">
        <w:rPr>
          <w:rFonts w:ascii="Montserrat Light" w:hAnsi="Montserrat Light" w:cs="Times New Roman"/>
          <w:sz w:val="22"/>
          <w:szCs w:val="22"/>
          <w:lang w:val="ro-RO"/>
        </w:rPr>
        <w:t xml:space="preserve"> conducerea şi buna administrare a activităţii instituţiei pe care o reprezintă;</w:t>
      </w:r>
    </w:p>
    <w:p w14:paraId="067173FC" w14:textId="6B56507E"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elabore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și să propună spre aprobare Consiliului Județean Cluj proiectul de buget al instituției și statul de funcții al redacţiei; </w:t>
      </w:r>
    </w:p>
    <w:p w14:paraId="497B3BC6" w14:textId="4D53A031"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reprezint</w:t>
      </w:r>
      <w:r w:rsidR="00A13925">
        <w:rPr>
          <w:rFonts w:ascii="Montserrat Light" w:hAnsi="Montserrat Light" w:cs="Times New Roman"/>
          <w:sz w:val="22"/>
          <w:szCs w:val="22"/>
          <w:lang w:val="ro-RO"/>
        </w:rPr>
        <w:t>ă</w:t>
      </w:r>
      <w:r w:rsidRPr="00A4537E">
        <w:rPr>
          <w:rFonts w:ascii="Montserrat Light" w:hAnsi="Montserrat Light" w:cs="Times New Roman"/>
          <w:sz w:val="22"/>
          <w:szCs w:val="22"/>
          <w:lang w:val="ro-RO"/>
        </w:rPr>
        <w:t xml:space="preserve"> Revista „Művelődés”  în raporturile cu terții;  </w:t>
      </w:r>
    </w:p>
    <w:p w14:paraId="17B101BC" w14:textId="3637140A" w:rsidR="00A4537E" w:rsidRPr="00A4537E" w:rsidRDefault="00A13925" w:rsidP="00A4537E">
      <w:pPr>
        <w:numPr>
          <w:ilvl w:val="0"/>
          <w:numId w:val="6"/>
        </w:numPr>
        <w:jc w:val="both"/>
        <w:rPr>
          <w:rFonts w:ascii="Montserrat Light" w:hAnsi="Montserrat Light" w:cs="Times New Roman"/>
          <w:sz w:val="22"/>
          <w:szCs w:val="22"/>
          <w:lang w:val="ro-RO"/>
        </w:rPr>
      </w:pPr>
      <w:r>
        <w:rPr>
          <w:rFonts w:ascii="Montserrat Light" w:hAnsi="Montserrat Light" w:cs="Times New Roman"/>
          <w:sz w:val="22"/>
          <w:szCs w:val="22"/>
          <w:lang w:val="ro-RO"/>
        </w:rPr>
        <w:t>î</w:t>
      </w:r>
      <w:r w:rsidR="00A4537E" w:rsidRPr="00A4537E">
        <w:rPr>
          <w:rFonts w:ascii="Montserrat Light" w:hAnsi="Montserrat Light" w:cs="Times New Roman"/>
          <w:sz w:val="22"/>
          <w:szCs w:val="22"/>
          <w:lang w:val="ro-RO"/>
        </w:rPr>
        <w:t>ncheie acte juridice în numele şi pe seama Revista „Művelődés”, în limitele de competenţă stabilite prin contractul de management;</w:t>
      </w:r>
    </w:p>
    <w:p w14:paraId="7C9C44DD" w14:textId="030747DA"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răspund</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potrivit legii, de angajarea, lichidarea și ordonanțarea cheltuielilor, în limita creditelor de angajament și a creditelor bugetare repartizate și aprobate, de realizarea veniturilor și de integritatea bunurilor încredințate instituției pe care o conduce;</w:t>
      </w:r>
    </w:p>
    <w:p w14:paraId="120ABBA3" w14:textId="0BAE6967"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răspund</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xml:space="preserve">, potrivit legii, de organizarea şi ţinerea la zi a contabilităţii şi de prezentarea la termen a situaţiilor financiare asupra situaţiei patrimoniului aflat în administrare şi execuţiei bugetare, de organizarea sistemului de monitorizare a programului de achiziţii publice şi a programului de lucrări de investiţii publice, de organizarea evidenţei programelor, inclusiv a indicatorilor aferenţi acestora, şi de organizarea şi ţinerea la zi a evidenţei patrimoniului, conform prevederilor legale; </w:t>
      </w:r>
    </w:p>
    <w:p w14:paraId="40CD1EAD" w14:textId="322F07FB"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decid</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xml:space="preserve">, în calitate de ordonator de credite, asupra modului de utilizare a bugetului aprobat pentru instituţie, cu respectarea prevederilor legale; </w:t>
      </w:r>
    </w:p>
    <w:p w14:paraId="181EB11C" w14:textId="69166F4F"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analize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rapoartele de audit intern/extern şi  dispun</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xml:space="preserve"> măsurile necesare pentru implementarea recomandărilor/măsurilor;</w:t>
      </w:r>
    </w:p>
    <w:p w14:paraId="6C7D45FA" w14:textId="6C6EA6F4"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îndepline</w:t>
      </w:r>
      <w:r w:rsidR="00A13925">
        <w:rPr>
          <w:rFonts w:ascii="Montserrat Light" w:hAnsi="Montserrat Light" w:cs="Times New Roman"/>
          <w:sz w:val="22"/>
          <w:szCs w:val="22"/>
          <w:lang w:val="ro-RO"/>
        </w:rPr>
        <w:t>ște</w:t>
      </w:r>
      <w:r w:rsidRPr="00A4537E">
        <w:rPr>
          <w:rFonts w:ascii="Montserrat Light" w:hAnsi="Montserrat Light" w:cs="Times New Roman"/>
          <w:sz w:val="22"/>
          <w:szCs w:val="22"/>
          <w:lang w:val="ro-RO"/>
        </w:rPr>
        <w:t xml:space="preserve"> angajamentele asumate prin proiectul de management;</w:t>
      </w:r>
    </w:p>
    <w:p w14:paraId="1CF27A9D" w14:textId="04279F7F"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îndepline</w:t>
      </w:r>
      <w:r w:rsidR="00A13925">
        <w:rPr>
          <w:rFonts w:ascii="Montserrat Light" w:hAnsi="Montserrat Light" w:cs="Times New Roman"/>
          <w:sz w:val="22"/>
          <w:szCs w:val="22"/>
          <w:lang w:val="ro-RO"/>
        </w:rPr>
        <w:t>ște</w:t>
      </w:r>
      <w:r w:rsidRPr="00A4537E">
        <w:rPr>
          <w:rFonts w:ascii="Montserrat Light" w:hAnsi="Montserrat Light" w:cs="Times New Roman"/>
          <w:sz w:val="22"/>
          <w:szCs w:val="22"/>
          <w:lang w:val="ro-RO"/>
        </w:rPr>
        <w:t xml:space="preserve"> programele şi proiectele asumate în cadrul programului minimal propriu, raportat la resursele alocate de către autoritate;</w:t>
      </w:r>
    </w:p>
    <w:p w14:paraId="1D569701" w14:textId="0133B7EB"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asigur</w:t>
      </w:r>
      <w:r w:rsidR="00A13925">
        <w:rPr>
          <w:rFonts w:ascii="Montserrat Light" w:hAnsi="Montserrat Light" w:cs="Times New Roman"/>
          <w:sz w:val="22"/>
          <w:szCs w:val="22"/>
          <w:lang w:val="ro-RO"/>
        </w:rPr>
        <w:t>ă</w:t>
      </w:r>
      <w:r w:rsidRPr="00A4537E">
        <w:rPr>
          <w:rFonts w:ascii="Montserrat Light" w:hAnsi="Montserrat Light" w:cs="Times New Roman"/>
          <w:sz w:val="22"/>
          <w:szCs w:val="22"/>
          <w:lang w:val="ro-RO"/>
        </w:rPr>
        <w:t xml:space="preserve"> respectarea destinaţiei subvenţiilor/alocaţiilor bugetare aprobate de autoritate; </w:t>
      </w:r>
    </w:p>
    <w:p w14:paraId="1DEBBD29" w14:textId="13E55331"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înainte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autorității situațiile financiare trimestriale și anuale, încadrându-se în termenele stabilite de lege; </w:t>
      </w:r>
    </w:p>
    <w:p w14:paraId="77C47F6B" w14:textId="10E7D37C"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dispun</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xml:space="preserve"> măsurile necesare pentru elaborarea şi/sau dezvoltarea sistemului de control intern/managerial;</w:t>
      </w:r>
    </w:p>
    <w:p w14:paraId="48592E8C" w14:textId="5F9AF502"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lastRenderedPageBreak/>
        <w:t>înainte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autorității</w:t>
      </w:r>
      <w:r w:rsidRPr="00A4537E">
        <w:rPr>
          <w:rFonts w:ascii="Montserrat Light" w:hAnsi="Montserrat Light" w:cs="Times New Roman"/>
          <w:i/>
          <w:sz w:val="22"/>
          <w:szCs w:val="22"/>
          <w:lang w:val="ro-RO"/>
        </w:rPr>
        <w:t xml:space="preserve"> </w:t>
      </w:r>
      <w:r w:rsidRPr="00A4537E">
        <w:rPr>
          <w:rFonts w:ascii="Montserrat Light" w:hAnsi="Montserrat Light" w:cs="Times New Roman"/>
          <w:sz w:val="22"/>
          <w:szCs w:val="22"/>
          <w:lang w:val="ro-RO"/>
        </w:rPr>
        <w:t xml:space="preserve">raportul de activitate anual, în termen de 30 de zile de la termenul stabilit de autoritate pentru depunerea situațiilor financiare anuale; </w:t>
      </w:r>
    </w:p>
    <w:p w14:paraId="205B824F" w14:textId="557A1F5E"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înştiinţe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autoritatea cu privire la delegarea temporară a competenţelor în perioada în care se află în imposibilitate de a conduce instituţia;</w:t>
      </w:r>
    </w:p>
    <w:p w14:paraId="71A2D52E" w14:textId="29B542A1"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selecte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angaje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şi/sau să concedieze personalul salariat, în condiţiile legii;</w:t>
      </w:r>
    </w:p>
    <w:p w14:paraId="0ED946AA" w14:textId="37C69544"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negoci</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clauzele contractelor încheiate conform prevederilor Codului civil sau conform legilor speciale, în condițiile legii; </w:t>
      </w:r>
    </w:p>
    <w:p w14:paraId="4078B276" w14:textId="2BD1A35A"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dispun</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xml:space="preserve"> efectuarea evaluărilor anuale ale performanţelor salariaţilor, în condiţiile legii; </w:t>
      </w:r>
    </w:p>
    <w:p w14:paraId="71633660" w14:textId="5F78CB15"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stabile</w:t>
      </w:r>
      <w:r w:rsidR="00A13925">
        <w:rPr>
          <w:rFonts w:ascii="Montserrat Light" w:hAnsi="Montserrat Light" w:cs="Times New Roman"/>
          <w:sz w:val="22"/>
          <w:szCs w:val="22"/>
          <w:lang w:val="ro-RO"/>
        </w:rPr>
        <w:t>ște</w:t>
      </w:r>
      <w:r w:rsidRPr="00A4537E">
        <w:rPr>
          <w:rFonts w:ascii="Montserrat Light" w:hAnsi="Montserrat Light" w:cs="Times New Roman"/>
          <w:sz w:val="22"/>
          <w:szCs w:val="22"/>
          <w:lang w:val="ro-RO"/>
        </w:rPr>
        <w:t xml:space="preserve"> măsuri privind protecţia muncii şi facilit</w:t>
      </w:r>
      <w:r w:rsidR="00A13925">
        <w:rPr>
          <w:rFonts w:ascii="Montserrat Light" w:hAnsi="Montserrat Light" w:cs="Times New Roman"/>
          <w:sz w:val="22"/>
          <w:szCs w:val="22"/>
          <w:lang w:val="ro-RO"/>
        </w:rPr>
        <w:t>ează</w:t>
      </w:r>
      <w:r w:rsidRPr="00A4537E">
        <w:rPr>
          <w:rFonts w:ascii="Montserrat Light" w:hAnsi="Montserrat Light" w:cs="Times New Roman"/>
          <w:sz w:val="22"/>
          <w:szCs w:val="22"/>
          <w:lang w:val="ro-RO"/>
        </w:rPr>
        <w:t xml:space="preserve"> cunoaşterea de către salariaţi a normelor de securitate a muncii;</w:t>
      </w:r>
    </w:p>
    <w:p w14:paraId="0629F518" w14:textId="29351EA5"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depun</w:t>
      </w:r>
      <w:r w:rsidR="00A13925">
        <w:rPr>
          <w:rFonts w:ascii="Montserrat Light" w:hAnsi="Montserrat Light" w:cs="Times New Roman"/>
          <w:sz w:val="22"/>
          <w:szCs w:val="22"/>
          <w:lang w:val="ro-RO"/>
        </w:rPr>
        <w:t>e</w:t>
      </w:r>
      <w:r w:rsidRPr="00A4537E">
        <w:rPr>
          <w:rFonts w:ascii="Montserrat Light" w:hAnsi="Montserrat Light" w:cs="Times New Roman"/>
          <w:sz w:val="22"/>
          <w:szCs w:val="22"/>
          <w:lang w:val="ro-RO"/>
        </w:rPr>
        <w:t xml:space="preserve"> declaraţia de avere şi de interese în termenul stabilit de lege, la persoana responsabilă, în acest sens, din cadrul instituţiei;</w:t>
      </w:r>
    </w:p>
    <w:p w14:paraId="12AC42B5" w14:textId="4A7E4F62"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înştiinţe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autoritatea cu privire la deplasările în străinătate pe care le va efectua în interes de serviciu;</w:t>
      </w:r>
    </w:p>
    <w:p w14:paraId="7587DAF0" w14:textId="100353CD"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în cazul în care nu a finalizat cursurile de atestare în domeniul managementului anterior încheierii contractului de management,  particip</w:t>
      </w:r>
      <w:r w:rsidR="00A13925">
        <w:rPr>
          <w:rFonts w:ascii="Montserrat Light" w:hAnsi="Montserrat Light" w:cs="Times New Roman"/>
          <w:sz w:val="22"/>
          <w:szCs w:val="22"/>
          <w:lang w:val="ro-RO"/>
        </w:rPr>
        <w:t>ă</w:t>
      </w:r>
      <w:r w:rsidRPr="00A4537E">
        <w:rPr>
          <w:rFonts w:ascii="Montserrat Light" w:hAnsi="Montserrat Light" w:cs="Times New Roman"/>
          <w:sz w:val="22"/>
          <w:szCs w:val="22"/>
          <w:lang w:val="ro-RO"/>
        </w:rPr>
        <w:t xml:space="preserve"> în termen de un an de la semnarea contractului de management, la cursurile de atestare în domeniul managementului, cursuri special organizate de către Institutul Național pentru Cercetare și Formare Culturală, instituție aflată în subordinea Ministerului Culturii; </w:t>
      </w:r>
    </w:p>
    <w:p w14:paraId="77E72A70" w14:textId="206AD2A7"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cesione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instituției pe care o conduce în baza contractului de management drepturile patrimoniale, conform contractului de cesiune încheiat între manager și autoritate în condițiile Legii nr. 8/1996, pentru operele de creație la a căror realizare participă în mod direct și indirect și pentru care sunt utilizate resursele instituției; </w:t>
      </w:r>
    </w:p>
    <w:p w14:paraId="7A53F143" w14:textId="20616C4D"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păstre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confidenţialitatea asupra datelor şi informaţiilor referitoare la activitatea instituţiei, care au un astfel de caracter sau care sunt stabilite ca având un astfel de caracter de către lege;</w:t>
      </w:r>
    </w:p>
    <w:p w14:paraId="015B8ACF" w14:textId="7D41B3C2"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ia măsuri pentru asigurarea pazei instituţiei</w:t>
      </w:r>
      <w:r w:rsidRPr="00A4537E">
        <w:rPr>
          <w:rFonts w:ascii="Montserrat Light" w:hAnsi="Montserrat Light" w:cs="Times New Roman"/>
          <w:i/>
          <w:sz w:val="22"/>
          <w:szCs w:val="22"/>
          <w:lang w:val="ro-RO"/>
        </w:rPr>
        <w:t xml:space="preserve"> </w:t>
      </w:r>
      <w:r w:rsidRPr="00A4537E">
        <w:rPr>
          <w:rFonts w:ascii="Montserrat Light" w:hAnsi="Montserrat Light" w:cs="Times New Roman"/>
          <w:sz w:val="22"/>
          <w:szCs w:val="22"/>
          <w:lang w:val="ro-RO"/>
        </w:rPr>
        <w:t>şi a serviciilor de prevenire şi stingere a incendiilor;</w:t>
      </w:r>
    </w:p>
    <w:p w14:paraId="2FE8D73B" w14:textId="630AECB7"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nu desfăşoar</w:t>
      </w:r>
      <w:r w:rsidR="00A13925">
        <w:rPr>
          <w:rFonts w:ascii="Montserrat Light" w:hAnsi="Montserrat Light" w:cs="Times New Roman"/>
          <w:sz w:val="22"/>
          <w:szCs w:val="22"/>
          <w:lang w:val="ro-RO"/>
        </w:rPr>
        <w:t>ă</w:t>
      </w:r>
      <w:r w:rsidRPr="00A4537E">
        <w:rPr>
          <w:rFonts w:ascii="Montserrat Light" w:hAnsi="Montserrat Light" w:cs="Times New Roman"/>
          <w:sz w:val="22"/>
          <w:szCs w:val="22"/>
          <w:lang w:val="ro-RO"/>
        </w:rPr>
        <w:t xml:space="preserve"> activităţi sau manifestări de natură să prejudicieze interesul şi prestigiul instituţiei; </w:t>
      </w:r>
    </w:p>
    <w:p w14:paraId="1295B679" w14:textId="491BAF75"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nu desfăşoa</w:t>
      </w:r>
      <w:r w:rsidR="00A13925">
        <w:rPr>
          <w:rFonts w:ascii="Montserrat Light" w:hAnsi="Montserrat Light" w:cs="Times New Roman"/>
          <w:sz w:val="22"/>
          <w:szCs w:val="22"/>
          <w:lang w:val="ro-RO"/>
        </w:rPr>
        <w:t>ră</w:t>
      </w:r>
      <w:r w:rsidRPr="00A4537E">
        <w:rPr>
          <w:rFonts w:ascii="Montserrat Light" w:hAnsi="Montserrat Light" w:cs="Times New Roman"/>
          <w:sz w:val="22"/>
          <w:szCs w:val="22"/>
          <w:lang w:val="ro-RO"/>
        </w:rPr>
        <w:t xml:space="preserve"> activităţi/fapte de discriminare, aşa cum sunt definite prin O.G. nr. 137/2000, republicată, cu modificările şi completările ulterioare;</w:t>
      </w:r>
    </w:p>
    <w:p w14:paraId="1485FC3D" w14:textId="77777777" w:rsidR="00A4537E" w:rsidRP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îndeplineşte orice alte atribuţii conform contractului de management şi legislaţiei în vigoare.  </w:t>
      </w:r>
    </w:p>
    <w:p w14:paraId="732A7BCC" w14:textId="4AC39779" w:rsidR="00A4537E" w:rsidRDefault="00A4537E" w:rsidP="00A4537E">
      <w:pPr>
        <w:numPr>
          <w:ilvl w:val="0"/>
          <w:numId w:val="6"/>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organize</w:t>
      </w:r>
      <w:r w:rsidR="00A13925">
        <w:rPr>
          <w:rFonts w:ascii="Montserrat Light" w:hAnsi="Montserrat Light" w:cs="Times New Roman"/>
          <w:sz w:val="22"/>
          <w:szCs w:val="22"/>
          <w:lang w:val="ro-RO"/>
        </w:rPr>
        <w:t>ază</w:t>
      </w:r>
      <w:r w:rsidRPr="00A4537E">
        <w:rPr>
          <w:rFonts w:ascii="Montserrat Light" w:hAnsi="Montserrat Light" w:cs="Times New Roman"/>
          <w:sz w:val="22"/>
          <w:szCs w:val="22"/>
          <w:lang w:val="ro-RO"/>
        </w:rPr>
        <w:t xml:space="preserve"> activitatea de prelucrare a datelor cu caracter personal conform Regulamentului (UE) 679/2016 privind protecţia persoanelor fizice în ceea ce priveşte prelucrarea datelor cu caracter personal şi privind libera circulaţie a acestor date, precum şi a reglementărilor legislaţiei naţionale.</w:t>
      </w:r>
    </w:p>
    <w:p w14:paraId="781BF75F" w14:textId="3CDCC2B6" w:rsidR="00151F35" w:rsidRPr="00151F35" w:rsidRDefault="00151F35" w:rsidP="00151F35">
      <w:pPr>
        <w:pStyle w:val="ListParagraph"/>
        <w:numPr>
          <w:ilvl w:val="0"/>
          <w:numId w:val="6"/>
        </w:numPr>
        <w:jc w:val="both"/>
        <w:rPr>
          <w:rFonts w:ascii="Montserrat Light" w:eastAsiaTheme="minorHAnsi" w:hAnsi="Montserrat Light" w:cs="Times New Roman"/>
        </w:rPr>
      </w:pPr>
      <w:r w:rsidRPr="00151F35">
        <w:rPr>
          <w:rFonts w:ascii="Montserrat Light" w:hAnsi="Montserrat Light" w:cs="Times New Roman"/>
        </w:rPr>
        <w:t>Numește prin d</w:t>
      </w:r>
      <w:r w:rsidR="006034F9">
        <w:rPr>
          <w:rFonts w:ascii="Montserrat Light" w:hAnsi="Montserrat Light" w:cs="Times New Roman"/>
        </w:rPr>
        <w:t>ecizie</w:t>
      </w:r>
      <w:r w:rsidRPr="00151F35">
        <w:rPr>
          <w:rFonts w:ascii="Montserrat Light" w:hAnsi="Montserrat Light" w:cs="Times New Roman"/>
        </w:rPr>
        <w:t xml:space="preserve"> persoana responsabilă din cadrul </w:t>
      </w:r>
      <w:r w:rsidRPr="00151F35">
        <w:rPr>
          <w:rFonts w:ascii="Montserrat Light" w:eastAsiaTheme="minorHAnsi" w:hAnsi="Montserrat Light" w:cs="Times New Roman"/>
        </w:rPr>
        <w:t>Compartimentul</w:t>
      </w:r>
      <w:r>
        <w:rPr>
          <w:rFonts w:ascii="Montserrat Light" w:eastAsiaTheme="minorHAnsi" w:hAnsi="Montserrat Light" w:cs="Times New Roman"/>
        </w:rPr>
        <w:t>ui</w:t>
      </w:r>
      <w:r w:rsidRPr="00151F35">
        <w:rPr>
          <w:rFonts w:ascii="Montserrat Light" w:eastAsiaTheme="minorHAnsi" w:hAnsi="Montserrat Light" w:cs="Times New Roman"/>
        </w:rPr>
        <w:t xml:space="preserve"> Financiar Contabil, Administrativ </w:t>
      </w:r>
      <w:r>
        <w:rPr>
          <w:rFonts w:ascii="Montserrat Light" w:eastAsiaTheme="minorHAnsi" w:hAnsi="Montserrat Light" w:cs="Times New Roman"/>
        </w:rPr>
        <w:t>și</w:t>
      </w:r>
      <w:r w:rsidRPr="00151F35">
        <w:rPr>
          <w:rFonts w:ascii="Montserrat Light" w:eastAsiaTheme="minorHAnsi" w:hAnsi="Montserrat Light" w:cs="Times New Roman"/>
        </w:rPr>
        <w:t xml:space="preserve"> </w:t>
      </w:r>
      <w:r>
        <w:rPr>
          <w:rFonts w:ascii="Montserrat Light" w:eastAsiaTheme="minorHAnsi" w:hAnsi="Montserrat Light" w:cs="Times New Roman"/>
        </w:rPr>
        <w:t>d</w:t>
      </w:r>
      <w:r w:rsidRPr="00151F35">
        <w:rPr>
          <w:rFonts w:ascii="Montserrat Light" w:eastAsiaTheme="minorHAnsi" w:hAnsi="Montserrat Light" w:cs="Times New Roman"/>
        </w:rPr>
        <w:t>e Difuzare</w:t>
      </w:r>
      <w:r w:rsidRPr="00151F35">
        <w:rPr>
          <w:rFonts w:ascii="Montserrat Light" w:hAnsi="Montserrat Light" w:cs="Times New Roman"/>
        </w:rPr>
        <w:t xml:space="preserve"> pentru angajarea, lichidarea, ordonanțarea și plata cheltuielilor din bugetul propriu al </w:t>
      </w:r>
      <w:r w:rsidR="0017552D">
        <w:rPr>
          <w:rFonts w:ascii="Montserrat Light" w:hAnsi="Montserrat Light" w:cs="Times New Roman"/>
        </w:rPr>
        <w:t>instituției</w:t>
      </w:r>
      <w:r w:rsidRPr="00151F35">
        <w:rPr>
          <w:rFonts w:ascii="Montserrat Light" w:hAnsi="Montserrat Light" w:cs="Times New Roman"/>
        </w:rPr>
        <w:t xml:space="preserve"> conform legislației contabilității;</w:t>
      </w:r>
    </w:p>
    <w:p w14:paraId="3FDC3C2E"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(4) Managerul decide, în funcţie de necesităţi şi cu respectarea prevederilor legale în vigoare, constituirea de comisii permanente sau temporare pentru desfăşurarea unor activităţi.</w:t>
      </w:r>
    </w:p>
    <w:p w14:paraId="7EFD84B4"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(5) În exercitarea atribuţiilor sale, managerul emite decizii.</w:t>
      </w:r>
    </w:p>
    <w:p w14:paraId="5ED8DEFB"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(6) În absenţa managerului, acesta este înlocuit de redactorul de rubrică cultură generală, desemnat în baza unei decizii.</w:t>
      </w:r>
    </w:p>
    <w:p w14:paraId="40EF2B1C" w14:textId="77777777" w:rsidR="00A4537E" w:rsidRPr="00A4537E" w:rsidRDefault="00A4537E" w:rsidP="00A4537E">
      <w:pPr>
        <w:jc w:val="both"/>
        <w:rPr>
          <w:rFonts w:ascii="Montserrat Light" w:hAnsi="Montserrat Light" w:cs="Times New Roman"/>
          <w:sz w:val="22"/>
          <w:szCs w:val="22"/>
          <w:lang w:val="ro-RO"/>
        </w:rPr>
      </w:pPr>
    </w:p>
    <w:p w14:paraId="3255A88A"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18</w:t>
      </w:r>
    </w:p>
    <w:p w14:paraId="1B2F8808" w14:textId="77777777" w:rsid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sz w:val="22"/>
          <w:szCs w:val="22"/>
          <w:lang w:val="ro-RO"/>
        </w:rPr>
        <w:t>Compartimentele Revistei „Művelődés” se subordonează direct managerului</w:t>
      </w:r>
      <w:r w:rsidRPr="00A4537E">
        <w:rPr>
          <w:rFonts w:ascii="Montserrat Light" w:hAnsi="Montserrat Light" w:cs="Times New Roman"/>
          <w:b/>
          <w:bCs/>
          <w:sz w:val="22"/>
          <w:szCs w:val="22"/>
          <w:lang w:val="ro-RO"/>
        </w:rPr>
        <w:t>.</w:t>
      </w:r>
    </w:p>
    <w:p w14:paraId="098262D7" w14:textId="77777777" w:rsidR="00A4537E" w:rsidRPr="00A4537E" w:rsidRDefault="00A4537E" w:rsidP="00A4537E">
      <w:pPr>
        <w:jc w:val="both"/>
        <w:rPr>
          <w:rFonts w:ascii="Montserrat Light" w:hAnsi="Montserrat Light" w:cs="Times New Roman"/>
          <w:b/>
          <w:bCs/>
          <w:sz w:val="22"/>
          <w:szCs w:val="22"/>
          <w:lang w:val="ro-RO"/>
        </w:rPr>
      </w:pPr>
    </w:p>
    <w:p w14:paraId="1C02198F" w14:textId="09E1F1DD" w:rsidR="00FA6EA9"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CAPITOLUL VII. STRUCTURA ORGANIZATORICĂ ȘI ATRIBUȚIILE COMPARTIMENTELOR FUNCȚIONALE</w:t>
      </w:r>
    </w:p>
    <w:p w14:paraId="0A1CDAE0"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lastRenderedPageBreak/>
        <w:t>Sectiunea 1</w:t>
      </w:r>
    </w:p>
    <w:p w14:paraId="10056685" w14:textId="77777777" w:rsid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Categorii de personal</w:t>
      </w:r>
    </w:p>
    <w:p w14:paraId="38AC0376" w14:textId="77777777" w:rsidR="00FA6EA9" w:rsidRPr="00A4537E" w:rsidRDefault="00FA6EA9" w:rsidP="00A4537E">
      <w:pPr>
        <w:jc w:val="both"/>
        <w:rPr>
          <w:rFonts w:ascii="Montserrat Light" w:hAnsi="Montserrat Light" w:cs="Times New Roman"/>
          <w:b/>
          <w:bCs/>
          <w:sz w:val="22"/>
          <w:szCs w:val="22"/>
          <w:lang w:val="ro-RO"/>
        </w:rPr>
      </w:pPr>
    </w:p>
    <w:p w14:paraId="3A3AB710"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19</w:t>
      </w:r>
    </w:p>
    <w:p w14:paraId="798DA3DF"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1) Personalul Revistei „Művelődés” se structurează în personal de conducere și personal de execuție, într-o structura compusa din compartimente: compartimentul colectiv redacţional şi compartimentul financiar-contabil, administrativ şi de difuzare.</w:t>
      </w:r>
    </w:p>
    <w:p w14:paraId="49D491A8"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(2) Organigrama, statul de funcţii şi numărul de personal sunt propuse de managerul redacţiei și aprobate, conform legii, prin hotărâre a Consiliului Judeţean Cluj.  </w:t>
      </w:r>
    </w:p>
    <w:p w14:paraId="7AE4A661"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(3) Ocuparea posturilor vacante se face potrivit prevederilor legale în vigoare. </w:t>
      </w:r>
    </w:p>
    <w:p w14:paraId="30CFDAF7"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(4) Încetarea raporturilor de muncă ale salariaților se face în condițiile legii. </w:t>
      </w:r>
    </w:p>
    <w:p w14:paraId="310FF5CC"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(5) Conducerea Revistei „Művelődés” este încredințată unui manager, în baza unui concurs de proiecte de management, organizat în conformitate cu prevederile legale în vigoare. </w:t>
      </w:r>
    </w:p>
    <w:p w14:paraId="4C555233"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(6) Între Consiliul Județean Cluj și manager se încheie un contract de management, stabilit în urma negocierii, încheiat pe durată determinată, prin care se încredințează managementul Revistei „Művelődés”, în conformitate cu prevederile legale. </w:t>
      </w:r>
    </w:p>
    <w:p w14:paraId="003F461F"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(7) Pe durata contractului de management, Consiliul Județean Cluj verifică modul în care sunt respectate clauzele acestuia de către manager, în cadrul evaluărilor managementului.  </w:t>
      </w:r>
    </w:p>
    <w:p w14:paraId="1671D3B4"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(8) Managerul este asistat in activitatea sa de organisme colegiale, Consiliul Administrativ şi Consiliul Știinţific.</w:t>
      </w:r>
    </w:p>
    <w:p w14:paraId="27D35BF6" w14:textId="77777777" w:rsidR="00A4537E" w:rsidRPr="00A4537E" w:rsidRDefault="00A4537E" w:rsidP="00A4537E">
      <w:pPr>
        <w:jc w:val="both"/>
        <w:rPr>
          <w:rFonts w:ascii="Montserrat Light" w:hAnsi="Montserrat Light" w:cs="Times New Roman"/>
          <w:sz w:val="22"/>
          <w:szCs w:val="22"/>
          <w:lang w:val="ro-RO"/>
        </w:rPr>
      </w:pPr>
    </w:p>
    <w:p w14:paraId="727BBDB8" w14:textId="7465120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Sectiunea a 2-a</w:t>
      </w:r>
      <w:r w:rsidR="00C14BE5" w:rsidRPr="00C14BE5">
        <w:t xml:space="preserve"> </w:t>
      </w:r>
      <w:r w:rsidR="00C14BE5" w:rsidRPr="00C14BE5">
        <w:rPr>
          <w:rFonts w:ascii="Montserrat Light" w:hAnsi="Montserrat Light" w:cs="Times New Roman"/>
          <w:b/>
          <w:bCs/>
          <w:sz w:val="22"/>
          <w:szCs w:val="22"/>
          <w:lang w:val="ro-RO"/>
        </w:rPr>
        <w:t>Relații funcționale</w:t>
      </w:r>
    </w:p>
    <w:p w14:paraId="102A2798"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20</w:t>
      </w:r>
    </w:p>
    <w:p w14:paraId="3C3DAD7D" w14:textId="48C71795" w:rsidR="00A4537E" w:rsidRPr="00A4537E" w:rsidRDefault="00A4537E" w:rsidP="00A4537E">
      <w:pPr>
        <w:jc w:val="both"/>
        <w:rPr>
          <w:rFonts w:ascii="Montserrat Light" w:hAnsi="Montserrat Light" w:cs="Times New Roman"/>
          <w:b/>
          <w:bCs/>
          <w:sz w:val="22"/>
          <w:szCs w:val="22"/>
          <w:lang w:val="ro-RO"/>
        </w:rPr>
      </w:pPr>
    </w:p>
    <w:p w14:paraId="253561E3" w14:textId="77777777" w:rsidR="00A4537E" w:rsidRPr="00A4537E" w:rsidRDefault="00A4537E" w:rsidP="00A4537E">
      <w:pPr>
        <w:jc w:val="both"/>
        <w:rPr>
          <w:rFonts w:ascii="Montserrat Light" w:hAnsi="Montserrat Light" w:cs="Times New Roman"/>
          <w:sz w:val="22"/>
          <w:szCs w:val="22"/>
        </w:rPr>
      </w:pPr>
      <w:proofErr w:type="spellStart"/>
      <w:r w:rsidRPr="00A4537E">
        <w:rPr>
          <w:rFonts w:ascii="Montserrat Light" w:hAnsi="Montserrat Light" w:cs="Times New Roman"/>
          <w:sz w:val="22"/>
          <w:szCs w:val="22"/>
          <w:lang w:val="ro-RO"/>
        </w:rPr>
        <w:t>Functionarea</w:t>
      </w:r>
      <w:proofErr w:type="spellEnd"/>
      <w:r w:rsidRPr="00A4537E">
        <w:rPr>
          <w:rFonts w:ascii="Montserrat Light" w:hAnsi="Montserrat Light" w:cs="Times New Roman"/>
          <w:sz w:val="22"/>
          <w:szCs w:val="22"/>
          <w:lang w:val="ro-RO"/>
        </w:rPr>
        <w:t xml:space="preserve"> </w:t>
      </w:r>
      <w:proofErr w:type="spellStart"/>
      <w:r w:rsidRPr="00A4537E">
        <w:rPr>
          <w:rFonts w:ascii="Montserrat Light" w:hAnsi="Montserrat Light" w:cs="Times New Roman"/>
          <w:sz w:val="22"/>
          <w:szCs w:val="22"/>
        </w:rPr>
        <w:t>Revistei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Művelődés</w:t>
      </w:r>
      <w:proofErr w:type="spellEnd"/>
      <w:r w:rsidRPr="00A4537E">
        <w:rPr>
          <w:rFonts w:ascii="Montserrat Light" w:hAnsi="Montserrat Light" w:cs="Times New Roman"/>
          <w:sz w:val="22"/>
          <w:szCs w:val="22"/>
        </w:rPr>
        <w:t xml:space="preserve">” se </w:t>
      </w:r>
      <w:proofErr w:type="spellStart"/>
      <w:r w:rsidRPr="00A4537E">
        <w:rPr>
          <w:rFonts w:ascii="Montserrat Light" w:hAnsi="Montserrat Light" w:cs="Times New Roman"/>
          <w:sz w:val="22"/>
          <w:szCs w:val="22"/>
        </w:rPr>
        <w:t>realizeaza</w:t>
      </w:r>
      <w:proofErr w:type="spellEnd"/>
      <w:r w:rsidRPr="00A4537E">
        <w:rPr>
          <w:rFonts w:ascii="Montserrat Light" w:hAnsi="Montserrat Light" w:cs="Times New Roman"/>
          <w:sz w:val="22"/>
          <w:szCs w:val="22"/>
        </w:rPr>
        <w:t xml:space="preserve"> in </w:t>
      </w:r>
      <w:proofErr w:type="spellStart"/>
      <w:r w:rsidRPr="00A4537E">
        <w:rPr>
          <w:rFonts w:ascii="Montserrat Light" w:hAnsi="Montserrat Light" w:cs="Times New Roman"/>
          <w:sz w:val="22"/>
          <w:szCs w:val="22"/>
        </w:rPr>
        <w:t>cadrul</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urmatoarelor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compartimente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functionale</w:t>
      </w:r>
      <w:proofErr w:type="spellEnd"/>
      <w:r w:rsidRPr="00A4537E">
        <w:rPr>
          <w:rFonts w:ascii="Montserrat Light" w:hAnsi="Montserrat Light" w:cs="Times New Roman"/>
          <w:sz w:val="22"/>
          <w:szCs w:val="22"/>
        </w:rPr>
        <w:t>:</w:t>
      </w:r>
    </w:p>
    <w:p w14:paraId="0BF91444" w14:textId="77777777" w:rsidR="00A4537E" w:rsidRPr="00A4537E" w:rsidRDefault="00A4537E" w:rsidP="00A4537E">
      <w:pPr>
        <w:numPr>
          <w:ilvl w:val="0"/>
          <w:numId w:val="49"/>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COMPARTIMENTUL COLECTIV REDACŢIONAL</w:t>
      </w:r>
    </w:p>
    <w:p w14:paraId="6D8B1D29" w14:textId="77777777" w:rsidR="00A4537E" w:rsidRPr="00A4537E" w:rsidRDefault="00A4537E" w:rsidP="00A4537E">
      <w:pPr>
        <w:numPr>
          <w:ilvl w:val="0"/>
          <w:numId w:val="49"/>
        </w:numPr>
        <w:jc w:val="both"/>
        <w:rPr>
          <w:rFonts w:ascii="Montserrat Light" w:hAnsi="Montserrat Light" w:cs="Times New Roman"/>
          <w:sz w:val="22"/>
          <w:szCs w:val="22"/>
          <w:lang w:val="ro-RO"/>
        </w:rPr>
      </w:pPr>
      <w:bookmarkStart w:id="4" w:name="_Hlk166061476"/>
      <w:r w:rsidRPr="00A4537E">
        <w:rPr>
          <w:rFonts w:ascii="Montserrat Light" w:hAnsi="Montserrat Light" w:cs="Times New Roman"/>
          <w:sz w:val="22"/>
          <w:szCs w:val="22"/>
          <w:lang w:val="ro-RO"/>
        </w:rPr>
        <w:t>COMPARTIMENTUL FINANCIAR CONTABIL, ADMINISTRATIV ŞI DE DIFUZARE</w:t>
      </w:r>
    </w:p>
    <w:bookmarkEnd w:id="4"/>
    <w:p w14:paraId="0CEAB166" w14:textId="20AA595F" w:rsidR="00A4537E" w:rsidRPr="00A4537E" w:rsidRDefault="00A4537E" w:rsidP="00A4537E">
      <w:pPr>
        <w:jc w:val="both"/>
        <w:rPr>
          <w:rFonts w:ascii="Montserrat Light" w:hAnsi="Montserrat Light" w:cs="Times New Roman"/>
          <w:b/>
          <w:bCs/>
          <w:sz w:val="22"/>
          <w:szCs w:val="22"/>
        </w:rPr>
      </w:pPr>
      <w:proofErr w:type="spellStart"/>
      <w:r w:rsidRPr="00A4537E">
        <w:rPr>
          <w:rFonts w:ascii="Montserrat Light" w:hAnsi="Montserrat Light" w:cs="Times New Roman"/>
          <w:b/>
          <w:bCs/>
          <w:sz w:val="22"/>
          <w:szCs w:val="22"/>
        </w:rPr>
        <w:t>Sectiunea</w:t>
      </w:r>
      <w:proofErr w:type="spellEnd"/>
      <w:r w:rsidRPr="00A4537E">
        <w:rPr>
          <w:rFonts w:ascii="Montserrat Light" w:hAnsi="Montserrat Light" w:cs="Times New Roman"/>
          <w:b/>
          <w:bCs/>
          <w:sz w:val="22"/>
          <w:szCs w:val="22"/>
        </w:rPr>
        <w:t xml:space="preserve"> a 3-a</w:t>
      </w:r>
      <w:r w:rsidR="00C14BE5">
        <w:rPr>
          <w:rFonts w:ascii="Montserrat Light" w:hAnsi="Montserrat Light" w:cs="Times New Roman"/>
          <w:b/>
          <w:bCs/>
          <w:sz w:val="22"/>
          <w:szCs w:val="22"/>
        </w:rPr>
        <w:t xml:space="preserve"> </w:t>
      </w:r>
      <w:proofErr w:type="spellStart"/>
      <w:r w:rsidR="00C14BE5" w:rsidRPr="00C14BE5">
        <w:rPr>
          <w:rFonts w:ascii="Montserrat Light" w:hAnsi="Montserrat Light" w:cs="Times New Roman"/>
          <w:b/>
          <w:bCs/>
          <w:sz w:val="22"/>
          <w:szCs w:val="22"/>
        </w:rPr>
        <w:t>Atribuțiile</w:t>
      </w:r>
      <w:proofErr w:type="spellEnd"/>
      <w:r w:rsidR="00C14BE5" w:rsidRPr="00C14BE5">
        <w:rPr>
          <w:rFonts w:ascii="Montserrat Light" w:hAnsi="Montserrat Light" w:cs="Times New Roman"/>
          <w:b/>
          <w:bCs/>
          <w:sz w:val="22"/>
          <w:szCs w:val="22"/>
        </w:rPr>
        <w:t xml:space="preserve"> </w:t>
      </w:r>
      <w:proofErr w:type="spellStart"/>
      <w:r w:rsidR="00C14BE5" w:rsidRPr="00C14BE5">
        <w:rPr>
          <w:rFonts w:ascii="Montserrat Light" w:hAnsi="Montserrat Light" w:cs="Times New Roman"/>
          <w:b/>
          <w:bCs/>
          <w:sz w:val="22"/>
          <w:szCs w:val="22"/>
        </w:rPr>
        <w:t>compartimentelor</w:t>
      </w:r>
      <w:proofErr w:type="spellEnd"/>
      <w:r w:rsidR="00C14BE5" w:rsidRPr="00C14BE5">
        <w:rPr>
          <w:rFonts w:ascii="Montserrat Light" w:hAnsi="Montserrat Light" w:cs="Times New Roman"/>
          <w:b/>
          <w:bCs/>
          <w:sz w:val="22"/>
          <w:szCs w:val="22"/>
        </w:rPr>
        <w:t xml:space="preserve"> </w:t>
      </w:r>
      <w:proofErr w:type="spellStart"/>
      <w:r w:rsidR="00C14BE5" w:rsidRPr="00C14BE5">
        <w:rPr>
          <w:rFonts w:ascii="Montserrat Light" w:hAnsi="Montserrat Light" w:cs="Times New Roman"/>
          <w:b/>
          <w:bCs/>
          <w:sz w:val="22"/>
          <w:szCs w:val="22"/>
        </w:rPr>
        <w:t>funcționale</w:t>
      </w:r>
      <w:proofErr w:type="spellEnd"/>
    </w:p>
    <w:p w14:paraId="22A44124"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21</w:t>
      </w:r>
    </w:p>
    <w:p w14:paraId="1263C691"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COMPARTIMENTUL COLECTIV REDACŢIONAL se subordonează managerului şi are următoarele atribuţii principale:</w:t>
      </w:r>
    </w:p>
    <w:p w14:paraId="18C55CE7"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stabilirea tematicii numerelor de revistă şi a planului editorial al revistei (cărţi, suplimente);</w:t>
      </w:r>
    </w:p>
    <w:p w14:paraId="6689D48B"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redactarea și editarea tuturor materialelor primite spre publicare</w:t>
      </w:r>
      <w:r w:rsidRPr="00A4537E">
        <w:rPr>
          <w:rFonts w:ascii="Montserrat Light" w:hAnsi="Montserrat Light" w:cs="Times New Roman"/>
          <w:iCs/>
          <w:sz w:val="22"/>
          <w:szCs w:val="22"/>
          <w:lang w:val="hu-HU"/>
        </w:rPr>
        <w:t>;</w:t>
      </w:r>
    </w:p>
    <w:p w14:paraId="50ABD567"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ţine legătura cu colaboratorii (autorii studiilor din revistă, respectiv ai suplimentelor și cărţilor cuprinse în planul editorial);</w:t>
      </w:r>
    </w:p>
    <w:p w14:paraId="6B26A263"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urmăreşte respectarea standardelor editorial-bibliografice şi de tehnoredactare ale materialelor publicate în revistă şi ale suplimentelor și cărţilor;</w:t>
      </w:r>
    </w:p>
    <w:p w14:paraId="4430A53A"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realizarea de fotografii la evenimente, expoziţii, vernisaje în teren;</w:t>
      </w:r>
    </w:p>
    <w:p w14:paraId="193F8641"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realizarea, editarea, arhivarea de fotografii pentru ilustrarea materialelor jurnalistice;</w:t>
      </w:r>
    </w:p>
    <w:p w14:paraId="350E1978"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întreținerea, actualizarea permanentă şi administrarea domeniului WEB al redacţiei;</w:t>
      </w:r>
    </w:p>
    <w:p w14:paraId="78F3F0B9"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activităţi de documentare şi tehnoredactare pentru materialele publicistice şi/sau de cultură, inclusiv cărţi;</w:t>
      </w:r>
    </w:p>
    <w:p w14:paraId="4166EB22"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concepe coperţi de carte, afişe, albume de artă, ştiinţă, etc.</w:t>
      </w:r>
    </w:p>
    <w:p w14:paraId="24574FFE"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informarea și documentarea în vederea determinării surselor, a datelor şi a circumstanţelor cu privire la fotografiile efectuate, conceperea şi tehnoredactarea materialului publicistic pe baza acestora;</w:t>
      </w:r>
    </w:p>
    <w:p w14:paraId="44A4988B" w14:textId="77777777" w:rsidR="00A4537E" w:rsidRPr="00A4537E" w:rsidRDefault="00A4537E" w:rsidP="00A4537E">
      <w:pPr>
        <w:numPr>
          <w:ilvl w:val="0"/>
          <w:numId w:val="45"/>
        </w:numPr>
        <w:jc w:val="both"/>
        <w:rPr>
          <w:rFonts w:ascii="Montserrat Light" w:hAnsi="Montserrat Light" w:cs="Times New Roman"/>
          <w:iCs/>
          <w:sz w:val="22"/>
          <w:szCs w:val="22"/>
          <w:lang w:val="ro-RO"/>
        </w:rPr>
      </w:pPr>
      <w:r w:rsidRPr="00A4537E">
        <w:rPr>
          <w:rFonts w:ascii="Montserrat Light" w:hAnsi="Montserrat Light" w:cs="Times New Roman"/>
          <w:iCs/>
          <w:sz w:val="22"/>
          <w:szCs w:val="22"/>
          <w:lang w:val="ro-RO"/>
        </w:rPr>
        <w:t>pregătirea tiparului la standarde de calitate corespunzătoare;</w:t>
      </w:r>
    </w:p>
    <w:p w14:paraId="797CDB18" w14:textId="77777777" w:rsidR="00A4537E" w:rsidRPr="00A4537E" w:rsidRDefault="00A4537E" w:rsidP="00A4537E">
      <w:pPr>
        <w:numPr>
          <w:ilvl w:val="0"/>
          <w:numId w:val="45"/>
        </w:numPr>
        <w:jc w:val="both"/>
        <w:rPr>
          <w:rFonts w:ascii="Montserrat Light" w:hAnsi="Montserrat Light" w:cs="Times New Roman"/>
          <w:sz w:val="22"/>
          <w:szCs w:val="22"/>
          <w:lang w:val="ro-RO"/>
        </w:rPr>
      </w:pPr>
      <w:r w:rsidRPr="00A4537E">
        <w:rPr>
          <w:rFonts w:ascii="Montserrat Light" w:hAnsi="Montserrat Light" w:cs="Times New Roman"/>
          <w:iCs/>
          <w:sz w:val="22"/>
          <w:szCs w:val="22"/>
          <w:lang w:val="ro-RO"/>
        </w:rPr>
        <w:t xml:space="preserve">alte sarcini curente primite din partea conducerii </w:t>
      </w:r>
      <w:r w:rsidRPr="00A4537E">
        <w:rPr>
          <w:rFonts w:ascii="Montserrat Light" w:hAnsi="Montserrat Light" w:cs="Times New Roman"/>
          <w:sz w:val="22"/>
          <w:szCs w:val="22"/>
          <w:lang w:val="ro-RO"/>
        </w:rPr>
        <w:t xml:space="preserve">Redacţiei „Művelődés” </w:t>
      </w:r>
      <w:r w:rsidRPr="00A4537E">
        <w:rPr>
          <w:rFonts w:ascii="Montserrat Light" w:hAnsi="Montserrat Light" w:cs="Times New Roman"/>
          <w:iCs/>
          <w:sz w:val="22"/>
          <w:szCs w:val="22"/>
          <w:lang w:val="ro-RO"/>
        </w:rPr>
        <w:t xml:space="preserve"> pentru îndeplinirea obiectivelor înscrise în Regulamentul de Organizare şi Funcționare al revistei</w:t>
      </w:r>
      <w:r w:rsidRPr="00A4537E">
        <w:rPr>
          <w:rFonts w:ascii="Montserrat Light" w:hAnsi="Montserrat Light" w:cs="Times New Roman"/>
          <w:iCs/>
          <w:sz w:val="22"/>
          <w:szCs w:val="22"/>
          <w:lang w:val="hu-HU"/>
        </w:rPr>
        <w:t>;</w:t>
      </w:r>
    </w:p>
    <w:p w14:paraId="45EE1650" w14:textId="77777777" w:rsidR="00A4537E" w:rsidRPr="00A4537E" w:rsidRDefault="00A4537E" w:rsidP="00A4537E">
      <w:pPr>
        <w:numPr>
          <w:ilvl w:val="0"/>
          <w:numId w:val="45"/>
        </w:numPr>
        <w:jc w:val="both"/>
        <w:rPr>
          <w:rFonts w:ascii="Montserrat Light" w:hAnsi="Montserrat Light" w:cs="Times New Roman"/>
          <w:sz w:val="22"/>
          <w:szCs w:val="22"/>
          <w:lang w:val="ro-RO"/>
        </w:rPr>
      </w:pPr>
      <w:r w:rsidRPr="00A4537E">
        <w:rPr>
          <w:rFonts w:ascii="Montserrat Light" w:hAnsi="Montserrat Light" w:cs="Times New Roman"/>
          <w:iCs/>
          <w:sz w:val="22"/>
          <w:szCs w:val="22"/>
          <w:lang w:val="ro-RO"/>
        </w:rPr>
        <w:lastRenderedPageBreak/>
        <w:t xml:space="preserve">asigură respectarea bunului renume al </w:t>
      </w:r>
      <w:r w:rsidRPr="00A4537E">
        <w:rPr>
          <w:rFonts w:ascii="Montserrat Light" w:hAnsi="Montserrat Light" w:cs="Times New Roman"/>
          <w:sz w:val="22"/>
          <w:szCs w:val="22"/>
          <w:lang w:val="ro-RO"/>
        </w:rPr>
        <w:t xml:space="preserve">Redacţiei „Művelődés” </w:t>
      </w:r>
      <w:r w:rsidRPr="00A4537E">
        <w:rPr>
          <w:rFonts w:ascii="Montserrat Light" w:hAnsi="Montserrat Light" w:cs="Times New Roman"/>
          <w:iCs/>
          <w:sz w:val="22"/>
          <w:szCs w:val="22"/>
          <w:lang w:val="ro-RO"/>
        </w:rPr>
        <w:t>prin activitatea pe care o desfăşoară;</w:t>
      </w:r>
    </w:p>
    <w:p w14:paraId="59DAD8CC" w14:textId="77777777" w:rsidR="00A4537E" w:rsidRPr="00A4537E" w:rsidRDefault="00A4537E" w:rsidP="00A4537E">
      <w:pPr>
        <w:numPr>
          <w:ilvl w:val="0"/>
          <w:numId w:val="45"/>
        </w:numPr>
        <w:jc w:val="both"/>
        <w:rPr>
          <w:rFonts w:ascii="Montserrat Light" w:hAnsi="Montserrat Light" w:cs="Times New Roman"/>
          <w:sz w:val="22"/>
          <w:szCs w:val="22"/>
          <w:lang w:val="ro-RO"/>
        </w:rPr>
      </w:pPr>
      <w:r w:rsidRPr="00A4537E">
        <w:rPr>
          <w:rFonts w:ascii="Montserrat Light" w:hAnsi="Montserrat Light" w:cs="Times New Roman"/>
          <w:iCs/>
          <w:sz w:val="22"/>
          <w:szCs w:val="22"/>
          <w:lang w:val="ro-RO"/>
        </w:rPr>
        <w:t>participă activ la realizarea programului minimal şi la elaborarea documentelor solicitate de către Consiliul Judeţean Cluj.</w:t>
      </w:r>
    </w:p>
    <w:p w14:paraId="3BBBECDE" w14:textId="77777777" w:rsidR="00A4537E" w:rsidRPr="00A4537E" w:rsidRDefault="00A4537E" w:rsidP="00A4537E">
      <w:pPr>
        <w:jc w:val="both"/>
        <w:rPr>
          <w:rFonts w:ascii="Montserrat Light" w:hAnsi="Montserrat Light" w:cs="Times New Roman"/>
          <w:sz w:val="22"/>
          <w:szCs w:val="22"/>
        </w:rPr>
      </w:pPr>
    </w:p>
    <w:p w14:paraId="07AD26A9"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22</w:t>
      </w:r>
    </w:p>
    <w:p w14:paraId="18B0CF7A"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COMPARTIMENTUL FINANCIAR CONTABIL, ADMINISTRATIV ŞI DE DIFUZARE se subordonează managerului şi are următoarele atribuţii principale:</w:t>
      </w:r>
    </w:p>
    <w:p w14:paraId="521449FF"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iCs/>
          <w:sz w:val="22"/>
          <w:szCs w:val="22"/>
          <w:lang w:val="ro-RO"/>
        </w:rPr>
        <w:t xml:space="preserve">asigură bunurile şi serviciile pentru activitatea curentă; </w:t>
      </w:r>
    </w:p>
    <w:p w14:paraId="6F678AD5"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iCs/>
          <w:sz w:val="22"/>
          <w:szCs w:val="22"/>
          <w:lang w:val="ro-RO"/>
        </w:rPr>
        <w:t xml:space="preserve"> supune controlului comisiei de recepţie materialele procurate; </w:t>
      </w:r>
    </w:p>
    <w:p w14:paraId="72460D5B"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anual sau ori de câte ori este necesar participă la inventarierea mijloacelor fixe şi a obiectelor de inventar în calitate de gestionar; </w:t>
      </w:r>
    </w:p>
    <w:p w14:paraId="047B3F31"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efectuează operaţiunile de casă în conformitate cu reglementările legale în vigoare şi termenele prevăzute de lege;</w:t>
      </w:r>
    </w:p>
    <w:p w14:paraId="0733FA45"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urmăreşte permanent reducerea cheltuielilor cu rechizitele, imprimatele tipizate, timbrele poștale, dar și a cheltuielilor privind </w:t>
      </w:r>
      <w:r w:rsidRPr="00A4537E">
        <w:rPr>
          <w:rFonts w:ascii="Montserrat Light" w:hAnsi="Montserrat Light" w:cs="Times New Roman"/>
          <w:iCs/>
          <w:sz w:val="22"/>
          <w:szCs w:val="22"/>
          <w:lang w:val="ro-RO"/>
        </w:rPr>
        <w:t>consumul de gaz, energie termică şi energie electrică, propunând măsuri, astfel încât redacţia să se încadreze în sumele prevăzute cu această destinaţie în bugetul de cheltuieli;</w:t>
      </w:r>
    </w:p>
    <w:p w14:paraId="7014D6C5"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zilnic registrul de casă și actele anexe;</w:t>
      </w:r>
    </w:p>
    <w:p w14:paraId="6A803C20"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gestionează rechizitele, imprimatele cu regim special şi orice alte materiale care se predau după recepţionarea de către comisia stabilită de conducere;</w:t>
      </w:r>
    </w:p>
    <w:p w14:paraId="548F7B81"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ține evidenţa intrărilor şi ieşirilor documentelor;</w:t>
      </w:r>
    </w:p>
    <w:p w14:paraId="1F81E293"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organizează activitatea de primire, depozitare, păstrare şi eliberare a cărţilor şi revistelor; </w:t>
      </w:r>
    </w:p>
    <w:p w14:paraId="54DDEBA8"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documentaţia pentru desfacere;</w:t>
      </w:r>
    </w:p>
    <w:p w14:paraId="60A66618"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efectuează inventarieri generale şi periodice ale bunurilor aflate în gestiune;</w:t>
      </w:r>
    </w:p>
    <w:p w14:paraId="6AA78D4B"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răspunde pentru primirea bunurilor în cantităţi inferioare celor înscrise în documentele însoţitoare fără a se întocmi acte legale de constatare;</w:t>
      </w:r>
    </w:p>
    <w:p w14:paraId="38E469A3"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operează în programul de gestiune informaţională şi răspunde de corectitudinea datelor înregistrate;</w:t>
      </w:r>
    </w:p>
    <w:p w14:paraId="2DB56191"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preia, verifică, efectuează contarea pe fiecare document, urmând a se actualiza evidenţa contabilă; </w:t>
      </w:r>
    </w:p>
    <w:p w14:paraId="226CB8DE"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operează la zi, documentele contate şi anexează nota contabilă la documentele respective, având grijă ca toate documentele să poarte viza de control financiar preventiv şi aprobarea conducătorului unităţii, pentru respectarea prevederilor legale;</w:t>
      </w:r>
    </w:p>
    <w:p w14:paraId="3FFCD12C"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lunar balanţa de verificare sintetică şi analitică şi execută verificarea soldurilor;</w:t>
      </w:r>
    </w:p>
    <w:p w14:paraId="60F16B7C"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şi conduce la zi registrul-jurnal de înregistrare a operaţiunilor contabile;</w:t>
      </w:r>
    </w:p>
    <w:p w14:paraId="28B56078"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ţine evidenţa contabilă a colaboratorilor şi evidenţa centralizată a reţinerilor lunare şi cumulate a acestora;</w:t>
      </w:r>
    </w:p>
    <w:p w14:paraId="5142AF10"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ţine evidenţa contabilă a sponsorilor şi a cheltuielilor din sponsorizare;</w:t>
      </w:r>
    </w:p>
    <w:p w14:paraId="0642DFFE"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la sfârşitul anului calculează diferenţele de curs valutar pentru valutele existente în extrasele de cont;</w:t>
      </w:r>
    </w:p>
    <w:p w14:paraId="4E97CB52"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w:t>
      </w:r>
      <w:r w:rsidRPr="00A4537E">
        <w:rPr>
          <w:rFonts w:ascii="Montserrat Light" w:hAnsi="Montserrat Light" w:cs="Times New Roman"/>
          <w:i/>
          <w:sz w:val="22"/>
          <w:szCs w:val="22"/>
          <w:lang w:val="ro-RO"/>
        </w:rPr>
        <w:t>Propunerile de angajamente bugetare globale individuale,i ordonanţările</w:t>
      </w:r>
      <w:r w:rsidRPr="00A4537E">
        <w:rPr>
          <w:rFonts w:ascii="Montserrat Light" w:hAnsi="Montserrat Light" w:cs="Times New Roman"/>
          <w:sz w:val="22"/>
          <w:szCs w:val="22"/>
          <w:lang w:val="ro-RO"/>
        </w:rPr>
        <w:t xml:space="preserve"> precum şi </w:t>
      </w:r>
      <w:r w:rsidRPr="00A4537E">
        <w:rPr>
          <w:rFonts w:ascii="Montserrat Light" w:hAnsi="Montserrat Light" w:cs="Times New Roman"/>
          <w:i/>
          <w:sz w:val="22"/>
          <w:szCs w:val="22"/>
          <w:lang w:val="ro-RO"/>
        </w:rPr>
        <w:t xml:space="preserve">Angajamentele bugetare, legale </w:t>
      </w:r>
      <w:r w:rsidRPr="00A4537E">
        <w:rPr>
          <w:rFonts w:ascii="Montserrat Light" w:hAnsi="Montserrat Light" w:cs="Times New Roman"/>
          <w:sz w:val="22"/>
          <w:szCs w:val="22"/>
          <w:lang w:val="ro-RO"/>
        </w:rPr>
        <w:t>aferente cheltuielilor de natura materială precum şi cele de natura deplasărilor, delegărilor în ţară şi străinătate, după caz;</w:t>
      </w:r>
    </w:p>
    <w:p w14:paraId="305FDD89"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ţine evidenţa </w:t>
      </w:r>
      <w:r w:rsidRPr="00A4537E">
        <w:rPr>
          <w:rFonts w:ascii="Montserrat Light" w:hAnsi="Montserrat Light" w:cs="Times New Roman"/>
          <w:i/>
          <w:sz w:val="22"/>
          <w:szCs w:val="22"/>
          <w:lang w:val="ro-RO"/>
        </w:rPr>
        <w:t>Angajamentelor bugetare</w:t>
      </w:r>
      <w:r w:rsidRPr="00A4537E">
        <w:rPr>
          <w:rFonts w:ascii="Montserrat Light" w:hAnsi="Montserrat Light" w:cs="Times New Roman"/>
          <w:sz w:val="22"/>
          <w:szCs w:val="22"/>
          <w:lang w:val="ro-RO"/>
        </w:rPr>
        <w:t xml:space="preserve"> cu ajutorul contului 8066 </w:t>
      </w:r>
      <w:r w:rsidRPr="00A4537E">
        <w:rPr>
          <w:rFonts w:ascii="Montserrat Light" w:hAnsi="Montserrat Light" w:cs="Times New Roman"/>
          <w:i/>
          <w:sz w:val="22"/>
          <w:szCs w:val="22"/>
          <w:lang w:val="ro-RO"/>
        </w:rPr>
        <w:t>Angajamente bugetare</w:t>
      </w:r>
      <w:r w:rsidRPr="00A4537E">
        <w:rPr>
          <w:rFonts w:ascii="Montserrat Light" w:hAnsi="Montserrat Light" w:cs="Times New Roman"/>
          <w:sz w:val="22"/>
          <w:szCs w:val="22"/>
          <w:lang w:val="ro-RO"/>
        </w:rPr>
        <w:t xml:space="preserve"> şi a contului 8067 </w:t>
      </w:r>
      <w:r w:rsidRPr="00A4537E">
        <w:rPr>
          <w:rFonts w:ascii="Montserrat Light" w:hAnsi="Montserrat Light" w:cs="Times New Roman"/>
          <w:i/>
          <w:sz w:val="22"/>
          <w:szCs w:val="22"/>
          <w:lang w:val="ro-RO"/>
        </w:rPr>
        <w:t>Angajamente legale</w:t>
      </w:r>
      <w:r w:rsidRPr="00A4537E">
        <w:rPr>
          <w:rFonts w:ascii="Montserrat Light" w:hAnsi="Montserrat Light" w:cs="Times New Roman"/>
          <w:sz w:val="22"/>
          <w:szCs w:val="22"/>
          <w:lang w:val="ro-RO"/>
        </w:rPr>
        <w:t xml:space="preserve"> pentru cheltuieli materiale şi cele de natura deplasărilor, delegărilor în ţară şi străinătate, după caz, pe surse de finanţare;</w:t>
      </w:r>
    </w:p>
    <w:p w14:paraId="68C294F4"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compară datele din conturile 8060 </w:t>
      </w:r>
      <w:r w:rsidRPr="00A4537E">
        <w:rPr>
          <w:rFonts w:ascii="Montserrat Light" w:hAnsi="Montserrat Light" w:cs="Times New Roman"/>
          <w:i/>
          <w:sz w:val="22"/>
          <w:szCs w:val="22"/>
          <w:lang w:val="ro-RO"/>
        </w:rPr>
        <w:t xml:space="preserve">Credite bugetare aprobate </w:t>
      </w:r>
      <w:r w:rsidRPr="00A4537E">
        <w:rPr>
          <w:rFonts w:ascii="Montserrat Light" w:hAnsi="Montserrat Light" w:cs="Times New Roman"/>
          <w:sz w:val="22"/>
          <w:szCs w:val="22"/>
          <w:lang w:val="ro-RO"/>
        </w:rPr>
        <w:t xml:space="preserve">şi 8066 </w:t>
      </w:r>
      <w:r w:rsidRPr="00A4537E">
        <w:rPr>
          <w:rFonts w:ascii="Montserrat Light" w:hAnsi="Montserrat Light" w:cs="Times New Roman"/>
          <w:i/>
          <w:sz w:val="22"/>
          <w:szCs w:val="22"/>
          <w:lang w:val="ro-RO"/>
        </w:rPr>
        <w:t>Angajamente bugetare</w:t>
      </w:r>
      <w:r w:rsidRPr="00A4537E">
        <w:rPr>
          <w:rFonts w:ascii="Montserrat Light" w:hAnsi="Montserrat Light" w:cs="Times New Roman"/>
          <w:sz w:val="22"/>
          <w:szCs w:val="22"/>
          <w:lang w:val="ro-RO"/>
        </w:rPr>
        <w:t xml:space="preserve"> de natura cheltuielilor materiale şi determină pe surse de finanţare creditele bugetare disponibile care pot fi angajate;</w:t>
      </w:r>
    </w:p>
    <w:p w14:paraId="0BD939B9" w14:textId="77777777" w:rsidR="00A4537E" w:rsidRPr="00A4537E" w:rsidRDefault="00A4537E" w:rsidP="00A4537E">
      <w:pPr>
        <w:numPr>
          <w:ilvl w:val="0"/>
          <w:numId w:val="50"/>
        </w:num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lastRenderedPageBreak/>
        <w:t xml:space="preserve"> semnează documentele de plată (prima semnătură);</w:t>
      </w:r>
    </w:p>
    <w:p w14:paraId="278822F5"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w:t>
      </w:r>
      <w:proofErr w:type="spellStart"/>
      <w:r w:rsidRPr="00A4537E">
        <w:rPr>
          <w:rFonts w:ascii="Montserrat Light" w:hAnsi="Montserrat Light" w:cs="Times New Roman"/>
          <w:sz w:val="22"/>
          <w:szCs w:val="22"/>
        </w:rPr>
        <w:t>va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prelua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atribuţiile</w:t>
      </w:r>
      <w:proofErr w:type="spellEnd"/>
      <w:r w:rsidRPr="00A4537E">
        <w:rPr>
          <w:rFonts w:ascii="Montserrat Light" w:hAnsi="Montserrat Light" w:cs="Times New Roman"/>
          <w:sz w:val="22"/>
          <w:szCs w:val="22"/>
        </w:rPr>
        <w:t xml:space="preserve"> legate de </w:t>
      </w:r>
      <w:proofErr w:type="spellStart"/>
      <w:r w:rsidRPr="00A4537E">
        <w:rPr>
          <w:rFonts w:ascii="Montserrat Light" w:hAnsi="Montserrat Light" w:cs="Times New Roman"/>
          <w:i/>
          <w:sz w:val="22"/>
          <w:szCs w:val="22"/>
        </w:rPr>
        <w:t>Propunerile</w:t>
      </w:r>
      <w:proofErr w:type="spellEnd"/>
      <w:r w:rsidRPr="00A4537E">
        <w:rPr>
          <w:rFonts w:ascii="Montserrat Light" w:hAnsi="Montserrat Light" w:cs="Times New Roman"/>
          <w:i/>
          <w:sz w:val="22"/>
          <w:szCs w:val="22"/>
        </w:rPr>
        <w:t xml:space="preserve"> de </w:t>
      </w:r>
      <w:proofErr w:type="spellStart"/>
      <w:r w:rsidRPr="00A4537E">
        <w:rPr>
          <w:rFonts w:ascii="Montserrat Light" w:hAnsi="Montserrat Light" w:cs="Times New Roman"/>
          <w:i/>
          <w:sz w:val="22"/>
          <w:szCs w:val="22"/>
        </w:rPr>
        <w:t>angajamente</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bugetare</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globale</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şi</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individuale</w:t>
      </w:r>
      <w:proofErr w:type="spellEnd"/>
      <w:r w:rsidRPr="00A4537E">
        <w:rPr>
          <w:rFonts w:ascii="Montserrat Light" w:hAnsi="Montserrat Light" w:cs="Times New Roman"/>
          <w:sz w:val="22"/>
          <w:szCs w:val="22"/>
        </w:rPr>
        <w:t xml:space="preserve"> precum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Angajamentele</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bugetare</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şi</w:t>
      </w:r>
      <w:proofErr w:type="spellEnd"/>
      <w:r w:rsidRPr="00A4537E">
        <w:rPr>
          <w:rFonts w:ascii="Montserrat Light" w:hAnsi="Montserrat Light" w:cs="Times New Roman"/>
          <w:i/>
          <w:sz w:val="22"/>
          <w:szCs w:val="22"/>
        </w:rPr>
        <w:t xml:space="preserve"> </w:t>
      </w:r>
      <w:proofErr w:type="spellStart"/>
      <w:r w:rsidRPr="00A4537E">
        <w:rPr>
          <w:rFonts w:ascii="Montserrat Light" w:hAnsi="Montserrat Light" w:cs="Times New Roman"/>
          <w:i/>
          <w:sz w:val="22"/>
          <w:szCs w:val="22"/>
        </w:rPr>
        <w:t>legale</w:t>
      </w:r>
      <w:proofErr w:type="spellEnd"/>
      <w:r w:rsidRPr="00A4537E">
        <w:rPr>
          <w:rFonts w:ascii="Montserrat Light" w:hAnsi="Montserrat Light" w:cs="Times New Roman"/>
          <w:i/>
          <w:sz w:val="22"/>
          <w:szCs w:val="22"/>
        </w:rPr>
        <w:t xml:space="preserve"> </w:t>
      </w:r>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aferente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cheltuielilor</w:t>
      </w:r>
      <w:proofErr w:type="spellEnd"/>
      <w:r w:rsidRPr="00A4537E">
        <w:rPr>
          <w:rFonts w:ascii="Montserrat Light" w:hAnsi="Montserrat Light" w:cs="Times New Roman"/>
          <w:sz w:val="22"/>
          <w:szCs w:val="22"/>
        </w:rPr>
        <w:t xml:space="preserve"> de </w:t>
      </w:r>
      <w:proofErr w:type="spellStart"/>
      <w:r w:rsidRPr="00A4537E">
        <w:rPr>
          <w:rFonts w:ascii="Montserrat Light" w:hAnsi="Montserrat Light" w:cs="Times New Roman"/>
          <w:sz w:val="22"/>
          <w:szCs w:val="22"/>
        </w:rPr>
        <w:t>natură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salarială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lipsa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persoanei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responsabile</w:t>
      </w:r>
      <w:proofErr w:type="spellEnd"/>
      <w:r w:rsidRPr="00A4537E">
        <w:rPr>
          <w:rFonts w:ascii="Montserrat Light" w:hAnsi="Montserrat Light" w:cs="Times New Roman"/>
          <w:sz w:val="22"/>
          <w:szCs w:val="22"/>
        </w:rPr>
        <w:t xml:space="preserve"> cu </w:t>
      </w:r>
      <w:proofErr w:type="spellStart"/>
      <w:r w:rsidRPr="00A4537E">
        <w:rPr>
          <w:rFonts w:ascii="Montserrat Light" w:hAnsi="Montserrat Light" w:cs="Times New Roman"/>
          <w:sz w:val="22"/>
          <w:szCs w:val="22"/>
        </w:rPr>
        <w:t>aceasta</w:t>
      </w:r>
      <w:proofErr w:type="spellEnd"/>
      <w:r w:rsidRPr="00A4537E">
        <w:rPr>
          <w:rFonts w:ascii="Montserrat Light" w:hAnsi="Montserrat Light" w:cs="Times New Roman"/>
          <w:sz w:val="22"/>
          <w:szCs w:val="22"/>
        </w:rPr>
        <w:t>;</w:t>
      </w:r>
    </w:p>
    <w:p w14:paraId="2CB1E60D"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z)stă la dispoziţia organelor de control pe linie financiară, dând lămuririle necesare şi punând la dispoziţia lor toate actele şi documentele solicitate</w:t>
      </w:r>
      <w:r w:rsidRPr="00A4537E">
        <w:rPr>
          <w:rFonts w:ascii="Montserrat Light" w:hAnsi="Montserrat Light" w:cs="Times New Roman"/>
          <w:sz w:val="22"/>
          <w:szCs w:val="22"/>
          <w:lang w:val="hu-HU"/>
        </w:rPr>
        <w:t>;</w:t>
      </w:r>
    </w:p>
    <w:p w14:paraId="3FD33A6B"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contractele individuale de muncă şi deciziile de încadrare pentru noii angajaţi, în conformitate cu dispoziţiile legale; </w:t>
      </w:r>
    </w:p>
    <w:p w14:paraId="2574EF78"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întocmeşte şi ţine evidenţa dosarelor personale ale angajaţilor revistei;</w:t>
      </w:r>
    </w:p>
    <w:p w14:paraId="121384D8"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deciziile şi actele adiţionale la contractele individuale de muncă în cazul în care apar modificări ale clauzelor prevăzute în acesta; </w:t>
      </w:r>
    </w:p>
    <w:p w14:paraId="11DC196E"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introduce modificările referitoare la angajaţi şi contractele individuale de muncă în  REVISAL;</w:t>
      </w:r>
    </w:p>
    <w:p w14:paraId="43C844F6"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dosarele de pensionare ale angajaţilor, ţine evidenţa încetării de drept a contractelor individuale de muncă ca urmare a îndeplinirii condiţiilor de pensionare pentru limită de vârstă, întocmeşte adeverinţele necesare dosarului de pensie (adeverinţă grupă de muncă, adeverinţă vechime şi adeverinţă după 2011)</w:t>
      </w:r>
      <w:r w:rsidRPr="00A4537E">
        <w:rPr>
          <w:rFonts w:ascii="Montserrat Light" w:hAnsi="Montserrat Light" w:cs="Times New Roman"/>
          <w:sz w:val="22"/>
          <w:szCs w:val="22"/>
          <w:lang w:val="hu-HU"/>
        </w:rPr>
        <w:t>;</w:t>
      </w:r>
    </w:p>
    <w:p w14:paraId="750A6D73"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documentele necesare desfăşurării examenelor de promovare în grad profesional imediat superior a angajaţilor instituţiei cu respectarea reglementărilor în vigoare;</w:t>
      </w:r>
    </w:p>
    <w:p w14:paraId="2C15DE0C"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documentele necesare desfăşurării concursurilor pentru ocuparea posturilor vacante sau temporar vacante din cadrul instituţiei cu respectarea reglementărilor în vigoare;</w:t>
      </w:r>
    </w:p>
    <w:p w14:paraId="5DF44335" w14:textId="77777777" w:rsidR="00A4537E" w:rsidRPr="00A4537E" w:rsidRDefault="00A4537E" w:rsidP="00A4537E">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ancheta administrativă şi deciziile de sancţionare pe baza referatelor întocmite de şefii de compartiment şi aprobate de conducătorul instituţiei, urmărind respectarea dispoziţiilor legale;</w:t>
      </w:r>
    </w:p>
    <w:p w14:paraId="7EC321B7"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deciziile de desfacere a contractelor de muncă;</w:t>
      </w:r>
    </w:p>
    <w:p w14:paraId="1EF1650A"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ţine evidenţa contractelor individuale de muncă ale salariaţilor din cadrul redactiei; </w:t>
      </w:r>
    </w:p>
    <w:p w14:paraId="2DBDF857"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fişele de evaluare anuale ale salariaţilor în colaborare cu şefii ierarhici ai acestora;</w:t>
      </w:r>
    </w:p>
    <w:p w14:paraId="6BECF4EC"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situaţiile cerute de către Consiliul Judeţean legate de angajaţi şi salarii; </w:t>
      </w:r>
    </w:p>
    <w:p w14:paraId="7C7D0155" w14:textId="77777777" w:rsidR="00A4537E" w:rsidRPr="00A4537E" w:rsidRDefault="00A4537E" w:rsidP="00A4537E">
      <w:pPr>
        <w:numPr>
          <w:ilvl w:val="0"/>
          <w:numId w:val="50"/>
        </w:numPr>
        <w:tabs>
          <w:tab w:val="num" w:pos="1003"/>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eliberează, la cererea angajaţilor, diferite  tipuri de adeverinţe; </w:t>
      </w:r>
    </w:p>
    <w:p w14:paraId="62A926F8" w14:textId="77777777" w:rsidR="00A4537E" w:rsidRPr="00A4537E" w:rsidRDefault="00A4537E" w:rsidP="00FA6EA9">
      <w:pPr>
        <w:numPr>
          <w:ilvl w:val="0"/>
          <w:numId w:val="50"/>
        </w:numPr>
        <w:tabs>
          <w:tab w:val="num" w:pos="1068"/>
          <w:tab w:val="num" w:pos="1350"/>
        </w:tabs>
        <w:jc w:val="both"/>
        <w:rPr>
          <w:rFonts w:ascii="Montserrat Light" w:hAnsi="Montserrat Light" w:cs="Times New Roman"/>
          <w:sz w:val="22"/>
          <w:szCs w:val="22"/>
          <w:lang w:val="ro-RO"/>
        </w:rPr>
      </w:pPr>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participă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comisiile</w:t>
      </w:r>
      <w:proofErr w:type="spellEnd"/>
      <w:r w:rsidRPr="00A4537E">
        <w:rPr>
          <w:rFonts w:ascii="Montserrat Light" w:hAnsi="Montserrat Light" w:cs="Times New Roman"/>
          <w:sz w:val="22"/>
          <w:szCs w:val="22"/>
        </w:rPr>
        <w:t xml:space="preserve"> de </w:t>
      </w:r>
      <w:proofErr w:type="spellStart"/>
      <w:r w:rsidRPr="00A4537E">
        <w:rPr>
          <w:rFonts w:ascii="Montserrat Light" w:hAnsi="Montserrat Light" w:cs="Times New Roman"/>
          <w:sz w:val="22"/>
          <w:szCs w:val="22"/>
        </w:rPr>
        <w:t>angajare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promovare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efectuând</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centralizarea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datelor</w:t>
      </w:r>
      <w:proofErr w:type="spellEnd"/>
      <w:r w:rsidRPr="00A4537E">
        <w:rPr>
          <w:rFonts w:ascii="Montserrat Light" w:hAnsi="Montserrat Light" w:cs="Times New Roman"/>
          <w:sz w:val="22"/>
          <w:szCs w:val="22"/>
        </w:rPr>
        <w:t xml:space="preserve"> pentru </w:t>
      </w:r>
      <w:proofErr w:type="spellStart"/>
      <w:r w:rsidRPr="00A4537E">
        <w:rPr>
          <w:rFonts w:ascii="Montserrat Light" w:hAnsi="Montserrat Light" w:cs="Times New Roman"/>
          <w:sz w:val="22"/>
          <w:szCs w:val="22"/>
        </w:rPr>
        <w:t>obţinerea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mediilor</w:t>
      </w:r>
      <w:proofErr w:type="spellEnd"/>
      <w:r w:rsidRPr="00A4537E">
        <w:rPr>
          <w:rFonts w:ascii="Montserrat Light" w:hAnsi="Montserrat Light" w:cs="Times New Roman"/>
          <w:sz w:val="22"/>
          <w:szCs w:val="22"/>
        </w:rPr>
        <w:t xml:space="preserve"> finale ale </w:t>
      </w:r>
      <w:proofErr w:type="spellStart"/>
      <w:r w:rsidRPr="00A4537E">
        <w:rPr>
          <w:rFonts w:ascii="Montserrat Light" w:hAnsi="Montserrat Light" w:cs="Times New Roman"/>
          <w:sz w:val="22"/>
          <w:szCs w:val="22"/>
        </w:rPr>
        <w:t>concurenţilor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comunicarea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rezultatelor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în</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termenul</w:t>
      </w:r>
      <w:proofErr w:type="spellEnd"/>
      <w:r w:rsidRPr="00A4537E">
        <w:rPr>
          <w:rFonts w:ascii="Montserrat Light" w:hAnsi="Montserrat Light" w:cs="Times New Roman"/>
          <w:sz w:val="22"/>
          <w:szCs w:val="22"/>
        </w:rPr>
        <w:t xml:space="preserve"> legal;</w:t>
      </w:r>
    </w:p>
    <w:p w14:paraId="0E48D323"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întocmeşte toată corespondenţa privind problemele de salarizare şi de personal; </w:t>
      </w:r>
    </w:p>
    <w:p w14:paraId="1AD88D6E" w14:textId="77777777" w:rsidR="00A4537E" w:rsidRPr="00A4537E" w:rsidRDefault="00A4537E" w:rsidP="00FA6EA9">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ţine evidenţa concediilor de odihnă anuale ale angajaților;</w:t>
      </w:r>
    </w:p>
    <w:p w14:paraId="00B672C8" w14:textId="77777777" w:rsidR="00A4537E" w:rsidRPr="00A4537E" w:rsidRDefault="00A4537E" w:rsidP="00FA6EA9">
      <w:pPr>
        <w:numPr>
          <w:ilvl w:val="0"/>
          <w:numId w:val="50"/>
        </w:numPr>
        <w:tabs>
          <w:tab w:val="num" w:pos="1068"/>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ţine evidenţa vechimii în muncă a salariaților;</w:t>
      </w:r>
    </w:p>
    <w:p w14:paraId="725E1082"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ţine evidenta concediilor medicale ale salariaţilor şi a concediilor fără salar;</w:t>
      </w:r>
    </w:p>
    <w:p w14:paraId="1DAC51BA" w14:textId="77777777" w:rsidR="00A4537E" w:rsidRPr="00A4537E" w:rsidRDefault="00A4537E" w:rsidP="00A4537E">
      <w:pPr>
        <w:numPr>
          <w:ilvl w:val="0"/>
          <w:numId w:val="50"/>
        </w:numPr>
        <w:tabs>
          <w:tab w:val="num" w:pos="1068"/>
          <w:tab w:val="num" w:pos="3195"/>
        </w:tabs>
        <w:jc w:val="both"/>
        <w:rPr>
          <w:rFonts w:ascii="Montserrat Light" w:hAnsi="Montserrat Light" w:cs="Times New Roman"/>
          <w:iCs/>
          <w:sz w:val="22"/>
          <w:szCs w:val="22"/>
          <w:lang w:val="ro-RO"/>
        </w:rPr>
      </w:pPr>
      <w:r w:rsidRPr="00A4537E">
        <w:rPr>
          <w:rFonts w:ascii="Montserrat Light" w:hAnsi="Montserrat Light" w:cs="Times New Roman"/>
          <w:sz w:val="22"/>
          <w:szCs w:val="22"/>
          <w:lang w:val="ro-RO"/>
        </w:rPr>
        <w:t xml:space="preserve"> întocmeşte statele de plată lunare şi Ordinele de Plată referitoare la salarii şi contribuţiile la bugetul statului;</w:t>
      </w:r>
    </w:p>
    <w:p w14:paraId="0953F4D9" w14:textId="091D21F2" w:rsidR="00FA6EA9" w:rsidRPr="00FA6EA9" w:rsidRDefault="00A4537E" w:rsidP="00FA6EA9">
      <w:pPr>
        <w:numPr>
          <w:ilvl w:val="0"/>
          <w:numId w:val="50"/>
        </w:numPr>
        <w:tabs>
          <w:tab w:val="num" w:pos="1068"/>
          <w:tab w:val="num" w:pos="3195"/>
        </w:tabs>
        <w:jc w:val="both"/>
        <w:rPr>
          <w:rFonts w:ascii="Montserrat Light" w:hAnsi="Montserrat Light" w:cs="Times New Roman"/>
          <w:iCs/>
          <w:sz w:val="22"/>
          <w:szCs w:val="22"/>
          <w:lang w:val="ro-RO"/>
        </w:rPr>
      </w:pPr>
      <w:r w:rsidRPr="00A4537E">
        <w:rPr>
          <w:rFonts w:ascii="Montserrat Light" w:hAnsi="Montserrat Light" w:cs="Times New Roman"/>
          <w:sz w:val="22"/>
          <w:szCs w:val="22"/>
          <w:lang w:val="ro-RO"/>
        </w:rPr>
        <w:t xml:space="preserve"> </w:t>
      </w:r>
      <w:r w:rsidRPr="00A4537E">
        <w:rPr>
          <w:rFonts w:ascii="Montserrat Light" w:hAnsi="Montserrat Light" w:cs="Times New Roman"/>
          <w:iCs/>
          <w:sz w:val="22"/>
          <w:szCs w:val="22"/>
          <w:lang w:val="ro-RO"/>
        </w:rPr>
        <w:t>îndeplinirea oricăror activităţi care au legatură cu domeniul de activitate.</w:t>
      </w:r>
    </w:p>
    <w:p w14:paraId="58CF69B7" w14:textId="77777777" w:rsidR="00E25AB8" w:rsidRPr="00A4537E" w:rsidRDefault="00E25AB8" w:rsidP="00E25AB8">
      <w:pPr>
        <w:tabs>
          <w:tab w:val="num" w:pos="3195"/>
        </w:tabs>
        <w:ind w:left="1080"/>
        <w:jc w:val="both"/>
        <w:rPr>
          <w:rFonts w:ascii="Montserrat Light" w:hAnsi="Montserrat Light" w:cs="Times New Roman"/>
          <w:iCs/>
          <w:sz w:val="22"/>
          <w:szCs w:val="22"/>
          <w:lang w:val="ro-RO"/>
        </w:rPr>
      </w:pPr>
    </w:p>
    <w:p w14:paraId="73B64702" w14:textId="12EF6293" w:rsidR="00A4537E" w:rsidRDefault="00E25AB8" w:rsidP="00A4537E">
      <w:pPr>
        <w:jc w:val="both"/>
        <w:rPr>
          <w:rFonts w:ascii="Montserrat Light" w:hAnsi="Montserrat Light" w:cs="Times New Roman"/>
          <w:b/>
          <w:bCs/>
          <w:iCs/>
          <w:sz w:val="22"/>
          <w:szCs w:val="22"/>
          <w:lang w:val="ro-RO"/>
        </w:rPr>
      </w:pPr>
      <w:r w:rsidRPr="00E25AB8">
        <w:rPr>
          <w:rFonts w:ascii="Montserrat Light" w:hAnsi="Montserrat Light" w:cs="Times New Roman"/>
          <w:b/>
          <w:bCs/>
          <w:iCs/>
          <w:sz w:val="22"/>
          <w:szCs w:val="22"/>
          <w:lang w:val="ro-RO"/>
        </w:rPr>
        <w:t>CAPITOLUL VIII</w:t>
      </w:r>
      <w:r w:rsidRPr="00E25AB8">
        <w:rPr>
          <w:rFonts w:ascii="Montserrat Light" w:hAnsi="Montserrat Light" w:cs="Times New Roman"/>
          <w:b/>
          <w:bCs/>
          <w:iCs/>
          <w:sz w:val="22"/>
          <w:szCs w:val="22"/>
          <w:lang w:val="ro-RO"/>
        </w:rPr>
        <w:tab/>
        <w:t>CONSILII, COMITETE, COMISII, ALTE STRUCTURI CU ACTIVITATE TEMPORARĂ SAU PERMANENTĂ</w:t>
      </w:r>
    </w:p>
    <w:p w14:paraId="277123F6" w14:textId="77777777" w:rsidR="00E25AB8" w:rsidRPr="00A4537E" w:rsidRDefault="00E25AB8" w:rsidP="00A4537E">
      <w:pPr>
        <w:jc w:val="both"/>
        <w:rPr>
          <w:rFonts w:ascii="Montserrat Light" w:hAnsi="Montserrat Light" w:cs="Times New Roman"/>
          <w:b/>
          <w:bCs/>
          <w:iCs/>
          <w:sz w:val="22"/>
          <w:szCs w:val="22"/>
          <w:lang w:val="ro-RO"/>
        </w:rPr>
      </w:pPr>
    </w:p>
    <w:p w14:paraId="32CF12D6"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23</w:t>
      </w:r>
    </w:p>
    <w:p w14:paraId="4D126000" w14:textId="20AFCAD5" w:rsidR="00A4537E" w:rsidRPr="00A4537E" w:rsidRDefault="00A4537E" w:rsidP="00A4537E">
      <w:pPr>
        <w:jc w:val="both"/>
        <w:rPr>
          <w:rFonts w:ascii="Montserrat Light" w:hAnsi="Montserrat Light" w:cs="Times New Roman"/>
          <w:b/>
          <w:bCs/>
          <w:sz w:val="22"/>
          <w:szCs w:val="22"/>
        </w:rPr>
      </w:pPr>
      <w:r>
        <w:rPr>
          <w:rFonts w:ascii="Montserrat Light" w:hAnsi="Montserrat Light" w:cs="Times New Roman"/>
          <w:b/>
          <w:bCs/>
          <w:sz w:val="22"/>
          <w:szCs w:val="22"/>
        </w:rPr>
        <w:t>(1</w:t>
      </w:r>
      <w:r w:rsidRPr="00E25AB8">
        <w:rPr>
          <w:rFonts w:ascii="Montserrat Light" w:hAnsi="Montserrat Light" w:cs="Times New Roman"/>
          <w:sz w:val="22"/>
          <w:szCs w:val="22"/>
        </w:rPr>
        <w:t xml:space="preserve">) </w:t>
      </w:r>
      <w:r w:rsidRPr="00A4537E">
        <w:rPr>
          <w:rFonts w:ascii="Montserrat Light" w:hAnsi="Montserrat Light" w:cs="Times New Roman"/>
          <w:sz w:val="22"/>
          <w:szCs w:val="22"/>
        </w:rPr>
        <w:t xml:space="preserve">Comisia de </w:t>
      </w:r>
      <w:proofErr w:type="spellStart"/>
      <w:r w:rsidRPr="00A4537E">
        <w:rPr>
          <w:rFonts w:ascii="Montserrat Light" w:hAnsi="Montserrat Light" w:cs="Times New Roman"/>
          <w:sz w:val="22"/>
          <w:szCs w:val="22"/>
        </w:rPr>
        <w:t>inventariere</w:t>
      </w:r>
      <w:proofErr w:type="spellEnd"/>
    </w:p>
    <w:p w14:paraId="54F9CC0C" w14:textId="77777777" w:rsidR="00A4537E" w:rsidRPr="00A4537E" w:rsidRDefault="00A4537E" w:rsidP="00A4537E">
      <w:pPr>
        <w:jc w:val="both"/>
        <w:rPr>
          <w:rFonts w:ascii="Montserrat Light" w:hAnsi="Montserrat Light" w:cs="Times New Roman"/>
          <w:sz w:val="22"/>
          <w:szCs w:val="22"/>
        </w:rPr>
      </w:pPr>
      <w:bookmarkStart w:id="5" w:name="_Hlk164793341"/>
      <w:proofErr w:type="spellStart"/>
      <w:r w:rsidRPr="00A4537E">
        <w:rPr>
          <w:rFonts w:ascii="Montserrat Light" w:hAnsi="Montserrat Light" w:cs="Times New Roman"/>
          <w:sz w:val="22"/>
          <w:szCs w:val="22"/>
        </w:rPr>
        <w:t>Managerul</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va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desemna</w:t>
      </w:r>
      <w:proofErr w:type="spellEnd"/>
      <w:r w:rsidRPr="00A4537E">
        <w:rPr>
          <w:rFonts w:ascii="Montserrat Light" w:hAnsi="Montserrat Light" w:cs="Times New Roman"/>
          <w:sz w:val="22"/>
          <w:szCs w:val="22"/>
        </w:rPr>
        <w:t xml:space="preserve"> o </w:t>
      </w:r>
      <w:proofErr w:type="spellStart"/>
      <w:r w:rsidRPr="00A4537E">
        <w:rPr>
          <w:rFonts w:ascii="Montserrat Light" w:hAnsi="Montserrat Light" w:cs="Times New Roman"/>
          <w:sz w:val="22"/>
          <w:szCs w:val="22"/>
        </w:rPr>
        <w:t>comisie</w:t>
      </w:r>
      <w:proofErr w:type="spellEnd"/>
      <w:r w:rsidRPr="00A4537E">
        <w:rPr>
          <w:rFonts w:ascii="Montserrat Light" w:hAnsi="Montserrat Light" w:cs="Times New Roman"/>
          <w:sz w:val="22"/>
          <w:szCs w:val="22"/>
        </w:rPr>
        <w:t xml:space="preserve"> de </w:t>
      </w:r>
      <w:proofErr w:type="spellStart"/>
      <w:r w:rsidRPr="00A4537E">
        <w:rPr>
          <w:rFonts w:ascii="Montserrat Light" w:hAnsi="Montserrat Light" w:cs="Times New Roman"/>
          <w:sz w:val="22"/>
          <w:szCs w:val="22"/>
        </w:rPr>
        <w:t>inventariere</w:t>
      </w:r>
      <w:proofErr w:type="spellEnd"/>
      <w:r w:rsidRPr="00A4537E">
        <w:rPr>
          <w:rFonts w:ascii="Montserrat Light" w:hAnsi="Montserrat Light" w:cs="Times New Roman"/>
          <w:sz w:val="22"/>
          <w:szCs w:val="22"/>
        </w:rPr>
        <w:t xml:space="preserve">, care </w:t>
      </w:r>
      <w:proofErr w:type="spellStart"/>
      <w:r w:rsidRPr="00A4537E">
        <w:rPr>
          <w:rFonts w:ascii="Montserrat Light" w:hAnsi="Montserrat Light" w:cs="Times New Roman"/>
          <w:sz w:val="22"/>
          <w:szCs w:val="22"/>
        </w:rPr>
        <w:t>să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asigure</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efectuarea</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corectă</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şi</w:t>
      </w:r>
      <w:proofErr w:type="spellEnd"/>
      <w:r w:rsidRPr="00A4537E">
        <w:rPr>
          <w:rFonts w:ascii="Montserrat Light" w:hAnsi="Montserrat Light" w:cs="Times New Roman"/>
          <w:sz w:val="22"/>
          <w:szCs w:val="22"/>
        </w:rPr>
        <w:t xml:space="preserve"> la </w:t>
      </w:r>
      <w:proofErr w:type="spellStart"/>
      <w:r w:rsidRPr="00A4537E">
        <w:rPr>
          <w:rFonts w:ascii="Montserrat Light" w:hAnsi="Montserrat Light" w:cs="Times New Roman"/>
          <w:sz w:val="22"/>
          <w:szCs w:val="22"/>
        </w:rPr>
        <w:t>timp</w:t>
      </w:r>
      <w:proofErr w:type="spellEnd"/>
      <w:r w:rsidRPr="00A4537E">
        <w:rPr>
          <w:rFonts w:ascii="Montserrat Light" w:hAnsi="Montserrat Light" w:cs="Times New Roman"/>
          <w:sz w:val="22"/>
          <w:szCs w:val="22"/>
        </w:rPr>
        <w:t xml:space="preserve"> a </w:t>
      </w:r>
      <w:proofErr w:type="spellStart"/>
      <w:r w:rsidRPr="00A4537E">
        <w:rPr>
          <w:rFonts w:ascii="Montserrat Light" w:hAnsi="Montserrat Light" w:cs="Times New Roman"/>
          <w:sz w:val="22"/>
          <w:szCs w:val="22"/>
        </w:rPr>
        <w:t>operaţiunii</w:t>
      </w:r>
      <w:proofErr w:type="spellEnd"/>
      <w:r w:rsidRPr="00A4537E">
        <w:rPr>
          <w:rFonts w:ascii="Montserrat Light" w:hAnsi="Montserrat Light" w:cs="Times New Roman"/>
          <w:sz w:val="22"/>
          <w:szCs w:val="22"/>
        </w:rPr>
        <w:t xml:space="preserve"> de </w:t>
      </w:r>
      <w:proofErr w:type="spellStart"/>
      <w:r w:rsidRPr="00A4537E">
        <w:rPr>
          <w:rFonts w:ascii="Montserrat Light" w:hAnsi="Montserrat Light" w:cs="Times New Roman"/>
          <w:sz w:val="22"/>
          <w:szCs w:val="22"/>
        </w:rPr>
        <w:t>inventarieie</w:t>
      </w:r>
      <w:proofErr w:type="spellEnd"/>
      <w:r w:rsidRPr="00A4537E">
        <w:rPr>
          <w:rFonts w:ascii="Montserrat Light" w:hAnsi="Montserrat Light" w:cs="Times New Roman"/>
          <w:sz w:val="22"/>
          <w:szCs w:val="22"/>
        </w:rPr>
        <w:t xml:space="preserve"> a </w:t>
      </w:r>
      <w:proofErr w:type="spellStart"/>
      <w:r w:rsidRPr="00A4537E">
        <w:rPr>
          <w:rFonts w:ascii="Montserrat Light" w:hAnsi="Montserrat Light" w:cs="Times New Roman"/>
          <w:sz w:val="22"/>
          <w:szCs w:val="22"/>
        </w:rPr>
        <w:t>elementelor</w:t>
      </w:r>
      <w:proofErr w:type="spellEnd"/>
      <w:r w:rsidRPr="00A4537E">
        <w:rPr>
          <w:rFonts w:ascii="Montserrat Light" w:hAnsi="Montserrat Light" w:cs="Times New Roman"/>
          <w:sz w:val="22"/>
          <w:szCs w:val="22"/>
        </w:rPr>
        <w:t xml:space="preserve"> </w:t>
      </w:r>
      <w:proofErr w:type="spellStart"/>
      <w:r w:rsidRPr="00A4537E">
        <w:rPr>
          <w:rFonts w:ascii="Montserrat Light" w:hAnsi="Montserrat Light" w:cs="Times New Roman"/>
          <w:sz w:val="22"/>
          <w:szCs w:val="22"/>
        </w:rPr>
        <w:t>patrimoniale</w:t>
      </w:r>
      <w:proofErr w:type="spellEnd"/>
      <w:r w:rsidRPr="00A4537E">
        <w:rPr>
          <w:rFonts w:ascii="Montserrat Light" w:hAnsi="Montserrat Light" w:cs="Times New Roman"/>
          <w:sz w:val="22"/>
          <w:szCs w:val="22"/>
        </w:rPr>
        <w:t>.</w:t>
      </w:r>
    </w:p>
    <w:bookmarkEnd w:id="5"/>
    <w:p w14:paraId="7A61568C" w14:textId="7CF517FF" w:rsidR="00A4537E" w:rsidRPr="00A4537E" w:rsidRDefault="00A4537E" w:rsidP="00A4537E">
      <w:pPr>
        <w:jc w:val="both"/>
        <w:rPr>
          <w:rFonts w:ascii="Montserrat Light" w:hAnsi="Montserrat Light" w:cs="Times New Roman"/>
          <w:sz w:val="22"/>
          <w:szCs w:val="22"/>
          <w:lang w:val="ro-RO"/>
        </w:rPr>
      </w:pPr>
      <w:r>
        <w:rPr>
          <w:rFonts w:ascii="Montserrat Light" w:hAnsi="Montserrat Light" w:cs="Times New Roman"/>
          <w:sz w:val="22"/>
          <w:szCs w:val="22"/>
          <w:lang w:val="ro-RO"/>
        </w:rPr>
        <w:t>(2)</w:t>
      </w:r>
      <w:r w:rsidRPr="00A4537E">
        <w:rPr>
          <w:rFonts w:ascii="Montserrat Light" w:hAnsi="Montserrat Light" w:cs="Times New Roman"/>
          <w:sz w:val="22"/>
          <w:szCs w:val="22"/>
          <w:lang w:val="ro-RO"/>
        </w:rPr>
        <w:t>Comisia de monitorizare a dezvoltării sistemului de control intern managerial, care are următoarele atribuții:</w:t>
      </w:r>
    </w:p>
    <w:p w14:paraId="03424128" w14:textId="4AD6EFA1"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lastRenderedPageBreak/>
        <w:t>1.</w:t>
      </w:r>
      <w:r w:rsidRPr="00A4537E">
        <w:rPr>
          <w:rFonts w:ascii="Montserrat Light" w:hAnsi="Montserrat Light" w:cs="Times New Roman"/>
          <w:sz w:val="22"/>
          <w:szCs w:val="22"/>
          <w:lang w:val="ro-RO"/>
        </w:rPr>
        <w:tab/>
        <w:t xml:space="preserve">dezvoltă și îmbunătățește sistemul de control intern managerial în </w:t>
      </w:r>
      <w:r w:rsidR="00E25AB8">
        <w:rPr>
          <w:rFonts w:ascii="Montserrat Light" w:hAnsi="Montserrat Light" w:cs="Times New Roman"/>
          <w:sz w:val="22"/>
          <w:szCs w:val="22"/>
          <w:lang w:val="ro-RO"/>
        </w:rPr>
        <w:t>instituție</w:t>
      </w:r>
      <w:r w:rsidRPr="00A4537E">
        <w:rPr>
          <w:rFonts w:ascii="Montserrat Light" w:hAnsi="Montserrat Light" w:cs="Times New Roman"/>
          <w:sz w:val="22"/>
          <w:szCs w:val="22"/>
          <w:lang w:val="ro-RO"/>
        </w:rPr>
        <w:t>;</w:t>
      </w:r>
    </w:p>
    <w:p w14:paraId="1FCA5E98"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w:t>
      </w:r>
      <w:r w:rsidRPr="00A4537E">
        <w:rPr>
          <w:rFonts w:ascii="Montserrat Light" w:hAnsi="Montserrat Light" w:cs="Times New Roman"/>
          <w:sz w:val="22"/>
          <w:szCs w:val="22"/>
          <w:lang w:val="ro-RO"/>
        </w:rPr>
        <w:tab/>
        <w:t>elaborează și actualizează Programul de dezvoltare a sistemului de control intern managerial o dată la 12 luni sau mai des, după caz;</w:t>
      </w:r>
    </w:p>
    <w:p w14:paraId="319BB681"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3.</w:t>
      </w:r>
      <w:r w:rsidRPr="00A4537E">
        <w:rPr>
          <w:rFonts w:ascii="Montserrat Light" w:hAnsi="Montserrat Light" w:cs="Times New Roman"/>
          <w:sz w:val="22"/>
          <w:szCs w:val="22"/>
          <w:lang w:val="ro-RO"/>
        </w:rPr>
        <w:tab/>
        <w:t>monitorizează și evaluează anual realizarea obiectivelor generale ale instituției;</w:t>
      </w:r>
    </w:p>
    <w:p w14:paraId="3DB52FB5" w14:textId="32B3DC2A"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4.</w:t>
      </w:r>
      <w:r w:rsidRPr="00A4537E">
        <w:rPr>
          <w:rFonts w:ascii="Montserrat Light" w:hAnsi="Montserrat Light" w:cs="Times New Roman"/>
          <w:sz w:val="22"/>
          <w:szCs w:val="22"/>
          <w:lang w:val="ro-RO"/>
        </w:rPr>
        <w:tab/>
        <w:t>urmărește și îndrumă compartimentele în vederea realizării activităților legate de controlul intern managerial;</w:t>
      </w:r>
    </w:p>
    <w:p w14:paraId="735AB51C" w14:textId="77777777" w:rsidR="00A4537E" w:rsidRPr="00A4537E" w:rsidRDefault="00A4537E" w:rsidP="00A4537E">
      <w:pPr>
        <w:jc w:val="both"/>
        <w:rPr>
          <w:rFonts w:ascii="Montserrat Light" w:hAnsi="Montserrat Light" w:cs="Times New Roman"/>
          <w:sz w:val="22"/>
          <w:szCs w:val="22"/>
          <w:lang w:val="ro-RO"/>
        </w:rPr>
      </w:pPr>
    </w:p>
    <w:p w14:paraId="79E2F612" w14:textId="1BE83BA5"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 xml:space="preserve">CAPITOLUL </w:t>
      </w:r>
      <w:r w:rsidR="00E25AB8">
        <w:rPr>
          <w:rFonts w:ascii="Montserrat Light" w:hAnsi="Montserrat Light" w:cs="Times New Roman"/>
          <w:b/>
          <w:bCs/>
          <w:sz w:val="22"/>
          <w:szCs w:val="22"/>
          <w:lang w:val="ro-RO"/>
        </w:rPr>
        <w:t>IX</w:t>
      </w:r>
      <w:r w:rsidRPr="00A4537E">
        <w:rPr>
          <w:rFonts w:ascii="Montserrat Light" w:hAnsi="Montserrat Light" w:cs="Times New Roman"/>
          <w:b/>
          <w:bCs/>
          <w:sz w:val="22"/>
          <w:szCs w:val="22"/>
          <w:lang w:val="ro-RO"/>
        </w:rPr>
        <w:t>. DISPOZIŢII FINALE</w:t>
      </w:r>
    </w:p>
    <w:p w14:paraId="1306F6F8" w14:textId="77777777" w:rsidR="00A4537E" w:rsidRPr="00A4537E" w:rsidRDefault="00A4537E" w:rsidP="00A4537E">
      <w:pPr>
        <w:jc w:val="both"/>
        <w:rPr>
          <w:rFonts w:ascii="Montserrat Light" w:hAnsi="Montserrat Light" w:cs="Times New Roman"/>
          <w:b/>
          <w:bCs/>
          <w:sz w:val="22"/>
          <w:szCs w:val="22"/>
          <w:lang w:val="ro-RO"/>
        </w:rPr>
      </w:pPr>
    </w:p>
    <w:p w14:paraId="0D3D4743"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24</w:t>
      </w:r>
    </w:p>
    <w:p w14:paraId="02E38D8A"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(1) Dispozițiile Regulamentului de organizare și funcționare vor fi aduse la cunoștința angajaților din cadrul Revistei „Művelődés” prin grija managerului.</w:t>
      </w:r>
    </w:p>
    <w:p w14:paraId="6EB9A373"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 Întregul personal al Revistei „Művelődés” este obligat să cunoască și să aplice prevederile prezentului Regulament.</w:t>
      </w:r>
    </w:p>
    <w:p w14:paraId="62C05515"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(3) Încălcarea sau nerespectarea prevederilor prezentului regulament, precum și neîndeplinirea de către salariații Revistei „Művelődés”a obligațiilor prevăzute în prezentul regulament, atrage, răspunderea disciplinară.</w:t>
      </w:r>
    </w:p>
    <w:p w14:paraId="078D038A" w14:textId="77777777" w:rsidR="00A4537E" w:rsidRPr="00A4537E" w:rsidRDefault="00A4537E" w:rsidP="00A4537E">
      <w:pPr>
        <w:jc w:val="both"/>
        <w:rPr>
          <w:rFonts w:ascii="Montserrat Light" w:hAnsi="Montserrat Light" w:cs="Times New Roman"/>
          <w:sz w:val="22"/>
          <w:szCs w:val="22"/>
          <w:lang w:val="ro-RO"/>
        </w:rPr>
      </w:pPr>
    </w:p>
    <w:p w14:paraId="47CD70BE"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25</w:t>
      </w:r>
    </w:p>
    <w:p w14:paraId="2F6AF7ED"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(1) Regulamentul se modifică și se completează, conform legislației intrate în vigoare ulterior aprobării acestuia.</w:t>
      </w:r>
    </w:p>
    <w:p w14:paraId="35B5FCD7"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(2) Actualizarea prezentului Regulament se face de ori de câte ori este necesar, la modificarea structurii organizatorice, sau în condițiile în care apar obiective/atribuții/sarcini noi, la solicitarea diverselor compartimente din cadrul Revistei „Művelődés”.</w:t>
      </w:r>
    </w:p>
    <w:p w14:paraId="34223450" w14:textId="77777777" w:rsidR="00A4537E" w:rsidRPr="00A4537E" w:rsidRDefault="00A4537E" w:rsidP="00A4537E">
      <w:pPr>
        <w:jc w:val="both"/>
        <w:rPr>
          <w:rFonts w:ascii="Montserrat Light" w:hAnsi="Montserrat Light" w:cs="Times New Roman"/>
          <w:sz w:val="22"/>
          <w:szCs w:val="22"/>
          <w:lang w:val="ro-RO"/>
        </w:rPr>
      </w:pPr>
    </w:p>
    <w:p w14:paraId="1F3DBC41"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26</w:t>
      </w:r>
    </w:p>
    <w:p w14:paraId="1E6BBF44"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Revista „Művelődés” </w:t>
      </w:r>
      <w:r w:rsidRPr="00A4537E">
        <w:rPr>
          <w:rFonts w:ascii="Montserrat Light" w:hAnsi="Montserrat Light" w:cs="Times New Roman"/>
          <w:iCs/>
          <w:sz w:val="22"/>
          <w:szCs w:val="22"/>
          <w:lang w:val="ro-RO"/>
        </w:rPr>
        <w:t xml:space="preserve"> </w:t>
      </w:r>
      <w:r w:rsidRPr="00A4537E">
        <w:rPr>
          <w:rFonts w:ascii="Montserrat Light" w:hAnsi="Montserrat Light" w:cs="Times New Roman"/>
          <w:sz w:val="22"/>
          <w:szCs w:val="22"/>
          <w:lang w:val="ro-RO"/>
        </w:rPr>
        <w:t>dispune de o arhivă proprie, în care se păstrează documentele, conform prevederilor legale.</w:t>
      </w:r>
    </w:p>
    <w:p w14:paraId="26954947" w14:textId="77777777" w:rsidR="00A4537E" w:rsidRPr="00A4537E" w:rsidRDefault="00A4537E" w:rsidP="00A4537E">
      <w:pPr>
        <w:jc w:val="both"/>
        <w:rPr>
          <w:rFonts w:ascii="Montserrat Light" w:hAnsi="Montserrat Light" w:cs="Times New Roman"/>
          <w:sz w:val="22"/>
          <w:szCs w:val="22"/>
          <w:lang w:val="ro-RO"/>
        </w:rPr>
      </w:pPr>
    </w:p>
    <w:p w14:paraId="4828FDC3"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27</w:t>
      </w:r>
    </w:p>
    <w:p w14:paraId="679BFAED"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 xml:space="preserve"> În termen de 15 zile de la aprobarea prezentului Regulament, managerul va întocmi  pentru posturile cu atribuții modificate/completate, „fișa postului”, cuprinzând atribuțiile, competențele, responsabilitățile, precum și relațiile de serviciu.</w:t>
      </w:r>
    </w:p>
    <w:p w14:paraId="65F6552D" w14:textId="77777777" w:rsidR="00A4537E" w:rsidRPr="00A4537E" w:rsidRDefault="00A4537E" w:rsidP="00A4537E">
      <w:pPr>
        <w:jc w:val="both"/>
        <w:rPr>
          <w:rFonts w:ascii="Montserrat Light" w:hAnsi="Montserrat Light" w:cs="Times New Roman"/>
          <w:sz w:val="22"/>
          <w:szCs w:val="22"/>
          <w:lang w:val="ro-RO"/>
        </w:rPr>
      </w:pPr>
    </w:p>
    <w:p w14:paraId="362E7B96"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28</w:t>
      </w:r>
    </w:p>
    <w:p w14:paraId="3047F3F9"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Toți angajații au obligația să cunoască și să respecte prevederile Ordonanţei de Urgenţă a Guvernului nr. 57/2019 privind Codul administrativ, Codul de conduită a personalului contractual din Revista „Művelődés”</w:t>
      </w:r>
      <w:r w:rsidRPr="00A4537E">
        <w:rPr>
          <w:rFonts w:ascii="Montserrat Light" w:hAnsi="Montserrat Light" w:cs="Times New Roman"/>
          <w:iCs/>
          <w:sz w:val="22"/>
          <w:szCs w:val="22"/>
          <w:lang w:val="ro-RO"/>
        </w:rPr>
        <w:t xml:space="preserve"> </w:t>
      </w:r>
      <w:r w:rsidRPr="00A4537E">
        <w:rPr>
          <w:rFonts w:ascii="Montserrat Light" w:hAnsi="Montserrat Light" w:cs="Times New Roman"/>
          <w:sz w:val="22"/>
          <w:szCs w:val="22"/>
          <w:lang w:val="ro-RO"/>
        </w:rPr>
        <w:t>și ale Legii nr. 571/2004 privind protecția personalului din autoritățile publice, instituțiile publice și alte unități care semnalează încălcări ale legii.</w:t>
      </w:r>
    </w:p>
    <w:p w14:paraId="53676010" w14:textId="77777777" w:rsidR="00A4537E" w:rsidRPr="00A4537E" w:rsidRDefault="00A4537E" w:rsidP="00A4537E">
      <w:pPr>
        <w:jc w:val="both"/>
        <w:rPr>
          <w:rFonts w:ascii="Montserrat Light" w:hAnsi="Montserrat Light" w:cs="Times New Roman"/>
          <w:sz w:val="22"/>
          <w:szCs w:val="22"/>
          <w:lang w:val="ro-RO"/>
        </w:rPr>
      </w:pPr>
    </w:p>
    <w:p w14:paraId="3FDD2007" w14:textId="77777777"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Articolul 29</w:t>
      </w:r>
    </w:p>
    <w:p w14:paraId="21227AB2" w14:textId="77777777" w:rsidR="00A4537E" w:rsidRPr="00A4537E" w:rsidRDefault="00A4537E" w:rsidP="00A4537E">
      <w:pPr>
        <w:jc w:val="both"/>
        <w:rPr>
          <w:rFonts w:ascii="Montserrat Light" w:hAnsi="Montserrat Light" w:cs="Times New Roman"/>
          <w:sz w:val="22"/>
          <w:szCs w:val="22"/>
          <w:lang w:val="ro-RO"/>
        </w:rPr>
      </w:pPr>
      <w:r w:rsidRPr="00A4537E">
        <w:rPr>
          <w:rFonts w:ascii="Montserrat Light" w:hAnsi="Montserrat Light" w:cs="Times New Roman"/>
          <w:sz w:val="22"/>
          <w:szCs w:val="22"/>
          <w:lang w:val="ro-RO"/>
        </w:rPr>
        <w:t>Toți angajații răspund de cunoașterea și aplicarea legislației în vigoare specifice domeniului de activitate.</w:t>
      </w:r>
    </w:p>
    <w:p w14:paraId="42C9C373" w14:textId="77777777" w:rsidR="00A4537E" w:rsidRPr="00A4537E" w:rsidRDefault="00A4537E" w:rsidP="00A4537E">
      <w:pPr>
        <w:jc w:val="both"/>
        <w:rPr>
          <w:rFonts w:ascii="Montserrat Light" w:hAnsi="Montserrat Light" w:cs="Times New Roman"/>
          <w:sz w:val="22"/>
          <w:szCs w:val="22"/>
          <w:lang w:val="ro-RO"/>
        </w:rPr>
      </w:pPr>
    </w:p>
    <w:p w14:paraId="515BE2E0" w14:textId="01A4BA46"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 xml:space="preserve">PREŞEDINTE                                                              </w:t>
      </w:r>
      <w:r w:rsidR="00FA6EA9">
        <w:rPr>
          <w:rFonts w:ascii="Montserrat Light" w:hAnsi="Montserrat Light" w:cs="Times New Roman"/>
          <w:b/>
          <w:bCs/>
          <w:sz w:val="22"/>
          <w:szCs w:val="22"/>
          <w:lang w:val="ro-RO"/>
        </w:rPr>
        <w:t xml:space="preserve">                 </w:t>
      </w:r>
      <w:r w:rsidRPr="00A4537E">
        <w:rPr>
          <w:rFonts w:ascii="Montserrat Light" w:hAnsi="Montserrat Light" w:cs="Times New Roman"/>
          <w:b/>
          <w:bCs/>
          <w:sz w:val="22"/>
          <w:szCs w:val="22"/>
          <w:lang w:val="ro-RO"/>
        </w:rPr>
        <w:t xml:space="preserve">  Contrasemnează,</w:t>
      </w:r>
    </w:p>
    <w:p w14:paraId="4D1B8BE2" w14:textId="3C856D13" w:rsidR="00A4537E"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 xml:space="preserve">                                                                                 </w:t>
      </w:r>
      <w:r w:rsidR="00FA6EA9">
        <w:rPr>
          <w:rFonts w:ascii="Montserrat Light" w:hAnsi="Montserrat Light" w:cs="Times New Roman"/>
          <w:b/>
          <w:bCs/>
          <w:sz w:val="22"/>
          <w:szCs w:val="22"/>
          <w:lang w:val="ro-RO"/>
        </w:rPr>
        <w:t xml:space="preserve">              </w:t>
      </w:r>
      <w:r w:rsidRPr="00A4537E">
        <w:rPr>
          <w:rFonts w:ascii="Montserrat Light" w:hAnsi="Montserrat Light" w:cs="Times New Roman"/>
          <w:b/>
          <w:bCs/>
          <w:sz w:val="22"/>
          <w:szCs w:val="22"/>
          <w:lang w:val="ro-RO"/>
        </w:rPr>
        <w:t xml:space="preserve"> SECRETAR AL JUDEŢULUI </w:t>
      </w:r>
    </w:p>
    <w:p w14:paraId="1C585F1D" w14:textId="470C8FAB" w:rsidR="00187C4C" w:rsidRPr="00A4537E" w:rsidRDefault="00A4537E" w:rsidP="00A4537E">
      <w:pPr>
        <w:jc w:val="both"/>
        <w:rPr>
          <w:rFonts w:ascii="Montserrat Light" w:hAnsi="Montserrat Light" w:cs="Times New Roman"/>
          <w:b/>
          <w:bCs/>
          <w:sz w:val="22"/>
          <w:szCs w:val="22"/>
          <w:lang w:val="ro-RO"/>
        </w:rPr>
      </w:pPr>
      <w:r w:rsidRPr="00A4537E">
        <w:rPr>
          <w:rFonts w:ascii="Montserrat Light" w:hAnsi="Montserrat Light" w:cs="Times New Roman"/>
          <w:b/>
          <w:bCs/>
          <w:sz w:val="22"/>
          <w:szCs w:val="22"/>
          <w:lang w:val="ro-RO"/>
        </w:rPr>
        <w:t xml:space="preserve">     Alin TIŞE                              </w:t>
      </w:r>
      <w:r w:rsidRPr="00A4537E">
        <w:rPr>
          <w:rFonts w:ascii="Montserrat Light" w:hAnsi="Montserrat Light" w:cs="Times New Roman"/>
          <w:b/>
          <w:bCs/>
          <w:sz w:val="22"/>
          <w:szCs w:val="22"/>
          <w:lang w:val="ro-RO"/>
        </w:rPr>
        <w:tab/>
      </w:r>
      <w:r w:rsidRPr="00A4537E">
        <w:rPr>
          <w:rFonts w:ascii="Montserrat Light" w:hAnsi="Montserrat Light" w:cs="Times New Roman"/>
          <w:b/>
          <w:bCs/>
          <w:sz w:val="22"/>
          <w:szCs w:val="22"/>
          <w:lang w:val="ro-RO"/>
        </w:rPr>
        <w:tab/>
        <w:t xml:space="preserve">  </w:t>
      </w:r>
      <w:r w:rsidRPr="00A4537E">
        <w:rPr>
          <w:rFonts w:ascii="Montserrat Light" w:hAnsi="Montserrat Light" w:cs="Times New Roman"/>
          <w:b/>
          <w:bCs/>
          <w:sz w:val="22"/>
          <w:szCs w:val="22"/>
          <w:lang w:val="ro-RO"/>
        </w:rPr>
        <w:tab/>
        <w:t xml:space="preserve">       </w:t>
      </w:r>
      <w:r w:rsidR="00FA6EA9">
        <w:rPr>
          <w:rFonts w:ascii="Montserrat Light" w:hAnsi="Montserrat Light" w:cs="Times New Roman"/>
          <w:b/>
          <w:bCs/>
          <w:sz w:val="22"/>
          <w:szCs w:val="22"/>
          <w:lang w:val="ro-RO"/>
        </w:rPr>
        <w:t xml:space="preserve">              </w:t>
      </w:r>
      <w:r w:rsidRPr="00A4537E">
        <w:rPr>
          <w:rFonts w:ascii="Montserrat Light" w:hAnsi="Montserrat Light" w:cs="Times New Roman"/>
          <w:b/>
          <w:bCs/>
          <w:sz w:val="22"/>
          <w:szCs w:val="22"/>
          <w:lang w:val="ro-RO"/>
        </w:rPr>
        <w:t xml:space="preserve"> Simona GA</w:t>
      </w:r>
      <w:bookmarkEnd w:id="0"/>
      <w:r w:rsidRPr="00A4537E">
        <w:rPr>
          <w:rFonts w:ascii="Montserrat Light" w:hAnsi="Montserrat Light" w:cs="Times New Roman"/>
          <w:b/>
          <w:bCs/>
          <w:sz w:val="22"/>
          <w:szCs w:val="22"/>
          <w:lang w:val="ro-RO"/>
        </w:rPr>
        <w:t>CI</w:t>
      </w:r>
    </w:p>
    <w:p w14:paraId="383487EC" w14:textId="77777777" w:rsidR="00187C4C" w:rsidRPr="00A4537E" w:rsidRDefault="00187C4C" w:rsidP="00187C4C">
      <w:pPr>
        <w:rPr>
          <w:rFonts w:ascii="Montserrat Light" w:hAnsi="Montserrat Light"/>
          <w:b/>
          <w:bCs/>
          <w:sz w:val="22"/>
          <w:szCs w:val="22"/>
          <w:lang w:val="ro-RO"/>
        </w:rPr>
      </w:pPr>
    </w:p>
    <w:p w14:paraId="0F05BFF7" w14:textId="25E353C9" w:rsidR="00187C4C" w:rsidRPr="00A4537E" w:rsidRDefault="00187C4C" w:rsidP="00187C4C">
      <w:pPr>
        <w:autoSpaceDE w:val="0"/>
        <w:autoSpaceDN w:val="0"/>
        <w:adjustRightInd w:val="0"/>
        <w:contextualSpacing/>
        <w:rPr>
          <w:rFonts w:ascii="Montserrat Light" w:hAnsi="Montserrat Light"/>
          <w:b/>
          <w:bCs/>
          <w:noProof/>
          <w:sz w:val="22"/>
          <w:szCs w:val="22"/>
        </w:rPr>
      </w:pPr>
      <w:r w:rsidRPr="00A4537E">
        <w:rPr>
          <w:rFonts w:ascii="Montserrat Light" w:hAnsi="Montserrat Light"/>
          <w:b/>
          <w:bCs/>
          <w:sz w:val="22"/>
          <w:szCs w:val="22"/>
          <w:lang w:val="ro-RO"/>
        </w:rPr>
        <w:t xml:space="preserve">                                                                      </w:t>
      </w:r>
      <w:r w:rsidRPr="00A4537E">
        <w:rPr>
          <w:rFonts w:ascii="Montserrat Light" w:hAnsi="Montserrat Light"/>
          <w:b/>
          <w:bCs/>
          <w:noProof/>
          <w:sz w:val="22"/>
          <w:szCs w:val="22"/>
        </w:rPr>
        <w:t>INIȚIATOR,</w:t>
      </w:r>
    </w:p>
    <w:p w14:paraId="6AA20E84" w14:textId="51A75681" w:rsidR="00187C4C" w:rsidRPr="00A4537E" w:rsidRDefault="00FA6EA9" w:rsidP="00FA6EA9">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 xml:space="preserve">                                                                   </w:t>
      </w:r>
      <w:r w:rsidR="00187C4C" w:rsidRPr="00A4537E">
        <w:rPr>
          <w:rFonts w:ascii="Montserrat Light" w:hAnsi="Montserrat Light"/>
          <w:b/>
          <w:bCs/>
          <w:noProof/>
          <w:sz w:val="22"/>
          <w:szCs w:val="22"/>
        </w:rPr>
        <w:t xml:space="preserve">PREȘEDINTE </w:t>
      </w:r>
    </w:p>
    <w:p w14:paraId="4266F95B" w14:textId="1BAE643D" w:rsidR="00187C4C" w:rsidRPr="00A4537E" w:rsidRDefault="00187C4C" w:rsidP="00187C4C">
      <w:pPr>
        <w:tabs>
          <w:tab w:val="left" w:pos="3960"/>
        </w:tabs>
        <w:rPr>
          <w:rFonts w:ascii="Montserrat Light" w:hAnsi="Montserrat Light"/>
          <w:b/>
          <w:bCs/>
          <w:sz w:val="22"/>
          <w:szCs w:val="22"/>
          <w:lang w:val="ro-RO"/>
        </w:rPr>
      </w:pPr>
      <w:r w:rsidRPr="00A4537E">
        <w:rPr>
          <w:rFonts w:ascii="Montserrat Light" w:hAnsi="Montserrat Light"/>
          <w:b/>
          <w:bCs/>
          <w:noProof/>
          <w:sz w:val="22"/>
          <w:szCs w:val="22"/>
        </w:rPr>
        <w:t xml:space="preserve">                                                                       ALIN TIȘE</w:t>
      </w:r>
    </w:p>
    <w:sectPr w:rsidR="00187C4C" w:rsidRPr="00A4537E" w:rsidSect="00C14BE5">
      <w:footerReference w:type="default" r:id="rId10"/>
      <w:pgSz w:w="11906" w:h="16838"/>
      <w:pgMar w:top="810" w:right="836" w:bottom="810" w:left="1440" w:header="0"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7780B" w14:textId="77777777" w:rsidR="007463E8" w:rsidRDefault="007463E8" w:rsidP="00CD29AD">
      <w:r>
        <w:separator/>
      </w:r>
    </w:p>
  </w:endnote>
  <w:endnote w:type="continuationSeparator" w:id="0">
    <w:p w14:paraId="704BB37E" w14:textId="77777777" w:rsidR="007463E8" w:rsidRDefault="007463E8" w:rsidP="00CD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FFAB5" w14:textId="77777777" w:rsidR="00FA6EA9" w:rsidRDefault="00FA6EA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DCC5076" w14:textId="77777777" w:rsidR="00363178" w:rsidRDefault="0036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2E656" w14:textId="77777777" w:rsidR="007463E8" w:rsidRDefault="007463E8" w:rsidP="00CD29AD">
      <w:r>
        <w:separator/>
      </w:r>
    </w:p>
  </w:footnote>
  <w:footnote w:type="continuationSeparator" w:id="0">
    <w:p w14:paraId="0B7E5FA2" w14:textId="77777777" w:rsidR="007463E8" w:rsidRDefault="007463E8" w:rsidP="00CD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5351"/>
    <w:multiLevelType w:val="hybridMultilevel"/>
    <w:tmpl w:val="FC5C1A9C"/>
    <w:lvl w:ilvl="0" w:tplc="D5327F3E">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3F17070"/>
    <w:multiLevelType w:val="multilevel"/>
    <w:tmpl w:val="930A4EF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C76768"/>
    <w:multiLevelType w:val="hybridMultilevel"/>
    <w:tmpl w:val="AA1206F4"/>
    <w:lvl w:ilvl="0" w:tplc="24DC5FF0">
      <w:start w:val="1"/>
      <w:numFmt w:val="lowerLetter"/>
      <w:lvlText w:val="%1)"/>
      <w:lvlJc w:val="left"/>
      <w:pPr>
        <w:ind w:left="720" w:hanging="360"/>
      </w:pPr>
      <w:rPr>
        <w:b/>
        <w:bCs/>
      </w:rPr>
    </w:lvl>
    <w:lvl w:ilvl="1" w:tplc="2A349380">
      <w:start w:val="1"/>
      <w:numFmt w:val="lowerLetter"/>
      <w:lvlText w:val="%2)"/>
      <w:lvlJc w:val="left"/>
      <w:pPr>
        <w:ind w:left="927" w:hanging="360"/>
      </w:pPr>
      <w:rPr>
        <w:rFonts w:ascii="Cambria" w:hAnsi="Cambria" w:hint="default"/>
        <w:b w:val="0"/>
        <w:bCs w:val="0"/>
        <w:color w:val="auto"/>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82ADC"/>
    <w:multiLevelType w:val="hybridMultilevel"/>
    <w:tmpl w:val="6A2ECDBE"/>
    <w:lvl w:ilvl="0" w:tplc="FD8CAB8C">
      <w:start w:val="1"/>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8736733"/>
    <w:multiLevelType w:val="hybridMultilevel"/>
    <w:tmpl w:val="E4DC77AA"/>
    <w:lvl w:ilvl="0" w:tplc="82C6590E">
      <w:start w:val="8"/>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A324CD5"/>
    <w:multiLevelType w:val="hybridMultilevel"/>
    <w:tmpl w:val="FEE66B98"/>
    <w:lvl w:ilvl="0" w:tplc="445040CC">
      <w:start w:val="1"/>
      <w:numFmt w:val="lowerLetter"/>
      <w:lvlText w:val="%1)"/>
      <w:lvlJc w:val="left"/>
      <w:pPr>
        <w:ind w:left="720" w:hanging="360"/>
      </w:pPr>
      <w:rPr>
        <w:rFonts w:ascii="Cambria" w:eastAsia="Times New Roman" w:hAnsi="Cambria" w:cs="Times New Roman" w:hint="default"/>
        <w:color w:val="auto"/>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AAA3D18"/>
    <w:multiLevelType w:val="hybridMultilevel"/>
    <w:tmpl w:val="B718BFDA"/>
    <w:lvl w:ilvl="0" w:tplc="422605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3C51D5"/>
    <w:multiLevelType w:val="hybridMultilevel"/>
    <w:tmpl w:val="1736B12A"/>
    <w:lvl w:ilvl="0" w:tplc="2B969998">
      <w:start w:val="1"/>
      <w:numFmt w:val="lowerLetter"/>
      <w:lvlText w:val="%1)"/>
      <w:lvlJc w:val="left"/>
      <w:pPr>
        <w:ind w:left="720" w:hanging="360"/>
      </w:pPr>
      <w:rPr>
        <w:rFonts w:ascii="Cambria" w:eastAsia="Times New Roman" w:hAnsi="Cambria" w:cs="Times New Roman" w:hint="default"/>
        <w:b w:val="0"/>
        <w:bCs w:val="0"/>
        <w:color w:val="auto"/>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4CD3E5F"/>
    <w:multiLevelType w:val="singleLevel"/>
    <w:tmpl w:val="A9689F34"/>
    <w:lvl w:ilvl="0">
      <w:start w:val="1"/>
      <w:numFmt w:val="lowerLetter"/>
      <w:lvlText w:val="%1)"/>
      <w:lvlJc w:val="left"/>
      <w:pPr>
        <w:tabs>
          <w:tab w:val="num" w:pos="1068"/>
        </w:tabs>
        <w:ind w:left="1068" w:hanging="360"/>
      </w:pPr>
      <w:rPr>
        <w:rFonts w:ascii="Montserrat Light" w:eastAsiaTheme="minorHAnsi" w:hAnsi="Montserrat Light" w:cs="Arial" w:hint="default"/>
        <w:lang w:val="en-GB"/>
      </w:rPr>
    </w:lvl>
  </w:abstractNum>
  <w:abstractNum w:abstractNumId="9" w15:restartNumberingAfterBreak="0">
    <w:nsid w:val="18CC7B71"/>
    <w:multiLevelType w:val="hybridMultilevel"/>
    <w:tmpl w:val="012A1D3C"/>
    <w:lvl w:ilvl="0" w:tplc="EEDE4E06">
      <w:start w:val="1"/>
      <w:numFmt w:val="lowerLetter"/>
      <w:lvlText w:val="%1)"/>
      <w:lvlJc w:val="left"/>
      <w:pPr>
        <w:tabs>
          <w:tab w:val="num" w:pos="1080"/>
        </w:tabs>
        <w:ind w:left="1080" w:hanging="360"/>
      </w:pPr>
      <w:rPr>
        <w:rFonts w:ascii="Times New Roman" w:eastAsia="Times New Roman" w:hAnsi="Times New Roman" w:cs="Times New Roman" w:hint="default"/>
        <w:color w:val="auto"/>
      </w:rPr>
    </w:lvl>
    <w:lvl w:ilvl="1" w:tplc="FD8CAB8C">
      <w:start w:val="1"/>
      <w:numFmt w:val="upperRoman"/>
      <w:lvlText w:val="%2."/>
      <w:lvlJc w:val="left"/>
      <w:pPr>
        <w:tabs>
          <w:tab w:val="num" w:pos="1800"/>
        </w:tabs>
        <w:ind w:left="1800" w:hanging="72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A57F3"/>
    <w:multiLevelType w:val="hybridMultilevel"/>
    <w:tmpl w:val="4A643512"/>
    <w:lvl w:ilvl="0" w:tplc="75AE25E6">
      <w:start w:val="1"/>
      <w:numFmt w:val="lowerLetter"/>
      <w:lvlText w:val="%1)"/>
      <w:lvlJc w:val="left"/>
      <w:pPr>
        <w:ind w:left="720" w:hanging="360"/>
      </w:pPr>
      <w:rPr>
        <w:rFonts w:ascii="Times New Roman" w:eastAsia="Times New Roman" w:hAnsi="Times New Roman" w:cs="Times New Roman"/>
        <w:b w:val="0"/>
        <w:bCs w:val="0"/>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E5F5835"/>
    <w:multiLevelType w:val="hybridMultilevel"/>
    <w:tmpl w:val="BAE46ECA"/>
    <w:lvl w:ilvl="0" w:tplc="CBE8FE58">
      <w:start w:val="1"/>
      <w:numFmt w:val="decimal"/>
      <w:lvlText w:val="(%1)"/>
      <w:lvlJc w:val="left"/>
      <w:pPr>
        <w:ind w:left="765" w:hanging="405"/>
      </w:pPr>
      <w:rPr>
        <w:rFonts w:ascii="Cambria" w:eastAsiaTheme="minorHAnsi" w:hAnsi="Cambria"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A5F2E"/>
    <w:multiLevelType w:val="hybridMultilevel"/>
    <w:tmpl w:val="B66864AE"/>
    <w:lvl w:ilvl="0" w:tplc="24DC5FF0">
      <w:start w:val="1"/>
      <w:numFmt w:val="lowerLetter"/>
      <w:lvlText w:val="%1)"/>
      <w:lvlJc w:val="left"/>
      <w:pPr>
        <w:ind w:left="1440" w:hanging="360"/>
      </w:pPr>
      <w:rPr>
        <w:b/>
        <w:bCs/>
      </w:rPr>
    </w:lvl>
    <w:lvl w:ilvl="1" w:tplc="D6724D44">
      <w:start w:val="1"/>
      <w:numFmt w:val="lowerLetter"/>
      <w:lvlText w:val="%2)"/>
      <w:lvlJc w:val="left"/>
      <w:pPr>
        <w:ind w:left="2160" w:hanging="360"/>
      </w:pPr>
      <w:rPr>
        <w:b/>
        <w:bCs/>
        <w:i w:val="0"/>
        <w:iCs/>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1B0101D"/>
    <w:multiLevelType w:val="hybridMultilevel"/>
    <w:tmpl w:val="F78C5DC0"/>
    <w:lvl w:ilvl="0" w:tplc="4692E580">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21B8559C"/>
    <w:multiLevelType w:val="hybridMultilevel"/>
    <w:tmpl w:val="26AAD5D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3372BD2"/>
    <w:multiLevelType w:val="hybridMultilevel"/>
    <w:tmpl w:val="F35485AE"/>
    <w:lvl w:ilvl="0" w:tplc="020AA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6B787C"/>
    <w:multiLevelType w:val="hybridMultilevel"/>
    <w:tmpl w:val="FE247826"/>
    <w:lvl w:ilvl="0" w:tplc="EE606E74">
      <w:start w:val="1"/>
      <w:numFmt w:val="lowerLetter"/>
      <w:lvlText w:val="%1)"/>
      <w:lvlJc w:val="left"/>
      <w:pPr>
        <w:ind w:left="643" w:hanging="360"/>
      </w:pPr>
      <w:rPr>
        <w:rFonts w:ascii="Montserrat Light" w:eastAsiaTheme="minorHAnsi" w:hAnsi="Montserrat Light" w:cstheme="min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23E90"/>
    <w:multiLevelType w:val="hybridMultilevel"/>
    <w:tmpl w:val="15B4DC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4152D"/>
    <w:multiLevelType w:val="hybridMultilevel"/>
    <w:tmpl w:val="F04E69E0"/>
    <w:lvl w:ilvl="0" w:tplc="771615EA">
      <w:start w:val="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03044"/>
    <w:multiLevelType w:val="hybridMultilevel"/>
    <w:tmpl w:val="995843CA"/>
    <w:lvl w:ilvl="0" w:tplc="04090017">
      <w:start w:val="1"/>
      <w:numFmt w:val="lowerLetter"/>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3881836"/>
    <w:multiLevelType w:val="hybridMultilevel"/>
    <w:tmpl w:val="3C1ED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62412"/>
    <w:multiLevelType w:val="singleLevel"/>
    <w:tmpl w:val="FC56096C"/>
    <w:lvl w:ilvl="0">
      <w:start w:val="3"/>
      <w:numFmt w:val="bullet"/>
      <w:lvlText w:val="-"/>
      <w:lvlJc w:val="left"/>
      <w:pPr>
        <w:tabs>
          <w:tab w:val="num" w:pos="360"/>
        </w:tabs>
        <w:ind w:left="360" w:hanging="360"/>
      </w:pPr>
    </w:lvl>
  </w:abstractNum>
  <w:abstractNum w:abstractNumId="22" w15:restartNumberingAfterBreak="0">
    <w:nsid w:val="3ABD2A8E"/>
    <w:multiLevelType w:val="hybridMultilevel"/>
    <w:tmpl w:val="321A5D8E"/>
    <w:lvl w:ilvl="0" w:tplc="9926AD1A">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234721"/>
    <w:multiLevelType w:val="hybridMultilevel"/>
    <w:tmpl w:val="F3DE2A3A"/>
    <w:lvl w:ilvl="0" w:tplc="D25005D6">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6E30A9"/>
    <w:multiLevelType w:val="hybridMultilevel"/>
    <w:tmpl w:val="1FF2FB8C"/>
    <w:lvl w:ilvl="0" w:tplc="821A9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A6EAF"/>
    <w:multiLevelType w:val="hybridMultilevel"/>
    <w:tmpl w:val="AB1E1094"/>
    <w:lvl w:ilvl="0" w:tplc="04180017">
      <w:start w:val="1"/>
      <w:numFmt w:val="lowerLetter"/>
      <w:lvlText w:val="%1)"/>
      <w:lvlJc w:val="left"/>
      <w:pPr>
        <w:ind w:left="720" w:hanging="360"/>
      </w:pPr>
    </w:lvl>
    <w:lvl w:ilvl="1" w:tplc="E07E0672">
      <w:start w:val="1"/>
      <w:numFmt w:val="lowerLetter"/>
      <w:lvlText w:val="%2)"/>
      <w:lvlJc w:val="left"/>
      <w:pPr>
        <w:tabs>
          <w:tab w:val="num" w:pos="1440"/>
        </w:tabs>
        <w:ind w:left="1440" w:hanging="360"/>
      </w:pPr>
      <w:rPr>
        <w:rFonts w:ascii="Times New Roman" w:eastAsia="Times New Roman" w:hAnsi="Times New Roman" w:cs="Times New Roman"/>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46421E5E"/>
    <w:multiLevelType w:val="hybridMultilevel"/>
    <w:tmpl w:val="4B72BC02"/>
    <w:lvl w:ilvl="0" w:tplc="24DC5FF0">
      <w:start w:val="1"/>
      <w:numFmt w:val="lowerLetter"/>
      <w:lvlText w:val="%1)"/>
      <w:lvlJc w:val="left"/>
      <w:pPr>
        <w:ind w:left="720" w:hanging="360"/>
      </w:pPr>
      <w:rPr>
        <w:b/>
        <w:bCs/>
      </w:rPr>
    </w:lvl>
    <w:lvl w:ilvl="1" w:tplc="1D6E72F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46BC1"/>
    <w:multiLevelType w:val="hybridMultilevel"/>
    <w:tmpl w:val="8A08BD18"/>
    <w:lvl w:ilvl="0" w:tplc="1AAA5DE4">
      <w:numFmt w:val="bullet"/>
      <w:lvlText w:val="-"/>
      <w:lvlJc w:val="left"/>
      <w:pPr>
        <w:ind w:left="720" w:hanging="360"/>
      </w:pPr>
      <w:rPr>
        <w:rFonts w:ascii="Arial" w:eastAsia="Times New Roman"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175C5"/>
    <w:multiLevelType w:val="hybridMultilevel"/>
    <w:tmpl w:val="995843C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528DA7D"/>
    <w:multiLevelType w:val="hybridMultilevel"/>
    <w:tmpl w:val="F4B8A7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6459F2"/>
    <w:multiLevelType w:val="multilevel"/>
    <w:tmpl w:val="F25666BE"/>
    <w:lvl w:ilvl="0">
      <w:start w:val="1"/>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420243"/>
    <w:multiLevelType w:val="hybridMultilevel"/>
    <w:tmpl w:val="52C6D352"/>
    <w:lvl w:ilvl="0" w:tplc="BCCC7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63051"/>
    <w:multiLevelType w:val="hybridMultilevel"/>
    <w:tmpl w:val="A0CC35C6"/>
    <w:lvl w:ilvl="0" w:tplc="EEDE4E06">
      <w:start w:val="1"/>
      <w:numFmt w:val="lowerLetter"/>
      <w:lvlText w:val="%1)"/>
      <w:lvlJc w:val="left"/>
      <w:pPr>
        <w:ind w:left="720" w:hanging="360"/>
      </w:pPr>
      <w:rPr>
        <w:rFonts w:ascii="Times New Roman" w:eastAsia="Times New Roman" w:hAnsi="Times New Roman" w:cs="Times New Roman"/>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C712E71"/>
    <w:multiLevelType w:val="hybridMultilevel"/>
    <w:tmpl w:val="E4FAE5D4"/>
    <w:lvl w:ilvl="0" w:tplc="EEDE4E06">
      <w:start w:val="1"/>
      <w:numFmt w:val="lowerLetter"/>
      <w:lvlText w:val="%1)"/>
      <w:lvlJc w:val="left"/>
      <w:pPr>
        <w:tabs>
          <w:tab w:val="num" w:pos="360"/>
        </w:tabs>
        <w:ind w:left="360" w:hanging="216"/>
      </w:pPr>
      <w:rPr>
        <w:rFonts w:ascii="Times New Roman" w:eastAsia="Times New Roman" w:hAnsi="Times New Roman" w:cs="Times New Roman"/>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FC727B9"/>
    <w:multiLevelType w:val="hybridMultilevel"/>
    <w:tmpl w:val="62A244FE"/>
    <w:lvl w:ilvl="0" w:tplc="41886BE0">
      <w:start w:val="1"/>
      <w:numFmt w:val="lowerLetter"/>
      <w:lvlText w:val="%1)"/>
      <w:lvlJc w:val="left"/>
      <w:pPr>
        <w:ind w:left="643" w:hanging="360"/>
      </w:pPr>
      <w:rPr>
        <w:rFonts w:ascii="Montserrat Light" w:eastAsiaTheme="minorHAnsi" w:hAnsi="Montserrat Light" w:cs="Times New Roman" w:hint="default"/>
        <w:color w:val="auto"/>
      </w:rPr>
    </w:lvl>
    <w:lvl w:ilvl="1" w:tplc="B484DA7C">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5" w15:restartNumberingAfterBreak="0">
    <w:nsid w:val="605038D6"/>
    <w:multiLevelType w:val="hybridMultilevel"/>
    <w:tmpl w:val="C702351C"/>
    <w:lvl w:ilvl="0" w:tplc="D25005D6">
      <w:start w:val="1"/>
      <w:numFmt w:val="lowerLetter"/>
      <w:lvlText w:val="%1)"/>
      <w:lvlJc w:val="left"/>
      <w:pPr>
        <w:tabs>
          <w:tab w:val="num" w:pos="1080"/>
        </w:tabs>
        <w:ind w:left="1080" w:hanging="360"/>
      </w:pPr>
      <w:rPr>
        <w:b w:val="0"/>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6A8832F5"/>
    <w:multiLevelType w:val="hybridMultilevel"/>
    <w:tmpl w:val="1CBCA5B8"/>
    <w:lvl w:ilvl="0" w:tplc="1ED42DA2">
      <w:start w:val="1"/>
      <w:numFmt w:val="lowerLetter"/>
      <w:lvlText w:val="%1)"/>
      <w:lvlJc w:val="left"/>
      <w:pPr>
        <w:tabs>
          <w:tab w:val="num" w:pos="360"/>
        </w:tabs>
        <w:ind w:left="360" w:hanging="360"/>
      </w:pPr>
      <w:rPr>
        <w:rFonts w:ascii="Cambria" w:eastAsia="Times New Roman" w:hAnsi="Cambria" w:cs="Times New Roman"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D6D4646"/>
    <w:multiLevelType w:val="hybridMultilevel"/>
    <w:tmpl w:val="B4D4DDD2"/>
    <w:lvl w:ilvl="0" w:tplc="75AE25E6">
      <w:start w:val="1"/>
      <w:numFmt w:val="lowerLetter"/>
      <w:lvlText w:val="%1)"/>
      <w:lvlJc w:val="left"/>
      <w:pPr>
        <w:ind w:left="720" w:hanging="360"/>
      </w:pPr>
      <w:rPr>
        <w:rFonts w:ascii="Times New Roman" w:eastAsia="Times New Roman" w:hAnsi="Times New Roman" w:cs="Times New Roman"/>
        <w:b w:val="0"/>
        <w:bCs w:val="0"/>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72807242"/>
    <w:multiLevelType w:val="hybridMultilevel"/>
    <w:tmpl w:val="09FA0D28"/>
    <w:lvl w:ilvl="0" w:tplc="E8025B32">
      <w:start w:val="3"/>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FA3421"/>
    <w:multiLevelType w:val="hybridMultilevel"/>
    <w:tmpl w:val="6FA45C36"/>
    <w:lvl w:ilvl="0" w:tplc="7DAEDAE8">
      <w:start w:val="1"/>
      <w:numFmt w:val="decimal"/>
      <w:lvlText w:val="(%1)"/>
      <w:lvlJc w:val="left"/>
      <w:pPr>
        <w:ind w:left="360" w:hanging="360"/>
      </w:pPr>
      <w:rPr>
        <w:rFonts w:asciiTheme="majorHAnsi" w:hAnsiTheme="majorHAnsi" w:hint="default"/>
        <w:color w:val="FF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3E860D9"/>
    <w:multiLevelType w:val="hybridMultilevel"/>
    <w:tmpl w:val="136A215E"/>
    <w:lvl w:ilvl="0" w:tplc="CC30FF3A">
      <w:start w:val="1"/>
      <w:numFmt w:val="lowerLetter"/>
      <w:lvlText w:val="%1)"/>
      <w:lvlJc w:val="left"/>
      <w:pPr>
        <w:ind w:left="720" w:hanging="360"/>
      </w:pPr>
      <w:rPr>
        <w:rFonts w:ascii="Times New Roman" w:eastAsia="Times New Roman" w:hAnsi="Times New Roman" w:cs="Times New Roman"/>
        <w:b w:val="0"/>
        <w:color w:val="auto"/>
      </w:rPr>
    </w:lvl>
    <w:lvl w:ilvl="1" w:tplc="EEDE4E06">
      <w:start w:val="1"/>
      <w:numFmt w:val="lowerLetter"/>
      <w:lvlText w:val="%2)"/>
      <w:lvlJc w:val="left"/>
      <w:pPr>
        <w:ind w:left="1440" w:hanging="360"/>
      </w:pPr>
      <w:rPr>
        <w:rFonts w:ascii="Times New Roman" w:eastAsia="Times New Roman" w:hAnsi="Times New Roman" w:cs="Times New Roman"/>
        <w:color w:val="auto"/>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15:restartNumberingAfterBreak="0">
    <w:nsid w:val="76E80093"/>
    <w:multiLevelType w:val="hybridMultilevel"/>
    <w:tmpl w:val="E4868252"/>
    <w:lvl w:ilvl="0" w:tplc="F168D256">
      <w:start w:val="1"/>
      <w:numFmt w:val="lowerLetter"/>
      <w:lvlText w:val="%1)"/>
      <w:lvlJc w:val="left"/>
      <w:pPr>
        <w:tabs>
          <w:tab w:val="num" w:pos="1080"/>
        </w:tabs>
        <w:ind w:left="1080" w:hanging="360"/>
      </w:pPr>
      <w:rPr>
        <w:rFonts w:ascii="Cambria" w:eastAsia="Times New Roman" w:hAnsi="Cambria" w:cs="Times New Roman" w:hint="default"/>
        <w:color w:val="auto"/>
        <w:sz w:val="24"/>
        <w:szCs w:val="24"/>
      </w:rPr>
    </w:lvl>
    <w:lvl w:ilvl="1" w:tplc="FD8CAB8C">
      <w:start w:val="1"/>
      <w:numFmt w:val="upperRoman"/>
      <w:lvlText w:val="%2."/>
      <w:lvlJc w:val="left"/>
      <w:pPr>
        <w:tabs>
          <w:tab w:val="num" w:pos="1800"/>
        </w:tabs>
        <w:ind w:left="1800" w:hanging="72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FB5982"/>
    <w:multiLevelType w:val="hybridMultilevel"/>
    <w:tmpl w:val="3B720B94"/>
    <w:lvl w:ilvl="0" w:tplc="9DE28EF4">
      <w:start w:val="1"/>
      <w:numFmt w:val="lowerLetter"/>
      <w:lvlText w:val="%1)"/>
      <w:lvlJc w:val="left"/>
      <w:pPr>
        <w:ind w:left="1080" w:hanging="360"/>
      </w:pPr>
      <w:rPr>
        <w:rFonts w:ascii="Montserrat Light" w:eastAsiaTheme="minorHAnsi" w:hAnsi="Montserrat Light" w:cs="Arial" w:hint="default"/>
        <w:b w:val="0"/>
        <w:bCs w:val="0"/>
        <w:lang w:val="en-GB"/>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43" w15:restartNumberingAfterBreak="0">
    <w:nsid w:val="7DBA1253"/>
    <w:multiLevelType w:val="hybridMultilevel"/>
    <w:tmpl w:val="432C3F98"/>
    <w:lvl w:ilvl="0" w:tplc="FCC224D2">
      <w:start w:val="1"/>
      <w:numFmt w:val="lowerLetter"/>
      <w:lvlText w:val="%1)"/>
      <w:lvlJc w:val="left"/>
      <w:pPr>
        <w:ind w:left="456" w:hanging="360"/>
      </w:pPr>
      <w:rPr>
        <w:rFonts w:ascii="Cambria" w:eastAsia="Times New Roman" w:hAnsi="Cambria" w:cs="Times New Roman" w:hint="default"/>
        <w:color w:val="auto"/>
        <w:sz w:val="24"/>
        <w:szCs w:val="24"/>
      </w:rPr>
    </w:lvl>
    <w:lvl w:ilvl="1" w:tplc="04180019">
      <w:start w:val="1"/>
      <w:numFmt w:val="lowerLetter"/>
      <w:lvlText w:val="%2."/>
      <w:lvlJc w:val="left"/>
      <w:pPr>
        <w:ind w:left="1176" w:hanging="360"/>
      </w:pPr>
    </w:lvl>
    <w:lvl w:ilvl="2" w:tplc="0418001B">
      <w:start w:val="1"/>
      <w:numFmt w:val="lowerRoman"/>
      <w:lvlText w:val="%3."/>
      <w:lvlJc w:val="right"/>
      <w:pPr>
        <w:ind w:left="1896" w:hanging="180"/>
      </w:pPr>
    </w:lvl>
    <w:lvl w:ilvl="3" w:tplc="0418000F">
      <w:start w:val="1"/>
      <w:numFmt w:val="decimal"/>
      <w:lvlText w:val="%4."/>
      <w:lvlJc w:val="left"/>
      <w:pPr>
        <w:ind w:left="2616" w:hanging="360"/>
      </w:pPr>
    </w:lvl>
    <w:lvl w:ilvl="4" w:tplc="04180019">
      <w:start w:val="1"/>
      <w:numFmt w:val="lowerLetter"/>
      <w:lvlText w:val="%5."/>
      <w:lvlJc w:val="left"/>
      <w:pPr>
        <w:ind w:left="3336" w:hanging="360"/>
      </w:pPr>
    </w:lvl>
    <w:lvl w:ilvl="5" w:tplc="0418001B">
      <w:start w:val="1"/>
      <w:numFmt w:val="lowerRoman"/>
      <w:lvlText w:val="%6."/>
      <w:lvlJc w:val="right"/>
      <w:pPr>
        <w:ind w:left="4056" w:hanging="180"/>
      </w:pPr>
    </w:lvl>
    <w:lvl w:ilvl="6" w:tplc="0418000F">
      <w:start w:val="1"/>
      <w:numFmt w:val="decimal"/>
      <w:lvlText w:val="%7."/>
      <w:lvlJc w:val="left"/>
      <w:pPr>
        <w:ind w:left="4776" w:hanging="360"/>
      </w:pPr>
    </w:lvl>
    <w:lvl w:ilvl="7" w:tplc="04180019">
      <w:start w:val="1"/>
      <w:numFmt w:val="lowerLetter"/>
      <w:lvlText w:val="%8."/>
      <w:lvlJc w:val="left"/>
      <w:pPr>
        <w:ind w:left="5496" w:hanging="360"/>
      </w:pPr>
    </w:lvl>
    <w:lvl w:ilvl="8" w:tplc="0418001B">
      <w:start w:val="1"/>
      <w:numFmt w:val="lowerRoman"/>
      <w:lvlText w:val="%9."/>
      <w:lvlJc w:val="right"/>
      <w:pPr>
        <w:ind w:left="6216" w:hanging="180"/>
      </w:pPr>
    </w:lvl>
  </w:abstractNum>
  <w:num w:numId="1" w16cid:durableId="1738898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799730">
    <w:abstractNumId w:val="14"/>
  </w:num>
  <w:num w:numId="3" w16cid:durableId="1618676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1777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85540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9271371">
    <w:abstractNumId w:val="34"/>
  </w:num>
  <w:num w:numId="7" w16cid:durableId="131819245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042221">
    <w:abstractNumId w:val="40"/>
  </w:num>
  <w:num w:numId="9" w16cid:durableId="792601549">
    <w:abstractNumId w:val="7"/>
  </w:num>
  <w:num w:numId="10" w16cid:durableId="1604727811">
    <w:abstractNumId w:val="21"/>
  </w:num>
  <w:num w:numId="11" w16cid:durableId="1074279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632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6953530">
    <w:abstractNumId w:val="33"/>
    <w:lvlOverride w:ilvl="0">
      <w:startOverride w:val="1"/>
    </w:lvlOverride>
    <w:lvlOverride w:ilvl="1"/>
    <w:lvlOverride w:ilvl="2"/>
    <w:lvlOverride w:ilvl="3"/>
    <w:lvlOverride w:ilvl="4"/>
    <w:lvlOverride w:ilvl="5"/>
    <w:lvlOverride w:ilvl="6"/>
    <w:lvlOverride w:ilvl="7"/>
    <w:lvlOverride w:ilvl="8"/>
  </w:num>
  <w:num w:numId="14" w16cid:durableId="1563296974">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23169729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3975576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1722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85338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403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711943">
    <w:abstractNumId w:val="29"/>
  </w:num>
  <w:num w:numId="21" w16cid:durableId="2018656233">
    <w:abstractNumId w:val="34"/>
  </w:num>
  <w:num w:numId="22" w16cid:durableId="1225943491">
    <w:abstractNumId w:val="40"/>
  </w:num>
  <w:num w:numId="23" w16cid:durableId="1313371521">
    <w:abstractNumId w:val="7"/>
  </w:num>
  <w:num w:numId="24" w16cid:durableId="1372807537">
    <w:abstractNumId w:val="10"/>
  </w:num>
  <w:num w:numId="25" w16cid:durableId="1662000521">
    <w:abstractNumId w:val="33"/>
  </w:num>
  <w:num w:numId="26" w16cid:durableId="1911961096">
    <w:abstractNumId w:val="4"/>
  </w:num>
  <w:num w:numId="27" w16cid:durableId="1370492206">
    <w:abstractNumId w:val="25"/>
  </w:num>
  <w:num w:numId="28" w16cid:durableId="399207882">
    <w:abstractNumId w:val="37"/>
  </w:num>
  <w:num w:numId="29" w16cid:durableId="2049990023">
    <w:abstractNumId w:val="19"/>
  </w:num>
  <w:num w:numId="30" w16cid:durableId="886261900">
    <w:abstractNumId w:val="28"/>
  </w:num>
  <w:num w:numId="31" w16cid:durableId="991715915">
    <w:abstractNumId w:val="2"/>
  </w:num>
  <w:num w:numId="32" w16cid:durableId="1742216763">
    <w:abstractNumId w:val="12"/>
  </w:num>
  <w:num w:numId="33" w16cid:durableId="1683821778">
    <w:abstractNumId w:val="1"/>
  </w:num>
  <w:num w:numId="34" w16cid:durableId="717700219">
    <w:abstractNumId w:val="39"/>
  </w:num>
  <w:num w:numId="35" w16cid:durableId="1509177697">
    <w:abstractNumId w:val="26"/>
  </w:num>
  <w:num w:numId="36" w16cid:durableId="970404490">
    <w:abstractNumId w:val="15"/>
  </w:num>
  <w:num w:numId="37" w16cid:durableId="406193641">
    <w:abstractNumId w:val="20"/>
  </w:num>
  <w:num w:numId="38" w16cid:durableId="1584144430">
    <w:abstractNumId w:val="22"/>
  </w:num>
  <w:num w:numId="39" w16cid:durableId="1466192997">
    <w:abstractNumId w:val="38"/>
  </w:num>
  <w:num w:numId="40" w16cid:durableId="1266884816">
    <w:abstractNumId w:val="16"/>
  </w:num>
  <w:num w:numId="41" w16cid:durableId="1499923125">
    <w:abstractNumId w:val="11"/>
  </w:num>
  <w:num w:numId="42" w16cid:durableId="2121101313">
    <w:abstractNumId w:val="31"/>
  </w:num>
  <w:num w:numId="43" w16cid:durableId="1098449701">
    <w:abstractNumId w:val="24"/>
  </w:num>
  <w:num w:numId="44" w16cid:durableId="1038892112">
    <w:abstractNumId w:val="17"/>
  </w:num>
  <w:num w:numId="45" w16cid:durableId="1542329217">
    <w:abstractNumId w:val="42"/>
  </w:num>
  <w:num w:numId="46" w16cid:durableId="1121146558">
    <w:abstractNumId w:val="0"/>
  </w:num>
  <w:num w:numId="47" w16cid:durableId="1339039354">
    <w:abstractNumId w:val="27"/>
  </w:num>
  <w:num w:numId="48" w16cid:durableId="145556116">
    <w:abstractNumId w:val="8"/>
  </w:num>
  <w:num w:numId="49" w16cid:durableId="919631412">
    <w:abstractNumId w:val="18"/>
  </w:num>
  <w:num w:numId="50" w16cid:durableId="412315260">
    <w:abstractNumId w:val="23"/>
  </w:num>
  <w:num w:numId="51" w16cid:durableId="1736274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30"/>
    <w:rsid w:val="0000049E"/>
    <w:rsid w:val="000208BE"/>
    <w:rsid w:val="0002248B"/>
    <w:rsid w:val="000265E1"/>
    <w:rsid w:val="00027146"/>
    <w:rsid w:val="00042BD6"/>
    <w:rsid w:val="00047B33"/>
    <w:rsid w:val="000516C3"/>
    <w:rsid w:val="00052619"/>
    <w:rsid w:val="00060122"/>
    <w:rsid w:val="000638EE"/>
    <w:rsid w:val="000648A7"/>
    <w:rsid w:val="00065C37"/>
    <w:rsid w:val="00066F08"/>
    <w:rsid w:val="00067BAC"/>
    <w:rsid w:val="000729AF"/>
    <w:rsid w:val="00083D4C"/>
    <w:rsid w:val="00084AB8"/>
    <w:rsid w:val="00085328"/>
    <w:rsid w:val="00092B54"/>
    <w:rsid w:val="000A0E19"/>
    <w:rsid w:val="000A26A3"/>
    <w:rsid w:val="000B01CA"/>
    <w:rsid w:val="000C0C39"/>
    <w:rsid w:val="000C2626"/>
    <w:rsid w:val="000C5D9A"/>
    <w:rsid w:val="000D4732"/>
    <w:rsid w:val="000D6D76"/>
    <w:rsid w:val="000E3EBA"/>
    <w:rsid w:val="000E5585"/>
    <w:rsid w:val="000E78A5"/>
    <w:rsid w:val="001028D1"/>
    <w:rsid w:val="001045C5"/>
    <w:rsid w:val="00104F69"/>
    <w:rsid w:val="00106200"/>
    <w:rsid w:val="001073B4"/>
    <w:rsid w:val="001078F5"/>
    <w:rsid w:val="00107E7F"/>
    <w:rsid w:val="00117C6F"/>
    <w:rsid w:val="00125E58"/>
    <w:rsid w:val="0013729B"/>
    <w:rsid w:val="00151F35"/>
    <w:rsid w:val="00152EDD"/>
    <w:rsid w:val="0015417F"/>
    <w:rsid w:val="00155F6B"/>
    <w:rsid w:val="0015784E"/>
    <w:rsid w:val="00160982"/>
    <w:rsid w:val="00162E36"/>
    <w:rsid w:val="00163499"/>
    <w:rsid w:val="001657F4"/>
    <w:rsid w:val="001673B9"/>
    <w:rsid w:val="0017552D"/>
    <w:rsid w:val="001779E0"/>
    <w:rsid w:val="00184B48"/>
    <w:rsid w:val="00185ABC"/>
    <w:rsid w:val="00187C4C"/>
    <w:rsid w:val="00197014"/>
    <w:rsid w:val="001A2287"/>
    <w:rsid w:val="001A3D4B"/>
    <w:rsid w:val="001A5C32"/>
    <w:rsid w:val="001B2106"/>
    <w:rsid w:val="001C159D"/>
    <w:rsid w:val="001C1A46"/>
    <w:rsid w:val="001D00CE"/>
    <w:rsid w:val="001D00E6"/>
    <w:rsid w:val="001E0887"/>
    <w:rsid w:val="001F1480"/>
    <w:rsid w:val="001F6BDC"/>
    <w:rsid w:val="00206CDE"/>
    <w:rsid w:val="00220AF1"/>
    <w:rsid w:val="00221523"/>
    <w:rsid w:val="002222F3"/>
    <w:rsid w:val="0022365F"/>
    <w:rsid w:val="00224472"/>
    <w:rsid w:val="00233B9B"/>
    <w:rsid w:val="00234214"/>
    <w:rsid w:val="00240AF5"/>
    <w:rsid w:val="00240C6D"/>
    <w:rsid w:val="0024335B"/>
    <w:rsid w:val="00250ECC"/>
    <w:rsid w:val="00254AA5"/>
    <w:rsid w:val="002557EE"/>
    <w:rsid w:val="00264BDB"/>
    <w:rsid w:val="0027261F"/>
    <w:rsid w:val="002765C3"/>
    <w:rsid w:val="0028297F"/>
    <w:rsid w:val="00285720"/>
    <w:rsid w:val="00293FFC"/>
    <w:rsid w:val="002943C0"/>
    <w:rsid w:val="002A07A4"/>
    <w:rsid w:val="002A2844"/>
    <w:rsid w:val="002A7EB8"/>
    <w:rsid w:val="002B1FA0"/>
    <w:rsid w:val="002B31D4"/>
    <w:rsid w:val="002B5A7C"/>
    <w:rsid w:val="002C1AEF"/>
    <w:rsid w:val="002C34E5"/>
    <w:rsid w:val="002D1F0F"/>
    <w:rsid w:val="002D4E8C"/>
    <w:rsid w:val="002E19B7"/>
    <w:rsid w:val="002E26F3"/>
    <w:rsid w:val="002E550A"/>
    <w:rsid w:val="002F16D3"/>
    <w:rsid w:val="002F706C"/>
    <w:rsid w:val="00304328"/>
    <w:rsid w:val="00305CA6"/>
    <w:rsid w:val="00312303"/>
    <w:rsid w:val="00321E45"/>
    <w:rsid w:val="0032480A"/>
    <w:rsid w:val="00324ADE"/>
    <w:rsid w:val="00324E7F"/>
    <w:rsid w:val="00326495"/>
    <w:rsid w:val="00334CEA"/>
    <w:rsid w:val="003411F3"/>
    <w:rsid w:val="00362D06"/>
    <w:rsid w:val="00363178"/>
    <w:rsid w:val="00366BD2"/>
    <w:rsid w:val="003724E0"/>
    <w:rsid w:val="00372573"/>
    <w:rsid w:val="00373D81"/>
    <w:rsid w:val="003767FB"/>
    <w:rsid w:val="0038016E"/>
    <w:rsid w:val="00380511"/>
    <w:rsid w:val="00381F44"/>
    <w:rsid w:val="00384EE6"/>
    <w:rsid w:val="00385F33"/>
    <w:rsid w:val="00386940"/>
    <w:rsid w:val="00392E23"/>
    <w:rsid w:val="00395887"/>
    <w:rsid w:val="003B2C51"/>
    <w:rsid w:val="003C280A"/>
    <w:rsid w:val="003C7842"/>
    <w:rsid w:val="003D3921"/>
    <w:rsid w:val="003E107C"/>
    <w:rsid w:val="003E449E"/>
    <w:rsid w:val="003E4764"/>
    <w:rsid w:val="003E5C7A"/>
    <w:rsid w:val="003F0AAA"/>
    <w:rsid w:val="003F4888"/>
    <w:rsid w:val="003F4C81"/>
    <w:rsid w:val="00401A98"/>
    <w:rsid w:val="00402D5B"/>
    <w:rsid w:val="00404CD7"/>
    <w:rsid w:val="0040553D"/>
    <w:rsid w:val="0040671F"/>
    <w:rsid w:val="00407620"/>
    <w:rsid w:val="00407BE3"/>
    <w:rsid w:val="00411FDB"/>
    <w:rsid w:val="00422950"/>
    <w:rsid w:val="004234B1"/>
    <w:rsid w:val="0043398B"/>
    <w:rsid w:val="00442B02"/>
    <w:rsid w:val="00444DA5"/>
    <w:rsid w:val="004532F0"/>
    <w:rsid w:val="00456840"/>
    <w:rsid w:val="0046436E"/>
    <w:rsid w:val="004664A3"/>
    <w:rsid w:val="00471440"/>
    <w:rsid w:val="00482D03"/>
    <w:rsid w:val="00491919"/>
    <w:rsid w:val="00495612"/>
    <w:rsid w:val="004A1642"/>
    <w:rsid w:val="004A4BBF"/>
    <w:rsid w:val="004B2CB2"/>
    <w:rsid w:val="004B4C88"/>
    <w:rsid w:val="004C0ABD"/>
    <w:rsid w:val="004C4288"/>
    <w:rsid w:val="004C6125"/>
    <w:rsid w:val="004C7FB1"/>
    <w:rsid w:val="004D26B7"/>
    <w:rsid w:val="004D7DF4"/>
    <w:rsid w:val="004F1442"/>
    <w:rsid w:val="00514EBE"/>
    <w:rsid w:val="005150A6"/>
    <w:rsid w:val="005171A9"/>
    <w:rsid w:val="00520EEF"/>
    <w:rsid w:val="00523C07"/>
    <w:rsid w:val="00533F69"/>
    <w:rsid w:val="005438BD"/>
    <w:rsid w:val="00550A17"/>
    <w:rsid w:val="00554806"/>
    <w:rsid w:val="005555E0"/>
    <w:rsid w:val="0056155A"/>
    <w:rsid w:val="0058404B"/>
    <w:rsid w:val="005908B2"/>
    <w:rsid w:val="00592423"/>
    <w:rsid w:val="00596744"/>
    <w:rsid w:val="005B7808"/>
    <w:rsid w:val="005D223F"/>
    <w:rsid w:val="005D25A1"/>
    <w:rsid w:val="005D5FEB"/>
    <w:rsid w:val="005F1B05"/>
    <w:rsid w:val="00600C6C"/>
    <w:rsid w:val="006034F9"/>
    <w:rsid w:val="00605D17"/>
    <w:rsid w:val="006162F8"/>
    <w:rsid w:val="00633235"/>
    <w:rsid w:val="0064235E"/>
    <w:rsid w:val="00643F24"/>
    <w:rsid w:val="0064423C"/>
    <w:rsid w:val="00652D00"/>
    <w:rsid w:val="0066122C"/>
    <w:rsid w:val="00663B8D"/>
    <w:rsid w:val="00666B02"/>
    <w:rsid w:val="006732C0"/>
    <w:rsid w:val="00674A97"/>
    <w:rsid w:val="00674EAD"/>
    <w:rsid w:val="00680435"/>
    <w:rsid w:val="006810C0"/>
    <w:rsid w:val="00685279"/>
    <w:rsid w:val="00697C6C"/>
    <w:rsid w:val="006A1AAB"/>
    <w:rsid w:val="006A1EDC"/>
    <w:rsid w:val="006A1F25"/>
    <w:rsid w:val="006A7726"/>
    <w:rsid w:val="006B6D85"/>
    <w:rsid w:val="006C0F7B"/>
    <w:rsid w:val="006C24B6"/>
    <w:rsid w:val="006D325F"/>
    <w:rsid w:val="006D65C5"/>
    <w:rsid w:val="006E4520"/>
    <w:rsid w:val="006F2D48"/>
    <w:rsid w:val="006F5833"/>
    <w:rsid w:val="006F5B66"/>
    <w:rsid w:val="006F65E4"/>
    <w:rsid w:val="00705535"/>
    <w:rsid w:val="00707467"/>
    <w:rsid w:val="00707A6D"/>
    <w:rsid w:val="0071072B"/>
    <w:rsid w:val="007126B4"/>
    <w:rsid w:val="00713793"/>
    <w:rsid w:val="007226F9"/>
    <w:rsid w:val="00725D1D"/>
    <w:rsid w:val="00726740"/>
    <w:rsid w:val="00731F41"/>
    <w:rsid w:val="007463E8"/>
    <w:rsid w:val="0075288C"/>
    <w:rsid w:val="00755B45"/>
    <w:rsid w:val="007561C0"/>
    <w:rsid w:val="0075722C"/>
    <w:rsid w:val="0076519D"/>
    <w:rsid w:val="0077096E"/>
    <w:rsid w:val="00771858"/>
    <w:rsid w:val="00780F31"/>
    <w:rsid w:val="0078127B"/>
    <w:rsid w:val="00784470"/>
    <w:rsid w:val="00784880"/>
    <w:rsid w:val="00786F9D"/>
    <w:rsid w:val="00787F10"/>
    <w:rsid w:val="0079452A"/>
    <w:rsid w:val="00795194"/>
    <w:rsid w:val="007958AE"/>
    <w:rsid w:val="00795A45"/>
    <w:rsid w:val="007A2BC7"/>
    <w:rsid w:val="007A4A58"/>
    <w:rsid w:val="007A57F6"/>
    <w:rsid w:val="007A5C11"/>
    <w:rsid w:val="007B4B5E"/>
    <w:rsid w:val="007B5D30"/>
    <w:rsid w:val="007C21E5"/>
    <w:rsid w:val="007C611C"/>
    <w:rsid w:val="007C7D61"/>
    <w:rsid w:val="007D16E0"/>
    <w:rsid w:val="007D2A89"/>
    <w:rsid w:val="007D3011"/>
    <w:rsid w:val="007D7ED8"/>
    <w:rsid w:val="007E1989"/>
    <w:rsid w:val="007E723A"/>
    <w:rsid w:val="007E7994"/>
    <w:rsid w:val="007F20A3"/>
    <w:rsid w:val="007F2348"/>
    <w:rsid w:val="007F513E"/>
    <w:rsid w:val="00800701"/>
    <w:rsid w:val="008037AE"/>
    <w:rsid w:val="00805006"/>
    <w:rsid w:val="008110E8"/>
    <w:rsid w:val="00811581"/>
    <w:rsid w:val="00811A7D"/>
    <w:rsid w:val="00812B5F"/>
    <w:rsid w:val="00813F45"/>
    <w:rsid w:val="00815F20"/>
    <w:rsid w:val="00817B5D"/>
    <w:rsid w:val="00833398"/>
    <w:rsid w:val="00835F39"/>
    <w:rsid w:val="008458B4"/>
    <w:rsid w:val="0085346D"/>
    <w:rsid w:val="00853E97"/>
    <w:rsid w:val="00860394"/>
    <w:rsid w:val="00862F54"/>
    <w:rsid w:val="00863E9D"/>
    <w:rsid w:val="008664CB"/>
    <w:rsid w:val="00874A00"/>
    <w:rsid w:val="00885557"/>
    <w:rsid w:val="008861FF"/>
    <w:rsid w:val="00887297"/>
    <w:rsid w:val="00893DF2"/>
    <w:rsid w:val="008A29C5"/>
    <w:rsid w:val="008A2B52"/>
    <w:rsid w:val="008A55EA"/>
    <w:rsid w:val="008A5CF0"/>
    <w:rsid w:val="008B01B4"/>
    <w:rsid w:val="008B3C1A"/>
    <w:rsid w:val="008B6596"/>
    <w:rsid w:val="008D07F0"/>
    <w:rsid w:val="008E7D00"/>
    <w:rsid w:val="008F4C4A"/>
    <w:rsid w:val="008F5BF7"/>
    <w:rsid w:val="0090640B"/>
    <w:rsid w:val="00910C5D"/>
    <w:rsid w:val="00911E60"/>
    <w:rsid w:val="00925167"/>
    <w:rsid w:val="00937060"/>
    <w:rsid w:val="009434B5"/>
    <w:rsid w:val="009440E4"/>
    <w:rsid w:val="00947DBF"/>
    <w:rsid w:val="009518A8"/>
    <w:rsid w:val="009524E8"/>
    <w:rsid w:val="00953135"/>
    <w:rsid w:val="00970C4B"/>
    <w:rsid w:val="009743E0"/>
    <w:rsid w:val="009754B8"/>
    <w:rsid w:val="009819F9"/>
    <w:rsid w:val="00983A85"/>
    <w:rsid w:val="00996B1C"/>
    <w:rsid w:val="009A4A20"/>
    <w:rsid w:val="009B1525"/>
    <w:rsid w:val="009C110A"/>
    <w:rsid w:val="009C2E4F"/>
    <w:rsid w:val="009C649A"/>
    <w:rsid w:val="009D4EBA"/>
    <w:rsid w:val="009E45F2"/>
    <w:rsid w:val="009E7BF6"/>
    <w:rsid w:val="009F2E8C"/>
    <w:rsid w:val="009F3BF3"/>
    <w:rsid w:val="009F7AD8"/>
    <w:rsid w:val="00A10E17"/>
    <w:rsid w:val="00A13925"/>
    <w:rsid w:val="00A13B30"/>
    <w:rsid w:val="00A17407"/>
    <w:rsid w:val="00A22D16"/>
    <w:rsid w:val="00A36DA3"/>
    <w:rsid w:val="00A372E0"/>
    <w:rsid w:val="00A448F7"/>
    <w:rsid w:val="00A4537E"/>
    <w:rsid w:val="00A51E0C"/>
    <w:rsid w:val="00A54894"/>
    <w:rsid w:val="00A55E50"/>
    <w:rsid w:val="00A733A9"/>
    <w:rsid w:val="00A75493"/>
    <w:rsid w:val="00A81464"/>
    <w:rsid w:val="00A84251"/>
    <w:rsid w:val="00A912C0"/>
    <w:rsid w:val="00AA2ACD"/>
    <w:rsid w:val="00AA4595"/>
    <w:rsid w:val="00AA5D4C"/>
    <w:rsid w:val="00AB380E"/>
    <w:rsid w:val="00AB4CF7"/>
    <w:rsid w:val="00AB5BF0"/>
    <w:rsid w:val="00AC02E4"/>
    <w:rsid w:val="00AC16FF"/>
    <w:rsid w:val="00AC1793"/>
    <w:rsid w:val="00AC3B4B"/>
    <w:rsid w:val="00AC4BAB"/>
    <w:rsid w:val="00AD0925"/>
    <w:rsid w:val="00AD0A56"/>
    <w:rsid w:val="00AE0CEB"/>
    <w:rsid w:val="00AE3134"/>
    <w:rsid w:val="00AE7AA9"/>
    <w:rsid w:val="00B01BA5"/>
    <w:rsid w:val="00B025BA"/>
    <w:rsid w:val="00B03084"/>
    <w:rsid w:val="00B05A76"/>
    <w:rsid w:val="00B1265E"/>
    <w:rsid w:val="00B169E9"/>
    <w:rsid w:val="00B17F35"/>
    <w:rsid w:val="00B2094C"/>
    <w:rsid w:val="00B228D5"/>
    <w:rsid w:val="00B269D7"/>
    <w:rsid w:val="00B3075B"/>
    <w:rsid w:val="00B460B6"/>
    <w:rsid w:val="00B53704"/>
    <w:rsid w:val="00B60553"/>
    <w:rsid w:val="00B62C4A"/>
    <w:rsid w:val="00B6521D"/>
    <w:rsid w:val="00B70972"/>
    <w:rsid w:val="00B71557"/>
    <w:rsid w:val="00B7467F"/>
    <w:rsid w:val="00B75B2E"/>
    <w:rsid w:val="00B80651"/>
    <w:rsid w:val="00B82A04"/>
    <w:rsid w:val="00B840B8"/>
    <w:rsid w:val="00B8620E"/>
    <w:rsid w:val="00B93F55"/>
    <w:rsid w:val="00B95829"/>
    <w:rsid w:val="00B959BC"/>
    <w:rsid w:val="00B97C72"/>
    <w:rsid w:val="00BA32BC"/>
    <w:rsid w:val="00BD0443"/>
    <w:rsid w:val="00BD4122"/>
    <w:rsid w:val="00BD594B"/>
    <w:rsid w:val="00BD77FE"/>
    <w:rsid w:val="00BD784A"/>
    <w:rsid w:val="00BE0F08"/>
    <w:rsid w:val="00BE5508"/>
    <w:rsid w:val="00BF03AB"/>
    <w:rsid w:val="00BF0502"/>
    <w:rsid w:val="00BF0615"/>
    <w:rsid w:val="00BF4AFB"/>
    <w:rsid w:val="00C04EC0"/>
    <w:rsid w:val="00C054CF"/>
    <w:rsid w:val="00C07F9D"/>
    <w:rsid w:val="00C1300C"/>
    <w:rsid w:val="00C14BE5"/>
    <w:rsid w:val="00C16C1B"/>
    <w:rsid w:val="00C31A55"/>
    <w:rsid w:val="00C31E26"/>
    <w:rsid w:val="00C40DD4"/>
    <w:rsid w:val="00C45D9D"/>
    <w:rsid w:val="00C474E2"/>
    <w:rsid w:val="00C539CC"/>
    <w:rsid w:val="00C617AC"/>
    <w:rsid w:val="00C701E6"/>
    <w:rsid w:val="00C8628D"/>
    <w:rsid w:val="00C91A1B"/>
    <w:rsid w:val="00C96322"/>
    <w:rsid w:val="00CA04B0"/>
    <w:rsid w:val="00CA07E2"/>
    <w:rsid w:val="00CA6BEF"/>
    <w:rsid w:val="00CB0B0F"/>
    <w:rsid w:val="00CB1BF0"/>
    <w:rsid w:val="00CB59C8"/>
    <w:rsid w:val="00CB6221"/>
    <w:rsid w:val="00CB7FDA"/>
    <w:rsid w:val="00CC07C2"/>
    <w:rsid w:val="00CC1FFB"/>
    <w:rsid w:val="00CC2770"/>
    <w:rsid w:val="00CC7DBF"/>
    <w:rsid w:val="00CD2680"/>
    <w:rsid w:val="00CD29AD"/>
    <w:rsid w:val="00CD2B05"/>
    <w:rsid w:val="00CD32C4"/>
    <w:rsid w:val="00CE0EBE"/>
    <w:rsid w:val="00CE3A4C"/>
    <w:rsid w:val="00CE4BFD"/>
    <w:rsid w:val="00CF11A5"/>
    <w:rsid w:val="00CF2FA9"/>
    <w:rsid w:val="00CF7111"/>
    <w:rsid w:val="00CF7A5B"/>
    <w:rsid w:val="00D0573B"/>
    <w:rsid w:val="00D05BA4"/>
    <w:rsid w:val="00D0621F"/>
    <w:rsid w:val="00D22719"/>
    <w:rsid w:val="00D34C25"/>
    <w:rsid w:val="00D369CF"/>
    <w:rsid w:val="00D44654"/>
    <w:rsid w:val="00D53B9F"/>
    <w:rsid w:val="00D55C04"/>
    <w:rsid w:val="00D61582"/>
    <w:rsid w:val="00D63818"/>
    <w:rsid w:val="00D639B3"/>
    <w:rsid w:val="00D748D2"/>
    <w:rsid w:val="00D77A82"/>
    <w:rsid w:val="00D8089A"/>
    <w:rsid w:val="00D8273E"/>
    <w:rsid w:val="00DA6E42"/>
    <w:rsid w:val="00DA7CDC"/>
    <w:rsid w:val="00DB61F3"/>
    <w:rsid w:val="00DD33C0"/>
    <w:rsid w:val="00DE2FDD"/>
    <w:rsid w:val="00DE3CB7"/>
    <w:rsid w:val="00DE4FB1"/>
    <w:rsid w:val="00DE5D63"/>
    <w:rsid w:val="00DE7F41"/>
    <w:rsid w:val="00DF5FCB"/>
    <w:rsid w:val="00E05B6D"/>
    <w:rsid w:val="00E07D79"/>
    <w:rsid w:val="00E13D17"/>
    <w:rsid w:val="00E16922"/>
    <w:rsid w:val="00E25AB8"/>
    <w:rsid w:val="00E34897"/>
    <w:rsid w:val="00E356B7"/>
    <w:rsid w:val="00E378AA"/>
    <w:rsid w:val="00E4154A"/>
    <w:rsid w:val="00E42120"/>
    <w:rsid w:val="00E47FEC"/>
    <w:rsid w:val="00E50B03"/>
    <w:rsid w:val="00E523FD"/>
    <w:rsid w:val="00E64F10"/>
    <w:rsid w:val="00E652B3"/>
    <w:rsid w:val="00E712FB"/>
    <w:rsid w:val="00E73FAA"/>
    <w:rsid w:val="00E74F29"/>
    <w:rsid w:val="00E8100C"/>
    <w:rsid w:val="00E855DC"/>
    <w:rsid w:val="00E8720D"/>
    <w:rsid w:val="00E9006D"/>
    <w:rsid w:val="00E91ADB"/>
    <w:rsid w:val="00E9207F"/>
    <w:rsid w:val="00E929CD"/>
    <w:rsid w:val="00EA495A"/>
    <w:rsid w:val="00EA7C12"/>
    <w:rsid w:val="00EB0D0E"/>
    <w:rsid w:val="00EB719C"/>
    <w:rsid w:val="00EC12E4"/>
    <w:rsid w:val="00EC2A03"/>
    <w:rsid w:val="00EC304C"/>
    <w:rsid w:val="00EC686A"/>
    <w:rsid w:val="00EE6684"/>
    <w:rsid w:val="00EE6F1C"/>
    <w:rsid w:val="00EF4702"/>
    <w:rsid w:val="00EF51AD"/>
    <w:rsid w:val="00EF7F94"/>
    <w:rsid w:val="00F01F8E"/>
    <w:rsid w:val="00F03ABC"/>
    <w:rsid w:val="00F062EB"/>
    <w:rsid w:val="00F0717D"/>
    <w:rsid w:val="00F15F73"/>
    <w:rsid w:val="00F203D8"/>
    <w:rsid w:val="00F21965"/>
    <w:rsid w:val="00F2289A"/>
    <w:rsid w:val="00F22CF5"/>
    <w:rsid w:val="00F25525"/>
    <w:rsid w:val="00F3079E"/>
    <w:rsid w:val="00F31B6A"/>
    <w:rsid w:val="00F32F66"/>
    <w:rsid w:val="00F34191"/>
    <w:rsid w:val="00F356EB"/>
    <w:rsid w:val="00F369DD"/>
    <w:rsid w:val="00F42488"/>
    <w:rsid w:val="00F43B04"/>
    <w:rsid w:val="00F43B33"/>
    <w:rsid w:val="00F45CBF"/>
    <w:rsid w:val="00F56152"/>
    <w:rsid w:val="00F65A42"/>
    <w:rsid w:val="00F65D1B"/>
    <w:rsid w:val="00F7119A"/>
    <w:rsid w:val="00F71648"/>
    <w:rsid w:val="00F77425"/>
    <w:rsid w:val="00F82A4B"/>
    <w:rsid w:val="00F85548"/>
    <w:rsid w:val="00F92CEE"/>
    <w:rsid w:val="00FA028F"/>
    <w:rsid w:val="00FA340B"/>
    <w:rsid w:val="00FA4DCF"/>
    <w:rsid w:val="00FA6EA9"/>
    <w:rsid w:val="00FA7737"/>
    <w:rsid w:val="00FB2440"/>
    <w:rsid w:val="00FD32A6"/>
    <w:rsid w:val="00FD54EA"/>
    <w:rsid w:val="00FE2C1D"/>
    <w:rsid w:val="00FE4D49"/>
    <w:rsid w:val="00FE6A49"/>
    <w:rsid w:val="00FF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6171A"/>
  <w15:docId w15:val="{A3658471-B837-492B-93FE-CB4097A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08"/>
    <w:pPr>
      <w:spacing w:after="0" w:line="240" w:lineRule="auto"/>
    </w:pPr>
  </w:style>
  <w:style w:type="paragraph" w:styleId="Heading1">
    <w:name w:val="heading 1"/>
    <w:basedOn w:val="Normal"/>
    <w:next w:val="Normal"/>
    <w:link w:val="Heading1Char"/>
    <w:qFormat/>
    <w:rsid w:val="00CD29AD"/>
    <w:pPr>
      <w:keepNext/>
      <w:ind w:left="720"/>
      <w:jc w:val="both"/>
      <w:outlineLvl w:val="0"/>
    </w:pPr>
    <w:rPr>
      <w:b/>
      <w:lang w:val="ro-RO"/>
    </w:rPr>
  </w:style>
  <w:style w:type="paragraph" w:styleId="Heading2">
    <w:name w:val="heading 2"/>
    <w:basedOn w:val="Normal"/>
    <w:next w:val="Normal"/>
    <w:link w:val="Heading2Char"/>
    <w:semiHidden/>
    <w:unhideWhenUsed/>
    <w:qFormat/>
    <w:rsid w:val="00CD29AD"/>
    <w:pPr>
      <w:keepNext/>
      <w:jc w:val="both"/>
      <w:outlineLvl w:val="1"/>
    </w:pPr>
    <w:rPr>
      <w:b/>
      <w:lang w:val="ro-RO"/>
    </w:rPr>
  </w:style>
  <w:style w:type="paragraph" w:styleId="Heading6">
    <w:name w:val="heading 6"/>
    <w:basedOn w:val="Normal"/>
    <w:next w:val="Normal"/>
    <w:link w:val="Heading6Char"/>
    <w:semiHidden/>
    <w:unhideWhenUsed/>
    <w:qFormat/>
    <w:rsid w:val="00CD29AD"/>
    <w:pPr>
      <w:keepNext/>
      <w:ind w:left="1080"/>
      <w:jc w:val="both"/>
      <w:outlineLvl w:val="5"/>
    </w:pPr>
    <w:rPr>
      <w:b/>
      <w:u w:val="single"/>
    </w:rPr>
  </w:style>
  <w:style w:type="paragraph" w:styleId="Heading8">
    <w:name w:val="heading 8"/>
    <w:basedOn w:val="Normal"/>
    <w:next w:val="Normal"/>
    <w:link w:val="Heading8Char"/>
    <w:semiHidden/>
    <w:unhideWhenUsed/>
    <w:qFormat/>
    <w:rsid w:val="00CD29AD"/>
    <w:pPr>
      <w:keepNext/>
      <w:jc w:val="both"/>
      <w:outlineLvl w:val="7"/>
    </w:pPr>
    <w:rPr>
      <w:b/>
      <w:sz w:val="2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9AD"/>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semiHidden/>
    <w:rsid w:val="00CD29AD"/>
    <w:rPr>
      <w:rFonts w:ascii="Times New Roman" w:eastAsia="Times New Roman" w:hAnsi="Times New Roman" w:cs="Times New Roman"/>
      <w:b/>
      <w:sz w:val="24"/>
      <w:szCs w:val="20"/>
      <w:lang w:val="ro-RO" w:eastAsia="ro-RO"/>
    </w:rPr>
  </w:style>
  <w:style w:type="character" w:customStyle="1" w:styleId="Heading6Char">
    <w:name w:val="Heading 6 Char"/>
    <w:basedOn w:val="DefaultParagraphFont"/>
    <w:link w:val="Heading6"/>
    <w:semiHidden/>
    <w:rsid w:val="00CD29AD"/>
    <w:rPr>
      <w:rFonts w:ascii="Times New Roman" w:eastAsia="Times New Roman" w:hAnsi="Times New Roman" w:cs="Times New Roman"/>
      <w:b/>
      <w:sz w:val="24"/>
      <w:szCs w:val="20"/>
      <w:u w:val="single"/>
      <w:lang w:val="en-US" w:eastAsia="ro-RO"/>
    </w:rPr>
  </w:style>
  <w:style w:type="character" w:customStyle="1" w:styleId="Heading8Char">
    <w:name w:val="Heading 8 Char"/>
    <w:basedOn w:val="DefaultParagraphFont"/>
    <w:link w:val="Heading8"/>
    <w:semiHidden/>
    <w:rsid w:val="00CD29AD"/>
    <w:rPr>
      <w:rFonts w:ascii="Times New Roman" w:eastAsia="Times New Roman" w:hAnsi="Times New Roman" w:cs="Times New Roman"/>
      <w:b/>
      <w:szCs w:val="20"/>
      <w:u w:val="single"/>
      <w:lang w:val="fr-FR" w:eastAsia="ro-RO"/>
    </w:rPr>
  </w:style>
  <w:style w:type="paragraph" w:styleId="NormalWeb">
    <w:name w:val="Normal (Web)"/>
    <w:basedOn w:val="Normal"/>
    <w:semiHidden/>
    <w:unhideWhenUsed/>
    <w:rsid w:val="00CD29AD"/>
    <w:pPr>
      <w:spacing w:before="100" w:beforeAutospacing="1" w:after="100" w:afterAutospacing="1"/>
    </w:pPr>
  </w:style>
  <w:style w:type="paragraph" w:styleId="FootnoteText">
    <w:name w:val="footnote text"/>
    <w:basedOn w:val="Normal"/>
    <w:link w:val="FootnoteTextChar"/>
    <w:semiHidden/>
    <w:unhideWhenUsed/>
    <w:rsid w:val="00CD29AD"/>
    <w:rPr>
      <w:lang w:val="ro-RO" w:eastAsia="zh-CN"/>
    </w:rPr>
  </w:style>
  <w:style w:type="character" w:customStyle="1" w:styleId="FootnoteTextChar">
    <w:name w:val="Footnote Text Char"/>
    <w:basedOn w:val="DefaultParagraphFont"/>
    <w:link w:val="FootnoteText"/>
    <w:semiHidden/>
    <w:rsid w:val="00CD29AD"/>
    <w:rPr>
      <w:rFonts w:ascii="Times New Roman" w:eastAsia="Times New Roman" w:hAnsi="Times New Roman" w:cs="Times New Roman"/>
      <w:sz w:val="20"/>
      <w:szCs w:val="20"/>
      <w:lang w:val="ro-RO" w:eastAsia="zh-CN"/>
    </w:rPr>
  </w:style>
  <w:style w:type="paragraph" w:styleId="BodyText">
    <w:name w:val="Body Text"/>
    <w:basedOn w:val="Normal"/>
    <w:link w:val="BodyTextChar"/>
    <w:unhideWhenUsed/>
    <w:rsid w:val="00CD29AD"/>
    <w:pPr>
      <w:jc w:val="both"/>
    </w:pPr>
    <w:rPr>
      <w:b/>
      <w:i/>
      <w:lang w:val="fr-FR"/>
    </w:rPr>
  </w:style>
  <w:style w:type="character" w:customStyle="1" w:styleId="BodyTextChar">
    <w:name w:val="Body Text Char"/>
    <w:basedOn w:val="DefaultParagraphFont"/>
    <w:link w:val="BodyText"/>
    <w:rsid w:val="00CD29AD"/>
    <w:rPr>
      <w:rFonts w:ascii="Times New Roman" w:eastAsia="Times New Roman" w:hAnsi="Times New Roman" w:cs="Times New Roman"/>
      <w:b/>
      <w:i/>
      <w:sz w:val="20"/>
      <w:szCs w:val="20"/>
      <w:lang w:val="fr-FR" w:eastAsia="ro-RO"/>
    </w:rPr>
  </w:style>
  <w:style w:type="paragraph" w:styleId="BodyTextIndent">
    <w:name w:val="Body Text Indent"/>
    <w:basedOn w:val="Normal"/>
    <w:link w:val="BodyTextIndentChar"/>
    <w:semiHidden/>
    <w:unhideWhenUsed/>
    <w:rsid w:val="00CD29AD"/>
    <w:pPr>
      <w:ind w:left="456" w:firstLine="264"/>
      <w:jc w:val="both"/>
    </w:pPr>
    <w:rPr>
      <w:lang w:val="ro-RO"/>
    </w:rPr>
  </w:style>
  <w:style w:type="character" w:customStyle="1" w:styleId="BodyTextIndentChar">
    <w:name w:val="Body Text Indent Char"/>
    <w:basedOn w:val="DefaultParagraphFont"/>
    <w:link w:val="BodyTextIndent"/>
    <w:semiHidden/>
    <w:rsid w:val="00CD29AD"/>
    <w:rPr>
      <w:rFonts w:ascii="Times New Roman" w:eastAsia="Times New Roman" w:hAnsi="Times New Roman" w:cs="Times New Roman"/>
      <w:sz w:val="24"/>
      <w:szCs w:val="20"/>
      <w:lang w:val="ro-RO" w:eastAsia="ro-RO"/>
    </w:rPr>
  </w:style>
  <w:style w:type="paragraph" w:styleId="BodyText2">
    <w:name w:val="Body Text 2"/>
    <w:basedOn w:val="Normal"/>
    <w:link w:val="BodyText2Char"/>
    <w:unhideWhenUsed/>
    <w:rsid w:val="00CD29AD"/>
    <w:pPr>
      <w:jc w:val="both"/>
    </w:pPr>
  </w:style>
  <w:style w:type="character" w:customStyle="1" w:styleId="BodyText2Char">
    <w:name w:val="Body Text 2 Char"/>
    <w:basedOn w:val="DefaultParagraphFont"/>
    <w:link w:val="BodyText2"/>
    <w:rsid w:val="00CD29AD"/>
    <w:rPr>
      <w:rFonts w:ascii="Times New Roman" w:eastAsia="Times New Roman" w:hAnsi="Times New Roman" w:cs="Times New Roman"/>
      <w:sz w:val="24"/>
      <w:szCs w:val="20"/>
      <w:lang w:val="en-US" w:eastAsia="ro-RO"/>
    </w:rPr>
  </w:style>
  <w:style w:type="paragraph" w:styleId="BodyText3">
    <w:name w:val="Body Text 3"/>
    <w:basedOn w:val="Normal"/>
    <w:link w:val="BodyText3Char"/>
    <w:semiHidden/>
    <w:unhideWhenUsed/>
    <w:rsid w:val="00CD29AD"/>
    <w:pPr>
      <w:jc w:val="both"/>
    </w:pPr>
    <w:rPr>
      <w:sz w:val="22"/>
    </w:rPr>
  </w:style>
  <w:style w:type="character" w:customStyle="1" w:styleId="BodyText3Char">
    <w:name w:val="Body Text 3 Char"/>
    <w:basedOn w:val="DefaultParagraphFont"/>
    <w:link w:val="BodyText3"/>
    <w:semiHidden/>
    <w:rsid w:val="00CD29AD"/>
    <w:rPr>
      <w:rFonts w:ascii="Times New Roman" w:eastAsia="Times New Roman" w:hAnsi="Times New Roman" w:cs="Times New Roman"/>
      <w:szCs w:val="20"/>
      <w:lang w:val="en-US" w:eastAsia="ro-RO"/>
    </w:rPr>
  </w:style>
  <w:style w:type="paragraph" w:styleId="BodyTextIndent2">
    <w:name w:val="Body Text Indent 2"/>
    <w:basedOn w:val="Normal"/>
    <w:link w:val="BodyTextIndent2Char"/>
    <w:semiHidden/>
    <w:unhideWhenUsed/>
    <w:rsid w:val="00CD29AD"/>
    <w:pPr>
      <w:ind w:left="1134" w:hanging="425"/>
    </w:pPr>
  </w:style>
  <w:style w:type="character" w:customStyle="1" w:styleId="BodyTextIndent2Char">
    <w:name w:val="Body Text Indent 2 Char"/>
    <w:basedOn w:val="DefaultParagraphFont"/>
    <w:link w:val="BodyTextIndent2"/>
    <w:semiHidden/>
    <w:rsid w:val="00CD29AD"/>
    <w:rPr>
      <w:rFonts w:ascii="Times New Roman" w:eastAsia="Times New Roman" w:hAnsi="Times New Roman" w:cs="Times New Roman"/>
      <w:sz w:val="24"/>
      <w:szCs w:val="20"/>
      <w:lang w:val="en-US" w:eastAsia="ro-RO"/>
    </w:rPr>
  </w:style>
  <w:style w:type="paragraph" w:styleId="BodyTextIndent3">
    <w:name w:val="Body Text Indent 3"/>
    <w:basedOn w:val="Normal"/>
    <w:link w:val="BodyTextIndent3Char"/>
    <w:semiHidden/>
    <w:unhideWhenUsed/>
    <w:rsid w:val="00CD29AD"/>
    <w:pPr>
      <w:ind w:firstLine="284"/>
    </w:pPr>
  </w:style>
  <w:style w:type="character" w:customStyle="1" w:styleId="BodyTextIndent3Char">
    <w:name w:val="Body Text Indent 3 Char"/>
    <w:basedOn w:val="DefaultParagraphFont"/>
    <w:link w:val="BodyTextIndent3"/>
    <w:semiHidden/>
    <w:rsid w:val="00CD29AD"/>
    <w:rPr>
      <w:rFonts w:ascii="Times New Roman" w:eastAsia="Times New Roman" w:hAnsi="Times New Roman" w:cs="Times New Roman"/>
      <w:sz w:val="24"/>
      <w:szCs w:val="20"/>
      <w:lang w:val="en-US" w:eastAsia="ro-RO"/>
    </w:rPr>
  </w:style>
  <w:style w:type="paragraph" w:styleId="ListParagraph">
    <w:name w:val="List Paragraph"/>
    <w:basedOn w:val="Normal"/>
    <w:uiPriority w:val="34"/>
    <w:qFormat/>
    <w:rsid w:val="00CD29AD"/>
    <w:pPr>
      <w:spacing w:after="160" w:line="256" w:lineRule="auto"/>
      <w:ind w:left="720"/>
      <w:contextualSpacing/>
    </w:pPr>
    <w:rPr>
      <w:rFonts w:ascii="Calibri" w:eastAsia="Calibri" w:hAnsi="Calibri"/>
      <w:sz w:val="22"/>
      <w:szCs w:val="22"/>
      <w:lang w:val="ro-RO"/>
    </w:rPr>
  </w:style>
  <w:style w:type="paragraph" w:customStyle="1" w:styleId="bulet1">
    <w:name w:val="bulet1"/>
    <w:basedOn w:val="Normal"/>
    <w:rsid w:val="00CD29AD"/>
    <w:pPr>
      <w:spacing w:after="40"/>
      <w:ind w:left="1259" w:hanging="397"/>
      <w:jc w:val="both"/>
    </w:pPr>
    <w:rPr>
      <w:lang w:val="ro-RO"/>
    </w:rPr>
  </w:style>
  <w:style w:type="character" w:customStyle="1" w:styleId="art1Char">
    <w:name w:val="art1 Char"/>
    <w:link w:val="art1"/>
    <w:locked/>
    <w:rsid w:val="00CD29AD"/>
    <w:rPr>
      <w:sz w:val="24"/>
      <w:lang w:val="ro-RO" w:eastAsia="ro-RO"/>
    </w:rPr>
  </w:style>
  <w:style w:type="paragraph" w:customStyle="1" w:styleId="art1">
    <w:name w:val="art1"/>
    <w:basedOn w:val="Normal"/>
    <w:link w:val="art1Char"/>
    <w:rsid w:val="00CD29AD"/>
    <w:pPr>
      <w:ind w:left="720" w:hanging="720"/>
      <w:jc w:val="both"/>
    </w:pPr>
    <w:rPr>
      <w:rFonts w:asciiTheme="minorHAnsi" w:hAnsiTheme="minorHAnsi"/>
      <w:szCs w:val="22"/>
      <w:lang w:val="ro-RO"/>
    </w:rPr>
  </w:style>
  <w:style w:type="paragraph" w:customStyle="1" w:styleId="bulet2">
    <w:name w:val="bulet2"/>
    <w:basedOn w:val="Normal"/>
    <w:rsid w:val="00CD29AD"/>
    <w:pPr>
      <w:spacing w:before="120"/>
      <w:ind w:left="907" w:hanging="397"/>
      <w:jc w:val="both"/>
    </w:pPr>
    <w:rPr>
      <w:lang w:val="ro-RO"/>
    </w:rPr>
  </w:style>
  <w:style w:type="paragraph" w:customStyle="1" w:styleId="CM3">
    <w:name w:val="CM3"/>
    <w:basedOn w:val="Normal"/>
    <w:next w:val="Normal"/>
    <w:rsid w:val="00CD29AD"/>
    <w:pPr>
      <w:widowControl w:val="0"/>
      <w:autoSpaceDE w:val="0"/>
      <w:autoSpaceDN w:val="0"/>
      <w:adjustRightInd w:val="0"/>
      <w:spacing w:line="416" w:lineRule="atLeast"/>
    </w:pPr>
    <w:rPr>
      <w:lang w:val="ro-RO"/>
    </w:rPr>
  </w:style>
  <w:style w:type="paragraph" w:customStyle="1" w:styleId="CM10">
    <w:name w:val="CM10"/>
    <w:basedOn w:val="Normal"/>
    <w:next w:val="Normal"/>
    <w:rsid w:val="00CD29AD"/>
    <w:pPr>
      <w:widowControl w:val="0"/>
      <w:autoSpaceDE w:val="0"/>
      <w:autoSpaceDN w:val="0"/>
      <w:adjustRightInd w:val="0"/>
      <w:spacing w:line="413" w:lineRule="atLeast"/>
    </w:pPr>
    <w:rPr>
      <w:lang w:val="ro-RO"/>
    </w:rPr>
  </w:style>
  <w:style w:type="paragraph" w:customStyle="1" w:styleId="CM4">
    <w:name w:val="CM4"/>
    <w:basedOn w:val="Normal"/>
    <w:next w:val="Normal"/>
    <w:rsid w:val="00CD29AD"/>
    <w:pPr>
      <w:widowControl w:val="0"/>
      <w:autoSpaceDE w:val="0"/>
      <w:autoSpaceDN w:val="0"/>
      <w:adjustRightInd w:val="0"/>
      <w:spacing w:line="416" w:lineRule="atLeast"/>
    </w:pPr>
    <w:rPr>
      <w:lang w:val="ro-RO"/>
    </w:rPr>
  </w:style>
  <w:style w:type="character" w:styleId="FootnoteReference">
    <w:name w:val="footnote reference"/>
    <w:semiHidden/>
    <w:unhideWhenUsed/>
    <w:rsid w:val="00CD29AD"/>
    <w:rPr>
      <w:vertAlign w:val="superscript"/>
    </w:rPr>
  </w:style>
  <w:style w:type="character" w:customStyle="1" w:styleId="tli1">
    <w:name w:val="tli1"/>
    <w:rsid w:val="00CD29AD"/>
    <w:rPr>
      <w:rFonts w:ascii="Times New Roman" w:hAnsi="Times New Roman" w:cs="Times New Roman" w:hint="default"/>
    </w:rPr>
  </w:style>
  <w:style w:type="character" w:styleId="Hyperlink">
    <w:name w:val="Hyperlink"/>
    <w:basedOn w:val="DefaultParagraphFont"/>
    <w:uiPriority w:val="99"/>
    <w:unhideWhenUsed/>
    <w:rsid w:val="00CD29AD"/>
    <w:rPr>
      <w:color w:val="0000FF"/>
      <w:u w:val="single"/>
    </w:rPr>
  </w:style>
  <w:style w:type="paragraph" w:styleId="BalloonText">
    <w:name w:val="Balloon Text"/>
    <w:basedOn w:val="Normal"/>
    <w:link w:val="BalloonTextChar"/>
    <w:uiPriority w:val="99"/>
    <w:semiHidden/>
    <w:unhideWhenUsed/>
    <w:rsid w:val="00F65D1B"/>
    <w:rPr>
      <w:rFonts w:ascii="Tahoma" w:hAnsi="Tahoma" w:cs="Tahoma"/>
      <w:sz w:val="16"/>
      <w:szCs w:val="16"/>
    </w:rPr>
  </w:style>
  <w:style w:type="character" w:customStyle="1" w:styleId="BalloonTextChar">
    <w:name w:val="Balloon Text Char"/>
    <w:basedOn w:val="DefaultParagraphFont"/>
    <w:link w:val="BalloonText"/>
    <w:uiPriority w:val="99"/>
    <w:semiHidden/>
    <w:rsid w:val="00F65D1B"/>
    <w:rPr>
      <w:rFonts w:ascii="Tahoma" w:eastAsia="Times New Roman" w:hAnsi="Tahoma" w:cs="Tahoma"/>
      <w:sz w:val="16"/>
      <w:szCs w:val="16"/>
      <w:lang w:val="en-US" w:eastAsia="ro-RO"/>
    </w:rPr>
  </w:style>
  <w:style w:type="paragraph" w:styleId="Header">
    <w:name w:val="header"/>
    <w:basedOn w:val="Normal"/>
    <w:link w:val="HeaderChar"/>
    <w:uiPriority w:val="99"/>
    <w:unhideWhenUsed/>
    <w:rsid w:val="00C617AC"/>
    <w:pPr>
      <w:tabs>
        <w:tab w:val="center" w:pos="4513"/>
        <w:tab w:val="right" w:pos="9026"/>
      </w:tabs>
    </w:pPr>
  </w:style>
  <w:style w:type="character" w:customStyle="1" w:styleId="HeaderChar">
    <w:name w:val="Header Char"/>
    <w:basedOn w:val="DefaultParagraphFont"/>
    <w:link w:val="Header"/>
    <w:uiPriority w:val="99"/>
    <w:rsid w:val="00C617AC"/>
    <w:rPr>
      <w:rFonts w:ascii="Times New Roman" w:eastAsia="Times New Roman" w:hAnsi="Times New Roman" w:cs="Times New Roman"/>
      <w:sz w:val="20"/>
      <w:szCs w:val="20"/>
      <w:lang w:val="en-US" w:eastAsia="ro-RO"/>
    </w:rPr>
  </w:style>
  <w:style w:type="paragraph" w:styleId="Footer">
    <w:name w:val="footer"/>
    <w:basedOn w:val="Normal"/>
    <w:link w:val="FooterChar"/>
    <w:uiPriority w:val="99"/>
    <w:unhideWhenUsed/>
    <w:rsid w:val="00C617AC"/>
    <w:pPr>
      <w:tabs>
        <w:tab w:val="center" w:pos="4513"/>
        <w:tab w:val="right" w:pos="9026"/>
      </w:tabs>
    </w:pPr>
  </w:style>
  <w:style w:type="character" w:customStyle="1" w:styleId="FooterChar">
    <w:name w:val="Footer Char"/>
    <w:basedOn w:val="DefaultParagraphFont"/>
    <w:link w:val="Footer"/>
    <w:uiPriority w:val="99"/>
    <w:rsid w:val="00C617AC"/>
    <w:rPr>
      <w:rFonts w:ascii="Times New Roman" w:eastAsia="Times New Roman" w:hAnsi="Times New Roman" w:cs="Times New Roman"/>
      <w:sz w:val="20"/>
      <w:szCs w:val="20"/>
      <w:lang w:val="en-US" w:eastAsia="ro-RO"/>
    </w:rPr>
  </w:style>
  <w:style w:type="paragraph" w:customStyle="1" w:styleId="Default">
    <w:name w:val="Default"/>
    <w:rsid w:val="004B4C88"/>
    <w:pPr>
      <w:autoSpaceDE w:val="0"/>
      <w:autoSpaceDN w:val="0"/>
      <w:adjustRightInd w:val="0"/>
      <w:spacing w:after="0" w:line="240" w:lineRule="auto"/>
    </w:pPr>
    <w:rPr>
      <w:rFonts w:ascii="Montserrat" w:hAnsi="Montserrat" w:cs="Montserrat"/>
      <w:color w:val="000000"/>
      <w:lang w:val="ro-RO"/>
    </w:rPr>
  </w:style>
  <w:style w:type="paragraph" w:customStyle="1" w:styleId="yiv6161598836msolistparagraph">
    <w:name w:val="yiv6161598836msolistparagraph"/>
    <w:basedOn w:val="Normal"/>
    <w:rsid w:val="00E712FB"/>
    <w:pPr>
      <w:spacing w:before="100" w:beforeAutospacing="1" w:after="100" w:afterAutospacing="1"/>
    </w:pPr>
    <w:rPr>
      <w:rFonts w:ascii="Times New Roman" w:eastAsia="Times New Roman" w:hAnsi="Times New Roman" w:cs="Times New Roman"/>
      <w:lang w:val="ro-RO" w:eastAsia="ro-RO"/>
    </w:rPr>
  </w:style>
  <w:style w:type="table" w:styleId="TableGrid">
    <w:name w:val="Table Grid"/>
    <w:basedOn w:val="TableNormal"/>
    <w:uiPriority w:val="59"/>
    <w:rsid w:val="00A4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42210">
      <w:bodyDiv w:val="1"/>
      <w:marLeft w:val="0"/>
      <w:marRight w:val="0"/>
      <w:marTop w:val="0"/>
      <w:marBottom w:val="0"/>
      <w:divBdr>
        <w:top w:val="none" w:sz="0" w:space="0" w:color="auto"/>
        <w:left w:val="none" w:sz="0" w:space="0" w:color="auto"/>
        <w:bottom w:val="none" w:sz="0" w:space="0" w:color="auto"/>
        <w:right w:val="none" w:sz="0" w:space="0" w:color="auto"/>
      </w:divBdr>
    </w:div>
    <w:div w:id="1324121294">
      <w:bodyDiv w:val="1"/>
      <w:marLeft w:val="0"/>
      <w:marRight w:val="0"/>
      <w:marTop w:val="0"/>
      <w:marBottom w:val="0"/>
      <w:divBdr>
        <w:top w:val="none" w:sz="0" w:space="0" w:color="auto"/>
        <w:left w:val="none" w:sz="0" w:space="0" w:color="auto"/>
        <w:bottom w:val="none" w:sz="0" w:space="0" w:color="auto"/>
        <w:right w:val="none" w:sz="0" w:space="0" w:color="auto"/>
      </w:divBdr>
      <w:divsChild>
        <w:div w:id="863445537">
          <w:marLeft w:val="1080"/>
          <w:marRight w:val="0"/>
          <w:marTop w:val="0"/>
          <w:marBottom w:val="0"/>
          <w:divBdr>
            <w:top w:val="none" w:sz="0" w:space="0" w:color="auto"/>
            <w:left w:val="none" w:sz="0" w:space="0" w:color="auto"/>
            <w:bottom w:val="none" w:sz="0" w:space="0" w:color="auto"/>
            <w:right w:val="none" w:sz="0" w:space="0" w:color="auto"/>
          </w:divBdr>
        </w:div>
        <w:div w:id="1430540789">
          <w:marLeft w:val="1080"/>
          <w:marRight w:val="0"/>
          <w:marTop w:val="0"/>
          <w:marBottom w:val="0"/>
          <w:divBdr>
            <w:top w:val="none" w:sz="0" w:space="0" w:color="auto"/>
            <w:left w:val="none" w:sz="0" w:space="0" w:color="auto"/>
            <w:bottom w:val="none" w:sz="0" w:space="0" w:color="auto"/>
            <w:right w:val="none" w:sz="0" w:space="0" w:color="auto"/>
          </w:divBdr>
        </w:div>
        <w:div w:id="956645377">
          <w:marLeft w:val="1080"/>
          <w:marRight w:val="0"/>
          <w:marTop w:val="0"/>
          <w:marBottom w:val="0"/>
          <w:divBdr>
            <w:top w:val="none" w:sz="0" w:space="0" w:color="auto"/>
            <w:left w:val="none" w:sz="0" w:space="0" w:color="auto"/>
            <w:bottom w:val="none" w:sz="0" w:space="0" w:color="auto"/>
            <w:right w:val="none" w:sz="0" w:space="0" w:color="auto"/>
          </w:divBdr>
        </w:div>
        <w:div w:id="335770163">
          <w:marLeft w:val="1080"/>
          <w:marRight w:val="0"/>
          <w:marTop w:val="0"/>
          <w:marBottom w:val="0"/>
          <w:divBdr>
            <w:top w:val="none" w:sz="0" w:space="0" w:color="auto"/>
            <w:left w:val="none" w:sz="0" w:space="0" w:color="auto"/>
            <w:bottom w:val="none" w:sz="0" w:space="0" w:color="auto"/>
            <w:right w:val="none" w:sz="0" w:space="0" w:color="auto"/>
          </w:divBdr>
        </w:div>
        <w:div w:id="1232813094">
          <w:marLeft w:val="1080"/>
          <w:marRight w:val="0"/>
          <w:marTop w:val="0"/>
          <w:marBottom w:val="0"/>
          <w:divBdr>
            <w:top w:val="none" w:sz="0" w:space="0" w:color="auto"/>
            <w:left w:val="none" w:sz="0" w:space="0" w:color="auto"/>
            <w:bottom w:val="none" w:sz="0" w:space="0" w:color="auto"/>
            <w:right w:val="none" w:sz="0" w:space="0" w:color="auto"/>
          </w:divBdr>
        </w:div>
        <w:div w:id="572009350">
          <w:marLeft w:val="1080"/>
          <w:marRight w:val="0"/>
          <w:marTop w:val="0"/>
          <w:marBottom w:val="0"/>
          <w:divBdr>
            <w:top w:val="none" w:sz="0" w:space="0" w:color="auto"/>
            <w:left w:val="none" w:sz="0" w:space="0" w:color="auto"/>
            <w:bottom w:val="none" w:sz="0" w:space="0" w:color="auto"/>
            <w:right w:val="none" w:sz="0" w:space="0" w:color="auto"/>
          </w:divBdr>
        </w:div>
        <w:div w:id="1269577555">
          <w:marLeft w:val="1080"/>
          <w:marRight w:val="0"/>
          <w:marTop w:val="0"/>
          <w:marBottom w:val="0"/>
          <w:divBdr>
            <w:top w:val="none" w:sz="0" w:space="0" w:color="auto"/>
            <w:left w:val="none" w:sz="0" w:space="0" w:color="auto"/>
            <w:bottom w:val="none" w:sz="0" w:space="0" w:color="auto"/>
            <w:right w:val="none" w:sz="0" w:space="0" w:color="auto"/>
          </w:divBdr>
        </w:div>
        <w:div w:id="372315338">
          <w:marLeft w:val="1080"/>
          <w:marRight w:val="0"/>
          <w:marTop w:val="0"/>
          <w:marBottom w:val="0"/>
          <w:divBdr>
            <w:top w:val="none" w:sz="0" w:space="0" w:color="auto"/>
            <w:left w:val="none" w:sz="0" w:space="0" w:color="auto"/>
            <w:bottom w:val="none" w:sz="0" w:space="0" w:color="auto"/>
            <w:right w:val="none" w:sz="0" w:space="0" w:color="auto"/>
          </w:divBdr>
        </w:div>
        <w:div w:id="36814216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7244-75FB-4A0E-8B34-C1D979EA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4817</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dc:creator>
  <cp:lastModifiedBy>Simona Gaci</cp:lastModifiedBy>
  <cp:revision>14</cp:revision>
  <cp:lastPrinted>2024-05-08T09:23:00Z</cp:lastPrinted>
  <dcterms:created xsi:type="dcterms:W3CDTF">2023-11-16T11:59:00Z</dcterms:created>
  <dcterms:modified xsi:type="dcterms:W3CDTF">2024-05-16T04:56:00Z</dcterms:modified>
</cp:coreProperties>
</file>