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0A7AD" w14:textId="77777777" w:rsidR="006C484B" w:rsidRPr="00254989" w:rsidRDefault="006C484B" w:rsidP="00C76CEB">
      <w:pPr>
        <w:spacing w:after="0" w:line="276" w:lineRule="auto"/>
        <w:jc w:val="right"/>
        <w:rPr>
          <w:rFonts w:ascii="Montserrat Light" w:hAnsi="Montserrat Light"/>
          <w:color w:val="000000" w:themeColor="text1"/>
        </w:rPr>
      </w:pP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rPr>
        <w:tab/>
      </w:r>
      <w:r w:rsidR="00FC37D1" w:rsidRPr="00254989">
        <w:rPr>
          <w:rFonts w:ascii="Montserrat Light" w:hAnsi="Montserrat Light"/>
        </w:rPr>
        <w:t xml:space="preserve">        </w:t>
      </w:r>
      <w:r w:rsidRPr="00254989">
        <w:rPr>
          <w:rFonts w:ascii="Montserrat Light" w:hAnsi="Montserrat Light"/>
        </w:rPr>
        <w:t xml:space="preserve">Nr. </w:t>
      </w:r>
      <w:bookmarkStart w:id="0" w:name="_Hlk174360404"/>
      <w:r w:rsidR="00CA06F7" w:rsidRPr="00254989">
        <w:rPr>
          <w:rFonts w:ascii="Montserrat Light" w:hAnsi="Montserrat Light"/>
        </w:rPr>
        <w:t>32759</w:t>
      </w:r>
      <w:r w:rsidR="00FC37D1" w:rsidRPr="00254989">
        <w:rPr>
          <w:rFonts w:ascii="Montserrat Light" w:hAnsi="Montserrat Light"/>
        </w:rPr>
        <w:t>/</w:t>
      </w:r>
      <w:r w:rsidR="00CA06F7" w:rsidRPr="00254989">
        <w:rPr>
          <w:rFonts w:ascii="Montserrat Light" w:hAnsi="Montserrat Light"/>
        </w:rPr>
        <w:t>0</w:t>
      </w:r>
      <w:r w:rsidR="00FC37D1" w:rsidRPr="00254989">
        <w:rPr>
          <w:rFonts w:ascii="Montserrat Light" w:hAnsi="Montserrat Light"/>
        </w:rPr>
        <w:t>7.0</w:t>
      </w:r>
      <w:r w:rsidR="00CA06F7" w:rsidRPr="00254989">
        <w:rPr>
          <w:rFonts w:ascii="Montserrat Light" w:hAnsi="Montserrat Light"/>
        </w:rPr>
        <w:t>8</w:t>
      </w:r>
      <w:r w:rsidR="00FC37D1" w:rsidRPr="00254989">
        <w:rPr>
          <w:rFonts w:ascii="Montserrat Light" w:hAnsi="Montserrat Light"/>
        </w:rPr>
        <w:t>.2024</w:t>
      </w:r>
      <w:bookmarkEnd w:id="0"/>
    </w:p>
    <w:p w14:paraId="5BAD7B47" w14:textId="77777777" w:rsidR="006C484B" w:rsidRPr="00254989" w:rsidRDefault="006C484B" w:rsidP="00C76CEB">
      <w:pPr>
        <w:spacing w:after="0" w:line="276" w:lineRule="auto"/>
        <w:rPr>
          <w:rFonts w:ascii="Montserrat Light" w:hAnsi="Montserrat Light"/>
          <w:b/>
          <w:bCs/>
        </w:rPr>
      </w:pPr>
    </w:p>
    <w:p w14:paraId="295F2E0F" w14:textId="77777777" w:rsidR="006C484B" w:rsidRPr="00254989" w:rsidRDefault="006C484B" w:rsidP="00C76CEB">
      <w:pPr>
        <w:spacing w:after="0" w:line="276" w:lineRule="auto"/>
        <w:ind w:left="288"/>
        <w:jc w:val="center"/>
        <w:rPr>
          <w:rFonts w:ascii="Montserrat Light" w:hAnsi="Montserrat Light" w:cs="Cambria"/>
          <w:b/>
          <w:color w:val="000000" w:themeColor="text1"/>
        </w:rPr>
      </w:pPr>
      <w:r w:rsidRPr="00254989">
        <w:rPr>
          <w:rFonts w:ascii="Montserrat Light" w:hAnsi="Montserrat Light" w:cs="Cambria"/>
          <w:b/>
          <w:color w:val="000000" w:themeColor="text1"/>
        </w:rPr>
        <w:t>REFERAT DE APROBARE</w:t>
      </w:r>
    </w:p>
    <w:p w14:paraId="4376B211" w14:textId="77777777" w:rsidR="007523EE" w:rsidRPr="00254989" w:rsidRDefault="007523EE" w:rsidP="007523EE">
      <w:pPr>
        <w:spacing w:after="0" w:line="240" w:lineRule="auto"/>
        <w:jc w:val="center"/>
        <w:rPr>
          <w:rFonts w:ascii="Montserrat Light" w:hAnsi="Montserrat Light"/>
          <w:b/>
          <w:bCs/>
          <w:noProof/>
          <w:color w:val="000000" w:themeColor="text1"/>
          <w:shd w:val="clear" w:color="auto" w:fill="FFFFFF"/>
          <w:lang w:eastAsia="ro-RO"/>
        </w:rPr>
      </w:pPr>
      <w:r w:rsidRPr="00254989">
        <w:rPr>
          <w:rFonts w:ascii="Montserrat Light" w:hAnsi="Montserrat Light"/>
          <w:b/>
          <w:color w:val="000000" w:themeColor="text1"/>
          <w:shd w:val="clear" w:color="auto" w:fill="FFFFFF"/>
        </w:rPr>
        <w:t xml:space="preserve">pentru modificarea Hotărârii Consiliului Judeţean Cluj </w:t>
      </w:r>
      <w:r w:rsidRPr="00254989">
        <w:rPr>
          <w:rFonts w:ascii="Montserrat Light" w:hAnsi="Montserrat Light"/>
          <w:b/>
          <w:bCs/>
          <w:noProof/>
          <w:color w:val="000000" w:themeColor="text1"/>
          <w:shd w:val="clear" w:color="auto" w:fill="FFFFFF"/>
          <w:lang w:eastAsia="ro-RO"/>
        </w:rPr>
        <w:t>nr. 48/2023</w:t>
      </w:r>
    </w:p>
    <w:p w14:paraId="3B9A0DFE" w14:textId="77777777" w:rsidR="007523EE" w:rsidRPr="00254989" w:rsidRDefault="007523EE" w:rsidP="007523EE">
      <w:pPr>
        <w:spacing w:after="0" w:line="240" w:lineRule="auto"/>
        <w:jc w:val="center"/>
        <w:rPr>
          <w:rFonts w:ascii="Montserrat Light" w:eastAsia="Arial" w:hAnsi="Montserrat Light" w:cs="Arial"/>
          <w:b/>
          <w:bCs/>
        </w:rPr>
      </w:pPr>
      <w:r w:rsidRPr="00254989">
        <w:rPr>
          <w:rFonts w:ascii="Montserrat Light" w:hAnsi="Montserrat Light"/>
          <w:b/>
          <w:bCs/>
          <w:noProof/>
          <w:color w:val="000000" w:themeColor="text1"/>
          <w:shd w:val="clear" w:color="auto" w:fill="FFFFFF"/>
          <w:lang w:eastAsia="ro-RO"/>
        </w:rPr>
        <w:t xml:space="preserve"> </w:t>
      </w:r>
      <w:r w:rsidRPr="00254989">
        <w:rPr>
          <w:rFonts w:ascii="Montserrat Light" w:hAnsi="Montserrat Light"/>
          <w:b/>
          <w:color w:val="000000" w:themeColor="text1"/>
          <w:shd w:val="clear" w:color="auto" w:fill="FFFFFF"/>
        </w:rPr>
        <w:t xml:space="preserve">privind aprobarea proiectului </w:t>
      </w:r>
      <w:r w:rsidRPr="00254989">
        <w:rPr>
          <w:rFonts w:ascii="Montserrat Light" w:eastAsia="Arial" w:hAnsi="Montserrat Light" w:cs="Arial"/>
          <w:b/>
          <w:bCs/>
        </w:rPr>
        <w:t xml:space="preserve">”Dotare cu mobilier, materiale didactice </w:t>
      </w:r>
    </w:p>
    <w:p w14:paraId="20179E9E" w14:textId="77777777" w:rsidR="007523EE" w:rsidRPr="00254989" w:rsidRDefault="007523EE" w:rsidP="007523EE">
      <w:pPr>
        <w:spacing w:after="0" w:line="240" w:lineRule="auto"/>
        <w:jc w:val="center"/>
        <w:rPr>
          <w:rFonts w:ascii="Montserrat Light" w:eastAsia="Arial" w:hAnsi="Montserrat Light" w:cs="Arial"/>
          <w:b/>
        </w:rPr>
      </w:pPr>
      <w:r w:rsidRPr="00254989">
        <w:rPr>
          <w:rFonts w:ascii="Montserrat Light" w:eastAsia="Arial" w:hAnsi="Montserrat Light" w:cs="Arial"/>
          <w:b/>
          <w:bCs/>
        </w:rPr>
        <w:t>și echipamente digitale a unităților de învățământ special din Județul Cluj”</w:t>
      </w:r>
    </w:p>
    <w:p w14:paraId="452CE8F7" w14:textId="77777777" w:rsidR="006C484B" w:rsidRPr="00254989" w:rsidRDefault="006C484B" w:rsidP="00C76CEB">
      <w:pPr>
        <w:autoSpaceDE w:val="0"/>
        <w:autoSpaceDN w:val="0"/>
        <w:adjustRightInd w:val="0"/>
        <w:spacing w:after="0" w:line="276" w:lineRule="auto"/>
        <w:ind w:left="360" w:right="170"/>
        <w:jc w:val="center"/>
        <w:rPr>
          <w:rFonts w:ascii="Montserrat Light" w:hAnsi="Montserrat Light"/>
          <w:b/>
          <w:bCs/>
          <w:noProof/>
          <w:color w:val="FFFFFF" w:themeColor="background1"/>
          <w:shd w:val="clear" w:color="auto" w:fill="FFFFFF"/>
          <w:lang w:eastAsia="ro-RO"/>
        </w:rPr>
      </w:pPr>
    </w:p>
    <w:p w14:paraId="66F23634" w14:textId="77777777" w:rsidR="006C484B" w:rsidRPr="00254989" w:rsidRDefault="006C484B" w:rsidP="00C76CEB">
      <w:pPr>
        <w:spacing w:after="0" w:line="276" w:lineRule="auto"/>
        <w:jc w:val="center"/>
        <w:rPr>
          <w:rFonts w:ascii="Montserrat Light" w:eastAsia="Times New Roman" w:hAnsi="Montserrat Light" w:cs="Times New Roman"/>
          <w:b/>
          <w:bCs/>
          <w:noProof/>
          <w:lang w:eastAsia="ro-RO"/>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C484B" w:rsidRPr="00254989" w14:paraId="72AEAA3B" w14:textId="77777777" w:rsidTr="0001489B">
        <w:trPr>
          <w:trHeight w:val="355"/>
        </w:trPr>
        <w:tc>
          <w:tcPr>
            <w:tcW w:w="10440" w:type="dxa"/>
            <w:shd w:val="clear" w:color="auto" w:fill="auto"/>
          </w:tcPr>
          <w:p w14:paraId="751646FF" w14:textId="77777777" w:rsidR="006C484B" w:rsidRPr="00254989" w:rsidRDefault="006C484B" w:rsidP="00C76CEB">
            <w:pPr>
              <w:spacing w:after="0" w:line="276" w:lineRule="auto"/>
              <w:jc w:val="both"/>
              <w:rPr>
                <w:rFonts w:ascii="Montserrat Light" w:hAnsi="Montserrat Light"/>
                <w:b/>
                <w:bCs/>
                <w:lang w:val="it-IT"/>
              </w:rPr>
            </w:pPr>
            <w:r w:rsidRPr="00254989">
              <w:rPr>
                <w:rFonts w:ascii="Montserrat Light" w:eastAsia="Times New Roman" w:hAnsi="Montserrat Light" w:cs="Times New Roman"/>
                <w:b/>
                <w:bCs/>
                <w:noProof/>
                <w:lang w:eastAsia="ro-RO"/>
              </w:rPr>
              <w:t xml:space="preserve">Secțiunea 1 - Motivul adoptării </w:t>
            </w:r>
            <w:r w:rsidRPr="00254989">
              <w:rPr>
                <w:rFonts w:ascii="Montserrat Light" w:eastAsia="Times New Roman" w:hAnsi="Montserrat Light" w:cs="Times New Roman"/>
                <w:b/>
                <w:bCs/>
                <w:noProof/>
                <w:shd w:val="clear" w:color="auto" w:fill="FFFFFF"/>
                <w:lang w:eastAsia="ro-RO"/>
              </w:rPr>
              <w:t>actului administrativ</w:t>
            </w:r>
            <w:r w:rsidRPr="00254989">
              <w:rPr>
                <w:rFonts w:ascii="Montserrat Light" w:eastAsia="Times New Roman" w:hAnsi="Montserrat Light" w:cs="Times New Roman"/>
                <w:b/>
                <w:bCs/>
                <w:noProof/>
                <w:lang w:eastAsia="ro-RO"/>
              </w:rPr>
              <w:t>:</w:t>
            </w:r>
            <w:r w:rsidRPr="00254989">
              <w:rPr>
                <w:rFonts w:ascii="Montserrat Light" w:hAnsi="Montserrat Light"/>
                <w:b/>
                <w:bCs/>
              </w:rPr>
              <w:t xml:space="preserve">  </w:t>
            </w:r>
            <w:r w:rsidRPr="00254989">
              <w:rPr>
                <w:rFonts w:ascii="Montserrat Light" w:hAnsi="Montserrat Light"/>
                <w:b/>
                <w:bCs/>
                <w:lang w:val="it-IT"/>
              </w:rPr>
              <w:t xml:space="preserve"> </w:t>
            </w:r>
          </w:p>
        </w:tc>
      </w:tr>
      <w:tr w:rsidR="006C484B" w:rsidRPr="00254989" w14:paraId="03E05CC2" w14:textId="77777777" w:rsidTr="0001489B">
        <w:tc>
          <w:tcPr>
            <w:tcW w:w="10440" w:type="dxa"/>
            <w:shd w:val="clear" w:color="auto" w:fill="auto"/>
          </w:tcPr>
          <w:p w14:paraId="31C5948B" w14:textId="77777777" w:rsidR="006C484B" w:rsidRPr="00254989" w:rsidRDefault="006C484B" w:rsidP="00C76CEB">
            <w:pPr>
              <w:spacing w:after="0" w:line="276" w:lineRule="auto"/>
              <w:jc w:val="both"/>
              <w:rPr>
                <w:rFonts w:ascii="Montserrat Light" w:hAnsi="Montserrat Light" w:cs="Times New Roman"/>
                <w:lang w:val="en-US"/>
              </w:rPr>
            </w:pPr>
            <w:r w:rsidRPr="00254989">
              <w:rPr>
                <w:rFonts w:ascii="Montserrat Light" w:eastAsia="Times New Roman" w:hAnsi="Montserrat Light" w:cs="Times New Roman"/>
                <w:b/>
                <w:bCs/>
                <w:noProof/>
                <w:lang w:val="en-US"/>
              </w:rPr>
              <w:t>1.  Descrierea situației actuale:</w:t>
            </w:r>
          </w:p>
        </w:tc>
      </w:tr>
      <w:tr w:rsidR="006C484B" w:rsidRPr="00254989" w14:paraId="026AAFE4" w14:textId="77777777" w:rsidTr="0001489B">
        <w:trPr>
          <w:trHeight w:val="377"/>
        </w:trPr>
        <w:tc>
          <w:tcPr>
            <w:tcW w:w="10440" w:type="dxa"/>
            <w:shd w:val="clear" w:color="auto" w:fill="auto"/>
            <w:vAlign w:val="center"/>
          </w:tcPr>
          <w:p w14:paraId="51534429" w14:textId="77777777" w:rsidR="006C484B" w:rsidRPr="00254989" w:rsidRDefault="006C484B" w:rsidP="00C76CEB">
            <w:pPr>
              <w:pStyle w:val="Listparagraf"/>
              <w:keepNext/>
              <w:widowControl w:val="0"/>
              <w:numPr>
                <w:ilvl w:val="1"/>
                <w:numId w:val="2"/>
              </w:numPr>
              <w:autoSpaceDE w:val="0"/>
              <w:autoSpaceDN w:val="0"/>
              <w:adjustRightInd w:val="0"/>
              <w:spacing w:after="0" w:line="276" w:lineRule="auto"/>
              <w:ind w:left="855" w:hanging="450"/>
              <w:jc w:val="both"/>
              <w:outlineLvl w:val="1"/>
              <w:rPr>
                <w:rFonts w:ascii="Montserrat Light" w:eastAsia="Calibri" w:hAnsi="Montserrat Light" w:cs="Times New Roman"/>
                <w:b/>
                <w:bCs/>
                <w:noProof/>
                <w:lang w:eastAsia="ro-RO"/>
              </w:rPr>
            </w:pPr>
            <w:r w:rsidRPr="00254989">
              <w:rPr>
                <w:rFonts w:ascii="Montserrat Light" w:eastAsia="Calibri" w:hAnsi="Montserrat Light" w:cs="Times New Roman"/>
                <w:b/>
                <w:bCs/>
                <w:noProof/>
                <w:lang w:eastAsia="ro-RO"/>
              </w:rPr>
              <w:t xml:space="preserve"> Cerinţe care reclamă necesitatea actului administrativ: </w:t>
            </w:r>
          </w:p>
        </w:tc>
      </w:tr>
      <w:tr w:rsidR="006C484B" w:rsidRPr="00254989" w14:paraId="7BC77FD0" w14:textId="77777777" w:rsidTr="00C364BC">
        <w:trPr>
          <w:trHeight w:val="3105"/>
        </w:trPr>
        <w:tc>
          <w:tcPr>
            <w:tcW w:w="10440" w:type="dxa"/>
            <w:shd w:val="clear" w:color="auto" w:fill="auto"/>
          </w:tcPr>
          <w:p w14:paraId="51EA6CE2" w14:textId="77777777" w:rsidR="0023620C" w:rsidRPr="00254989" w:rsidRDefault="0057547B" w:rsidP="00C76CEB">
            <w:pPr>
              <w:spacing w:after="0" w:line="276" w:lineRule="auto"/>
              <w:jc w:val="both"/>
              <w:rPr>
                <w:rFonts w:ascii="Montserrat Light" w:hAnsi="Montserrat Light"/>
                <w:bCs/>
                <w:iCs/>
              </w:rPr>
            </w:pPr>
            <w:r w:rsidRPr="00254989">
              <w:rPr>
                <w:rFonts w:ascii="Montserrat Light" w:hAnsi="Montserrat Light"/>
                <w:bCs/>
                <w:iCs/>
              </w:rPr>
              <w:t xml:space="preserve">Modificarea Hotărârii Consiliului județean Cluj nr. </w:t>
            </w:r>
            <w:r w:rsidR="0040045E" w:rsidRPr="00254989">
              <w:rPr>
                <w:rFonts w:ascii="Montserrat Light" w:hAnsi="Montserrat Light"/>
                <w:bCs/>
                <w:iCs/>
              </w:rPr>
              <w:t>48</w:t>
            </w:r>
            <w:r w:rsidRPr="00254989">
              <w:rPr>
                <w:rFonts w:ascii="Montserrat Light" w:hAnsi="Montserrat Light"/>
                <w:bCs/>
                <w:iCs/>
              </w:rPr>
              <w:t>/20</w:t>
            </w:r>
            <w:r w:rsidR="0040045E" w:rsidRPr="00254989">
              <w:rPr>
                <w:rFonts w:ascii="Montserrat Light" w:hAnsi="Montserrat Light"/>
                <w:bCs/>
                <w:iCs/>
              </w:rPr>
              <w:t>23</w:t>
            </w:r>
            <w:r w:rsidRPr="00254989">
              <w:rPr>
                <w:rFonts w:ascii="Montserrat Light" w:hAnsi="Montserrat Light"/>
                <w:bCs/>
                <w:iCs/>
              </w:rPr>
              <w:t xml:space="preserve"> pentru aprobarea </w:t>
            </w:r>
            <w:r w:rsidR="0040045E" w:rsidRPr="00254989">
              <w:rPr>
                <w:rFonts w:ascii="Montserrat Light" w:hAnsi="Montserrat Light"/>
                <w:bCs/>
                <w:iCs/>
              </w:rPr>
              <w:t>proiectului DOTARE CU MOBILIER, MATERIALE DIDACTICE ȘI ECHIPAMENTE DIGITALE A UNITĂȚILOR DE ÎNVĂȚĂMÂNT SPECIAL DIN JUDEȚUL CLUJ</w:t>
            </w:r>
            <w:r w:rsidRPr="00254989">
              <w:rPr>
                <w:rFonts w:ascii="Montserrat Light" w:hAnsi="Montserrat Light"/>
                <w:bCs/>
                <w:iCs/>
              </w:rPr>
              <w:t xml:space="preserve">, cu modificările ulterioare, se impune, în vederea aprobării valorii totale a proiectului, ca urmare a creșterii </w:t>
            </w:r>
            <w:r w:rsidR="0040045E" w:rsidRPr="00254989">
              <w:rPr>
                <w:rFonts w:ascii="Montserrat Light" w:hAnsi="Montserrat Light"/>
                <w:bCs/>
                <w:iCs/>
              </w:rPr>
              <w:t>valorii proiectului</w:t>
            </w:r>
            <w:r w:rsidRPr="00254989">
              <w:rPr>
                <w:rFonts w:ascii="Montserrat Light" w:hAnsi="Montserrat Light"/>
                <w:bCs/>
                <w:iCs/>
              </w:rPr>
              <w:t>.</w:t>
            </w:r>
          </w:p>
          <w:p w14:paraId="295FF6A4" w14:textId="77777777" w:rsidR="008E05B6" w:rsidRPr="00254989" w:rsidRDefault="0057547B" w:rsidP="00C76CEB">
            <w:pPr>
              <w:spacing w:after="0" w:line="276" w:lineRule="auto"/>
              <w:ind w:right="-1"/>
              <w:jc w:val="both"/>
              <w:rPr>
                <w:rFonts w:ascii="Montserrat Light" w:hAnsi="Montserrat Light"/>
                <w:bCs/>
                <w:noProof/>
                <w:color w:val="000000" w:themeColor="text1"/>
                <w:shd w:val="clear" w:color="auto" w:fill="FFFFFF"/>
                <w:lang w:eastAsia="ro-RO"/>
              </w:rPr>
            </w:pPr>
            <w:r w:rsidRPr="00254989">
              <w:rPr>
                <w:rFonts w:ascii="Montserrat Light" w:hAnsi="Montserrat Light"/>
                <w:bCs/>
                <w:noProof/>
                <w:color w:val="000000" w:themeColor="text1"/>
                <w:shd w:val="clear" w:color="auto" w:fill="FFFFFF"/>
                <w:lang w:eastAsia="ro-RO"/>
              </w:rPr>
              <w:t xml:space="preserve">În acest context se impune necesitatea încheierii unui Act adițional la Contractul de finanțare nr. </w:t>
            </w:r>
            <w:r w:rsidR="0040045E" w:rsidRPr="00254989">
              <w:rPr>
                <w:rFonts w:ascii="Montserrat Light" w:hAnsi="Montserrat Light"/>
                <w:bCs/>
                <w:noProof/>
                <w:color w:val="000000" w:themeColor="text1"/>
                <w:shd w:val="clear" w:color="auto" w:fill="FFFFFF"/>
                <w:lang w:eastAsia="ro-RO"/>
              </w:rPr>
              <w:t>108DOT</w:t>
            </w:r>
            <w:r w:rsidR="00D433BF" w:rsidRPr="00254989">
              <w:rPr>
                <w:rFonts w:ascii="Montserrat Light" w:hAnsi="Montserrat Light"/>
                <w:bCs/>
                <w:noProof/>
                <w:color w:val="000000" w:themeColor="text1"/>
                <w:shd w:val="clear" w:color="auto" w:fill="FFFFFF"/>
                <w:lang w:eastAsia="ro-RO"/>
              </w:rPr>
              <w:t>/2023</w:t>
            </w:r>
            <w:r w:rsidR="0040045E" w:rsidRPr="00254989">
              <w:rPr>
                <w:rFonts w:ascii="Montserrat Light" w:hAnsi="Montserrat Light"/>
                <w:bCs/>
                <w:noProof/>
                <w:color w:val="000000" w:themeColor="text1"/>
                <w:shd w:val="clear" w:color="auto" w:fill="FFFFFF"/>
                <w:lang w:eastAsia="ro-RO"/>
              </w:rPr>
              <w:t xml:space="preserve"> </w:t>
            </w:r>
            <w:r w:rsidRPr="00254989">
              <w:rPr>
                <w:rFonts w:ascii="Montserrat Light" w:hAnsi="Montserrat Light"/>
                <w:bCs/>
                <w:noProof/>
                <w:color w:val="000000" w:themeColor="text1"/>
                <w:shd w:val="clear" w:color="auto" w:fill="FFFFFF"/>
                <w:lang w:eastAsia="ro-RO"/>
              </w:rPr>
              <w:t xml:space="preserve">încheiat </w:t>
            </w:r>
            <w:r w:rsidR="00F607B5">
              <w:rPr>
                <w:rFonts w:ascii="Montserrat Light" w:hAnsi="Montserrat Light"/>
                <w:bCs/>
                <w:noProof/>
                <w:color w:val="000000" w:themeColor="text1"/>
                <w:shd w:val="clear" w:color="auto" w:fill="FFFFFF"/>
                <w:lang w:eastAsia="ro-RO"/>
              </w:rPr>
              <w:t xml:space="preserve">între </w:t>
            </w:r>
            <w:r w:rsidR="00976894" w:rsidRPr="00254989">
              <w:rPr>
                <w:rFonts w:ascii="Montserrat Light" w:hAnsi="Montserrat Light"/>
                <w:bCs/>
                <w:noProof/>
                <w:color w:val="000000" w:themeColor="text1"/>
                <w:shd w:val="clear" w:color="auto" w:fill="FFFFFF"/>
                <w:lang w:eastAsia="ro-RO"/>
              </w:rPr>
              <w:t>Unitatea Executivă pentru Finanțarea Învățământului Superior, a Cercetării, Dezvoltării și Inovării denumită în continuare (UEFISCDI), în numele și pentru Ministerul Educației, în calitate de agenție de implementare a proiectelor privind investițiile încredințate în baza Acordului de implementare pentru apelul Dotarea cu mobilier, materiale didactice și echipamente digitale a unităților de învățământ preuniversitar și a unităților conexe și JUDETUL CLUJ, în calitate de beneficiar al finanțării.</w:t>
            </w:r>
          </w:p>
          <w:p w14:paraId="6185C891" w14:textId="77777777" w:rsidR="0057547B" w:rsidRPr="00254989" w:rsidRDefault="008E05B6" w:rsidP="00C76CEB">
            <w:pPr>
              <w:spacing w:after="0" w:line="276" w:lineRule="auto"/>
              <w:ind w:right="-1"/>
              <w:jc w:val="both"/>
              <w:rPr>
                <w:rFonts w:ascii="Montserrat Light" w:eastAsia="Times New Roman" w:hAnsi="Montserrat Light"/>
                <w:color w:val="000000" w:themeColor="text1"/>
              </w:rPr>
            </w:pPr>
            <w:bookmarkStart w:id="1" w:name="_Hlk174084269"/>
            <w:r w:rsidRPr="00254989">
              <w:rPr>
                <w:rFonts w:ascii="Montserrat Light" w:hAnsi="Montserrat Light"/>
                <w:bCs/>
                <w:noProof/>
                <w:color w:val="000000" w:themeColor="text1"/>
                <w:shd w:val="clear" w:color="auto" w:fill="FFFFFF"/>
                <w:lang w:eastAsia="ro-RO"/>
              </w:rPr>
              <w:t xml:space="preserve">Urmare a semnării contractului de finanțare au fost demarate procedurile de achiziție pentru dotarea </w:t>
            </w:r>
            <w:r w:rsidR="00F951F1" w:rsidRPr="00254989">
              <w:rPr>
                <w:rFonts w:ascii="Montserrat Light" w:eastAsia="Times New Roman" w:hAnsi="Montserrat Light"/>
                <w:color w:val="000000" w:themeColor="text1"/>
              </w:rPr>
              <w:t>celor 11 structuri de învățământ din subordine.</w:t>
            </w:r>
          </w:p>
          <w:p w14:paraId="646C5E75" w14:textId="77777777" w:rsidR="00DC532C" w:rsidRPr="00254989" w:rsidRDefault="00DC532C" w:rsidP="00C76CEB">
            <w:pPr>
              <w:spacing w:after="0" w:line="276" w:lineRule="auto"/>
              <w:ind w:right="-1"/>
              <w:jc w:val="both"/>
              <w:rPr>
                <w:rFonts w:ascii="Montserrat Light" w:eastAsia="Times New Roman" w:hAnsi="Montserrat Light"/>
                <w:color w:val="000000" w:themeColor="text1"/>
              </w:rPr>
            </w:pPr>
            <w:bookmarkStart w:id="2" w:name="_Hlk174083066"/>
            <w:bookmarkEnd w:id="1"/>
            <w:r w:rsidRPr="00254989">
              <w:rPr>
                <w:rFonts w:ascii="Montserrat Light" w:eastAsia="Times New Roman" w:hAnsi="Montserrat Light"/>
                <w:color w:val="000000" w:themeColor="text1"/>
              </w:rPr>
              <w:t xml:space="preserve">In conformitate cu prevederile legale autoritatea contractanta, Județul Cluj a recurs la lotizarea proceduri luând în considerare similaritatea produselor care trebuia achiziționate, utilizare identică și respectiv care se adresează unor operatori economici cu activitate constantă în sectorul respectiv, cu respectarea prevederilor art. 18 din LEGA 98/2016 conform căruia: </w:t>
            </w:r>
          </w:p>
          <w:p w14:paraId="2C708B0B" w14:textId="77777777" w:rsidR="00DC532C" w:rsidRPr="00254989" w:rsidRDefault="00DC532C" w:rsidP="00C76CEB">
            <w:pPr>
              <w:spacing w:after="0" w:line="276" w:lineRule="auto"/>
              <w:ind w:right="-1"/>
              <w:jc w:val="both"/>
              <w:rPr>
                <w:rFonts w:ascii="Montserrat Light" w:eastAsia="Times New Roman" w:hAnsi="Montserrat Light"/>
                <w:b/>
                <w:bCs/>
                <w:i/>
                <w:iCs/>
                <w:color w:val="000000" w:themeColor="text1"/>
              </w:rPr>
            </w:pPr>
            <w:r w:rsidRPr="00254989">
              <w:rPr>
                <w:rFonts w:ascii="Montserrat Light" w:eastAsia="Times New Roman" w:hAnsi="Montserrat Light"/>
                <w:b/>
                <w:bCs/>
                <w:color w:val="000000" w:themeColor="text1"/>
              </w:rPr>
              <w:t>”</w:t>
            </w:r>
            <w:r w:rsidRPr="00254989">
              <w:rPr>
                <w:rFonts w:ascii="Montserrat Light" w:eastAsia="Times New Roman" w:hAnsi="Montserrat Light"/>
                <w:b/>
                <w:bCs/>
                <w:i/>
                <w:iCs/>
                <w:color w:val="000000" w:themeColor="text1"/>
              </w:rPr>
              <w:t>Articolul 18</w:t>
            </w:r>
          </w:p>
          <w:p w14:paraId="7492E4FB" w14:textId="77777777" w:rsidR="00DC532C" w:rsidRPr="00254989" w:rsidRDefault="00DC532C" w:rsidP="00C76CEB">
            <w:pPr>
              <w:spacing w:after="0" w:line="276" w:lineRule="auto"/>
              <w:ind w:right="-1"/>
              <w:jc w:val="both"/>
              <w:rPr>
                <w:rFonts w:ascii="Montserrat Light" w:eastAsia="Times New Roman" w:hAnsi="Montserrat Light"/>
                <w:i/>
                <w:iCs/>
                <w:color w:val="000000" w:themeColor="text1"/>
              </w:rPr>
            </w:pPr>
            <w:r w:rsidRPr="00254989">
              <w:rPr>
                <w:rFonts w:ascii="Montserrat Light" w:eastAsia="Times New Roman" w:hAnsi="Montserrat Light"/>
                <w:i/>
                <w:iCs/>
                <w:color w:val="000000" w:themeColor="text1"/>
              </w:rPr>
              <w:t xml:space="preserve">(1) În cazul în care autoritatea contractantă intenţionează să </w:t>
            </w:r>
            <w:r w:rsidRPr="00254989">
              <w:rPr>
                <w:rFonts w:ascii="Montserrat Light" w:eastAsia="Times New Roman" w:hAnsi="Montserrat Light"/>
                <w:b/>
                <w:bCs/>
                <w:i/>
                <w:iCs/>
                <w:color w:val="000000" w:themeColor="text1"/>
              </w:rPr>
              <w:t>achiziţioneze produse similare</w:t>
            </w:r>
            <w:r w:rsidRPr="00254989">
              <w:rPr>
                <w:rFonts w:ascii="Montserrat Light" w:eastAsia="Times New Roman" w:hAnsi="Montserrat Light"/>
                <w:i/>
                <w:iCs/>
                <w:color w:val="000000" w:themeColor="text1"/>
              </w:rPr>
              <w:t>, iar atribuirea contractelor poate fi realizată pe loturi separate, valoarea estimată a achiziţiei se determină luând în considerare valoarea globală estimată a tuturor loturilor.</w:t>
            </w:r>
          </w:p>
          <w:p w14:paraId="42677608" w14:textId="77777777" w:rsidR="00DC532C" w:rsidRPr="00254989" w:rsidRDefault="00DC532C" w:rsidP="00C76CEB">
            <w:pPr>
              <w:spacing w:after="0" w:line="276" w:lineRule="auto"/>
              <w:ind w:right="-1"/>
              <w:jc w:val="both"/>
              <w:rPr>
                <w:rFonts w:ascii="Montserrat Light" w:eastAsia="Times New Roman" w:hAnsi="Montserrat Light"/>
                <w:i/>
                <w:iCs/>
                <w:color w:val="000000" w:themeColor="text1"/>
              </w:rPr>
            </w:pPr>
            <w:r w:rsidRPr="00254989">
              <w:rPr>
                <w:rFonts w:ascii="Montserrat Light" w:eastAsia="Times New Roman" w:hAnsi="Montserrat Light"/>
                <w:i/>
                <w:iCs/>
                <w:color w:val="000000" w:themeColor="text1"/>
              </w:rPr>
              <w:t xml:space="preserve">(2) În cazul în care valoarea cumulată a loturilor este egală sau mai mare decât pragurile valorice corespunzătoare prevăzute la </w:t>
            </w:r>
            <w:r w:rsidRPr="00254989">
              <w:rPr>
                <w:rFonts w:ascii="Montserrat Light" w:eastAsia="Times New Roman" w:hAnsi="Montserrat Light"/>
                <w:i/>
                <w:iCs/>
                <w:color w:val="000000" w:themeColor="text1"/>
                <w:u w:val="single"/>
              </w:rPr>
              <w:t>art. 7 alin. (1)</w:t>
            </w:r>
            <w:r w:rsidRPr="00254989">
              <w:rPr>
                <w:rFonts w:ascii="Montserrat Light" w:eastAsia="Times New Roman" w:hAnsi="Montserrat Light"/>
                <w:i/>
                <w:iCs/>
                <w:color w:val="000000" w:themeColor="text1"/>
              </w:rPr>
              <w:t>, procedurile de atribuire reglementate de prezenta lege se aplică pentru atribuirea fiecărui lot.</w:t>
            </w:r>
          </w:p>
          <w:p w14:paraId="1627ECB2" w14:textId="77777777" w:rsidR="00DC532C" w:rsidRPr="00254989" w:rsidRDefault="00DC532C" w:rsidP="00C76CEB">
            <w:pPr>
              <w:spacing w:after="0" w:line="276" w:lineRule="auto"/>
              <w:ind w:right="-1"/>
              <w:jc w:val="both"/>
              <w:rPr>
                <w:rFonts w:ascii="Montserrat Light" w:eastAsia="Times New Roman" w:hAnsi="Montserrat Light"/>
                <w:i/>
                <w:iCs/>
                <w:color w:val="000000" w:themeColor="text1"/>
              </w:rPr>
            </w:pPr>
            <w:r w:rsidRPr="00254989">
              <w:rPr>
                <w:rFonts w:ascii="Montserrat Light" w:eastAsia="Times New Roman" w:hAnsi="Montserrat Light"/>
                <w:i/>
                <w:iCs/>
                <w:color w:val="000000" w:themeColor="text1"/>
              </w:rPr>
              <w:t xml:space="preserve">(3) În sensul dispoziţiilor </w:t>
            </w:r>
            <w:r w:rsidRPr="00254989">
              <w:rPr>
                <w:rFonts w:ascii="Montserrat Light" w:eastAsia="Times New Roman" w:hAnsi="Montserrat Light"/>
                <w:i/>
                <w:iCs/>
                <w:color w:val="000000" w:themeColor="text1"/>
                <w:u w:val="single"/>
              </w:rPr>
              <w:t>alin. (1)</w:t>
            </w:r>
            <w:r w:rsidRPr="00254989">
              <w:rPr>
                <w:rFonts w:ascii="Montserrat Light" w:eastAsia="Times New Roman" w:hAnsi="Montserrat Light"/>
                <w:i/>
                <w:iCs/>
                <w:color w:val="000000" w:themeColor="text1"/>
              </w:rPr>
              <w:t>, prin produse similare se înţelege acele produse care îndeplinesc în mod cumulativ următoarele condiţii:</w:t>
            </w:r>
          </w:p>
          <w:p w14:paraId="14B02FB3" w14:textId="77777777" w:rsidR="00DC532C" w:rsidRPr="00254989" w:rsidRDefault="00DC532C" w:rsidP="00C76CEB">
            <w:pPr>
              <w:spacing w:after="0" w:line="276" w:lineRule="auto"/>
              <w:ind w:right="-1"/>
              <w:jc w:val="both"/>
              <w:rPr>
                <w:rFonts w:ascii="Montserrat Light" w:eastAsia="Times New Roman" w:hAnsi="Montserrat Light"/>
                <w:i/>
                <w:iCs/>
                <w:color w:val="000000" w:themeColor="text1"/>
              </w:rPr>
            </w:pPr>
            <w:r w:rsidRPr="00254989">
              <w:rPr>
                <w:rFonts w:ascii="Montserrat Light" w:eastAsia="Times New Roman" w:hAnsi="Montserrat Light"/>
                <w:i/>
                <w:iCs/>
                <w:color w:val="000000" w:themeColor="text1"/>
              </w:rPr>
              <w:t>a) sunt destinate unor utilizări identice sau similare;</w:t>
            </w:r>
          </w:p>
          <w:p w14:paraId="4622A0FF" w14:textId="77777777" w:rsidR="00DC532C" w:rsidRPr="00254989" w:rsidRDefault="00DC532C"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i/>
                <w:iCs/>
                <w:color w:val="000000" w:themeColor="text1"/>
              </w:rPr>
              <w:t>b) fac parte din gama normală de produse care sunt furnizate/comercializate de către operatori economici cu activitate constantă în sectorul respectiv</w:t>
            </w:r>
            <w:r w:rsidRPr="00254989">
              <w:rPr>
                <w:rFonts w:ascii="Montserrat Light" w:eastAsia="Times New Roman" w:hAnsi="Montserrat Light"/>
                <w:color w:val="000000" w:themeColor="text1"/>
              </w:rPr>
              <w:t>.”</w:t>
            </w:r>
          </w:p>
          <w:p w14:paraId="39872E9A" w14:textId="77777777" w:rsidR="00DC532C" w:rsidRPr="00254989" w:rsidRDefault="00DC532C"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Astfel</w:t>
            </w:r>
            <w:r w:rsidRPr="00254989">
              <w:rPr>
                <w:rFonts w:ascii="Montserrat Light" w:eastAsia="Times New Roman" w:hAnsi="Montserrat Light"/>
                <w:color w:val="000000" w:themeColor="text1"/>
              </w:rPr>
              <w:tab/>
              <w:t>autoritatea contractanta Județul Cluj a demarat la data de 02.11.2023 procedura - Furnizare - echipamente IT, Echipament de telecomunicații, Diverse tipuri de echipamente computerizate,  Softuri, ghiduri educaționale și jocuri educative pentru proiectul ”Dotare cu Mobilier, Materiale Didactice și Echipamente Digitale a Unităților de Învățământ Special din Județul Cluj” - 3 Loturi</w:t>
            </w:r>
            <w:r w:rsidR="00C76CEB" w:rsidRPr="00254989">
              <w:rPr>
                <w:rFonts w:ascii="Montserrat Light" w:eastAsia="Times New Roman" w:hAnsi="Montserrat Light"/>
                <w:color w:val="000000" w:themeColor="text1"/>
              </w:rPr>
              <w:t xml:space="preserve"> astfel:</w:t>
            </w:r>
          </w:p>
          <w:p w14:paraId="1213AD3A" w14:textId="77777777" w:rsidR="00DC532C" w:rsidRPr="00254989" w:rsidRDefault="00DC532C" w:rsidP="00C76CEB">
            <w:pPr>
              <w:pStyle w:val="Listparagraf"/>
              <w:numPr>
                <w:ilvl w:val="0"/>
                <w:numId w:val="20"/>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1 - Echipament de telecomunicații, Diverse tipuri de echipamente computerizate</w:t>
            </w:r>
          </w:p>
          <w:p w14:paraId="17E95766" w14:textId="77777777" w:rsidR="00DC532C" w:rsidRPr="00254989" w:rsidRDefault="00DC532C" w:rsidP="00C76CEB">
            <w:pPr>
              <w:pStyle w:val="Listparagraf"/>
              <w:numPr>
                <w:ilvl w:val="0"/>
                <w:numId w:val="20"/>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2 – Softuri, ghiduri educaționale și jocuri educative</w:t>
            </w:r>
          </w:p>
          <w:p w14:paraId="6DCAA8E9" w14:textId="77777777" w:rsidR="00DC532C" w:rsidRPr="00254989" w:rsidRDefault="00DC532C" w:rsidP="00C76CEB">
            <w:pPr>
              <w:pStyle w:val="Listparagraf"/>
              <w:numPr>
                <w:ilvl w:val="0"/>
                <w:numId w:val="20"/>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lastRenderedPageBreak/>
              <w:t xml:space="preserve">Lot 3 - Echipamente IT, Computer de birou, Computere portabile, Tablete </w:t>
            </w:r>
          </w:p>
          <w:p w14:paraId="12BEF014" w14:textId="77777777" w:rsidR="00DC532C" w:rsidRPr="00254989" w:rsidRDefault="00DC532C"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Procedura de atribuire: Licitație deschisă Anunț de participar: CN1061345 / 02.11.2023</w:t>
            </w:r>
          </w:p>
          <w:p w14:paraId="420CE570" w14:textId="77777777" w:rsidR="00DC532C" w:rsidRPr="00254989" w:rsidRDefault="00DC532C"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Ca urmare a evaluării ofertelor a fost atribuit lotul - Lot 1 - Echipament de telecomunicații, Diverse tipuri de echipamente computerizate.</w:t>
            </w:r>
          </w:p>
          <w:p w14:paraId="03CAE00B" w14:textId="77777777" w:rsidR="00DC532C" w:rsidRPr="00254989" w:rsidRDefault="00DC532C"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Lot 2 – Softuri, ghiduri educaționale și jocuri educative și Lot 3 - Echipamente IT, Computer de birou, Computere portabile, Tablete  au fost anulate astfel: </w:t>
            </w:r>
          </w:p>
          <w:p w14:paraId="1901BE1F" w14:textId="77777777" w:rsidR="00DC532C" w:rsidRPr="00254989" w:rsidRDefault="00DC532C" w:rsidP="00C76CEB">
            <w:pPr>
              <w:pStyle w:val="Listparagraf"/>
              <w:numPr>
                <w:ilvl w:val="0"/>
                <w:numId w:val="21"/>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Lot 2 – Softuri, ghiduri educaționale și jocuri educative a fost anulat administrativ  intrcuta nu a fost depusă nici o oferta </w:t>
            </w:r>
          </w:p>
          <w:p w14:paraId="72E7609C" w14:textId="77777777" w:rsidR="00DC532C" w:rsidRPr="00254989" w:rsidRDefault="00DC532C" w:rsidP="00C76CEB">
            <w:pPr>
              <w:pStyle w:val="Listparagraf"/>
              <w:numPr>
                <w:ilvl w:val="0"/>
                <w:numId w:val="21"/>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3 - Echipamente IT, Computer de birou, Computere portabile, Tablete   a fost anulat intrucat ofertele depuse au fost declarate neconforme de catre comisia de evaluare.</w:t>
            </w:r>
          </w:p>
          <w:p w14:paraId="3172271A" w14:textId="77777777" w:rsidR="00DC532C" w:rsidRPr="00254989" w:rsidRDefault="00DC532C"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Întrucât loturile 2 și 3 din procedura mai sus men</w:t>
            </w:r>
            <w:r w:rsidR="001C49D3" w:rsidRPr="00254989">
              <w:rPr>
                <w:rFonts w:ascii="Montserrat Light" w:eastAsia="Times New Roman" w:hAnsi="Montserrat Light"/>
                <w:color w:val="000000" w:themeColor="text1"/>
              </w:rPr>
              <w:t>țion</w:t>
            </w:r>
            <w:r w:rsidRPr="00254989">
              <w:rPr>
                <w:rFonts w:ascii="Montserrat Light" w:eastAsia="Times New Roman" w:hAnsi="Montserrat Light"/>
                <w:color w:val="000000" w:themeColor="text1"/>
              </w:rPr>
              <w:t>at</w:t>
            </w:r>
            <w:r w:rsidR="001C49D3" w:rsidRPr="00254989">
              <w:rPr>
                <w:rFonts w:ascii="Montserrat Light" w:eastAsia="Times New Roman" w:hAnsi="Montserrat Light"/>
                <w:color w:val="000000" w:themeColor="text1"/>
              </w:rPr>
              <w:t>ă</w:t>
            </w:r>
            <w:r w:rsidRPr="00254989">
              <w:rPr>
                <w:rFonts w:ascii="Montserrat Light" w:eastAsia="Times New Roman" w:hAnsi="Montserrat Light"/>
                <w:color w:val="000000" w:themeColor="text1"/>
              </w:rPr>
              <w:t xml:space="preserve"> nu au fost atribuite s</w:t>
            </w:r>
            <w:r w:rsidR="00886F81" w:rsidRPr="00254989">
              <w:rPr>
                <w:rFonts w:ascii="Montserrat Light" w:eastAsia="Times New Roman" w:hAnsi="Montserrat Light"/>
                <w:color w:val="000000" w:themeColor="text1"/>
              </w:rPr>
              <w:t>-</w:t>
            </w:r>
            <w:r w:rsidRPr="00254989">
              <w:rPr>
                <w:rFonts w:ascii="Montserrat Light" w:eastAsia="Times New Roman" w:hAnsi="Montserrat Light"/>
                <w:color w:val="000000" w:themeColor="text1"/>
              </w:rPr>
              <w:t>a decis reluarea procedur</w:t>
            </w:r>
            <w:r w:rsidR="001C49D3" w:rsidRPr="00254989">
              <w:rPr>
                <w:rFonts w:ascii="Montserrat Light" w:eastAsia="Times New Roman" w:hAnsi="Montserrat Light"/>
                <w:color w:val="000000" w:themeColor="text1"/>
              </w:rPr>
              <w:t>ii</w:t>
            </w:r>
            <w:r w:rsidRPr="00254989">
              <w:rPr>
                <w:rFonts w:ascii="Montserrat Light" w:eastAsia="Times New Roman" w:hAnsi="Montserrat Light"/>
                <w:color w:val="000000" w:themeColor="text1"/>
              </w:rPr>
              <w:t xml:space="preserve"> de licitație la data de 27.03.2024 pentru cele 2 loturi neatribuite, </w:t>
            </w:r>
            <w:r w:rsidR="001C49D3" w:rsidRPr="00254989">
              <w:rPr>
                <w:rFonts w:ascii="Montserrat Light" w:eastAsia="Times New Roman" w:hAnsi="Montserrat Light"/>
                <w:color w:val="000000" w:themeColor="text1"/>
              </w:rPr>
              <w:t>Anunț de participare:   CN1066956 / 27.03.2024</w:t>
            </w:r>
            <w:r w:rsidRPr="00254989">
              <w:rPr>
                <w:rFonts w:ascii="Montserrat Light" w:eastAsia="Times New Roman" w:hAnsi="Montserrat Light"/>
                <w:color w:val="000000" w:themeColor="text1"/>
              </w:rPr>
              <w:t xml:space="preserve"> astfel:  </w:t>
            </w:r>
          </w:p>
          <w:p w14:paraId="0352CF9D" w14:textId="77777777" w:rsidR="00142C23" w:rsidRPr="00254989" w:rsidRDefault="00142C23"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1 - Echipamente IT, Computer de birou, Computere portabile, Tablete (Lot 3 in procedura lansată inițial)</w:t>
            </w:r>
          </w:p>
          <w:p w14:paraId="1AF3723C" w14:textId="77777777" w:rsidR="00142C23" w:rsidRPr="00254989" w:rsidRDefault="00142C23"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2 – Softuri, ghiduri educaționale și jocuri educative (Lot 2 în procedura lansată inițial)</w:t>
            </w:r>
          </w:p>
          <w:p w14:paraId="0872241F" w14:textId="77777777" w:rsidR="00DC532C" w:rsidRPr="00254989" w:rsidRDefault="00DC532C"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Procedura de atribuire: Licitație deschisă Anunț de participar:   CN1066956 / 27.03.2024</w:t>
            </w:r>
          </w:p>
          <w:p w14:paraId="1DE065D9" w14:textId="77777777" w:rsidR="00DC532C" w:rsidRPr="00254989" w:rsidRDefault="00DC532C"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Ca urmare a evaluării ofertelor au fost atribuite ambele loturi</w:t>
            </w:r>
            <w:r w:rsidR="001C49D3" w:rsidRPr="00254989">
              <w:rPr>
                <w:rFonts w:ascii="Montserrat Light" w:eastAsia="Times New Roman" w:hAnsi="Montserrat Light"/>
                <w:color w:val="000000" w:themeColor="text1"/>
              </w:rPr>
              <w:t xml:space="preserve"> cu încadrarea în valoarea estimată a contractului:</w:t>
            </w:r>
          </w:p>
          <w:p w14:paraId="44AFEC3B" w14:textId="77777777" w:rsidR="00DC532C" w:rsidRPr="00254989" w:rsidRDefault="00DC532C" w:rsidP="00C76CEB">
            <w:pPr>
              <w:pStyle w:val="Listparagraf"/>
              <w:numPr>
                <w:ilvl w:val="0"/>
                <w:numId w:val="21"/>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1 - Echipamente IT, Computer de birou, Computere portabile, Tablete</w:t>
            </w:r>
            <w:r w:rsidR="001C49D3" w:rsidRPr="00254989">
              <w:rPr>
                <w:rFonts w:ascii="Montserrat Light" w:eastAsia="Times New Roman" w:hAnsi="Montserrat Light"/>
                <w:color w:val="000000" w:themeColor="text1"/>
              </w:rPr>
              <w:t xml:space="preserve"> – 1.396.409,74 lei fără TVA</w:t>
            </w:r>
            <w:r w:rsidRPr="00254989">
              <w:rPr>
                <w:rFonts w:ascii="Montserrat Light" w:eastAsia="Times New Roman" w:hAnsi="Montserrat Light"/>
                <w:color w:val="000000" w:themeColor="text1"/>
              </w:rPr>
              <w:t xml:space="preserve"> </w:t>
            </w:r>
            <w:r w:rsidR="001C49D3" w:rsidRPr="00254989">
              <w:rPr>
                <w:rFonts w:ascii="Montserrat Light" w:eastAsia="Times New Roman" w:hAnsi="Montserrat Light"/>
                <w:color w:val="000000" w:themeColor="text1"/>
              </w:rPr>
              <w:t>(valoare estimată 1.398. 550,67 lei fără TVA)</w:t>
            </w:r>
          </w:p>
          <w:p w14:paraId="2C066854" w14:textId="77777777" w:rsidR="00DC532C" w:rsidRPr="00254989" w:rsidRDefault="00DC532C" w:rsidP="00C76CEB">
            <w:pPr>
              <w:pStyle w:val="Listparagraf"/>
              <w:numPr>
                <w:ilvl w:val="0"/>
                <w:numId w:val="21"/>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2 – Softuri, ghiduri educaționale și jocuri educative</w:t>
            </w:r>
            <w:r w:rsidR="001C49D3" w:rsidRPr="00254989">
              <w:rPr>
                <w:rFonts w:ascii="Montserrat Light" w:eastAsia="Times New Roman" w:hAnsi="Montserrat Light"/>
                <w:color w:val="000000" w:themeColor="text1"/>
              </w:rPr>
              <w:t xml:space="preserve"> – 18.755,30 lei fără TVA (valoare estimată 18.815,22 lei fără TVA)</w:t>
            </w:r>
          </w:p>
          <w:p w14:paraId="0CDD30A4" w14:textId="77777777" w:rsidR="00E4361F" w:rsidRPr="00254989" w:rsidRDefault="00195F0B"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Urmare a lotizării echipamentelor conform proiectului acestea au fost grupate pe produse similare, </w:t>
            </w:r>
            <w:r w:rsidR="00E4361F" w:rsidRPr="00254989">
              <w:rPr>
                <w:rFonts w:ascii="Montserrat Light" w:eastAsia="Times New Roman" w:hAnsi="Montserrat Light"/>
                <w:color w:val="000000" w:themeColor="text1"/>
              </w:rPr>
              <w:t>cu menționarea numă</w:t>
            </w:r>
            <w:r w:rsidR="00A6399A" w:rsidRPr="00254989">
              <w:rPr>
                <w:rFonts w:ascii="Montserrat Light" w:eastAsia="Times New Roman" w:hAnsi="Montserrat Light"/>
                <w:color w:val="000000" w:themeColor="text1"/>
              </w:rPr>
              <w:t>ru</w:t>
            </w:r>
            <w:r w:rsidR="00E4361F" w:rsidRPr="00254989">
              <w:rPr>
                <w:rFonts w:ascii="Montserrat Light" w:eastAsia="Times New Roman" w:hAnsi="Montserrat Light"/>
                <w:color w:val="000000" w:themeColor="text1"/>
              </w:rPr>
              <w:t xml:space="preserve">lui de bucăți pentru fiecare unitate de învățământ. </w:t>
            </w:r>
          </w:p>
          <w:p w14:paraId="1C9FBA0E" w14:textId="77777777" w:rsidR="00D929CC" w:rsidRPr="00254989" w:rsidRDefault="00E4361F"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În cadrul </w:t>
            </w:r>
            <w:r w:rsidR="00D929CC" w:rsidRPr="00254989">
              <w:rPr>
                <w:rFonts w:ascii="Montserrat Light" w:eastAsia="Times New Roman" w:hAnsi="Montserrat Light"/>
                <w:color w:val="000000" w:themeColor="text1"/>
              </w:rPr>
              <w:t xml:space="preserve">proiectului </w:t>
            </w:r>
            <w:r w:rsidR="006B2B3F" w:rsidRPr="00254989">
              <w:rPr>
                <w:rFonts w:ascii="Montserrat Light" w:eastAsia="Times New Roman" w:hAnsi="Montserrat Light"/>
                <w:color w:val="000000" w:themeColor="text1"/>
              </w:rPr>
              <w:t xml:space="preserve">se prevede </w:t>
            </w:r>
            <w:r w:rsidRPr="00254989">
              <w:rPr>
                <w:rFonts w:ascii="Montserrat Light" w:eastAsia="Times New Roman" w:hAnsi="Montserrat Light"/>
                <w:color w:val="000000" w:themeColor="text1"/>
              </w:rPr>
              <w:t xml:space="preserve">dotarea </w:t>
            </w:r>
            <w:r w:rsidR="006B2B3F" w:rsidRPr="00254989">
              <w:rPr>
                <w:rFonts w:ascii="Montserrat Light" w:eastAsia="Times New Roman" w:hAnsi="Montserrat Light"/>
                <w:color w:val="000000" w:themeColor="text1"/>
              </w:rPr>
              <w:t>a</w:t>
            </w:r>
            <w:r w:rsidRPr="00254989">
              <w:rPr>
                <w:rFonts w:ascii="Montserrat Light" w:eastAsia="Times New Roman" w:hAnsi="Montserrat Light"/>
                <w:color w:val="000000" w:themeColor="text1"/>
              </w:rPr>
              <w:t xml:space="preserve"> 5 cabinete de informatică</w:t>
            </w:r>
            <w:r w:rsidR="00D929CC" w:rsidRPr="00254989">
              <w:rPr>
                <w:rFonts w:ascii="Montserrat Light" w:eastAsia="Times New Roman" w:hAnsi="Montserrat Light"/>
                <w:color w:val="000000" w:themeColor="text1"/>
              </w:rPr>
              <w:t xml:space="preserve"> încadrate conform ghidului solicitantului astfel:</w:t>
            </w:r>
          </w:p>
          <w:p w14:paraId="36B16096" w14:textId="77777777" w:rsidR="0000527F" w:rsidRPr="00254989" w:rsidRDefault="0000527F" w:rsidP="00C76CEB">
            <w:pPr>
              <w:spacing w:after="0" w:line="276" w:lineRule="auto"/>
              <w:ind w:right="-1"/>
              <w:jc w:val="both"/>
              <w:rPr>
                <w:rFonts w:ascii="Montserrat Light" w:hAnsi="Montserrat Light"/>
              </w:rPr>
            </w:pPr>
            <w:r w:rsidRPr="00254989">
              <w:rPr>
                <w:rFonts w:ascii="Montserrat Light" w:eastAsia="Times New Roman" w:hAnsi="Montserrat Light"/>
                <w:b/>
                <w:bCs/>
                <w:color w:val="000000" w:themeColor="text1"/>
              </w:rPr>
              <w:t>Investiția 13:</w:t>
            </w:r>
            <w:r w:rsidRPr="00254989">
              <w:rPr>
                <w:rFonts w:ascii="Montserrat Light" w:eastAsia="Times New Roman" w:hAnsi="Montserrat Light"/>
                <w:color w:val="000000" w:themeColor="text1"/>
              </w:rPr>
              <w:t xml:space="preserve"> Echiparea laboratoarelor informatice din școlile de educație și formare profesională (IPT) – 1 cabinet </w:t>
            </w:r>
            <w:r w:rsidRPr="00254989">
              <w:rPr>
                <w:rFonts w:ascii="Montserrat Light" w:hAnsi="Montserrat Light"/>
              </w:rPr>
              <w:t>LICEUL TEHNOLOGIC SPECIAL PENTRU DEFICIENȚI DE AUZ și 1 cabinet ȘCOALA PROFESIONALĂ SPECIALĂ SAMUS CLUJ-NAPOCA</w:t>
            </w:r>
          </w:p>
          <w:p w14:paraId="4DD3287E" w14:textId="77777777" w:rsidR="006B2B3F" w:rsidRPr="00254989" w:rsidRDefault="006B2B3F" w:rsidP="00C76CEB">
            <w:pPr>
              <w:spacing w:after="0" w:line="276" w:lineRule="auto"/>
              <w:ind w:right="-1"/>
              <w:jc w:val="both"/>
              <w:rPr>
                <w:rFonts w:ascii="Montserrat Light" w:hAnsi="Montserrat Light"/>
              </w:rPr>
            </w:pPr>
            <w:r w:rsidRPr="00254989">
              <w:rPr>
                <w:rFonts w:ascii="Montserrat Light" w:hAnsi="Montserrat Light"/>
                <w:b/>
                <w:bCs/>
              </w:rPr>
              <w:t>Investiția 9.</w:t>
            </w:r>
            <w:r w:rsidRPr="00254989">
              <w:rPr>
                <w:rFonts w:ascii="Montserrat Light" w:hAnsi="Montserrat Light"/>
              </w:rPr>
              <w:t xml:space="preserve"> Asigurarea echipamentelor și a resurselor tehnologice digitale pentru unitățile de învățământ</w:t>
            </w:r>
            <w:r w:rsidR="006A2451" w:rsidRPr="00254989">
              <w:rPr>
                <w:rFonts w:ascii="Montserrat Light" w:hAnsi="Montserrat Light"/>
              </w:rPr>
              <w:t>, respectiv laboratoare de informatică din unități de învățământ primar, gimnazial, liceal, unități conexe, dotate cu echipamente</w:t>
            </w:r>
            <w:r w:rsidRPr="00254989">
              <w:rPr>
                <w:rFonts w:ascii="Montserrat Light" w:hAnsi="Montserrat Light"/>
              </w:rPr>
              <w:t>– 1 cabinet CENTRUL ȘCOLAR PENTRU EDUCAȚIE INCLUZIVĂ, CLUJ-NAPOCA, 1 cabinet CENTRUL ȘCOLAR PENTRU EDUCAȚIE INCLUZIVĂ MIRON IONESCU, CLUJ-NAPOCA și 1 cabinet ȘCOALA GIMNAZIALĂ SPECIALĂ HUEDIN</w:t>
            </w:r>
            <w:r w:rsidR="00815DD5" w:rsidRPr="00254989">
              <w:rPr>
                <w:rFonts w:ascii="Montserrat Light" w:hAnsi="Montserrat Light"/>
              </w:rPr>
              <w:t>.</w:t>
            </w:r>
          </w:p>
          <w:p w14:paraId="38C546FC" w14:textId="77777777" w:rsidR="006B2B3F" w:rsidRPr="00254989" w:rsidRDefault="006B2B3F" w:rsidP="00C76CEB">
            <w:pPr>
              <w:spacing w:after="0" w:line="276" w:lineRule="auto"/>
              <w:ind w:right="-1"/>
              <w:jc w:val="both"/>
              <w:rPr>
                <w:rFonts w:ascii="Montserrat Light" w:eastAsia="Times New Roman" w:hAnsi="Montserrat Light"/>
                <w:color w:val="000000" w:themeColor="text1"/>
              </w:rPr>
            </w:pPr>
            <w:r w:rsidRPr="00254989">
              <w:rPr>
                <w:rFonts w:ascii="Montserrat Light" w:hAnsi="Montserrat Light"/>
              </w:rPr>
              <w:t xml:space="preserve">De asemnea </w:t>
            </w:r>
            <w:r w:rsidRPr="00254989">
              <w:rPr>
                <w:rFonts w:ascii="Montserrat Light" w:eastAsia="Times New Roman" w:hAnsi="Montserrat Light"/>
                <w:color w:val="000000" w:themeColor="text1"/>
              </w:rPr>
              <w:t>în cadrul proiectului se prevede dotarea a 159 săli de clasă încadrate conform ghidului solicitantului astfel:</w:t>
            </w:r>
          </w:p>
          <w:p w14:paraId="034109E4" w14:textId="77777777" w:rsidR="006B2B3F" w:rsidRPr="00254989" w:rsidRDefault="006A2451" w:rsidP="00C76CEB">
            <w:pPr>
              <w:spacing w:after="0" w:line="276" w:lineRule="auto"/>
              <w:ind w:right="-1"/>
              <w:jc w:val="both"/>
              <w:rPr>
                <w:rFonts w:ascii="Montserrat Light" w:hAnsi="Montserrat Light"/>
              </w:rPr>
            </w:pPr>
            <w:r w:rsidRPr="00254989">
              <w:rPr>
                <w:rFonts w:ascii="Montserrat Light" w:hAnsi="Montserrat Light"/>
                <w:b/>
                <w:bCs/>
              </w:rPr>
              <w:t xml:space="preserve">Investiția 9: </w:t>
            </w:r>
            <w:r w:rsidRPr="00254989">
              <w:rPr>
                <w:rFonts w:ascii="Montserrat Light" w:hAnsi="Montserrat Light"/>
              </w:rPr>
              <w:t xml:space="preserve">Asigurarea echipamentelor și a resurselor tehnologice digitale pentru unitățile de învățământ, respectiv </w:t>
            </w:r>
            <w:r w:rsidR="006B2B3F" w:rsidRPr="00254989">
              <w:rPr>
                <w:rFonts w:ascii="Montserrat Light" w:hAnsi="Montserrat Light"/>
              </w:rPr>
              <w:t xml:space="preserve">săli de clasă/grupă din unități de învățământ preuniversitar/ săli pentru activități extrașcolare din unitățile conexe eligibile, dotate cu echipamente digitale pentru organizarea învățării în mediul virtual </w:t>
            </w:r>
            <w:r w:rsidRPr="00254989">
              <w:rPr>
                <w:rFonts w:ascii="Montserrat Light" w:hAnsi="Montserrat Light"/>
              </w:rPr>
              <w:t>pentru 10 unități de învățământ</w:t>
            </w:r>
            <w:r w:rsidR="00815DD5" w:rsidRPr="00254989">
              <w:rPr>
                <w:rFonts w:ascii="Montserrat Light" w:hAnsi="Montserrat Light"/>
              </w:rPr>
              <w:t>.</w:t>
            </w:r>
          </w:p>
          <w:p w14:paraId="71252938" w14:textId="77777777" w:rsidR="00815DD5" w:rsidRPr="00254989" w:rsidRDefault="00815DD5" w:rsidP="00C76CEB">
            <w:pPr>
              <w:spacing w:after="0" w:line="276" w:lineRule="auto"/>
              <w:ind w:right="-1"/>
              <w:jc w:val="both"/>
              <w:rPr>
                <w:rFonts w:ascii="Montserrat Light" w:hAnsi="Montserrat Light"/>
              </w:rPr>
            </w:pPr>
          </w:p>
          <w:p w14:paraId="39AB4ECB" w14:textId="77777777" w:rsidR="006A2451" w:rsidRPr="00254989" w:rsidRDefault="00F11905"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Avand în vedere lotizarea echipamentelor pe tipuri de produse similare s-a constatat că oferta se încadrează în valoarea estimată</w:t>
            </w:r>
            <w:r w:rsidR="009657B4" w:rsidRPr="00254989">
              <w:rPr>
                <w:rFonts w:ascii="Montserrat Light" w:eastAsia="Times New Roman" w:hAnsi="Montserrat Light"/>
                <w:color w:val="000000" w:themeColor="text1"/>
              </w:rPr>
              <w:t>,</w:t>
            </w:r>
            <w:r w:rsidRPr="00254989">
              <w:rPr>
                <w:rFonts w:ascii="Montserrat Light" w:eastAsia="Times New Roman" w:hAnsi="Montserrat Light"/>
                <w:color w:val="000000" w:themeColor="text1"/>
              </w:rPr>
              <w:t xml:space="preserve"> dar este depășită alocarea pe tipul de Investiție 13</w:t>
            </w:r>
            <w:r w:rsidR="009F6F02" w:rsidRPr="00254989">
              <w:rPr>
                <w:rFonts w:ascii="Montserrat Light" w:eastAsia="Times New Roman" w:hAnsi="Montserrat Light"/>
                <w:color w:val="000000" w:themeColor="text1"/>
              </w:rPr>
              <w:t xml:space="preserve"> cu suma de </w:t>
            </w:r>
            <w:r w:rsidR="00ED7B7B" w:rsidRPr="00254989">
              <w:rPr>
                <w:rFonts w:ascii="Montserrat Light" w:eastAsia="Times New Roman" w:hAnsi="Montserrat Light"/>
                <w:color w:val="000000" w:themeColor="text1"/>
              </w:rPr>
              <w:t>47.093,20</w:t>
            </w:r>
            <w:r w:rsidR="009F6F02" w:rsidRPr="00254989">
              <w:rPr>
                <w:rFonts w:ascii="Montserrat Light" w:eastAsia="Times New Roman" w:hAnsi="Montserrat Light"/>
                <w:color w:val="000000" w:themeColor="text1"/>
              </w:rPr>
              <w:t xml:space="preserve"> lei inclusiv TVA, </w:t>
            </w:r>
            <w:r w:rsidRPr="00254989">
              <w:rPr>
                <w:rFonts w:ascii="Montserrat Light" w:eastAsia="Times New Roman" w:hAnsi="Montserrat Light"/>
                <w:color w:val="000000" w:themeColor="text1"/>
              </w:rPr>
              <w:t xml:space="preserve"> </w:t>
            </w:r>
            <w:r w:rsidR="009F6F02" w:rsidRPr="00254989">
              <w:rPr>
                <w:rFonts w:ascii="Montserrat Light" w:eastAsia="Times New Roman" w:hAnsi="Montserrat Light"/>
                <w:color w:val="000000" w:themeColor="text1"/>
              </w:rPr>
              <w:t>ac</w:t>
            </w:r>
            <w:r w:rsidR="00153FD1" w:rsidRPr="00254989">
              <w:rPr>
                <w:rFonts w:ascii="Montserrat Light" w:eastAsia="Times New Roman" w:hAnsi="Montserrat Light"/>
                <w:color w:val="000000" w:themeColor="text1"/>
              </w:rPr>
              <w:t>e</w:t>
            </w:r>
            <w:r w:rsidR="009F6F02" w:rsidRPr="00254989">
              <w:rPr>
                <w:rFonts w:ascii="Montserrat Light" w:eastAsia="Times New Roman" w:hAnsi="Montserrat Light"/>
                <w:color w:val="000000" w:themeColor="text1"/>
              </w:rPr>
              <w:t xml:space="preserve">asta </w:t>
            </w:r>
            <w:r w:rsidR="00B81C7C" w:rsidRPr="00254989">
              <w:rPr>
                <w:rFonts w:ascii="Montserrat Light" w:eastAsia="Times New Roman" w:hAnsi="Montserrat Light"/>
                <w:color w:val="000000" w:themeColor="text1"/>
              </w:rPr>
              <w:t xml:space="preserve">fiind </w:t>
            </w:r>
            <w:r w:rsidRPr="00254989">
              <w:rPr>
                <w:rFonts w:ascii="Montserrat Light" w:eastAsia="Times New Roman" w:hAnsi="Montserrat Light"/>
                <w:color w:val="000000" w:themeColor="text1"/>
              </w:rPr>
              <w:t>compensată cu valoarea alocată pe Investiția 9.</w:t>
            </w:r>
          </w:p>
          <w:p w14:paraId="7BFA9F7A" w14:textId="77777777" w:rsidR="00F11905" w:rsidRPr="00254989" w:rsidRDefault="00F11905" w:rsidP="00C76CEB">
            <w:pPr>
              <w:spacing w:after="0" w:line="276" w:lineRule="auto"/>
              <w:ind w:right="-1"/>
              <w:jc w:val="both"/>
              <w:rPr>
                <w:rFonts w:ascii="Montserrat Light" w:hAnsi="Montserrat Light"/>
                <w:bCs/>
                <w:noProof/>
                <w:color w:val="000000" w:themeColor="text1"/>
                <w:shd w:val="clear" w:color="auto" w:fill="FFFFFF"/>
                <w:lang w:eastAsia="ro-RO"/>
              </w:rPr>
            </w:pPr>
            <w:bookmarkStart w:id="3" w:name="_Hlk174084793"/>
            <w:r w:rsidRPr="00254989">
              <w:rPr>
                <w:rFonts w:ascii="Montserrat Light" w:eastAsia="Times New Roman" w:hAnsi="Montserrat Light"/>
                <w:color w:val="000000" w:themeColor="text1"/>
              </w:rPr>
              <w:t xml:space="preserve">Astfel am transmis către </w:t>
            </w:r>
            <w:r w:rsidRPr="00254989">
              <w:rPr>
                <w:rFonts w:ascii="Montserrat Light" w:hAnsi="Montserrat Light"/>
                <w:bCs/>
                <w:noProof/>
                <w:color w:val="000000" w:themeColor="text1"/>
                <w:shd w:val="clear" w:color="auto" w:fill="FFFFFF"/>
                <w:lang w:eastAsia="ro-RO"/>
              </w:rPr>
              <w:t xml:space="preserve">Unitatea Executivă pentru Finanțarea Învățământului Superior, a Cercetării, Dezvoltării și Inovării </w:t>
            </w:r>
            <w:r w:rsidR="00C76CEB" w:rsidRPr="00254989">
              <w:rPr>
                <w:rFonts w:ascii="Montserrat Light" w:hAnsi="Montserrat Light"/>
                <w:bCs/>
                <w:noProof/>
                <w:color w:val="000000" w:themeColor="text1"/>
                <w:shd w:val="clear" w:color="auto" w:fill="FFFFFF"/>
                <w:lang w:eastAsia="ro-RO"/>
              </w:rPr>
              <w:t xml:space="preserve">solicitarea de a compensa suma de 47.093,20 din cadul I13 cu </w:t>
            </w:r>
            <w:r w:rsidR="00C76CEB" w:rsidRPr="00254989">
              <w:rPr>
                <w:rFonts w:ascii="Montserrat Light" w:hAnsi="Montserrat Light"/>
                <w:bCs/>
                <w:noProof/>
                <w:color w:val="000000" w:themeColor="text1"/>
                <w:shd w:val="clear" w:color="auto" w:fill="FFFFFF"/>
                <w:lang w:eastAsia="ro-RO"/>
              </w:rPr>
              <w:lastRenderedPageBreak/>
              <w:t>valoarea alocată la I9.</w:t>
            </w:r>
            <w:bookmarkEnd w:id="3"/>
            <w:r w:rsidR="00C76CEB" w:rsidRPr="00254989">
              <w:rPr>
                <w:rFonts w:ascii="Montserrat Light" w:hAnsi="Montserrat Light"/>
                <w:bCs/>
                <w:noProof/>
                <w:color w:val="000000" w:themeColor="text1"/>
                <w:shd w:val="clear" w:color="auto" w:fill="FFFFFF"/>
                <w:lang w:eastAsia="ro-RO"/>
              </w:rPr>
              <w:t xml:space="preserve"> </w:t>
            </w:r>
            <w:bookmarkStart w:id="4" w:name="_Hlk174084822"/>
            <w:r w:rsidR="00C76CEB" w:rsidRPr="00254989">
              <w:rPr>
                <w:rFonts w:ascii="Montserrat Light" w:hAnsi="Montserrat Light"/>
                <w:bCs/>
                <w:noProof/>
                <w:color w:val="000000" w:themeColor="text1"/>
                <w:shd w:val="clear" w:color="auto" w:fill="FFFFFF"/>
                <w:lang w:eastAsia="ro-RO"/>
              </w:rPr>
              <w:t>P</w:t>
            </w:r>
            <w:r w:rsidRPr="00254989">
              <w:rPr>
                <w:rFonts w:ascii="Montserrat Light" w:hAnsi="Montserrat Light"/>
                <w:bCs/>
                <w:noProof/>
                <w:color w:val="000000" w:themeColor="text1"/>
                <w:shd w:val="clear" w:color="auto" w:fill="FFFFFF"/>
                <w:lang w:eastAsia="ro-RO"/>
              </w:rPr>
              <w:t xml:space="preserve">rin răspunsul </w:t>
            </w:r>
            <w:r w:rsidR="00C76CEB" w:rsidRPr="00254989">
              <w:rPr>
                <w:rFonts w:ascii="Montserrat Light" w:hAnsi="Montserrat Light"/>
                <w:bCs/>
                <w:noProof/>
                <w:color w:val="000000" w:themeColor="text1"/>
                <w:shd w:val="clear" w:color="auto" w:fill="FFFFFF"/>
                <w:lang w:eastAsia="ro-RO"/>
              </w:rPr>
              <w:t xml:space="preserve">primit </w:t>
            </w:r>
            <w:r w:rsidRPr="00254989">
              <w:rPr>
                <w:rFonts w:ascii="Montserrat Light" w:hAnsi="Montserrat Light"/>
                <w:bCs/>
                <w:noProof/>
                <w:color w:val="000000" w:themeColor="text1"/>
                <w:shd w:val="clear" w:color="auto" w:fill="FFFFFF"/>
                <w:lang w:eastAsia="ro-RO"/>
              </w:rPr>
              <w:t>se comunică fa</w:t>
            </w:r>
            <w:r w:rsidR="00153FD1" w:rsidRPr="00254989">
              <w:rPr>
                <w:rFonts w:ascii="Montserrat Light" w:hAnsi="Montserrat Light"/>
                <w:bCs/>
                <w:noProof/>
                <w:color w:val="000000" w:themeColor="text1"/>
                <w:shd w:val="clear" w:color="auto" w:fill="FFFFFF"/>
                <w:lang w:eastAsia="ro-RO"/>
              </w:rPr>
              <w:t>p</w:t>
            </w:r>
            <w:r w:rsidRPr="00254989">
              <w:rPr>
                <w:rFonts w:ascii="Montserrat Light" w:hAnsi="Montserrat Light"/>
                <w:bCs/>
                <w:noProof/>
                <w:color w:val="000000" w:themeColor="text1"/>
                <w:shd w:val="clear" w:color="auto" w:fill="FFFFFF"/>
                <w:lang w:eastAsia="ro-RO"/>
              </w:rPr>
              <w:t xml:space="preserve">tul ca </w:t>
            </w:r>
            <w:r w:rsidR="00C76CEB" w:rsidRPr="00254989">
              <w:rPr>
                <w:rFonts w:ascii="Montserrat Light" w:hAnsi="Montserrat Light"/>
                <w:bCs/>
                <w:noProof/>
                <w:color w:val="000000" w:themeColor="text1"/>
                <w:shd w:val="clear" w:color="auto" w:fill="FFFFFF"/>
                <w:lang w:eastAsia="ro-RO"/>
              </w:rPr>
              <w:t>î</w:t>
            </w:r>
            <w:r w:rsidRPr="00254989">
              <w:rPr>
                <w:rFonts w:ascii="Montserrat Light" w:hAnsi="Montserrat Light"/>
                <w:bCs/>
                <w:noProof/>
                <w:color w:val="000000" w:themeColor="text1"/>
                <w:shd w:val="clear" w:color="auto" w:fill="FFFFFF"/>
                <w:lang w:eastAsia="ro-RO"/>
              </w:rPr>
              <w:t xml:space="preserve">n conformitate cu Manualului beneficiraului, pagina 9, </w:t>
            </w:r>
            <w:r w:rsidRPr="00254989">
              <w:rPr>
                <w:rFonts w:ascii="Montserrat Light" w:hAnsi="Montserrat Light"/>
                <w:b/>
                <w:noProof/>
                <w:color w:val="000000" w:themeColor="text1"/>
                <w:shd w:val="clear" w:color="auto" w:fill="FFFFFF"/>
                <w:lang w:eastAsia="ro-RO"/>
              </w:rPr>
              <w:t>sumele nu sunt transferabile între liniile de finanțare</w:t>
            </w:r>
            <w:r w:rsidRPr="00254989">
              <w:rPr>
                <w:rFonts w:ascii="Montserrat Light" w:hAnsi="Montserrat Light"/>
                <w:bCs/>
                <w:noProof/>
                <w:color w:val="000000" w:themeColor="text1"/>
                <w:shd w:val="clear" w:color="auto" w:fill="FFFFFF"/>
                <w:lang w:eastAsia="ro-RO"/>
              </w:rPr>
              <w:t>.</w:t>
            </w:r>
            <w:bookmarkEnd w:id="4"/>
          </w:p>
          <w:p w14:paraId="58C51470" w14:textId="77777777" w:rsidR="00C76CEB" w:rsidRPr="00254989" w:rsidRDefault="00C76CEB" w:rsidP="00C76CEB">
            <w:pPr>
              <w:spacing w:after="0" w:line="276" w:lineRule="auto"/>
              <w:ind w:right="-1"/>
              <w:jc w:val="both"/>
              <w:rPr>
                <w:rFonts w:ascii="Montserrat Light" w:hAnsi="Montserrat Light"/>
                <w:bCs/>
                <w:noProof/>
                <w:color w:val="000000" w:themeColor="text1"/>
                <w:shd w:val="clear" w:color="auto" w:fill="FFFFFF"/>
                <w:lang w:eastAsia="ro-RO"/>
              </w:rPr>
            </w:pPr>
            <w:bookmarkStart w:id="5" w:name="_Hlk174083103"/>
            <w:bookmarkEnd w:id="2"/>
          </w:p>
          <w:p w14:paraId="1BADF61D" w14:textId="77777777" w:rsidR="009F6F02" w:rsidRPr="00254989" w:rsidRDefault="009F6F02" w:rsidP="00C76CEB">
            <w:pPr>
              <w:spacing w:after="0" w:line="276" w:lineRule="auto"/>
              <w:ind w:right="-1"/>
              <w:jc w:val="both"/>
              <w:rPr>
                <w:rFonts w:ascii="Montserrat Light" w:eastAsia="Times New Roman" w:hAnsi="Montserrat Light"/>
                <w:color w:val="000000" w:themeColor="text1"/>
              </w:rPr>
            </w:pPr>
            <w:r w:rsidRPr="00254989">
              <w:rPr>
                <w:rFonts w:ascii="Montserrat Light" w:hAnsi="Montserrat Light"/>
                <w:bCs/>
                <w:noProof/>
                <w:color w:val="000000" w:themeColor="text1"/>
                <w:shd w:val="clear" w:color="auto" w:fill="FFFFFF"/>
                <w:lang w:eastAsia="ro-RO"/>
              </w:rPr>
              <w:t>În acest context se impune necesitatea încheierii unui Act adițional la Contractul de finanțare, în conformitate cu Articolul 14 - Modificări și completări la Contract, alin. (2) Părțile au dreptul, pe durata îndeplinirii prezentului Contract, de a conveni modificarea clauzelor și/sau</w:t>
            </w:r>
            <w:r w:rsidR="002320E2" w:rsidRPr="00254989">
              <w:rPr>
                <w:rFonts w:ascii="Montserrat Light" w:hAnsi="Montserrat Light"/>
                <w:bCs/>
                <w:noProof/>
                <w:color w:val="000000" w:themeColor="text1"/>
                <w:shd w:val="clear" w:color="auto" w:fill="FFFFFF"/>
                <w:lang w:eastAsia="ro-RO"/>
              </w:rPr>
              <w:t xml:space="preserve"> </w:t>
            </w:r>
            <w:r w:rsidRPr="00254989">
              <w:rPr>
                <w:rFonts w:ascii="Montserrat Light" w:hAnsi="Montserrat Light"/>
                <w:bCs/>
                <w:noProof/>
                <w:color w:val="000000" w:themeColor="text1"/>
                <w:shd w:val="clear" w:color="auto" w:fill="FFFFFF"/>
                <w:lang w:eastAsia="ro-RO"/>
              </w:rPr>
              <w:t>Anexelor acestuia, prin notificare și/sau act adițional (după caz), încheiat în aceleași condiții ca și Contractul. Prin actul adițional se va majora valoarea</w:t>
            </w:r>
            <w:r w:rsidR="00514FC3" w:rsidRPr="00254989">
              <w:rPr>
                <w:rFonts w:ascii="Montserrat Light" w:hAnsi="Montserrat Light"/>
                <w:bCs/>
                <w:noProof/>
                <w:color w:val="000000" w:themeColor="text1"/>
                <w:shd w:val="clear" w:color="auto" w:fill="FFFFFF"/>
                <w:lang w:eastAsia="ro-RO"/>
              </w:rPr>
              <w:t xml:space="preserve"> totală a</w:t>
            </w:r>
            <w:r w:rsidRPr="00254989">
              <w:rPr>
                <w:rFonts w:ascii="Montserrat Light" w:hAnsi="Montserrat Light"/>
                <w:bCs/>
                <w:noProof/>
                <w:color w:val="000000" w:themeColor="text1"/>
                <w:shd w:val="clear" w:color="auto" w:fill="FFFFFF"/>
                <w:lang w:eastAsia="ro-RO"/>
              </w:rPr>
              <w:t xml:space="preserve"> proiectului cu </w:t>
            </w:r>
            <w:r w:rsidR="00514FC3" w:rsidRPr="00254989">
              <w:rPr>
                <w:rFonts w:ascii="Montserrat Light" w:hAnsi="Montserrat Light"/>
                <w:bCs/>
                <w:noProof/>
                <w:color w:val="000000" w:themeColor="text1"/>
                <w:shd w:val="clear" w:color="auto" w:fill="FFFFFF"/>
                <w:lang w:eastAsia="ro-RO"/>
              </w:rPr>
              <w:t>suma</w:t>
            </w:r>
            <w:r w:rsidRPr="00254989">
              <w:rPr>
                <w:rFonts w:ascii="Montserrat Light" w:hAnsi="Montserrat Light"/>
                <w:bCs/>
                <w:noProof/>
                <w:color w:val="000000" w:themeColor="text1"/>
                <w:shd w:val="clear" w:color="auto" w:fill="FFFFFF"/>
                <w:lang w:eastAsia="ro-RO"/>
              </w:rPr>
              <w:t xml:space="preserve"> de </w:t>
            </w:r>
            <w:r w:rsidR="00A41111" w:rsidRPr="00254989">
              <w:rPr>
                <w:rFonts w:ascii="Montserrat Light" w:eastAsia="Times New Roman" w:hAnsi="Montserrat Light"/>
                <w:color w:val="000000" w:themeColor="text1"/>
              </w:rPr>
              <w:t xml:space="preserve">47.093,20 </w:t>
            </w:r>
            <w:r w:rsidRPr="00254989">
              <w:rPr>
                <w:rFonts w:ascii="Montserrat Light" w:eastAsia="Times New Roman" w:hAnsi="Montserrat Light"/>
                <w:color w:val="000000" w:themeColor="text1"/>
              </w:rPr>
              <w:t>lei inclusiv TVA care urmează să fie suportată din bugetul județului Cluj ca și cheltuială neeligibilă</w:t>
            </w:r>
            <w:r w:rsidR="00294A56" w:rsidRPr="00254989">
              <w:rPr>
                <w:rFonts w:ascii="Montserrat Light" w:eastAsia="Times New Roman" w:hAnsi="Montserrat Light"/>
                <w:color w:val="000000" w:themeColor="text1"/>
              </w:rPr>
              <w:t>.</w:t>
            </w:r>
            <w:bookmarkEnd w:id="5"/>
          </w:p>
        </w:tc>
      </w:tr>
      <w:tr w:rsidR="006C484B" w:rsidRPr="00254989" w14:paraId="3FF25E7D" w14:textId="77777777" w:rsidTr="0001489B">
        <w:trPr>
          <w:trHeight w:val="412"/>
        </w:trPr>
        <w:tc>
          <w:tcPr>
            <w:tcW w:w="10440" w:type="dxa"/>
            <w:shd w:val="clear" w:color="auto" w:fill="auto"/>
            <w:vAlign w:val="center"/>
          </w:tcPr>
          <w:p w14:paraId="2F7F4121" w14:textId="77777777" w:rsidR="006C484B" w:rsidRPr="00254989" w:rsidRDefault="006C484B" w:rsidP="00C76CEB">
            <w:pPr>
              <w:pStyle w:val="Listparagraf"/>
              <w:keepNext/>
              <w:widowControl w:val="0"/>
              <w:numPr>
                <w:ilvl w:val="1"/>
                <w:numId w:val="3"/>
              </w:numPr>
              <w:autoSpaceDE w:val="0"/>
              <w:autoSpaceDN w:val="0"/>
              <w:adjustRightInd w:val="0"/>
              <w:spacing w:after="0" w:line="276" w:lineRule="auto"/>
              <w:ind w:left="1035" w:hanging="540"/>
              <w:jc w:val="both"/>
              <w:outlineLvl w:val="1"/>
              <w:rPr>
                <w:rFonts w:ascii="Montserrat Light" w:eastAsia="Calibri" w:hAnsi="Montserrat Light" w:cs="Times New Roman"/>
                <w:b/>
                <w:bCs/>
                <w:noProof/>
                <w:lang w:eastAsia="ro-RO"/>
              </w:rPr>
            </w:pPr>
            <w:r w:rsidRPr="00254989">
              <w:rPr>
                <w:rFonts w:ascii="Montserrat Light" w:eastAsia="Calibri" w:hAnsi="Montserrat Light" w:cs="Times New Roman"/>
                <w:b/>
                <w:bCs/>
                <w:noProof/>
                <w:lang w:eastAsia="ro-RO"/>
              </w:rPr>
              <w:lastRenderedPageBreak/>
              <w:t xml:space="preserve">Cerinţe care reclamă oportunitatea actului administrativ: </w:t>
            </w:r>
          </w:p>
        </w:tc>
      </w:tr>
      <w:tr w:rsidR="00543C46" w:rsidRPr="00254989" w14:paraId="534025F8" w14:textId="77777777" w:rsidTr="0001489B">
        <w:tc>
          <w:tcPr>
            <w:tcW w:w="10440" w:type="dxa"/>
            <w:shd w:val="clear" w:color="auto" w:fill="auto"/>
          </w:tcPr>
          <w:p w14:paraId="501FB089" w14:textId="77777777" w:rsidR="00D433BF" w:rsidRPr="00254989" w:rsidRDefault="00D433BF" w:rsidP="00C76CEB">
            <w:pPr>
              <w:spacing w:after="0" w:line="276" w:lineRule="auto"/>
              <w:contextualSpacing/>
              <w:jc w:val="both"/>
              <w:rPr>
                <w:rFonts w:ascii="Montserrat Light" w:eastAsia="Times New Roman" w:hAnsi="Montserrat Light"/>
                <w:color w:val="000000" w:themeColor="text1"/>
              </w:rPr>
            </w:pPr>
            <w:bookmarkStart w:id="6" w:name="_Hlk506416614"/>
            <w:bookmarkStart w:id="7" w:name="_Hlk150786618"/>
            <w:r w:rsidRPr="00254989">
              <w:rPr>
                <w:rFonts w:ascii="Montserrat Light" w:eastAsia="Times New Roman" w:hAnsi="Montserrat Light"/>
                <w:color w:val="000000" w:themeColor="text1"/>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educația.</w:t>
            </w:r>
          </w:p>
          <w:p w14:paraId="6AC44A6A" w14:textId="77777777" w:rsidR="001A599A" w:rsidRPr="00254989" w:rsidRDefault="001A599A" w:rsidP="00C76CEB">
            <w:pPr>
              <w:spacing w:after="0" w:line="276" w:lineRule="auto"/>
              <w:jc w:val="both"/>
              <w:rPr>
                <w:rFonts w:ascii="Montserrat Light" w:eastAsia="Times New Roman" w:hAnsi="Montserrat Light" w:cs="Mangal"/>
                <w:bCs/>
                <w:lang w:eastAsia="x-none" w:bidi="ne-NP"/>
              </w:rPr>
            </w:pPr>
            <w:r w:rsidRPr="00254989">
              <w:rPr>
                <w:rFonts w:ascii="Montserrat Light" w:eastAsia="Times New Roman" w:hAnsi="Montserrat Light" w:cs="Mangal"/>
                <w:lang w:eastAsia="x-none" w:bidi="ne-NP"/>
              </w:rPr>
              <w:t xml:space="preserve">Consiliul Județean Cluj este beneficiarul proiectului </w:t>
            </w:r>
            <w:r w:rsidR="00D433BF" w:rsidRPr="00254989">
              <w:rPr>
                <w:rFonts w:ascii="Montserrat Light" w:hAnsi="Montserrat Light"/>
                <w:bCs/>
                <w:iCs/>
              </w:rPr>
              <w:t>DOTARE CU MOBILIER, MATERIALE DIDACTICE ȘI ECHIPAMENTE DIGITALE A UNITĂȚILOR DE ÎNVĂȚĂMÂNT SPECIAL DIN JUDEȚUL CLUJ</w:t>
            </w:r>
            <w:r w:rsidR="00D433BF" w:rsidRPr="00254989">
              <w:rPr>
                <w:rFonts w:ascii="Montserrat Light" w:eastAsia="Times New Roman" w:hAnsi="Montserrat Light" w:cs="Mangal"/>
                <w:bCs/>
                <w:lang w:eastAsia="x-none" w:bidi="ne-NP"/>
              </w:rPr>
              <w:t xml:space="preserve"> </w:t>
            </w:r>
            <w:r w:rsidRPr="00254989">
              <w:rPr>
                <w:rFonts w:ascii="Montserrat Light" w:eastAsia="Times New Roman" w:hAnsi="Montserrat Light" w:cs="Mangal"/>
                <w:bCs/>
                <w:lang w:eastAsia="x-none" w:bidi="ne-NP"/>
              </w:rPr>
              <w:t xml:space="preserve">prin contractul de finanțare nr. </w:t>
            </w:r>
            <w:r w:rsidR="00D433BF" w:rsidRPr="00254989">
              <w:rPr>
                <w:rFonts w:ascii="Montserrat Light" w:hAnsi="Montserrat Light"/>
                <w:bCs/>
                <w:noProof/>
                <w:color w:val="000000" w:themeColor="text1"/>
                <w:shd w:val="clear" w:color="auto" w:fill="FFFFFF"/>
                <w:lang w:eastAsia="ro-RO"/>
              </w:rPr>
              <w:t>108DOT/2023</w:t>
            </w:r>
            <w:r w:rsidRPr="00254989">
              <w:rPr>
                <w:rFonts w:ascii="Montserrat Light" w:eastAsia="Times New Roman" w:hAnsi="Montserrat Light" w:cs="Mangal"/>
                <w:bCs/>
                <w:lang w:eastAsia="x-none" w:bidi="ne-NP"/>
              </w:rPr>
              <w:t>.</w:t>
            </w:r>
          </w:p>
          <w:bookmarkEnd w:id="6"/>
          <w:p w14:paraId="0767ABC3" w14:textId="77777777" w:rsidR="001A599A" w:rsidRPr="00254989" w:rsidRDefault="001A599A" w:rsidP="00C76CEB">
            <w:pPr>
              <w:spacing w:after="0" w:line="276" w:lineRule="auto"/>
              <w:jc w:val="both"/>
              <w:rPr>
                <w:rFonts w:ascii="Montserrat Light" w:eastAsia="Times New Roman" w:hAnsi="Montserrat Light" w:cs="Tahoma"/>
                <w:bCs/>
              </w:rPr>
            </w:pPr>
            <w:r w:rsidRPr="00254989">
              <w:rPr>
                <w:rFonts w:ascii="Montserrat Light" w:eastAsia="Times New Roman" w:hAnsi="Montserrat Light" w:cs="Tahoma"/>
                <w:bCs/>
              </w:rPr>
              <w:t xml:space="preserve">Prin implementarea proiectului se dorește </w:t>
            </w:r>
            <w:r w:rsidR="00294A56" w:rsidRPr="00254989">
              <w:rPr>
                <w:rFonts w:ascii="Montserrat Light" w:eastAsia="Times New Roman" w:hAnsi="Montserrat Light" w:cs="Tahoma"/>
                <w:bCs/>
              </w:rPr>
              <w:t>creșterea capacității de reziliență a celor 11 structuri de învățământ special aflate în subordinea Consiliului Județean Cluj, prin modernizarea infrastructurii educaționale cu dotări specifice, necesare furnizării unui proces educațional de calitate și aliniat la evoluțiile tehonologiei</w:t>
            </w:r>
          </w:p>
          <w:p w14:paraId="2F3516DB" w14:textId="77777777" w:rsidR="00AF2A1D" w:rsidRPr="00254989" w:rsidRDefault="00AF2A1D" w:rsidP="00C76CEB">
            <w:p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Pentru implementarea proiectului </w:t>
            </w:r>
            <w:r w:rsidR="00294A56" w:rsidRPr="00254989">
              <w:rPr>
                <w:rFonts w:ascii="Montserrat Light" w:eastAsia="Times New Roman" w:hAnsi="Montserrat Light" w:cs="Times New Roman"/>
                <w:color w:val="1C1C1C"/>
                <w:w w:val="105"/>
              </w:rPr>
              <w:t xml:space="preserve">investițiile care se vor realiza </w:t>
            </w:r>
            <w:r w:rsidR="00D90C5E" w:rsidRPr="00254989">
              <w:rPr>
                <w:rFonts w:ascii="Montserrat Light" w:eastAsia="Times New Roman" w:hAnsi="Montserrat Light" w:cs="Times New Roman"/>
                <w:color w:val="1C1C1C"/>
                <w:w w:val="105"/>
              </w:rPr>
              <w:t>î</w:t>
            </w:r>
            <w:r w:rsidR="00294A56" w:rsidRPr="00254989">
              <w:rPr>
                <w:rFonts w:ascii="Montserrat Light" w:eastAsia="Times New Roman" w:hAnsi="Montserrat Light" w:cs="Times New Roman"/>
                <w:color w:val="1C1C1C"/>
                <w:w w:val="105"/>
              </w:rPr>
              <w:t>n cele 11 structuri de învățământ sunt:</w:t>
            </w:r>
          </w:p>
          <w:p w14:paraId="22BAA02F"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5 laboratoare de informatică din care 2 laboratoare de informatică din unități de învățământ IPT, </w:t>
            </w:r>
          </w:p>
          <w:p w14:paraId="6C9FEFA2"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166 de săli de clasă moderrnizate, din care 159 de săli dotate cu echipamente digitale, iar 151 de săli dotate cu mobilier și materiale didactice, </w:t>
            </w:r>
          </w:p>
          <w:p w14:paraId="4EB8FB68"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7 laboratoare de științe dotate, din care 4 dotate cu mobilier specific și materiale didactice specifice și 3 dotate cu echipamente digitale, </w:t>
            </w:r>
          </w:p>
          <w:p w14:paraId="2991B1CE"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26 de cabinete școlare dotate cu mobilier și materiale sportive, inclusiv echipamente digitale, din care 8 sunt săli de sport și, nu în ultimul rând, </w:t>
            </w:r>
          </w:p>
          <w:p w14:paraId="555EEA53"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5 ateliere de practică dotate IPT cu materiale și echipamente de specialitate, inclusiv componenta digitală</w:t>
            </w:r>
          </w:p>
          <w:p w14:paraId="35505EB9" w14:textId="77777777" w:rsidR="00C76CEB" w:rsidRPr="00254989" w:rsidRDefault="00C76CEB"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s="Mangal"/>
                <w:iCs/>
                <w:lang w:eastAsia="x-none" w:bidi="ne-NP"/>
              </w:rPr>
              <w:t>U</w:t>
            </w:r>
            <w:r w:rsidR="00294A56" w:rsidRPr="00254989">
              <w:rPr>
                <w:rFonts w:ascii="Montserrat Light" w:eastAsia="Times New Roman" w:hAnsi="Montserrat Light" w:cs="Mangal"/>
                <w:iCs/>
                <w:lang w:eastAsia="x-none" w:bidi="ne-NP"/>
              </w:rPr>
              <w:t xml:space="preserve">rmare a </w:t>
            </w:r>
            <w:r w:rsidRPr="00254989">
              <w:rPr>
                <w:rFonts w:ascii="Montserrat Light" w:eastAsia="Times New Roman" w:hAnsi="Montserrat Light" w:cs="Mangal"/>
                <w:iCs/>
                <w:lang w:eastAsia="x-none" w:bidi="ne-NP"/>
              </w:rPr>
              <w:t xml:space="preserve">derulării </w:t>
            </w:r>
            <w:r w:rsidR="00294A56" w:rsidRPr="00254989">
              <w:rPr>
                <w:rFonts w:ascii="Montserrat Light" w:eastAsia="Times New Roman" w:hAnsi="Montserrat Light" w:cs="Mangal"/>
                <w:iCs/>
                <w:lang w:eastAsia="x-none" w:bidi="ne-NP"/>
              </w:rPr>
              <w:t xml:space="preserve">procedurilor de achiziție </w:t>
            </w:r>
            <w:r w:rsidRPr="00254989">
              <w:rPr>
                <w:rFonts w:ascii="Montserrat Light" w:eastAsia="Times New Roman" w:hAnsi="Montserrat Light"/>
                <w:color w:val="000000" w:themeColor="text1"/>
              </w:rPr>
              <w:t>s-a constatat că oferta pentru lotul 1 se încadrează în valoarea estimată dar este depășită alocarea pe tipul de Investiție 13 cu suma de 47.093,20 lei inclusiv TVA,  aceasta fiind compensată cu valoarea alocată pe Investiția 9.</w:t>
            </w:r>
          </w:p>
          <w:p w14:paraId="674EC09D" w14:textId="77777777" w:rsidR="008F3441" w:rsidRPr="00254989" w:rsidRDefault="00294F2A" w:rsidP="00C76CEB">
            <w:pPr>
              <w:spacing w:after="0" w:line="276" w:lineRule="auto"/>
              <w:ind w:right="-1"/>
              <w:jc w:val="both"/>
              <w:rPr>
                <w:rFonts w:ascii="Montserrat Light" w:hAnsi="Montserrat Light"/>
                <w:b/>
                <w:color w:val="000000" w:themeColor="text1"/>
                <w:shd w:val="clear" w:color="auto" w:fill="FFFFFF"/>
              </w:rPr>
            </w:pPr>
            <w:r w:rsidRPr="00254989">
              <w:rPr>
                <w:rFonts w:ascii="Montserrat Light" w:hAnsi="Montserrat Light"/>
                <w:bCs/>
                <w:color w:val="000000" w:themeColor="text1"/>
                <w:shd w:val="clear" w:color="auto" w:fill="FFFFFF"/>
              </w:rPr>
              <w:t>Intrucât î</w:t>
            </w:r>
            <w:r w:rsidRPr="00254989">
              <w:rPr>
                <w:rFonts w:ascii="Montserrat Light" w:hAnsi="Montserrat Light"/>
                <w:bCs/>
                <w:noProof/>
                <w:color w:val="000000" w:themeColor="text1"/>
                <w:shd w:val="clear" w:color="auto" w:fill="FFFFFF"/>
                <w:lang w:eastAsia="ro-RO"/>
              </w:rPr>
              <w:t xml:space="preserve">n conformitate cu Manualului beneficiraului, pagina 9, </w:t>
            </w:r>
            <w:r w:rsidRPr="00254989">
              <w:rPr>
                <w:rFonts w:ascii="Montserrat Light" w:hAnsi="Montserrat Light"/>
                <w:b/>
                <w:noProof/>
                <w:color w:val="000000" w:themeColor="text1"/>
                <w:shd w:val="clear" w:color="auto" w:fill="FFFFFF"/>
                <w:lang w:eastAsia="ro-RO"/>
              </w:rPr>
              <w:t>sumele nu sunt transferabile între liniile de finanțare</w:t>
            </w:r>
            <w:r w:rsidRPr="00254989">
              <w:rPr>
                <w:rFonts w:ascii="Montserrat Light" w:hAnsi="Montserrat Light"/>
                <w:bCs/>
                <w:noProof/>
                <w:color w:val="000000" w:themeColor="text1"/>
                <w:shd w:val="clear" w:color="auto" w:fill="FFFFFF"/>
                <w:lang w:eastAsia="ro-RO"/>
              </w:rPr>
              <w:t xml:space="preserve"> este </w:t>
            </w:r>
            <w:r w:rsidR="00E57BDA" w:rsidRPr="00254989">
              <w:rPr>
                <w:rFonts w:ascii="Montserrat Light" w:hAnsi="Montserrat Light"/>
                <w:bCs/>
                <w:noProof/>
                <w:color w:val="000000" w:themeColor="text1"/>
                <w:shd w:val="clear" w:color="auto" w:fill="FFFFFF"/>
                <w:lang w:eastAsia="ro-RO"/>
              </w:rPr>
              <w:t xml:space="preserve">necesară </w:t>
            </w:r>
            <w:r w:rsidRPr="00254989">
              <w:rPr>
                <w:rFonts w:ascii="Montserrat Light" w:hAnsi="Montserrat Light"/>
                <w:bCs/>
                <w:noProof/>
                <w:color w:val="000000" w:themeColor="text1"/>
                <w:shd w:val="clear" w:color="auto" w:fill="FFFFFF"/>
                <w:lang w:eastAsia="ro-RO"/>
              </w:rPr>
              <w:t xml:space="preserve">încheierea unui Act adițional la Contractul de finanțare, respectiv majorarea valorii totale a proiectului cu suma de </w:t>
            </w:r>
            <w:r w:rsidRPr="00C364BC">
              <w:rPr>
                <w:rFonts w:ascii="Montserrat Light" w:eastAsia="Times New Roman" w:hAnsi="Montserrat Light"/>
                <w:b/>
                <w:bCs/>
                <w:color w:val="000000" w:themeColor="text1"/>
              </w:rPr>
              <w:t>47.093,20 lei inclusiv TVA</w:t>
            </w:r>
            <w:r w:rsidR="00C76CEB" w:rsidRPr="00254989">
              <w:rPr>
                <w:rFonts w:ascii="Montserrat Light" w:eastAsia="Times New Roman" w:hAnsi="Montserrat Light"/>
                <w:color w:val="000000" w:themeColor="text1"/>
              </w:rPr>
              <w:t xml:space="preserve">, sumă care urmează să fie suportată din bugetul județului Cluj ca și </w:t>
            </w:r>
            <w:r w:rsidR="00C76CEB" w:rsidRPr="00C364BC">
              <w:rPr>
                <w:rFonts w:ascii="Montserrat Light" w:eastAsia="Times New Roman" w:hAnsi="Montserrat Light"/>
                <w:b/>
                <w:bCs/>
                <w:color w:val="000000" w:themeColor="text1"/>
              </w:rPr>
              <w:t>cheltuială neeligibilă</w:t>
            </w:r>
            <w:r w:rsidR="00C76CEB" w:rsidRPr="00254989">
              <w:rPr>
                <w:rFonts w:ascii="Montserrat Light" w:eastAsia="Times New Roman" w:hAnsi="Montserrat Light"/>
                <w:color w:val="000000" w:themeColor="text1"/>
              </w:rPr>
              <w:t xml:space="preserve">. </w:t>
            </w:r>
          </w:p>
        </w:tc>
      </w:tr>
      <w:bookmarkEnd w:id="7"/>
      <w:tr w:rsidR="00543C46" w:rsidRPr="00254989" w14:paraId="3D47DD50" w14:textId="77777777" w:rsidTr="0001489B">
        <w:trPr>
          <w:trHeight w:val="406"/>
        </w:trPr>
        <w:tc>
          <w:tcPr>
            <w:tcW w:w="10440" w:type="dxa"/>
            <w:shd w:val="clear" w:color="auto" w:fill="auto"/>
            <w:vAlign w:val="center"/>
          </w:tcPr>
          <w:p w14:paraId="5EFD7A40" w14:textId="77777777" w:rsidR="00543C46" w:rsidRPr="00254989" w:rsidRDefault="00543C46" w:rsidP="00C76CEB">
            <w:pPr>
              <w:spacing w:after="0" w:line="276" w:lineRule="auto"/>
              <w:ind w:firstLine="495"/>
              <w:rPr>
                <w:rFonts w:ascii="Montserrat Light" w:hAnsi="Montserrat Light"/>
              </w:rPr>
            </w:pPr>
            <w:r w:rsidRPr="00254989">
              <w:rPr>
                <w:rFonts w:ascii="Montserrat Light" w:hAnsi="Montserrat Light"/>
                <w:b/>
                <w:bCs/>
              </w:rPr>
              <w:t xml:space="preserve">2.   Schimbări preconizate: </w:t>
            </w:r>
            <w:r w:rsidRPr="00254989">
              <w:rPr>
                <w:rFonts w:ascii="Montserrat Light" w:hAnsi="Montserrat Light"/>
                <w:color w:val="FF0000"/>
              </w:rPr>
              <w:t xml:space="preserve">   </w:t>
            </w:r>
          </w:p>
        </w:tc>
      </w:tr>
      <w:tr w:rsidR="00543C46" w:rsidRPr="00254989" w14:paraId="33A27AAA" w14:textId="77777777" w:rsidTr="0001489B">
        <w:tc>
          <w:tcPr>
            <w:tcW w:w="10440" w:type="dxa"/>
            <w:shd w:val="clear" w:color="auto" w:fill="auto"/>
          </w:tcPr>
          <w:p w14:paraId="09022DC4" w14:textId="77777777" w:rsidR="001A2C0E" w:rsidRPr="00254989" w:rsidRDefault="00425F45" w:rsidP="00C76CEB">
            <w:pPr>
              <w:spacing w:after="0" w:line="276" w:lineRule="auto"/>
              <w:jc w:val="both"/>
              <w:rPr>
                <w:rFonts w:ascii="Montserrat Light" w:hAnsi="Montserrat Light"/>
                <w:b/>
                <w:bCs/>
              </w:rPr>
            </w:pPr>
            <w:r w:rsidRPr="00254989">
              <w:rPr>
                <w:rFonts w:ascii="Montserrat Light" w:hAnsi="Montserrat Light"/>
              </w:rPr>
              <w:t>Încheierea unui Act adițional la</w:t>
            </w:r>
            <w:r w:rsidR="00543C46" w:rsidRPr="00254989">
              <w:rPr>
                <w:rFonts w:ascii="Montserrat Light" w:hAnsi="Montserrat Light"/>
              </w:rPr>
              <w:t xml:space="preserve"> Contractul de finantare </w:t>
            </w:r>
            <w:r w:rsidR="00543C46" w:rsidRPr="00254989">
              <w:rPr>
                <w:rFonts w:ascii="Montserrat Light" w:hAnsi="Montserrat Light"/>
                <w:noProof/>
              </w:rPr>
              <w:t xml:space="preserve">nr. </w:t>
            </w:r>
            <w:r w:rsidR="00E70907" w:rsidRPr="00254989">
              <w:rPr>
                <w:rFonts w:ascii="Montserrat Light" w:hAnsi="Montserrat Light"/>
                <w:bCs/>
                <w:noProof/>
                <w:color w:val="000000" w:themeColor="text1"/>
                <w:shd w:val="clear" w:color="auto" w:fill="FFFFFF"/>
                <w:lang w:eastAsia="ro-RO"/>
              </w:rPr>
              <w:t xml:space="preserve">108DOT/2023 </w:t>
            </w:r>
            <w:r w:rsidR="00543C46" w:rsidRPr="00254989">
              <w:rPr>
                <w:rFonts w:ascii="Montserrat Light" w:hAnsi="Montserrat Light"/>
                <w:noProof/>
              </w:rPr>
              <w:t xml:space="preserve">pentru </w:t>
            </w:r>
            <w:r w:rsidR="00E70907" w:rsidRPr="00254989">
              <w:rPr>
                <w:rFonts w:ascii="Montserrat Light" w:hAnsi="Montserrat Light"/>
                <w:bCs/>
                <w:iCs/>
              </w:rPr>
              <w:t>DOTARE CU MOBILIER, MATERIALE DIDACTICE ȘI ECHIPAMENTE DIGITALE A UNITĂȚILOR DE ÎNVĂȚĂMÂNT SPECIAL DIN JUDEȚUL CLUJ</w:t>
            </w:r>
            <w:r w:rsidR="00543C46" w:rsidRPr="00254989">
              <w:rPr>
                <w:rFonts w:ascii="Montserrat Light" w:hAnsi="Montserrat Light"/>
                <w:noProof/>
              </w:rPr>
              <w:t xml:space="preserve">, </w:t>
            </w:r>
            <w:r w:rsidR="00543C46" w:rsidRPr="00254989">
              <w:rPr>
                <w:rFonts w:ascii="Montserrat Light" w:eastAsia="Times New Roman" w:hAnsi="Montserrat Light" w:cs="Mangal"/>
                <w:iCs/>
                <w:lang w:eastAsia="x-none" w:bidi="ne-NP"/>
              </w:rPr>
              <w:t xml:space="preserve">în scopul atingerii indicatorilor, rezultatelor și </w:t>
            </w:r>
            <w:r w:rsidR="00543C46" w:rsidRPr="00254989">
              <w:rPr>
                <w:rFonts w:ascii="Montserrat Light" w:eastAsia="Times New Roman" w:hAnsi="Montserrat Light" w:cs="Mangal"/>
                <w:iCs/>
                <w:lang w:eastAsia="x-none" w:bidi="ne-NP"/>
              </w:rPr>
              <w:lastRenderedPageBreak/>
              <w:t>obiectivelor propuse, precum și susținerea cheltuielilor necesare în acest sens (cofinanțare, cheltuieli neeligibile).</w:t>
            </w:r>
          </w:p>
        </w:tc>
      </w:tr>
      <w:tr w:rsidR="00543C46" w:rsidRPr="00254989" w14:paraId="2DAF48A0" w14:textId="77777777" w:rsidTr="0001489B">
        <w:trPr>
          <w:trHeight w:val="405"/>
        </w:trPr>
        <w:tc>
          <w:tcPr>
            <w:tcW w:w="10440" w:type="dxa"/>
            <w:shd w:val="clear" w:color="auto" w:fill="auto"/>
            <w:vAlign w:val="center"/>
          </w:tcPr>
          <w:p w14:paraId="7B48AA04" w14:textId="77777777" w:rsidR="00543C46" w:rsidRPr="00254989" w:rsidRDefault="00543C46" w:rsidP="00C76CEB">
            <w:pPr>
              <w:autoSpaceDE w:val="0"/>
              <w:autoSpaceDN w:val="0"/>
              <w:adjustRightInd w:val="0"/>
              <w:spacing w:after="0" w:line="276" w:lineRule="auto"/>
              <w:jc w:val="both"/>
              <w:rPr>
                <w:rFonts w:ascii="Montserrat Light" w:hAnsi="Montserrat Light" w:cs="Cambria"/>
                <w:color w:val="FF0000"/>
              </w:rPr>
            </w:pPr>
            <w:r w:rsidRPr="00254989">
              <w:rPr>
                <w:rFonts w:ascii="Montserrat Light" w:eastAsia="Times New Roman" w:hAnsi="Montserrat Light" w:cs="Times New Roman"/>
                <w:b/>
                <w:bCs/>
                <w:noProof/>
                <w:lang w:eastAsia="ro-RO"/>
              </w:rPr>
              <w:lastRenderedPageBreak/>
              <w:t>Secțiunea a 2-a - Impactul socio - economic</w:t>
            </w:r>
            <w:r w:rsidRPr="00254989">
              <w:rPr>
                <w:rFonts w:ascii="Montserrat Light" w:eastAsia="Times New Roman" w:hAnsi="Montserrat Light" w:cs="Times New Roman"/>
                <w:noProof/>
                <w:lang w:eastAsia="ro-RO"/>
              </w:rPr>
              <w:t xml:space="preserve">: </w:t>
            </w:r>
          </w:p>
        </w:tc>
      </w:tr>
      <w:tr w:rsidR="00543C46" w:rsidRPr="00254989" w14:paraId="6BAC5B6C" w14:textId="77777777" w:rsidTr="0001489B">
        <w:tc>
          <w:tcPr>
            <w:tcW w:w="10440" w:type="dxa"/>
            <w:shd w:val="clear" w:color="auto" w:fill="auto"/>
          </w:tcPr>
          <w:p w14:paraId="3881EEA1" w14:textId="77777777" w:rsidR="00543C46" w:rsidRPr="00254989" w:rsidRDefault="00E57BDA" w:rsidP="00C76CEB">
            <w:pPr>
              <w:autoSpaceDE w:val="0"/>
              <w:autoSpaceDN w:val="0"/>
              <w:adjustRightInd w:val="0"/>
              <w:spacing w:after="0" w:line="276" w:lineRule="auto"/>
              <w:jc w:val="both"/>
              <w:rPr>
                <w:rFonts w:ascii="Montserrat Light" w:eastAsia="Calibri" w:hAnsi="Montserrat Light" w:cs="Times New Roman"/>
                <w:lang w:eastAsia="ar-SA"/>
              </w:rPr>
            </w:pPr>
            <w:r w:rsidRPr="00254989">
              <w:rPr>
                <w:rFonts w:ascii="Montserrat Light" w:hAnsi="Montserrat Light"/>
                <w:noProof/>
                <w:color w:val="000000" w:themeColor="text1"/>
              </w:rPr>
              <w:t xml:space="preserve">Prin implementarea proiectului </w:t>
            </w:r>
            <w:r w:rsidRPr="00254989">
              <w:rPr>
                <w:rFonts w:ascii="Montserrat Light" w:hAnsi="Montserrat Light"/>
                <w:b/>
                <w:bCs/>
                <w:i/>
                <w:iCs/>
                <w:color w:val="000000" w:themeColor="text1"/>
              </w:rPr>
              <w:t>DOTARE CU MOBILIER, MATERIALE DIDACTICE ȘI ECHIPAMENTE DIGITALE A UNITĂȚILOR DE ÎNVĂȚĂMÂNT SPECIAL DIN JUDEȚUL CLUJ</w:t>
            </w:r>
            <w:r w:rsidRPr="00254989">
              <w:rPr>
                <w:rFonts w:ascii="Montserrat Light" w:hAnsi="Montserrat Light"/>
                <w:color w:val="000000" w:themeColor="text1"/>
              </w:rPr>
              <w:t xml:space="preserve"> impactul social este unul extrem de vizibil dat fiind faptul că investiția este gândită exclusiv în favoarea elevilor și a personalului didactic </w:t>
            </w:r>
            <w:r w:rsidRPr="00254989">
              <w:rPr>
                <w:rFonts w:ascii="Montserrat Light" w:eastAsia="Calibri" w:hAnsi="Montserrat Light" w:cs="Times New Roman"/>
                <w:lang w:eastAsia="ar-SA"/>
              </w:rPr>
              <w:t>prin modernizarea infrastructurii educaționale cu dotări specifice, necesare furnizării unui proces educațional de calitate și aliniat la evoluțiile tehonologiei.</w:t>
            </w:r>
          </w:p>
        </w:tc>
      </w:tr>
      <w:tr w:rsidR="00543C46" w:rsidRPr="00254989" w14:paraId="73155B67" w14:textId="77777777" w:rsidTr="0001489B">
        <w:tc>
          <w:tcPr>
            <w:tcW w:w="10440" w:type="dxa"/>
            <w:shd w:val="clear" w:color="auto" w:fill="auto"/>
          </w:tcPr>
          <w:p w14:paraId="4E3C1C45" w14:textId="77777777" w:rsidR="00543C46" w:rsidRPr="00254989" w:rsidRDefault="00543C46" w:rsidP="00C76CEB">
            <w:pPr>
              <w:spacing w:after="0" w:line="276" w:lineRule="auto"/>
              <w:jc w:val="both"/>
              <w:rPr>
                <w:rFonts w:ascii="Montserrat Light" w:eastAsia="Times New Roman" w:hAnsi="Montserrat Light" w:cs="Times New Roman"/>
                <w:bCs/>
                <w:color w:val="FF0000"/>
              </w:rPr>
            </w:pPr>
            <w:r w:rsidRPr="00254989">
              <w:rPr>
                <w:rFonts w:ascii="Montserrat Light" w:eastAsia="Times New Roman" w:hAnsi="Montserrat Light" w:cs="Times New Roman"/>
                <w:b/>
                <w:bCs/>
                <w:noProof/>
                <w:lang w:eastAsia="ro-RO"/>
              </w:rPr>
              <w:t xml:space="preserve">Secțiunea a 3-a - Impactul financiar asupra bugetului judeţului pe termen scurt (an curent) / lung: </w:t>
            </w:r>
          </w:p>
        </w:tc>
      </w:tr>
      <w:tr w:rsidR="00543C46" w:rsidRPr="00254989" w14:paraId="7774C7D0" w14:textId="77777777" w:rsidTr="0001489B">
        <w:tc>
          <w:tcPr>
            <w:tcW w:w="10440" w:type="dxa"/>
            <w:shd w:val="clear" w:color="auto" w:fill="auto"/>
          </w:tcPr>
          <w:p w14:paraId="1560848B" w14:textId="77777777" w:rsidR="00543C46" w:rsidRPr="00254989" w:rsidRDefault="001A2C0E" w:rsidP="00C76CEB">
            <w:pPr>
              <w:autoSpaceDE w:val="0"/>
              <w:autoSpaceDN w:val="0"/>
              <w:adjustRightInd w:val="0"/>
              <w:spacing w:after="0" w:line="276" w:lineRule="auto"/>
              <w:jc w:val="both"/>
              <w:rPr>
                <w:rFonts w:ascii="Montserrat Light" w:eastAsia="Times New Roman" w:hAnsi="Montserrat Light"/>
                <w:color w:val="000000" w:themeColor="text1"/>
              </w:rPr>
            </w:pPr>
            <w:r w:rsidRPr="00254989">
              <w:rPr>
                <w:rFonts w:ascii="Montserrat Light" w:hAnsi="Montserrat Light"/>
                <w:b/>
              </w:rPr>
              <w:t>Adoptarea prezentei hotărâri va avea impact asupra bugetului anului 2024,</w:t>
            </w:r>
            <w:r w:rsidR="004F1A48" w:rsidRPr="00254989">
              <w:rPr>
                <w:rFonts w:ascii="Montserrat Light" w:hAnsi="Montserrat Light"/>
                <w:b/>
              </w:rPr>
              <w:t xml:space="preserve"> respectiv necesitatea creșterii valoriii proiectului cu </w:t>
            </w:r>
            <w:r w:rsidR="00E57BDA" w:rsidRPr="00254989">
              <w:rPr>
                <w:rFonts w:ascii="Montserrat Light" w:eastAsia="Times New Roman" w:hAnsi="Montserrat Light"/>
                <w:color w:val="000000" w:themeColor="text1"/>
              </w:rPr>
              <w:t>47.093,20 lei.</w:t>
            </w:r>
          </w:p>
          <w:p w14:paraId="32C9815E" w14:textId="77777777" w:rsidR="003E5504" w:rsidRPr="00254989" w:rsidRDefault="003E5504" w:rsidP="00C76CEB">
            <w:pPr>
              <w:autoSpaceDE w:val="0"/>
              <w:autoSpaceDN w:val="0"/>
              <w:adjustRightInd w:val="0"/>
              <w:spacing w:after="0" w:line="276" w:lineRule="auto"/>
              <w:jc w:val="both"/>
              <w:rPr>
                <w:rFonts w:ascii="Montserrat Light" w:hAnsi="Montserrat Light"/>
                <w:b/>
                <w:bCs/>
                <w:color w:val="000000" w:themeColor="text1"/>
              </w:rPr>
            </w:pPr>
            <w:r w:rsidRPr="00254989">
              <w:rPr>
                <w:rFonts w:ascii="Montserrat Light" w:hAnsi="Montserrat Light" w:cs="Times New Roman"/>
                <w:color w:val="000000" w:themeColor="text1"/>
              </w:rPr>
              <w:t>Valoarea</w:t>
            </w:r>
            <w:r w:rsidR="004B02A1" w:rsidRPr="00254989">
              <w:rPr>
                <w:rFonts w:ascii="Montserrat Light" w:hAnsi="Montserrat Light" w:cs="Times New Roman"/>
                <w:color w:val="000000" w:themeColor="text1"/>
              </w:rPr>
              <w:t xml:space="preserve"> totală a</w:t>
            </w:r>
            <w:r w:rsidRPr="00254989">
              <w:rPr>
                <w:rFonts w:ascii="Montserrat Light" w:hAnsi="Montserrat Light" w:cs="Times New Roman"/>
                <w:color w:val="000000" w:themeColor="text1"/>
              </w:rPr>
              <w:t xml:space="preserve"> proiectului este de </w:t>
            </w:r>
            <w:r w:rsidR="004B02A1" w:rsidRPr="00254989">
              <w:rPr>
                <w:rFonts w:ascii="Montserrat Light" w:hAnsi="Montserrat Light" w:cs="Times New Roman"/>
                <w:color w:val="000000" w:themeColor="text1"/>
              </w:rPr>
              <w:t>6.</w:t>
            </w:r>
            <w:r w:rsidR="009E5D06" w:rsidRPr="00254989">
              <w:rPr>
                <w:rFonts w:ascii="Montserrat Light" w:hAnsi="Montserrat Light" w:cs="Times New Roman"/>
                <w:color w:val="000000" w:themeColor="text1"/>
              </w:rPr>
              <w:t>299</w:t>
            </w:r>
            <w:r w:rsidR="004B02A1" w:rsidRPr="00254989">
              <w:rPr>
                <w:rFonts w:ascii="Montserrat Light" w:hAnsi="Montserrat Light" w:cs="Times New Roman"/>
                <w:color w:val="000000" w:themeColor="text1"/>
              </w:rPr>
              <w:t>.</w:t>
            </w:r>
            <w:r w:rsidR="009E5D06" w:rsidRPr="00254989">
              <w:rPr>
                <w:rFonts w:ascii="Montserrat Light" w:hAnsi="Montserrat Light" w:cs="Times New Roman"/>
                <w:color w:val="000000" w:themeColor="text1"/>
              </w:rPr>
              <w:t>316,03</w:t>
            </w:r>
            <w:r w:rsidR="004B02A1" w:rsidRPr="00254989">
              <w:rPr>
                <w:rFonts w:ascii="Montserrat Light" w:hAnsi="Montserrat Light" w:cs="Times New Roman"/>
                <w:color w:val="000000" w:themeColor="text1"/>
              </w:rPr>
              <w:t xml:space="preserve"> </w:t>
            </w:r>
            <w:r w:rsidRPr="00254989">
              <w:rPr>
                <w:rFonts w:ascii="Montserrat Light" w:hAnsi="Montserrat Light" w:cs="Times New Roman"/>
                <w:color w:val="000000" w:themeColor="text1"/>
              </w:rPr>
              <w:t>(fără TVA)</w:t>
            </w:r>
            <w:r w:rsidR="004B02A1" w:rsidRPr="00254989">
              <w:rPr>
                <w:rFonts w:ascii="Montserrat Light" w:hAnsi="Montserrat Light" w:cs="Times New Roman"/>
                <w:color w:val="000000" w:themeColor="text1"/>
              </w:rPr>
              <w:t xml:space="preserve">, respectiv </w:t>
            </w:r>
            <w:r w:rsidR="009E5D06" w:rsidRPr="00254989">
              <w:rPr>
                <w:rFonts w:ascii="Montserrat Light" w:hAnsi="Montserrat Light" w:cs="Times New Roman"/>
                <w:color w:val="000000" w:themeColor="text1"/>
              </w:rPr>
              <w:t>7.496.186,09</w:t>
            </w:r>
            <w:r w:rsidR="004B02A1" w:rsidRPr="00254989">
              <w:rPr>
                <w:rFonts w:ascii="Montserrat Light" w:hAnsi="Montserrat Light" w:cs="Times New Roman"/>
                <w:color w:val="000000" w:themeColor="text1"/>
              </w:rPr>
              <w:t xml:space="preserve"> lei (TVA inclus), din care valoarea eligibilă este de 6.</w:t>
            </w:r>
            <w:r w:rsidR="009E5D06" w:rsidRPr="00254989">
              <w:rPr>
                <w:rFonts w:ascii="Montserrat Light" w:hAnsi="Montserrat Light" w:cs="Times New Roman"/>
                <w:color w:val="000000" w:themeColor="text1"/>
              </w:rPr>
              <w:t>259.741,19</w:t>
            </w:r>
            <w:r w:rsidR="004B02A1" w:rsidRPr="00254989">
              <w:rPr>
                <w:rFonts w:ascii="Montserrat Light" w:hAnsi="Montserrat Light" w:cs="Times New Roman"/>
                <w:color w:val="000000" w:themeColor="text1"/>
              </w:rPr>
              <w:t xml:space="preserve"> lei (fără TVA), respectiv 7.</w:t>
            </w:r>
            <w:r w:rsidR="009E5D06" w:rsidRPr="00254989">
              <w:rPr>
                <w:rFonts w:ascii="Montserrat Light" w:hAnsi="Montserrat Light" w:cs="Times New Roman"/>
                <w:color w:val="000000" w:themeColor="text1"/>
              </w:rPr>
              <w:t>449.092,89</w:t>
            </w:r>
            <w:r w:rsidR="004B02A1" w:rsidRPr="00254989">
              <w:rPr>
                <w:rFonts w:ascii="Montserrat Light" w:hAnsi="Montserrat Light" w:cs="Times New Roman"/>
                <w:color w:val="000000" w:themeColor="text1"/>
              </w:rPr>
              <w:t xml:space="preserve"> lei (TVA inclus) </w:t>
            </w:r>
            <w:r w:rsidRPr="00254989">
              <w:rPr>
                <w:rFonts w:ascii="Montserrat Light" w:hAnsi="Montserrat Light" w:cs="Times New Roman"/>
                <w:color w:val="000000" w:themeColor="text1"/>
              </w:rPr>
              <w:t>și va fi finanțată 100% prin PNRR</w:t>
            </w:r>
            <w:r w:rsidR="004B02A1" w:rsidRPr="00254989">
              <w:rPr>
                <w:rFonts w:ascii="Montserrat Light" w:hAnsi="Montserrat Light" w:cs="Times New Roman"/>
                <w:color w:val="000000" w:themeColor="text1"/>
              </w:rPr>
              <w:t>. Valoarea neeligibilă este de 39.574,12 (fără TVA), respectiv 47.093,</w:t>
            </w:r>
            <w:r w:rsidR="009E5D06" w:rsidRPr="00254989">
              <w:rPr>
                <w:rFonts w:ascii="Montserrat Light" w:hAnsi="Montserrat Light" w:cs="Times New Roman"/>
                <w:color w:val="000000" w:themeColor="text1"/>
              </w:rPr>
              <w:t>20</w:t>
            </w:r>
            <w:r w:rsidR="004B02A1" w:rsidRPr="00254989">
              <w:rPr>
                <w:rFonts w:ascii="Montserrat Light" w:hAnsi="Montserrat Light" w:cs="Times New Roman"/>
                <w:color w:val="000000" w:themeColor="text1"/>
              </w:rPr>
              <w:t xml:space="preserve"> (TVA inclus) și va fi suportată din bugetul județului. </w:t>
            </w:r>
            <w:r w:rsidRPr="00254989">
              <w:rPr>
                <w:rFonts w:ascii="Montserrat Light" w:hAnsi="Montserrat Light"/>
                <w:noProof/>
                <w:color w:val="000000" w:themeColor="text1"/>
              </w:rPr>
              <w:t>În cazul proiectelor depuse în cadrul PNRR, valoarea TVA aferentă cheltuielilor eligibile va fi suportată de la bugetul de stat.</w:t>
            </w:r>
          </w:p>
        </w:tc>
      </w:tr>
      <w:tr w:rsidR="00543C46" w:rsidRPr="00254989" w14:paraId="04A8BE24" w14:textId="77777777" w:rsidTr="0001489B">
        <w:trPr>
          <w:trHeight w:val="694"/>
        </w:trPr>
        <w:tc>
          <w:tcPr>
            <w:tcW w:w="10440" w:type="dxa"/>
            <w:shd w:val="clear" w:color="auto" w:fill="auto"/>
            <w:vAlign w:val="center"/>
          </w:tcPr>
          <w:p w14:paraId="56228081" w14:textId="77777777" w:rsidR="00543C46" w:rsidRPr="00254989" w:rsidRDefault="00543C46" w:rsidP="00C76CEB">
            <w:pPr>
              <w:spacing w:after="0" w:line="276" w:lineRule="auto"/>
              <w:jc w:val="both"/>
              <w:rPr>
                <w:rFonts w:ascii="Montserrat Light" w:hAnsi="Montserrat Light"/>
                <w:lang w:val="fr-FR"/>
              </w:rPr>
            </w:pPr>
            <w:r w:rsidRPr="00254989">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254989">
              <w:rPr>
                <w:rFonts w:ascii="Montserrat Light" w:eastAsia="Times New Roman" w:hAnsi="Montserrat Light" w:cs="Times New Roman"/>
                <w:b/>
                <w:bCs/>
                <w:noProof/>
                <w:shd w:val="clear" w:color="auto" w:fill="FFFFFF"/>
                <w:lang w:eastAsia="ro-RO"/>
              </w:rPr>
              <w:t>actului administrativ</w:t>
            </w:r>
            <w:r w:rsidRPr="00254989">
              <w:rPr>
                <w:rFonts w:ascii="Montserrat Light" w:eastAsia="Times New Roman" w:hAnsi="Montserrat Light" w:cs="Times New Roman"/>
                <w:b/>
                <w:bCs/>
                <w:noProof/>
                <w:lang w:eastAsia="ro-RO"/>
              </w:rPr>
              <w:t xml:space="preserve">: </w:t>
            </w:r>
          </w:p>
        </w:tc>
      </w:tr>
      <w:tr w:rsidR="00543C46" w:rsidRPr="00254989" w14:paraId="2035D1AE" w14:textId="77777777" w:rsidTr="0001489B">
        <w:trPr>
          <w:trHeight w:val="368"/>
        </w:trPr>
        <w:tc>
          <w:tcPr>
            <w:tcW w:w="10440" w:type="dxa"/>
            <w:shd w:val="clear" w:color="auto" w:fill="auto"/>
          </w:tcPr>
          <w:p w14:paraId="5893266C" w14:textId="77777777" w:rsidR="00543C46" w:rsidRPr="00254989" w:rsidRDefault="00543C46" w:rsidP="00C76CEB">
            <w:pPr>
              <w:spacing w:after="0" w:line="276" w:lineRule="auto"/>
              <w:jc w:val="both"/>
              <w:rPr>
                <w:rFonts w:ascii="Montserrat Light" w:eastAsia="Times New Roman" w:hAnsi="Montserrat Light" w:cs="Times New Roman"/>
                <w:b/>
                <w:bCs/>
                <w:noProof/>
                <w:lang w:eastAsia="ro-RO"/>
              </w:rPr>
            </w:pPr>
            <w:r w:rsidRPr="00254989">
              <w:rPr>
                <w:rFonts w:ascii="Montserrat Light" w:eastAsia="Times New Roman" w:hAnsi="Montserrat Light" w:cs="Times New Roman"/>
                <w:noProof/>
                <w:lang w:eastAsia="ro-RO"/>
              </w:rPr>
              <w:t>Nu este cazul</w:t>
            </w:r>
          </w:p>
        </w:tc>
      </w:tr>
      <w:tr w:rsidR="00543C46" w:rsidRPr="00254989" w14:paraId="3242A9AA" w14:textId="77777777" w:rsidTr="0001489B">
        <w:trPr>
          <w:trHeight w:val="610"/>
        </w:trPr>
        <w:tc>
          <w:tcPr>
            <w:tcW w:w="10440" w:type="dxa"/>
            <w:shd w:val="clear" w:color="auto" w:fill="auto"/>
            <w:vAlign w:val="center"/>
          </w:tcPr>
          <w:p w14:paraId="4BB9CEE3" w14:textId="77777777" w:rsidR="00543C46" w:rsidRPr="00254989" w:rsidRDefault="00543C46" w:rsidP="00C76CEB">
            <w:pPr>
              <w:spacing w:after="0" w:line="276" w:lineRule="auto"/>
              <w:jc w:val="both"/>
              <w:outlineLvl w:val="1"/>
              <w:rPr>
                <w:rFonts w:ascii="Montserrat Light" w:eastAsia="Times New Roman" w:hAnsi="Montserrat Light" w:cs="Times New Roman"/>
                <w:b/>
                <w:bCs/>
                <w:noProof/>
                <w:lang w:eastAsia="ro-RO"/>
              </w:rPr>
            </w:pPr>
            <w:r w:rsidRPr="00254989">
              <w:rPr>
                <w:rFonts w:ascii="Montserrat Light" w:eastAsia="Times New Roman" w:hAnsi="Montserrat Light" w:cs="Times New Roman"/>
                <w:b/>
                <w:bCs/>
                <w:noProof/>
                <w:lang w:eastAsia="ro-RO"/>
              </w:rPr>
              <w:t xml:space="preserve">Secțiunea a 5-a - </w:t>
            </w:r>
            <w:r w:rsidRPr="00254989">
              <w:rPr>
                <w:rFonts w:ascii="Montserrat Light" w:eastAsia="Times New Roman" w:hAnsi="Montserrat Light" w:cs="Times New Roman"/>
                <w:b/>
                <w:noProof/>
                <w:lang w:eastAsia="ro-RO"/>
              </w:rPr>
              <w:t xml:space="preserve">Efectele </w:t>
            </w:r>
            <w:r w:rsidRPr="00254989">
              <w:rPr>
                <w:rFonts w:ascii="Montserrat Light" w:eastAsia="Times New Roman" w:hAnsi="Montserrat Light" w:cs="Times New Roman"/>
                <w:b/>
                <w:bCs/>
                <w:noProof/>
                <w:shd w:val="clear" w:color="auto" w:fill="FFFFFF"/>
                <w:lang w:eastAsia="ro-RO"/>
              </w:rPr>
              <w:t>actului administrativ,</w:t>
            </w:r>
            <w:r w:rsidRPr="00254989">
              <w:rPr>
                <w:rFonts w:ascii="Montserrat Light" w:eastAsia="Times New Roman" w:hAnsi="Montserrat Light" w:cs="Times New Roman"/>
                <w:b/>
                <w:noProof/>
                <w:lang w:eastAsia="ro-RO"/>
              </w:rPr>
              <w:t xml:space="preserve"> asupra actelor administrative în vigoare</w:t>
            </w:r>
            <w:r w:rsidRPr="00254989">
              <w:rPr>
                <w:rFonts w:ascii="Montserrat Light" w:eastAsia="Times New Roman" w:hAnsi="Montserrat Light" w:cs="Times New Roman"/>
                <w:b/>
                <w:bCs/>
                <w:noProof/>
                <w:lang w:eastAsia="ro-RO"/>
              </w:rPr>
              <w:t xml:space="preserve"> și măsuri de implementare</w:t>
            </w:r>
          </w:p>
        </w:tc>
      </w:tr>
      <w:tr w:rsidR="00543C46" w:rsidRPr="00254989" w14:paraId="5E4D3454" w14:textId="77777777" w:rsidTr="0001489B">
        <w:tc>
          <w:tcPr>
            <w:tcW w:w="10440" w:type="dxa"/>
            <w:shd w:val="clear" w:color="auto" w:fill="auto"/>
          </w:tcPr>
          <w:p w14:paraId="4273B85F" w14:textId="77777777" w:rsidR="00425F45" w:rsidRPr="00254989" w:rsidRDefault="00425F45" w:rsidP="00C76CEB">
            <w:pPr>
              <w:shd w:val="clear" w:color="auto" w:fill="FFFFFF"/>
              <w:spacing w:after="0" w:line="276" w:lineRule="auto"/>
              <w:jc w:val="both"/>
              <w:rPr>
                <w:rFonts w:ascii="Montserrat Light" w:hAnsi="Montserrat Light" w:cs="Times New Roman"/>
              </w:rPr>
            </w:pPr>
            <w:r w:rsidRPr="00254989">
              <w:rPr>
                <w:rFonts w:ascii="Montserrat Light" w:hAnsi="Montserrat Light" w:cs="Times New Roman"/>
              </w:rPr>
              <w:t xml:space="preserve">Ca măsuri de implementare ulterioare, </w:t>
            </w:r>
            <w:r w:rsidRPr="00254989">
              <w:rPr>
                <w:rFonts w:ascii="Montserrat Light" w:hAnsi="Montserrat Light"/>
                <w:noProof/>
                <w:shd w:val="clear" w:color="auto" w:fill="FFFFFF"/>
              </w:rPr>
              <w:t>Direcţia Generală Buget-Finanţe, Resurse Umane va urmări  utilizarea acestor</w:t>
            </w:r>
            <w:r w:rsidR="00281A6C" w:rsidRPr="00254989">
              <w:rPr>
                <w:rFonts w:ascii="Montserrat Light" w:hAnsi="Montserrat Light"/>
                <w:noProof/>
                <w:shd w:val="clear" w:color="auto" w:fill="FFFFFF"/>
              </w:rPr>
              <w:t xml:space="preserve"> sume în</w:t>
            </w:r>
            <w:r w:rsidRPr="00254989">
              <w:rPr>
                <w:rFonts w:ascii="Montserrat Light" w:hAnsi="Montserrat Light"/>
                <w:noProof/>
                <w:shd w:val="clear" w:color="auto" w:fill="FFFFFF"/>
              </w:rPr>
              <w:t xml:space="preserve"> </w:t>
            </w:r>
            <w:r w:rsidR="00281A6C" w:rsidRPr="00254989">
              <w:rPr>
                <w:rFonts w:ascii="Montserrat Light" w:hAnsi="Montserrat Light"/>
                <w:noProof/>
                <w:shd w:val="clear" w:color="auto" w:fill="FFFFFF"/>
              </w:rPr>
              <w:t xml:space="preserve">scopul </w:t>
            </w:r>
            <w:r w:rsidRPr="00254989">
              <w:rPr>
                <w:rFonts w:ascii="Montserrat Light" w:hAnsi="Montserrat Light"/>
                <w:noProof/>
                <w:shd w:val="clear" w:color="auto" w:fill="FFFFFF"/>
              </w:rPr>
              <w:t xml:space="preserve"> pentru care au fost alocate.</w:t>
            </w:r>
          </w:p>
          <w:p w14:paraId="6C74F7A4" w14:textId="77777777" w:rsidR="00543C46" w:rsidRPr="00254989" w:rsidRDefault="00425F45" w:rsidP="00C76CEB">
            <w:pPr>
              <w:shd w:val="clear" w:color="auto" w:fill="FFFFFF"/>
              <w:spacing w:after="0" w:line="276" w:lineRule="auto"/>
              <w:jc w:val="both"/>
              <w:rPr>
                <w:rFonts w:ascii="Montserrat Light" w:hAnsi="Montserrat Light"/>
                <w:bCs/>
                <w:color w:val="000000"/>
                <w:shd w:val="clear" w:color="auto" w:fill="FFFFFF"/>
              </w:rPr>
            </w:pPr>
            <w:r w:rsidRPr="00254989">
              <w:rPr>
                <w:rFonts w:ascii="Montserrat Light" w:hAnsi="Montserrat Light"/>
                <w:noProof/>
                <w:shd w:val="clear" w:color="auto" w:fill="FFFFFF"/>
              </w:rPr>
              <w:t xml:space="preserve">Direcţia Dezvoltare și Investiții va urmări realizarea proiectului în conformitate cu  prevederile contractului de finanțare și </w:t>
            </w:r>
            <w:r w:rsidR="003E5504" w:rsidRPr="00254989">
              <w:rPr>
                <w:rFonts w:ascii="Montserrat Light" w:hAnsi="Montserrat Light"/>
                <w:color w:val="000000" w:themeColor="text1"/>
              </w:rPr>
              <w:t>finanțarea nerambursabilă prin PLANUL NAȚIONAL DE REDRESARE ȘI REZILIENȚĂ (PNRR).</w:t>
            </w:r>
          </w:p>
        </w:tc>
      </w:tr>
      <w:tr w:rsidR="00543C46" w:rsidRPr="00254989" w14:paraId="13D6CC3F" w14:textId="77777777" w:rsidTr="0001489B">
        <w:trPr>
          <w:trHeight w:val="404"/>
        </w:trPr>
        <w:tc>
          <w:tcPr>
            <w:tcW w:w="10440" w:type="dxa"/>
            <w:shd w:val="clear" w:color="auto" w:fill="auto"/>
            <w:vAlign w:val="center"/>
          </w:tcPr>
          <w:p w14:paraId="52DD6E21" w14:textId="77777777" w:rsidR="00543C46" w:rsidRPr="00254989" w:rsidRDefault="00543C46" w:rsidP="00C76CEB">
            <w:pPr>
              <w:keepNext/>
              <w:widowControl w:val="0"/>
              <w:autoSpaceDE w:val="0"/>
              <w:autoSpaceDN w:val="0"/>
              <w:adjustRightInd w:val="0"/>
              <w:spacing w:after="0" w:line="276" w:lineRule="auto"/>
              <w:jc w:val="both"/>
              <w:outlineLvl w:val="1"/>
              <w:rPr>
                <w:rFonts w:ascii="Montserrat Light" w:eastAsia="Calibri" w:hAnsi="Montserrat Light" w:cs="Times New Roman"/>
                <w:b/>
                <w:bCs/>
                <w:noProof/>
                <w:lang w:eastAsia="ro-RO"/>
              </w:rPr>
            </w:pPr>
            <w:r w:rsidRPr="00254989">
              <w:rPr>
                <w:rFonts w:ascii="Montserrat Light" w:eastAsia="Times New Roman" w:hAnsi="Montserrat Light" w:cs="Times New Roman"/>
                <w:b/>
                <w:bCs/>
                <w:noProof/>
                <w:lang w:eastAsia="ro-RO"/>
              </w:rPr>
              <w:t xml:space="preserve">Secțiunea a 6-a - Anexe la referatul de aprobare: </w:t>
            </w:r>
          </w:p>
        </w:tc>
      </w:tr>
      <w:tr w:rsidR="00543C46" w:rsidRPr="00254989" w14:paraId="7CF830EC" w14:textId="77777777" w:rsidTr="0001489B">
        <w:tc>
          <w:tcPr>
            <w:tcW w:w="10440" w:type="dxa"/>
            <w:shd w:val="clear" w:color="auto" w:fill="auto"/>
          </w:tcPr>
          <w:p w14:paraId="326641B6" w14:textId="77777777" w:rsidR="00543C46" w:rsidRPr="00254989" w:rsidRDefault="00153FD1" w:rsidP="00C76CEB">
            <w:pPr>
              <w:keepNext/>
              <w:widowControl w:val="0"/>
              <w:autoSpaceDE w:val="0"/>
              <w:autoSpaceDN w:val="0"/>
              <w:adjustRightInd w:val="0"/>
              <w:spacing w:after="0" w:line="276" w:lineRule="auto"/>
              <w:contextualSpacing/>
              <w:jc w:val="both"/>
              <w:outlineLvl w:val="1"/>
              <w:rPr>
                <w:rFonts w:ascii="Montserrat Light" w:hAnsi="Montserrat Light"/>
                <w:bCs/>
                <w:noProof/>
                <w:color w:val="000000" w:themeColor="text1"/>
                <w:shd w:val="clear" w:color="auto" w:fill="FFFFFF"/>
                <w:lang w:eastAsia="ro-RO"/>
              </w:rPr>
            </w:pPr>
            <w:r w:rsidRPr="00254989">
              <w:rPr>
                <w:rFonts w:ascii="Montserrat Light" w:hAnsi="Montserrat Light"/>
                <w:bCs/>
                <w:noProof/>
                <w:color w:val="000000" w:themeColor="text1"/>
                <w:shd w:val="clear" w:color="auto" w:fill="FFFFFF"/>
                <w:lang w:eastAsia="ro-RO"/>
              </w:rPr>
              <w:t xml:space="preserve">Raspunsul nr. </w:t>
            </w:r>
            <w:r w:rsidR="00A05EB9" w:rsidRPr="00254989">
              <w:rPr>
                <w:rFonts w:ascii="Montserrat Light" w:hAnsi="Montserrat Light"/>
                <w:bCs/>
                <w:noProof/>
                <w:color w:val="000000" w:themeColor="text1"/>
                <w:shd w:val="clear" w:color="auto" w:fill="FFFFFF"/>
                <w:lang w:eastAsia="ro-RO"/>
              </w:rPr>
              <w:t xml:space="preserve">24375/11.06.2024 - </w:t>
            </w:r>
            <w:r w:rsidRPr="00254989">
              <w:rPr>
                <w:rFonts w:ascii="Montserrat Light" w:hAnsi="Montserrat Light"/>
                <w:bCs/>
                <w:noProof/>
                <w:color w:val="000000" w:themeColor="text1"/>
                <w:shd w:val="clear" w:color="auto" w:fill="FFFFFF"/>
                <w:lang w:eastAsia="ro-RO"/>
              </w:rPr>
              <w:t>Unitatea Executivă pentru Finanțarea Învățământului Superior, a Cercetării, Dezvoltării și Inovării</w:t>
            </w:r>
          </w:p>
          <w:p w14:paraId="17F3BF22" w14:textId="77777777" w:rsidR="00254989" w:rsidRPr="00254989" w:rsidRDefault="00254989" w:rsidP="00C76CEB">
            <w:pPr>
              <w:keepNext/>
              <w:widowControl w:val="0"/>
              <w:autoSpaceDE w:val="0"/>
              <w:autoSpaceDN w:val="0"/>
              <w:adjustRightInd w:val="0"/>
              <w:spacing w:after="0" w:line="276" w:lineRule="auto"/>
              <w:contextualSpacing/>
              <w:jc w:val="both"/>
              <w:outlineLvl w:val="1"/>
              <w:rPr>
                <w:rFonts w:ascii="Montserrat Light" w:hAnsi="Montserrat Light" w:cs="Times New Roman"/>
              </w:rPr>
            </w:pPr>
            <w:r w:rsidRPr="00254989">
              <w:rPr>
                <w:rFonts w:ascii="Montserrat Light" w:hAnsi="Montserrat Light"/>
                <w:bCs/>
                <w:noProof/>
                <w:color w:val="000000" w:themeColor="text1"/>
                <w:shd w:val="clear" w:color="auto" w:fill="FFFFFF"/>
                <w:lang w:eastAsia="ro-RO"/>
              </w:rPr>
              <w:t>Tabel comparativ</w:t>
            </w:r>
          </w:p>
        </w:tc>
      </w:tr>
    </w:tbl>
    <w:p w14:paraId="5879C911" w14:textId="77777777" w:rsidR="006C484B" w:rsidRPr="00254989" w:rsidRDefault="006C484B" w:rsidP="00C76CEB">
      <w:pPr>
        <w:autoSpaceDE w:val="0"/>
        <w:autoSpaceDN w:val="0"/>
        <w:adjustRightInd w:val="0"/>
        <w:spacing w:after="0" w:line="276" w:lineRule="auto"/>
        <w:contextualSpacing/>
        <w:rPr>
          <w:rFonts w:ascii="Montserrat Light" w:eastAsia="Times New Roman" w:hAnsi="Montserrat Light" w:cs="Times New Roman"/>
          <w:b/>
          <w:bCs/>
          <w:noProof/>
          <w:lang w:eastAsia="ro-RO"/>
        </w:rPr>
      </w:pPr>
    </w:p>
    <w:p w14:paraId="53236A6A" w14:textId="77777777" w:rsidR="006C484B" w:rsidRPr="00254989" w:rsidRDefault="006C484B" w:rsidP="00C76CEB">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r w:rsidRPr="00254989">
        <w:rPr>
          <w:rFonts w:ascii="Montserrat Light" w:eastAsia="Times New Roman" w:hAnsi="Montserrat Light" w:cs="Times New Roman"/>
          <w:b/>
          <w:bCs/>
          <w:noProof/>
          <w:lang w:eastAsia="ro-RO"/>
        </w:rPr>
        <w:t>INIȚIATOR</w:t>
      </w:r>
    </w:p>
    <w:p w14:paraId="10B64B2A" w14:textId="77777777" w:rsidR="006C484B" w:rsidRPr="00254989" w:rsidRDefault="006C484B" w:rsidP="00C76CEB">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r w:rsidRPr="00254989">
        <w:rPr>
          <w:rFonts w:ascii="Montserrat Light" w:eastAsia="Times New Roman" w:hAnsi="Montserrat Light" w:cs="Times New Roman"/>
          <w:b/>
          <w:bCs/>
          <w:noProof/>
          <w:lang w:eastAsia="ro-RO"/>
        </w:rPr>
        <w:t>PREȘEDINTE</w:t>
      </w:r>
    </w:p>
    <w:p w14:paraId="3C6E37E4" w14:textId="77777777" w:rsidR="006C484B" w:rsidRPr="00254989" w:rsidRDefault="006C484B" w:rsidP="00C76CEB">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r w:rsidRPr="00254989">
        <w:rPr>
          <w:rFonts w:ascii="Montserrat Light" w:eastAsia="Times New Roman" w:hAnsi="Montserrat Light" w:cs="Times New Roman"/>
          <w:b/>
          <w:bCs/>
          <w:noProof/>
          <w:lang w:eastAsia="ro-RO"/>
        </w:rPr>
        <w:t>Alin Tișe</w:t>
      </w:r>
    </w:p>
    <w:p w14:paraId="6B62F10E" w14:textId="77777777" w:rsidR="006C484B" w:rsidRPr="00254989" w:rsidRDefault="006C484B" w:rsidP="00C76CEB">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p>
    <w:p w14:paraId="4DC68E03" w14:textId="77777777" w:rsidR="005B5CCA" w:rsidRPr="00254989" w:rsidRDefault="005B5CCA" w:rsidP="00C76CEB">
      <w:pPr>
        <w:autoSpaceDE w:val="0"/>
        <w:autoSpaceDN w:val="0"/>
        <w:adjustRightInd w:val="0"/>
        <w:spacing w:after="0" w:line="276" w:lineRule="auto"/>
        <w:rPr>
          <w:rFonts w:ascii="Montserrat Light" w:hAnsi="Montserrat Light"/>
          <w:b/>
          <w:bCs/>
          <w:lang w:eastAsia="ro-RO"/>
        </w:rPr>
      </w:pPr>
      <w:bookmarkStart w:id="8" w:name="_Hlk54071930"/>
      <w:bookmarkStart w:id="9" w:name="_Hlk54072210"/>
    </w:p>
    <w:p w14:paraId="5542E088" w14:textId="77777777" w:rsidR="00757B84" w:rsidRPr="00254989" w:rsidRDefault="00757B84" w:rsidP="00C76CEB">
      <w:pPr>
        <w:spacing w:after="0" w:line="276" w:lineRule="auto"/>
        <w:rPr>
          <w:rFonts w:ascii="Montserrat Light" w:hAnsi="Montserrat Light"/>
          <w:b/>
          <w:bCs/>
          <w:lang w:eastAsia="ro-RO"/>
        </w:rPr>
      </w:pPr>
      <w:r w:rsidRPr="00254989">
        <w:rPr>
          <w:rFonts w:ascii="Montserrat Light" w:hAnsi="Montserrat Light"/>
          <w:b/>
          <w:bCs/>
          <w:lang w:eastAsia="ro-RO"/>
        </w:rPr>
        <w:br w:type="page"/>
      </w:r>
    </w:p>
    <w:p w14:paraId="01AC9A46" w14:textId="77777777" w:rsidR="00873404" w:rsidRDefault="00873404" w:rsidP="00C76CEB">
      <w:pPr>
        <w:autoSpaceDE w:val="0"/>
        <w:autoSpaceDN w:val="0"/>
        <w:adjustRightInd w:val="0"/>
        <w:spacing w:after="0" w:line="276" w:lineRule="auto"/>
        <w:jc w:val="center"/>
        <w:rPr>
          <w:rFonts w:ascii="Montserrat Light" w:hAnsi="Montserrat Light"/>
          <w:b/>
          <w:bCs/>
          <w:lang w:eastAsia="ro-RO"/>
        </w:rPr>
      </w:pPr>
    </w:p>
    <w:p w14:paraId="7A1C90BB" w14:textId="77777777" w:rsidR="00A31A6F" w:rsidRPr="00254989" w:rsidRDefault="00A31A6F" w:rsidP="00C76CEB">
      <w:pPr>
        <w:autoSpaceDE w:val="0"/>
        <w:autoSpaceDN w:val="0"/>
        <w:adjustRightInd w:val="0"/>
        <w:spacing w:after="0" w:line="276" w:lineRule="auto"/>
        <w:jc w:val="center"/>
        <w:rPr>
          <w:rFonts w:ascii="Montserrat Light" w:hAnsi="Montserrat Light"/>
          <w:b/>
          <w:bCs/>
          <w:lang w:eastAsia="ro-RO"/>
        </w:rPr>
      </w:pPr>
    </w:p>
    <w:p w14:paraId="55A7333D" w14:textId="77777777" w:rsidR="006C484B" w:rsidRPr="00254989" w:rsidRDefault="00660E72" w:rsidP="00C76CEB">
      <w:pPr>
        <w:autoSpaceDE w:val="0"/>
        <w:autoSpaceDN w:val="0"/>
        <w:adjustRightInd w:val="0"/>
        <w:spacing w:after="0" w:line="276" w:lineRule="auto"/>
        <w:jc w:val="center"/>
        <w:rPr>
          <w:rFonts w:ascii="Montserrat Light" w:hAnsi="Montserrat Light"/>
          <w:b/>
          <w:bCs/>
          <w:lang w:eastAsia="ro-RO"/>
        </w:rPr>
      </w:pPr>
      <w:r w:rsidRPr="00254989">
        <w:rPr>
          <w:rFonts w:ascii="Montserrat Light" w:hAnsi="Montserrat Light"/>
          <w:b/>
          <w:bCs/>
          <w:lang w:eastAsia="ro-RO"/>
        </w:rPr>
        <w:t>P</w:t>
      </w:r>
      <w:r w:rsidR="006C484B" w:rsidRPr="00254989">
        <w:rPr>
          <w:rFonts w:ascii="Montserrat Light" w:hAnsi="Montserrat Light"/>
          <w:b/>
          <w:bCs/>
          <w:lang w:eastAsia="ro-RO"/>
        </w:rPr>
        <w:t xml:space="preserve"> R O I E C T  DE  H O T Ă R Â R E </w:t>
      </w:r>
    </w:p>
    <w:p w14:paraId="0A6593C4" w14:textId="77777777" w:rsidR="009657B4" w:rsidRPr="00254989" w:rsidRDefault="00757B84" w:rsidP="009657B4">
      <w:pPr>
        <w:spacing w:after="0" w:line="240" w:lineRule="auto"/>
        <w:jc w:val="center"/>
        <w:rPr>
          <w:rFonts w:ascii="Montserrat Light" w:hAnsi="Montserrat Light"/>
          <w:b/>
          <w:bCs/>
          <w:noProof/>
          <w:color w:val="000000" w:themeColor="text1"/>
          <w:shd w:val="clear" w:color="auto" w:fill="FFFFFF"/>
          <w:lang w:eastAsia="ro-RO"/>
        </w:rPr>
      </w:pPr>
      <w:bookmarkStart w:id="10" w:name="_Hlk174347289"/>
      <w:r w:rsidRPr="00254989">
        <w:rPr>
          <w:rFonts w:ascii="Montserrat Light" w:hAnsi="Montserrat Light"/>
          <w:b/>
          <w:color w:val="000000" w:themeColor="text1"/>
          <w:shd w:val="clear" w:color="auto" w:fill="FFFFFF"/>
        </w:rPr>
        <w:t xml:space="preserve">pentru modificarea Hotărârii Consiliului Judeţean Cluj </w:t>
      </w:r>
      <w:r w:rsidRPr="00254989">
        <w:rPr>
          <w:rFonts w:ascii="Montserrat Light" w:hAnsi="Montserrat Light"/>
          <w:b/>
          <w:bCs/>
          <w:noProof/>
          <w:color w:val="000000" w:themeColor="text1"/>
          <w:shd w:val="clear" w:color="auto" w:fill="FFFFFF"/>
          <w:lang w:eastAsia="ro-RO"/>
        </w:rPr>
        <w:t>nr. 48/2023</w:t>
      </w:r>
    </w:p>
    <w:p w14:paraId="75E28032" w14:textId="77777777" w:rsidR="009657B4" w:rsidRPr="00254989" w:rsidRDefault="00757B84" w:rsidP="009657B4">
      <w:pPr>
        <w:spacing w:after="0" w:line="240" w:lineRule="auto"/>
        <w:jc w:val="center"/>
        <w:rPr>
          <w:rFonts w:ascii="Montserrat Light" w:eastAsia="Arial" w:hAnsi="Montserrat Light" w:cs="Arial"/>
          <w:b/>
          <w:bCs/>
        </w:rPr>
      </w:pPr>
      <w:r w:rsidRPr="00254989">
        <w:rPr>
          <w:rFonts w:ascii="Montserrat Light" w:hAnsi="Montserrat Light"/>
          <w:b/>
          <w:bCs/>
          <w:noProof/>
          <w:color w:val="000000" w:themeColor="text1"/>
          <w:shd w:val="clear" w:color="auto" w:fill="FFFFFF"/>
          <w:lang w:eastAsia="ro-RO"/>
        </w:rPr>
        <w:t xml:space="preserve"> </w:t>
      </w:r>
      <w:r w:rsidR="009657B4" w:rsidRPr="00254989">
        <w:rPr>
          <w:rFonts w:ascii="Montserrat Light" w:hAnsi="Montserrat Light"/>
          <w:b/>
          <w:color w:val="000000" w:themeColor="text1"/>
          <w:shd w:val="clear" w:color="auto" w:fill="FFFFFF"/>
        </w:rPr>
        <w:t xml:space="preserve">privind </w:t>
      </w:r>
      <w:r w:rsidRPr="00254989">
        <w:rPr>
          <w:rFonts w:ascii="Montserrat Light" w:hAnsi="Montserrat Light"/>
          <w:b/>
          <w:color w:val="000000" w:themeColor="text1"/>
          <w:shd w:val="clear" w:color="auto" w:fill="FFFFFF"/>
        </w:rPr>
        <w:t xml:space="preserve">aprobarea proiectului </w:t>
      </w:r>
      <w:bookmarkStart w:id="11" w:name="_Hlk129702422"/>
      <w:r w:rsidR="009657B4" w:rsidRPr="00254989">
        <w:rPr>
          <w:rFonts w:ascii="Montserrat Light" w:eastAsia="Arial" w:hAnsi="Montserrat Light" w:cs="Arial"/>
          <w:b/>
          <w:bCs/>
        </w:rPr>
        <w:t xml:space="preserve">”Dotare cu mobilier, materiale didactice </w:t>
      </w:r>
    </w:p>
    <w:p w14:paraId="0D5CEEA3" w14:textId="77777777" w:rsidR="009657B4" w:rsidRPr="00254989" w:rsidRDefault="009657B4" w:rsidP="009657B4">
      <w:pPr>
        <w:spacing w:after="0" w:line="240" w:lineRule="auto"/>
        <w:jc w:val="center"/>
        <w:rPr>
          <w:rFonts w:ascii="Montserrat Light" w:eastAsia="Arial" w:hAnsi="Montserrat Light" w:cs="Arial"/>
          <w:b/>
        </w:rPr>
      </w:pPr>
      <w:r w:rsidRPr="00254989">
        <w:rPr>
          <w:rFonts w:ascii="Montserrat Light" w:eastAsia="Arial" w:hAnsi="Montserrat Light" w:cs="Arial"/>
          <w:b/>
          <w:bCs/>
        </w:rPr>
        <w:t>și echipamente digitale a unităților de învățământ special din Județul Cluj</w:t>
      </w:r>
      <w:bookmarkEnd w:id="11"/>
      <w:r w:rsidRPr="00254989">
        <w:rPr>
          <w:rFonts w:ascii="Montserrat Light" w:eastAsia="Arial" w:hAnsi="Montserrat Light" w:cs="Arial"/>
          <w:b/>
          <w:bCs/>
        </w:rPr>
        <w:t>”</w:t>
      </w:r>
    </w:p>
    <w:bookmarkEnd w:id="10"/>
    <w:p w14:paraId="413B890E" w14:textId="77777777" w:rsidR="00757B84" w:rsidRPr="00254989" w:rsidRDefault="00757B84" w:rsidP="009657B4">
      <w:pPr>
        <w:autoSpaceDE w:val="0"/>
        <w:autoSpaceDN w:val="0"/>
        <w:adjustRightInd w:val="0"/>
        <w:spacing w:after="0" w:line="276" w:lineRule="auto"/>
        <w:jc w:val="center"/>
        <w:rPr>
          <w:rFonts w:ascii="Montserrat Light" w:hAnsi="Montserrat Light"/>
          <w:b/>
          <w:bCs/>
          <w:noProof/>
          <w:color w:val="000000" w:themeColor="text1"/>
          <w:shd w:val="clear" w:color="auto" w:fill="FFFFFF"/>
          <w:lang w:eastAsia="ro-RO"/>
        </w:rPr>
      </w:pPr>
    </w:p>
    <w:p w14:paraId="3647D8B1" w14:textId="77777777" w:rsidR="00A31A6F" w:rsidRDefault="00A31A6F" w:rsidP="00C76CEB">
      <w:pPr>
        <w:autoSpaceDE w:val="0"/>
        <w:autoSpaceDN w:val="0"/>
        <w:adjustRightInd w:val="0"/>
        <w:spacing w:after="0" w:line="276" w:lineRule="auto"/>
        <w:rPr>
          <w:rFonts w:ascii="Montserrat Light" w:hAnsi="Montserrat Light"/>
          <w:noProof/>
          <w:lang w:eastAsia="ro-RO"/>
        </w:rPr>
      </w:pPr>
    </w:p>
    <w:p w14:paraId="08DE42C0" w14:textId="35D1376B" w:rsidR="006C484B" w:rsidRPr="00254989" w:rsidRDefault="006C484B" w:rsidP="00C76CEB">
      <w:pPr>
        <w:autoSpaceDE w:val="0"/>
        <w:autoSpaceDN w:val="0"/>
        <w:adjustRightInd w:val="0"/>
        <w:spacing w:after="0" w:line="276" w:lineRule="auto"/>
        <w:rPr>
          <w:rFonts w:ascii="Montserrat Light" w:hAnsi="Montserrat Light"/>
          <w:noProof/>
          <w:lang w:eastAsia="ro-RO"/>
        </w:rPr>
      </w:pPr>
      <w:r w:rsidRPr="00254989">
        <w:rPr>
          <w:rFonts w:ascii="Montserrat Light" w:hAnsi="Montserrat Light"/>
          <w:noProof/>
          <w:lang w:eastAsia="ro-RO"/>
        </w:rPr>
        <w:t>Consiliul Judeţean Cluj, întrunit în şedinţă ordinară;</w:t>
      </w:r>
    </w:p>
    <w:p w14:paraId="51B37027" w14:textId="77777777" w:rsidR="009657B4" w:rsidRPr="00254989" w:rsidRDefault="009657B4" w:rsidP="00C76CEB">
      <w:pPr>
        <w:spacing w:after="0" w:line="276" w:lineRule="auto"/>
        <w:jc w:val="both"/>
        <w:rPr>
          <w:rFonts w:ascii="Montserrat Light" w:hAnsi="Montserrat Light"/>
          <w:noProof/>
        </w:rPr>
      </w:pPr>
    </w:p>
    <w:p w14:paraId="6BE26F0B" w14:textId="77777777" w:rsidR="00281A6C" w:rsidRPr="00254989" w:rsidRDefault="006C484B" w:rsidP="009657B4">
      <w:pPr>
        <w:spacing w:after="0" w:line="276" w:lineRule="auto"/>
        <w:jc w:val="both"/>
        <w:rPr>
          <w:rFonts w:ascii="Montserrat Light" w:hAnsi="Montserrat Light"/>
          <w:color w:val="000000" w:themeColor="text1"/>
        </w:rPr>
      </w:pPr>
      <w:r w:rsidRPr="00254989">
        <w:rPr>
          <w:rFonts w:ascii="Montserrat Light" w:hAnsi="Montserrat Light"/>
          <w:noProof/>
        </w:rPr>
        <w:t xml:space="preserve">Având în vedere </w:t>
      </w:r>
      <w:r w:rsidR="00281A6C" w:rsidRPr="00254989">
        <w:rPr>
          <w:rFonts w:ascii="Montserrat Light" w:hAnsi="Montserrat Light"/>
          <w:noProof/>
        </w:rPr>
        <w:t>Proiectul de hotărâre înregistrat cu nr. ..</w:t>
      </w:r>
      <w:r w:rsidR="00CA06F7" w:rsidRPr="00254989">
        <w:rPr>
          <w:rFonts w:ascii="Montserrat Light" w:hAnsi="Montserrat Light"/>
          <w:noProof/>
        </w:rPr>
        <w:t>.........</w:t>
      </w:r>
      <w:r w:rsidR="00281A6C" w:rsidRPr="00254989">
        <w:rPr>
          <w:rFonts w:ascii="Montserrat Light" w:hAnsi="Montserrat Light"/>
          <w:noProof/>
        </w:rPr>
        <w:t>.. din ...</w:t>
      </w:r>
      <w:r w:rsidR="00CA06F7" w:rsidRPr="00254989">
        <w:rPr>
          <w:rFonts w:ascii="Montserrat Light" w:hAnsi="Montserrat Light"/>
          <w:noProof/>
        </w:rPr>
        <w:t>.......................</w:t>
      </w:r>
      <w:r w:rsidR="00281A6C" w:rsidRPr="00254989">
        <w:rPr>
          <w:rFonts w:ascii="Montserrat Light" w:hAnsi="Montserrat Light"/>
          <w:noProof/>
        </w:rPr>
        <w:t xml:space="preserve">.. pentru </w:t>
      </w:r>
      <w:bookmarkStart w:id="12" w:name="_Hlk164091813"/>
      <w:r w:rsidR="00CA06F7" w:rsidRPr="00254989">
        <w:rPr>
          <w:rFonts w:ascii="Montserrat Light" w:hAnsi="Montserrat Light"/>
          <w:noProof/>
        </w:rPr>
        <w:t xml:space="preserve">modificarea Hotărârii Consiliului Judeţean Cluj nr. 48/2023 </w:t>
      </w:r>
      <w:r w:rsidR="00D52FFC" w:rsidRPr="00254989">
        <w:rPr>
          <w:rFonts w:ascii="Montserrat Light" w:hAnsi="Montserrat Light"/>
          <w:noProof/>
        </w:rPr>
        <w:t>privind</w:t>
      </w:r>
      <w:r w:rsidR="00CA06F7" w:rsidRPr="00254989">
        <w:rPr>
          <w:rFonts w:ascii="Montserrat Light" w:hAnsi="Montserrat Light"/>
          <w:noProof/>
        </w:rPr>
        <w:t xml:space="preserve"> aprobarea proiectului </w:t>
      </w:r>
      <w:r w:rsidR="009657B4" w:rsidRPr="00254989">
        <w:rPr>
          <w:rFonts w:ascii="Montserrat Light" w:hAnsi="Montserrat Light"/>
          <w:noProof/>
        </w:rPr>
        <w:t>”Dotare cu mobilier, materiale didactice și echipamente digitale a unităților de învățământ special din Județul Cluj”</w:t>
      </w:r>
      <w:r w:rsidR="00B12C02" w:rsidRPr="00254989">
        <w:rPr>
          <w:rFonts w:ascii="Montserrat Light" w:hAnsi="Montserrat Light"/>
          <w:noProof/>
        </w:rPr>
        <w:t xml:space="preserve">, </w:t>
      </w:r>
      <w:r w:rsidRPr="00254989">
        <w:rPr>
          <w:rFonts w:ascii="Montserrat Light" w:hAnsi="Montserrat Light"/>
          <w:noProof/>
        </w:rPr>
        <w:t xml:space="preserve">propus de Președintele Consiliului Județean Cluj, domnul Alin Tișe, </w:t>
      </w:r>
      <w:r w:rsidR="00B12C02" w:rsidRPr="00254989">
        <w:rPr>
          <w:rFonts w:ascii="Montserrat Light" w:hAnsi="Montserrat Light"/>
          <w:noProof/>
        </w:rPr>
        <w:t xml:space="preserve">însoțit de </w:t>
      </w:r>
      <w:r w:rsidR="00281A6C" w:rsidRPr="00254989">
        <w:rPr>
          <w:rFonts w:ascii="Montserrat Light" w:hAnsi="Montserrat Light"/>
          <w:noProof/>
        </w:rPr>
        <w:t xml:space="preserve">Referatul de aprobare cu nr.  </w:t>
      </w:r>
      <w:r w:rsidR="00CE4F16" w:rsidRPr="00254989">
        <w:rPr>
          <w:rFonts w:ascii="Montserrat Light" w:hAnsi="Montserrat Light"/>
          <w:color w:val="000000" w:themeColor="text1"/>
        </w:rPr>
        <w:t>32759</w:t>
      </w:r>
      <w:r w:rsidR="00A6498F" w:rsidRPr="00254989">
        <w:rPr>
          <w:rFonts w:ascii="Montserrat Light" w:hAnsi="Montserrat Light"/>
          <w:color w:val="000000" w:themeColor="text1"/>
        </w:rPr>
        <w:t>/</w:t>
      </w:r>
      <w:r w:rsidR="00CE4F16" w:rsidRPr="00254989">
        <w:rPr>
          <w:rFonts w:ascii="Montserrat Light" w:hAnsi="Montserrat Light"/>
          <w:color w:val="000000" w:themeColor="text1"/>
        </w:rPr>
        <w:t>0</w:t>
      </w:r>
      <w:r w:rsidR="00A6498F" w:rsidRPr="00254989">
        <w:rPr>
          <w:rFonts w:ascii="Montserrat Light" w:hAnsi="Montserrat Light"/>
          <w:color w:val="000000" w:themeColor="text1"/>
        </w:rPr>
        <w:t>7.0</w:t>
      </w:r>
      <w:r w:rsidR="00CE4F16" w:rsidRPr="00254989">
        <w:rPr>
          <w:rFonts w:ascii="Montserrat Light" w:hAnsi="Montserrat Light"/>
          <w:color w:val="000000" w:themeColor="text1"/>
        </w:rPr>
        <w:t>8</w:t>
      </w:r>
      <w:r w:rsidR="00A6498F" w:rsidRPr="00254989">
        <w:rPr>
          <w:rFonts w:ascii="Montserrat Light" w:hAnsi="Montserrat Light"/>
          <w:color w:val="000000" w:themeColor="text1"/>
        </w:rPr>
        <w:t>.2024,</w:t>
      </w:r>
      <w:r w:rsidR="00281A6C" w:rsidRPr="00254989">
        <w:rPr>
          <w:rFonts w:ascii="Montserrat Light" w:hAnsi="Montserrat Light"/>
          <w:noProof/>
        </w:rPr>
        <w:t xml:space="preserve"> </w:t>
      </w:r>
      <w:r w:rsidRPr="00254989">
        <w:rPr>
          <w:rFonts w:ascii="Montserrat Light" w:hAnsi="Montserrat Light"/>
          <w:noProof/>
        </w:rPr>
        <w:t>Rapoartele de specialitate întocmite de compartimentele de resort din cadrul aparatului de specialitate al Consiliului Judeţean Cluj cu nr</w:t>
      </w:r>
      <w:r w:rsidR="00BF0CFF" w:rsidRPr="00254989">
        <w:rPr>
          <w:rFonts w:ascii="Montserrat Light" w:hAnsi="Montserrat Light"/>
          <w:noProof/>
        </w:rPr>
        <w:t xml:space="preserve">. </w:t>
      </w:r>
      <w:r w:rsidR="00221E12" w:rsidRPr="00254989">
        <w:rPr>
          <w:rFonts w:ascii="Montserrat Light" w:hAnsi="Montserrat Light" w:cs="Cambria"/>
          <w:bCs/>
        </w:rPr>
        <w:t>32772</w:t>
      </w:r>
      <w:r w:rsidR="00A6498F" w:rsidRPr="00254989">
        <w:rPr>
          <w:rFonts w:ascii="Montserrat Light" w:hAnsi="Montserrat Light" w:cs="Cambria"/>
          <w:bCs/>
        </w:rPr>
        <w:t>/</w:t>
      </w:r>
      <w:r w:rsidR="00221E12" w:rsidRPr="00254989">
        <w:rPr>
          <w:rFonts w:ascii="Montserrat Light" w:hAnsi="Montserrat Light" w:cs="Cambria"/>
          <w:bCs/>
        </w:rPr>
        <w:t>0</w:t>
      </w:r>
      <w:r w:rsidR="00A6498F" w:rsidRPr="00254989">
        <w:rPr>
          <w:rFonts w:ascii="Montserrat Light" w:hAnsi="Montserrat Light" w:cs="Cambria"/>
          <w:bCs/>
        </w:rPr>
        <w:t>7.0</w:t>
      </w:r>
      <w:r w:rsidR="00221E12" w:rsidRPr="00254989">
        <w:rPr>
          <w:rFonts w:ascii="Montserrat Light" w:hAnsi="Montserrat Light" w:cs="Cambria"/>
          <w:bCs/>
        </w:rPr>
        <w:t>8</w:t>
      </w:r>
      <w:r w:rsidR="00A6498F" w:rsidRPr="00254989">
        <w:rPr>
          <w:rFonts w:ascii="Montserrat Light" w:hAnsi="Montserrat Light" w:cs="Cambria"/>
          <w:bCs/>
        </w:rPr>
        <w:t>.2024</w:t>
      </w:r>
      <w:r w:rsidRPr="00254989">
        <w:rPr>
          <w:rFonts w:ascii="Montserrat Light" w:hAnsi="Montserrat Light"/>
          <w:noProof/>
        </w:rPr>
        <w:t xml:space="preserve">  și cu </w:t>
      </w:r>
      <w:r w:rsidR="00BF0CFF" w:rsidRPr="00254989">
        <w:rPr>
          <w:rFonts w:ascii="Montserrat Light" w:hAnsi="Montserrat Light"/>
          <w:noProof/>
        </w:rPr>
        <w:t>nr.</w:t>
      </w:r>
      <w:r w:rsidR="00DF3CE8" w:rsidRPr="00254989">
        <w:rPr>
          <w:rFonts w:ascii="Montserrat Light" w:hAnsi="Montserrat Light"/>
          <w:noProof/>
        </w:rPr>
        <w:t xml:space="preserve"> </w:t>
      </w:r>
      <w:r w:rsidR="0026528B" w:rsidRPr="00254989">
        <w:rPr>
          <w:rFonts w:ascii="Montserrat Light" w:hAnsi="Montserrat Light" w:cs="Cambria"/>
          <w:bCs/>
        </w:rPr>
        <w:t>33032</w:t>
      </w:r>
      <w:r w:rsidR="00A6498F" w:rsidRPr="00254989">
        <w:rPr>
          <w:rFonts w:ascii="Montserrat Light" w:hAnsi="Montserrat Light" w:cs="Cambria"/>
          <w:bCs/>
        </w:rPr>
        <w:t>/</w:t>
      </w:r>
      <w:r w:rsidR="0026528B" w:rsidRPr="00254989">
        <w:rPr>
          <w:rFonts w:ascii="Montserrat Light" w:hAnsi="Montserrat Light" w:cs="Cambria"/>
          <w:bCs/>
        </w:rPr>
        <w:t>09</w:t>
      </w:r>
      <w:r w:rsidR="00A6498F" w:rsidRPr="00254989">
        <w:rPr>
          <w:rFonts w:ascii="Montserrat Light" w:hAnsi="Montserrat Light" w:cs="Cambria"/>
          <w:bCs/>
        </w:rPr>
        <w:t>.0</w:t>
      </w:r>
      <w:r w:rsidR="0026528B" w:rsidRPr="00254989">
        <w:rPr>
          <w:rFonts w:ascii="Montserrat Light" w:hAnsi="Montserrat Light" w:cs="Cambria"/>
          <w:bCs/>
        </w:rPr>
        <w:t>8</w:t>
      </w:r>
      <w:r w:rsidR="00A6498F" w:rsidRPr="00254989">
        <w:rPr>
          <w:rFonts w:ascii="Montserrat Light" w:hAnsi="Montserrat Light" w:cs="Cambria"/>
          <w:bCs/>
        </w:rPr>
        <w:t>.2024</w:t>
      </w:r>
      <w:r w:rsidR="005163BE" w:rsidRPr="00254989">
        <w:rPr>
          <w:rFonts w:ascii="Montserrat Light" w:hAnsi="Montserrat Light" w:cs="Cambria"/>
          <w:bCs/>
        </w:rPr>
        <w:t xml:space="preserve"> </w:t>
      </w:r>
      <w:r w:rsidRPr="00254989">
        <w:rPr>
          <w:rFonts w:ascii="Montserrat Light" w:hAnsi="Montserrat Light"/>
          <w:noProof/>
        </w:rPr>
        <w:t xml:space="preserve"> ş</w:t>
      </w:r>
      <w:r w:rsidR="00B12C02" w:rsidRPr="00254989">
        <w:rPr>
          <w:rFonts w:ascii="Montserrat Light" w:hAnsi="Montserrat Light"/>
          <w:noProof/>
        </w:rPr>
        <w:t xml:space="preserve">i </w:t>
      </w:r>
      <w:r w:rsidR="00281A6C" w:rsidRPr="00254989">
        <w:rPr>
          <w:rFonts w:ascii="Montserrat Light" w:hAnsi="Montserrat Light"/>
          <w:noProof/>
        </w:rPr>
        <w:t>de Avizul cu nr...... din ..... adoptat de Comisia de specialitate nr. ……….., în conformitate cu art. 182 alin. (4) coroborat cu art. 136 din Ordonanța de urgență a Guvernului nr. 57/2019 privind Codul administrativ, cu  modificările și completările ulterioare;</w:t>
      </w:r>
    </w:p>
    <w:bookmarkEnd w:id="12"/>
    <w:p w14:paraId="68CAE1E5" w14:textId="77777777" w:rsidR="00A13B06" w:rsidRPr="00254989" w:rsidRDefault="00A13B06" w:rsidP="00C76CEB">
      <w:pPr>
        <w:spacing w:after="0" w:line="276" w:lineRule="auto"/>
        <w:jc w:val="both"/>
        <w:rPr>
          <w:rFonts w:ascii="Montserrat Light" w:hAnsi="Montserrat Light"/>
          <w:noProof/>
        </w:rPr>
      </w:pPr>
    </w:p>
    <w:p w14:paraId="4A48F36B" w14:textId="77777777" w:rsidR="00A328E0" w:rsidRPr="00254989" w:rsidRDefault="006C484B" w:rsidP="00C76CEB">
      <w:pPr>
        <w:spacing w:after="0" w:line="276" w:lineRule="auto"/>
        <w:jc w:val="both"/>
        <w:rPr>
          <w:rFonts w:ascii="Montserrat Light" w:hAnsi="Montserrat Light" w:cs="Cambria"/>
          <w:noProof/>
        </w:rPr>
      </w:pPr>
      <w:r w:rsidRPr="00254989">
        <w:rPr>
          <w:rFonts w:ascii="Montserrat Light" w:hAnsi="Montserrat Light" w:cs="Cambria"/>
          <w:noProof/>
        </w:rPr>
        <w:t xml:space="preserve">Luând în considerare </w:t>
      </w:r>
      <w:r w:rsidR="00A328E0" w:rsidRPr="00254989">
        <w:rPr>
          <w:rFonts w:ascii="Montserrat Light" w:hAnsi="Montserrat Light" w:cs="Cambria"/>
          <w:noProof/>
        </w:rPr>
        <w:t xml:space="preserve"> prevederile:</w:t>
      </w:r>
    </w:p>
    <w:p w14:paraId="6BAF38EB" w14:textId="77777777" w:rsidR="00A328E0" w:rsidRPr="00254989" w:rsidRDefault="00A328E0" w:rsidP="00C76CEB">
      <w:pPr>
        <w:numPr>
          <w:ilvl w:val="0"/>
          <w:numId w:val="5"/>
        </w:numPr>
        <w:spacing w:after="0" w:line="276" w:lineRule="auto"/>
        <w:jc w:val="both"/>
        <w:rPr>
          <w:rFonts w:ascii="Montserrat Light" w:hAnsi="Montserrat Light" w:cs="Cambria"/>
          <w:noProof/>
          <w:lang w:val="en-US"/>
        </w:rPr>
      </w:pPr>
      <w:r w:rsidRPr="00254989">
        <w:rPr>
          <w:rFonts w:ascii="Montserrat Light" w:hAnsi="Montserrat Light" w:cs="Cambria"/>
          <w:noProof/>
          <w:lang w:val="en-US"/>
        </w:rPr>
        <w:t xml:space="preserve">art. 2 și art. 3 alin. (2), ale art. 58 alin. (1) și (3), ale art. 59 și ale art. </w:t>
      </w:r>
      <w:r w:rsidR="002D58D2" w:rsidRPr="00254989">
        <w:rPr>
          <w:rFonts w:ascii="Montserrat Light" w:hAnsi="Montserrat Light" w:cs="Cambria"/>
          <w:noProof/>
          <w:lang w:val="en-US"/>
        </w:rPr>
        <w:t>6</w:t>
      </w:r>
      <w:r w:rsidR="00B931BC" w:rsidRPr="00254989">
        <w:rPr>
          <w:rFonts w:ascii="Montserrat Light" w:hAnsi="Montserrat Light" w:cs="Cambria"/>
          <w:noProof/>
          <w:lang w:val="en-US"/>
        </w:rPr>
        <w:t>1</w:t>
      </w:r>
      <w:r w:rsidR="002D58D2" w:rsidRPr="00254989">
        <w:rPr>
          <w:rFonts w:ascii="Montserrat Light" w:hAnsi="Montserrat Light" w:cs="Cambria"/>
          <w:noProof/>
          <w:lang w:val="en-US"/>
        </w:rPr>
        <w:t>-</w:t>
      </w:r>
      <w:r w:rsidRPr="00254989">
        <w:rPr>
          <w:rFonts w:ascii="Montserrat Light" w:hAnsi="Montserrat Light" w:cs="Cambria"/>
          <w:noProof/>
          <w:lang w:val="en-US"/>
        </w:rPr>
        <w:t>6</w:t>
      </w:r>
      <w:r w:rsidR="00B931BC" w:rsidRPr="00254989">
        <w:rPr>
          <w:rFonts w:ascii="Montserrat Light" w:hAnsi="Montserrat Light" w:cs="Cambria"/>
          <w:noProof/>
        </w:rPr>
        <w:t>2</w:t>
      </w:r>
      <w:r w:rsidRPr="00254989">
        <w:rPr>
          <w:rFonts w:ascii="Montserrat Light" w:hAnsi="Montserrat Light" w:cs="Cambria"/>
          <w:noProof/>
          <w:lang w:val="en-US"/>
        </w:rPr>
        <w:t xml:space="preserve">  din Legea privind normele de tehnică legislativă pentru elaborarea actelor normative nr. 24/2000, republicată, cu modificările şi completările ulterioare</w:t>
      </w:r>
      <w:r w:rsidRPr="00254989">
        <w:rPr>
          <w:rFonts w:ascii="Montserrat Light" w:hAnsi="Montserrat Light" w:cs="Cambria"/>
          <w:noProof/>
        </w:rPr>
        <w:t>;</w:t>
      </w:r>
    </w:p>
    <w:p w14:paraId="3C278289" w14:textId="77777777" w:rsidR="00A328E0" w:rsidRPr="00254989" w:rsidRDefault="00A328E0" w:rsidP="00C76CEB">
      <w:pPr>
        <w:numPr>
          <w:ilvl w:val="0"/>
          <w:numId w:val="5"/>
        </w:numPr>
        <w:spacing w:after="0" w:line="276" w:lineRule="auto"/>
        <w:jc w:val="both"/>
        <w:rPr>
          <w:rFonts w:ascii="Montserrat Light" w:hAnsi="Montserrat Light" w:cs="Cambria"/>
          <w:noProof/>
        </w:rPr>
      </w:pPr>
      <w:r w:rsidRPr="00254989">
        <w:rPr>
          <w:rFonts w:ascii="Montserrat Light" w:hAnsi="Montserrat Light" w:cs="Cambria"/>
          <w:noProof/>
          <w:lang w:val="en-US"/>
        </w:rPr>
        <w:t>art. 123 – 140</w:t>
      </w:r>
      <w:r w:rsidRPr="00254989">
        <w:rPr>
          <w:rFonts w:ascii="Montserrat Light" w:hAnsi="Montserrat Light" w:cs="Cambria"/>
          <w:noProof/>
        </w:rPr>
        <w:t xml:space="preserve">, ale </w:t>
      </w:r>
      <w:r w:rsidRPr="00254989">
        <w:rPr>
          <w:rFonts w:ascii="Montserrat Light" w:hAnsi="Montserrat Light" w:cs="Cambria"/>
          <w:noProof/>
          <w:lang w:val="en-US"/>
        </w:rPr>
        <w:t>art. 142 - 15</w:t>
      </w:r>
      <w:r w:rsidR="00B931BC" w:rsidRPr="00254989">
        <w:rPr>
          <w:rFonts w:ascii="Montserrat Light" w:hAnsi="Montserrat Light" w:cs="Cambria"/>
          <w:noProof/>
          <w:lang w:val="en-US"/>
        </w:rPr>
        <w:t>3</w:t>
      </w:r>
      <w:r w:rsidRPr="00254989">
        <w:rPr>
          <w:rFonts w:ascii="Montserrat Light" w:hAnsi="Montserrat Light" w:cs="Cambria"/>
          <w:noProof/>
        </w:rPr>
        <w:t xml:space="preserve"> și ale art. 215-21</w:t>
      </w:r>
      <w:r w:rsidR="00B931BC" w:rsidRPr="00254989">
        <w:rPr>
          <w:rFonts w:ascii="Montserrat Light" w:hAnsi="Montserrat Light" w:cs="Cambria"/>
          <w:noProof/>
        </w:rPr>
        <w:t>6 și 218</w:t>
      </w:r>
      <w:r w:rsidRPr="00254989">
        <w:rPr>
          <w:rFonts w:ascii="Montserrat Light" w:hAnsi="Montserrat Light" w:cs="Cambria"/>
          <w:noProof/>
          <w:lang w:val="en-US"/>
        </w:rPr>
        <w:t xml:space="preserve"> din Regulamentul de organizare şi funcţionare a Consiliului Judeţean Cluj, aprobat prin Hotărârea Consiliului Judeţean Cluj nr. 170/2020, republicată;</w:t>
      </w:r>
    </w:p>
    <w:p w14:paraId="52C7A2A7" w14:textId="77777777" w:rsidR="007C3C4A" w:rsidRPr="00254989" w:rsidRDefault="007C3C4A" w:rsidP="00C76CEB">
      <w:pPr>
        <w:spacing w:after="0" w:line="276" w:lineRule="auto"/>
        <w:jc w:val="both"/>
        <w:rPr>
          <w:rFonts w:ascii="Montserrat Light" w:hAnsi="Montserrat Light"/>
          <w:noProof/>
          <w:color w:val="000000" w:themeColor="text1"/>
        </w:rPr>
      </w:pPr>
    </w:p>
    <w:p w14:paraId="4FB7B530" w14:textId="77777777" w:rsidR="006C484B" w:rsidRPr="00254989" w:rsidRDefault="006C484B" w:rsidP="00C76CEB">
      <w:pPr>
        <w:spacing w:after="0" w:line="276" w:lineRule="auto"/>
        <w:jc w:val="both"/>
        <w:rPr>
          <w:rFonts w:ascii="Montserrat Light" w:hAnsi="Montserrat Light"/>
          <w:noProof/>
          <w:color w:val="000000" w:themeColor="text1"/>
        </w:rPr>
      </w:pPr>
      <w:r w:rsidRPr="00254989">
        <w:rPr>
          <w:rFonts w:ascii="Montserrat Light" w:hAnsi="Montserrat Light"/>
          <w:noProof/>
          <w:color w:val="000000" w:themeColor="text1"/>
        </w:rPr>
        <w:t>În conformitate cu prevederile:</w:t>
      </w:r>
    </w:p>
    <w:p w14:paraId="55AEC814" w14:textId="77777777" w:rsidR="009657B4" w:rsidRPr="00254989" w:rsidRDefault="009657B4" w:rsidP="009657B4">
      <w:pPr>
        <w:numPr>
          <w:ilvl w:val="0"/>
          <w:numId w:val="1"/>
        </w:numPr>
        <w:overflowPunct w:val="0"/>
        <w:autoSpaceDE w:val="0"/>
        <w:autoSpaceDN w:val="0"/>
        <w:adjustRightInd w:val="0"/>
        <w:spacing w:after="0" w:line="276" w:lineRule="auto"/>
        <w:ind w:left="360" w:hanging="426"/>
        <w:contextualSpacing/>
        <w:jc w:val="both"/>
        <w:textAlignment w:val="baseline"/>
        <w:rPr>
          <w:rFonts w:ascii="Montserrat Light" w:eastAsia="Calibri" w:hAnsi="Montserrat Light"/>
          <w:noProof/>
        </w:rPr>
      </w:pPr>
      <w:r w:rsidRPr="00254989">
        <w:rPr>
          <w:rFonts w:ascii="Montserrat Light" w:eastAsia="Calibri" w:hAnsi="Montserrat Light"/>
          <w:noProof/>
        </w:rPr>
        <w:t>Regulamentului (UE) 2021/241 al Parlamentului European și al Consiliului din 12 februarie 2021 de instituire a Mecanismului de redresare și reziliență;</w:t>
      </w:r>
    </w:p>
    <w:p w14:paraId="2D3E98B5" w14:textId="77777777" w:rsidR="009657B4" w:rsidRPr="00254989" w:rsidRDefault="009657B4" w:rsidP="009657B4">
      <w:pPr>
        <w:numPr>
          <w:ilvl w:val="0"/>
          <w:numId w:val="1"/>
        </w:numPr>
        <w:overflowPunct w:val="0"/>
        <w:autoSpaceDE w:val="0"/>
        <w:autoSpaceDN w:val="0"/>
        <w:adjustRightInd w:val="0"/>
        <w:spacing w:after="0" w:line="276" w:lineRule="auto"/>
        <w:ind w:left="360" w:hanging="426"/>
        <w:contextualSpacing/>
        <w:jc w:val="both"/>
        <w:textAlignment w:val="baseline"/>
        <w:rPr>
          <w:rFonts w:ascii="Montserrat Light" w:eastAsia="Calibri" w:hAnsi="Montserrat Light"/>
          <w:noProof/>
        </w:rPr>
      </w:pPr>
      <w:r w:rsidRPr="00254989">
        <w:rPr>
          <w:rFonts w:ascii="Montserrat Light" w:hAnsi="Montserrat Light"/>
          <w:bCs/>
          <w:noProof/>
          <w:lang w:eastAsia="x-none"/>
        </w:rPr>
        <w:t>Deciziei Comisiei Europene 2021 / 608 de punere în aplicare a Consiliului de aprobare a evaluării Planului de Redresare și Reziliență al României din 03 noiembrie 2021;</w:t>
      </w:r>
    </w:p>
    <w:p w14:paraId="557531BE" w14:textId="77777777" w:rsidR="009657B4" w:rsidRPr="00254989" w:rsidRDefault="009657B4" w:rsidP="009657B4">
      <w:pPr>
        <w:numPr>
          <w:ilvl w:val="0"/>
          <w:numId w:val="1"/>
        </w:numPr>
        <w:spacing w:after="0" w:line="276" w:lineRule="auto"/>
        <w:ind w:left="360" w:right="91"/>
        <w:jc w:val="both"/>
        <w:rPr>
          <w:rFonts w:ascii="Montserrat Light" w:hAnsi="Montserrat Light"/>
        </w:rPr>
      </w:pPr>
      <w:r w:rsidRPr="00254989">
        <w:rPr>
          <w:rFonts w:ascii="Montserrat Light" w:hAnsi="Montserrat Light"/>
        </w:rPr>
        <w:t>art. 44 alin. (1) din Legea privind finanţele publice locale nr. 273/2006, cu modificările şi completările ulterioare</w:t>
      </w:r>
      <w:r w:rsidRPr="00254989">
        <w:rPr>
          <w:rFonts w:ascii="Montserrat Light" w:eastAsia="Calibri" w:hAnsi="Montserrat Light"/>
          <w:noProof/>
        </w:rPr>
        <w:t>;</w:t>
      </w:r>
    </w:p>
    <w:p w14:paraId="0C0225A3" w14:textId="77777777" w:rsidR="004B7DEF" w:rsidRPr="00254989" w:rsidRDefault="006C484B" w:rsidP="00C76CEB">
      <w:pPr>
        <w:numPr>
          <w:ilvl w:val="0"/>
          <w:numId w:val="1"/>
        </w:numPr>
        <w:spacing w:after="0" w:line="276" w:lineRule="auto"/>
        <w:ind w:left="360" w:right="91"/>
        <w:jc w:val="both"/>
        <w:rPr>
          <w:rFonts w:ascii="Montserrat Light" w:hAnsi="Montserrat Light"/>
        </w:rPr>
      </w:pPr>
      <w:bookmarkStart w:id="13" w:name="_Hlk21944047"/>
      <w:r w:rsidRPr="00254989">
        <w:rPr>
          <w:rFonts w:ascii="Montserrat Light" w:hAnsi="Montserrat Light"/>
        </w:rPr>
        <w:t>art. 173 alin. (</w:t>
      </w:r>
      <w:r w:rsidR="00B11AB8" w:rsidRPr="00254989">
        <w:rPr>
          <w:rFonts w:ascii="Montserrat Light" w:hAnsi="Montserrat Light"/>
        </w:rPr>
        <w:t>1</w:t>
      </w:r>
      <w:r w:rsidRPr="00254989">
        <w:rPr>
          <w:rFonts w:ascii="Montserrat Light" w:hAnsi="Montserrat Light"/>
        </w:rPr>
        <w:t>) lit.</w:t>
      </w:r>
      <w:r w:rsidR="00CE4F16" w:rsidRPr="00254989">
        <w:rPr>
          <w:rFonts w:ascii="Montserrat Light" w:hAnsi="Montserrat Light"/>
        </w:rPr>
        <w:t xml:space="preserve"> </w:t>
      </w:r>
      <w:r w:rsidR="00B11AB8" w:rsidRPr="00254989">
        <w:rPr>
          <w:rFonts w:ascii="Montserrat Light" w:hAnsi="Montserrat Light"/>
        </w:rPr>
        <w:t>d</w:t>
      </w:r>
      <w:r w:rsidRPr="00254989">
        <w:rPr>
          <w:rFonts w:ascii="Montserrat Light" w:hAnsi="Montserrat Light"/>
        </w:rPr>
        <w:t>)</w:t>
      </w:r>
      <w:r w:rsidR="00B11AB8" w:rsidRPr="00254989">
        <w:rPr>
          <w:rFonts w:ascii="Montserrat Light" w:hAnsi="Montserrat Light"/>
        </w:rPr>
        <w:t xml:space="preserve">, </w:t>
      </w:r>
      <w:r w:rsidRPr="00254989">
        <w:rPr>
          <w:rFonts w:ascii="Montserrat Light" w:hAnsi="Montserrat Light"/>
        </w:rPr>
        <w:t>din Ordonanța de urgență a Guvernului nr. 57/2019 privind Codul administrativ, cu modificările şi completările ulterioare;</w:t>
      </w:r>
      <w:bookmarkEnd w:id="13"/>
    </w:p>
    <w:p w14:paraId="496A8900" w14:textId="77777777" w:rsidR="00C365ED" w:rsidRPr="00254989" w:rsidRDefault="00C365ED" w:rsidP="00C76CEB">
      <w:pPr>
        <w:numPr>
          <w:ilvl w:val="0"/>
          <w:numId w:val="1"/>
        </w:numPr>
        <w:overflowPunct w:val="0"/>
        <w:autoSpaceDE w:val="0"/>
        <w:autoSpaceDN w:val="0"/>
        <w:adjustRightInd w:val="0"/>
        <w:spacing w:after="0" w:line="276" w:lineRule="auto"/>
        <w:ind w:left="360" w:hanging="426"/>
        <w:contextualSpacing/>
        <w:jc w:val="both"/>
        <w:textAlignment w:val="baseline"/>
        <w:rPr>
          <w:rFonts w:ascii="Montserrat Light" w:eastAsia="Calibri" w:hAnsi="Montserrat Light"/>
          <w:noProof/>
        </w:rPr>
      </w:pPr>
      <w:r w:rsidRPr="00254989">
        <w:rPr>
          <w:rFonts w:ascii="Montserrat Light" w:eastAsia="Calibri" w:hAnsi="Montserrat Light"/>
          <w:noProof/>
        </w:rPr>
        <w:t>art. 173 alin. (1) lit. c) și d), ale alin. (4) lit. a), ale alin. (5) lit. a), ale art. 297 alin. (1) lit. (a), ale art. 298 – 301 din Ordonanța de urgență a Guvernului nr. 57/2019 privind Codul administrativ, cu modificările și completările ulterioare;</w:t>
      </w:r>
    </w:p>
    <w:p w14:paraId="171693FA" w14:textId="77777777" w:rsidR="00C365ED" w:rsidRPr="00254989" w:rsidRDefault="00C365ED" w:rsidP="00C76CEB">
      <w:pPr>
        <w:numPr>
          <w:ilvl w:val="0"/>
          <w:numId w:val="1"/>
        </w:numPr>
        <w:suppressAutoHyphens/>
        <w:spacing w:after="0" w:line="276" w:lineRule="auto"/>
        <w:ind w:left="360" w:right="29" w:hanging="426"/>
        <w:jc w:val="both"/>
        <w:rPr>
          <w:rFonts w:ascii="Montserrat Light" w:hAnsi="Montserrat Light"/>
          <w:noProof/>
          <w:color w:val="000000" w:themeColor="text1"/>
        </w:rPr>
      </w:pPr>
      <w:r w:rsidRPr="00254989">
        <w:rPr>
          <w:rFonts w:ascii="Montserrat Light" w:hAnsi="Montserrat Light"/>
          <w:noProof/>
          <w:color w:val="000000" w:themeColor="text1"/>
        </w:rPr>
        <w:t>Ordonanț</w:t>
      </w:r>
      <w:r w:rsidR="009657B4" w:rsidRPr="00254989">
        <w:rPr>
          <w:rFonts w:ascii="Montserrat Light" w:hAnsi="Montserrat Light"/>
          <w:noProof/>
          <w:color w:val="000000" w:themeColor="text1"/>
        </w:rPr>
        <w:t>ei</w:t>
      </w:r>
      <w:r w:rsidRPr="00254989">
        <w:rPr>
          <w:rFonts w:ascii="Montserrat Light" w:hAnsi="Montserrat Light"/>
          <w:noProof/>
          <w:color w:val="000000" w:themeColor="text1"/>
        </w:rPr>
        <w:t xml:space="preserve"> de </w:t>
      </w:r>
      <w:r w:rsidR="009657B4" w:rsidRPr="00254989">
        <w:rPr>
          <w:rFonts w:ascii="Montserrat Light" w:hAnsi="Montserrat Light"/>
          <w:noProof/>
          <w:color w:val="000000" w:themeColor="text1"/>
        </w:rPr>
        <w:t>u</w:t>
      </w:r>
      <w:r w:rsidRPr="00254989">
        <w:rPr>
          <w:rFonts w:ascii="Montserrat Light" w:hAnsi="Montserrat Light"/>
          <w:noProof/>
          <w:color w:val="000000" w:themeColor="text1"/>
        </w:rPr>
        <w:t xml:space="preserve">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w:t>
      </w:r>
      <w:r w:rsidRPr="00254989">
        <w:rPr>
          <w:rFonts w:ascii="Montserrat Light" w:hAnsi="Montserrat Light"/>
          <w:noProof/>
          <w:color w:val="000000" w:themeColor="text1"/>
        </w:rPr>
        <w:lastRenderedPageBreak/>
        <w:t>externe rambursabile și nerambursabile în cadrul Mecanismului de redresare și reziliență, cu modificările și completările ulterioare;</w:t>
      </w:r>
    </w:p>
    <w:p w14:paraId="5837A287" w14:textId="77777777" w:rsidR="00C365ED" w:rsidRPr="00254989" w:rsidRDefault="00C365ED" w:rsidP="00C76CEB">
      <w:pPr>
        <w:numPr>
          <w:ilvl w:val="0"/>
          <w:numId w:val="1"/>
        </w:numPr>
        <w:suppressAutoHyphens/>
        <w:spacing w:after="0" w:line="276" w:lineRule="auto"/>
        <w:ind w:left="360" w:right="29" w:hanging="426"/>
        <w:jc w:val="both"/>
        <w:rPr>
          <w:rFonts w:ascii="Montserrat Light" w:hAnsi="Montserrat Light"/>
          <w:noProof/>
          <w:color w:val="000000" w:themeColor="text1"/>
        </w:rPr>
      </w:pPr>
      <w:r w:rsidRPr="00254989">
        <w:rPr>
          <w:rFonts w:ascii="Montserrat Light" w:hAnsi="Montserrat Light"/>
          <w:noProof/>
          <w:color w:val="000000" w:themeColor="text1"/>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69630489" w14:textId="77777777" w:rsidR="00C365ED" w:rsidRPr="00254989" w:rsidRDefault="00C365ED" w:rsidP="00C76CEB">
      <w:pPr>
        <w:numPr>
          <w:ilvl w:val="0"/>
          <w:numId w:val="1"/>
        </w:numPr>
        <w:suppressAutoHyphens/>
        <w:spacing w:after="0" w:line="276" w:lineRule="auto"/>
        <w:ind w:left="360" w:right="29" w:hanging="426"/>
        <w:jc w:val="both"/>
        <w:rPr>
          <w:rFonts w:ascii="Montserrat Light" w:hAnsi="Montserrat Light"/>
          <w:noProof/>
          <w:color w:val="000000" w:themeColor="text1"/>
        </w:rPr>
      </w:pPr>
      <w:r w:rsidRPr="00254989">
        <w:rPr>
          <w:rFonts w:ascii="Montserrat Light" w:hAnsi="Montserrat Light"/>
          <w:noProof/>
          <w:color w:val="000000" w:themeColor="text1"/>
        </w:rPr>
        <w:t>Ordinul</w:t>
      </w:r>
      <w:r w:rsidR="009657B4" w:rsidRPr="00254989">
        <w:rPr>
          <w:rFonts w:ascii="Montserrat Light" w:hAnsi="Montserrat Light"/>
          <w:noProof/>
          <w:color w:val="000000" w:themeColor="text1"/>
        </w:rPr>
        <w:t>ui</w:t>
      </w:r>
      <w:r w:rsidRPr="00254989">
        <w:rPr>
          <w:rFonts w:ascii="Montserrat Light" w:hAnsi="Montserrat Light"/>
          <w:noProof/>
          <w:color w:val="000000" w:themeColor="text1"/>
        </w:rPr>
        <w:t xml:space="preserve"> Ministrului Educației nr. 6.423/2022 de aprobare a Ghidul Solicitantului pentru lansarea apelului de proiecte finanțat prin Planul Național pentru Redresare și Reziliență al României, "Dotarea cu mobilier, materiale didactice și echipamente digitale a unităților de învățământ preuniversitar și a unităților conexe”, cu modificările ulterioare;</w:t>
      </w:r>
    </w:p>
    <w:p w14:paraId="16B1E067" w14:textId="77777777" w:rsidR="00B62DBA" w:rsidRPr="00254989" w:rsidRDefault="00C365ED" w:rsidP="00B62DBA">
      <w:pPr>
        <w:numPr>
          <w:ilvl w:val="0"/>
          <w:numId w:val="1"/>
        </w:numPr>
        <w:suppressAutoHyphens/>
        <w:spacing w:after="0" w:line="276" w:lineRule="auto"/>
        <w:ind w:left="360" w:right="29" w:hanging="426"/>
        <w:jc w:val="both"/>
        <w:rPr>
          <w:rFonts w:ascii="Montserrat Light" w:hAnsi="Montserrat Light"/>
          <w:noProof/>
          <w:color w:val="000000" w:themeColor="text1"/>
        </w:rPr>
      </w:pPr>
      <w:r w:rsidRPr="00254989">
        <w:rPr>
          <w:rFonts w:ascii="Montserrat Light" w:hAnsi="Montserrat Light"/>
        </w:rPr>
        <w:t>Contractul</w:t>
      </w:r>
      <w:r w:rsidR="009657B4" w:rsidRPr="00254989">
        <w:rPr>
          <w:rFonts w:ascii="Montserrat Light" w:hAnsi="Montserrat Light"/>
        </w:rPr>
        <w:t>ui</w:t>
      </w:r>
      <w:r w:rsidRPr="00254989">
        <w:rPr>
          <w:rFonts w:ascii="Montserrat Light" w:hAnsi="Montserrat Light"/>
        </w:rPr>
        <w:t xml:space="preserve"> de finan</w:t>
      </w:r>
      <w:r w:rsidR="009657B4" w:rsidRPr="00254989">
        <w:rPr>
          <w:rFonts w:ascii="Montserrat Light" w:hAnsi="Montserrat Light"/>
        </w:rPr>
        <w:t>ț</w:t>
      </w:r>
      <w:r w:rsidRPr="00254989">
        <w:rPr>
          <w:rFonts w:ascii="Montserrat Light" w:hAnsi="Montserrat Light"/>
        </w:rPr>
        <w:t xml:space="preserve">are </w:t>
      </w:r>
      <w:r w:rsidRPr="00254989">
        <w:rPr>
          <w:rFonts w:ascii="Montserrat Light" w:hAnsi="Montserrat Light"/>
          <w:noProof/>
        </w:rPr>
        <w:t xml:space="preserve">nr. </w:t>
      </w:r>
      <w:r w:rsidRPr="00254989">
        <w:rPr>
          <w:rFonts w:ascii="Montserrat Light" w:hAnsi="Montserrat Light"/>
          <w:bCs/>
          <w:noProof/>
          <w:color w:val="000000" w:themeColor="text1"/>
          <w:shd w:val="clear" w:color="auto" w:fill="FFFFFF"/>
          <w:lang w:eastAsia="ro-RO"/>
        </w:rPr>
        <w:t xml:space="preserve">108DOT/2023 </w:t>
      </w:r>
      <w:r w:rsidRPr="00254989">
        <w:rPr>
          <w:rFonts w:ascii="Montserrat Light" w:hAnsi="Montserrat Light"/>
          <w:noProof/>
        </w:rPr>
        <w:t xml:space="preserve">pentru proiectul </w:t>
      </w:r>
      <w:r w:rsidR="00B62DBA" w:rsidRPr="00254989">
        <w:rPr>
          <w:rFonts w:ascii="Montserrat Light" w:hAnsi="Montserrat Light"/>
          <w:bCs/>
          <w:iCs/>
        </w:rPr>
        <w:t>”Dotare cu mobilier, materiale didactice și echipamente digitale a unităților de învățământ special din Județul Cluj”</w:t>
      </w:r>
    </w:p>
    <w:p w14:paraId="40FA80B9" w14:textId="77777777" w:rsidR="00B62DBA" w:rsidRDefault="00B62DBA" w:rsidP="00B62DBA">
      <w:pPr>
        <w:suppressAutoHyphens/>
        <w:spacing w:after="0" w:line="276" w:lineRule="auto"/>
        <w:ind w:right="29"/>
        <w:jc w:val="both"/>
        <w:rPr>
          <w:rFonts w:ascii="Montserrat Light" w:hAnsi="Montserrat Light"/>
          <w:bCs/>
          <w:iCs/>
        </w:rPr>
      </w:pPr>
    </w:p>
    <w:p w14:paraId="64B9A4D1" w14:textId="77777777" w:rsidR="00A31A6F" w:rsidRPr="00254989" w:rsidRDefault="00A31A6F" w:rsidP="00B62DBA">
      <w:pPr>
        <w:suppressAutoHyphens/>
        <w:spacing w:after="0" w:line="276" w:lineRule="auto"/>
        <w:ind w:right="29"/>
        <w:jc w:val="both"/>
        <w:rPr>
          <w:rFonts w:ascii="Montserrat Light" w:hAnsi="Montserrat Light"/>
          <w:bCs/>
          <w:iCs/>
        </w:rPr>
      </w:pPr>
    </w:p>
    <w:p w14:paraId="6529009D" w14:textId="77777777" w:rsidR="006C484B" w:rsidRPr="00254989" w:rsidRDefault="006C484B" w:rsidP="00B62DBA">
      <w:pPr>
        <w:suppressAutoHyphens/>
        <w:spacing w:after="0" w:line="276" w:lineRule="auto"/>
        <w:ind w:right="29"/>
        <w:jc w:val="both"/>
        <w:rPr>
          <w:rFonts w:ascii="Montserrat Light" w:hAnsi="Montserrat Light"/>
          <w:noProof/>
          <w:color w:val="000000" w:themeColor="text1"/>
        </w:rPr>
      </w:pPr>
      <w:r w:rsidRPr="00254989">
        <w:rPr>
          <w:rFonts w:ascii="Montserrat Light" w:hAnsi="Montserrat Light"/>
          <w:noProof/>
          <w:color w:val="000000" w:themeColor="text1"/>
        </w:rPr>
        <w:t>În temeiul competentelor stabilite prin art. 182 alin. (1) și art. 196 alin. (1) lit. a) din Ordonanța de urgență a Guvernului</w:t>
      </w:r>
      <w:r w:rsidR="007523EE" w:rsidRPr="00254989">
        <w:rPr>
          <w:rFonts w:ascii="Montserrat Light" w:hAnsi="Montserrat Light"/>
          <w:noProof/>
          <w:color w:val="000000" w:themeColor="text1"/>
        </w:rPr>
        <w:t xml:space="preserve"> </w:t>
      </w:r>
      <w:r w:rsidRPr="00254989">
        <w:rPr>
          <w:rFonts w:ascii="Montserrat Light" w:hAnsi="Montserrat Light"/>
          <w:noProof/>
          <w:color w:val="000000" w:themeColor="text1"/>
        </w:rPr>
        <w:t>nr. 57/2019 privind Codul administrativ, cu modificările și completările ulterioare</w:t>
      </w:r>
      <w:r w:rsidR="003C2734" w:rsidRPr="00254989">
        <w:rPr>
          <w:rFonts w:ascii="Montserrat Light" w:hAnsi="Montserrat Light"/>
          <w:noProof/>
          <w:color w:val="000000" w:themeColor="text1"/>
        </w:rPr>
        <w:t xml:space="preserve">;  </w:t>
      </w:r>
    </w:p>
    <w:p w14:paraId="710964D8" w14:textId="77777777" w:rsidR="005B5CCA" w:rsidRDefault="005B5CCA" w:rsidP="00C76CEB">
      <w:pPr>
        <w:tabs>
          <w:tab w:val="left" w:pos="90"/>
        </w:tabs>
        <w:autoSpaceDE w:val="0"/>
        <w:autoSpaceDN w:val="0"/>
        <w:adjustRightInd w:val="0"/>
        <w:spacing w:after="0" w:line="276" w:lineRule="auto"/>
        <w:rPr>
          <w:rFonts w:ascii="Montserrat Light" w:hAnsi="Montserrat Light"/>
          <w:b/>
          <w:bCs/>
          <w:noProof/>
          <w:lang w:eastAsia="ro-RO"/>
        </w:rPr>
      </w:pPr>
    </w:p>
    <w:p w14:paraId="09A9C5A7" w14:textId="77777777" w:rsidR="00A31A6F" w:rsidRPr="00254989" w:rsidRDefault="00A31A6F" w:rsidP="00C76CEB">
      <w:pPr>
        <w:tabs>
          <w:tab w:val="left" w:pos="90"/>
        </w:tabs>
        <w:autoSpaceDE w:val="0"/>
        <w:autoSpaceDN w:val="0"/>
        <w:adjustRightInd w:val="0"/>
        <w:spacing w:after="0" w:line="276" w:lineRule="auto"/>
        <w:rPr>
          <w:rFonts w:ascii="Montserrat Light" w:hAnsi="Montserrat Light"/>
          <w:b/>
          <w:bCs/>
          <w:noProof/>
          <w:lang w:eastAsia="ro-RO"/>
        </w:rPr>
      </w:pPr>
    </w:p>
    <w:p w14:paraId="106E9C32" w14:textId="40E1EC4D" w:rsidR="007E4180" w:rsidRDefault="00A31A6F" w:rsidP="00C76CEB">
      <w:pPr>
        <w:tabs>
          <w:tab w:val="left" w:pos="90"/>
        </w:tabs>
        <w:autoSpaceDE w:val="0"/>
        <w:autoSpaceDN w:val="0"/>
        <w:adjustRightInd w:val="0"/>
        <w:spacing w:after="0" w:line="276" w:lineRule="auto"/>
        <w:jc w:val="center"/>
        <w:rPr>
          <w:rFonts w:ascii="Montserrat Light" w:hAnsi="Montserrat Light"/>
          <w:b/>
          <w:bCs/>
          <w:noProof/>
          <w:lang w:eastAsia="ro-RO"/>
        </w:rPr>
      </w:pPr>
      <w:r w:rsidRPr="00254989">
        <w:rPr>
          <w:rFonts w:ascii="Montserrat Light" w:hAnsi="Montserrat Light"/>
          <w:b/>
          <w:bCs/>
          <w:noProof/>
          <w:lang w:eastAsia="ro-RO"/>
        </w:rPr>
        <w:t>H</w:t>
      </w:r>
      <w:r w:rsidR="006C484B" w:rsidRPr="00254989">
        <w:rPr>
          <w:rFonts w:ascii="Montserrat Light" w:hAnsi="Montserrat Light"/>
          <w:b/>
          <w:bCs/>
          <w:noProof/>
          <w:lang w:eastAsia="ro-RO"/>
        </w:rPr>
        <w:t>otărăşte</w:t>
      </w:r>
    </w:p>
    <w:p w14:paraId="1F4D481A" w14:textId="77777777" w:rsidR="00A31A6F" w:rsidRPr="00254989" w:rsidRDefault="00A31A6F" w:rsidP="00C76CEB">
      <w:pPr>
        <w:tabs>
          <w:tab w:val="left" w:pos="90"/>
        </w:tabs>
        <w:autoSpaceDE w:val="0"/>
        <w:autoSpaceDN w:val="0"/>
        <w:adjustRightInd w:val="0"/>
        <w:spacing w:after="0" w:line="276" w:lineRule="auto"/>
        <w:jc w:val="center"/>
        <w:rPr>
          <w:rFonts w:ascii="Montserrat Light" w:hAnsi="Montserrat Light"/>
          <w:b/>
          <w:bCs/>
          <w:noProof/>
          <w:lang w:eastAsia="ro-RO"/>
        </w:rPr>
      </w:pPr>
    </w:p>
    <w:p w14:paraId="7E6AE907" w14:textId="77777777" w:rsidR="005B5CCA" w:rsidRPr="00254989" w:rsidRDefault="005B5CCA" w:rsidP="00C76CEB">
      <w:pPr>
        <w:spacing w:after="0" w:line="276" w:lineRule="auto"/>
        <w:jc w:val="both"/>
        <w:rPr>
          <w:rFonts w:ascii="Montserrat Light" w:hAnsi="Montserrat Light" w:cs="TT59o00"/>
          <w:b/>
        </w:rPr>
      </w:pPr>
    </w:p>
    <w:p w14:paraId="667A9A97" w14:textId="77777777" w:rsidR="004B7DEF" w:rsidRPr="00254989" w:rsidRDefault="006C484B" w:rsidP="00B62DBA">
      <w:pPr>
        <w:spacing w:after="0" w:line="276" w:lineRule="auto"/>
        <w:jc w:val="both"/>
        <w:rPr>
          <w:rFonts w:ascii="Montserrat Light" w:hAnsi="Montserrat Light"/>
          <w:noProof/>
          <w:color w:val="000000" w:themeColor="text1"/>
        </w:rPr>
      </w:pPr>
      <w:r w:rsidRPr="00254989">
        <w:rPr>
          <w:rFonts w:ascii="Montserrat Light" w:hAnsi="Montserrat Light" w:cs="TT59o00"/>
          <w:b/>
        </w:rPr>
        <w:t xml:space="preserve">Art. </w:t>
      </w:r>
      <w:r w:rsidR="00652AC9" w:rsidRPr="00254989">
        <w:rPr>
          <w:rFonts w:ascii="Montserrat Light" w:hAnsi="Montserrat Light" w:cs="TT59o00"/>
          <w:b/>
        </w:rPr>
        <w:t>I</w:t>
      </w:r>
      <w:r w:rsidRPr="00254989">
        <w:rPr>
          <w:rFonts w:ascii="Montserrat Light" w:hAnsi="Montserrat Light" w:cs="TT59o00"/>
          <w:b/>
        </w:rPr>
        <w:t>.</w:t>
      </w:r>
      <w:r w:rsidRPr="00254989">
        <w:rPr>
          <w:rFonts w:ascii="Montserrat Light" w:eastAsia="Calibri" w:hAnsi="Montserrat Light" w:cs="Times New Roman"/>
          <w:b/>
          <w:bCs/>
          <w:lang w:eastAsia="ro-RO"/>
        </w:rPr>
        <w:t xml:space="preserve"> </w:t>
      </w:r>
      <w:r w:rsidR="00803A03" w:rsidRPr="00254989">
        <w:rPr>
          <w:rFonts w:ascii="Montserrat Light" w:hAnsi="Montserrat Light"/>
          <w:noProof/>
        </w:rPr>
        <w:t>Hotăr</w:t>
      </w:r>
      <w:r w:rsidR="00A328E0" w:rsidRPr="00254989">
        <w:rPr>
          <w:rFonts w:ascii="Montserrat Light" w:hAnsi="Montserrat Light"/>
          <w:noProof/>
        </w:rPr>
        <w:t>â</w:t>
      </w:r>
      <w:r w:rsidR="00803A03" w:rsidRPr="00254989">
        <w:rPr>
          <w:rFonts w:ascii="Montserrat Light" w:hAnsi="Montserrat Light"/>
          <w:noProof/>
        </w:rPr>
        <w:t xml:space="preserve">rea Consiliului Județean Cluj </w:t>
      </w:r>
      <w:r w:rsidR="002979DB" w:rsidRPr="00254989">
        <w:rPr>
          <w:rFonts w:ascii="Montserrat Light" w:hAnsi="Montserrat Light"/>
          <w:noProof/>
        </w:rPr>
        <w:t xml:space="preserve">nr. 48/2023 pentru aprobarea proiectului </w:t>
      </w:r>
      <w:r w:rsidR="00B62DBA" w:rsidRPr="00254989">
        <w:rPr>
          <w:rFonts w:ascii="Montserrat Light" w:hAnsi="Montserrat Light"/>
          <w:noProof/>
        </w:rPr>
        <w:t>”Dotare cu mobilier, materiale didactice și echipamente digitale a unităților de învățământ special din Județul Cluj”</w:t>
      </w:r>
      <w:r w:rsidR="003C2734" w:rsidRPr="00254989">
        <w:rPr>
          <w:rFonts w:ascii="Montserrat Light" w:hAnsi="Montserrat Light"/>
          <w:noProof/>
          <w:color w:val="000000" w:themeColor="text1"/>
        </w:rPr>
        <w:t>se modifică după cum urmează:</w:t>
      </w:r>
    </w:p>
    <w:p w14:paraId="0889862C" w14:textId="77777777" w:rsidR="00CD5B31" w:rsidRPr="00254989" w:rsidRDefault="00CD5B31" w:rsidP="00C76CEB">
      <w:pPr>
        <w:spacing w:after="0" w:line="276" w:lineRule="auto"/>
        <w:jc w:val="both"/>
        <w:rPr>
          <w:rFonts w:ascii="Montserrat Light" w:hAnsi="Montserrat Light"/>
          <w:noProof/>
        </w:rPr>
      </w:pPr>
    </w:p>
    <w:p w14:paraId="1EED0E5E" w14:textId="77777777" w:rsidR="00D8144E" w:rsidRPr="00254989" w:rsidRDefault="004B7DEF" w:rsidP="00B62DBA">
      <w:pPr>
        <w:pStyle w:val="Listparagraf"/>
        <w:numPr>
          <w:ilvl w:val="0"/>
          <w:numId w:val="18"/>
        </w:numPr>
        <w:autoSpaceDE w:val="0"/>
        <w:autoSpaceDN w:val="0"/>
        <w:adjustRightInd w:val="0"/>
        <w:spacing w:line="276" w:lineRule="auto"/>
        <w:jc w:val="both"/>
        <w:rPr>
          <w:rFonts w:ascii="Montserrat Light" w:hAnsi="Montserrat Light" w:cs="TT59o00"/>
        </w:rPr>
      </w:pPr>
      <w:bookmarkStart w:id="14" w:name="_Hlk104295925"/>
      <w:r w:rsidRPr="00254989">
        <w:rPr>
          <w:rFonts w:ascii="Montserrat Light" w:hAnsi="Montserrat Light" w:cs="TT59o00"/>
          <w:bCs/>
        </w:rPr>
        <w:t xml:space="preserve">Art. </w:t>
      </w:r>
      <w:r w:rsidR="009A6838" w:rsidRPr="00254989">
        <w:rPr>
          <w:rFonts w:ascii="Montserrat Light" w:hAnsi="Montserrat Light" w:cs="TT59o00"/>
          <w:bCs/>
        </w:rPr>
        <w:t>2</w:t>
      </w:r>
      <w:r w:rsidRPr="00254989">
        <w:rPr>
          <w:rFonts w:ascii="Montserrat Light" w:hAnsi="Montserrat Light" w:cs="TT59o00"/>
        </w:rPr>
        <w:t xml:space="preserve"> </w:t>
      </w:r>
      <w:r w:rsidR="00D8144E" w:rsidRPr="00254989">
        <w:rPr>
          <w:rFonts w:ascii="Montserrat Light" w:hAnsi="Montserrat Light" w:cs="TT59o00"/>
        </w:rPr>
        <w:t xml:space="preserve">se modifică și </w:t>
      </w:r>
      <w:r w:rsidR="009657B4" w:rsidRPr="00254989">
        <w:rPr>
          <w:rFonts w:ascii="Montserrat Light" w:hAnsi="Montserrat Light" w:cs="TT59o00"/>
        </w:rPr>
        <w:t>va avea</w:t>
      </w:r>
      <w:r w:rsidR="00D8144E" w:rsidRPr="00254989">
        <w:rPr>
          <w:rFonts w:ascii="Montserrat Light" w:hAnsi="Montserrat Light" w:cs="TT59o00"/>
        </w:rPr>
        <w:t xml:space="preserve"> următorul conținut:</w:t>
      </w:r>
    </w:p>
    <w:p w14:paraId="074CF176" w14:textId="77777777" w:rsidR="00B62DBA" w:rsidRPr="00254989" w:rsidRDefault="00D8144E" w:rsidP="00B62DBA">
      <w:pPr>
        <w:autoSpaceDE w:val="0"/>
        <w:autoSpaceDN w:val="0"/>
        <w:adjustRightInd w:val="0"/>
        <w:spacing w:after="0" w:line="276" w:lineRule="auto"/>
        <w:jc w:val="both"/>
        <w:rPr>
          <w:rFonts w:ascii="Montserrat Light" w:eastAsia="Calibri" w:hAnsi="Montserrat Light" w:cs="Times New Roman"/>
          <w:i/>
          <w:iCs/>
          <w:color w:val="000000" w:themeColor="text1"/>
          <w:lang w:eastAsia="ro-RO"/>
        </w:rPr>
      </w:pPr>
      <w:r w:rsidRPr="00254989">
        <w:rPr>
          <w:rFonts w:ascii="Montserrat Light" w:hAnsi="Montserrat Light"/>
          <w:noProof/>
        </w:rPr>
        <w:t xml:space="preserve">”Art. 2. </w:t>
      </w:r>
      <w:r w:rsidR="002979DB" w:rsidRPr="00254989">
        <w:rPr>
          <w:rFonts w:ascii="Montserrat Light" w:eastAsia="Calibri" w:hAnsi="Montserrat Light" w:cs="Times New Roman"/>
          <w:color w:val="000000" w:themeColor="text1"/>
          <w:lang w:eastAsia="ro-RO"/>
        </w:rPr>
        <w:t xml:space="preserve">Se aprobă valoarea totală a proiectului </w:t>
      </w:r>
      <w:r w:rsidR="00B62DBA" w:rsidRPr="00254989">
        <w:rPr>
          <w:rFonts w:ascii="Montserrat Light" w:eastAsia="Calibri" w:hAnsi="Montserrat Light" w:cs="Times New Roman"/>
          <w:i/>
          <w:iCs/>
          <w:color w:val="000000" w:themeColor="text1"/>
          <w:lang w:eastAsia="ro-RO"/>
        </w:rPr>
        <w:t xml:space="preserve">”Dotare cu mobilier, materiale didactice </w:t>
      </w:r>
    </w:p>
    <w:p w14:paraId="2DD7F005" w14:textId="2A132B5C" w:rsidR="004B7DEF" w:rsidRPr="00254989" w:rsidRDefault="00B62DBA" w:rsidP="00B62DBA">
      <w:pPr>
        <w:autoSpaceDE w:val="0"/>
        <w:autoSpaceDN w:val="0"/>
        <w:adjustRightInd w:val="0"/>
        <w:spacing w:after="0" w:line="276" w:lineRule="auto"/>
        <w:jc w:val="both"/>
        <w:rPr>
          <w:rFonts w:ascii="Montserrat Light" w:hAnsi="Montserrat Light"/>
          <w:noProof/>
        </w:rPr>
      </w:pPr>
      <w:r w:rsidRPr="00254989">
        <w:rPr>
          <w:rFonts w:ascii="Montserrat Light" w:eastAsia="Calibri" w:hAnsi="Montserrat Light" w:cs="Times New Roman"/>
          <w:i/>
          <w:iCs/>
          <w:color w:val="000000" w:themeColor="text1"/>
          <w:lang w:eastAsia="ro-RO"/>
        </w:rPr>
        <w:t xml:space="preserve">și echipamente digitale a unităților de învățământ special din Județul Cluj” </w:t>
      </w:r>
      <w:r w:rsidR="002979DB" w:rsidRPr="00254989">
        <w:rPr>
          <w:rFonts w:ascii="Montserrat Light" w:eastAsia="Calibri" w:hAnsi="Montserrat Light" w:cs="Times New Roman"/>
          <w:color w:val="000000" w:themeColor="text1"/>
          <w:lang w:eastAsia="ro-RO"/>
        </w:rPr>
        <w:t>în cuantum de 7.</w:t>
      </w:r>
      <w:r w:rsidR="00D64F1C">
        <w:rPr>
          <w:rFonts w:ascii="Montserrat Light" w:eastAsia="Calibri" w:hAnsi="Montserrat Light" w:cs="Times New Roman"/>
          <w:color w:val="000000" w:themeColor="text1"/>
          <w:lang w:eastAsia="ro-RO"/>
        </w:rPr>
        <w:t>496</w:t>
      </w:r>
      <w:r w:rsidR="002979DB" w:rsidRPr="00254989">
        <w:rPr>
          <w:rFonts w:ascii="Montserrat Light" w:eastAsia="Calibri" w:hAnsi="Montserrat Light" w:cs="Times New Roman"/>
          <w:color w:val="000000" w:themeColor="text1"/>
          <w:lang w:eastAsia="ro-RO"/>
        </w:rPr>
        <w:t>.</w:t>
      </w:r>
      <w:r w:rsidR="00D64F1C">
        <w:rPr>
          <w:rFonts w:ascii="Montserrat Light" w:eastAsia="Calibri" w:hAnsi="Montserrat Light" w:cs="Times New Roman"/>
          <w:color w:val="000000" w:themeColor="text1"/>
          <w:lang w:eastAsia="ro-RO"/>
        </w:rPr>
        <w:t>186,09</w:t>
      </w:r>
      <w:r w:rsidR="002979DB" w:rsidRPr="00254989">
        <w:rPr>
          <w:rFonts w:ascii="Montserrat Light" w:eastAsia="Calibri" w:hAnsi="Montserrat Light" w:cs="Times New Roman"/>
          <w:color w:val="000000" w:themeColor="text1"/>
          <w:lang w:eastAsia="ro-RO"/>
        </w:rPr>
        <w:t xml:space="preserve"> lei (inclusiv TVA) din care 6.</w:t>
      </w:r>
      <w:r w:rsidR="00D64F1C">
        <w:rPr>
          <w:rFonts w:ascii="Montserrat Light" w:eastAsia="Calibri" w:hAnsi="Montserrat Light" w:cs="Times New Roman"/>
          <w:color w:val="000000" w:themeColor="text1"/>
          <w:lang w:eastAsia="ro-RO"/>
        </w:rPr>
        <w:t>25</w:t>
      </w:r>
      <w:r w:rsidR="002979DB" w:rsidRPr="00254989">
        <w:rPr>
          <w:rFonts w:ascii="Montserrat Light" w:eastAsia="Calibri" w:hAnsi="Montserrat Light" w:cs="Times New Roman"/>
          <w:color w:val="000000" w:themeColor="text1"/>
          <w:lang w:eastAsia="ro-RO"/>
        </w:rPr>
        <w:t>9.</w:t>
      </w:r>
      <w:r w:rsidR="00D64F1C">
        <w:rPr>
          <w:rFonts w:ascii="Montserrat Light" w:eastAsia="Calibri" w:hAnsi="Montserrat Light" w:cs="Times New Roman"/>
          <w:color w:val="000000" w:themeColor="text1"/>
          <w:lang w:eastAsia="ro-RO"/>
        </w:rPr>
        <w:t>741,91</w:t>
      </w:r>
      <w:r w:rsidR="002979DB" w:rsidRPr="00254989">
        <w:rPr>
          <w:rFonts w:ascii="Montserrat Light" w:eastAsia="Calibri" w:hAnsi="Montserrat Light" w:cs="Times New Roman"/>
          <w:color w:val="000000" w:themeColor="text1"/>
          <w:lang w:eastAsia="ro-RO"/>
        </w:rPr>
        <w:t xml:space="preserve"> lei reprezintă cheltuieli eligibile asigurate din Planul Național de Redresare și Reziliență, 1.1</w:t>
      </w:r>
      <w:r w:rsidR="00D64F1C">
        <w:rPr>
          <w:rFonts w:ascii="Montserrat Light" w:eastAsia="Calibri" w:hAnsi="Montserrat Light" w:cs="Times New Roman"/>
          <w:color w:val="000000" w:themeColor="text1"/>
          <w:lang w:eastAsia="ro-RO"/>
        </w:rPr>
        <w:t>89</w:t>
      </w:r>
      <w:r w:rsidR="002979DB" w:rsidRPr="00254989">
        <w:rPr>
          <w:rFonts w:ascii="Montserrat Light" w:eastAsia="Calibri" w:hAnsi="Montserrat Light" w:cs="Times New Roman"/>
          <w:color w:val="000000" w:themeColor="text1"/>
          <w:lang w:eastAsia="ro-RO"/>
        </w:rPr>
        <w:t>.</w:t>
      </w:r>
      <w:r w:rsidR="00D64F1C">
        <w:rPr>
          <w:rFonts w:ascii="Montserrat Light" w:eastAsia="Calibri" w:hAnsi="Montserrat Light" w:cs="Times New Roman"/>
          <w:color w:val="000000" w:themeColor="text1"/>
          <w:lang w:eastAsia="ro-RO"/>
        </w:rPr>
        <w:t>350,98</w:t>
      </w:r>
      <w:r w:rsidR="002979DB" w:rsidRPr="00254989">
        <w:rPr>
          <w:rFonts w:ascii="Montserrat Light" w:eastAsia="Calibri" w:hAnsi="Montserrat Light" w:cs="Times New Roman"/>
          <w:color w:val="000000" w:themeColor="text1"/>
          <w:lang w:eastAsia="ro-RO"/>
        </w:rPr>
        <w:t xml:space="preserve"> lei TVA, </w:t>
      </w:r>
      <w:r w:rsidR="00A31A6F">
        <w:rPr>
          <w:rFonts w:ascii="Montserrat Light" w:eastAsia="Calibri" w:hAnsi="Montserrat Light" w:cs="Times New Roman"/>
          <w:color w:val="000000" w:themeColor="text1"/>
          <w:lang w:eastAsia="ro-RO"/>
        </w:rPr>
        <w:t>suma</w:t>
      </w:r>
      <w:r w:rsidR="002979DB" w:rsidRPr="00F607B5">
        <w:rPr>
          <w:rFonts w:ascii="Montserrat Light" w:eastAsia="Calibri" w:hAnsi="Montserrat Light" w:cs="Times New Roman"/>
          <w:color w:val="000000" w:themeColor="text1"/>
          <w:highlight w:val="yellow"/>
          <w:lang w:eastAsia="ro-RO"/>
        </w:rPr>
        <w:t xml:space="preserve">  </w:t>
      </w:r>
      <w:r w:rsidR="002979DB" w:rsidRPr="00A31A6F">
        <w:rPr>
          <w:rFonts w:ascii="Montserrat Light" w:eastAsia="Calibri" w:hAnsi="Montserrat Light" w:cs="Times New Roman"/>
          <w:color w:val="000000" w:themeColor="text1"/>
          <w:lang w:eastAsia="ro-RO"/>
        </w:rPr>
        <w:t xml:space="preserve">asigurată din bugetul de stat, la care se adaugă </w:t>
      </w:r>
      <w:r w:rsidR="00873404" w:rsidRPr="00A31A6F">
        <w:rPr>
          <w:rFonts w:ascii="Montserrat Light" w:eastAsia="Calibri" w:hAnsi="Montserrat Light" w:cs="Times New Roman"/>
          <w:color w:val="000000" w:themeColor="text1"/>
          <w:lang w:eastAsia="ro-RO"/>
        </w:rPr>
        <w:t>cheltuielile neelig</w:t>
      </w:r>
      <w:r w:rsidR="009657B4" w:rsidRPr="00A31A6F">
        <w:rPr>
          <w:rFonts w:ascii="Montserrat Light" w:eastAsia="Calibri" w:hAnsi="Montserrat Light" w:cs="Times New Roman"/>
          <w:color w:val="000000" w:themeColor="text1"/>
          <w:lang w:eastAsia="ro-RO"/>
        </w:rPr>
        <w:t>i</w:t>
      </w:r>
      <w:r w:rsidR="00873404" w:rsidRPr="00A31A6F">
        <w:rPr>
          <w:rFonts w:ascii="Montserrat Light" w:eastAsia="Calibri" w:hAnsi="Montserrat Light" w:cs="Times New Roman"/>
          <w:color w:val="000000" w:themeColor="text1"/>
          <w:lang w:eastAsia="ro-RO"/>
        </w:rPr>
        <w:t>bile în valoare de 47.093,</w:t>
      </w:r>
      <w:r w:rsidR="00D64F1C" w:rsidRPr="00A31A6F">
        <w:rPr>
          <w:rFonts w:ascii="Montserrat Light" w:eastAsia="Calibri" w:hAnsi="Montserrat Light" w:cs="Times New Roman"/>
          <w:color w:val="000000" w:themeColor="text1"/>
          <w:lang w:eastAsia="ro-RO"/>
        </w:rPr>
        <w:t>20</w:t>
      </w:r>
      <w:r w:rsidR="00873404" w:rsidRPr="00A31A6F">
        <w:rPr>
          <w:rFonts w:ascii="Montserrat Light" w:eastAsia="Calibri" w:hAnsi="Montserrat Light" w:cs="Times New Roman"/>
          <w:color w:val="000000" w:themeColor="text1"/>
          <w:lang w:eastAsia="ro-RO"/>
        </w:rPr>
        <w:t xml:space="preserve"> lei inclusiv TVA</w:t>
      </w:r>
      <w:r w:rsidR="002979DB" w:rsidRPr="00A31A6F">
        <w:rPr>
          <w:rFonts w:ascii="Montserrat Light" w:eastAsia="Calibri" w:hAnsi="Montserrat Light" w:cs="Times New Roman"/>
          <w:color w:val="000000" w:themeColor="text1"/>
          <w:lang w:eastAsia="ro-RO"/>
        </w:rPr>
        <w:t xml:space="preserve"> .</w:t>
      </w:r>
      <w:r w:rsidR="00D8144E" w:rsidRPr="00A31A6F">
        <w:rPr>
          <w:rFonts w:ascii="Montserrat Light" w:hAnsi="Montserrat Light"/>
          <w:noProof/>
        </w:rPr>
        <w:t>”</w:t>
      </w:r>
    </w:p>
    <w:p w14:paraId="501FB37A" w14:textId="77777777" w:rsidR="007C3C4A" w:rsidRPr="00254989" w:rsidRDefault="007C3C4A" w:rsidP="00C76CEB">
      <w:pPr>
        <w:autoSpaceDE w:val="0"/>
        <w:autoSpaceDN w:val="0"/>
        <w:adjustRightInd w:val="0"/>
        <w:spacing w:after="0" w:line="276" w:lineRule="auto"/>
        <w:jc w:val="both"/>
        <w:rPr>
          <w:rFonts w:ascii="Montserrat Light" w:hAnsi="Montserrat Light"/>
          <w:noProof/>
          <w:color w:val="FF0000"/>
        </w:rPr>
      </w:pPr>
    </w:p>
    <w:bookmarkEnd w:id="14"/>
    <w:p w14:paraId="6B3529FB" w14:textId="77777777" w:rsidR="007E4180" w:rsidRPr="00254989" w:rsidRDefault="00422862" w:rsidP="00C76CEB">
      <w:pPr>
        <w:autoSpaceDE w:val="0"/>
        <w:autoSpaceDN w:val="0"/>
        <w:adjustRightInd w:val="0"/>
        <w:spacing w:after="0" w:line="276" w:lineRule="auto"/>
        <w:jc w:val="both"/>
        <w:rPr>
          <w:rFonts w:ascii="Montserrat Light" w:hAnsi="Montserrat Light"/>
          <w:noProof/>
        </w:rPr>
      </w:pPr>
      <w:r w:rsidRPr="00254989">
        <w:rPr>
          <w:rFonts w:ascii="Montserrat Light" w:hAnsi="Montserrat Light" w:cs="TT59o00"/>
          <w:b/>
        </w:rPr>
        <w:t>Art.</w:t>
      </w:r>
      <w:r w:rsidR="00652AC9" w:rsidRPr="00254989">
        <w:rPr>
          <w:rFonts w:ascii="Montserrat Light" w:hAnsi="Montserrat Light" w:cs="TT59o00"/>
          <w:b/>
        </w:rPr>
        <w:t>II</w:t>
      </w:r>
      <w:r w:rsidR="009A6838" w:rsidRPr="00254989">
        <w:rPr>
          <w:rFonts w:ascii="Montserrat Light" w:hAnsi="Montserrat Light" w:cs="TT59o00"/>
          <w:b/>
        </w:rPr>
        <w:t xml:space="preserve">. </w:t>
      </w:r>
      <w:r w:rsidRPr="00254989">
        <w:rPr>
          <w:rFonts w:ascii="Montserrat Light" w:hAnsi="Montserrat Light"/>
          <w:noProof/>
        </w:rPr>
        <w:t>Cu punerea în aplicare a prevederilor prezentei hotărâri se încredinţează Preşedintele Consiliului Judeţean Cluj, prin Direcţia Dezvoltare şi Investiţii.</w:t>
      </w:r>
    </w:p>
    <w:p w14:paraId="71987A24" w14:textId="77777777" w:rsidR="005B5CCA" w:rsidRPr="00254989" w:rsidRDefault="005B5CCA" w:rsidP="00C76CEB">
      <w:pPr>
        <w:spacing w:after="0" w:line="276" w:lineRule="auto"/>
        <w:jc w:val="both"/>
        <w:rPr>
          <w:rFonts w:ascii="Montserrat Light" w:hAnsi="Montserrat Light"/>
          <w:noProof/>
        </w:rPr>
      </w:pPr>
    </w:p>
    <w:p w14:paraId="0192AFF1" w14:textId="77777777" w:rsidR="00422862" w:rsidRPr="00254989" w:rsidRDefault="00422862" w:rsidP="00C76CEB">
      <w:pPr>
        <w:pStyle w:val="Indentcorptext3"/>
        <w:spacing w:after="0" w:line="276" w:lineRule="auto"/>
        <w:ind w:left="0"/>
        <w:contextualSpacing/>
        <w:jc w:val="both"/>
        <w:rPr>
          <w:rFonts w:ascii="Montserrat Light" w:hAnsi="Montserrat Light"/>
          <w:b/>
          <w:sz w:val="22"/>
          <w:szCs w:val="22"/>
        </w:rPr>
      </w:pPr>
      <w:r w:rsidRPr="00254989">
        <w:rPr>
          <w:rFonts w:ascii="Montserrat Light" w:hAnsi="Montserrat Light"/>
          <w:b/>
          <w:sz w:val="22"/>
          <w:szCs w:val="22"/>
        </w:rPr>
        <w:t xml:space="preserve">Art. </w:t>
      </w:r>
      <w:r w:rsidR="00652AC9" w:rsidRPr="00254989">
        <w:rPr>
          <w:rFonts w:ascii="Montserrat Light" w:hAnsi="Montserrat Light"/>
          <w:b/>
          <w:sz w:val="22"/>
          <w:szCs w:val="22"/>
        </w:rPr>
        <w:t>III</w:t>
      </w:r>
      <w:r w:rsidRPr="00254989">
        <w:rPr>
          <w:rFonts w:ascii="Montserrat Light" w:hAnsi="Montserrat Light"/>
          <w:b/>
          <w:sz w:val="22"/>
          <w:szCs w:val="22"/>
        </w:rPr>
        <w:t>.</w:t>
      </w:r>
      <w:r w:rsidRPr="00254989">
        <w:rPr>
          <w:rFonts w:ascii="Montserrat Light" w:hAnsi="Montserrat Light"/>
          <w:b/>
          <w:bCs/>
          <w:sz w:val="22"/>
          <w:szCs w:val="22"/>
        </w:rPr>
        <w:t xml:space="preserve"> </w:t>
      </w:r>
      <w:r w:rsidR="007523EE" w:rsidRPr="00254989">
        <w:rPr>
          <w:rFonts w:ascii="Montserrat Light" w:hAnsi="Montserrat Light"/>
          <w:sz w:val="22"/>
          <w:szCs w:val="22"/>
        </w:rPr>
        <w:t xml:space="preserve">Prezenta hotărâre se comunică Direcţiei Generale Buget-Finanțe, Resurse Umane; Direcţiei Dezvoltare şi Investiţii, precum și Prefectului Județului Cluj și se aduce la </w:t>
      </w:r>
      <w:r w:rsidR="007523EE" w:rsidRPr="00254989">
        <w:rPr>
          <w:rFonts w:ascii="Montserrat Light" w:hAnsi="Montserrat Light"/>
          <w:sz w:val="22"/>
          <w:szCs w:val="22"/>
        </w:rPr>
        <w:lastRenderedPageBreak/>
        <w:t>cunoştinţă publică prin afișare la sediul Consiliului Județean Cluj şi prin postare pe pagina de internet ”www.cjcluj.ro”.</w:t>
      </w:r>
    </w:p>
    <w:p w14:paraId="73746393" w14:textId="77777777" w:rsidR="007E4180" w:rsidRPr="00254989" w:rsidRDefault="00A13B06" w:rsidP="00C76CEB">
      <w:pPr>
        <w:autoSpaceDE w:val="0"/>
        <w:autoSpaceDN w:val="0"/>
        <w:adjustRightInd w:val="0"/>
        <w:spacing w:after="0" w:line="276" w:lineRule="auto"/>
        <w:ind w:left="4956" w:firstLine="708"/>
        <w:rPr>
          <w:rFonts w:ascii="Montserrat Light" w:hAnsi="Montserrat Light"/>
          <w:b/>
          <w:bCs/>
          <w:noProof/>
          <w:lang w:eastAsia="ro-RO"/>
        </w:rPr>
      </w:pPr>
      <w:r w:rsidRPr="00254989">
        <w:rPr>
          <w:rFonts w:ascii="Montserrat Light" w:hAnsi="Montserrat Light"/>
          <w:b/>
          <w:bCs/>
          <w:noProof/>
          <w:lang w:eastAsia="ro-RO"/>
        </w:rPr>
        <w:t xml:space="preserve"> </w:t>
      </w:r>
    </w:p>
    <w:p w14:paraId="531CF2FE" w14:textId="77777777" w:rsidR="006C484B" w:rsidRPr="00254989" w:rsidRDefault="00676C74" w:rsidP="00C76CEB">
      <w:pPr>
        <w:autoSpaceDE w:val="0"/>
        <w:autoSpaceDN w:val="0"/>
        <w:adjustRightInd w:val="0"/>
        <w:spacing w:after="0" w:line="276" w:lineRule="auto"/>
        <w:ind w:left="4956" w:firstLine="708"/>
        <w:rPr>
          <w:rFonts w:ascii="Montserrat Light" w:hAnsi="Montserrat Light"/>
          <w:b/>
          <w:bCs/>
          <w:noProof/>
          <w:lang w:eastAsia="ro-RO"/>
        </w:rPr>
      </w:pPr>
      <w:r w:rsidRPr="00254989">
        <w:rPr>
          <w:rFonts w:ascii="Montserrat Light" w:hAnsi="Montserrat Light"/>
          <w:b/>
          <w:bCs/>
          <w:noProof/>
          <w:lang w:eastAsia="ro-RO"/>
        </w:rPr>
        <w:t xml:space="preserve">   </w:t>
      </w:r>
      <w:r w:rsidR="006C484B" w:rsidRPr="00254989">
        <w:rPr>
          <w:rFonts w:ascii="Montserrat Light" w:hAnsi="Montserrat Light"/>
          <w:b/>
          <w:bCs/>
          <w:noProof/>
          <w:lang w:eastAsia="ro-RO"/>
        </w:rPr>
        <w:t>Contrasemnează:</w:t>
      </w:r>
    </w:p>
    <w:p w14:paraId="18A2D191" w14:textId="77777777" w:rsidR="00676C74" w:rsidRPr="00254989" w:rsidRDefault="006C484B" w:rsidP="00C76CEB">
      <w:pPr>
        <w:autoSpaceDE w:val="0"/>
        <w:autoSpaceDN w:val="0"/>
        <w:adjustRightInd w:val="0"/>
        <w:spacing w:after="0" w:line="276" w:lineRule="auto"/>
        <w:rPr>
          <w:rFonts w:ascii="Montserrat Light" w:hAnsi="Montserrat Light"/>
          <w:b/>
          <w:bCs/>
          <w:noProof/>
          <w:lang w:eastAsia="ro-RO"/>
        </w:rPr>
      </w:pPr>
      <w:r w:rsidRPr="00254989">
        <w:rPr>
          <w:rFonts w:ascii="Montserrat Light" w:hAnsi="Montserrat Light"/>
          <w:b/>
          <w:bCs/>
          <w:noProof/>
          <w:lang w:eastAsia="ro-RO"/>
        </w:rPr>
        <w:t xml:space="preserve">          </w:t>
      </w:r>
    </w:p>
    <w:p w14:paraId="394E729B" w14:textId="77777777" w:rsidR="006C484B" w:rsidRPr="00254989" w:rsidRDefault="00676C74" w:rsidP="00C76CEB">
      <w:pPr>
        <w:autoSpaceDE w:val="0"/>
        <w:autoSpaceDN w:val="0"/>
        <w:adjustRightInd w:val="0"/>
        <w:spacing w:after="0" w:line="276" w:lineRule="auto"/>
        <w:rPr>
          <w:rFonts w:ascii="Montserrat Light" w:hAnsi="Montserrat Light"/>
          <w:b/>
          <w:bCs/>
          <w:noProof/>
          <w:lang w:eastAsia="ro-RO"/>
        </w:rPr>
      </w:pPr>
      <w:r w:rsidRPr="00254989">
        <w:rPr>
          <w:rFonts w:ascii="Montserrat Light" w:hAnsi="Montserrat Light"/>
          <w:b/>
          <w:bCs/>
          <w:noProof/>
          <w:lang w:eastAsia="ro-RO"/>
        </w:rPr>
        <w:t xml:space="preserve">         </w:t>
      </w:r>
      <w:r w:rsidR="006C484B" w:rsidRPr="00254989">
        <w:rPr>
          <w:rFonts w:ascii="Montserrat Light" w:hAnsi="Montserrat Light"/>
          <w:b/>
          <w:bCs/>
          <w:noProof/>
          <w:lang w:eastAsia="ro-RO"/>
        </w:rPr>
        <w:t>PREŞEDINTE</w:t>
      </w:r>
      <w:r w:rsidR="006C484B" w:rsidRPr="00254989">
        <w:rPr>
          <w:rFonts w:ascii="Montserrat Light" w:hAnsi="Montserrat Light"/>
          <w:b/>
          <w:bCs/>
          <w:noProof/>
          <w:lang w:eastAsia="ro-RO"/>
        </w:rPr>
        <w:tab/>
      </w:r>
      <w:r w:rsidR="006C484B" w:rsidRPr="00254989">
        <w:rPr>
          <w:rFonts w:ascii="Montserrat Light" w:hAnsi="Montserrat Light"/>
          <w:b/>
          <w:bCs/>
          <w:noProof/>
          <w:lang w:eastAsia="ro-RO"/>
        </w:rPr>
        <w:tab/>
      </w:r>
      <w:r w:rsidR="006C484B" w:rsidRPr="00254989">
        <w:rPr>
          <w:rFonts w:ascii="Montserrat Light" w:hAnsi="Montserrat Light"/>
          <w:b/>
          <w:bCs/>
          <w:noProof/>
          <w:lang w:eastAsia="ro-RO"/>
        </w:rPr>
        <w:tab/>
      </w:r>
      <w:r w:rsidR="006C484B" w:rsidRPr="00254989">
        <w:rPr>
          <w:rFonts w:ascii="Montserrat Light" w:hAnsi="Montserrat Light"/>
          <w:b/>
          <w:bCs/>
          <w:noProof/>
          <w:lang w:eastAsia="ro-RO"/>
        </w:rPr>
        <w:tab/>
        <w:t xml:space="preserve">             SECRETAR GENERAL AL JUDEŢULUI</w:t>
      </w:r>
    </w:p>
    <w:p w14:paraId="118F705D" w14:textId="77777777" w:rsidR="006C484B" w:rsidRPr="00254989" w:rsidRDefault="006C484B" w:rsidP="00C76CEB">
      <w:pPr>
        <w:autoSpaceDE w:val="0"/>
        <w:autoSpaceDN w:val="0"/>
        <w:adjustRightInd w:val="0"/>
        <w:spacing w:after="0" w:line="276" w:lineRule="auto"/>
        <w:rPr>
          <w:rFonts w:ascii="Montserrat Light" w:hAnsi="Montserrat Light"/>
          <w:noProof/>
          <w:lang w:eastAsia="ro-RO"/>
        </w:rPr>
      </w:pPr>
      <w:r w:rsidRPr="00254989">
        <w:rPr>
          <w:rFonts w:ascii="Montserrat Light" w:hAnsi="Montserrat Light"/>
          <w:b/>
          <w:bCs/>
          <w:noProof/>
          <w:lang w:eastAsia="ro-RO"/>
        </w:rPr>
        <w:t xml:space="preserve">   </w:t>
      </w:r>
      <w:r w:rsidRPr="00254989">
        <w:rPr>
          <w:rFonts w:ascii="Montserrat Light" w:hAnsi="Montserrat Light"/>
          <w:b/>
          <w:bCs/>
          <w:noProof/>
          <w:lang w:eastAsia="ro-RO"/>
        </w:rPr>
        <w:tab/>
        <w:t xml:space="preserve">  </w:t>
      </w:r>
      <w:r w:rsidRPr="00254989">
        <w:rPr>
          <w:rFonts w:ascii="Montserrat Light" w:hAnsi="Montserrat Light"/>
          <w:noProof/>
          <w:lang w:eastAsia="ro-RO"/>
        </w:rPr>
        <w:t>Alin Tişe                                                                                  Simona Gaci</w:t>
      </w:r>
    </w:p>
    <w:p w14:paraId="46D66146" w14:textId="77777777" w:rsidR="00632C22" w:rsidRPr="00254989" w:rsidRDefault="00632C22" w:rsidP="00C76CEB">
      <w:pPr>
        <w:autoSpaceDE w:val="0"/>
        <w:autoSpaceDN w:val="0"/>
        <w:adjustRightInd w:val="0"/>
        <w:spacing w:after="0" w:line="276" w:lineRule="auto"/>
        <w:rPr>
          <w:rFonts w:ascii="Montserrat Light" w:hAnsi="Montserrat Light"/>
          <w:b/>
          <w:bCs/>
        </w:rPr>
      </w:pPr>
    </w:p>
    <w:p w14:paraId="295E8AD4" w14:textId="77777777" w:rsidR="005B5CCA" w:rsidRPr="00254989" w:rsidRDefault="005B5CCA" w:rsidP="00C76CEB">
      <w:pPr>
        <w:autoSpaceDE w:val="0"/>
        <w:autoSpaceDN w:val="0"/>
        <w:adjustRightInd w:val="0"/>
        <w:spacing w:after="0" w:line="276" w:lineRule="auto"/>
        <w:rPr>
          <w:rFonts w:ascii="Montserrat Light" w:hAnsi="Montserrat Light"/>
          <w:b/>
          <w:bCs/>
        </w:rPr>
      </w:pPr>
    </w:p>
    <w:p w14:paraId="2B00BD09" w14:textId="77777777" w:rsidR="00873404" w:rsidRPr="00254989" w:rsidRDefault="00873404" w:rsidP="00C76CEB">
      <w:pPr>
        <w:autoSpaceDE w:val="0"/>
        <w:autoSpaceDN w:val="0"/>
        <w:adjustRightInd w:val="0"/>
        <w:spacing w:after="0" w:line="276" w:lineRule="auto"/>
        <w:rPr>
          <w:rFonts w:ascii="Montserrat Light" w:hAnsi="Montserrat Light"/>
          <w:b/>
          <w:bCs/>
        </w:rPr>
      </w:pPr>
    </w:p>
    <w:p w14:paraId="5660C9D3" w14:textId="77777777" w:rsidR="00873404" w:rsidRPr="00254989" w:rsidRDefault="00873404" w:rsidP="00C76CEB">
      <w:pPr>
        <w:autoSpaceDE w:val="0"/>
        <w:autoSpaceDN w:val="0"/>
        <w:adjustRightInd w:val="0"/>
        <w:spacing w:after="0" w:line="276" w:lineRule="auto"/>
        <w:rPr>
          <w:rFonts w:ascii="Montserrat Light" w:hAnsi="Montserrat Light"/>
          <w:b/>
          <w:bCs/>
        </w:rPr>
      </w:pPr>
    </w:p>
    <w:p w14:paraId="5A2B8F66" w14:textId="77777777" w:rsidR="00873404" w:rsidRPr="00254989" w:rsidRDefault="00873404" w:rsidP="00C76CEB">
      <w:pPr>
        <w:autoSpaceDE w:val="0"/>
        <w:autoSpaceDN w:val="0"/>
        <w:adjustRightInd w:val="0"/>
        <w:spacing w:after="0" w:line="276" w:lineRule="auto"/>
        <w:rPr>
          <w:rFonts w:ascii="Montserrat Light" w:hAnsi="Montserrat Light"/>
          <w:b/>
          <w:bCs/>
        </w:rPr>
      </w:pPr>
    </w:p>
    <w:p w14:paraId="54291D89" w14:textId="77777777" w:rsidR="006C484B" w:rsidRPr="00254989" w:rsidRDefault="006C484B" w:rsidP="00C76CEB">
      <w:pPr>
        <w:autoSpaceDE w:val="0"/>
        <w:autoSpaceDN w:val="0"/>
        <w:adjustRightInd w:val="0"/>
        <w:spacing w:after="0" w:line="276" w:lineRule="auto"/>
        <w:rPr>
          <w:rFonts w:ascii="Montserrat Light" w:hAnsi="Montserrat Light"/>
          <w:b/>
          <w:bCs/>
        </w:rPr>
      </w:pPr>
      <w:r w:rsidRPr="00254989">
        <w:rPr>
          <w:rFonts w:ascii="Montserrat Light" w:hAnsi="Montserrat Light"/>
          <w:b/>
          <w:bCs/>
        </w:rPr>
        <w:t>Nr……... din …… 202</w:t>
      </w:r>
      <w:r w:rsidR="00652AC9" w:rsidRPr="00254989">
        <w:rPr>
          <w:rFonts w:ascii="Montserrat Light" w:hAnsi="Montserrat Light"/>
          <w:b/>
          <w:bCs/>
        </w:rPr>
        <w:t>4</w:t>
      </w:r>
    </w:p>
    <w:p w14:paraId="485EF6AC" w14:textId="77777777" w:rsidR="00676C74" w:rsidRPr="00254989" w:rsidRDefault="006C484B" w:rsidP="00C76CEB">
      <w:pPr>
        <w:autoSpaceDE w:val="0"/>
        <w:autoSpaceDN w:val="0"/>
        <w:adjustRightInd w:val="0"/>
        <w:spacing w:after="0" w:line="276" w:lineRule="auto"/>
        <w:contextualSpacing/>
        <w:jc w:val="both"/>
        <w:rPr>
          <w:rFonts w:ascii="Montserrat Light" w:hAnsi="Montserrat Light"/>
          <w:b/>
          <w:bCs/>
          <w:i/>
          <w:iCs/>
          <w:noProof/>
          <w:vertAlign w:val="superscript"/>
        </w:rPr>
      </w:pPr>
      <w:r w:rsidRPr="00254989">
        <w:rPr>
          <w:rFonts w:ascii="Montserrat Light" w:hAnsi="Montserrat Light"/>
          <w:i/>
          <w:iCs/>
        </w:rPr>
        <w:t xml:space="preserve">Prezenta hotărâre a fost adoptată cu … voturi “pentru” </w:t>
      </w:r>
      <w:r w:rsidRPr="00254989">
        <w:rPr>
          <w:rFonts w:ascii="Montserrat Light" w:hAnsi="Montserrat Light"/>
          <w:i/>
          <w:iCs/>
          <w:noProof/>
        </w:rPr>
        <w:t>… voturi “împotrivă”, …. ”abţineri” şi …. Membri ai Consiliului județean nu au votat</w:t>
      </w:r>
      <w:r w:rsidRPr="00254989">
        <w:rPr>
          <w:rFonts w:ascii="Montserrat Light" w:hAnsi="Montserrat Light"/>
          <w:i/>
          <w:iCs/>
        </w:rPr>
        <w:t>, fiind astfel respectate prevederile legale privind majoritatea de voturi necesară.</w:t>
      </w:r>
      <w:r w:rsidRPr="00254989">
        <w:rPr>
          <w:rFonts w:ascii="Montserrat Light" w:hAnsi="Montserrat Light"/>
          <w:b/>
          <w:bCs/>
          <w:i/>
          <w:iCs/>
          <w:noProof/>
          <w:vertAlign w:val="superscript"/>
        </w:rPr>
        <w:t xml:space="preserve">  </w:t>
      </w:r>
    </w:p>
    <w:p w14:paraId="7E29FF85" w14:textId="77777777" w:rsidR="00676C74" w:rsidRPr="00254989" w:rsidRDefault="00676C74" w:rsidP="00C76CEB">
      <w:pPr>
        <w:autoSpaceDE w:val="0"/>
        <w:autoSpaceDN w:val="0"/>
        <w:adjustRightInd w:val="0"/>
        <w:spacing w:after="0" w:line="276" w:lineRule="auto"/>
        <w:contextualSpacing/>
        <w:jc w:val="center"/>
        <w:rPr>
          <w:rFonts w:ascii="Montserrat Light" w:hAnsi="Montserrat Light"/>
          <w:b/>
          <w:bCs/>
          <w:noProof/>
        </w:rPr>
      </w:pPr>
    </w:p>
    <w:p w14:paraId="2C3C85C2" w14:textId="77777777" w:rsidR="005B5CCA" w:rsidRPr="00254989" w:rsidRDefault="005B5CCA" w:rsidP="00C76CEB">
      <w:pPr>
        <w:autoSpaceDE w:val="0"/>
        <w:autoSpaceDN w:val="0"/>
        <w:adjustRightInd w:val="0"/>
        <w:spacing w:after="0" w:line="276" w:lineRule="auto"/>
        <w:contextualSpacing/>
        <w:jc w:val="center"/>
        <w:rPr>
          <w:rFonts w:ascii="Montserrat Light" w:hAnsi="Montserrat Light"/>
          <w:b/>
          <w:bCs/>
          <w:noProof/>
        </w:rPr>
      </w:pPr>
    </w:p>
    <w:p w14:paraId="28E42172" w14:textId="77777777" w:rsidR="00A13B06" w:rsidRPr="00254989" w:rsidRDefault="00A13B06" w:rsidP="00C76CEB">
      <w:pPr>
        <w:autoSpaceDE w:val="0"/>
        <w:autoSpaceDN w:val="0"/>
        <w:adjustRightInd w:val="0"/>
        <w:spacing w:after="0" w:line="276" w:lineRule="auto"/>
        <w:contextualSpacing/>
        <w:jc w:val="center"/>
        <w:rPr>
          <w:rFonts w:ascii="Montserrat Light" w:hAnsi="Montserrat Light"/>
          <w:b/>
          <w:bCs/>
          <w:noProof/>
        </w:rPr>
      </w:pPr>
      <w:r w:rsidRPr="00254989">
        <w:rPr>
          <w:rFonts w:ascii="Montserrat Light" w:hAnsi="Montserrat Light"/>
          <w:b/>
          <w:bCs/>
          <w:noProof/>
        </w:rPr>
        <w:t>INIȚIATOR,</w:t>
      </w:r>
    </w:p>
    <w:p w14:paraId="52E3CE35" w14:textId="77777777" w:rsidR="00A13B06" w:rsidRPr="00254989" w:rsidRDefault="00A13B06" w:rsidP="00C76CEB">
      <w:pPr>
        <w:autoSpaceDE w:val="0"/>
        <w:autoSpaceDN w:val="0"/>
        <w:adjustRightInd w:val="0"/>
        <w:spacing w:after="0" w:line="276" w:lineRule="auto"/>
        <w:contextualSpacing/>
        <w:jc w:val="center"/>
        <w:rPr>
          <w:rFonts w:ascii="Montserrat Light" w:hAnsi="Montserrat Light"/>
          <w:b/>
          <w:bCs/>
          <w:noProof/>
        </w:rPr>
      </w:pPr>
      <w:r w:rsidRPr="00254989">
        <w:rPr>
          <w:rFonts w:ascii="Montserrat Light" w:hAnsi="Montserrat Light"/>
          <w:b/>
          <w:bCs/>
          <w:noProof/>
        </w:rPr>
        <w:t xml:space="preserve">PREȘEDINTE </w:t>
      </w:r>
    </w:p>
    <w:p w14:paraId="086A9F26" w14:textId="77777777" w:rsidR="00A13B06" w:rsidRPr="00254989" w:rsidRDefault="00A13B06" w:rsidP="00C76CEB">
      <w:pPr>
        <w:autoSpaceDE w:val="0"/>
        <w:autoSpaceDN w:val="0"/>
        <w:adjustRightInd w:val="0"/>
        <w:spacing w:after="0" w:line="276" w:lineRule="auto"/>
        <w:contextualSpacing/>
        <w:jc w:val="center"/>
        <w:rPr>
          <w:rFonts w:ascii="Montserrat Light" w:hAnsi="Montserrat Light"/>
          <w:noProof/>
        </w:rPr>
      </w:pPr>
      <w:r w:rsidRPr="00254989">
        <w:rPr>
          <w:rFonts w:ascii="Montserrat Light" w:hAnsi="Montserrat Light"/>
          <w:noProof/>
        </w:rPr>
        <w:t>Alin Tișe</w:t>
      </w:r>
    </w:p>
    <w:bookmarkEnd w:id="8"/>
    <w:bookmarkEnd w:id="9"/>
    <w:p w14:paraId="7D682AC0" w14:textId="77777777" w:rsidR="00221E12" w:rsidRPr="00254989" w:rsidRDefault="00221E12" w:rsidP="00C76CEB">
      <w:pPr>
        <w:spacing w:after="0" w:line="276" w:lineRule="auto"/>
        <w:rPr>
          <w:rFonts w:ascii="Montserrat Light" w:hAnsi="Montserrat Light"/>
          <w:noProof/>
        </w:rPr>
      </w:pPr>
      <w:r w:rsidRPr="00254989">
        <w:rPr>
          <w:rFonts w:ascii="Montserrat Light" w:hAnsi="Montserrat Light"/>
          <w:noProof/>
        </w:rPr>
        <w:br w:type="page"/>
      </w:r>
    </w:p>
    <w:p w14:paraId="203CFF90" w14:textId="77777777" w:rsidR="00205F34" w:rsidRPr="00254989" w:rsidRDefault="006C484B" w:rsidP="00C76CEB">
      <w:pPr>
        <w:spacing w:after="0" w:line="276" w:lineRule="auto"/>
        <w:ind w:left="-270"/>
        <w:rPr>
          <w:rFonts w:ascii="Montserrat Light" w:hAnsi="Montserrat Light" w:cs="Cambria"/>
          <w:bCs/>
        </w:rPr>
      </w:pPr>
      <w:r w:rsidRPr="00254989">
        <w:rPr>
          <w:rFonts w:ascii="Montserrat Light" w:hAnsi="Montserrat Light" w:cs="Cambria"/>
          <w:bCs/>
        </w:rPr>
        <w:lastRenderedPageBreak/>
        <w:t xml:space="preserve">DIRECŢIA DEZVOLTARE ȘI INVESTIȚII </w:t>
      </w:r>
    </w:p>
    <w:p w14:paraId="5F24FBDF" w14:textId="77777777" w:rsidR="00E1531C" w:rsidRPr="00254989" w:rsidRDefault="00E1531C" w:rsidP="00C76CEB">
      <w:pPr>
        <w:spacing w:after="0" w:line="276" w:lineRule="auto"/>
        <w:ind w:left="-270"/>
        <w:rPr>
          <w:rFonts w:ascii="Montserrat Light" w:hAnsi="Montserrat Light" w:cs="Cambria"/>
          <w:bCs/>
        </w:rPr>
      </w:pPr>
      <w:r w:rsidRPr="00254989">
        <w:rPr>
          <w:rFonts w:ascii="Montserrat Light" w:hAnsi="Montserrat Light" w:cs="Cambria"/>
          <w:bCs/>
        </w:rPr>
        <w:t xml:space="preserve">Nr. </w:t>
      </w:r>
      <w:r w:rsidR="00221E12" w:rsidRPr="00254989">
        <w:rPr>
          <w:rFonts w:ascii="Montserrat Light" w:hAnsi="Montserrat Light" w:cs="Cambria"/>
          <w:bCs/>
        </w:rPr>
        <w:t>32772</w:t>
      </w:r>
      <w:r w:rsidR="00FC37D1" w:rsidRPr="00254989">
        <w:rPr>
          <w:rFonts w:ascii="Montserrat Light" w:hAnsi="Montserrat Light" w:cs="Cambria"/>
          <w:bCs/>
        </w:rPr>
        <w:t>/</w:t>
      </w:r>
      <w:r w:rsidR="00221E12" w:rsidRPr="00254989">
        <w:rPr>
          <w:rFonts w:ascii="Montserrat Light" w:hAnsi="Montserrat Light" w:cs="Cambria"/>
          <w:bCs/>
        </w:rPr>
        <w:t>0</w:t>
      </w:r>
      <w:r w:rsidR="00FC37D1" w:rsidRPr="00254989">
        <w:rPr>
          <w:rFonts w:ascii="Montserrat Light" w:hAnsi="Montserrat Light" w:cs="Cambria"/>
          <w:bCs/>
        </w:rPr>
        <w:t>7.0</w:t>
      </w:r>
      <w:r w:rsidR="00221E12" w:rsidRPr="00254989">
        <w:rPr>
          <w:rFonts w:ascii="Montserrat Light" w:hAnsi="Montserrat Light" w:cs="Cambria"/>
          <w:bCs/>
        </w:rPr>
        <w:t>8</w:t>
      </w:r>
      <w:r w:rsidR="00FC37D1" w:rsidRPr="00254989">
        <w:rPr>
          <w:rFonts w:ascii="Montserrat Light" w:hAnsi="Montserrat Light" w:cs="Cambria"/>
          <w:bCs/>
        </w:rPr>
        <w:t>.2024</w:t>
      </w:r>
    </w:p>
    <w:p w14:paraId="28DF7B92" w14:textId="77777777" w:rsidR="006C484B" w:rsidRPr="00254989" w:rsidRDefault="006C484B" w:rsidP="00C76CEB">
      <w:pPr>
        <w:spacing w:after="0" w:line="276" w:lineRule="auto"/>
        <w:ind w:left="284"/>
        <w:jc w:val="center"/>
        <w:rPr>
          <w:rFonts w:ascii="Montserrat Light" w:hAnsi="Montserrat Light" w:cs="Cambria"/>
          <w:b/>
          <w:bCs/>
          <w:iCs/>
        </w:rPr>
      </w:pPr>
    </w:p>
    <w:p w14:paraId="2094568D" w14:textId="77777777" w:rsidR="006C484B" w:rsidRPr="00254989" w:rsidRDefault="006C484B" w:rsidP="00C76CEB">
      <w:pPr>
        <w:spacing w:after="0" w:line="276" w:lineRule="auto"/>
        <w:ind w:left="284"/>
        <w:jc w:val="center"/>
        <w:rPr>
          <w:rFonts w:ascii="Montserrat Light" w:hAnsi="Montserrat Light" w:cs="Cambria"/>
          <w:b/>
          <w:bCs/>
          <w:iCs/>
        </w:rPr>
      </w:pPr>
      <w:bookmarkStart w:id="15" w:name="_Hlk56586170"/>
      <w:r w:rsidRPr="00254989">
        <w:rPr>
          <w:rFonts w:ascii="Montserrat Light" w:hAnsi="Montserrat Light" w:cs="Cambria"/>
          <w:b/>
          <w:bCs/>
          <w:iCs/>
        </w:rPr>
        <w:t>RAPORT DE SPECIALITATE</w:t>
      </w:r>
    </w:p>
    <w:p w14:paraId="75C90FC6" w14:textId="77777777" w:rsidR="006C484B" w:rsidRPr="00254989" w:rsidRDefault="006C484B" w:rsidP="00C76CEB">
      <w:pPr>
        <w:spacing w:after="0" w:line="276" w:lineRule="auto"/>
        <w:ind w:left="284"/>
        <w:jc w:val="center"/>
        <w:rPr>
          <w:rFonts w:ascii="Montserrat Light" w:hAnsi="Montserrat Light" w:cs="Cambria"/>
          <w:b/>
          <w:color w:val="000000"/>
        </w:rPr>
      </w:pPr>
    </w:p>
    <w:tbl>
      <w:tblPr>
        <w:tblW w:w="1033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4"/>
        <w:gridCol w:w="1531"/>
        <w:gridCol w:w="1162"/>
        <w:gridCol w:w="2267"/>
        <w:gridCol w:w="2411"/>
      </w:tblGrid>
      <w:tr w:rsidR="006C484B" w:rsidRPr="00254989" w14:paraId="06A21910" w14:textId="77777777" w:rsidTr="00D90C5E">
        <w:trPr>
          <w:trHeight w:val="278"/>
        </w:trPr>
        <w:tc>
          <w:tcPr>
            <w:tcW w:w="4495" w:type="dxa"/>
            <w:gridSpan w:val="2"/>
            <w:tcBorders>
              <w:top w:val="single" w:sz="4" w:space="0" w:color="auto"/>
              <w:left w:val="single" w:sz="4" w:space="0" w:color="auto"/>
              <w:bottom w:val="single" w:sz="4" w:space="0" w:color="auto"/>
              <w:right w:val="single" w:sz="4" w:space="0" w:color="auto"/>
            </w:tcBorders>
            <w:hideMark/>
          </w:tcPr>
          <w:p w14:paraId="3D6F13BE" w14:textId="77777777" w:rsidR="006C484B" w:rsidRPr="00254989" w:rsidRDefault="006C484B" w:rsidP="00C76CEB">
            <w:pPr>
              <w:spacing w:after="0" w:line="276" w:lineRule="auto"/>
              <w:jc w:val="both"/>
              <w:rPr>
                <w:rFonts w:ascii="Montserrat Light" w:hAnsi="Montserrat Light"/>
                <w:b/>
                <w:bCs/>
                <w:iCs/>
                <w:noProof/>
                <w:lang w:eastAsia="ro-RO"/>
              </w:rPr>
            </w:pPr>
            <w:r w:rsidRPr="00254989">
              <w:rPr>
                <w:rFonts w:ascii="Montserrat Light" w:hAnsi="Montserrat Light"/>
                <w:b/>
                <w:bCs/>
                <w:iCs/>
                <w:noProof/>
                <w:lang w:eastAsia="ro-RO"/>
              </w:rPr>
              <w:t>Titlul proiectului de hotărâre</w:t>
            </w:r>
          </w:p>
        </w:tc>
        <w:tc>
          <w:tcPr>
            <w:tcW w:w="5840" w:type="dxa"/>
            <w:gridSpan w:val="3"/>
            <w:tcBorders>
              <w:top w:val="single" w:sz="4" w:space="0" w:color="auto"/>
              <w:left w:val="single" w:sz="4" w:space="0" w:color="auto"/>
              <w:bottom w:val="single" w:sz="4" w:space="0" w:color="auto"/>
              <w:right w:val="single" w:sz="4" w:space="0" w:color="auto"/>
            </w:tcBorders>
            <w:hideMark/>
          </w:tcPr>
          <w:p w14:paraId="695540C1" w14:textId="77777777" w:rsidR="006C484B" w:rsidRPr="00254989" w:rsidRDefault="007523EE" w:rsidP="007523EE">
            <w:pPr>
              <w:spacing w:after="0" w:line="276" w:lineRule="auto"/>
              <w:jc w:val="both"/>
              <w:rPr>
                <w:rFonts w:ascii="Montserrat Light" w:hAnsi="Montserrat Light"/>
                <w:bCs/>
                <w:iCs/>
                <w:noProof/>
                <w:color w:val="000000" w:themeColor="text1"/>
                <w:lang w:eastAsia="ro-RO"/>
              </w:rPr>
            </w:pPr>
            <w:r w:rsidRPr="00254989">
              <w:rPr>
                <w:rFonts w:ascii="Montserrat Light" w:hAnsi="Montserrat Light"/>
                <w:b/>
                <w:bCs/>
                <w:iCs/>
                <w:noProof/>
                <w:lang w:eastAsia="ro-RO"/>
              </w:rPr>
              <w:t>pentru modificarea Hotărârii Consiliului Judeţean Cluj nr. 48/2023  privind aprobarea proiectului ”Dotare cu mobilier, materiale didactice și echipamente digitale a unităților de învățământ special din Județul Cluj”</w:t>
            </w:r>
          </w:p>
        </w:tc>
      </w:tr>
      <w:tr w:rsidR="006C484B" w:rsidRPr="00254989" w14:paraId="2D1DDD13" w14:textId="77777777" w:rsidTr="00D90C5E">
        <w:tc>
          <w:tcPr>
            <w:tcW w:w="4495" w:type="dxa"/>
            <w:gridSpan w:val="2"/>
            <w:tcBorders>
              <w:top w:val="single" w:sz="4" w:space="0" w:color="auto"/>
              <w:left w:val="single" w:sz="4" w:space="0" w:color="auto"/>
              <w:bottom w:val="single" w:sz="4" w:space="0" w:color="auto"/>
              <w:right w:val="single" w:sz="4" w:space="0" w:color="auto"/>
            </w:tcBorders>
            <w:hideMark/>
          </w:tcPr>
          <w:p w14:paraId="13A83256" w14:textId="77777777" w:rsidR="006C484B" w:rsidRPr="00254989" w:rsidRDefault="006C484B" w:rsidP="00C76CEB">
            <w:pPr>
              <w:spacing w:after="0" w:line="276" w:lineRule="auto"/>
              <w:jc w:val="both"/>
              <w:rPr>
                <w:rFonts w:ascii="Montserrat Light" w:eastAsia="Calibri" w:hAnsi="Montserrat Light"/>
                <w:b/>
                <w:bCs/>
                <w:iCs/>
                <w:noProof/>
                <w:lang w:eastAsia="ro-RO"/>
              </w:rPr>
            </w:pPr>
            <w:r w:rsidRPr="00254989">
              <w:rPr>
                <w:rFonts w:ascii="Montserrat Light" w:eastAsia="Calibri" w:hAnsi="Montserrat Light"/>
                <w:b/>
                <w:bCs/>
                <w:iCs/>
                <w:noProof/>
                <w:lang w:eastAsia="ro-RO"/>
              </w:rPr>
              <w:t>Compartiment de resort:</w:t>
            </w:r>
          </w:p>
        </w:tc>
        <w:tc>
          <w:tcPr>
            <w:tcW w:w="5840" w:type="dxa"/>
            <w:gridSpan w:val="3"/>
            <w:tcBorders>
              <w:top w:val="single" w:sz="4" w:space="0" w:color="auto"/>
              <w:left w:val="single" w:sz="4" w:space="0" w:color="auto"/>
              <w:bottom w:val="single" w:sz="4" w:space="0" w:color="auto"/>
              <w:right w:val="single" w:sz="4" w:space="0" w:color="auto"/>
            </w:tcBorders>
            <w:hideMark/>
          </w:tcPr>
          <w:p w14:paraId="369FD792" w14:textId="77777777" w:rsidR="006C484B" w:rsidRPr="00254989" w:rsidRDefault="006C484B" w:rsidP="00C76CEB">
            <w:pPr>
              <w:spacing w:after="0" w:line="276" w:lineRule="auto"/>
              <w:jc w:val="both"/>
              <w:rPr>
                <w:rFonts w:ascii="Montserrat Light" w:eastAsia="Calibri" w:hAnsi="Montserrat Light"/>
                <w:iCs/>
                <w:noProof/>
                <w:lang w:eastAsia="ro-RO"/>
              </w:rPr>
            </w:pPr>
            <w:r w:rsidRPr="00254989">
              <w:rPr>
                <w:rFonts w:ascii="Montserrat Light" w:eastAsia="Calibri" w:hAnsi="Montserrat Light"/>
                <w:iCs/>
                <w:noProof/>
                <w:lang w:eastAsia="ro-RO"/>
              </w:rPr>
              <w:t>Direcția de Dezvoltare și Investiții</w:t>
            </w:r>
          </w:p>
        </w:tc>
      </w:tr>
      <w:tr w:rsidR="006C484B" w:rsidRPr="00254989" w14:paraId="1B6F4D0A"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6DB6DDFE" w14:textId="77777777" w:rsidR="006C484B" w:rsidRPr="00254989" w:rsidRDefault="006C484B" w:rsidP="00C76CEB">
            <w:pPr>
              <w:spacing w:after="0" w:line="276" w:lineRule="auto"/>
              <w:rPr>
                <w:rFonts w:ascii="Montserrat Light" w:eastAsia="Calibri" w:hAnsi="Montserrat Light"/>
                <w:b/>
                <w:bCs/>
                <w:iCs/>
                <w:noProof/>
                <w:lang w:eastAsia="ro-RO"/>
              </w:rPr>
            </w:pPr>
            <w:r w:rsidRPr="00254989">
              <w:rPr>
                <w:rFonts w:ascii="Montserrat Light" w:eastAsia="Calibri" w:hAnsi="Montserrat Light"/>
                <w:b/>
                <w:bCs/>
                <w:iCs/>
                <w:noProof/>
                <w:lang w:eastAsia="ro-RO"/>
              </w:rPr>
              <w:t xml:space="preserve">Secțiunea 1 - Documentare și analiză: </w:t>
            </w:r>
          </w:p>
        </w:tc>
      </w:tr>
      <w:tr w:rsidR="006C484B" w:rsidRPr="00254989" w14:paraId="6864D7D9" w14:textId="77777777" w:rsidTr="00D90C5E">
        <w:tc>
          <w:tcPr>
            <w:tcW w:w="10335" w:type="dxa"/>
            <w:gridSpan w:val="5"/>
            <w:tcBorders>
              <w:top w:val="single" w:sz="4" w:space="0" w:color="auto"/>
              <w:left w:val="single" w:sz="4" w:space="0" w:color="auto"/>
              <w:bottom w:val="single" w:sz="4" w:space="0" w:color="auto"/>
              <w:right w:val="single" w:sz="4" w:space="0" w:color="auto"/>
            </w:tcBorders>
          </w:tcPr>
          <w:p w14:paraId="17EB448A" w14:textId="77777777" w:rsidR="00451436" w:rsidRPr="00254989" w:rsidRDefault="00451436" w:rsidP="00C76CEB">
            <w:pPr>
              <w:suppressAutoHyphens/>
              <w:spacing w:after="0" w:line="276" w:lineRule="auto"/>
              <w:jc w:val="both"/>
              <w:rPr>
                <w:rFonts w:ascii="Montserrat Light" w:eastAsia="Calibri" w:hAnsi="Montserrat Light" w:cs="Times New Roman"/>
                <w:noProof/>
                <w:lang w:eastAsia="ar-SA"/>
              </w:rPr>
            </w:pPr>
            <w:r w:rsidRPr="00254989">
              <w:rPr>
                <w:rFonts w:ascii="Montserrat Light" w:eastAsia="Calibri" w:hAnsi="Montserrat Light" w:cs="Times New Roman"/>
                <w:noProof/>
                <w:lang w:eastAsia="ar-SA"/>
              </w:rPr>
              <w:t>Principalele acte normative incidente sunt:</w:t>
            </w:r>
          </w:p>
          <w:p w14:paraId="37B115AF" w14:textId="77777777" w:rsidR="00221E12" w:rsidRPr="00254989" w:rsidRDefault="00221E12" w:rsidP="00C76CEB">
            <w:pPr>
              <w:numPr>
                <w:ilvl w:val="0"/>
                <w:numId w:val="1"/>
              </w:numPr>
              <w:suppressAutoHyphens/>
              <w:spacing w:after="0" w:line="276" w:lineRule="auto"/>
              <w:ind w:left="732" w:right="29" w:hanging="425"/>
              <w:jc w:val="both"/>
              <w:rPr>
                <w:rFonts w:ascii="Montserrat Light" w:hAnsi="Montserrat Light"/>
                <w:noProof/>
                <w:color w:val="000000" w:themeColor="text1"/>
              </w:rPr>
            </w:pPr>
            <w:r w:rsidRPr="00254989">
              <w:rPr>
                <w:rFonts w:ascii="Montserrat Light" w:hAnsi="Montserrat Light"/>
                <w:noProof/>
                <w:color w:val="000000" w:themeColor="text1"/>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1F99B337" w14:textId="77777777" w:rsidR="00221E12" w:rsidRPr="00254989" w:rsidRDefault="00221E12" w:rsidP="00C76CEB">
            <w:pPr>
              <w:numPr>
                <w:ilvl w:val="0"/>
                <w:numId w:val="1"/>
              </w:numPr>
              <w:suppressAutoHyphens/>
              <w:spacing w:after="0" w:line="276" w:lineRule="auto"/>
              <w:ind w:left="732" w:right="29" w:hanging="425"/>
              <w:jc w:val="both"/>
              <w:rPr>
                <w:rFonts w:ascii="Montserrat Light" w:hAnsi="Montserrat Light"/>
                <w:noProof/>
                <w:color w:val="000000" w:themeColor="text1"/>
              </w:rPr>
            </w:pPr>
            <w:r w:rsidRPr="00254989">
              <w:rPr>
                <w:rFonts w:ascii="Montserrat Light" w:hAnsi="Montserrat Light"/>
                <w:noProof/>
                <w:color w:val="000000" w:themeColor="text1"/>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667D1A3F" w14:textId="77777777" w:rsidR="00936807" w:rsidRPr="00254989" w:rsidRDefault="00221E12" w:rsidP="00C76CEB">
            <w:pPr>
              <w:pStyle w:val="Listparagraf"/>
              <w:numPr>
                <w:ilvl w:val="0"/>
                <w:numId w:val="23"/>
              </w:numPr>
              <w:tabs>
                <w:tab w:val="left" w:pos="720"/>
              </w:tabs>
              <w:spacing w:after="0" w:line="276" w:lineRule="auto"/>
              <w:ind w:left="732" w:right="-2" w:hanging="425"/>
              <w:jc w:val="both"/>
              <w:rPr>
                <w:rFonts w:ascii="Montserrat Light" w:eastAsia="Calibri" w:hAnsi="Montserrat Light"/>
              </w:rPr>
            </w:pPr>
            <w:r w:rsidRPr="00254989">
              <w:rPr>
                <w:rFonts w:ascii="Montserrat Light" w:hAnsi="Montserrat Light"/>
              </w:rPr>
              <w:t xml:space="preserve">Contractul de finantare </w:t>
            </w:r>
            <w:r w:rsidRPr="00254989">
              <w:rPr>
                <w:rFonts w:ascii="Montserrat Light" w:hAnsi="Montserrat Light"/>
                <w:noProof/>
              </w:rPr>
              <w:t xml:space="preserve">nr. </w:t>
            </w:r>
            <w:r w:rsidRPr="00254989">
              <w:rPr>
                <w:rFonts w:ascii="Montserrat Light" w:hAnsi="Montserrat Light"/>
                <w:bCs/>
                <w:noProof/>
                <w:color w:val="000000" w:themeColor="text1"/>
                <w:shd w:val="clear" w:color="auto" w:fill="FFFFFF"/>
                <w:lang w:eastAsia="ro-RO"/>
              </w:rPr>
              <w:t xml:space="preserve">108DOT/2023 </w:t>
            </w:r>
            <w:r w:rsidRPr="00254989">
              <w:rPr>
                <w:rFonts w:ascii="Montserrat Light" w:hAnsi="Montserrat Light"/>
                <w:noProof/>
              </w:rPr>
              <w:t xml:space="preserve">pentru proiectul </w:t>
            </w:r>
            <w:r w:rsidRPr="00254989">
              <w:rPr>
                <w:rFonts w:ascii="Montserrat Light" w:hAnsi="Montserrat Light"/>
                <w:bCs/>
                <w:iCs/>
              </w:rPr>
              <w:t>DOTARE CU MOBILIER, MATERIALE DIDACTICE ȘI ECHIPAMENTE DIGITALE A UNITĂȚILOR DE ÎNVĂȚĂMÂNT SPECIAL DIN JUDEȚUL CLUJ.</w:t>
            </w:r>
          </w:p>
        </w:tc>
      </w:tr>
      <w:tr w:rsidR="006C484B" w:rsidRPr="00254989" w14:paraId="0C99C956"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7FB98E6C" w14:textId="77777777" w:rsidR="006C484B" w:rsidRPr="00254989" w:rsidRDefault="006C484B" w:rsidP="00C76CEB">
            <w:pPr>
              <w:spacing w:after="0" w:line="276" w:lineRule="auto"/>
              <w:jc w:val="both"/>
              <w:rPr>
                <w:rFonts w:ascii="Montserrat Light" w:eastAsia="Calibri" w:hAnsi="Montserrat Light"/>
                <w:b/>
                <w:bCs/>
                <w:iCs/>
                <w:noProof/>
                <w:lang w:eastAsia="ro-RO"/>
              </w:rPr>
            </w:pPr>
            <w:r w:rsidRPr="00254989">
              <w:rPr>
                <w:rFonts w:ascii="Montserrat Light" w:hAnsi="Montserrat Light"/>
                <w:b/>
                <w:bCs/>
                <w:iCs/>
                <w:noProof/>
                <w:lang w:eastAsia="ro-RO" w:bidi="ne-NP"/>
              </w:rPr>
              <w:t xml:space="preserve">Secțiunea a 2-a - </w:t>
            </w:r>
            <w:bookmarkStart w:id="16" w:name="_Hlk48726064"/>
            <w:r w:rsidRPr="00254989">
              <w:rPr>
                <w:rFonts w:ascii="Montserrat Light" w:hAnsi="Montserrat Light"/>
                <w:b/>
                <w:bCs/>
                <w:iCs/>
                <w:noProof/>
                <w:lang w:eastAsia="ro-RO" w:bidi="ne-NP"/>
              </w:rPr>
              <w:t>Fundamentare tehnică, respectiv cerințele de natură tehnică, economică, juridică, posibilități de realizare în condiții de utilitate, legalitate, regularitate, eficiență, eficacitate și economicitate</w:t>
            </w:r>
            <w:bookmarkEnd w:id="16"/>
            <w:r w:rsidRPr="00254989">
              <w:rPr>
                <w:rFonts w:ascii="Montserrat Light" w:hAnsi="Montserrat Light"/>
                <w:b/>
                <w:bCs/>
                <w:iCs/>
                <w:noProof/>
                <w:lang w:eastAsia="ro-RO" w:bidi="ne-NP"/>
              </w:rPr>
              <w:t xml:space="preserve">: </w:t>
            </w:r>
          </w:p>
        </w:tc>
      </w:tr>
      <w:bookmarkEnd w:id="15"/>
      <w:tr w:rsidR="00EC6E1C" w:rsidRPr="00254989" w14:paraId="7DBFCBEF"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02CDA4B7" w14:textId="77777777" w:rsidR="00221E12" w:rsidRPr="00254989" w:rsidRDefault="00221E12" w:rsidP="00C76CEB">
            <w:pPr>
              <w:spacing w:after="0" w:line="276" w:lineRule="auto"/>
              <w:ind w:right="-1"/>
              <w:jc w:val="both"/>
              <w:rPr>
                <w:rFonts w:ascii="Montserrat Light" w:hAnsi="Montserrat Light"/>
                <w:bCs/>
                <w:noProof/>
                <w:color w:val="000000" w:themeColor="text1"/>
                <w:shd w:val="clear" w:color="auto" w:fill="FFFFFF"/>
                <w:lang w:eastAsia="ro-RO"/>
              </w:rPr>
            </w:pPr>
            <w:r w:rsidRPr="00254989">
              <w:rPr>
                <w:rFonts w:ascii="Montserrat Light" w:hAnsi="Montserrat Light"/>
                <w:bCs/>
                <w:noProof/>
                <w:color w:val="000000" w:themeColor="text1"/>
                <w:shd w:val="clear" w:color="auto" w:fill="FFFFFF"/>
                <w:lang w:eastAsia="ro-RO"/>
              </w:rPr>
              <w:t>UAT JUDETUL CLUJ este beneficiarul Contractului de finanțare nr. 108DOT/2023 încheiat cu Unitatea Executivă pentru Finanțarea Învățământului Superior, a Cercetării, Dezvoltării și Inovării denumită în continuare (UEFISCDI), în numele și pentru Ministerul Educației, în calitate de agenție de implementare a proiectelor privind investițiile încredințate în baza Acordului de implementare pentru apelul Dotarea cu mobilier, materiale didactice și echipamente digitale a unităților de învățământ preuniversitar și a unităților conexe.</w:t>
            </w:r>
          </w:p>
          <w:p w14:paraId="2634A400" w14:textId="77777777" w:rsidR="00DD01C7" w:rsidRPr="00254989" w:rsidRDefault="00DD01C7" w:rsidP="00C76CEB">
            <w:pPr>
              <w:spacing w:after="0" w:line="276" w:lineRule="auto"/>
              <w:ind w:right="-1"/>
              <w:jc w:val="both"/>
              <w:rPr>
                <w:rFonts w:ascii="Montserrat Light" w:hAnsi="Montserrat Light"/>
                <w:bCs/>
                <w:noProof/>
                <w:color w:val="000000" w:themeColor="text1"/>
                <w:shd w:val="clear" w:color="auto" w:fill="FFFFFF"/>
                <w:lang w:eastAsia="ro-RO"/>
              </w:rPr>
            </w:pPr>
            <w:r w:rsidRPr="00254989">
              <w:rPr>
                <w:rFonts w:ascii="Montserrat Light" w:hAnsi="Montserrat Light"/>
                <w:bCs/>
                <w:noProof/>
                <w:color w:val="000000" w:themeColor="text1"/>
                <w:shd w:val="clear" w:color="auto" w:fill="FFFFFF"/>
                <w:lang w:eastAsia="ro-RO"/>
              </w:rPr>
              <w:t>Investițiile care se vor realiza prin proiect sunt:</w:t>
            </w:r>
          </w:p>
          <w:p w14:paraId="4C844B39"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echipamente pentru 5 laboratoare de informatică din care 2 laboratoare de informatică din unități de învățământ IPT, </w:t>
            </w:r>
          </w:p>
          <w:p w14:paraId="0A46B588"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echipamente digitale pentru 159 de săli de clasă</w:t>
            </w:r>
          </w:p>
          <w:p w14:paraId="55AEE47E"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mobilier și materiale didactice pentru 151 de săli dotate cu, </w:t>
            </w:r>
          </w:p>
          <w:p w14:paraId="3180978E"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echipamente digitale, mobilier si materiale didactice pentru 7 laboratoare de științe, </w:t>
            </w:r>
          </w:p>
          <w:p w14:paraId="2D42FE00"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lastRenderedPageBreak/>
              <w:t xml:space="preserve">mobilier și materiale sportive, inclusiv echipamente digitale pentru 26 de cabinete școlare, </w:t>
            </w:r>
          </w:p>
          <w:p w14:paraId="7E17108D"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materiale și echipamente de specialitate, inclusiv componenta digitală pentru 5 ateliere de practică.</w:t>
            </w:r>
          </w:p>
          <w:p w14:paraId="55E2E729"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hAnsi="Montserrat Light"/>
                <w:bCs/>
                <w:noProof/>
                <w:color w:val="000000" w:themeColor="text1"/>
                <w:shd w:val="clear" w:color="auto" w:fill="FFFFFF"/>
                <w:lang w:eastAsia="ro-RO"/>
              </w:rPr>
              <w:t xml:space="preserve">Urmare a semnării contractului de finanțare au fost demarate procedurile de achiziție pentru dotarea </w:t>
            </w:r>
            <w:r w:rsidRPr="00254989">
              <w:rPr>
                <w:rFonts w:ascii="Montserrat Light" w:eastAsia="Times New Roman" w:hAnsi="Montserrat Light"/>
                <w:color w:val="000000" w:themeColor="text1"/>
              </w:rPr>
              <w:t>celor 11 structuri de învățământ din subordine.</w:t>
            </w:r>
          </w:p>
          <w:p w14:paraId="7CCAE622"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In conformitate cu prevederile legale autoritatea contractanta, Județul Cluj a recurs la lotizarea proceduri luând în considerare similaritatea produselor care trebuia achiziționate, utilizare identică și respectiv care se adresează unor operatori economici cu activitate constantă în sectorul respectiv, cu respectarea prevederilor art. 18 din LEGA 98/2016 conform căruia: </w:t>
            </w:r>
          </w:p>
          <w:p w14:paraId="0EEBA92E" w14:textId="77777777" w:rsidR="00221E12" w:rsidRPr="00254989" w:rsidRDefault="00221E12" w:rsidP="00C76CEB">
            <w:pPr>
              <w:spacing w:after="0" w:line="276" w:lineRule="auto"/>
              <w:ind w:right="-1"/>
              <w:jc w:val="both"/>
              <w:rPr>
                <w:rFonts w:ascii="Montserrat Light" w:eastAsia="Times New Roman" w:hAnsi="Montserrat Light"/>
                <w:b/>
                <w:bCs/>
                <w:i/>
                <w:iCs/>
                <w:color w:val="000000" w:themeColor="text1"/>
              </w:rPr>
            </w:pPr>
            <w:r w:rsidRPr="00254989">
              <w:rPr>
                <w:rFonts w:ascii="Montserrat Light" w:eastAsia="Times New Roman" w:hAnsi="Montserrat Light"/>
                <w:b/>
                <w:bCs/>
                <w:color w:val="000000" w:themeColor="text1"/>
              </w:rPr>
              <w:t>”</w:t>
            </w:r>
            <w:r w:rsidRPr="00254989">
              <w:rPr>
                <w:rFonts w:ascii="Montserrat Light" w:eastAsia="Times New Roman" w:hAnsi="Montserrat Light"/>
                <w:b/>
                <w:bCs/>
                <w:i/>
                <w:iCs/>
                <w:color w:val="000000" w:themeColor="text1"/>
              </w:rPr>
              <w:t>Articolul 18</w:t>
            </w:r>
          </w:p>
          <w:p w14:paraId="01C602E3" w14:textId="77777777" w:rsidR="00221E12" w:rsidRPr="00254989" w:rsidRDefault="00221E12" w:rsidP="00C76CEB">
            <w:pPr>
              <w:spacing w:after="0" w:line="276" w:lineRule="auto"/>
              <w:ind w:right="-1"/>
              <w:jc w:val="both"/>
              <w:rPr>
                <w:rFonts w:ascii="Montserrat Light" w:eastAsia="Times New Roman" w:hAnsi="Montserrat Light"/>
                <w:i/>
                <w:iCs/>
                <w:color w:val="000000" w:themeColor="text1"/>
              </w:rPr>
            </w:pPr>
            <w:r w:rsidRPr="00254989">
              <w:rPr>
                <w:rFonts w:ascii="Montserrat Light" w:eastAsia="Times New Roman" w:hAnsi="Montserrat Light"/>
                <w:i/>
                <w:iCs/>
                <w:color w:val="000000" w:themeColor="text1"/>
              </w:rPr>
              <w:t xml:space="preserve">(1) În cazul în care autoritatea contractantă intenţionează să </w:t>
            </w:r>
            <w:r w:rsidRPr="00254989">
              <w:rPr>
                <w:rFonts w:ascii="Montserrat Light" w:eastAsia="Times New Roman" w:hAnsi="Montserrat Light"/>
                <w:b/>
                <w:bCs/>
                <w:i/>
                <w:iCs/>
                <w:color w:val="000000" w:themeColor="text1"/>
              </w:rPr>
              <w:t>achiziţioneze produse similare</w:t>
            </w:r>
            <w:r w:rsidRPr="00254989">
              <w:rPr>
                <w:rFonts w:ascii="Montserrat Light" w:eastAsia="Times New Roman" w:hAnsi="Montserrat Light"/>
                <w:i/>
                <w:iCs/>
                <w:color w:val="000000" w:themeColor="text1"/>
              </w:rPr>
              <w:t>, iar atribuirea contractelor poate fi realizată pe loturi separate, valoarea estimată a achiziţiei se determină luând în considerare valoarea globală estimată a tuturor loturilor.</w:t>
            </w:r>
          </w:p>
          <w:p w14:paraId="24696248" w14:textId="77777777" w:rsidR="00221E12" w:rsidRPr="00254989" w:rsidRDefault="00221E12" w:rsidP="00C76CEB">
            <w:pPr>
              <w:spacing w:after="0" w:line="276" w:lineRule="auto"/>
              <w:ind w:right="-1"/>
              <w:jc w:val="both"/>
              <w:rPr>
                <w:rFonts w:ascii="Montserrat Light" w:eastAsia="Times New Roman" w:hAnsi="Montserrat Light"/>
                <w:i/>
                <w:iCs/>
                <w:color w:val="000000" w:themeColor="text1"/>
              </w:rPr>
            </w:pPr>
            <w:r w:rsidRPr="00254989">
              <w:rPr>
                <w:rFonts w:ascii="Montserrat Light" w:eastAsia="Times New Roman" w:hAnsi="Montserrat Light"/>
                <w:i/>
                <w:iCs/>
                <w:color w:val="000000" w:themeColor="text1"/>
              </w:rPr>
              <w:t xml:space="preserve">(2) În cazul în care valoarea cumulată a loturilor este egală sau mai mare decât pragurile valorice corespunzătoare prevăzute la </w:t>
            </w:r>
            <w:r w:rsidRPr="00254989">
              <w:rPr>
                <w:rFonts w:ascii="Montserrat Light" w:eastAsia="Times New Roman" w:hAnsi="Montserrat Light"/>
                <w:i/>
                <w:iCs/>
                <w:color w:val="000000" w:themeColor="text1"/>
                <w:u w:val="single"/>
              </w:rPr>
              <w:t>art. 7 alin. (1)</w:t>
            </w:r>
            <w:r w:rsidRPr="00254989">
              <w:rPr>
                <w:rFonts w:ascii="Montserrat Light" w:eastAsia="Times New Roman" w:hAnsi="Montserrat Light"/>
                <w:i/>
                <w:iCs/>
                <w:color w:val="000000" w:themeColor="text1"/>
              </w:rPr>
              <w:t>, procedurile de atribuire reglementate de prezenta lege se aplică pentru atribuirea fiecărui lot.</w:t>
            </w:r>
          </w:p>
          <w:p w14:paraId="79EC3740" w14:textId="77777777" w:rsidR="00221E12" w:rsidRPr="00254989" w:rsidRDefault="00221E12" w:rsidP="00C76CEB">
            <w:pPr>
              <w:spacing w:after="0" w:line="276" w:lineRule="auto"/>
              <w:ind w:right="-1"/>
              <w:jc w:val="both"/>
              <w:rPr>
                <w:rFonts w:ascii="Montserrat Light" w:eastAsia="Times New Roman" w:hAnsi="Montserrat Light"/>
                <w:i/>
                <w:iCs/>
                <w:color w:val="000000" w:themeColor="text1"/>
              </w:rPr>
            </w:pPr>
            <w:r w:rsidRPr="00254989">
              <w:rPr>
                <w:rFonts w:ascii="Montserrat Light" w:eastAsia="Times New Roman" w:hAnsi="Montserrat Light"/>
                <w:i/>
                <w:iCs/>
                <w:color w:val="000000" w:themeColor="text1"/>
              </w:rPr>
              <w:t xml:space="preserve">(3) În sensul dispoziţiilor </w:t>
            </w:r>
            <w:r w:rsidRPr="00254989">
              <w:rPr>
                <w:rFonts w:ascii="Montserrat Light" w:eastAsia="Times New Roman" w:hAnsi="Montserrat Light"/>
                <w:i/>
                <w:iCs/>
                <w:color w:val="000000" w:themeColor="text1"/>
                <w:u w:val="single"/>
              </w:rPr>
              <w:t>alin. (1)</w:t>
            </w:r>
            <w:r w:rsidRPr="00254989">
              <w:rPr>
                <w:rFonts w:ascii="Montserrat Light" w:eastAsia="Times New Roman" w:hAnsi="Montserrat Light"/>
                <w:i/>
                <w:iCs/>
                <w:color w:val="000000" w:themeColor="text1"/>
              </w:rPr>
              <w:t>, prin produse similare se înţelege acele produse care îndeplinesc în mod cumulativ următoarele condiţii:</w:t>
            </w:r>
          </w:p>
          <w:p w14:paraId="761093F3" w14:textId="77777777" w:rsidR="00221E12" w:rsidRPr="00254989" w:rsidRDefault="00221E12" w:rsidP="00C76CEB">
            <w:pPr>
              <w:spacing w:after="0" w:line="276" w:lineRule="auto"/>
              <w:ind w:right="-1"/>
              <w:jc w:val="both"/>
              <w:rPr>
                <w:rFonts w:ascii="Montserrat Light" w:eastAsia="Times New Roman" w:hAnsi="Montserrat Light"/>
                <w:i/>
                <w:iCs/>
                <w:color w:val="000000" w:themeColor="text1"/>
              </w:rPr>
            </w:pPr>
            <w:r w:rsidRPr="00254989">
              <w:rPr>
                <w:rFonts w:ascii="Montserrat Light" w:eastAsia="Times New Roman" w:hAnsi="Montserrat Light"/>
                <w:i/>
                <w:iCs/>
                <w:color w:val="000000" w:themeColor="text1"/>
              </w:rPr>
              <w:t>a) sunt destinate unor utilizări identice sau similare;</w:t>
            </w:r>
          </w:p>
          <w:p w14:paraId="7508BB4C"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i/>
                <w:iCs/>
                <w:color w:val="000000" w:themeColor="text1"/>
              </w:rPr>
              <w:t>b) fac parte din gama normală de produse care sunt furnizate/comercializate de către operatori economici cu activitate constantă în sectorul respectiv</w:t>
            </w:r>
            <w:r w:rsidRPr="00254989">
              <w:rPr>
                <w:rFonts w:ascii="Montserrat Light" w:eastAsia="Times New Roman" w:hAnsi="Montserrat Light"/>
                <w:color w:val="000000" w:themeColor="text1"/>
              </w:rPr>
              <w:t>.”</w:t>
            </w:r>
          </w:p>
          <w:p w14:paraId="6B0653B5"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Astfel</w:t>
            </w:r>
            <w:r w:rsidRPr="00254989">
              <w:rPr>
                <w:rFonts w:ascii="Montserrat Light" w:eastAsia="Times New Roman" w:hAnsi="Montserrat Light"/>
                <w:color w:val="000000" w:themeColor="text1"/>
              </w:rPr>
              <w:tab/>
              <w:t>autoritatea contractanta Județul Cluj a demarat la data de 02.11.2023 procedura - Furnizare - echipamente IT, Echipament de telecomunicații, Diverse tipuri de echipamente computerizate,  Softuri, ghiduri educaționale și jocuri educative pentru proiectul ”Dotare cu Mobilier, Materiale Didactice și Echipamente Digitale a Unităților de Învățământ Special din Județul Cluj” - 3 Loturi</w:t>
            </w:r>
          </w:p>
          <w:p w14:paraId="6CC645C1" w14:textId="77777777" w:rsidR="00221E12" w:rsidRPr="00254989" w:rsidRDefault="00221E12" w:rsidP="00C76CEB">
            <w:pPr>
              <w:pStyle w:val="Listparagraf"/>
              <w:numPr>
                <w:ilvl w:val="0"/>
                <w:numId w:val="20"/>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1 - Echipament de telecomunicații, Diverse tipuri de echipamente computerizate</w:t>
            </w:r>
          </w:p>
          <w:p w14:paraId="0D6EF8D3" w14:textId="77777777" w:rsidR="00221E12" w:rsidRPr="00254989" w:rsidRDefault="00221E12" w:rsidP="00C76CEB">
            <w:pPr>
              <w:pStyle w:val="Listparagraf"/>
              <w:numPr>
                <w:ilvl w:val="0"/>
                <w:numId w:val="20"/>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2 – Softuri, ghiduri educaționale și jocuri educative</w:t>
            </w:r>
          </w:p>
          <w:p w14:paraId="754C65EE" w14:textId="77777777" w:rsidR="00221E12" w:rsidRPr="00254989" w:rsidRDefault="00221E12" w:rsidP="00C76CEB">
            <w:pPr>
              <w:pStyle w:val="Listparagraf"/>
              <w:numPr>
                <w:ilvl w:val="0"/>
                <w:numId w:val="20"/>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Lot 3 - Echipamente IT, Computer de birou, Computere portabile, Tablete </w:t>
            </w:r>
          </w:p>
          <w:p w14:paraId="0EEF4CE8"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Procedura de atribuire: Licitație deschisă Anunț de participar: CN1061345 / 02.11.2023</w:t>
            </w:r>
          </w:p>
          <w:p w14:paraId="0D66140F"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Ca urmare a evaluării ofertelor a fost atribuit lotul - Lot 1 - Echipament de telecomunicații, Diverse tipuri de echipamente computerizate.</w:t>
            </w:r>
          </w:p>
          <w:p w14:paraId="201C4AA2"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Lot 2 – Softuri, ghiduri educaționale și jocuri educative și Lot 3 - Echipamente IT, Computer de birou, Computere portabile, Tablete  au fost anulate astfel: </w:t>
            </w:r>
          </w:p>
          <w:p w14:paraId="7867F1C1" w14:textId="77777777" w:rsidR="00221E12" w:rsidRPr="00254989" w:rsidRDefault="00221E12" w:rsidP="00C76CEB">
            <w:pPr>
              <w:pStyle w:val="Listparagraf"/>
              <w:numPr>
                <w:ilvl w:val="0"/>
                <w:numId w:val="21"/>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Lot 2 – Softuri, ghiduri educaționale și jocuri educative a fost anulat administrativ  intrcuta nu a fost depusă nici o oferta </w:t>
            </w:r>
          </w:p>
          <w:p w14:paraId="46B26F33" w14:textId="77777777" w:rsidR="00221E12" w:rsidRPr="00254989" w:rsidRDefault="00221E12" w:rsidP="00C76CEB">
            <w:pPr>
              <w:pStyle w:val="Listparagraf"/>
              <w:numPr>
                <w:ilvl w:val="0"/>
                <w:numId w:val="21"/>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3 - Echipamente IT, Computer de birou, Computere portabile, Tablete   a fost anulat intrucat ofertele depuse au fost declarate neconforme de catre comisia de evaluare.</w:t>
            </w:r>
          </w:p>
          <w:p w14:paraId="4660DB8E"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Întrucât loturile 2 și 3 din procedura mai sus menționată nu au fost atribuite sa decis reluarea procedurii de licitație la data de 27.03.2024 pentru cele 2 loturi neatribuite, Anunț de participare:   CN1066956 / 27.03.2024 astfel:  </w:t>
            </w:r>
          </w:p>
          <w:p w14:paraId="0CD3C33C"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1 - Echipamente IT, Computer de birou, Computere portabile, Tablete (Lot 3 in procedura lansată inițial)</w:t>
            </w:r>
          </w:p>
          <w:p w14:paraId="32F596CF"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2 – Softuri, ghiduri educaționale și jocuri educative (Lot 2 în procedura lansată inițial)</w:t>
            </w:r>
          </w:p>
          <w:p w14:paraId="12A75E04"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Procedura de atribuire: Licitație deschisă Anunț de participar:   CN1066956 / 27.03.2024</w:t>
            </w:r>
          </w:p>
          <w:p w14:paraId="39CE78A0"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lastRenderedPageBreak/>
              <w:t>Ca urmare a evaluării ofertelor au fost atribuite ambele loturi cu încadrarea în valoarea estimată a contractului:</w:t>
            </w:r>
          </w:p>
          <w:p w14:paraId="40F65C4E" w14:textId="77777777" w:rsidR="00221E12" w:rsidRPr="00254989" w:rsidRDefault="00221E12" w:rsidP="00C76CEB">
            <w:pPr>
              <w:pStyle w:val="Listparagraf"/>
              <w:numPr>
                <w:ilvl w:val="0"/>
                <w:numId w:val="21"/>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1 - Echipamente IT, Computer de birou, Computere portabile, Tablete – 1.396.409,74 lei fără TVA (valoare estimată 1.398. 550,67 lei fără TVA)</w:t>
            </w:r>
          </w:p>
          <w:p w14:paraId="463FEF6E" w14:textId="77777777" w:rsidR="00221E12" w:rsidRPr="00254989" w:rsidRDefault="00221E12" w:rsidP="00C76CEB">
            <w:pPr>
              <w:pStyle w:val="Listparagraf"/>
              <w:numPr>
                <w:ilvl w:val="0"/>
                <w:numId w:val="21"/>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Lot 2 – Softuri, ghiduri educaționale și jocuri educative – 18.755,30 lei fără TVA (valoare estimată 18.815,22 lei fără TVA)</w:t>
            </w:r>
          </w:p>
          <w:p w14:paraId="1DD139A9" w14:textId="77777777" w:rsidR="00D85E25" w:rsidRPr="00254989" w:rsidRDefault="00D85E25" w:rsidP="00C76CEB">
            <w:pPr>
              <w:spacing w:after="0" w:line="276" w:lineRule="auto"/>
              <w:ind w:right="-1"/>
              <w:jc w:val="both"/>
              <w:rPr>
                <w:rFonts w:ascii="Montserrat Light" w:eastAsia="Times New Roman" w:hAnsi="Montserrat Light"/>
                <w:color w:val="000000" w:themeColor="text1"/>
              </w:rPr>
            </w:pPr>
          </w:p>
          <w:p w14:paraId="7E9DD50B"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În cadrul proiectului se prevede dotarea a 5 cabinete de informatică încadrate conform ghidului solicitantului astfel:</w:t>
            </w:r>
          </w:p>
          <w:p w14:paraId="0803003C" w14:textId="77777777" w:rsidR="00221E12" w:rsidRPr="00254989" w:rsidRDefault="00221E12" w:rsidP="00EA70DA">
            <w:pPr>
              <w:pStyle w:val="Listparagraf"/>
              <w:numPr>
                <w:ilvl w:val="0"/>
                <w:numId w:val="25"/>
              </w:numPr>
              <w:spacing w:after="0" w:line="276" w:lineRule="auto"/>
              <w:ind w:right="-1"/>
              <w:jc w:val="both"/>
              <w:rPr>
                <w:rFonts w:ascii="Montserrat Light" w:hAnsi="Montserrat Light"/>
              </w:rPr>
            </w:pPr>
            <w:r w:rsidRPr="00254989">
              <w:rPr>
                <w:rFonts w:ascii="Montserrat Light" w:eastAsia="Times New Roman" w:hAnsi="Montserrat Light"/>
                <w:b/>
                <w:bCs/>
                <w:color w:val="000000" w:themeColor="text1"/>
              </w:rPr>
              <w:t>Investiția 13:</w:t>
            </w:r>
            <w:r w:rsidRPr="00254989">
              <w:rPr>
                <w:rFonts w:ascii="Montserrat Light" w:eastAsia="Times New Roman" w:hAnsi="Montserrat Light"/>
                <w:color w:val="000000" w:themeColor="text1"/>
              </w:rPr>
              <w:t xml:space="preserve"> Echiparea laboratoarelor informatice din școlile de educație și formare profesională (IPT) – 1 cabinet </w:t>
            </w:r>
            <w:r w:rsidRPr="00254989">
              <w:rPr>
                <w:rFonts w:ascii="Montserrat Light" w:hAnsi="Montserrat Light"/>
              </w:rPr>
              <w:t>LICEUL TEHNOLOGIC SPECIAL PENTRU DEFICIENȚI DE AUZ și 1 cabinet ȘCOALA PROFESIONALĂ SPECIALĂ SAMUS CLUJ-NAPOCA</w:t>
            </w:r>
          </w:p>
          <w:p w14:paraId="762CAD60" w14:textId="77777777" w:rsidR="00221E12" w:rsidRPr="00254989" w:rsidRDefault="00221E12" w:rsidP="00EA70DA">
            <w:pPr>
              <w:pStyle w:val="Listparagraf"/>
              <w:numPr>
                <w:ilvl w:val="0"/>
                <w:numId w:val="25"/>
              </w:numPr>
              <w:spacing w:after="0" w:line="276" w:lineRule="auto"/>
              <w:ind w:right="-1"/>
              <w:jc w:val="both"/>
              <w:rPr>
                <w:rFonts w:ascii="Montserrat Light" w:hAnsi="Montserrat Light"/>
              </w:rPr>
            </w:pPr>
            <w:r w:rsidRPr="00254989">
              <w:rPr>
                <w:rFonts w:ascii="Montserrat Light" w:hAnsi="Montserrat Light"/>
                <w:b/>
                <w:bCs/>
              </w:rPr>
              <w:t>Investiția 9.</w:t>
            </w:r>
            <w:r w:rsidRPr="00254989">
              <w:rPr>
                <w:rFonts w:ascii="Montserrat Light" w:hAnsi="Montserrat Light"/>
              </w:rPr>
              <w:t xml:space="preserve"> Asigurarea echipamentelor și a resurselor tehnologice digitale pentru unitățile de învățământ, respectiv laboratoare de informatică din unități de învățământ primar, gimnazial, liceal, unități conexe, dotate cu echipamente– 1 cabinet CENTRUL ȘCOLAR PENTRU EDUCAȚIE INCLUZIVĂ, CLUJ-NAPOCA, 1 cabinet CENTRUL ȘCOLAR PENTRU EDUCAȚIE INCLUZIVĂ MIRON IONESCU, CLUJ-NAPOCA și 1 cabinet ȘCOALA GIMNAZIALĂ SPECIALĂ HUEDIN.</w:t>
            </w:r>
          </w:p>
          <w:p w14:paraId="2B0422D4" w14:textId="77777777" w:rsidR="00D85E25" w:rsidRPr="00254989" w:rsidRDefault="00D85E25" w:rsidP="00C76CEB">
            <w:pPr>
              <w:spacing w:after="0" w:line="276" w:lineRule="auto"/>
              <w:ind w:right="-1"/>
              <w:jc w:val="both"/>
              <w:rPr>
                <w:rFonts w:ascii="Montserrat Light" w:hAnsi="Montserrat Light"/>
              </w:rPr>
            </w:pPr>
          </w:p>
          <w:p w14:paraId="58B8E8AB"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hAnsi="Montserrat Light"/>
              </w:rPr>
              <w:t xml:space="preserve">De asemnea </w:t>
            </w:r>
            <w:r w:rsidRPr="00254989">
              <w:rPr>
                <w:rFonts w:ascii="Montserrat Light" w:eastAsia="Times New Roman" w:hAnsi="Montserrat Light"/>
                <w:color w:val="000000" w:themeColor="text1"/>
              </w:rPr>
              <w:t>în cadrul proiectului se prevede dotarea a 159 săli de clasă încadrate conform ghidului solicitantului astfel:</w:t>
            </w:r>
          </w:p>
          <w:p w14:paraId="48C2D72A" w14:textId="77777777" w:rsidR="00221E12" w:rsidRPr="00254989" w:rsidRDefault="00221E12" w:rsidP="00D85E25">
            <w:pPr>
              <w:spacing w:after="0" w:line="276" w:lineRule="auto"/>
              <w:ind w:right="-1"/>
              <w:jc w:val="both"/>
              <w:rPr>
                <w:rFonts w:ascii="Montserrat Light" w:hAnsi="Montserrat Light"/>
              </w:rPr>
            </w:pPr>
            <w:r w:rsidRPr="00254989">
              <w:rPr>
                <w:rFonts w:ascii="Montserrat Light" w:hAnsi="Montserrat Light"/>
                <w:b/>
                <w:bCs/>
              </w:rPr>
              <w:t xml:space="preserve">Investiția 9: </w:t>
            </w:r>
            <w:r w:rsidRPr="00254989">
              <w:rPr>
                <w:rFonts w:ascii="Montserrat Light" w:hAnsi="Montserrat Light"/>
              </w:rPr>
              <w:t>Asigurarea echipamentelor și a resurselor tehnologice digitale pentru unitățile de învățământ, respectiv săli de clasă/grupă din unități de învățământ preuniversitar/ săli pentru activități extrașcolare din unitățile conexe eligibile, dotate cu echipamente digitale pentru organizarea învățării în mediul virtual pentru 10 unități de învățământ.</w:t>
            </w:r>
          </w:p>
          <w:p w14:paraId="75C54770" w14:textId="77777777" w:rsidR="00221E12" w:rsidRPr="00254989" w:rsidRDefault="00221E12"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Avand în vedere lotizarea echipamentelor pe tipuri de produse similare s-a constatat că oferta </w:t>
            </w:r>
            <w:r w:rsidR="00C76CEB" w:rsidRPr="00254989">
              <w:rPr>
                <w:rFonts w:ascii="Montserrat Light" w:eastAsia="Times New Roman" w:hAnsi="Montserrat Light"/>
                <w:color w:val="000000" w:themeColor="text1"/>
              </w:rPr>
              <w:t xml:space="preserve">pentru lotul 1 </w:t>
            </w:r>
            <w:r w:rsidRPr="00254989">
              <w:rPr>
                <w:rFonts w:ascii="Montserrat Light" w:eastAsia="Times New Roman" w:hAnsi="Montserrat Light"/>
                <w:color w:val="000000" w:themeColor="text1"/>
              </w:rPr>
              <w:t>se încadrează în valoarea estimată dar este depășită alocarea pe tipul de Investiție 13 cu suma de 47.093,20 lei inclusiv TVA,  aceasta fiind compensată cu valoarea alocată pe Investiția 9.</w:t>
            </w:r>
          </w:p>
          <w:p w14:paraId="2C528415" w14:textId="77777777" w:rsidR="00221E12" w:rsidRPr="00254989" w:rsidRDefault="00221E12" w:rsidP="00C76CEB">
            <w:pPr>
              <w:spacing w:after="0" w:line="276" w:lineRule="auto"/>
              <w:ind w:right="-1"/>
              <w:jc w:val="both"/>
              <w:rPr>
                <w:rFonts w:ascii="Montserrat Light" w:hAnsi="Montserrat Light"/>
                <w:bCs/>
                <w:noProof/>
                <w:color w:val="000000" w:themeColor="text1"/>
                <w:shd w:val="clear" w:color="auto" w:fill="FFFFFF"/>
                <w:lang w:eastAsia="ro-RO"/>
              </w:rPr>
            </w:pPr>
            <w:r w:rsidRPr="00254989">
              <w:rPr>
                <w:rFonts w:ascii="Montserrat Light" w:eastAsia="Times New Roman" w:hAnsi="Montserrat Light"/>
                <w:color w:val="000000" w:themeColor="text1"/>
              </w:rPr>
              <w:t xml:space="preserve">Astfel am transmis către </w:t>
            </w:r>
            <w:r w:rsidRPr="00254989">
              <w:rPr>
                <w:rFonts w:ascii="Montserrat Light" w:hAnsi="Montserrat Light"/>
                <w:bCs/>
                <w:noProof/>
                <w:color w:val="000000" w:themeColor="text1"/>
                <w:shd w:val="clear" w:color="auto" w:fill="FFFFFF"/>
                <w:lang w:eastAsia="ro-RO"/>
              </w:rPr>
              <w:t xml:space="preserve">Unitatea Executivă pentru Finanțarea Învățământului Superior, a Cercetării, Dezvoltării și Inovării </w:t>
            </w:r>
            <w:r w:rsidR="00B12A63" w:rsidRPr="00254989">
              <w:rPr>
                <w:rFonts w:ascii="Montserrat Light" w:eastAsia="Times New Roman" w:hAnsi="Montserrat Light"/>
                <w:color w:val="000000" w:themeColor="text1"/>
              </w:rPr>
              <w:t xml:space="preserve">solicitarea de a transfera suma de 47.093,20 lei de la </w:t>
            </w:r>
            <w:r w:rsidR="00574830" w:rsidRPr="00254989">
              <w:rPr>
                <w:rFonts w:ascii="Montserrat Light" w:eastAsia="Times New Roman" w:hAnsi="Montserrat Light"/>
                <w:color w:val="000000" w:themeColor="text1"/>
              </w:rPr>
              <w:t>linia I9 la linia I13. În</w:t>
            </w:r>
            <w:r w:rsidRPr="00254989">
              <w:rPr>
                <w:rFonts w:ascii="Montserrat Light" w:hAnsi="Montserrat Light"/>
                <w:bCs/>
                <w:noProof/>
                <w:color w:val="000000" w:themeColor="text1"/>
                <w:shd w:val="clear" w:color="auto" w:fill="FFFFFF"/>
                <w:lang w:eastAsia="ro-RO"/>
              </w:rPr>
              <w:t xml:space="preserve"> răspuns</w:t>
            </w:r>
            <w:r w:rsidR="00574830" w:rsidRPr="00254989">
              <w:rPr>
                <w:rFonts w:ascii="Montserrat Light" w:hAnsi="Montserrat Light"/>
                <w:bCs/>
                <w:noProof/>
                <w:color w:val="000000" w:themeColor="text1"/>
                <w:shd w:val="clear" w:color="auto" w:fill="FFFFFF"/>
                <w:lang w:eastAsia="ro-RO"/>
              </w:rPr>
              <w:t xml:space="preserve"> </w:t>
            </w:r>
            <w:r w:rsidRPr="00254989">
              <w:rPr>
                <w:rFonts w:ascii="Montserrat Light" w:hAnsi="Montserrat Light"/>
                <w:bCs/>
                <w:noProof/>
                <w:color w:val="000000" w:themeColor="text1"/>
                <w:shd w:val="clear" w:color="auto" w:fill="FFFFFF"/>
                <w:lang w:eastAsia="ro-RO"/>
              </w:rPr>
              <w:t xml:space="preserve">se comunică faptul ca </w:t>
            </w:r>
            <w:r w:rsidR="00574830" w:rsidRPr="00254989">
              <w:rPr>
                <w:rFonts w:ascii="Montserrat Light" w:hAnsi="Montserrat Light"/>
                <w:bCs/>
                <w:noProof/>
                <w:color w:val="000000" w:themeColor="text1"/>
                <w:shd w:val="clear" w:color="auto" w:fill="FFFFFF"/>
                <w:lang w:eastAsia="ro-RO"/>
              </w:rPr>
              <w:t>î</w:t>
            </w:r>
            <w:r w:rsidRPr="00254989">
              <w:rPr>
                <w:rFonts w:ascii="Montserrat Light" w:hAnsi="Montserrat Light"/>
                <w:bCs/>
                <w:noProof/>
                <w:color w:val="000000" w:themeColor="text1"/>
                <w:shd w:val="clear" w:color="auto" w:fill="FFFFFF"/>
                <w:lang w:eastAsia="ro-RO"/>
              </w:rPr>
              <w:t xml:space="preserve">n conformitate cu Manualului beneficiraului, pagina 9, </w:t>
            </w:r>
            <w:r w:rsidRPr="00254989">
              <w:rPr>
                <w:rFonts w:ascii="Montserrat Light" w:hAnsi="Montserrat Light"/>
                <w:b/>
                <w:noProof/>
                <w:color w:val="000000" w:themeColor="text1"/>
                <w:shd w:val="clear" w:color="auto" w:fill="FFFFFF"/>
                <w:lang w:eastAsia="ro-RO"/>
              </w:rPr>
              <w:t>sumele nu sunt transferabile între liniile de finanțare</w:t>
            </w:r>
            <w:r w:rsidRPr="00254989">
              <w:rPr>
                <w:rFonts w:ascii="Montserrat Light" w:hAnsi="Montserrat Light"/>
                <w:bCs/>
                <w:noProof/>
                <w:color w:val="000000" w:themeColor="text1"/>
                <w:shd w:val="clear" w:color="auto" w:fill="FFFFFF"/>
                <w:lang w:eastAsia="ro-RO"/>
              </w:rPr>
              <w:t>.</w:t>
            </w:r>
          </w:p>
          <w:p w14:paraId="74A1DEC9" w14:textId="77777777" w:rsidR="009C49D6" w:rsidRPr="00254989" w:rsidRDefault="009C49D6" w:rsidP="00574830">
            <w:pPr>
              <w:spacing w:after="0" w:line="276" w:lineRule="auto"/>
              <w:ind w:right="-1"/>
              <w:jc w:val="both"/>
              <w:rPr>
                <w:rFonts w:ascii="Montserrat Light" w:hAnsi="Montserrat Light"/>
                <w:bCs/>
                <w:noProof/>
                <w:color w:val="000000" w:themeColor="text1"/>
                <w:shd w:val="clear" w:color="auto" w:fill="FFFFFF"/>
                <w:lang w:eastAsia="ro-RO"/>
              </w:rPr>
            </w:pPr>
          </w:p>
          <w:p w14:paraId="00ECB7F7" w14:textId="77777777" w:rsidR="00D90C5E" w:rsidRPr="00254989" w:rsidRDefault="00221E12" w:rsidP="00574830">
            <w:pPr>
              <w:spacing w:after="0" w:line="276" w:lineRule="auto"/>
              <w:ind w:right="-1"/>
              <w:jc w:val="both"/>
              <w:rPr>
                <w:rFonts w:ascii="Montserrat Light" w:eastAsia="Times New Roman" w:hAnsi="Montserrat Light"/>
                <w:color w:val="000000" w:themeColor="text1"/>
              </w:rPr>
            </w:pPr>
            <w:r w:rsidRPr="00254989">
              <w:rPr>
                <w:rFonts w:ascii="Montserrat Light" w:hAnsi="Montserrat Light"/>
                <w:bCs/>
                <w:noProof/>
                <w:color w:val="000000" w:themeColor="text1"/>
                <w:shd w:val="clear" w:color="auto" w:fill="FFFFFF"/>
                <w:lang w:eastAsia="ro-RO"/>
              </w:rPr>
              <w:t>În acest context se impune necesitatea încheierii unui Act adițional la Contractul de finanțare, în conformitate cu Articolul 14 - Modificări și completări la Contract, alin. (2) Părțile au dreptul, pe durata îndeplinirii prezentului Contract, de a conveni modificarea clauzelor și/sau</w:t>
            </w:r>
            <w:r w:rsidR="00574830" w:rsidRPr="00254989">
              <w:rPr>
                <w:rFonts w:ascii="Montserrat Light" w:hAnsi="Montserrat Light"/>
                <w:bCs/>
                <w:noProof/>
                <w:color w:val="000000" w:themeColor="text1"/>
                <w:shd w:val="clear" w:color="auto" w:fill="FFFFFF"/>
                <w:lang w:eastAsia="ro-RO"/>
              </w:rPr>
              <w:t xml:space="preserve"> </w:t>
            </w:r>
            <w:r w:rsidRPr="00254989">
              <w:rPr>
                <w:rFonts w:ascii="Montserrat Light" w:hAnsi="Montserrat Light"/>
                <w:bCs/>
                <w:noProof/>
                <w:color w:val="000000" w:themeColor="text1"/>
                <w:shd w:val="clear" w:color="auto" w:fill="FFFFFF"/>
                <w:lang w:eastAsia="ro-RO"/>
              </w:rPr>
              <w:t xml:space="preserve">Anexelor acestuia, prin notificare și/sau act adițional (după caz), încheiat în aceleași condiții ca și Contractul. Prin actul adițional se va majora valoarea totală a proiectului cu suma de </w:t>
            </w:r>
            <w:r w:rsidRPr="00254989">
              <w:rPr>
                <w:rFonts w:ascii="Montserrat Light" w:eastAsia="Times New Roman" w:hAnsi="Montserrat Light"/>
                <w:color w:val="000000" w:themeColor="text1"/>
              </w:rPr>
              <w:t>47.093,20 lei inclusiv TVA care urmează să fie suportată din bugetul județului Cluj ca și cheltuială neeligibilă.</w:t>
            </w:r>
          </w:p>
          <w:p w14:paraId="145A246C" w14:textId="77777777" w:rsidR="00D90C5E" w:rsidRPr="00254989" w:rsidRDefault="00D90C5E" w:rsidP="00C76CEB">
            <w:pPr>
              <w:spacing w:after="0" w:line="276" w:lineRule="auto"/>
              <w:ind w:right="-1"/>
              <w:jc w:val="both"/>
              <w:rPr>
                <w:rFonts w:ascii="Montserrat Light" w:eastAsia="Times New Roman" w:hAnsi="Montserrat Light"/>
                <w:color w:val="000000" w:themeColor="text1"/>
              </w:rPr>
            </w:pPr>
          </w:p>
          <w:p w14:paraId="613404B9" w14:textId="77777777" w:rsidR="00D90C5E" w:rsidRPr="00254989" w:rsidRDefault="00D90C5E" w:rsidP="00C76CEB">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Prezentăm tabel comparativ pentru valoarea estimată și valoarea ofertată pentru </w:t>
            </w:r>
            <w:r w:rsidRPr="00254989">
              <w:rPr>
                <w:rFonts w:ascii="Montserrat Light" w:hAnsi="Montserrat Light"/>
              </w:rPr>
              <w:t xml:space="preserve">LICEUL TEHNOLOGIC SPECIAL PENTRU DEFICIENȚI DE AUZ (ÎPT), din care reiese necesitatea suplimentării valorii proiectului cu suma de </w:t>
            </w:r>
            <w:r w:rsidRPr="00254989">
              <w:rPr>
                <w:rFonts w:ascii="Montserrat Light" w:eastAsia="Times New Roman" w:hAnsi="Montserrat Light"/>
                <w:color w:val="000000" w:themeColor="text1"/>
              </w:rPr>
              <w:t>47.093,20 lei.</w:t>
            </w:r>
          </w:p>
          <w:p w14:paraId="23A6091C" w14:textId="77777777" w:rsidR="00D85E25" w:rsidRPr="00254989" w:rsidRDefault="00D85E25" w:rsidP="00C76CEB">
            <w:pPr>
              <w:spacing w:after="0" w:line="276" w:lineRule="auto"/>
              <w:ind w:right="-1"/>
              <w:jc w:val="both"/>
              <w:rPr>
                <w:rFonts w:ascii="Montserrat Light" w:eastAsia="Times New Roman" w:hAnsi="Montserrat Light"/>
                <w:color w:val="000000" w:themeColor="text1"/>
              </w:rPr>
            </w:pPr>
          </w:p>
          <w:p w14:paraId="33B83583" w14:textId="77777777" w:rsidR="00D85E25" w:rsidRPr="00254989" w:rsidRDefault="00D85E25" w:rsidP="00C76CEB">
            <w:pPr>
              <w:spacing w:after="0" w:line="276" w:lineRule="auto"/>
              <w:ind w:right="-1"/>
              <w:jc w:val="both"/>
              <w:rPr>
                <w:rFonts w:ascii="Montserrat Light" w:eastAsia="Times New Roman" w:hAnsi="Montserrat Light"/>
                <w:color w:val="000000" w:themeColor="text1"/>
              </w:rPr>
            </w:pPr>
          </w:p>
          <w:tbl>
            <w:tblPr>
              <w:tblW w:w="10114" w:type="dxa"/>
              <w:jc w:val="center"/>
              <w:tblLayout w:type="fixed"/>
              <w:tblLook w:val="04A0" w:firstRow="1" w:lastRow="0" w:firstColumn="1" w:lastColumn="0" w:noHBand="0" w:noVBand="1"/>
            </w:tblPr>
            <w:tblGrid>
              <w:gridCol w:w="1338"/>
              <w:gridCol w:w="1381"/>
              <w:gridCol w:w="449"/>
              <w:gridCol w:w="855"/>
              <w:gridCol w:w="896"/>
              <w:gridCol w:w="805"/>
              <w:gridCol w:w="869"/>
              <w:gridCol w:w="921"/>
              <w:gridCol w:w="947"/>
              <w:gridCol w:w="774"/>
              <w:gridCol w:w="879"/>
            </w:tblGrid>
            <w:tr w:rsidR="009C49D6" w:rsidRPr="00254989" w14:paraId="70BB52BE" w14:textId="77777777" w:rsidTr="00EA70DA">
              <w:trPr>
                <w:trHeight w:val="273"/>
                <w:jc w:val="center"/>
              </w:trPr>
              <w:tc>
                <w:tcPr>
                  <w:tcW w:w="1338" w:type="dxa"/>
                  <w:tcBorders>
                    <w:top w:val="nil"/>
                    <w:left w:val="nil"/>
                    <w:bottom w:val="nil"/>
                    <w:right w:val="nil"/>
                  </w:tcBorders>
                  <w:shd w:val="clear" w:color="auto" w:fill="auto"/>
                  <w:vAlign w:val="center"/>
                  <w:hideMark/>
                </w:tcPr>
                <w:p w14:paraId="3CE9C13A" w14:textId="77777777" w:rsidR="00D90C5E" w:rsidRPr="00254989" w:rsidRDefault="00D90C5E" w:rsidP="00C76CEB">
                  <w:pPr>
                    <w:spacing w:after="0" w:line="276" w:lineRule="auto"/>
                    <w:rPr>
                      <w:rFonts w:ascii="Montserrat Light" w:eastAsia="Times New Roman" w:hAnsi="Montserrat Light" w:cs="Times New Roman"/>
                      <w:sz w:val="14"/>
                      <w:szCs w:val="14"/>
                    </w:rPr>
                  </w:pPr>
                </w:p>
              </w:tc>
              <w:tc>
                <w:tcPr>
                  <w:tcW w:w="1381" w:type="dxa"/>
                  <w:tcBorders>
                    <w:top w:val="nil"/>
                    <w:left w:val="nil"/>
                    <w:bottom w:val="nil"/>
                    <w:right w:val="nil"/>
                  </w:tcBorders>
                  <w:shd w:val="clear" w:color="auto" w:fill="auto"/>
                  <w:vAlign w:val="center"/>
                  <w:hideMark/>
                </w:tcPr>
                <w:p w14:paraId="6EA6915A" w14:textId="77777777" w:rsidR="00D90C5E" w:rsidRPr="00254989" w:rsidRDefault="00D90C5E" w:rsidP="00C76CEB">
                  <w:pPr>
                    <w:spacing w:after="0" w:line="276" w:lineRule="auto"/>
                    <w:jc w:val="center"/>
                    <w:rPr>
                      <w:rFonts w:ascii="Montserrat Light" w:eastAsia="Times New Roman" w:hAnsi="Montserrat Light" w:cs="Times New Roman"/>
                      <w:sz w:val="14"/>
                      <w:szCs w:val="14"/>
                    </w:rPr>
                  </w:pPr>
                </w:p>
              </w:tc>
              <w:tc>
                <w:tcPr>
                  <w:tcW w:w="449" w:type="dxa"/>
                  <w:tcBorders>
                    <w:top w:val="nil"/>
                    <w:left w:val="nil"/>
                    <w:bottom w:val="nil"/>
                    <w:right w:val="nil"/>
                  </w:tcBorders>
                  <w:shd w:val="clear" w:color="auto" w:fill="auto"/>
                  <w:vAlign w:val="center"/>
                  <w:hideMark/>
                </w:tcPr>
                <w:p w14:paraId="07232E3F" w14:textId="77777777" w:rsidR="00D90C5E" w:rsidRPr="00254989" w:rsidRDefault="00D90C5E" w:rsidP="00C76CEB">
                  <w:pPr>
                    <w:spacing w:after="0" w:line="276" w:lineRule="auto"/>
                    <w:rPr>
                      <w:rFonts w:ascii="Montserrat Light" w:eastAsia="Times New Roman" w:hAnsi="Montserrat Light" w:cs="Times New Roman"/>
                      <w:sz w:val="14"/>
                      <w:szCs w:val="14"/>
                    </w:rPr>
                  </w:pPr>
                </w:p>
              </w:tc>
              <w:tc>
                <w:tcPr>
                  <w:tcW w:w="342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B1E6CC"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conform valoare estimată</w:t>
                  </w:r>
                </w:p>
              </w:tc>
              <w:tc>
                <w:tcPr>
                  <w:tcW w:w="352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F01DFE"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conform ofertă</w:t>
                  </w:r>
                </w:p>
              </w:tc>
            </w:tr>
            <w:tr w:rsidR="009C49D6" w:rsidRPr="00254989" w14:paraId="3423CF05" w14:textId="77777777" w:rsidTr="00EA70DA">
              <w:trPr>
                <w:trHeight w:val="694"/>
                <w:jc w:val="center"/>
              </w:trPr>
              <w:tc>
                <w:tcPr>
                  <w:tcW w:w="13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622913"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 xml:space="preserve">Investiție </w:t>
                  </w:r>
                </w:p>
              </w:tc>
              <w:tc>
                <w:tcPr>
                  <w:tcW w:w="1381" w:type="dxa"/>
                  <w:tcBorders>
                    <w:top w:val="single" w:sz="4" w:space="0" w:color="auto"/>
                    <w:left w:val="nil"/>
                    <w:bottom w:val="single" w:sz="4" w:space="0" w:color="auto"/>
                    <w:right w:val="single" w:sz="4" w:space="0" w:color="auto"/>
                  </w:tcBorders>
                  <w:shd w:val="clear" w:color="000000" w:fill="D9D9D9"/>
                  <w:vAlign w:val="center"/>
                  <w:hideMark/>
                </w:tcPr>
                <w:p w14:paraId="19CEA708"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Denumire echipament</w:t>
                  </w:r>
                </w:p>
              </w:tc>
              <w:tc>
                <w:tcPr>
                  <w:tcW w:w="449" w:type="dxa"/>
                  <w:tcBorders>
                    <w:top w:val="single" w:sz="4" w:space="0" w:color="auto"/>
                    <w:left w:val="nil"/>
                    <w:bottom w:val="single" w:sz="4" w:space="0" w:color="auto"/>
                    <w:right w:val="single" w:sz="4" w:space="0" w:color="auto"/>
                  </w:tcBorders>
                  <w:shd w:val="clear" w:color="000000" w:fill="D9D9D9"/>
                  <w:vAlign w:val="center"/>
                  <w:hideMark/>
                </w:tcPr>
                <w:p w14:paraId="27EA8B51"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Nr</w:t>
                  </w:r>
                </w:p>
              </w:tc>
              <w:tc>
                <w:tcPr>
                  <w:tcW w:w="855" w:type="dxa"/>
                  <w:tcBorders>
                    <w:top w:val="nil"/>
                    <w:left w:val="nil"/>
                    <w:bottom w:val="single" w:sz="4" w:space="0" w:color="auto"/>
                    <w:right w:val="single" w:sz="4" w:space="0" w:color="auto"/>
                  </w:tcBorders>
                  <w:shd w:val="clear" w:color="000000" w:fill="D9D9D9"/>
                  <w:vAlign w:val="center"/>
                  <w:hideMark/>
                </w:tcPr>
                <w:p w14:paraId="6BEF58BF"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 xml:space="preserve">Valoare unitara  fără TVA </w:t>
                  </w:r>
                </w:p>
              </w:tc>
              <w:tc>
                <w:tcPr>
                  <w:tcW w:w="896" w:type="dxa"/>
                  <w:tcBorders>
                    <w:top w:val="nil"/>
                    <w:left w:val="nil"/>
                    <w:bottom w:val="single" w:sz="4" w:space="0" w:color="auto"/>
                    <w:right w:val="single" w:sz="4" w:space="0" w:color="auto"/>
                  </w:tcBorders>
                  <w:shd w:val="clear" w:color="000000" w:fill="D9D9D9"/>
                  <w:vAlign w:val="center"/>
                  <w:hideMark/>
                </w:tcPr>
                <w:p w14:paraId="582C8BAD"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Valoare totală fără TVA</w:t>
                  </w:r>
                </w:p>
              </w:tc>
              <w:tc>
                <w:tcPr>
                  <w:tcW w:w="805" w:type="dxa"/>
                  <w:tcBorders>
                    <w:top w:val="nil"/>
                    <w:left w:val="nil"/>
                    <w:bottom w:val="single" w:sz="4" w:space="0" w:color="auto"/>
                    <w:right w:val="single" w:sz="4" w:space="0" w:color="auto"/>
                  </w:tcBorders>
                  <w:shd w:val="clear" w:color="000000" w:fill="D9D9D9"/>
                  <w:vAlign w:val="center"/>
                  <w:hideMark/>
                </w:tcPr>
                <w:p w14:paraId="3FF74217"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Valoare TVA</w:t>
                  </w:r>
                </w:p>
              </w:tc>
              <w:tc>
                <w:tcPr>
                  <w:tcW w:w="869" w:type="dxa"/>
                  <w:tcBorders>
                    <w:top w:val="nil"/>
                    <w:left w:val="nil"/>
                    <w:bottom w:val="single" w:sz="4" w:space="0" w:color="auto"/>
                    <w:right w:val="single" w:sz="4" w:space="0" w:color="auto"/>
                  </w:tcBorders>
                  <w:shd w:val="clear" w:color="000000" w:fill="D9D9D9"/>
                  <w:vAlign w:val="center"/>
                  <w:hideMark/>
                </w:tcPr>
                <w:p w14:paraId="0BAF48D2"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Valoare totală TVA</w:t>
                  </w:r>
                </w:p>
              </w:tc>
              <w:tc>
                <w:tcPr>
                  <w:tcW w:w="921" w:type="dxa"/>
                  <w:tcBorders>
                    <w:top w:val="nil"/>
                    <w:left w:val="nil"/>
                    <w:bottom w:val="single" w:sz="4" w:space="0" w:color="auto"/>
                    <w:right w:val="single" w:sz="4" w:space="0" w:color="auto"/>
                  </w:tcBorders>
                  <w:shd w:val="clear" w:color="000000" w:fill="DAE9F8"/>
                  <w:vAlign w:val="center"/>
                  <w:hideMark/>
                </w:tcPr>
                <w:p w14:paraId="5E89594F"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 xml:space="preserve">Valoare unitara  fără TVA </w:t>
                  </w:r>
                </w:p>
              </w:tc>
              <w:tc>
                <w:tcPr>
                  <w:tcW w:w="947" w:type="dxa"/>
                  <w:tcBorders>
                    <w:top w:val="nil"/>
                    <w:left w:val="nil"/>
                    <w:bottom w:val="single" w:sz="4" w:space="0" w:color="auto"/>
                    <w:right w:val="single" w:sz="4" w:space="0" w:color="auto"/>
                  </w:tcBorders>
                  <w:shd w:val="clear" w:color="000000" w:fill="DAE9F8"/>
                  <w:vAlign w:val="center"/>
                  <w:hideMark/>
                </w:tcPr>
                <w:p w14:paraId="56340E4E"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Valoare totală fără TVA</w:t>
                  </w:r>
                </w:p>
              </w:tc>
              <w:tc>
                <w:tcPr>
                  <w:tcW w:w="774" w:type="dxa"/>
                  <w:tcBorders>
                    <w:top w:val="nil"/>
                    <w:left w:val="nil"/>
                    <w:bottom w:val="single" w:sz="4" w:space="0" w:color="auto"/>
                    <w:right w:val="single" w:sz="4" w:space="0" w:color="auto"/>
                  </w:tcBorders>
                  <w:shd w:val="clear" w:color="000000" w:fill="DAE9F8"/>
                  <w:vAlign w:val="center"/>
                  <w:hideMark/>
                </w:tcPr>
                <w:p w14:paraId="2615A1AD"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Valoare TVA</w:t>
                  </w:r>
                </w:p>
              </w:tc>
              <w:tc>
                <w:tcPr>
                  <w:tcW w:w="879" w:type="dxa"/>
                  <w:tcBorders>
                    <w:top w:val="nil"/>
                    <w:left w:val="nil"/>
                    <w:bottom w:val="single" w:sz="4" w:space="0" w:color="auto"/>
                    <w:right w:val="single" w:sz="4" w:space="0" w:color="auto"/>
                  </w:tcBorders>
                  <w:shd w:val="clear" w:color="000000" w:fill="DAE9F8"/>
                  <w:vAlign w:val="center"/>
                  <w:hideMark/>
                </w:tcPr>
                <w:p w14:paraId="26E82D6F"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Valoare totală TVA</w:t>
                  </w:r>
                </w:p>
              </w:tc>
            </w:tr>
            <w:tr w:rsidR="009C49D6" w:rsidRPr="00254989" w14:paraId="5A50D41B" w14:textId="77777777" w:rsidTr="00EA70DA">
              <w:trPr>
                <w:trHeight w:val="273"/>
                <w:jc w:val="center"/>
              </w:trPr>
              <w:tc>
                <w:tcPr>
                  <w:tcW w:w="1338" w:type="dxa"/>
                  <w:vMerge w:val="restart"/>
                  <w:tcBorders>
                    <w:top w:val="nil"/>
                    <w:left w:val="single" w:sz="4" w:space="0" w:color="auto"/>
                    <w:bottom w:val="single" w:sz="4" w:space="0" w:color="auto"/>
                    <w:right w:val="single" w:sz="4" w:space="0" w:color="auto"/>
                  </w:tcBorders>
                  <w:shd w:val="clear" w:color="auto" w:fill="auto"/>
                  <w:vAlign w:val="center"/>
                  <w:hideMark/>
                </w:tcPr>
                <w:p w14:paraId="5CC9C888"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I13 Laboratoare de informatică (descrierea echipamentelor care se vor achiziționa: echipamentele obligatorii conf. OM 6416/2022)</w:t>
                  </w:r>
                </w:p>
              </w:tc>
              <w:tc>
                <w:tcPr>
                  <w:tcW w:w="1381" w:type="dxa"/>
                  <w:tcBorders>
                    <w:top w:val="nil"/>
                    <w:left w:val="nil"/>
                    <w:bottom w:val="single" w:sz="4" w:space="0" w:color="auto"/>
                    <w:right w:val="single" w:sz="4" w:space="0" w:color="auto"/>
                  </w:tcBorders>
                  <w:shd w:val="clear" w:color="auto" w:fill="auto"/>
                  <w:vAlign w:val="center"/>
                  <w:hideMark/>
                </w:tcPr>
                <w:p w14:paraId="441F01D1"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Display interactiv (tablă interactivă)</w:t>
                  </w:r>
                </w:p>
              </w:tc>
              <w:tc>
                <w:tcPr>
                  <w:tcW w:w="449" w:type="dxa"/>
                  <w:tcBorders>
                    <w:top w:val="nil"/>
                    <w:left w:val="nil"/>
                    <w:bottom w:val="single" w:sz="4" w:space="0" w:color="auto"/>
                    <w:right w:val="single" w:sz="4" w:space="0" w:color="auto"/>
                  </w:tcBorders>
                  <w:shd w:val="clear" w:color="auto" w:fill="auto"/>
                  <w:vAlign w:val="center"/>
                  <w:hideMark/>
                </w:tcPr>
                <w:p w14:paraId="749584CA"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55" w:type="dxa"/>
                  <w:tcBorders>
                    <w:top w:val="nil"/>
                    <w:left w:val="nil"/>
                    <w:bottom w:val="single" w:sz="4" w:space="0" w:color="auto"/>
                    <w:right w:val="single" w:sz="4" w:space="0" w:color="auto"/>
                  </w:tcBorders>
                  <w:shd w:val="clear" w:color="auto" w:fill="auto"/>
                  <w:vAlign w:val="center"/>
                  <w:hideMark/>
                </w:tcPr>
                <w:p w14:paraId="27143FBB"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9,243.00</w:t>
                  </w:r>
                </w:p>
              </w:tc>
              <w:tc>
                <w:tcPr>
                  <w:tcW w:w="896" w:type="dxa"/>
                  <w:tcBorders>
                    <w:top w:val="nil"/>
                    <w:left w:val="nil"/>
                    <w:bottom w:val="single" w:sz="4" w:space="0" w:color="auto"/>
                    <w:right w:val="single" w:sz="4" w:space="0" w:color="auto"/>
                  </w:tcBorders>
                  <w:shd w:val="clear" w:color="auto" w:fill="auto"/>
                  <w:vAlign w:val="center"/>
                  <w:hideMark/>
                </w:tcPr>
                <w:p w14:paraId="4EDDB6A2"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9,243.00</w:t>
                  </w:r>
                </w:p>
              </w:tc>
              <w:tc>
                <w:tcPr>
                  <w:tcW w:w="805" w:type="dxa"/>
                  <w:tcBorders>
                    <w:top w:val="nil"/>
                    <w:left w:val="nil"/>
                    <w:bottom w:val="single" w:sz="4" w:space="0" w:color="auto"/>
                    <w:right w:val="single" w:sz="4" w:space="0" w:color="auto"/>
                  </w:tcBorders>
                  <w:shd w:val="clear" w:color="auto" w:fill="auto"/>
                  <w:vAlign w:val="center"/>
                  <w:hideMark/>
                </w:tcPr>
                <w:p w14:paraId="2AB44C8E"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1,756.17</w:t>
                  </w:r>
                </w:p>
              </w:tc>
              <w:tc>
                <w:tcPr>
                  <w:tcW w:w="869" w:type="dxa"/>
                  <w:tcBorders>
                    <w:top w:val="nil"/>
                    <w:left w:val="nil"/>
                    <w:bottom w:val="single" w:sz="4" w:space="0" w:color="auto"/>
                    <w:right w:val="single" w:sz="4" w:space="0" w:color="auto"/>
                  </w:tcBorders>
                  <w:shd w:val="clear" w:color="auto" w:fill="auto"/>
                  <w:vAlign w:val="center"/>
                  <w:hideMark/>
                </w:tcPr>
                <w:p w14:paraId="61E9A60C"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1,756.17</w:t>
                  </w:r>
                </w:p>
              </w:tc>
              <w:tc>
                <w:tcPr>
                  <w:tcW w:w="921" w:type="dxa"/>
                  <w:tcBorders>
                    <w:top w:val="nil"/>
                    <w:left w:val="nil"/>
                    <w:bottom w:val="single" w:sz="4" w:space="0" w:color="auto"/>
                    <w:right w:val="single" w:sz="4" w:space="0" w:color="auto"/>
                  </w:tcBorders>
                  <w:shd w:val="clear" w:color="000000" w:fill="DAE9F8"/>
                  <w:vAlign w:val="center"/>
                  <w:hideMark/>
                </w:tcPr>
                <w:p w14:paraId="5B93F89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8,060.23</w:t>
                  </w:r>
                </w:p>
              </w:tc>
              <w:tc>
                <w:tcPr>
                  <w:tcW w:w="947" w:type="dxa"/>
                  <w:tcBorders>
                    <w:top w:val="nil"/>
                    <w:left w:val="nil"/>
                    <w:bottom w:val="single" w:sz="4" w:space="0" w:color="auto"/>
                    <w:right w:val="single" w:sz="4" w:space="0" w:color="auto"/>
                  </w:tcBorders>
                  <w:shd w:val="clear" w:color="000000" w:fill="DAE9F8"/>
                  <w:vAlign w:val="center"/>
                  <w:hideMark/>
                </w:tcPr>
                <w:p w14:paraId="56B5B29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8,060.23</w:t>
                  </w:r>
                </w:p>
              </w:tc>
              <w:tc>
                <w:tcPr>
                  <w:tcW w:w="774" w:type="dxa"/>
                  <w:tcBorders>
                    <w:top w:val="nil"/>
                    <w:left w:val="nil"/>
                    <w:bottom w:val="single" w:sz="4" w:space="0" w:color="auto"/>
                    <w:right w:val="single" w:sz="4" w:space="0" w:color="auto"/>
                  </w:tcBorders>
                  <w:shd w:val="clear" w:color="000000" w:fill="DAE9F8"/>
                  <w:vAlign w:val="center"/>
                  <w:hideMark/>
                </w:tcPr>
                <w:p w14:paraId="13905778"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1,531.44</w:t>
                  </w:r>
                </w:p>
              </w:tc>
              <w:tc>
                <w:tcPr>
                  <w:tcW w:w="879" w:type="dxa"/>
                  <w:tcBorders>
                    <w:top w:val="nil"/>
                    <w:left w:val="nil"/>
                    <w:bottom w:val="single" w:sz="4" w:space="0" w:color="auto"/>
                    <w:right w:val="single" w:sz="4" w:space="0" w:color="auto"/>
                  </w:tcBorders>
                  <w:shd w:val="clear" w:color="000000" w:fill="DAE9F8"/>
                  <w:vAlign w:val="center"/>
                  <w:hideMark/>
                </w:tcPr>
                <w:p w14:paraId="23785490"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1,531.44</w:t>
                  </w:r>
                </w:p>
              </w:tc>
            </w:tr>
            <w:tr w:rsidR="009C49D6" w:rsidRPr="00254989" w14:paraId="23CACFC1" w14:textId="77777777" w:rsidTr="00EA70DA">
              <w:trPr>
                <w:trHeight w:val="273"/>
                <w:jc w:val="center"/>
              </w:trPr>
              <w:tc>
                <w:tcPr>
                  <w:tcW w:w="1338" w:type="dxa"/>
                  <w:vMerge/>
                  <w:tcBorders>
                    <w:top w:val="nil"/>
                    <w:left w:val="single" w:sz="4" w:space="0" w:color="auto"/>
                    <w:bottom w:val="single" w:sz="4" w:space="0" w:color="auto"/>
                    <w:right w:val="single" w:sz="4" w:space="0" w:color="auto"/>
                  </w:tcBorders>
                  <w:vAlign w:val="center"/>
                  <w:hideMark/>
                </w:tcPr>
                <w:p w14:paraId="69E5E7B2"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81" w:type="dxa"/>
                  <w:tcBorders>
                    <w:top w:val="nil"/>
                    <w:left w:val="nil"/>
                    <w:bottom w:val="single" w:sz="4" w:space="0" w:color="auto"/>
                    <w:right w:val="single" w:sz="4" w:space="0" w:color="auto"/>
                  </w:tcBorders>
                  <w:shd w:val="clear" w:color="auto" w:fill="auto"/>
                  <w:vAlign w:val="center"/>
                  <w:hideMark/>
                </w:tcPr>
                <w:p w14:paraId="33F69A57"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 xml:space="preserve">Suport pentru display interactiv </w:t>
                  </w:r>
                </w:p>
              </w:tc>
              <w:tc>
                <w:tcPr>
                  <w:tcW w:w="449" w:type="dxa"/>
                  <w:tcBorders>
                    <w:top w:val="nil"/>
                    <w:left w:val="nil"/>
                    <w:bottom w:val="single" w:sz="4" w:space="0" w:color="auto"/>
                    <w:right w:val="single" w:sz="4" w:space="0" w:color="auto"/>
                  </w:tcBorders>
                  <w:shd w:val="clear" w:color="auto" w:fill="auto"/>
                  <w:vAlign w:val="center"/>
                  <w:hideMark/>
                </w:tcPr>
                <w:p w14:paraId="168BCD0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55" w:type="dxa"/>
                  <w:tcBorders>
                    <w:top w:val="nil"/>
                    <w:left w:val="nil"/>
                    <w:bottom w:val="single" w:sz="4" w:space="0" w:color="auto"/>
                    <w:right w:val="single" w:sz="4" w:space="0" w:color="auto"/>
                  </w:tcBorders>
                  <w:shd w:val="clear" w:color="auto" w:fill="auto"/>
                  <w:vAlign w:val="center"/>
                  <w:hideMark/>
                </w:tcPr>
                <w:p w14:paraId="0C46569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1,260.00</w:t>
                  </w:r>
                </w:p>
              </w:tc>
              <w:tc>
                <w:tcPr>
                  <w:tcW w:w="896" w:type="dxa"/>
                  <w:tcBorders>
                    <w:top w:val="nil"/>
                    <w:left w:val="nil"/>
                    <w:bottom w:val="single" w:sz="4" w:space="0" w:color="auto"/>
                    <w:right w:val="single" w:sz="4" w:space="0" w:color="auto"/>
                  </w:tcBorders>
                  <w:shd w:val="clear" w:color="auto" w:fill="auto"/>
                  <w:vAlign w:val="center"/>
                  <w:hideMark/>
                </w:tcPr>
                <w:p w14:paraId="0173F9A2"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1,260.00</w:t>
                  </w:r>
                </w:p>
              </w:tc>
              <w:tc>
                <w:tcPr>
                  <w:tcW w:w="805" w:type="dxa"/>
                  <w:tcBorders>
                    <w:top w:val="nil"/>
                    <w:left w:val="nil"/>
                    <w:bottom w:val="single" w:sz="4" w:space="0" w:color="auto"/>
                    <w:right w:val="single" w:sz="4" w:space="0" w:color="auto"/>
                  </w:tcBorders>
                  <w:shd w:val="clear" w:color="auto" w:fill="auto"/>
                  <w:vAlign w:val="center"/>
                  <w:hideMark/>
                </w:tcPr>
                <w:p w14:paraId="593C601E"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239.40</w:t>
                  </w:r>
                </w:p>
              </w:tc>
              <w:tc>
                <w:tcPr>
                  <w:tcW w:w="869" w:type="dxa"/>
                  <w:tcBorders>
                    <w:top w:val="nil"/>
                    <w:left w:val="nil"/>
                    <w:bottom w:val="single" w:sz="4" w:space="0" w:color="auto"/>
                    <w:right w:val="single" w:sz="4" w:space="0" w:color="auto"/>
                  </w:tcBorders>
                  <w:shd w:val="clear" w:color="auto" w:fill="auto"/>
                  <w:vAlign w:val="center"/>
                  <w:hideMark/>
                </w:tcPr>
                <w:p w14:paraId="7C403570"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239.40</w:t>
                  </w:r>
                </w:p>
              </w:tc>
              <w:tc>
                <w:tcPr>
                  <w:tcW w:w="921" w:type="dxa"/>
                  <w:tcBorders>
                    <w:top w:val="nil"/>
                    <w:left w:val="nil"/>
                    <w:bottom w:val="single" w:sz="4" w:space="0" w:color="auto"/>
                    <w:right w:val="single" w:sz="4" w:space="0" w:color="auto"/>
                  </w:tcBorders>
                  <w:shd w:val="clear" w:color="000000" w:fill="DAE9F8"/>
                  <w:vAlign w:val="center"/>
                  <w:hideMark/>
                </w:tcPr>
                <w:p w14:paraId="464F0D7C"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1,413.32</w:t>
                  </w:r>
                </w:p>
              </w:tc>
              <w:tc>
                <w:tcPr>
                  <w:tcW w:w="947" w:type="dxa"/>
                  <w:tcBorders>
                    <w:top w:val="nil"/>
                    <w:left w:val="nil"/>
                    <w:bottom w:val="single" w:sz="4" w:space="0" w:color="auto"/>
                    <w:right w:val="single" w:sz="4" w:space="0" w:color="auto"/>
                  </w:tcBorders>
                  <w:shd w:val="clear" w:color="000000" w:fill="DAE9F8"/>
                  <w:vAlign w:val="center"/>
                  <w:hideMark/>
                </w:tcPr>
                <w:p w14:paraId="61C53B5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1,413.32</w:t>
                  </w:r>
                </w:p>
              </w:tc>
              <w:tc>
                <w:tcPr>
                  <w:tcW w:w="774" w:type="dxa"/>
                  <w:tcBorders>
                    <w:top w:val="nil"/>
                    <w:left w:val="nil"/>
                    <w:bottom w:val="single" w:sz="4" w:space="0" w:color="auto"/>
                    <w:right w:val="single" w:sz="4" w:space="0" w:color="auto"/>
                  </w:tcBorders>
                  <w:shd w:val="clear" w:color="000000" w:fill="DAE9F8"/>
                  <w:vAlign w:val="center"/>
                  <w:hideMark/>
                </w:tcPr>
                <w:p w14:paraId="66835F83"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268.53</w:t>
                  </w:r>
                </w:p>
              </w:tc>
              <w:tc>
                <w:tcPr>
                  <w:tcW w:w="879" w:type="dxa"/>
                  <w:tcBorders>
                    <w:top w:val="nil"/>
                    <w:left w:val="nil"/>
                    <w:bottom w:val="single" w:sz="4" w:space="0" w:color="auto"/>
                    <w:right w:val="single" w:sz="4" w:space="0" w:color="auto"/>
                  </w:tcBorders>
                  <w:shd w:val="clear" w:color="000000" w:fill="DAE9F8"/>
                  <w:vAlign w:val="center"/>
                  <w:hideMark/>
                </w:tcPr>
                <w:p w14:paraId="58F400A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268.53</w:t>
                  </w:r>
                </w:p>
              </w:tc>
            </w:tr>
            <w:tr w:rsidR="009C49D6" w:rsidRPr="00254989" w14:paraId="5E64CB41" w14:textId="77777777" w:rsidTr="00EA70DA">
              <w:trPr>
                <w:trHeight w:val="273"/>
                <w:jc w:val="center"/>
              </w:trPr>
              <w:tc>
                <w:tcPr>
                  <w:tcW w:w="1338" w:type="dxa"/>
                  <w:vMerge/>
                  <w:tcBorders>
                    <w:top w:val="nil"/>
                    <w:left w:val="single" w:sz="4" w:space="0" w:color="auto"/>
                    <w:bottom w:val="single" w:sz="4" w:space="0" w:color="auto"/>
                    <w:right w:val="single" w:sz="4" w:space="0" w:color="auto"/>
                  </w:tcBorders>
                  <w:vAlign w:val="center"/>
                  <w:hideMark/>
                </w:tcPr>
                <w:p w14:paraId="3690EFF6"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81" w:type="dxa"/>
                  <w:tcBorders>
                    <w:top w:val="nil"/>
                    <w:left w:val="nil"/>
                    <w:bottom w:val="single" w:sz="4" w:space="0" w:color="auto"/>
                    <w:right w:val="single" w:sz="4" w:space="0" w:color="auto"/>
                  </w:tcBorders>
                  <w:shd w:val="clear" w:color="auto" w:fill="auto"/>
                  <w:vAlign w:val="center"/>
                  <w:hideMark/>
                </w:tcPr>
                <w:p w14:paraId="715289D4"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*Sistem desktop + monitor</w:t>
                  </w:r>
                </w:p>
              </w:tc>
              <w:tc>
                <w:tcPr>
                  <w:tcW w:w="449" w:type="dxa"/>
                  <w:tcBorders>
                    <w:top w:val="nil"/>
                    <w:left w:val="nil"/>
                    <w:bottom w:val="single" w:sz="4" w:space="0" w:color="auto"/>
                    <w:right w:val="single" w:sz="4" w:space="0" w:color="auto"/>
                  </w:tcBorders>
                  <w:shd w:val="clear" w:color="auto" w:fill="auto"/>
                  <w:vAlign w:val="center"/>
                  <w:hideMark/>
                </w:tcPr>
                <w:p w14:paraId="067E859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16</w:t>
                  </w:r>
                </w:p>
              </w:tc>
              <w:tc>
                <w:tcPr>
                  <w:tcW w:w="855" w:type="dxa"/>
                  <w:tcBorders>
                    <w:top w:val="nil"/>
                    <w:left w:val="nil"/>
                    <w:bottom w:val="single" w:sz="4" w:space="0" w:color="auto"/>
                    <w:right w:val="single" w:sz="4" w:space="0" w:color="auto"/>
                  </w:tcBorders>
                  <w:shd w:val="clear" w:color="auto" w:fill="auto"/>
                  <w:vAlign w:val="center"/>
                  <w:hideMark/>
                </w:tcPr>
                <w:p w14:paraId="3ED7201C"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4,410.00</w:t>
                  </w:r>
                </w:p>
              </w:tc>
              <w:tc>
                <w:tcPr>
                  <w:tcW w:w="896" w:type="dxa"/>
                  <w:tcBorders>
                    <w:top w:val="nil"/>
                    <w:left w:val="nil"/>
                    <w:bottom w:val="single" w:sz="4" w:space="0" w:color="auto"/>
                    <w:right w:val="single" w:sz="4" w:space="0" w:color="auto"/>
                  </w:tcBorders>
                  <w:shd w:val="clear" w:color="auto" w:fill="auto"/>
                  <w:vAlign w:val="center"/>
                  <w:hideMark/>
                </w:tcPr>
                <w:p w14:paraId="5DF7A57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70,560.00</w:t>
                  </w:r>
                </w:p>
              </w:tc>
              <w:tc>
                <w:tcPr>
                  <w:tcW w:w="805" w:type="dxa"/>
                  <w:tcBorders>
                    <w:top w:val="nil"/>
                    <w:left w:val="nil"/>
                    <w:bottom w:val="single" w:sz="4" w:space="0" w:color="auto"/>
                    <w:right w:val="single" w:sz="4" w:space="0" w:color="auto"/>
                  </w:tcBorders>
                  <w:shd w:val="clear" w:color="auto" w:fill="auto"/>
                  <w:vAlign w:val="center"/>
                  <w:hideMark/>
                </w:tcPr>
                <w:p w14:paraId="0094AC04"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837.90</w:t>
                  </w:r>
                </w:p>
              </w:tc>
              <w:tc>
                <w:tcPr>
                  <w:tcW w:w="869" w:type="dxa"/>
                  <w:tcBorders>
                    <w:top w:val="nil"/>
                    <w:left w:val="nil"/>
                    <w:bottom w:val="single" w:sz="4" w:space="0" w:color="auto"/>
                    <w:right w:val="single" w:sz="4" w:space="0" w:color="auto"/>
                  </w:tcBorders>
                  <w:shd w:val="clear" w:color="auto" w:fill="auto"/>
                  <w:vAlign w:val="center"/>
                  <w:hideMark/>
                </w:tcPr>
                <w:p w14:paraId="6297D5B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13,406.40</w:t>
                  </w:r>
                </w:p>
              </w:tc>
              <w:tc>
                <w:tcPr>
                  <w:tcW w:w="921" w:type="dxa"/>
                  <w:tcBorders>
                    <w:top w:val="nil"/>
                    <w:left w:val="nil"/>
                    <w:bottom w:val="single" w:sz="4" w:space="0" w:color="auto"/>
                    <w:right w:val="single" w:sz="4" w:space="0" w:color="auto"/>
                  </w:tcBorders>
                  <w:shd w:val="clear" w:color="000000" w:fill="DAE9F8"/>
                  <w:vAlign w:val="center"/>
                  <w:hideMark/>
                </w:tcPr>
                <w:p w14:paraId="75EFAE0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6,542.56</w:t>
                  </w:r>
                </w:p>
              </w:tc>
              <w:tc>
                <w:tcPr>
                  <w:tcW w:w="947" w:type="dxa"/>
                  <w:tcBorders>
                    <w:top w:val="nil"/>
                    <w:left w:val="nil"/>
                    <w:bottom w:val="single" w:sz="4" w:space="0" w:color="auto"/>
                    <w:right w:val="single" w:sz="4" w:space="0" w:color="auto"/>
                  </w:tcBorders>
                  <w:shd w:val="clear" w:color="000000" w:fill="DAE9F8"/>
                  <w:vAlign w:val="center"/>
                  <w:hideMark/>
                </w:tcPr>
                <w:p w14:paraId="06F3CC8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104,680.96</w:t>
                  </w:r>
                </w:p>
              </w:tc>
              <w:tc>
                <w:tcPr>
                  <w:tcW w:w="774" w:type="dxa"/>
                  <w:tcBorders>
                    <w:top w:val="nil"/>
                    <w:left w:val="nil"/>
                    <w:bottom w:val="single" w:sz="4" w:space="0" w:color="auto"/>
                    <w:right w:val="single" w:sz="4" w:space="0" w:color="auto"/>
                  </w:tcBorders>
                  <w:shd w:val="clear" w:color="000000" w:fill="DAE9F8"/>
                  <w:vAlign w:val="center"/>
                  <w:hideMark/>
                </w:tcPr>
                <w:p w14:paraId="51F97735"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1,243.09</w:t>
                  </w:r>
                </w:p>
              </w:tc>
              <w:tc>
                <w:tcPr>
                  <w:tcW w:w="879" w:type="dxa"/>
                  <w:tcBorders>
                    <w:top w:val="nil"/>
                    <w:left w:val="nil"/>
                    <w:bottom w:val="single" w:sz="4" w:space="0" w:color="auto"/>
                    <w:right w:val="single" w:sz="4" w:space="0" w:color="auto"/>
                  </w:tcBorders>
                  <w:shd w:val="clear" w:color="000000" w:fill="DAE9F8"/>
                  <w:vAlign w:val="center"/>
                  <w:hideMark/>
                </w:tcPr>
                <w:p w14:paraId="6A5F203E"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19,889.38</w:t>
                  </w:r>
                </w:p>
              </w:tc>
            </w:tr>
            <w:tr w:rsidR="009C49D6" w:rsidRPr="00254989" w14:paraId="1DD46E06" w14:textId="77777777" w:rsidTr="00EA70DA">
              <w:trPr>
                <w:trHeight w:val="273"/>
                <w:jc w:val="center"/>
              </w:trPr>
              <w:tc>
                <w:tcPr>
                  <w:tcW w:w="1338" w:type="dxa"/>
                  <w:vMerge/>
                  <w:tcBorders>
                    <w:top w:val="nil"/>
                    <w:left w:val="single" w:sz="4" w:space="0" w:color="auto"/>
                    <w:bottom w:val="single" w:sz="4" w:space="0" w:color="auto"/>
                    <w:right w:val="single" w:sz="4" w:space="0" w:color="auto"/>
                  </w:tcBorders>
                  <w:vAlign w:val="center"/>
                  <w:hideMark/>
                </w:tcPr>
                <w:p w14:paraId="5BD6698F"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81" w:type="dxa"/>
                  <w:tcBorders>
                    <w:top w:val="nil"/>
                    <w:left w:val="nil"/>
                    <w:bottom w:val="single" w:sz="4" w:space="0" w:color="auto"/>
                    <w:right w:val="single" w:sz="4" w:space="0" w:color="auto"/>
                  </w:tcBorders>
                  <w:shd w:val="clear" w:color="auto" w:fill="auto"/>
                  <w:vAlign w:val="center"/>
                  <w:hideMark/>
                </w:tcPr>
                <w:p w14:paraId="4B9C70D6"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Sistem All-In-One</w:t>
                  </w:r>
                </w:p>
              </w:tc>
              <w:tc>
                <w:tcPr>
                  <w:tcW w:w="449" w:type="dxa"/>
                  <w:tcBorders>
                    <w:top w:val="nil"/>
                    <w:left w:val="nil"/>
                    <w:bottom w:val="single" w:sz="4" w:space="0" w:color="auto"/>
                    <w:right w:val="single" w:sz="4" w:space="0" w:color="auto"/>
                  </w:tcBorders>
                  <w:shd w:val="clear" w:color="auto" w:fill="auto"/>
                  <w:vAlign w:val="center"/>
                  <w:hideMark/>
                </w:tcPr>
                <w:p w14:paraId="4BA18C12"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55" w:type="dxa"/>
                  <w:tcBorders>
                    <w:top w:val="nil"/>
                    <w:left w:val="nil"/>
                    <w:bottom w:val="single" w:sz="4" w:space="0" w:color="auto"/>
                    <w:right w:val="single" w:sz="4" w:space="0" w:color="auto"/>
                  </w:tcBorders>
                  <w:shd w:val="clear" w:color="auto" w:fill="auto"/>
                  <w:vAlign w:val="center"/>
                  <w:hideMark/>
                </w:tcPr>
                <w:p w14:paraId="0F876F9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96" w:type="dxa"/>
                  <w:tcBorders>
                    <w:top w:val="nil"/>
                    <w:left w:val="nil"/>
                    <w:bottom w:val="single" w:sz="4" w:space="0" w:color="auto"/>
                    <w:right w:val="single" w:sz="4" w:space="0" w:color="auto"/>
                  </w:tcBorders>
                  <w:shd w:val="clear" w:color="auto" w:fill="auto"/>
                  <w:vAlign w:val="center"/>
                  <w:hideMark/>
                </w:tcPr>
                <w:p w14:paraId="59D0167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05" w:type="dxa"/>
                  <w:tcBorders>
                    <w:top w:val="nil"/>
                    <w:left w:val="nil"/>
                    <w:bottom w:val="single" w:sz="4" w:space="0" w:color="auto"/>
                    <w:right w:val="single" w:sz="4" w:space="0" w:color="auto"/>
                  </w:tcBorders>
                  <w:shd w:val="clear" w:color="auto" w:fill="auto"/>
                  <w:vAlign w:val="center"/>
                  <w:hideMark/>
                </w:tcPr>
                <w:p w14:paraId="1EFBD38A"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69" w:type="dxa"/>
                  <w:tcBorders>
                    <w:top w:val="nil"/>
                    <w:left w:val="nil"/>
                    <w:bottom w:val="single" w:sz="4" w:space="0" w:color="auto"/>
                    <w:right w:val="single" w:sz="4" w:space="0" w:color="auto"/>
                  </w:tcBorders>
                  <w:shd w:val="clear" w:color="auto" w:fill="auto"/>
                  <w:vAlign w:val="center"/>
                  <w:hideMark/>
                </w:tcPr>
                <w:p w14:paraId="3DEF20F6"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21" w:type="dxa"/>
                  <w:tcBorders>
                    <w:top w:val="nil"/>
                    <w:left w:val="nil"/>
                    <w:bottom w:val="single" w:sz="4" w:space="0" w:color="auto"/>
                    <w:right w:val="single" w:sz="4" w:space="0" w:color="auto"/>
                  </w:tcBorders>
                  <w:shd w:val="clear" w:color="000000" w:fill="DAE9F8"/>
                  <w:vAlign w:val="center"/>
                  <w:hideMark/>
                </w:tcPr>
                <w:p w14:paraId="19D0505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947" w:type="dxa"/>
                  <w:tcBorders>
                    <w:top w:val="nil"/>
                    <w:left w:val="nil"/>
                    <w:bottom w:val="single" w:sz="4" w:space="0" w:color="auto"/>
                    <w:right w:val="single" w:sz="4" w:space="0" w:color="auto"/>
                  </w:tcBorders>
                  <w:shd w:val="clear" w:color="000000" w:fill="DAE9F8"/>
                  <w:vAlign w:val="center"/>
                  <w:hideMark/>
                </w:tcPr>
                <w:p w14:paraId="67A5E9D2"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774" w:type="dxa"/>
                  <w:tcBorders>
                    <w:top w:val="nil"/>
                    <w:left w:val="nil"/>
                    <w:bottom w:val="single" w:sz="4" w:space="0" w:color="auto"/>
                    <w:right w:val="single" w:sz="4" w:space="0" w:color="auto"/>
                  </w:tcBorders>
                  <w:shd w:val="clear" w:color="000000" w:fill="DAE9F8"/>
                  <w:vAlign w:val="center"/>
                  <w:hideMark/>
                </w:tcPr>
                <w:p w14:paraId="6308188B"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79" w:type="dxa"/>
                  <w:tcBorders>
                    <w:top w:val="nil"/>
                    <w:left w:val="nil"/>
                    <w:bottom w:val="single" w:sz="4" w:space="0" w:color="auto"/>
                    <w:right w:val="single" w:sz="4" w:space="0" w:color="auto"/>
                  </w:tcBorders>
                  <w:shd w:val="clear" w:color="000000" w:fill="DAE9F8"/>
                  <w:vAlign w:val="center"/>
                  <w:hideMark/>
                </w:tcPr>
                <w:p w14:paraId="48A284FB"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9C49D6" w:rsidRPr="00254989" w14:paraId="3F24B1BC" w14:textId="77777777" w:rsidTr="00EA70DA">
              <w:trPr>
                <w:trHeight w:val="273"/>
                <w:jc w:val="center"/>
              </w:trPr>
              <w:tc>
                <w:tcPr>
                  <w:tcW w:w="1338" w:type="dxa"/>
                  <w:vMerge/>
                  <w:tcBorders>
                    <w:top w:val="nil"/>
                    <w:left w:val="single" w:sz="4" w:space="0" w:color="auto"/>
                    <w:bottom w:val="single" w:sz="4" w:space="0" w:color="auto"/>
                    <w:right w:val="single" w:sz="4" w:space="0" w:color="auto"/>
                  </w:tcBorders>
                  <w:vAlign w:val="center"/>
                  <w:hideMark/>
                </w:tcPr>
                <w:p w14:paraId="798D91AD"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81" w:type="dxa"/>
                  <w:tcBorders>
                    <w:top w:val="nil"/>
                    <w:left w:val="nil"/>
                    <w:bottom w:val="single" w:sz="4" w:space="0" w:color="auto"/>
                    <w:right w:val="single" w:sz="4" w:space="0" w:color="auto"/>
                  </w:tcBorders>
                  <w:shd w:val="clear" w:color="auto" w:fill="auto"/>
                  <w:vAlign w:val="center"/>
                  <w:hideMark/>
                </w:tcPr>
                <w:p w14:paraId="471A8E36"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Laptop</w:t>
                  </w:r>
                </w:p>
              </w:tc>
              <w:tc>
                <w:tcPr>
                  <w:tcW w:w="449" w:type="dxa"/>
                  <w:tcBorders>
                    <w:top w:val="nil"/>
                    <w:left w:val="nil"/>
                    <w:bottom w:val="single" w:sz="4" w:space="0" w:color="auto"/>
                    <w:right w:val="single" w:sz="4" w:space="0" w:color="auto"/>
                  </w:tcBorders>
                  <w:shd w:val="clear" w:color="auto" w:fill="auto"/>
                  <w:vAlign w:val="center"/>
                  <w:hideMark/>
                </w:tcPr>
                <w:p w14:paraId="60CE8AE7"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55" w:type="dxa"/>
                  <w:tcBorders>
                    <w:top w:val="nil"/>
                    <w:left w:val="nil"/>
                    <w:bottom w:val="single" w:sz="4" w:space="0" w:color="auto"/>
                    <w:right w:val="single" w:sz="4" w:space="0" w:color="auto"/>
                  </w:tcBorders>
                  <w:shd w:val="clear" w:color="auto" w:fill="auto"/>
                  <w:vAlign w:val="center"/>
                  <w:hideMark/>
                </w:tcPr>
                <w:p w14:paraId="6EB39F39"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96" w:type="dxa"/>
                  <w:tcBorders>
                    <w:top w:val="nil"/>
                    <w:left w:val="nil"/>
                    <w:bottom w:val="single" w:sz="4" w:space="0" w:color="auto"/>
                    <w:right w:val="single" w:sz="4" w:space="0" w:color="auto"/>
                  </w:tcBorders>
                  <w:shd w:val="clear" w:color="auto" w:fill="auto"/>
                  <w:vAlign w:val="center"/>
                  <w:hideMark/>
                </w:tcPr>
                <w:p w14:paraId="7BF04FB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05" w:type="dxa"/>
                  <w:tcBorders>
                    <w:top w:val="nil"/>
                    <w:left w:val="nil"/>
                    <w:bottom w:val="single" w:sz="4" w:space="0" w:color="auto"/>
                    <w:right w:val="single" w:sz="4" w:space="0" w:color="auto"/>
                  </w:tcBorders>
                  <w:shd w:val="clear" w:color="auto" w:fill="auto"/>
                  <w:vAlign w:val="center"/>
                  <w:hideMark/>
                </w:tcPr>
                <w:p w14:paraId="4D2EB249"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69" w:type="dxa"/>
                  <w:tcBorders>
                    <w:top w:val="nil"/>
                    <w:left w:val="nil"/>
                    <w:bottom w:val="single" w:sz="4" w:space="0" w:color="auto"/>
                    <w:right w:val="single" w:sz="4" w:space="0" w:color="auto"/>
                  </w:tcBorders>
                  <w:shd w:val="clear" w:color="auto" w:fill="auto"/>
                  <w:vAlign w:val="center"/>
                  <w:hideMark/>
                </w:tcPr>
                <w:p w14:paraId="137A8B24"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21" w:type="dxa"/>
                  <w:tcBorders>
                    <w:top w:val="nil"/>
                    <w:left w:val="nil"/>
                    <w:bottom w:val="single" w:sz="4" w:space="0" w:color="auto"/>
                    <w:right w:val="single" w:sz="4" w:space="0" w:color="auto"/>
                  </w:tcBorders>
                  <w:shd w:val="clear" w:color="000000" w:fill="DAE9F8"/>
                  <w:vAlign w:val="center"/>
                  <w:hideMark/>
                </w:tcPr>
                <w:p w14:paraId="5F3897C7"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947" w:type="dxa"/>
                  <w:tcBorders>
                    <w:top w:val="nil"/>
                    <w:left w:val="nil"/>
                    <w:bottom w:val="single" w:sz="4" w:space="0" w:color="auto"/>
                    <w:right w:val="single" w:sz="4" w:space="0" w:color="auto"/>
                  </w:tcBorders>
                  <w:shd w:val="clear" w:color="000000" w:fill="DAE9F8"/>
                  <w:vAlign w:val="center"/>
                  <w:hideMark/>
                </w:tcPr>
                <w:p w14:paraId="192393DF"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774" w:type="dxa"/>
                  <w:tcBorders>
                    <w:top w:val="nil"/>
                    <w:left w:val="nil"/>
                    <w:bottom w:val="single" w:sz="4" w:space="0" w:color="auto"/>
                    <w:right w:val="single" w:sz="4" w:space="0" w:color="auto"/>
                  </w:tcBorders>
                  <w:shd w:val="clear" w:color="000000" w:fill="DAE9F8"/>
                  <w:vAlign w:val="center"/>
                  <w:hideMark/>
                </w:tcPr>
                <w:p w14:paraId="04EC9F0B"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79" w:type="dxa"/>
                  <w:tcBorders>
                    <w:top w:val="nil"/>
                    <w:left w:val="nil"/>
                    <w:bottom w:val="single" w:sz="4" w:space="0" w:color="auto"/>
                    <w:right w:val="single" w:sz="4" w:space="0" w:color="auto"/>
                  </w:tcBorders>
                  <w:shd w:val="clear" w:color="000000" w:fill="DAE9F8"/>
                  <w:vAlign w:val="center"/>
                  <w:hideMark/>
                </w:tcPr>
                <w:p w14:paraId="049E11FC"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9C49D6" w:rsidRPr="00254989" w14:paraId="51BBD341" w14:textId="77777777" w:rsidTr="00EA70DA">
              <w:trPr>
                <w:trHeight w:val="273"/>
                <w:jc w:val="center"/>
              </w:trPr>
              <w:tc>
                <w:tcPr>
                  <w:tcW w:w="1338" w:type="dxa"/>
                  <w:vMerge/>
                  <w:tcBorders>
                    <w:top w:val="nil"/>
                    <w:left w:val="single" w:sz="4" w:space="0" w:color="auto"/>
                    <w:bottom w:val="single" w:sz="4" w:space="0" w:color="auto"/>
                    <w:right w:val="single" w:sz="4" w:space="0" w:color="auto"/>
                  </w:tcBorders>
                  <w:vAlign w:val="center"/>
                  <w:hideMark/>
                </w:tcPr>
                <w:p w14:paraId="7DC3542E"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81" w:type="dxa"/>
                  <w:tcBorders>
                    <w:top w:val="nil"/>
                    <w:left w:val="nil"/>
                    <w:bottom w:val="single" w:sz="4" w:space="0" w:color="auto"/>
                    <w:right w:val="single" w:sz="4" w:space="0" w:color="auto"/>
                  </w:tcBorders>
                  <w:shd w:val="clear" w:color="auto" w:fill="auto"/>
                  <w:vAlign w:val="center"/>
                  <w:hideMark/>
                </w:tcPr>
                <w:p w14:paraId="49817593"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Sistem sunet</w:t>
                  </w:r>
                </w:p>
              </w:tc>
              <w:tc>
                <w:tcPr>
                  <w:tcW w:w="449" w:type="dxa"/>
                  <w:tcBorders>
                    <w:top w:val="nil"/>
                    <w:left w:val="nil"/>
                    <w:bottom w:val="single" w:sz="4" w:space="0" w:color="auto"/>
                    <w:right w:val="single" w:sz="4" w:space="0" w:color="auto"/>
                  </w:tcBorders>
                  <w:shd w:val="clear" w:color="auto" w:fill="auto"/>
                  <w:vAlign w:val="center"/>
                  <w:hideMark/>
                </w:tcPr>
                <w:p w14:paraId="068874D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55" w:type="dxa"/>
                  <w:tcBorders>
                    <w:top w:val="nil"/>
                    <w:left w:val="nil"/>
                    <w:bottom w:val="single" w:sz="4" w:space="0" w:color="auto"/>
                    <w:right w:val="single" w:sz="4" w:space="0" w:color="auto"/>
                  </w:tcBorders>
                  <w:shd w:val="clear" w:color="auto" w:fill="auto"/>
                  <w:vAlign w:val="center"/>
                  <w:hideMark/>
                </w:tcPr>
                <w:p w14:paraId="3BF6961F"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1,000.00</w:t>
                  </w:r>
                </w:p>
              </w:tc>
              <w:tc>
                <w:tcPr>
                  <w:tcW w:w="896" w:type="dxa"/>
                  <w:tcBorders>
                    <w:top w:val="nil"/>
                    <w:left w:val="nil"/>
                    <w:bottom w:val="single" w:sz="4" w:space="0" w:color="auto"/>
                    <w:right w:val="single" w:sz="4" w:space="0" w:color="auto"/>
                  </w:tcBorders>
                  <w:shd w:val="clear" w:color="auto" w:fill="auto"/>
                  <w:vAlign w:val="center"/>
                  <w:hideMark/>
                </w:tcPr>
                <w:p w14:paraId="7DEA0A6F"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1,000.00</w:t>
                  </w:r>
                </w:p>
              </w:tc>
              <w:tc>
                <w:tcPr>
                  <w:tcW w:w="805" w:type="dxa"/>
                  <w:tcBorders>
                    <w:top w:val="nil"/>
                    <w:left w:val="nil"/>
                    <w:bottom w:val="single" w:sz="4" w:space="0" w:color="auto"/>
                    <w:right w:val="single" w:sz="4" w:space="0" w:color="auto"/>
                  </w:tcBorders>
                  <w:shd w:val="clear" w:color="auto" w:fill="auto"/>
                  <w:vAlign w:val="center"/>
                  <w:hideMark/>
                </w:tcPr>
                <w:p w14:paraId="169F491A"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190.00</w:t>
                  </w:r>
                </w:p>
              </w:tc>
              <w:tc>
                <w:tcPr>
                  <w:tcW w:w="869" w:type="dxa"/>
                  <w:tcBorders>
                    <w:top w:val="nil"/>
                    <w:left w:val="nil"/>
                    <w:bottom w:val="single" w:sz="4" w:space="0" w:color="auto"/>
                    <w:right w:val="single" w:sz="4" w:space="0" w:color="auto"/>
                  </w:tcBorders>
                  <w:shd w:val="clear" w:color="auto" w:fill="auto"/>
                  <w:vAlign w:val="center"/>
                  <w:hideMark/>
                </w:tcPr>
                <w:p w14:paraId="77C418D3"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190.00</w:t>
                  </w:r>
                </w:p>
              </w:tc>
              <w:tc>
                <w:tcPr>
                  <w:tcW w:w="921" w:type="dxa"/>
                  <w:tcBorders>
                    <w:top w:val="nil"/>
                    <w:left w:val="nil"/>
                    <w:bottom w:val="single" w:sz="4" w:space="0" w:color="auto"/>
                    <w:right w:val="single" w:sz="4" w:space="0" w:color="auto"/>
                  </w:tcBorders>
                  <w:shd w:val="clear" w:color="000000" w:fill="DAE9F8"/>
                  <w:vAlign w:val="center"/>
                  <w:hideMark/>
                </w:tcPr>
                <w:p w14:paraId="38F9413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719.51</w:t>
                  </w:r>
                </w:p>
              </w:tc>
              <w:tc>
                <w:tcPr>
                  <w:tcW w:w="947" w:type="dxa"/>
                  <w:tcBorders>
                    <w:top w:val="nil"/>
                    <w:left w:val="nil"/>
                    <w:bottom w:val="single" w:sz="4" w:space="0" w:color="auto"/>
                    <w:right w:val="single" w:sz="4" w:space="0" w:color="auto"/>
                  </w:tcBorders>
                  <w:shd w:val="clear" w:color="000000" w:fill="DAE9F8"/>
                  <w:vAlign w:val="center"/>
                  <w:hideMark/>
                </w:tcPr>
                <w:p w14:paraId="4D4726C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719.51</w:t>
                  </w:r>
                </w:p>
              </w:tc>
              <w:tc>
                <w:tcPr>
                  <w:tcW w:w="774" w:type="dxa"/>
                  <w:tcBorders>
                    <w:top w:val="nil"/>
                    <w:left w:val="nil"/>
                    <w:bottom w:val="single" w:sz="4" w:space="0" w:color="auto"/>
                    <w:right w:val="single" w:sz="4" w:space="0" w:color="auto"/>
                  </w:tcBorders>
                  <w:shd w:val="clear" w:color="000000" w:fill="DAE9F8"/>
                  <w:vAlign w:val="center"/>
                  <w:hideMark/>
                </w:tcPr>
                <w:p w14:paraId="3DA6A32A"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136.71</w:t>
                  </w:r>
                </w:p>
              </w:tc>
              <w:tc>
                <w:tcPr>
                  <w:tcW w:w="879" w:type="dxa"/>
                  <w:tcBorders>
                    <w:top w:val="nil"/>
                    <w:left w:val="nil"/>
                    <w:bottom w:val="single" w:sz="4" w:space="0" w:color="auto"/>
                    <w:right w:val="single" w:sz="4" w:space="0" w:color="auto"/>
                  </w:tcBorders>
                  <w:shd w:val="clear" w:color="000000" w:fill="DAE9F8"/>
                  <w:vAlign w:val="center"/>
                  <w:hideMark/>
                </w:tcPr>
                <w:p w14:paraId="3CCE4F0F"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136.71</w:t>
                  </w:r>
                </w:p>
              </w:tc>
            </w:tr>
            <w:tr w:rsidR="009C49D6" w:rsidRPr="00254989" w14:paraId="61E180AE" w14:textId="77777777" w:rsidTr="00EA70DA">
              <w:trPr>
                <w:trHeight w:val="273"/>
                <w:jc w:val="center"/>
              </w:trPr>
              <w:tc>
                <w:tcPr>
                  <w:tcW w:w="1338" w:type="dxa"/>
                  <w:vMerge/>
                  <w:tcBorders>
                    <w:top w:val="nil"/>
                    <w:left w:val="single" w:sz="4" w:space="0" w:color="auto"/>
                    <w:bottom w:val="single" w:sz="4" w:space="0" w:color="auto"/>
                    <w:right w:val="single" w:sz="4" w:space="0" w:color="auto"/>
                  </w:tcBorders>
                  <w:vAlign w:val="center"/>
                  <w:hideMark/>
                </w:tcPr>
                <w:p w14:paraId="2DA45887"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81" w:type="dxa"/>
                  <w:tcBorders>
                    <w:top w:val="nil"/>
                    <w:left w:val="nil"/>
                    <w:bottom w:val="single" w:sz="4" w:space="0" w:color="auto"/>
                    <w:right w:val="single" w:sz="4" w:space="0" w:color="auto"/>
                  </w:tcBorders>
                  <w:shd w:val="clear" w:color="auto" w:fill="auto"/>
                  <w:vAlign w:val="center"/>
                  <w:hideMark/>
                </w:tcPr>
                <w:p w14:paraId="14E50CCF" w14:textId="77777777" w:rsidR="00D90C5E" w:rsidRPr="00254989" w:rsidRDefault="00D90C5E" w:rsidP="00C76CEB">
                  <w:pPr>
                    <w:spacing w:after="0" w:line="276" w:lineRule="auto"/>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 xml:space="preserve">Multifuncţională </w:t>
                  </w:r>
                </w:p>
              </w:tc>
              <w:tc>
                <w:tcPr>
                  <w:tcW w:w="449" w:type="dxa"/>
                  <w:tcBorders>
                    <w:top w:val="nil"/>
                    <w:left w:val="nil"/>
                    <w:bottom w:val="single" w:sz="4" w:space="0" w:color="auto"/>
                    <w:right w:val="single" w:sz="4" w:space="0" w:color="auto"/>
                  </w:tcBorders>
                  <w:shd w:val="clear" w:color="auto" w:fill="auto"/>
                  <w:vAlign w:val="center"/>
                  <w:hideMark/>
                </w:tcPr>
                <w:p w14:paraId="32292BE7"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55" w:type="dxa"/>
                  <w:tcBorders>
                    <w:top w:val="nil"/>
                    <w:left w:val="nil"/>
                    <w:bottom w:val="single" w:sz="4" w:space="0" w:color="auto"/>
                    <w:right w:val="single" w:sz="4" w:space="0" w:color="auto"/>
                  </w:tcBorders>
                  <w:shd w:val="clear" w:color="auto" w:fill="auto"/>
                  <w:vAlign w:val="center"/>
                  <w:hideMark/>
                </w:tcPr>
                <w:p w14:paraId="70861A6D"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2,000.00</w:t>
                  </w:r>
                </w:p>
              </w:tc>
              <w:tc>
                <w:tcPr>
                  <w:tcW w:w="896" w:type="dxa"/>
                  <w:tcBorders>
                    <w:top w:val="nil"/>
                    <w:left w:val="nil"/>
                    <w:bottom w:val="single" w:sz="4" w:space="0" w:color="auto"/>
                    <w:right w:val="single" w:sz="4" w:space="0" w:color="auto"/>
                  </w:tcBorders>
                  <w:shd w:val="clear" w:color="auto" w:fill="auto"/>
                  <w:vAlign w:val="center"/>
                  <w:hideMark/>
                </w:tcPr>
                <w:p w14:paraId="63B0BBCF"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2,000.00</w:t>
                  </w:r>
                </w:p>
              </w:tc>
              <w:tc>
                <w:tcPr>
                  <w:tcW w:w="805" w:type="dxa"/>
                  <w:tcBorders>
                    <w:top w:val="nil"/>
                    <w:left w:val="nil"/>
                    <w:bottom w:val="single" w:sz="4" w:space="0" w:color="auto"/>
                    <w:right w:val="single" w:sz="4" w:space="0" w:color="auto"/>
                  </w:tcBorders>
                  <w:shd w:val="clear" w:color="auto" w:fill="auto"/>
                  <w:vAlign w:val="center"/>
                  <w:hideMark/>
                </w:tcPr>
                <w:p w14:paraId="0E21E9EA"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380.00</w:t>
                  </w:r>
                </w:p>
              </w:tc>
              <w:tc>
                <w:tcPr>
                  <w:tcW w:w="869" w:type="dxa"/>
                  <w:tcBorders>
                    <w:top w:val="nil"/>
                    <w:left w:val="nil"/>
                    <w:bottom w:val="single" w:sz="4" w:space="0" w:color="auto"/>
                    <w:right w:val="single" w:sz="4" w:space="0" w:color="auto"/>
                  </w:tcBorders>
                  <w:shd w:val="clear" w:color="auto" w:fill="auto"/>
                  <w:vAlign w:val="center"/>
                  <w:hideMark/>
                </w:tcPr>
                <w:p w14:paraId="46177732"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380.00</w:t>
                  </w:r>
                </w:p>
              </w:tc>
              <w:tc>
                <w:tcPr>
                  <w:tcW w:w="921" w:type="dxa"/>
                  <w:tcBorders>
                    <w:top w:val="nil"/>
                    <w:left w:val="nil"/>
                    <w:bottom w:val="single" w:sz="4" w:space="0" w:color="auto"/>
                    <w:right w:val="single" w:sz="4" w:space="0" w:color="auto"/>
                  </w:tcBorders>
                  <w:shd w:val="clear" w:color="000000" w:fill="DAE9F8"/>
                  <w:vAlign w:val="center"/>
                  <w:hideMark/>
                </w:tcPr>
                <w:p w14:paraId="0D44940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2,600.75</w:t>
                  </w:r>
                </w:p>
              </w:tc>
              <w:tc>
                <w:tcPr>
                  <w:tcW w:w="947" w:type="dxa"/>
                  <w:tcBorders>
                    <w:top w:val="nil"/>
                    <w:left w:val="nil"/>
                    <w:bottom w:val="single" w:sz="4" w:space="0" w:color="auto"/>
                    <w:right w:val="single" w:sz="4" w:space="0" w:color="auto"/>
                  </w:tcBorders>
                  <w:shd w:val="clear" w:color="000000" w:fill="DAE9F8"/>
                  <w:vAlign w:val="center"/>
                  <w:hideMark/>
                </w:tcPr>
                <w:p w14:paraId="1AF09D3A"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2,600.75</w:t>
                  </w:r>
                </w:p>
              </w:tc>
              <w:tc>
                <w:tcPr>
                  <w:tcW w:w="774" w:type="dxa"/>
                  <w:tcBorders>
                    <w:top w:val="nil"/>
                    <w:left w:val="nil"/>
                    <w:bottom w:val="single" w:sz="4" w:space="0" w:color="auto"/>
                    <w:right w:val="single" w:sz="4" w:space="0" w:color="auto"/>
                  </w:tcBorders>
                  <w:shd w:val="clear" w:color="000000" w:fill="DAE9F8"/>
                  <w:vAlign w:val="center"/>
                  <w:hideMark/>
                </w:tcPr>
                <w:p w14:paraId="1BCC8021"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494.14</w:t>
                  </w:r>
                </w:p>
              </w:tc>
              <w:tc>
                <w:tcPr>
                  <w:tcW w:w="879" w:type="dxa"/>
                  <w:tcBorders>
                    <w:top w:val="nil"/>
                    <w:left w:val="nil"/>
                    <w:bottom w:val="single" w:sz="4" w:space="0" w:color="auto"/>
                    <w:right w:val="single" w:sz="4" w:space="0" w:color="auto"/>
                  </w:tcBorders>
                  <w:shd w:val="clear" w:color="000000" w:fill="DAE9F8"/>
                  <w:vAlign w:val="center"/>
                  <w:hideMark/>
                </w:tcPr>
                <w:p w14:paraId="0F5C4576"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494.14</w:t>
                  </w:r>
                </w:p>
              </w:tc>
            </w:tr>
            <w:tr w:rsidR="009C49D6" w:rsidRPr="00254989" w14:paraId="6A415D95" w14:textId="77777777" w:rsidTr="00EA70DA">
              <w:trPr>
                <w:trHeight w:val="273"/>
                <w:jc w:val="center"/>
              </w:trPr>
              <w:tc>
                <w:tcPr>
                  <w:tcW w:w="1338" w:type="dxa"/>
                  <w:vMerge/>
                  <w:tcBorders>
                    <w:top w:val="nil"/>
                    <w:left w:val="single" w:sz="4" w:space="0" w:color="auto"/>
                    <w:bottom w:val="single" w:sz="4" w:space="0" w:color="auto"/>
                    <w:right w:val="single" w:sz="4" w:space="0" w:color="auto"/>
                  </w:tcBorders>
                  <w:vAlign w:val="center"/>
                  <w:hideMark/>
                </w:tcPr>
                <w:p w14:paraId="2312719F"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81" w:type="dxa"/>
                  <w:tcBorders>
                    <w:top w:val="nil"/>
                    <w:left w:val="nil"/>
                    <w:bottom w:val="single" w:sz="4" w:space="0" w:color="auto"/>
                    <w:right w:val="single" w:sz="4" w:space="0" w:color="auto"/>
                  </w:tcBorders>
                  <w:shd w:val="clear" w:color="auto" w:fill="auto"/>
                  <w:vAlign w:val="center"/>
                  <w:hideMark/>
                </w:tcPr>
                <w:p w14:paraId="159DB582"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Cameră videoconferinţă</w:t>
                  </w:r>
                </w:p>
              </w:tc>
              <w:tc>
                <w:tcPr>
                  <w:tcW w:w="449" w:type="dxa"/>
                  <w:tcBorders>
                    <w:top w:val="nil"/>
                    <w:left w:val="nil"/>
                    <w:bottom w:val="single" w:sz="4" w:space="0" w:color="auto"/>
                    <w:right w:val="single" w:sz="4" w:space="0" w:color="auto"/>
                  </w:tcBorders>
                  <w:shd w:val="clear" w:color="auto" w:fill="auto"/>
                  <w:vAlign w:val="center"/>
                  <w:hideMark/>
                </w:tcPr>
                <w:p w14:paraId="5E490069"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55" w:type="dxa"/>
                  <w:tcBorders>
                    <w:top w:val="nil"/>
                    <w:left w:val="nil"/>
                    <w:bottom w:val="single" w:sz="4" w:space="0" w:color="auto"/>
                    <w:right w:val="single" w:sz="4" w:space="0" w:color="auto"/>
                  </w:tcBorders>
                  <w:shd w:val="clear" w:color="auto" w:fill="auto"/>
                  <w:vAlign w:val="center"/>
                  <w:hideMark/>
                </w:tcPr>
                <w:p w14:paraId="31A1A139"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1,500.00</w:t>
                  </w:r>
                </w:p>
              </w:tc>
              <w:tc>
                <w:tcPr>
                  <w:tcW w:w="896" w:type="dxa"/>
                  <w:tcBorders>
                    <w:top w:val="nil"/>
                    <w:left w:val="nil"/>
                    <w:bottom w:val="single" w:sz="4" w:space="0" w:color="auto"/>
                    <w:right w:val="single" w:sz="4" w:space="0" w:color="auto"/>
                  </w:tcBorders>
                  <w:shd w:val="clear" w:color="auto" w:fill="auto"/>
                  <w:vAlign w:val="center"/>
                  <w:hideMark/>
                </w:tcPr>
                <w:p w14:paraId="20B2E2D2"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1,500.00</w:t>
                  </w:r>
                </w:p>
              </w:tc>
              <w:tc>
                <w:tcPr>
                  <w:tcW w:w="805" w:type="dxa"/>
                  <w:tcBorders>
                    <w:top w:val="nil"/>
                    <w:left w:val="nil"/>
                    <w:bottom w:val="single" w:sz="4" w:space="0" w:color="auto"/>
                    <w:right w:val="single" w:sz="4" w:space="0" w:color="auto"/>
                  </w:tcBorders>
                  <w:shd w:val="clear" w:color="auto" w:fill="auto"/>
                  <w:vAlign w:val="center"/>
                  <w:hideMark/>
                </w:tcPr>
                <w:p w14:paraId="09B46756"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285.00</w:t>
                  </w:r>
                </w:p>
              </w:tc>
              <w:tc>
                <w:tcPr>
                  <w:tcW w:w="869" w:type="dxa"/>
                  <w:tcBorders>
                    <w:top w:val="nil"/>
                    <w:left w:val="nil"/>
                    <w:bottom w:val="single" w:sz="4" w:space="0" w:color="auto"/>
                    <w:right w:val="single" w:sz="4" w:space="0" w:color="auto"/>
                  </w:tcBorders>
                  <w:shd w:val="clear" w:color="auto" w:fill="auto"/>
                  <w:vAlign w:val="center"/>
                  <w:hideMark/>
                </w:tcPr>
                <w:p w14:paraId="68ED07EF"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285.00</w:t>
                  </w:r>
                </w:p>
              </w:tc>
              <w:tc>
                <w:tcPr>
                  <w:tcW w:w="921" w:type="dxa"/>
                  <w:tcBorders>
                    <w:top w:val="nil"/>
                    <w:left w:val="nil"/>
                    <w:bottom w:val="single" w:sz="4" w:space="0" w:color="auto"/>
                    <w:right w:val="single" w:sz="4" w:space="0" w:color="auto"/>
                  </w:tcBorders>
                  <w:shd w:val="clear" w:color="000000" w:fill="DAE9F8"/>
                  <w:vAlign w:val="center"/>
                  <w:hideMark/>
                </w:tcPr>
                <w:p w14:paraId="685656C8"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1,139.22</w:t>
                  </w:r>
                </w:p>
              </w:tc>
              <w:tc>
                <w:tcPr>
                  <w:tcW w:w="947" w:type="dxa"/>
                  <w:tcBorders>
                    <w:top w:val="nil"/>
                    <w:left w:val="nil"/>
                    <w:bottom w:val="single" w:sz="4" w:space="0" w:color="auto"/>
                    <w:right w:val="single" w:sz="4" w:space="0" w:color="auto"/>
                  </w:tcBorders>
                  <w:shd w:val="clear" w:color="000000" w:fill="DAE9F8"/>
                  <w:vAlign w:val="center"/>
                  <w:hideMark/>
                </w:tcPr>
                <w:p w14:paraId="534C134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1,139.22</w:t>
                  </w:r>
                </w:p>
              </w:tc>
              <w:tc>
                <w:tcPr>
                  <w:tcW w:w="774" w:type="dxa"/>
                  <w:tcBorders>
                    <w:top w:val="nil"/>
                    <w:left w:val="nil"/>
                    <w:bottom w:val="single" w:sz="4" w:space="0" w:color="auto"/>
                    <w:right w:val="single" w:sz="4" w:space="0" w:color="auto"/>
                  </w:tcBorders>
                  <w:shd w:val="clear" w:color="000000" w:fill="DAE9F8"/>
                  <w:vAlign w:val="center"/>
                  <w:hideMark/>
                </w:tcPr>
                <w:p w14:paraId="288C0506"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216.45</w:t>
                  </w:r>
                </w:p>
              </w:tc>
              <w:tc>
                <w:tcPr>
                  <w:tcW w:w="879" w:type="dxa"/>
                  <w:tcBorders>
                    <w:top w:val="nil"/>
                    <w:left w:val="nil"/>
                    <w:bottom w:val="single" w:sz="4" w:space="0" w:color="auto"/>
                    <w:right w:val="single" w:sz="4" w:space="0" w:color="auto"/>
                  </w:tcBorders>
                  <w:shd w:val="clear" w:color="000000" w:fill="DAE9F8"/>
                  <w:vAlign w:val="center"/>
                  <w:hideMark/>
                </w:tcPr>
                <w:p w14:paraId="1EA9918C"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216.45</w:t>
                  </w:r>
                </w:p>
              </w:tc>
            </w:tr>
            <w:tr w:rsidR="009C49D6" w:rsidRPr="00254989" w14:paraId="0F8AD6AE" w14:textId="77777777" w:rsidTr="00EA70DA">
              <w:trPr>
                <w:trHeight w:val="273"/>
                <w:jc w:val="center"/>
              </w:trPr>
              <w:tc>
                <w:tcPr>
                  <w:tcW w:w="1338" w:type="dxa"/>
                  <w:vMerge/>
                  <w:tcBorders>
                    <w:top w:val="nil"/>
                    <w:left w:val="single" w:sz="4" w:space="0" w:color="auto"/>
                    <w:bottom w:val="single" w:sz="4" w:space="0" w:color="auto"/>
                    <w:right w:val="single" w:sz="4" w:space="0" w:color="auto"/>
                  </w:tcBorders>
                  <w:vAlign w:val="center"/>
                  <w:hideMark/>
                </w:tcPr>
                <w:p w14:paraId="68B00008"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81" w:type="dxa"/>
                  <w:tcBorders>
                    <w:top w:val="nil"/>
                    <w:left w:val="nil"/>
                    <w:bottom w:val="single" w:sz="4" w:space="0" w:color="auto"/>
                    <w:right w:val="single" w:sz="4" w:space="0" w:color="auto"/>
                  </w:tcBorders>
                  <w:shd w:val="clear" w:color="auto" w:fill="auto"/>
                  <w:vAlign w:val="center"/>
                  <w:hideMark/>
                </w:tcPr>
                <w:p w14:paraId="42FE2A1E"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 xml:space="preserve">Router Wi Fi </w:t>
                  </w:r>
                </w:p>
              </w:tc>
              <w:tc>
                <w:tcPr>
                  <w:tcW w:w="449" w:type="dxa"/>
                  <w:tcBorders>
                    <w:top w:val="nil"/>
                    <w:left w:val="nil"/>
                    <w:bottom w:val="single" w:sz="4" w:space="0" w:color="auto"/>
                    <w:right w:val="single" w:sz="4" w:space="0" w:color="auto"/>
                  </w:tcBorders>
                  <w:shd w:val="clear" w:color="auto" w:fill="auto"/>
                  <w:vAlign w:val="center"/>
                  <w:hideMark/>
                </w:tcPr>
                <w:p w14:paraId="2BA29A5D"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55" w:type="dxa"/>
                  <w:tcBorders>
                    <w:top w:val="nil"/>
                    <w:left w:val="nil"/>
                    <w:bottom w:val="single" w:sz="4" w:space="0" w:color="auto"/>
                    <w:right w:val="single" w:sz="4" w:space="0" w:color="auto"/>
                  </w:tcBorders>
                  <w:shd w:val="clear" w:color="auto" w:fill="auto"/>
                  <w:vAlign w:val="center"/>
                  <w:hideMark/>
                </w:tcPr>
                <w:p w14:paraId="1808B6FB"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450.00</w:t>
                  </w:r>
                </w:p>
              </w:tc>
              <w:tc>
                <w:tcPr>
                  <w:tcW w:w="896" w:type="dxa"/>
                  <w:tcBorders>
                    <w:top w:val="nil"/>
                    <w:left w:val="nil"/>
                    <w:bottom w:val="single" w:sz="4" w:space="0" w:color="auto"/>
                    <w:right w:val="single" w:sz="4" w:space="0" w:color="auto"/>
                  </w:tcBorders>
                  <w:shd w:val="clear" w:color="auto" w:fill="auto"/>
                  <w:vAlign w:val="center"/>
                  <w:hideMark/>
                </w:tcPr>
                <w:p w14:paraId="216082D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450.00</w:t>
                  </w:r>
                </w:p>
              </w:tc>
              <w:tc>
                <w:tcPr>
                  <w:tcW w:w="805" w:type="dxa"/>
                  <w:tcBorders>
                    <w:top w:val="nil"/>
                    <w:left w:val="nil"/>
                    <w:bottom w:val="single" w:sz="4" w:space="0" w:color="auto"/>
                    <w:right w:val="single" w:sz="4" w:space="0" w:color="auto"/>
                  </w:tcBorders>
                  <w:shd w:val="clear" w:color="auto" w:fill="auto"/>
                  <w:vAlign w:val="center"/>
                  <w:hideMark/>
                </w:tcPr>
                <w:p w14:paraId="0E875848"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85.50</w:t>
                  </w:r>
                </w:p>
              </w:tc>
              <w:tc>
                <w:tcPr>
                  <w:tcW w:w="869" w:type="dxa"/>
                  <w:tcBorders>
                    <w:top w:val="nil"/>
                    <w:left w:val="nil"/>
                    <w:bottom w:val="single" w:sz="4" w:space="0" w:color="auto"/>
                    <w:right w:val="single" w:sz="4" w:space="0" w:color="auto"/>
                  </w:tcBorders>
                  <w:shd w:val="clear" w:color="auto" w:fill="auto"/>
                  <w:vAlign w:val="center"/>
                  <w:hideMark/>
                </w:tcPr>
                <w:p w14:paraId="79527927"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85.50</w:t>
                  </w:r>
                </w:p>
              </w:tc>
              <w:tc>
                <w:tcPr>
                  <w:tcW w:w="921" w:type="dxa"/>
                  <w:tcBorders>
                    <w:top w:val="nil"/>
                    <w:left w:val="nil"/>
                    <w:bottom w:val="single" w:sz="4" w:space="0" w:color="auto"/>
                    <w:right w:val="single" w:sz="4" w:space="0" w:color="auto"/>
                  </w:tcBorders>
                  <w:shd w:val="clear" w:color="000000" w:fill="DAE9F8"/>
                  <w:vAlign w:val="center"/>
                  <w:hideMark/>
                </w:tcPr>
                <w:p w14:paraId="6BFEB37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531.07</w:t>
                  </w:r>
                </w:p>
              </w:tc>
              <w:tc>
                <w:tcPr>
                  <w:tcW w:w="947" w:type="dxa"/>
                  <w:tcBorders>
                    <w:top w:val="nil"/>
                    <w:left w:val="nil"/>
                    <w:bottom w:val="single" w:sz="4" w:space="0" w:color="auto"/>
                    <w:right w:val="single" w:sz="4" w:space="0" w:color="auto"/>
                  </w:tcBorders>
                  <w:shd w:val="clear" w:color="000000" w:fill="DAE9F8"/>
                  <w:vAlign w:val="center"/>
                  <w:hideMark/>
                </w:tcPr>
                <w:p w14:paraId="2536F402"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531.07</w:t>
                  </w:r>
                </w:p>
              </w:tc>
              <w:tc>
                <w:tcPr>
                  <w:tcW w:w="774" w:type="dxa"/>
                  <w:tcBorders>
                    <w:top w:val="nil"/>
                    <w:left w:val="nil"/>
                    <w:bottom w:val="single" w:sz="4" w:space="0" w:color="auto"/>
                    <w:right w:val="single" w:sz="4" w:space="0" w:color="auto"/>
                  </w:tcBorders>
                  <w:shd w:val="clear" w:color="000000" w:fill="DAE9F8"/>
                  <w:vAlign w:val="center"/>
                  <w:hideMark/>
                </w:tcPr>
                <w:p w14:paraId="483BB13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100.90</w:t>
                  </w:r>
                </w:p>
              </w:tc>
              <w:tc>
                <w:tcPr>
                  <w:tcW w:w="879" w:type="dxa"/>
                  <w:tcBorders>
                    <w:top w:val="nil"/>
                    <w:left w:val="nil"/>
                    <w:bottom w:val="single" w:sz="4" w:space="0" w:color="auto"/>
                    <w:right w:val="single" w:sz="4" w:space="0" w:color="auto"/>
                  </w:tcBorders>
                  <w:shd w:val="clear" w:color="000000" w:fill="DAE9F8"/>
                  <w:vAlign w:val="center"/>
                  <w:hideMark/>
                </w:tcPr>
                <w:p w14:paraId="350B5A10"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100.90</w:t>
                  </w:r>
                </w:p>
              </w:tc>
            </w:tr>
            <w:tr w:rsidR="009C49D6" w:rsidRPr="00254989" w14:paraId="6E304C31" w14:textId="77777777" w:rsidTr="00EA70DA">
              <w:trPr>
                <w:trHeight w:val="960"/>
                <w:jc w:val="center"/>
              </w:trPr>
              <w:tc>
                <w:tcPr>
                  <w:tcW w:w="1338" w:type="dxa"/>
                  <w:vMerge w:val="restart"/>
                  <w:tcBorders>
                    <w:top w:val="nil"/>
                    <w:left w:val="single" w:sz="4" w:space="0" w:color="auto"/>
                    <w:bottom w:val="single" w:sz="4" w:space="0" w:color="000000"/>
                    <w:right w:val="single" w:sz="4" w:space="0" w:color="auto"/>
                  </w:tcBorders>
                  <w:shd w:val="clear" w:color="auto" w:fill="auto"/>
                  <w:vAlign w:val="center"/>
                  <w:hideMark/>
                </w:tcPr>
                <w:p w14:paraId="5C5A93E5"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rPr>
                  </w:pPr>
                  <w:r w:rsidRPr="00254989">
                    <w:rPr>
                      <w:rFonts w:ascii="Montserrat Light" w:eastAsia="Times New Roman" w:hAnsi="Montserrat Light" w:cs="Times New Roman"/>
                      <w:color w:val="000000"/>
                      <w:sz w:val="14"/>
                      <w:szCs w:val="14"/>
                    </w:rPr>
                    <w:t xml:space="preserve"> I13 Laboratoare de informatică (alte echipamente opționale în funcție de nevoile identificate în unitatea de învățământ + materiale didactice)</w:t>
                  </w:r>
                </w:p>
              </w:tc>
              <w:tc>
                <w:tcPr>
                  <w:tcW w:w="1381" w:type="dxa"/>
                  <w:tcBorders>
                    <w:top w:val="nil"/>
                    <w:left w:val="nil"/>
                    <w:bottom w:val="single" w:sz="4" w:space="0" w:color="auto"/>
                    <w:right w:val="single" w:sz="4" w:space="0" w:color="auto"/>
                  </w:tcBorders>
                  <w:shd w:val="clear" w:color="auto" w:fill="auto"/>
                  <w:vAlign w:val="center"/>
                  <w:hideMark/>
                </w:tcPr>
                <w:p w14:paraId="19E8AB5C"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Switch D-Link DGS-1510-28X, 28 porturi</w:t>
                  </w:r>
                </w:p>
              </w:tc>
              <w:tc>
                <w:tcPr>
                  <w:tcW w:w="449" w:type="dxa"/>
                  <w:tcBorders>
                    <w:top w:val="nil"/>
                    <w:left w:val="nil"/>
                    <w:bottom w:val="single" w:sz="4" w:space="0" w:color="auto"/>
                    <w:right w:val="single" w:sz="4" w:space="0" w:color="auto"/>
                  </w:tcBorders>
                  <w:shd w:val="clear" w:color="auto" w:fill="auto"/>
                  <w:vAlign w:val="center"/>
                  <w:hideMark/>
                </w:tcPr>
                <w:p w14:paraId="0E02A2DF"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55" w:type="dxa"/>
                  <w:tcBorders>
                    <w:top w:val="nil"/>
                    <w:left w:val="nil"/>
                    <w:bottom w:val="single" w:sz="4" w:space="0" w:color="auto"/>
                    <w:right w:val="single" w:sz="4" w:space="0" w:color="auto"/>
                  </w:tcBorders>
                  <w:shd w:val="clear" w:color="auto" w:fill="auto"/>
                  <w:vAlign w:val="center"/>
                  <w:hideMark/>
                </w:tcPr>
                <w:p w14:paraId="162EEC3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1,257.12</w:t>
                  </w:r>
                </w:p>
              </w:tc>
              <w:tc>
                <w:tcPr>
                  <w:tcW w:w="896" w:type="dxa"/>
                  <w:tcBorders>
                    <w:top w:val="nil"/>
                    <w:left w:val="nil"/>
                    <w:bottom w:val="single" w:sz="4" w:space="0" w:color="auto"/>
                    <w:right w:val="single" w:sz="4" w:space="0" w:color="auto"/>
                  </w:tcBorders>
                  <w:shd w:val="clear" w:color="auto" w:fill="auto"/>
                  <w:vAlign w:val="center"/>
                  <w:hideMark/>
                </w:tcPr>
                <w:p w14:paraId="21283A4B"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1,257.12</w:t>
                  </w:r>
                </w:p>
              </w:tc>
              <w:tc>
                <w:tcPr>
                  <w:tcW w:w="805" w:type="dxa"/>
                  <w:tcBorders>
                    <w:top w:val="nil"/>
                    <w:left w:val="nil"/>
                    <w:bottom w:val="single" w:sz="4" w:space="0" w:color="auto"/>
                    <w:right w:val="single" w:sz="4" w:space="0" w:color="auto"/>
                  </w:tcBorders>
                  <w:shd w:val="clear" w:color="auto" w:fill="auto"/>
                  <w:vAlign w:val="center"/>
                  <w:hideMark/>
                </w:tcPr>
                <w:p w14:paraId="1F5119F4"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238.85</w:t>
                  </w:r>
                </w:p>
              </w:tc>
              <w:tc>
                <w:tcPr>
                  <w:tcW w:w="869" w:type="dxa"/>
                  <w:tcBorders>
                    <w:top w:val="nil"/>
                    <w:left w:val="nil"/>
                    <w:bottom w:val="single" w:sz="4" w:space="0" w:color="auto"/>
                    <w:right w:val="single" w:sz="4" w:space="0" w:color="auto"/>
                  </w:tcBorders>
                  <w:shd w:val="clear" w:color="auto" w:fill="auto"/>
                  <w:vAlign w:val="center"/>
                  <w:hideMark/>
                </w:tcPr>
                <w:p w14:paraId="055D5CCB"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238.85</w:t>
                  </w:r>
                </w:p>
              </w:tc>
              <w:tc>
                <w:tcPr>
                  <w:tcW w:w="921" w:type="dxa"/>
                  <w:tcBorders>
                    <w:top w:val="nil"/>
                    <w:left w:val="nil"/>
                    <w:bottom w:val="single" w:sz="4" w:space="0" w:color="auto"/>
                    <w:right w:val="single" w:sz="4" w:space="0" w:color="auto"/>
                  </w:tcBorders>
                  <w:shd w:val="clear" w:color="000000" w:fill="DAE9F8"/>
                  <w:vAlign w:val="center"/>
                  <w:hideMark/>
                </w:tcPr>
                <w:p w14:paraId="69BD7F3B"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6,484.16</w:t>
                  </w:r>
                </w:p>
              </w:tc>
              <w:tc>
                <w:tcPr>
                  <w:tcW w:w="947" w:type="dxa"/>
                  <w:tcBorders>
                    <w:top w:val="nil"/>
                    <w:left w:val="nil"/>
                    <w:bottom w:val="single" w:sz="4" w:space="0" w:color="auto"/>
                    <w:right w:val="single" w:sz="4" w:space="0" w:color="auto"/>
                  </w:tcBorders>
                  <w:shd w:val="clear" w:color="000000" w:fill="DAE9F8"/>
                  <w:vAlign w:val="center"/>
                  <w:hideMark/>
                </w:tcPr>
                <w:p w14:paraId="25C6F01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6,484.16</w:t>
                  </w:r>
                </w:p>
              </w:tc>
              <w:tc>
                <w:tcPr>
                  <w:tcW w:w="774" w:type="dxa"/>
                  <w:tcBorders>
                    <w:top w:val="nil"/>
                    <w:left w:val="nil"/>
                    <w:bottom w:val="single" w:sz="4" w:space="0" w:color="auto"/>
                    <w:right w:val="single" w:sz="4" w:space="0" w:color="auto"/>
                  </w:tcBorders>
                  <w:shd w:val="clear" w:color="000000" w:fill="DAE9F8"/>
                  <w:vAlign w:val="center"/>
                  <w:hideMark/>
                </w:tcPr>
                <w:p w14:paraId="5BF4C31F"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1,231.99</w:t>
                  </w:r>
                </w:p>
              </w:tc>
              <w:tc>
                <w:tcPr>
                  <w:tcW w:w="879" w:type="dxa"/>
                  <w:tcBorders>
                    <w:top w:val="nil"/>
                    <w:left w:val="nil"/>
                    <w:bottom w:val="single" w:sz="4" w:space="0" w:color="auto"/>
                    <w:right w:val="single" w:sz="4" w:space="0" w:color="auto"/>
                  </w:tcBorders>
                  <w:shd w:val="clear" w:color="000000" w:fill="DAE9F8"/>
                  <w:vAlign w:val="center"/>
                  <w:hideMark/>
                </w:tcPr>
                <w:p w14:paraId="57EE5B45"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1,231.99</w:t>
                  </w:r>
                </w:p>
              </w:tc>
            </w:tr>
            <w:tr w:rsidR="009C49D6" w:rsidRPr="00254989" w14:paraId="1F259ED0" w14:textId="77777777" w:rsidTr="00EA70DA">
              <w:trPr>
                <w:trHeight w:val="478"/>
                <w:jc w:val="center"/>
              </w:trPr>
              <w:tc>
                <w:tcPr>
                  <w:tcW w:w="1338" w:type="dxa"/>
                  <w:vMerge/>
                  <w:tcBorders>
                    <w:top w:val="nil"/>
                    <w:left w:val="single" w:sz="4" w:space="0" w:color="auto"/>
                    <w:bottom w:val="single" w:sz="4" w:space="0" w:color="000000"/>
                    <w:right w:val="single" w:sz="4" w:space="0" w:color="auto"/>
                  </w:tcBorders>
                  <w:vAlign w:val="center"/>
                  <w:hideMark/>
                </w:tcPr>
                <w:p w14:paraId="4DE7E3BE"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81" w:type="dxa"/>
                  <w:tcBorders>
                    <w:top w:val="nil"/>
                    <w:left w:val="nil"/>
                    <w:bottom w:val="single" w:sz="4" w:space="0" w:color="auto"/>
                    <w:right w:val="single" w:sz="4" w:space="0" w:color="auto"/>
                  </w:tcBorders>
                  <w:shd w:val="clear" w:color="auto" w:fill="auto"/>
                  <w:vAlign w:val="center"/>
                  <w:hideMark/>
                </w:tcPr>
                <w:p w14:paraId="5418D83F"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Microfon ambiental</w:t>
                  </w:r>
                </w:p>
              </w:tc>
              <w:tc>
                <w:tcPr>
                  <w:tcW w:w="449" w:type="dxa"/>
                  <w:tcBorders>
                    <w:top w:val="nil"/>
                    <w:left w:val="nil"/>
                    <w:bottom w:val="single" w:sz="4" w:space="0" w:color="auto"/>
                    <w:right w:val="single" w:sz="4" w:space="0" w:color="auto"/>
                  </w:tcBorders>
                  <w:shd w:val="clear" w:color="auto" w:fill="auto"/>
                  <w:vAlign w:val="center"/>
                  <w:hideMark/>
                </w:tcPr>
                <w:p w14:paraId="582CDC20"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55" w:type="dxa"/>
                  <w:tcBorders>
                    <w:top w:val="nil"/>
                    <w:left w:val="nil"/>
                    <w:bottom w:val="single" w:sz="4" w:space="0" w:color="auto"/>
                    <w:right w:val="single" w:sz="4" w:space="0" w:color="auto"/>
                  </w:tcBorders>
                  <w:shd w:val="clear" w:color="auto" w:fill="auto"/>
                  <w:vAlign w:val="center"/>
                  <w:hideMark/>
                </w:tcPr>
                <w:p w14:paraId="4C059F66"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1,269.00</w:t>
                  </w:r>
                </w:p>
              </w:tc>
              <w:tc>
                <w:tcPr>
                  <w:tcW w:w="896" w:type="dxa"/>
                  <w:tcBorders>
                    <w:top w:val="nil"/>
                    <w:left w:val="nil"/>
                    <w:bottom w:val="single" w:sz="4" w:space="0" w:color="auto"/>
                    <w:right w:val="single" w:sz="4" w:space="0" w:color="auto"/>
                  </w:tcBorders>
                  <w:shd w:val="clear" w:color="auto" w:fill="auto"/>
                  <w:vAlign w:val="center"/>
                  <w:hideMark/>
                </w:tcPr>
                <w:p w14:paraId="0EC0FBDA"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1,269.00</w:t>
                  </w:r>
                </w:p>
              </w:tc>
              <w:tc>
                <w:tcPr>
                  <w:tcW w:w="805" w:type="dxa"/>
                  <w:tcBorders>
                    <w:top w:val="nil"/>
                    <w:left w:val="nil"/>
                    <w:bottom w:val="single" w:sz="4" w:space="0" w:color="auto"/>
                    <w:right w:val="single" w:sz="4" w:space="0" w:color="auto"/>
                  </w:tcBorders>
                  <w:shd w:val="clear" w:color="auto" w:fill="auto"/>
                  <w:vAlign w:val="center"/>
                  <w:hideMark/>
                </w:tcPr>
                <w:p w14:paraId="1C8A8DF9"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241.11</w:t>
                  </w:r>
                </w:p>
              </w:tc>
              <w:tc>
                <w:tcPr>
                  <w:tcW w:w="869" w:type="dxa"/>
                  <w:tcBorders>
                    <w:top w:val="nil"/>
                    <w:left w:val="nil"/>
                    <w:bottom w:val="single" w:sz="4" w:space="0" w:color="auto"/>
                    <w:right w:val="single" w:sz="4" w:space="0" w:color="auto"/>
                  </w:tcBorders>
                  <w:shd w:val="clear" w:color="auto" w:fill="auto"/>
                  <w:vAlign w:val="center"/>
                  <w:hideMark/>
                </w:tcPr>
                <w:p w14:paraId="0A7550A4"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241.11</w:t>
                  </w:r>
                </w:p>
              </w:tc>
              <w:tc>
                <w:tcPr>
                  <w:tcW w:w="921" w:type="dxa"/>
                  <w:tcBorders>
                    <w:top w:val="nil"/>
                    <w:left w:val="nil"/>
                    <w:bottom w:val="single" w:sz="4" w:space="0" w:color="auto"/>
                    <w:right w:val="single" w:sz="4" w:space="0" w:color="auto"/>
                  </w:tcBorders>
                  <w:shd w:val="clear" w:color="000000" w:fill="DAE9F8"/>
                  <w:vAlign w:val="center"/>
                  <w:hideMark/>
                </w:tcPr>
                <w:p w14:paraId="51A36C7C"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2,484.02</w:t>
                  </w:r>
                </w:p>
              </w:tc>
              <w:tc>
                <w:tcPr>
                  <w:tcW w:w="947" w:type="dxa"/>
                  <w:tcBorders>
                    <w:top w:val="nil"/>
                    <w:left w:val="nil"/>
                    <w:bottom w:val="single" w:sz="4" w:space="0" w:color="auto"/>
                    <w:right w:val="single" w:sz="4" w:space="0" w:color="auto"/>
                  </w:tcBorders>
                  <w:shd w:val="clear" w:color="000000" w:fill="DAE9F8"/>
                  <w:vAlign w:val="center"/>
                  <w:hideMark/>
                </w:tcPr>
                <w:p w14:paraId="0585A0C6"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2,484.02</w:t>
                  </w:r>
                </w:p>
              </w:tc>
              <w:tc>
                <w:tcPr>
                  <w:tcW w:w="774" w:type="dxa"/>
                  <w:tcBorders>
                    <w:top w:val="nil"/>
                    <w:left w:val="nil"/>
                    <w:bottom w:val="single" w:sz="4" w:space="0" w:color="auto"/>
                    <w:right w:val="single" w:sz="4" w:space="0" w:color="auto"/>
                  </w:tcBorders>
                  <w:shd w:val="clear" w:color="000000" w:fill="DAE9F8"/>
                  <w:vAlign w:val="center"/>
                  <w:hideMark/>
                </w:tcPr>
                <w:p w14:paraId="72758998"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471.96</w:t>
                  </w:r>
                </w:p>
              </w:tc>
              <w:tc>
                <w:tcPr>
                  <w:tcW w:w="879" w:type="dxa"/>
                  <w:tcBorders>
                    <w:top w:val="nil"/>
                    <w:left w:val="nil"/>
                    <w:bottom w:val="single" w:sz="4" w:space="0" w:color="auto"/>
                    <w:right w:val="single" w:sz="4" w:space="0" w:color="auto"/>
                  </w:tcBorders>
                  <w:shd w:val="clear" w:color="000000" w:fill="DAE9F8"/>
                  <w:vAlign w:val="center"/>
                  <w:hideMark/>
                </w:tcPr>
                <w:p w14:paraId="222C78DE"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471.96</w:t>
                  </w:r>
                </w:p>
              </w:tc>
            </w:tr>
            <w:tr w:rsidR="009C49D6" w:rsidRPr="00254989" w14:paraId="20002358" w14:textId="77777777" w:rsidTr="00EA70DA">
              <w:trPr>
                <w:trHeight w:val="273"/>
                <w:jc w:val="center"/>
              </w:trPr>
              <w:tc>
                <w:tcPr>
                  <w:tcW w:w="1338" w:type="dxa"/>
                  <w:tcBorders>
                    <w:top w:val="nil"/>
                    <w:left w:val="nil"/>
                    <w:bottom w:val="nil"/>
                    <w:right w:val="nil"/>
                  </w:tcBorders>
                  <w:shd w:val="clear" w:color="auto" w:fill="auto"/>
                  <w:noWrap/>
                  <w:vAlign w:val="bottom"/>
                  <w:hideMark/>
                </w:tcPr>
                <w:p w14:paraId="014A53F4"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p>
              </w:tc>
              <w:tc>
                <w:tcPr>
                  <w:tcW w:w="1381" w:type="dxa"/>
                  <w:tcBorders>
                    <w:top w:val="nil"/>
                    <w:left w:val="nil"/>
                    <w:bottom w:val="nil"/>
                    <w:right w:val="nil"/>
                  </w:tcBorders>
                  <w:shd w:val="clear" w:color="auto" w:fill="auto"/>
                  <w:noWrap/>
                  <w:vAlign w:val="bottom"/>
                  <w:hideMark/>
                </w:tcPr>
                <w:p w14:paraId="1B836892" w14:textId="77777777" w:rsidR="00D90C5E" w:rsidRPr="00254989" w:rsidRDefault="00D90C5E" w:rsidP="00C76CEB">
                  <w:pPr>
                    <w:spacing w:after="0" w:line="276" w:lineRule="auto"/>
                    <w:rPr>
                      <w:rFonts w:ascii="Montserrat Light" w:eastAsia="Times New Roman" w:hAnsi="Montserrat Light" w:cs="Times New Roman"/>
                      <w:sz w:val="14"/>
                      <w:szCs w:val="14"/>
                      <w:lang w:val="en-US"/>
                    </w:rPr>
                  </w:pPr>
                </w:p>
              </w:tc>
              <w:tc>
                <w:tcPr>
                  <w:tcW w:w="449" w:type="dxa"/>
                  <w:tcBorders>
                    <w:top w:val="nil"/>
                    <w:left w:val="nil"/>
                    <w:bottom w:val="nil"/>
                    <w:right w:val="nil"/>
                  </w:tcBorders>
                  <w:shd w:val="clear" w:color="auto" w:fill="auto"/>
                  <w:noWrap/>
                  <w:vAlign w:val="bottom"/>
                  <w:hideMark/>
                </w:tcPr>
                <w:p w14:paraId="1B4F73F9" w14:textId="77777777" w:rsidR="00D90C5E" w:rsidRPr="00254989" w:rsidRDefault="00D90C5E" w:rsidP="00C76CEB">
                  <w:pPr>
                    <w:spacing w:after="0" w:line="276" w:lineRule="auto"/>
                    <w:rPr>
                      <w:rFonts w:ascii="Montserrat Light" w:eastAsia="Times New Roman" w:hAnsi="Montserrat Light" w:cs="Times New Roman"/>
                      <w:sz w:val="14"/>
                      <w:szCs w:val="14"/>
                      <w:lang w:val="en-US"/>
                    </w:rPr>
                  </w:pPr>
                </w:p>
              </w:tc>
              <w:tc>
                <w:tcPr>
                  <w:tcW w:w="855" w:type="dxa"/>
                  <w:tcBorders>
                    <w:top w:val="nil"/>
                    <w:left w:val="single" w:sz="4" w:space="0" w:color="auto"/>
                    <w:bottom w:val="single" w:sz="4" w:space="0" w:color="auto"/>
                    <w:right w:val="single" w:sz="4" w:space="0" w:color="auto"/>
                  </w:tcBorders>
                  <w:shd w:val="clear" w:color="000000" w:fill="D9D9D9"/>
                  <w:vAlign w:val="center"/>
                  <w:hideMark/>
                </w:tcPr>
                <w:p w14:paraId="5220C8A6"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22,389.12</w:t>
                  </w:r>
                </w:p>
              </w:tc>
              <w:tc>
                <w:tcPr>
                  <w:tcW w:w="896" w:type="dxa"/>
                  <w:tcBorders>
                    <w:top w:val="nil"/>
                    <w:left w:val="nil"/>
                    <w:bottom w:val="single" w:sz="4" w:space="0" w:color="auto"/>
                    <w:right w:val="single" w:sz="4" w:space="0" w:color="auto"/>
                  </w:tcBorders>
                  <w:shd w:val="clear" w:color="000000" w:fill="D9D9D9"/>
                  <w:vAlign w:val="center"/>
                  <w:hideMark/>
                </w:tcPr>
                <w:p w14:paraId="4EBE5871"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88,539.12</w:t>
                  </w:r>
                </w:p>
              </w:tc>
              <w:tc>
                <w:tcPr>
                  <w:tcW w:w="805" w:type="dxa"/>
                  <w:tcBorders>
                    <w:top w:val="nil"/>
                    <w:left w:val="nil"/>
                    <w:bottom w:val="single" w:sz="4" w:space="0" w:color="auto"/>
                    <w:right w:val="single" w:sz="4" w:space="0" w:color="auto"/>
                  </w:tcBorders>
                  <w:shd w:val="clear" w:color="000000" w:fill="D9D9D9"/>
                  <w:vAlign w:val="center"/>
                  <w:hideMark/>
                </w:tcPr>
                <w:p w14:paraId="7753B7D2"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4,253.93</w:t>
                  </w:r>
                </w:p>
              </w:tc>
              <w:tc>
                <w:tcPr>
                  <w:tcW w:w="869" w:type="dxa"/>
                  <w:tcBorders>
                    <w:top w:val="nil"/>
                    <w:left w:val="nil"/>
                    <w:bottom w:val="single" w:sz="4" w:space="0" w:color="auto"/>
                    <w:right w:val="single" w:sz="4" w:space="0" w:color="auto"/>
                  </w:tcBorders>
                  <w:shd w:val="clear" w:color="000000" w:fill="D9D9D9"/>
                  <w:vAlign w:val="center"/>
                  <w:hideMark/>
                </w:tcPr>
                <w:p w14:paraId="61BFEC26"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16,822.43</w:t>
                  </w:r>
                </w:p>
              </w:tc>
              <w:tc>
                <w:tcPr>
                  <w:tcW w:w="921" w:type="dxa"/>
                  <w:tcBorders>
                    <w:top w:val="nil"/>
                    <w:left w:val="nil"/>
                    <w:bottom w:val="single" w:sz="4" w:space="0" w:color="auto"/>
                    <w:right w:val="single" w:sz="4" w:space="0" w:color="auto"/>
                  </w:tcBorders>
                  <w:shd w:val="clear" w:color="000000" w:fill="DAE9F8"/>
                  <w:vAlign w:val="center"/>
                  <w:hideMark/>
                </w:tcPr>
                <w:p w14:paraId="1AD34732"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29,974.84</w:t>
                  </w:r>
                </w:p>
              </w:tc>
              <w:tc>
                <w:tcPr>
                  <w:tcW w:w="947" w:type="dxa"/>
                  <w:tcBorders>
                    <w:top w:val="nil"/>
                    <w:left w:val="nil"/>
                    <w:bottom w:val="single" w:sz="4" w:space="0" w:color="auto"/>
                    <w:right w:val="single" w:sz="4" w:space="0" w:color="auto"/>
                  </w:tcBorders>
                  <w:shd w:val="clear" w:color="000000" w:fill="DAE9F8"/>
                  <w:vAlign w:val="center"/>
                  <w:hideMark/>
                </w:tcPr>
                <w:p w14:paraId="365F1764"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128,113.24</w:t>
                  </w:r>
                </w:p>
              </w:tc>
              <w:tc>
                <w:tcPr>
                  <w:tcW w:w="774" w:type="dxa"/>
                  <w:tcBorders>
                    <w:top w:val="nil"/>
                    <w:left w:val="nil"/>
                    <w:bottom w:val="single" w:sz="4" w:space="0" w:color="auto"/>
                    <w:right w:val="single" w:sz="4" w:space="0" w:color="auto"/>
                  </w:tcBorders>
                  <w:shd w:val="clear" w:color="000000" w:fill="DAE9F8"/>
                  <w:vAlign w:val="center"/>
                  <w:hideMark/>
                </w:tcPr>
                <w:p w14:paraId="79112314"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5,695.21</w:t>
                  </w:r>
                </w:p>
              </w:tc>
              <w:tc>
                <w:tcPr>
                  <w:tcW w:w="879" w:type="dxa"/>
                  <w:tcBorders>
                    <w:top w:val="nil"/>
                    <w:left w:val="nil"/>
                    <w:bottom w:val="single" w:sz="4" w:space="0" w:color="auto"/>
                    <w:right w:val="single" w:sz="4" w:space="0" w:color="auto"/>
                  </w:tcBorders>
                  <w:shd w:val="clear" w:color="000000" w:fill="DAE9F8"/>
                  <w:vAlign w:val="center"/>
                  <w:hideMark/>
                </w:tcPr>
                <w:p w14:paraId="217BA89C"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24,341.50</w:t>
                  </w:r>
                </w:p>
              </w:tc>
            </w:tr>
          </w:tbl>
          <w:p w14:paraId="4058A310" w14:textId="77777777" w:rsidR="00D90C5E" w:rsidRPr="00254989" w:rsidRDefault="00D90C5E" w:rsidP="00C76CEB">
            <w:pPr>
              <w:widowControl w:val="0"/>
              <w:tabs>
                <w:tab w:val="left" w:pos="652"/>
              </w:tabs>
              <w:autoSpaceDE w:val="0"/>
              <w:autoSpaceDN w:val="0"/>
              <w:spacing w:after="0" w:line="276" w:lineRule="auto"/>
              <w:ind w:right="76"/>
              <w:jc w:val="both"/>
              <w:rPr>
                <w:rFonts w:ascii="Montserrat Light" w:hAnsi="Montserrat Light"/>
                <w:color w:val="000000" w:themeColor="text1"/>
              </w:rPr>
            </w:pPr>
          </w:p>
          <w:p w14:paraId="23746A37" w14:textId="77777777" w:rsidR="00D90C5E" w:rsidRPr="00254989" w:rsidRDefault="00D90C5E" w:rsidP="00C76CEB">
            <w:pPr>
              <w:spacing w:after="0" w:line="276" w:lineRule="auto"/>
              <w:jc w:val="both"/>
              <w:rPr>
                <w:rFonts w:ascii="Montserrat Light" w:eastAsia="Times New Roman" w:hAnsi="Montserrat Light" w:cs="Mangal"/>
                <w:iCs/>
                <w:lang w:eastAsia="x-none" w:bidi="ne-NP"/>
              </w:rPr>
            </w:pPr>
            <w:r w:rsidRPr="00254989">
              <w:rPr>
                <w:rFonts w:ascii="Montserrat Light" w:eastAsia="Times New Roman" w:hAnsi="Montserrat Light" w:cs="Mangal"/>
                <w:iCs/>
                <w:lang w:eastAsia="x-none" w:bidi="ne-NP"/>
              </w:rPr>
              <w:t>Pentru exemplificarea economiilor în valoare de 81.282,72 lei inclusiv TVA, identificate aferente investitiei I9, prezentăm tabel comparativ pentru echipamentele achiziționate pentru Centrul Școlar pentru Educație Incluzivă Cluj-Napoca.</w:t>
            </w:r>
          </w:p>
          <w:tbl>
            <w:tblPr>
              <w:tblW w:w="10114" w:type="dxa"/>
              <w:tblLayout w:type="fixed"/>
              <w:tblLook w:val="04A0" w:firstRow="1" w:lastRow="0" w:firstColumn="1" w:lastColumn="0" w:noHBand="0" w:noVBand="1"/>
            </w:tblPr>
            <w:tblGrid>
              <w:gridCol w:w="1310"/>
              <w:gridCol w:w="1338"/>
              <w:gridCol w:w="402"/>
              <w:gridCol w:w="803"/>
              <w:gridCol w:w="954"/>
              <w:gridCol w:w="791"/>
              <w:gridCol w:w="920"/>
              <w:gridCol w:w="920"/>
              <w:gridCol w:w="920"/>
              <w:gridCol w:w="791"/>
              <w:gridCol w:w="965"/>
            </w:tblGrid>
            <w:tr w:rsidR="00D90C5E" w:rsidRPr="00254989" w14:paraId="08759716" w14:textId="77777777" w:rsidTr="0026528B">
              <w:trPr>
                <w:trHeight w:val="233"/>
              </w:trPr>
              <w:tc>
                <w:tcPr>
                  <w:tcW w:w="1283" w:type="dxa"/>
                  <w:tcBorders>
                    <w:top w:val="nil"/>
                    <w:left w:val="nil"/>
                    <w:bottom w:val="nil"/>
                    <w:right w:val="nil"/>
                  </w:tcBorders>
                  <w:shd w:val="clear" w:color="auto" w:fill="auto"/>
                  <w:vAlign w:val="center"/>
                  <w:hideMark/>
                </w:tcPr>
                <w:p w14:paraId="441B8BCF" w14:textId="77777777" w:rsidR="00D90C5E" w:rsidRPr="00254989" w:rsidRDefault="00D90C5E" w:rsidP="00C76CEB">
                  <w:pPr>
                    <w:spacing w:after="0" w:line="276" w:lineRule="auto"/>
                    <w:rPr>
                      <w:rFonts w:ascii="Montserrat Light" w:eastAsia="Times New Roman" w:hAnsi="Montserrat Light" w:cs="Times New Roman"/>
                      <w:sz w:val="14"/>
                      <w:szCs w:val="14"/>
                    </w:rPr>
                  </w:pPr>
                </w:p>
              </w:tc>
              <w:tc>
                <w:tcPr>
                  <w:tcW w:w="1311" w:type="dxa"/>
                  <w:tcBorders>
                    <w:top w:val="nil"/>
                    <w:left w:val="nil"/>
                    <w:bottom w:val="nil"/>
                    <w:right w:val="nil"/>
                  </w:tcBorders>
                  <w:shd w:val="clear" w:color="auto" w:fill="auto"/>
                  <w:vAlign w:val="center"/>
                  <w:hideMark/>
                </w:tcPr>
                <w:p w14:paraId="6FCF5724" w14:textId="77777777" w:rsidR="00D90C5E" w:rsidRPr="00254989" w:rsidRDefault="00D90C5E" w:rsidP="00C76CEB">
                  <w:pPr>
                    <w:spacing w:after="0" w:line="276" w:lineRule="auto"/>
                    <w:jc w:val="center"/>
                    <w:rPr>
                      <w:rFonts w:ascii="Montserrat Light" w:eastAsia="Times New Roman" w:hAnsi="Montserrat Light" w:cs="Times New Roman"/>
                      <w:sz w:val="14"/>
                      <w:szCs w:val="14"/>
                    </w:rPr>
                  </w:pPr>
                </w:p>
              </w:tc>
              <w:tc>
                <w:tcPr>
                  <w:tcW w:w="405" w:type="dxa"/>
                  <w:tcBorders>
                    <w:top w:val="nil"/>
                    <w:left w:val="nil"/>
                    <w:bottom w:val="nil"/>
                    <w:right w:val="nil"/>
                  </w:tcBorders>
                  <w:shd w:val="clear" w:color="auto" w:fill="auto"/>
                  <w:vAlign w:val="center"/>
                  <w:hideMark/>
                </w:tcPr>
                <w:p w14:paraId="004F0335" w14:textId="77777777" w:rsidR="00D90C5E" w:rsidRPr="00254989" w:rsidRDefault="00D90C5E" w:rsidP="00C76CEB">
                  <w:pPr>
                    <w:spacing w:after="0" w:line="276" w:lineRule="auto"/>
                    <w:rPr>
                      <w:rFonts w:ascii="Montserrat Light" w:eastAsia="Times New Roman" w:hAnsi="Montserrat Light" w:cs="Times New Roman"/>
                      <w:sz w:val="14"/>
                      <w:szCs w:val="14"/>
                    </w:rPr>
                  </w:pPr>
                </w:p>
              </w:tc>
              <w:tc>
                <w:tcPr>
                  <w:tcW w:w="34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3AB6EE"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conform valoare estimată</w:t>
                  </w:r>
                </w:p>
              </w:tc>
              <w:tc>
                <w:tcPr>
                  <w:tcW w:w="363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88CEE2"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conform ofertă</w:t>
                  </w:r>
                </w:p>
              </w:tc>
            </w:tr>
            <w:tr w:rsidR="0026528B" w:rsidRPr="00254989" w14:paraId="230D2699" w14:textId="77777777" w:rsidTr="0026528B">
              <w:trPr>
                <w:trHeight w:val="701"/>
              </w:trPr>
              <w:tc>
                <w:tcPr>
                  <w:tcW w:w="128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31D872"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 xml:space="preserve">Investiție </w:t>
                  </w:r>
                </w:p>
              </w:tc>
              <w:tc>
                <w:tcPr>
                  <w:tcW w:w="1311" w:type="dxa"/>
                  <w:tcBorders>
                    <w:top w:val="single" w:sz="4" w:space="0" w:color="auto"/>
                    <w:left w:val="nil"/>
                    <w:bottom w:val="single" w:sz="4" w:space="0" w:color="auto"/>
                    <w:right w:val="single" w:sz="4" w:space="0" w:color="auto"/>
                  </w:tcBorders>
                  <w:shd w:val="clear" w:color="000000" w:fill="D9D9D9"/>
                  <w:vAlign w:val="center"/>
                  <w:hideMark/>
                </w:tcPr>
                <w:p w14:paraId="6D4962C1"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Denumire echipament</w:t>
                  </w:r>
                </w:p>
              </w:tc>
              <w:tc>
                <w:tcPr>
                  <w:tcW w:w="405" w:type="dxa"/>
                  <w:tcBorders>
                    <w:top w:val="single" w:sz="4" w:space="0" w:color="auto"/>
                    <w:left w:val="nil"/>
                    <w:bottom w:val="single" w:sz="4" w:space="0" w:color="auto"/>
                    <w:right w:val="single" w:sz="4" w:space="0" w:color="auto"/>
                  </w:tcBorders>
                  <w:shd w:val="clear" w:color="000000" w:fill="D9D9D9"/>
                  <w:vAlign w:val="center"/>
                  <w:hideMark/>
                </w:tcPr>
                <w:p w14:paraId="335E820C"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Nr</w:t>
                  </w:r>
                </w:p>
              </w:tc>
              <w:tc>
                <w:tcPr>
                  <w:tcW w:w="800" w:type="dxa"/>
                  <w:tcBorders>
                    <w:top w:val="nil"/>
                    <w:left w:val="nil"/>
                    <w:bottom w:val="single" w:sz="4" w:space="0" w:color="auto"/>
                    <w:right w:val="single" w:sz="4" w:space="0" w:color="auto"/>
                  </w:tcBorders>
                  <w:shd w:val="clear" w:color="000000" w:fill="D9D9D9"/>
                  <w:vAlign w:val="center"/>
                  <w:hideMark/>
                </w:tcPr>
                <w:p w14:paraId="4BAFCA9E"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 xml:space="preserve">Valoare unitara  fără TVA </w:t>
                  </w:r>
                </w:p>
              </w:tc>
              <w:tc>
                <w:tcPr>
                  <w:tcW w:w="945" w:type="dxa"/>
                  <w:tcBorders>
                    <w:top w:val="nil"/>
                    <w:left w:val="nil"/>
                    <w:bottom w:val="single" w:sz="4" w:space="0" w:color="auto"/>
                    <w:right w:val="single" w:sz="4" w:space="0" w:color="auto"/>
                  </w:tcBorders>
                  <w:shd w:val="clear" w:color="000000" w:fill="D9D9D9"/>
                  <w:vAlign w:val="center"/>
                  <w:hideMark/>
                </w:tcPr>
                <w:p w14:paraId="31FCFB72"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Valoare totală fără TVA</w:t>
                  </w:r>
                </w:p>
              </w:tc>
              <w:tc>
                <w:tcPr>
                  <w:tcW w:w="800" w:type="dxa"/>
                  <w:tcBorders>
                    <w:top w:val="nil"/>
                    <w:left w:val="nil"/>
                    <w:bottom w:val="single" w:sz="4" w:space="0" w:color="auto"/>
                    <w:right w:val="single" w:sz="4" w:space="0" w:color="auto"/>
                  </w:tcBorders>
                  <w:shd w:val="clear" w:color="000000" w:fill="D9D9D9"/>
                  <w:vAlign w:val="center"/>
                  <w:hideMark/>
                </w:tcPr>
                <w:p w14:paraId="51471B68"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Valoare TVA</w:t>
                  </w:r>
                </w:p>
              </w:tc>
              <w:tc>
                <w:tcPr>
                  <w:tcW w:w="931" w:type="dxa"/>
                  <w:tcBorders>
                    <w:top w:val="nil"/>
                    <w:left w:val="nil"/>
                    <w:bottom w:val="single" w:sz="4" w:space="0" w:color="auto"/>
                    <w:right w:val="single" w:sz="4" w:space="0" w:color="auto"/>
                  </w:tcBorders>
                  <w:shd w:val="clear" w:color="000000" w:fill="D9D9D9"/>
                  <w:vAlign w:val="center"/>
                  <w:hideMark/>
                </w:tcPr>
                <w:p w14:paraId="2FF33A33"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Valoare totală TVA</w:t>
                  </w:r>
                </w:p>
              </w:tc>
              <w:tc>
                <w:tcPr>
                  <w:tcW w:w="931" w:type="dxa"/>
                  <w:tcBorders>
                    <w:top w:val="nil"/>
                    <w:left w:val="nil"/>
                    <w:bottom w:val="single" w:sz="4" w:space="0" w:color="auto"/>
                    <w:right w:val="single" w:sz="4" w:space="0" w:color="auto"/>
                  </w:tcBorders>
                  <w:shd w:val="clear" w:color="000000" w:fill="DAE9F8"/>
                  <w:vAlign w:val="center"/>
                  <w:hideMark/>
                </w:tcPr>
                <w:p w14:paraId="210C9311"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 xml:space="preserve">Valoare unitara  fără TVA </w:t>
                  </w:r>
                </w:p>
              </w:tc>
              <w:tc>
                <w:tcPr>
                  <w:tcW w:w="931" w:type="dxa"/>
                  <w:tcBorders>
                    <w:top w:val="nil"/>
                    <w:left w:val="nil"/>
                    <w:bottom w:val="single" w:sz="4" w:space="0" w:color="auto"/>
                    <w:right w:val="single" w:sz="4" w:space="0" w:color="auto"/>
                  </w:tcBorders>
                  <w:shd w:val="clear" w:color="000000" w:fill="DAE9F8"/>
                  <w:vAlign w:val="center"/>
                  <w:hideMark/>
                </w:tcPr>
                <w:p w14:paraId="7A72B329"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Valoare totală fără TVA</w:t>
                  </w:r>
                </w:p>
              </w:tc>
              <w:tc>
                <w:tcPr>
                  <w:tcW w:w="800" w:type="dxa"/>
                  <w:tcBorders>
                    <w:top w:val="nil"/>
                    <w:left w:val="nil"/>
                    <w:bottom w:val="single" w:sz="4" w:space="0" w:color="auto"/>
                    <w:right w:val="single" w:sz="4" w:space="0" w:color="auto"/>
                  </w:tcBorders>
                  <w:shd w:val="clear" w:color="000000" w:fill="DAE9F8"/>
                  <w:vAlign w:val="center"/>
                  <w:hideMark/>
                </w:tcPr>
                <w:p w14:paraId="1D5030BF"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Valoare TVA</w:t>
                  </w:r>
                </w:p>
              </w:tc>
              <w:tc>
                <w:tcPr>
                  <w:tcW w:w="977" w:type="dxa"/>
                  <w:tcBorders>
                    <w:top w:val="nil"/>
                    <w:left w:val="nil"/>
                    <w:bottom w:val="single" w:sz="4" w:space="0" w:color="auto"/>
                    <w:right w:val="single" w:sz="4" w:space="0" w:color="auto"/>
                  </w:tcBorders>
                  <w:shd w:val="clear" w:color="000000" w:fill="DAE9F8"/>
                  <w:vAlign w:val="center"/>
                  <w:hideMark/>
                </w:tcPr>
                <w:p w14:paraId="286AC4D0" w14:textId="77777777" w:rsidR="00D90C5E" w:rsidRPr="00254989" w:rsidRDefault="00D90C5E" w:rsidP="00C76CEB">
                  <w:pPr>
                    <w:spacing w:after="0" w:line="276" w:lineRule="auto"/>
                    <w:jc w:val="center"/>
                    <w:rPr>
                      <w:rFonts w:ascii="Montserrat Light" w:eastAsia="Times New Roman" w:hAnsi="Montserrat Light" w:cs="Times New Roman"/>
                      <w:b/>
                      <w:bCs/>
                      <w:color w:val="000000"/>
                      <w:sz w:val="14"/>
                      <w:szCs w:val="14"/>
                      <w:lang w:val="en-US"/>
                    </w:rPr>
                  </w:pPr>
                  <w:r w:rsidRPr="00254989">
                    <w:rPr>
                      <w:rFonts w:ascii="Montserrat Light" w:eastAsia="Times New Roman" w:hAnsi="Montserrat Light" w:cs="Times New Roman"/>
                      <w:b/>
                      <w:bCs/>
                      <w:color w:val="000000"/>
                      <w:sz w:val="14"/>
                      <w:szCs w:val="14"/>
                      <w:lang w:val="en-US"/>
                    </w:rPr>
                    <w:t>Valoare totală TVA</w:t>
                  </w:r>
                </w:p>
              </w:tc>
            </w:tr>
            <w:tr w:rsidR="00D90C5E" w:rsidRPr="00254989" w14:paraId="6A5E90FC" w14:textId="77777777" w:rsidTr="0026528B">
              <w:trPr>
                <w:trHeight w:val="467"/>
              </w:trPr>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14:paraId="4A8E768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I9  Laboratoare de informatică (descrierea echipamentelor care se vor achiziționa: echipamentele obligatorii conf. OM 6416/2022)</w:t>
                  </w:r>
                </w:p>
              </w:tc>
              <w:tc>
                <w:tcPr>
                  <w:tcW w:w="1311" w:type="dxa"/>
                  <w:tcBorders>
                    <w:top w:val="nil"/>
                    <w:left w:val="nil"/>
                    <w:bottom w:val="single" w:sz="4" w:space="0" w:color="auto"/>
                    <w:right w:val="single" w:sz="4" w:space="0" w:color="auto"/>
                  </w:tcBorders>
                  <w:shd w:val="clear" w:color="auto" w:fill="auto"/>
                  <w:vAlign w:val="center"/>
                  <w:hideMark/>
                </w:tcPr>
                <w:p w14:paraId="5666D730"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Display interactiv (tablă interactivă)</w:t>
                  </w:r>
                </w:p>
              </w:tc>
              <w:tc>
                <w:tcPr>
                  <w:tcW w:w="405" w:type="dxa"/>
                  <w:tcBorders>
                    <w:top w:val="nil"/>
                    <w:left w:val="nil"/>
                    <w:bottom w:val="single" w:sz="4" w:space="0" w:color="auto"/>
                    <w:right w:val="single" w:sz="4" w:space="0" w:color="auto"/>
                  </w:tcBorders>
                  <w:shd w:val="clear" w:color="auto" w:fill="auto"/>
                  <w:vAlign w:val="center"/>
                  <w:hideMark/>
                </w:tcPr>
                <w:p w14:paraId="425A2FB8"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00" w:type="dxa"/>
                  <w:tcBorders>
                    <w:top w:val="nil"/>
                    <w:left w:val="nil"/>
                    <w:bottom w:val="single" w:sz="4" w:space="0" w:color="auto"/>
                    <w:right w:val="single" w:sz="4" w:space="0" w:color="auto"/>
                  </w:tcBorders>
                  <w:shd w:val="clear" w:color="auto" w:fill="auto"/>
                  <w:vAlign w:val="center"/>
                  <w:hideMark/>
                </w:tcPr>
                <w:p w14:paraId="18E5732C"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9,243.00</w:t>
                  </w:r>
                </w:p>
              </w:tc>
              <w:tc>
                <w:tcPr>
                  <w:tcW w:w="945" w:type="dxa"/>
                  <w:tcBorders>
                    <w:top w:val="nil"/>
                    <w:left w:val="nil"/>
                    <w:bottom w:val="single" w:sz="4" w:space="0" w:color="auto"/>
                    <w:right w:val="single" w:sz="4" w:space="0" w:color="auto"/>
                  </w:tcBorders>
                  <w:shd w:val="clear" w:color="auto" w:fill="auto"/>
                  <w:vAlign w:val="center"/>
                  <w:hideMark/>
                </w:tcPr>
                <w:p w14:paraId="358023D8"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9,243.00</w:t>
                  </w:r>
                </w:p>
              </w:tc>
              <w:tc>
                <w:tcPr>
                  <w:tcW w:w="800" w:type="dxa"/>
                  <w:tcBorders>
                    <w:top w:val="nil"/>
                    <w:left w:val="nil"/>
                    <w:bottom w:val="single" w:sz="4" w:space="0" w:color="auto"/>
                    <w:right w:val="single" w:sz="4" w:space="0" w:color="auto"/>
                  </w:tcBorders>
                  <w:shd w:val="clear" w:color="auto" w:fill="auto"/>
                  <w:vAlign w:val="center"/>
                  <w:hideMark/>
                </w:tcPr>
                <w:p w14:paraId="0FEBEC8A"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1,756.17</w:t>
                  </w:r>
                </w:p>
              </w:tc>
              <w:tc>
                <w:tcPr>
                  <w:tcW w:w="931" w:type="dxa"/>
                  <w:tcBorders>
                    <w:top w:val="nil"/>
                    <w:left w:val="nil"/>
                    <w:bottom w:val="single" w:sz="4" w:space="0" w:color="auto"/>
                    <w:right w:val="single" w:sz="4" w:space="0" w:color="auto"/>
                  </w:tcBorders>
                  <w:shd w:val="clear" w:color="auto" w:fill="auto"/>
                  <w:vAlign w:val="center"/>
                  <w:hideMark/>
                </w:tcPr>
                <w:p w14:paraId="68DE2027"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1,756.17</w:t>
                  </w:r>
                </w:p>
              </w:tc>
              <w:tc>
                <w:tcPr>
                  <w:tcW w:w="931" w:type="dxa"/>
                  <w:tcBorders>
                    <w:top w:val="nil"/>
                    <w:left w:val="nil"/>
                    <w:bottom w:val="single" w:sz="4" w:space="0" w:color="auto"/>
                    <w:right w:val="single" w:sz="4" w:space="0" w:color="auto"/>
                  </w:tcBorders>
                  <w:shd w:val="clear" w:color="000000" w:fill="DAE9F8"/>
                  <w:vAlign w:val="center"/>
                  <w:hideMark/>
                </w:tcPr>
                <w:p w14:paraId="2C8476F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8,060.23</w:t>
                  </w:r>
                </w:p>
              </w:tc>
              <w:tc>
                <w:tcPr>
                  <w:tcW w:w="931" w:type="dxa"/>
                  <w:tcBorders>
                    <w:top w:val="nil"/>
                    <w:left w:val="nil"/>
                    <w:bottom w:val="single" w:sz="4" w:space="0" w:color="auto"/>
                    <w:right w:val="single" w:sz="4" w:space="0" w:color="auto"/>
                  </w:tcBorders>
                  <w:shd w:val="clear" w:color="000000" w:fill="DAE9F8"/>
                  <w:vAlign w:val="center"/>
                  <w:hideMark/>
                </w:tcPr>
                <w:p w14:paraId="70D408A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8,060.23</w:t>
                  </w:r>
                </w:p>
              </w:tc>
              <w:tc>
                <w:tcPr>
                  <w:tcW w:w="800" w:type="dxa"/>
                  <w:tcBorders>
                    <w:top w:val="nil"/>
                    <w:left w:val="nil"/>
                    <w:bottom w:val="single" w:sz="4" w:space="0" w:color="auto"/>
                    <w:right w:val="single" w:sz="4" w:space="0" w:color="auto"/>
                  </w:tcBorders>
                  <w:shd w:val="clear" w:color="000000" w:fill="DAE9F8"/>
                  <w:vAlign w:val="center"/>
                  <w:hideMark/>
                </w:tcPr>
                <w:p w14:paraId="115C568B"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1,531.44</w:t>
                  </w:r>
                </w:p>
              </w:tc>
              <w:tc>
                <w:tcPr>
                  <w:tcW w:w="977" w:type="dxa"/>
                  <w:tcBorders>
                    <w:top w:val="nil"/>
                    <w:left w:val="nil"/>
                    <w:bottom w:val="single" w:sz="4" w:space="0" w:color="auto"/>
                    <w:right w:val="single" w:sz="4" w:space="0" w:color="auto"/>
                  </w:tcBorders>
                  <w:shd w:val="clear" w:color="000000" w:fill="DAE9F8"/>
                  <w:vAlign w:val="center"/>
                  <w:hideMark/>
                </w:tcPr>
                <w:p w14:paraId="1E70D9C1"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1,531.44</w:t>
                  </w:r>
                </w:p>
              </w:tc>
            </w:tr>
            <w:tr w:rsidR="00D90C5E" w:rsidRPr="00254989" w14:paraId="26A8EB31" w14:textId="77777777" w:rsidTr="0026528B">
              <w:trPr>
                <w:trHeight w:val="467"/>
              </w:trPr>
              <w:tc>
                <w:tcPr>
                  <w:tcW w:w="1283" w:type="dxa"/>
                  <w:vMerge/>
                  <w:tcBorders>
                    <w:top w:val="nil"/>
                    <w:left w:val="single" w:sz="4" w:space="0" w:color="auto"/>
                    <w:bottom w:val="single" w:sz="4" w:space="0" w:color="auto"/>
                    <w:right w:val="single" w:sz="4" w:space="0" w:color="auto"/>
                  </w:tcBorders>
                  <w:vAlign w:val="center"/>
                  <w:hideMark/>
                </w:tcPr>
                <w:p w14:paraId="48ED0583"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47F956FE"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 xml:space="preserve">Suport pentru display interactiv </w:t>
                  </w:r>
                </w:p>
              </w:tc>
              <w:tc>
                <w:tcPr>
                  <w:tcW w:w="405" w:type="dxa"/>
                  <w:tcBorders>
                    <w:top w:val="nil"/>
                    <w:left w:val="nil"/>
                    <w:bottom w:val="single" w:sz="4" w:space="0" w:color="auto"/>
                    <w:right w:val="single" w:sz="4" w:space="0" w:color="auto"/>
                  </w:tcBorders>
                  <w:shd w:val="clear" w:color="auto" w:fill="auto"/>
                  <w:vAlign w:val="center"/>
                  <w:hideMark/>
                </w:tcPr>
                <w:p w14:paraId="438B3766"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00" w:type="dxa"/>
                  <w:tcBorders>
                    <w:top w:val="nil"/>
                    <w:left w:val="nil"/>
                    <w:bottom w:val="single" w:sz="4" w:space="0" w:color="auto"/>
                    <w:right w:val="single" w:sz="4" w:space="0" w:color="auto"/>
                  </w:tcBorders>
                  <w:shd w:val="clear" w:color="auto" w:fill="auto"/>
                  <w:vAlign w:val="center"/>
                  <w:hideMark/>
                </w:tcPr>
                <w:p w14:paraId="4ED917D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1,260.00</w:t>
                  </w:r>
                </w:p>
              </w:tc>
              <w:tc>
                <w:tcPr>
                  <w:tcW w:w="945" w:type="dxa"/>
                  <w:tcBorders>
                    <w:top w:val="nil"/>
                    <w:left w:val="nil"/>
                    <w:bottom w:val="single" w:sz="4" w:space="0" w:color="auto"/>
                    <w:right w:val="single" w:sz="4" w:space="0" w:color="auto"/>
                  </w:tcBorders>
                  <w:shd w:val="clear" w:color="auto" w:fill="auto"/>
                  <w:vAlign w:val="center"/>
                  <w:hideMark/>
                </w:tcPr>
                <w:p w14:paraId="7973D656"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1,260.00</w:t>
                  </w:r>
                </w:p>
              </w:tc>
              <w:tc>
                <w:tcPr>
                  <w:tcW w:w="800" w:type="dxa"/>
                  <w:tcBorders>
                    <w:top w:val="nil"/>
                    <w:left w:val="nil"/>
                    <w:bottom w:val="single" w:sz="4" w:space="0" w:color="auto"/>
                    <w:right w:val="single" w:sz="4" w:space="0" w:color="auto"/>
                  </w:tcBorders>
                  <w:shd w:val="clear" w:color="auto" w:fill="auto"/>
                  <w:vAlign w:val="center"/>
                  <w:hideMark/>
                </w:tcPr>
                <w:p w14:paraId="6BF29587"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239.40</w:t>
                  </w:r>
                </w:p>
              </w:tc>
              <w:tc>
                <w:tcPr>
                  <w:tcW w:w="931" w:type="dxa"/>
                  <w:tcBorders>
                    <w:top w:val="nil"/>
                    <w:left w:val="nil"/>
                    <w:bottom w:val="single" w:sz="4" w:space="0" w:color="auto"/>
                    <w:right w:val="single" w:sz="4" w:space="0" w:color="auto"/>
                  </w:tcBorders>
                  <w:shd w:val="clear" w:color="auto" w:fill="auto"/>
                  <w:vAlign w:val="center"/>
                  <w:hideMark/>
                </w:tcPr>
                <w:p w14:paraId="545F58A6"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239.40</w:t>
                  </w:r>
                </w:p>
              </w:tc>
              <w:tc>
                <w:tcPr>
                  <w:tcW w:w="931" w:type="dxa"/>
                  <w:tcBorders>
                    <w:top w:val="nil"/>
                    <w:left w:val="nil"/>
                    <w:bottom w:val="single" w:sz="4" w:space="0" w:color="auto"/>
                    <w:right w:val="single" w:sz="4" w:space="0" w:color="auto"/>
                  </w:tcBorders>
                  <w:shd w:val="clear" w:color="000000" w:fill="DAE9F8"/>
                  <w:vAlign w:val="center"/>
                  <w:hideMark/>
                </w:tcPr>
                <w:p w14:paraId="68D8B4D7"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1,413.32</w:t>
                  </w:r>
                </w:p>
              </w:tc>
              <w:tc>
                <w:tcPr>
                  <w:tcW w:w="931" w:type="dxa"/>
                  <w:tcBorders>
                    <w:top w:val="nil"/>
                    <w:left w:val="nil"/>
                    <w:bottom w:val="single" w:sz="4" w:space="0" w:color="auto"/>
                    <w:right w:val="single" w:sz="4" w:space="0" w:color="auto"/>
                  </w:tcBorders>
                  <w:shd w:val="clear" w:color="000000" w:fill="DAE9F8"/>
                  <w:vAlign w:val="center"/>
                  <w:hideMark/>
                </w:tcPr>
                <w:p w14:paraId="5C9E8275"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1,413.32</w:t>
                  </w:r>
                </w:p>
              </w:tc>
              <w:tc>
                <w:tcPr>
                  <w:tcW w:w="800" w:type="dxa"/>
                  <w:tcBorders>
                    <w:top w:val="nil"/>
                    <w:left w:val="nil"/>
                    <w:bottom w:val="single" w:sz="4" w:space="0" w:color="auto"/>
                    <w:right w:val="single" w:sz="4" w:space="0" w:color="auto"/>
                  </w:tcBorders>
                  <w:shd w:val="clear" w:color="000000" w:fill="DAE9F8"/>
                  <w:vAlign w:val="center"/>
                  <w:hideMark/>
                </w:tcPr>
                <w:p w14:paraId="47FFA0F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268.53</w:t>
                  </w:r>
                </w:p>
              </w:tc>
              <w:tc>
                <w:tcPr>
                  <w:tcW w:w="977" w:type="dxa"/>
                  <w:tcBorders>
                    <w:top w:val="nil"/>
                    <w:left w:val="nil"/>
                    <w:bottom w:val="single" w:sz="4" w:space="0" w:color="auto"/>
                    <w:right w:val="single" w:sz="4" w:space="0" w:color="auto"/>
                  </w:tcBorders>
                  <w:shd w:val="clear" w:color="000000" w:fill="DAE9F8"/>
                  <w:vAlign w:val="center"/>
                  <w:hideMark/>
                </w:tcPr>
                <w:p w14:paraId="34CFE5A0"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268.53</w:t>
                  </w:r>
                </w:p>
              </w:tc>
            </w:tr>
            <w:tr w:rsidR="00D90C5E" w:rsidRPr="00254989" w14:paraId="2C4D00CA" w14:textId="77777777" w:rsidTr="0026528B">
              <w:trPr>
                <w:trHeight w:val="233"/>
              </w:trPr>
              <w:tc>
                <w:tcPr>
                  <w:tcW w:w="1283" w:type="dxa"/>
                  <w:vMerge/>
                  <w:tcBorders>
                    <w:top w:val="nil"/>
                    <w:left w:val="single" w:sz="4" w:space="0" w:color="auto"/>
                    <w:bottom w:val="single" w:sz="4" w:space="0" w:color="auto"/>
                    <w:right w:val="single" w:sz="4" w:space="0" w:color="auto"/>
                  </w:tcBorders>
                  <w:vAlign w:val="center"/>
                  <w:hideMark/>
                </w:tcPr>
                <w:p w14:paraId="395375E4"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51DE836B"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*Sistem desktop + monitor</w:t>
                  </w:r>
                </w:p>
              </w:tc>
              <w:tc>
                <w:tcPr>
                  <w:tcW w:w="405" w:type="dxa"/>
                  <w:tcBorders>
                    <w:top w:val="nil"/>
                    <w:left w:val="nil"/>
                    <w:bottom w:val="single" w:sz="4" w:space="0" w:color="auto"/>
                    <w:right w:val="single" w:sz="4" w:space="0" w:color="auto"/>
                  </w:tcBorders>
                  <w:shd w:val="clear" w:color="auto" w:fill="auto"/>
                  <w:vAlign w:val="center"/>
                  <w:hideMark/>
                </w:tcPr>
                <w:p w14:paraId="606486AC"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00" w:type="dxa"/>
                  <w:tcBorders>
                    <w:top w:val="nil"/>
                    <w:left w:val="nil"/>
                    <w:bottom w:val="single" w:sz="4" w:space="0" w:color="auto"/>
                    <w:right w:val="single" w:sz="4" w:space="0" w:color="auto"/>
                  </w:tcBorders>
                  <w:shd w:val="clear" w:color="auto" w:fill="auto"/>
                  <w:vAlign w:val="center"/>
                  <w:hideMark/>
                </w:tcPr>
                <w:p w14:paraId="0B8F566B"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945" w:type="dxa"/>
                  <w:tcBorders>
                    <w:top w:val="nil"/>
                    <w:left w:val="nil"/>
                    <w:bottom w:val="single" w:sz="4" w:space="0" w:color="auto"/>
                    <w:right w:val="single" w:sz="4" w:space="0" w:color="auto"/>
                  </w:tcBorders>
                  <w:shd w:val="clear" w:color="auto" w:fill="auto"/>
                  <w:vAlign w:val="center"/>
                  <w:hideMark/>
                </w:tcPr>
                <w:p w14:paraId="14F309DC"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00" w:type="dxa"/>
                  <w:tcBorders>
                    <w:top w:val="nil"/>
                    <w:left w:val="nil"/>
                    <w:bottom w:val="single" w:sz="4" w:space="0" w:color="auto"/>
                    <w:right w:val="single" w:sz="4" w:space="0" w:color="auto"/>
                  </w:tcBorders>
                  <w:shd w:val="clear" w:color="auto" w:fill="auto"/>
                  <w:vAlign w:val="center"/>
                  <w:hideMark/>
                </w:tcPr>
                <w:p w14:paraId="4ACDFF3C"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vAlign w:val="center"/>
                  <w:hideMark/>
                </w:tcPr>
                <w:p w14:paraId="5BC5711E"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000000" w:fill="DAE9F8"/>
                  <w:vAlign w:val="center"/>
                  <w:hideMark/>
                </w:tcPr>
                <w:p w14:paraId="40918150"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931" w:type="dxa"/>
                  <w:tcBorders>
                    <w:top w:val="nil"/>
                    <w:left w:val="nil"/>
                    <w:bottom w:val="single" w:sz="4" w:space="0" w:color="auto"/>
                    <w:right w:val="single" w:sz="4" w:space="0" w:color="auto"/>
                  </w:tcBorders>
                  <w:shd w:val="clear" w:color="000000" w:fill="DAE9F8"/>
                  <w:vAlign w:val="center"/>
                  <w:hideMark/>
                </w:tcPr>
                <w:p w14:paraId="291AA5B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00" w:type="dxa"/>
                  <w:tcBorders>
                    <w:top w:val="nil"/>
                    <w:left w:val="nil"/>
                    <w:bottom w:val="single" w:sz="4" w:space="0" w:color="auto"/>
                    <w:right w:val="single" w:sz="4" w:space="0" w:color="auto"/>
                  </w:tcBorders>
                  <w:shd w:val="clear" w:color="000000" w:fill="DAE9F8"/>
                  <w:vAlign w:val="center"/>
                  <w:hideMark/>
                </w:tcPr>
                <w:p w14:paraId="7E552F07"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77" w:type="dxa"/>
                  <w:tcBorders>
                    <w:top w:val="nil"/>
                    <w:left w:val="nil"/>
                    <w:bottom w:val="single" w:sz="4" w:space="0" w:color="auto"/>
                    <w:right w:val="single" w:sz="4" w:space="0" w:color="auto"/>
                  </w:tcBorders>
                  <w:shd w:val="clear" w:color="000000" w:fill="DAE9F8"/>
                  <w:vAlign w:val="center"/>
                  <w:hideMark/>
                </w:tcPr>
                <w:p w14:paraId="24FA2AE9"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D90C5E" w:rsidRPr="00254989" w14:paraId="5CCA0548" w14:textId="77777777" w:rsidTr="0026528B">
              <w:trPr>
                <w:trHeight w:val="233"/>
              </w:trPr>
              <w:tc>
                <w:tcPr>
                  <w:tcW w:w="1283" w:type="dxa"/>
                  <w:vMerge/>
                  <w:tcBorders>
                    <w:top w:val="nil"/>
                    <w:left w:val="single" w:sz="4" w:space="0" w:color="auto"/>
                    <w:bottom w:val="single" w:sz="4" w:space="0" w:color="auto"/>
                    <w:right w:val="single" w:sz="4" w:space="0" w:color="auto"/>
                  </w:tcBorders>
                  <w:vAlign w:val="center"/>
                  <w:hideMark/>
                </w:tcPr>
                <w:p w14:paraId="21241E8D"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01B4C08C"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Sistem All-In-One</w:t>
                  </w:r>
                </w:p>
              </w:tc>
              <w:tc>
                <w:tcPr>
                  <w:tcW w:w="405" w:type="dxa"/>
                  <w:tcBorders>
                    <w:top w:val="nil"/>
                    <w:left w:val="nil"/>
                    <w:bottom w:val="single" w:sz="4" w:space="0" w:color="auto"/>
                    <w:right w:val="single" w:sz="4" w:space="0" w:color="auto"/>
                  </w:tcBorders>
                  <w:shd w:val="clear" w:color="auto" w:fill="auto"/>
                  <w:vAlign w:val="center"/>
                  <w:hideMark/>
                </w:tcPr>
                <w:p w14:paraId="0E4B6C9D"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13</w:t>
                  </w:r>
                </w:p>
              </w:tc>
              <w:tc>
                <w:tcPr>
                  <w:tcW w:w="800" w:type="dxa"/>
                  <w:tcBorders>
                    <w:top w:val="nil"/>
                    <w:left w:val="nil"/>
                    <w:bottom w:val="single" w:sz="4" w:space="0" w:color="auto"/>
                    <w:right w:val="single" w:sz="4" w:space="0" w:color="auto"/>
                  </w:tcBorders>
                  <w:shd w:val="clear" w:color="auto" w:fill="auto"/>
                  <w:vAlign w:val="center"/>
                  <w:hideMark/>
                </w:tcPr>
                <w:p w14:paraId="7E928DE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4,500.00</w:t>
                  </w:r>
                </w:p>
              </w:tc>
              <w:tc>
                <w:tcPr>
                  <w:tcW w:w="945" w:type="dxa"/>
                  <w:tcBorders>
                    <w:top w:val="nil"/>
                    <w:left w:val="nil"/>
                    <w:bottom w:val="single" w:sz="4" w:space="0" w:color="auto"/>
                    <w:right w:val="single" w:sz="4" w:space="0" w:color="auto"/>
                  </w:tcBorders>
                  <w:shd w:val="clear" w:color="auto" w:fill="auto"/>
                  <w:vAlign w:val="center"/>
                  <w:hideMark/>
                </w:tcPr>
                <w:p w14:paraId="575A3FEA"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58,500.00</w:t>
                  </w:r>
                </w:p>
              </w:tc>
              <w:tc>
                <w:tcPr>
                  <w:tcW w:w="800" w:type="dxa"/>
                  <w:tcBorders>
                    <w:top w:val="nil"/>
                    <w:left w:val="nil"/>
                    <w:bottom w:val="single" w:sz="4" w:space="0" w:color="auto"/>
                    <w:right w:val="single" w:sz="4" w:space="0" w:color="auto"/>
                  </w:tcBorders>
                  <w:shd w:val="clear" w:color="auto" w:fill="auto"/>
                  <w:vAlign w:val="center"/>
                  <w:hideMark/>
                </w:tcPr>
                <w:p w14:paraId="3C52D6F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855.00</w:t>
                  </w:r>
                </w:p>
              </w:tc>
              <w:tc>
                <w:tcPr>
                  <w:tcW w:w="931" w:type="dxa"/>
                  <w:tcBorders>
                    <w:top w:val="nil"/>
                    <w:left w:val="nil"/>
                    <w:bottom w:val="single" w:sz="4" w:space="0" w:color="auto"/>
                    <w:right w:val="single" w:sz="4" w:space="0" w:color="auto"/>
                  </w:tcBorders>
                  <w:shd w:val="clear" w:color="auto" w:fill="auto"/>
                  <w:vAlign w:val="center"/>
                  <w:hideMark/>
                </w:tcPr>
                <w:p w14:paraId="510E7FBA"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11,115.00</w:t>
                  </w:r>
                </w:p>
              </w:tc>
              <w:tc>
                <w:tcPr>
                  <w:tcW w:w="931" w:type="dxa"/>
                  <w:tcBorders>
                    <w:top w:val="nil"/>
                    <w:left w:val="nil"/>
                    <w:bottom w:val="single" w:sz="4" w:space="0" w:color="auto"/>
                    <w:right w:val="single" w:sz="4" w:space="0" w:color="auto"/>
                  </w:tcBorders>
                  <w:shd w:val="clear" w:color="000000" w:fill="DAE9F8"/>
                  <w:vAlign w:val="center"/>
                  <w:hideMark/>
                </w:tcPr>
                <w:p w14:paraId="3446D7EA"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4,021.73</w:t>
                  </w:r>
                </w:p>
              </w:tc>
              <w:tc>
                <w:tcPr>
                  <w:tcW w:w="931" w:type="dxa"/>
                  <w:tcBorders>
                    <w:top w:val="nil"/>
                    <w:left w:val="nil"/>
                    <w:bottom w:val="single" w:sz="4" w:space="0" w:color="auto"/>
                    <w:right w:val="single" w:sz="4" w:space="0" w:color="auto"/>
                  </w:tcBorders>
                  <w:shd w:val="clear" w:color="000000" w:fill="DAE9F8"/>
                  <w:vAlign w:val="center"/>
                  <w:hideMark/>
                </w:tcPr>
                <w:p w14:paraId="1CD6019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52,282.49</w:t>
                  </w:r>
                </w:p>
              </w:tc>
              <w:tc>
                <w:tcPr>
                  <w:tcW w:w="800" w:type="dxa"/>
                  <w:tcBorders>
                    <w:top w:val="nil"/>
                    <w:left w:val="nil"/>
                    <w:bottom w:val="single" w:sz="4" w:space="0" w:color="auto"/>
                    <w:right w:val="single" w:sz="4" w:space="0" w:color="auto"/>
                  </w:tcBorders>
                  <w:shd w:val="clear" w:color="000000" w:fill="DAE9F8"/>
                  <w:vAlign w:val="center"/>
                  <w:hideMark/>
                </w:tcPr>
                <w:p w14:paraId="59074EE0"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764.13</w:t>
                  </w:r>
                </w:p>
              </w:tc>
              <w:tc>
                <w:tcPr>
                  <w:tcW w:w="977" w:type="dxa"/>
                  <w:tcBorders>
                    <w:top w:val="nil"/>
                    <w:left w:val="nil"/>
                    <w:bottom w:val="single" w:sz="4" w:space="0" w:color="auto"/>
                    <w:right w:val="single" w:sz="4" w:space="0" w:color="auto"/>
                  </w:tcBorders>
                  <w:shd w:val="clear" w:color="000000" w:fill="DAE9F8"/>
                  <w:vAlign w:val="center"/>
                  <w:hideMark/>
                </w:tcPr>
                <w:p w14:paraId="0869C57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9,933.67</w:t>
                  </w:r>
                </w:p>
              </w:tc>
            </w:tr>
            <w:tr w:rsidR="00D90C5E" w:rsidRPr="00254989" w14:paraId="0BD2FAFC" w14:textId="77777777" w:rsidTr="0026528B">
              <w:trPr>
                <w:trHeight w:val="233"/>
              </w:trPr>
              <w:tc>
                <w:tcPr>
                  <w:tcW w:w="1283" w:type="dxa"/>
                  <w:vMerge/>
                  <w:tcBorders>
                    <w:top w:val="nil"/>
                    <w:left w:val="single" w:sz="4" w:space="0" w:color="auto"/>
                    <w:bottom w:val="single" w:sz="4" w:space="0" w:color="auto"/>
                    <w:right w:val="single" w:sz="4" w:space="0" w:color="auto"/>
                  </w:tcBorders>
                  <w:vAlign w:val="center"/>
                  <w:hideMark/>
                </w:tcPr>
                <w:p w14:paraId="4D396FD3"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2F83D53C"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Laptop</w:t>
                  </w:r>
                </w:p>
              </w:tc>
              <w:tc>
                <w:tcPr>
                  <w:tcW w:w="405" w:type="dxa"/>
                  <w:tcBorders>
                    <w:top w:val="nil"/>
                    <w:left w:val="nil"/>
                    <w:bottom w:val="single" w:sz="4" w:space="0" w:color="auto"/>
                    <w:right w:val="single" w:sz="4" w:space="0" w:color="auto"/>
                  </w:tcBorders>
                  <w:shd w:val="clear" w:color="auto" w:fill="auto"/>
                  <w:vAlign w:val="center"/>
                  <w:hideMark/>
                </w:tcPr>
                <w:p w14:paraId="6F9821A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00" w:type="dxa"/>
                  <w:tcBorders>
                    <w:top w:val="nil"/>
                    <w:left w:val="nil"/>
                    <w:bottom w:val="single" w:sz="4" w:space="0" w:color="auto"/>
                    <w:right w:val="single" w:sz="4" w:space="0" w:color="auto"/>
                  </w:tcBorders>
                  <w:shd w:val="clear" w:color="auto" w:fill="auto"/>
                  <w:vAlign w:val="center"/>
                  <w:hideMark/>
                </w:tcPr>
                <w:p w14:paraId="3A4F1E97"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945" w:type="dxa"/>
                  <w:tcBorders>
                    <w:top w:val="nil"/>
                    <w:left w:val="nil"/>
                    <w:bottom w:val="single" w:sz="4" w:space="0" w:color="auto"/>
                    <w:right w:val="single" w:sz="4" w:space="0" w:color="auto"/>
                  </w:tcBorders>
                  <w:shd w:val="clear" w:color="auto" w:fill="auto"/>
                  <w:vAlign w:val="center"/>
                  <w:hideMark/>
                </w:tcPr>
                <w:p w14:paraId="08555F80"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00" w:type="dxa"/>
                  <w:tcBorders>
                    <w:top w:val="nil"/>
                    <w:left w:val="nil"/>
                    <w:bottom w:val="single" w:sz="4" w:space="0" w:color="auto"/>
                    <w:right w:val="single" w:sz="4" w:space="0" w:color="auto"/>
                  </w:tcBorders>
                  <w:shd w:val="clear" w:color="auto" w:fill="auto"/>
                  <w:vAlign w:val="center"/>
                  <w:hideMark/>
                </w:tcPr>
                <w:p w14:paraId="4E3D6068"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vAlign w:val="center"/>
                  <w:hideMark/>
                </w:tcPr>
                <w:p w14:paraId="23A84462"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000000" w:fill="DAE9F8"/>
                  <w:vAlign w:val="center"/>
                  <w:hideMark/>
                </w:tcPr>
                <w:p w14:paraId="09542BD6"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931" w:type="dxa"/>
                  <w:tcBorders>
                    <w:top w:val="nil"/>
                    <w:left w:val="nil"/>
                    <w:bottom w:val="single" w:sz="4" w:space="0" w:color="auto"/>
                    <w:right w:val="single" w:sz="4" w:space="0" w:color="auto"/>
                  </w:tcBorders>
                  <w:shd w:val="clear" w:color="000000" w:fill="DAE9F8"/>
                  <w:vAlign w:val="center"/>
                  <w:hideMark/>
                </w:tcPr>
                <w:p w14:paraId="7D22681C"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00" w:type="dxa"/>
                  <w:tcBorders>
                    <w:top w:val="nil"/>
                    <w:left w:val="nil"/>
                    <w:bottom w:val="single" w:sz="4" w:space="0" w:color="auto"/>
                    <w:right w:val="single" w:sz="4" w:space="0" w:color="auto"/>
                  </w:tcBorders>
                  <w:shd w:val="clear" w:color="000000" w:fill="DAE9F8"/>
                  <w:vAlign w:val="center"/>
                  <w:hideMark/>
                </w:tcPr>
                <w:p w14:paraId="2C01034B"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77" w:type="dxa"/>
                  <w:tcBorders>
                    <w:top w:val="nil"/>
                    <w:left w:val="nil"/>
                    <w:bottom w:val="single" w:sz="4" w:space="0" w:color="auto"/>
                    <w:right w:val="single" w:sz="4" w:space="0" w:color="auto"/>
                  </w:tcBorders>
                  <w:shd w:val="clear" w:color="000000" w:fill="DAE9F8"/>
                  <w:vAlign w:val="center"/>
                  <w:hideMark/>
                </w:tcPr>
                <w:p w14:paraId="3DE8174F"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D90C5E" w:rsidRPr="00254989" w14:paraId="460994F9" w14:textId="77777777" w:rsidTr="0026528B">
              <w:trPr>
                <w:trHeight w:val="233"/>
              </w:trPr>
              <w:tc>
                <w:tcPr>
                  <w:tcW w:w="1283" w:type="dxa"/>
                  <w:vMerge/>
                  <w:tcBorders>
                    <w:top w:val="nil"/>
                    <w:left w:val="single" w:sz="4" w:space="0" w:color="auto"/>
                    <w:bottom w:val="single" w:sz="4" w:space="0" w:color="auto"/>
                    <w:right w:val="single" w:sz="4" w:space="0" w:color="auto"/>
                  </w:tcBorders>
                  <w:vAlign w:val="center"/>
                  <w:hideMark/>
                </w:tcPr>
                <w:p w14:paraId="37F33B63"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093A1464"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Sistem sunet</w:t>
                  </w:r>
                </w:p>
              </w:tc>
              <w:tc>
                <w:tcPr>
                  <w:tcW w:w="405" w:type="dxa"/>
                  <w:tcBorders>
                    <w:top w:val="nil"/>
                    <w:left w:val="nil"/>
                    <w:bottom w:val="single" w:sz="4" w:space="0" w:color="auto"/>
                    <w:right w:val="single" w:sz="4" w:space="0" w:color="auto"/>
                  </w:tcBorders>
                  <w:shd w:val="clear" w:color="auto" w:fill="auto"/>
                  <w:vAlign w:val="center"/>
                  <w:hideMark/>
                </w:tcPr>
                <w:p w14:paraId="142D087D"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00" w:type="dxa"/>
                  <w:tcBorders>
                    <w:top w:val="nil"/>
                    <w:left w:val="nil"/>
                    <w:bottom w:val="single" w:sz="4" w:space="0" w:color="auto"/>
                    <w:right w:val="single" w:sz="4" w:space="0" w:color="auto"/>
                  </w:tcBorders>
                  <w:shd w:val="clear" w:color="auto" w:fill="auto"/>
                  <w:vAlign w:val="center"/>
                  <w:hideMark/>
                </w:tcPr>
                <w:p w14:paraId="1EAB53D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945" w:type="dxa"/>
                  <w:tcBorders>
                    <w:top w:val="nil"/>
                    <w:left w:val="nil"/>
                    <w:bottom w:val="single" w:sz="4" w:space="0" w:color="auto"/>
                    <w:right w:val="single" w:sz="4" w:space="0" w:color="auto"/>
                  </w:tcBorders>
                  <w:shd w:val="clear" w:color="auto" w:fill="auto"/>
                  <w:vAlign w:val="center"/>
                  <w:hideMark/>
                </w:tcPr>
                <w:p w14:paraId="2DBB397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00" w:type="dxa"/>
                  <w:tcBorders>
                    <w:top w:val="nil"/>
                    <w:left w:val="nil"/>
                    <w:bottom w:val="single" w:sz="4" w:space="0" w:color="auto"/>
                    <w:right w:val="single" w:sz="4" w:space="0" w:color="auto"/>
                  </w:tcBorders>
                  <w:shd w:val="clear" w:color="auto" w:fill="auto"/>
                  <w:vAlign w:val="center"/>
                  <w:hideMark/>
                </w:tcPr>
                <w:p w14:paraId="02976697"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vAlign w:val="center"/>
                  <w:hideMark/>
                </w:tcPr>
                <w:p w14:paraId="05476DB9"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000000" w:fill="DAE9F8"/>
                  <w:vAlign w:val="center"/>
                  <w:hideMark/>
                </w:tcPr>
                <w:p w14:paraId="204914E6"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931" w:type="dxa"/>
                  <w:tcBorders>
                    <w:top w:val="nil"/>
                    <w:left w:val="nil"/>
                    <w:bottom w:val="single" w:sz="4" w:space="0" w:color="auto"/>
                    <w:right w:val="single" w:sz="4" w:space="0" w:color="auto"/>
                  </w:tcBorders>
                  <w:shd w:val="clear" w:color="000000" w:fill="DAE9F8"/>
                  <w:vAlign w:val="center"/>
                  <w:hideMark/>
                </w:tcPr>
                <w:p w14:paraId="2EB378FD"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0.00</w:t>
                  </w:r>
                </w:p>
              </w:tc>
              <w:tc>
                <w:tcPr>
                  <w:tcW w:w="800" w:type="dxa"/>
                  <w:tcBorders>
                    <w:top w:val="nil"/>
                    <w:left w:val="nil"/>
                    <w:bottom w:val="single" w:sz="4" w:space="0" w:color="auto"/>
                    <w:right w:val="single" w:sz="4" w:space="0" w:color="auto"/>
                  </w:tcBorders>
                  <w:shd w:val="clear" w:color="000000" w:fill="DAE9F8"/>
                  <w:vAlign w:val="center"/>
                  <w:hideMark/>
                </w:tcPr>
                <w:p w14:paraId="36354A67"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77" w:type="dxa"/>
                  <w:tcBorders>
                    <w:top w:val="nil"/>
                    <w:left w:val="nil"/>
                    <w:bottom w:val="single" w:sz="4" w:space="0" w:color="auto"/>
                    <w:right w:val="single" w:sz="4" w:space="0" w:color="auto"/>
                  </w:tcBorders>
                  <w:shd w:val="clear" w:color="000000" w:fill="DAE9F8"/>
                  <w:vAlign w:val="center"/>
                  <w:hideMark/>
                </w:tcPr>
                <w:p w14:paraId="3574345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D90C5E" w:rsidRPr="00254989" w14:paraId="6B121AC6" w14:textId="77777777" w:rsidTr="0026528B">
              <w:trPr>
                <w:trHeight w:val="233"/>
              </w:trPr>
              <w:tc>
                <w:tcPr>
                  <w:tcW w:w="1283" w:type="dxa"/>
                  <w:vMerge/>
                  <w:tcBorders>
                    <w:top w:val="nil"/>
                    <w:left w:val="single" w:sz="4" w:space="0" w:color="auto"/>
                    <w:bottom w:val="single" w:sz="4" w:space="0" w:color="auto"/>
                    <w:right w:val="single" w:sz="4" w:space="0" w:color="auto"/>
                  </w:tcBorders>
                  <w:vAlign w:val="center"/>
                  <w:hideMark/>
                </w:tcPr>
                <w:p w14:paraId="78A4EF58"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6A7EE978" w14:textId="77777777" w:rsidR="00D90C5E" w:rsidRPr="00254989" w:rsidRDefault="00D90C5E" w:rsidP="00C76CEB">
                  <w:pPr>
                    <w:spacing w:after="0" w:line="276" w:lineRule="auto"/>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 xml:space="preserve">Multifuncţională </w:t>
                  </w:r>
                </w:p>
              </w:tc>
              <w:tc>
                <w:tcPr>
                  <w:tcW w:w="405" w:type="dxa"/>
                  <w:tcBorders>
                    <w:top w:val="nil"/>
                    <w:left w:val="nil"/>
                    <w:bottom w:val="single" w:sz="4" w:space="0" w:color="auto"/>
                    <w:right w:val="single" w:sz="4" w:space="0" w:color="auto"/>
                  </w:tcBorders>
                  <w:shd w:val="clear" w:color="auto" w:fill="auto"/>
                  <w:vAlign w:val="center"/>
                  <w:hideMark/>
                </w:tcPr>
                <w:p w14:paraId="21CF8D0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00" w:type="dxa"/>
                  <w:tcBorders>
                    <w:top w:val="nil"/>
                    <w:left w:val="nil"/>
                    <w:bottom w:val="single" w:sz="4" w:space="0" w:color="auto"/>
                    <w:right w:val="single" w:sz="4" w:space="0" w:color="auto"/>
                  </w:tcBorders>
                  <w:shd w:val="clear" w:color="auto" w:fill="auto"/>
                  <w:vAlign w:val="center"/>
                  <w:hideMark/>
                </w:tcPr>
                <w:p w14:paraId="3261A5ED"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2,000.00</w:t>
                  </w:r>
                </w:p>
              </w:tc>
              <w:tc>
                <w:tcPr>
                  <w:tcW w:w="945" w:type="dxa"/>
                  <w:tcBorders>
                    <w:top w:val="nil"/>
                    <w:left w:val="nil"/>
                    <w:bottom w:val="single" w:sz="4" w:space="0" w:color="auto"/>
                    <w:right w:val="single" w:sz="4" w:space="0" w:color="auto"/>
                  </w:tcBorders>
                  <w:shd w:val="clear" w:color="auto" w:fill="auto"/>
                  <w:vAlign w:val="center"/>
                  <w:hideMark/>
                </w:tcPr>
                <w:p w14:paraId="672735E9"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2,000.00</w:t>
                  </w:r>
                </w:p>
              </w:tc>
              <w:tc>
                <w:tcPr>
                  <w:tcW w:w="800" w:type="dxa"/>
                  <w:tcBorders>
                    <w:top w:val="nil"/>
                    <w:left w:val="nil"/>
                    <w:bottom w:val="single" w:sz="4" w:space="0" w:color="auto"/>
                    <w:right w:val="single" w:sz="4" w:space="0" w:color="auto"/>
                  </w:tcBorders>
                  <w:shd w:val="clear" w:color="auto" w:fill="auto"/>
                  <w:vAlign w:val="center"/>
                  <w:hideMark/>
                </w:tcPr>
                <w:p w14:paraId="664C0A0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380.00</w:t>
                  </w:r>
                </w:p>
              </w:tc>
              <w:tc>
                <w:tcPr>
                  <w:tcW w:w="931" w:type="dxa"/>
                  <w:tcBorders>
                    <w:top w:val="nil"/>
                    <w:left w:val="nil"/>
                    <w:bottom w:val="single" w:sz="4" w:space="0" w:color="auto"/>
                    <w:right w:val="single" w:sz="4" w:space="0" w:color="auto"/>
                  </w:tcBorders>
                  <w:shd w:val="clear" w:color="auto" w:fill="auto"/>
                  <w:vAlign w:val="center"/>
                  <w:hideMark/>
                </w:tcPr>
                <w:p w14:paraId="0E2A8FD5"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380.00</w:t>
                  </w:r>
                </w:p>
              </w:tc>
              <w:tc>
                <w:tcPr>
                  <w:tcW w:w="931" w:type="dxa"/>
                  <w:tcBorders>
                    <w:top w:val="nil"/>
                    <w:left w:val="nil"/>
                    <w:bottom w:val="single" w:sz="4" w:space="0" w:color="auto"/>
                    <w:right w:val="single" w:sz="4" w:space="0" w:color="auto"/>
                  </w:tcBorders>
                  <w:shd w:val="clear" w:color="000000" w:fill="DAE9F8"/>
                  <w:vAlign w:val="center"/>
                  <w:hideMark/>
                </w:tcPr>
                <w:p w14:paraId="11DCA29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2,600.75</w:t>
                  </w:r>
                </w:p>
              </w:tc>
              <w:tc>
                <w:tcPr>
                  <w:tcW w:w="931" w:type="dxa"/>
                  <w:tcBorders>
                    <w:top w:val="nil"/>
                    <w:left w:val="nil"/>
                    <w:bottom w:val="single" w:sz="4" w:space="0" w:color="auto"/>
                    <w:right w:val="single" w:sz="4" w:space="0" w:color="auto"/>
                  </w:tcBorders>
                  <w:shd w:val="clear" w:color="000000" w:fill="DAE9F8"/>
                  <w:vAlign w:val="center"/>
                  <w:hideMark/>
                </w:tcPr>
                <w:p w14:paraId="5855536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2,600.75</w:t>
                  </w:r>
                </w:p>
              </w:tc>
              <w:tc>
                <w:tcPr>
                  <w:tcW w:w="800" w:type="dxa"/>
                  <w:tcBorders>
                    <w:top w:val="nil"/>
                    <w:left w:val="nil"/>
                    <w:bottom w:val="single" w:sz="4" w:space="0" w:color="auto"/>
                    <w:right w:val="single" w:sz="4" w:space="0" w:color="auto"/>
                  </w:tcBorders>
                  <w:shd w:val="clear" w:color="000000" w:fill="DAE9F8"/>
                  <w:vAlign w:val="center"/>
                  <w:hideMark/>
                </w:tcPr>
                <w:p w14:paraId="5C6CFE71"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494.14</w:t>
                  </w:r>
                </w:p>
              </w:tc>
              <w:tc>
                <w:tcPr>
                  <w:tcW w:w="977" w:type="dxa"/>
                  <w:tcBorders>
                    <w:top w:val="nil"/>
                    <w:left w:val="nil"/>
                    <w:bottom w:val="single" w:sz="4" w:space="0" w:color="auto"/>
                    <w:right w:val="single" w:sz="4" w:space="0" w:color="auto"/>
                  </w:tcBorders>
                  <w:shd w:val="clear" w:color="000000" w:fill="DAE9F8"/>
                  <w:vAlign w:val="center"/>
                  <w:hideMark/>
                </w:tcPr>
                <w:p w14:paraId="5C6A0A18"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494.14</w:t>
                  </w:r>
                </w:p>
              </w:tc>
            </w:tr>
            <w:tr w:rsidR="00D90C5E" w:rsidRPr="00254989" w14:paraId="165D3111" w14:textId="77777777" w:rsidTr="0026528B">
              <w:trPr>
                <w:trHeight w:val="233"/>
              </w:trPr>
              <w:tc>
                <w:tcPr>
                  <w:tcW w:w="1283" w:type="dxa"/>
                  <w:vMerge/>
                  <w:tcBorders>
                    <w:top w:val="nil"/>
                    <w:left w:val="single" w:sz="4" w:space="0" w:color="auto"/>
                    <w:bottom w:val="single" w:sz="4" w:space="0" w:color="auto"/>
                    <w:right w:val="single" w:sz="4" w:space="0" w:color="auto"/>
                  </w:tcBorders>
                  <w:vAlign w:val="center"/>
                  <w:hideMark/>
                </w:tcPr>
                <w:p w14:paraId="309A18E3"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22B99927"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Cameră videoconferinţă</w:t>
                  </w:r>
                </w:p>
              </w:tc>
              <w:tc>
                <w:tcPr>
                  <w:tcW w:w="405" w:type="dxa"/>
                  <w:tcBorders>
                    <w:top w:val="nil"/>
                    <w:left w:val="nil"/>
                    <w:bottom w:val="single" w:sz="4" w:space="0" w:color="auto"/>
                    <w:right w:val="single" w:sz="4" w:space="0" w:color="auto"/>
                  </w:tcBorders>
                  <w:shd w:val="clear" w:color="auto" w:fill="auto"/>
                  <w:vAlign w:val="center"/>
                  <w:hideMark/>
                </w:tcPr>
                <w:p w14:paraId="45353B18"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00" w:type="dxa"/>
                  <w:tcBorders>
                    <w:top w:val="nil"/>
                    <w:left w:val="nil"/>
                    <w:bottom w:val="single" w:sz="4" w:space="0" w:color="auto"/>
                    <w:right w:val="single" w:sz="4" w:space="0" w:color="auto"/>
                  </w:tcBorders>
                  <w:shd w:val="clear" w:color="auto" w:fill="auto"/>
                  <w:vAlign w:val="center"/>
                  <w:hideMark/>
                </w:tcPr>
                <w:p w14:paraId="2628DDF7"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1,500.00</w:t>
                  </w:r>
                </w:p>
              </w:tc>
              <w:tc>
                <w:tcPr>
                  <w:tcW w:w="945" w:type="dxa"/>
                  <w:tcBorders>
                    <w:top w:val="nil"/>
                    <w:left w:val="nil"/>
                    <w:bottom w:val="single" w:sz="4" w:space="0" w:color="auto"/>
                    <w:right w:val="single" w:sz="4" w:space="0" w:color="auto"/>
                  </w:tcBorders>
                  <w:shd w:val="clear" w:color="auto" w:fill="auto"/>
                  <w:vAlign w:val="center"/>
                  <w:hideMark/>
                </w:tcPr>
                <w:p w14:paraId="08D802D5"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1,500.00</w:t>
                  </w:r>
                </w:p>
              </w:tc>
              <w:tc>
                <w:tcPr>
                  <w:tcW w:w="800" w:type="dxa"/>
                  <w:tcBorders>
                    <w:top w:val="nil"/>
                    <w:left w:val="nil"/>
                    <w:bottom w:val="single" w:sz="4" w:space="0" w:color="auto"/>
                    <w:right w:val="single" w:sz="4" w:space="0" w:color="auto"/>
                  </w:tcBorders>
                  <w:shd w:val="clear" w:color="auto" w:fill="auto"/>
                  <w:vAlign w:val="center"/>
                  <w:hideMark/>
                </w:tcPr>
                <w:p w14:paraId="61F15E66"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285.00</w:t>
                  </w:r>
                </w:p>
              </w:tc>
              <w:tc>
                <w:tcPr>
                  <w:tcW w:w="931" w:type="dxa"/>
                  <w:tcBorders>
                    <w:top w:val="nil"/>
                    <w:left w:val="nil"/>
                    <w:bottom w:val="single" w:sz="4" w:space="0" w:color="auto"/>
                    <w:right w:val="single" w:sz="4" w:space="0" w:color="auto"/>
                  </w:tcBorders>
                  <w:shd w:val="clear" w:color="auto" w:fill="auto"/>
                  <w:vAlign w:val="center"/>
                  <w:hideMark/>
                </w:tcPr>
                <w:p w14:paraId="03BF51AA"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285.00</w:t>
                  </w:r>
                </w:p>
              </w:tc>
              <w:tc>
                <w:tcPr>
                  <w:tcW w:w="931" w:type="dxa"/>
                  <w:tcBorders>
                    <w:top w:val="nil"/>
                    <w:left w:val="nil"/>
                    <w:bottom w:val="single" w:sz="4" w:space="0" w:color="auto"/>
                    <w:right w:val="single" w:sz="4" w:space="0" w:color="auto"/>
                  </w:tcBorders>
                  <w:shd w:val="clear" w:color="000000" w:fill="DAE9F8"/>
                  <w:vAlign w:val="center"/>
                  <w:hideMark/>
                </w:tcPr>
                <w:p w14:paraId="5DAC9BBB"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1,139.22</w:t>
                  </w:r>
                </w:p>
              </w:tc>
              <w:tc>
                <w:tcPr>
                  <w:tcW w:w="931" w:type="dxa"/>
                  <w:tcBorders>
                    <w:top w:val="nil"/>
                    <w:left w:val="nil"/>
                    <w:bottom w:val="single" w:sz="4" w:space="0" w:color="auto"/>
                    <w:right w:val="single" w:sz="4" w:space="0" w:color="auto"/>
                  </w:tcBorders>
                  <w:shd w:val="clear" w:color="000000" w:fill="DAE9F8"/>
                  <w:vAlign w:val="center"/>
                  <w:hideMark/>
                </w:tcPr>
                <w:p w14:paraId="41DF3EE2"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1,139.22</w:t>
                  </w:r>
                </w:p>
              </w:tc>
              <w:tc>
                <w:tcPr>
                  <w:tcW w:w="800" w:type="dxa"/>
                  <w:tcBorders>
                    <w:top w:val="nil"/>
                    <w:left w:val="nil"/>
                    <w:bottom w:val="single" w:sz="4" w:space="0" w:color="auto"/>
                    <w:right w:val="single" w:sz="4" w:space="0" w:color="auto"/>
                  </w:tcBorders>
                  <w:shd w:val="clear" w:color="000000" w:fill="DAE9F8"/>
                  <w:vAlign w:val="center"/>
                  <w:hideMark/>
                </w:tcPr>
                <w:p w14:paraId="2C7C37CC"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216.45</w:t>
                  </w:r>
                </w:p>
              </w:tc>
              <w:tc>
                <w:tcPr>
                  <w:tcW w:w="977" w:type="dxa"/>
                  <w:tcBorders>
                    <w:top w:val="nil"/>
                    <w:left w:val="nil"/>
                    <w:bottom w:val="single" w:sz="4" w:space="0" w:color="auto"/>
                    <w:right w:val="single" w:sz="4" w:space="0" w:color="auto"/>
                  </w:tcBorders>
                  <w:shd w:val="clear" w:color="000000" w:fill="DAE9F8"/>
                  <w:vAlign w:val="center"/>
                  <w:hideMark/>
                </w:tcPr>
                <w:p w14:paraId="347562D4"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216.45</w:t>
                  </w:r>
                </w:p>
              </w:tc>
            </w:tr>
            <w:tr w:rsidR="00D90C5E" w:rsidRPr="00254989" w14:paraId="061DD6E1" w14:textId="77777777" w:rsidTr="0026528B">
              <w:trPr>
                <w:trHeight w:val="233"/>
              </w:trPr>
              <w:tc>
                <w:tcPr>
                  <w:tcW w:w="1283" w:type="dxa"/>
                  <w:vMerge/>
                  <w:tcBorders>
                    <w:top w:val="nil"/>
                    <w:left w:val="single" w:sz="4" w:space="0" w:color="auto"/>
                    <w:bottom w:val="single" w:sz="4" w:space="0" w:color="auto"/>
                    <w:right w:val="single" w:sz="4" w:space="0" w:color="auto"/>
                  </w:tcBorders>
                  <w:vAlign w:val="center"/>
                  <w:hideMark/>
                </w:tcPr>
                <w:p w14:paraId="103008AF"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1DC9DB32"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 xml:space="preserve">Router Wi Fi </w:t>
                  </w:r>
                </w:p>
              </w:tc>
              <w:tc>
                <w:tcPr>
                  <w:tcW w:w="405" w:type="dxa"/>
                  <w:tcBorders>
                    <w:top w:val="nil"/>
                    <w:left w:val="nil"/>
                    <w:bottom w:val="single" w:sz="4" w:space="0" w:color="auto"/>
                    <w:right w:val="single" w:sz="4" w:space="0" w:color="auto"/>
                  </w:tcBorders>
                  <w:shd w:val="clear" w:color="auto" w:fill="auto"/>
                  <w:vAlign w:val="center"/>
                  <w:hideMark/>
                </w:tcPr>
                <w:p w14:paraId="63EADACA"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1</w:t>
                  </w:r>
                </w:p>
              </w:tc>
              <w:tc>
                <w:tcPr>
                  <w:tcW w:w="800" w:type="dxa"/>
                  <w:tcBorders>
                    <w:top w:val="nil"/>
                    <w:left w:val="nil"/>
                    <w:bottom w:val="single" w:sz="4" w:space="0" w:color="auto"/>
                    <w:right w:val="single" w:sz="4" w:space="0" w:color="auto"/>
                  </w:tcBorders>
                  <w:shd w:val="clear" w:color="auto" w:fill="auto"/>
                  <w:vAlign w:val="center"/>
                  <w:hideMark/>
                </w:tcPr>
                <w:p w14:paraId="43D8581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450.00</w:t>
                  </w:r>
                </w:p>
              </w:tc>
              <w:tc>
                <w:tcPr>
                  <w:tcW w:w="945" w:type="dxa"/>
                  <w:tcBorders>
                    <w:top w:val="nil"/>
                    <w:left w:val="nil"/>
                    <w:bottom w:val="single" w:sz="4" w:space="0" w:color="auto"/>
                    <w:right w:val="single" w:sz="4" w:space="0" w:color="auto"/>
                  </w:tcBorders>
                  <w:shd w:val="clear" w:color="auto" w:fill="auto"/>
                  <w:vAlign w:val="center"/>
                  <w:hideMark/>
                </w:tcPr>
                <w:p w14:paraId="5DB93D7B"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450.00</w:t>
                  </w:r>
                </w:p>
              </w:tc>
              <w:tc>
                <w:tcPr>
                  <w:tcW w:w="800" w:type="dxa"/>
                  <w:tcBorders>
                    <w:top w:val="nil"/>
                    <w:left w:val="nil"/>
                    <w:bottom w:val="single" w:sz="4" w:space="0" w:color="auto"/>
                    <w:right w:val="single" w:sz="4" w:space="0" w:color="auto"/>
                  </w:tcBorders>
                  <w:shd w:val="clear" w:color="auto" w:fill="auto"/>
                  <w:vAlign w:val="center"/>
                  <w:hideMark/>
                </w:tcPr>
                <w:p w14:paraId="26787592"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85.50</w:t>
                  </w:r>
                </w:p>
              </w:tc>
              <w:tc>
                <w:tcPr>
                  <w:tcW w:w="931" w:type="dxa"/>
                  <w:tcBorders>
                    <w:top w:val="nil"/>
                    <w:left w:val="nil"/>
                    <w:bottom w:val="single" w:sz="4" w:space="0" w:color="auto"/>
                    <w:right w:val="single" w:sz="4" w:space="0" w:color="auto"/>
                  </w:tcBorders>
                  <w:shd w:val="clear" w:color="auto" w:fill="auto"/>
                  <w:vAlign w:val="center"/>
                  <w:hideMark/>
                </w:tcPr>
                <w:p w14:paraId="76432C5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85.50</w:t>
                  </w:r>
                </w:p>
              </w:tc>
              <w:tc>
                <w:tcPr>
                  <w:tcW w:w="931" w:type="dxa"/>
                  <w:tcBorders>
                    <w:top w:val="nil"/>
                    <w:left w:val="nil"/>
                    <w:bottom w:val="single" w:sz="4" w:space="0" w:color="auto"/>
                    <w:right w:val="single" w:sz="4" w:space="0" w:color="auto"/>
                  </w:tcBorders>
                  <w:shd w:val="clear" w:color="000000" w:fill="DAE9F8"/>
                  <w:vAlign w:val="center"/>
                  <w:hideMark/>
                </w:tcPr>
                <w:p w14:paraId="0A09F32F"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531.07</w:t>
                  </w:r>
                </w:p>
              </w:tc>
              <w:tc>
                <w:tcPr>
                  <w:tcW w:w="931" w:type="dxa"/>
                  <w:tcBorders>
                    <w:top w:val="nil"/>
                    <w:left w:val="nil"/>
                    <w:bottom w:val="single" w:sz="4" w:space="0" w:color="auto"/>
                    <w:right w:val="single" w:sz="4" w:space="0" w:color="auto"/>
                  </w:tcBorders>
                  <w:shd w:val="clear" w:color="000000" w:fill="DAE9F8"/>
                  <w:vAlign w:val="center"/>
                  <w:hideMark/>
                </w:tcPr>
                <w:p w14:paraId="3AC30E3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531.07</w:t>
                  </w:r>
                </w:p>
              </w:tc>
              <w:tc>
                <w:tcPr>
                  <w:tcW w:w="800" w:type="dxa"/>
                  <w:tcBorders>
                    <w:top w:val="nil"/>
                    <w:left w:val="nil"/>
                    <w:bottom w:val="single" w:sz="4" w:space="0" w:color="auto"/>
                    <w:right w:val="single" w:sz="4" w:space="0" w:color="auto"/>
                  </w:tcBorders>
                  <w:shd w:val="clear" w:color="000000" w:fill="DAE9F8"/>
                  <w:vAlign w:val="center"/>
                  <w:hideMark/>
                </w:tcPr>
                <w:p w14:paraId="680634E4"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100.90</w:t>
                  </w:r>
                </w:p>
              </w:tc>
              <w:tc>
                <w:tcPr>
                  <w:tcW w:w="977" w:type="dxa"/>
                  <w:tcBorders>
                    <w:top w:val="nil"/>
                    <w:left w:val="nil"/>
                    <w:bottom w:val="single" w:sz="4" w:space="0" w:color="auto"/>
                    <w:right w:val="single" w:sz="4" w:space="0" w:color="auto"/>
                  </w:tcBorders>
                  <w:shd w:val="clear" w:color="000000" w:fill="DAE9F8"/>
                  <w:vAlign w:val="center"/>
                  <w:hideMark/>
                </w:tcPr>
                <w:p w14:paraId="5127FCE6"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100.90</w:t>
                  </w:r>
                </w:p>
              </w:tc>
            </w:tr>
            <w:tr w:rsidR="00D90C5E" w:rsidRPr="00254989" w14:paraId="1FC008FC" w14:textId="77777777" w:rsidTr="0026528B">
              <w:trPr>
                <w:trHeight w:val="913"/>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1C9289D" w14:textId="77777777" w:rsidR="00D90C5E" w:rsidRPr="00254989" w:rsidRDefault="00D90C5E" w:rsidP="00C76CEB">
                  <w:pPr>
                    <w:spacing w:after="0" w:line="276" w:lineRule="auto"/>
                    <w:rPr>
                      <w:rFonts w:ascii="Montserrat Light" w:eastAsia="Times New Roman" w:hAnsi="Montserrat Light" w:cs="Times New Roman"/>
                      <w:color w:val="000000"/>
                      <w:sz w:val="14"/>
                      <w:szCs w:val="14"/>
                    </w:rPr>
                  </w:pPr>
                  <w:r w:rsidRPr="00254989">
                    <w:rPr>
                      <w:rFonts w:ascii="Montserrat Light" w:eastAsia="Times New Roman" w:hAnsi="Montserrat Light" w:cs="Times New Roman"/>
                      <w:color w:val="000000"/>
                      <w:sz w:val="14"/>
                      <w:szCs w:val="14"/>
                    </w:rPr>
                    <w:t xml:space="preserve">I9 Laboratoare de informatică (alte echipamente opționale în funcție de nevoile </w:t>
                  </w:r>
                  <w:r w:rsidRPr="00254989">
                    <w:rPr>
                      <w:rFonts w:ascii="Montserrat Light" w:eastAsia="Times New Roman" w:hAnsi="Montserrat Light" w:cs="Times New Roman"/>
                      <w:color w:val="000000"/>
                      <w:sz w:val="14"/>
                      <w:szCs w:val="14"/>
                    </w:rPr>
                    <w:lastRenderedPageBreak/>
                    <w:t>identificate în unitatea de învățământ + materiale didactice)</w:t>
                  </w:r>
                </w:p>
              </w:tc>
              <w:tc>
                <w:tcPr>
                  <w:tcW w:w="1311" w:type="dxa"/>
                  <w:tcBorders>
                    <w:top w:val="nil"/>
                    <w:left w:val="nil"/>
                    <w:bottom w:val="single" w:sz="4" w:space="0" w:color="auto"/>
                    <w:right w:val="single" w:sz="4" w:space="0" w:color="auto"/>
                  </w:tcBorders>
                  <w:shd w:val="clear" w:color="auto" w:fill="auto"/>
                  <w:vAlign w:val="center"/>
                  <w:hideMark/>
                </w:tcPr>
                <w:p w14:paraId="5D27F5AF" w14:textId="77777777" w:rsidR="00D90C5E" w:rsidRPr="00254989" w:rsidRDefault="00D90C5E" w:rsidP="00C76CEB">
                  <w:pPr>
                    <w:spacing w:after="0" w:line="276" w:lineRule="auto"/>
                    <w:jc w:val="center"/>
                    <w:rPr>
                      <w:rFonts w:ascii="Montserrat Light" w:eastAsia="Times New Roman" w:hAnsi="Montserrat Light" w:cs="Times New Roman"/>
                      <w:sz w:val="14"/>
                      <w:szCs w:val="14"/>
                    </w:rPr>
                  </w:pPr>
                  <w:r w:rsidRPr="00254989">
                    <w:rPr>
                      <w:rFonts w:ascii="Montserrat Light" w:eastAsia="Times New Roman" w:hAnsi="Montserrat Light" w:cs="Times New Roman"/>
                      <w:sz w:val="14"/>
                      <w:szCs w:val="14"/>
                    </w:rPr>
                    <w:lastRenderedPageBreak/>
                    <w:t xml:space="preserve">Boxă portabilă Bluetooth IPX5 rezistent la apă; autonomie minim 12 ore; Jack audio 3.5 </w:t>
                  </w:r>
                  <w:r w:rsidRPr="00254989">
                    <w:rPr>
                      <w:rFonts w:ascii="Montserrat Light" w:eastAsia="Times New Roman" w:hAnsi="Montserrat Light" w:cs="Times New Roman"/>
                      <w:sz w:val="14"/>
                      <w:szCs w:val="14"/>
                    </w:rPr>
                    <w:lastRenderedPageBreak/>
                    <w:t>mm; putere 20 W.</w:t>
                  </w:r>
                </w:p>
              </w:tc>
              <w:tc>
                <w:tcPr>
                  <w:tcW w:w="405" w:type="dxa"/>
                  <w:tcBorders>
                    <w:top w:val="nil"/>
                    <w:left w:val="nil"/>
                    <w:bottom w:val="single" w:sz="4" w:space="0" w:color="auto"/>
                    <w:right w:val="single" w:sz="4" w:space="0" w:color="auto"/>
                  </w:tcBorders>
                  <w:shd w:val="clear" w:color="auto" w:fill="auto"/>
                  <w:vAlign w:val="center"/>
                  <w:hideMark/>
                </w:tcPr>
                <w:p w14:paraId="610934E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lastRenderedPageBreak/>
                    <w:t>1</w:t>
                  </w:r>
                </w:p>
              </w:tc>
              <w:tc>
                <w:tcPr>
                  <w:tcW w:w="800" w:type="dxa"/>
                  <w:tcBorders>
                    <w:top w:val="nil"/>
                    <w:left w:val="nil"/>
                    <w:bottom w:val="single" w:sz="4" w:space="0" w:color="auto"/>
                    <w:right w:val="single" w:sz="4" w:space="0" w:color="auto"/>
                  </w:tcBorders>
                  <w:shd w:val="clear" w:color="auto" w:fill="auto"/>
                  <w:vAlign w:val="center"/>
                  <w:hideMark/>
                </w:tcPr>
                <w:p w14:paraId="3940800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378.15</w:t>
                  </w:r>
                </w:p>
              </w:tc>
              <w:tc>
                <w:tcPr>
                  <w:tcW w:w="945" w:type="dxa"/>
                  <w:tcBorders>
                    <w:top w:val="nil"/>
                    <w:left w:val="nil"/>
                    <w:bottom w:val="single" w:sz="4" w:space="0" w:color="auto"/>
                    <w:right w:val="single" w:sz="4" w:space="0" w:color="auto"/>
                  </w:tcBorders>
                  <w:shd w:val="clear" w:color="auto" w:fill="auto"/>
                  <w:vAlign w:val="center"/>
                  <w:hideMark/>
                </w:tcPr>
                <w:p w14:paraId="7A7D5AA5"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378.15</w:t>
                  </w:r>
                </w:p>
              </w:tc>
              <w:tc>
                <w:tcPr>
                  <w:tcW w:w="800" w:type="dxa"/>
                  <w:tcBorders>
                    <w:top w:val="nil"/>
                    <w:left w:val="nil"/>
                    <w:bottom w:val="single" w:sz="4" w:space="0" w:color="auto"/>
                    <w:right w:val="single" w:sz="4" w:space="0" w:color="auto"/>
                  </w:tcBorders>
                  <w:shd w:val="clear" w:color="auto" w:fill="auto"/>
                  <w:vAlign w:val="center"/>
                  <w:hideMark/>
                </w:tcPr>
                <w:p w14:paraId="360B69AC"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71.85</w:t>
                  </w:r>
                </w:p>
              </w:tc>
              <w:tc>
                <w:tcPr>
                  <w:tcW w:w="931" w:type="dxa"/>
                  <w:tcBorders>
                    <w:top w:val="nil"/>
                    <w:left w:val="nil"/>
                    <w:bottom w:val="single" w:sz="4" w:space="0" w:color="auto"/>
                    <w:right w:val="single" w:sz="4" w:space="0" w:color="auto"/>
                  </w:tcBorders>
                  <w:shd w:val="clear" w:color="auto" w:fill="auto"/>
                  <w:vAlign w:val="center"/>
                  <w:hideMark/>
                </w:tcPr>
                <w:p w14:paraId="6EE1BD87"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71.85</w:t>
                  </w:r>
                </w:p>
              </w:tc>
              <w:tc>
                <w:tcPr>
                  <w:tcW w:w="931" w:type="dxa"/>
                  <w:tcBorders>
                    <w:top w:val="nil"/>
                    <w:left w:val="nil"/>
                    <w:bottom w:val="single" w:sz="4" w:space="0" w:color="auto"/>
                    <w:right w:val="single" w:sz="4" w:space="0" w:color="auto"/>
                  </w:tcBorders>
                  <w:shd w:val="clear" w:color="000000" w:fill="DAE9F8"/>
                  <w:vAlign w:val="center"/>
                  <w:hideMark/>
                </w:tcPr>
                <w:p w14:paraId="6530E046"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2,569.68</w:t>
                  </w:r>
                </w:p>
              </w:tc>
              <w:tc>
                <w:tcPr>
                  <w:tcW w:w="931" w:type="dxa"/>
                  <w:tcBorders>
                    <w:top w:val="nil"/>
                    <w:left w:val="nil"/>
                    <w:bottom w:val="single" w:sz="4" w:space="0" w:color="auto"/>
                    <w:right w:val="single" w:sz="4" w:space="0" w:color="auto"/>
                  </w:tcBorders>
                  <w:shd w:val="clear" w:color="000000" w:fill="DAE9F8"/>
                  <w:vAlign w:val="center"/>
                  <w:hideMark/>
                </w:tcPr>
                <w:p w14:paraId="1F18BD91"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2,569.68</w:t>
                  </w:r>
                </w:p>
              </w:tc>
              <w:tc>
                <w:tcPr>
                  <w:tcW w:w="800" w:type="dxa"/>
                  <w:tcBorders>
                    <w:top w:val="nil"/>
                    <w:left w:val="nil"/>
                    <w:bottom w:val="single" w:sz="4" w:space="0" w:color="auto"/>
                    <w:right w:val="single" w:sz="4" w:space="0" w:color="auto"/>
                  </w:tcBorders>
                  <w:shd w:val="clear" w:color="000000" w:fill="DAE9F8"/>
                  <w:vAlign w:val="center"/>
                  <w:hideMark/>
                </w:tcPr>
                <w:p w14:paraId="132D18E1"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488.24</w:t>
                  </w:r>
                </w:p>
              </w:tc>
              <w:tc>
                <w:tcPr>
                  <w:tcW w:w="977" w:type="dxa"/>
                  <w:tcBorders>
                    <w:top w:val="nil"/>
                    <w:left w:val="nil"/>
                    <w:bottom w:val="single" w:sz="4" w:space="0" w:color="auto"/>
                    <w:right w:val="single" w:sz="4" w:space="0" w:color="auto"/>
                  </w:tcBorders>
                  <w:shd w:val="clear" w:color="000000" w:fill="DAE9F8"/>
                  <w:vAlign w:val="center"/>
                  <w:hideMark/>
                </w:tcPr>
                <w:p w14:paraId="442021DE"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488.24</w:t>
                  </w:r>
                </w:p>
              </w:tc>
            </w:tr>
            <w:tr w:rsidR="0026528B" w:rsidRPr="00254989" w14:paraId="482CC3E5" w14:textId="77777777" w:rsidTr="0026528B">
              <w:trPr>
                <w:trHeight w:val="233"/>
              </w:trPr>
              <w:tc>
                <w:tcPr>
                  <w:tcW w:w="1283" w:type="dxa"/>
                  <w:tcBorders>
                    <w:top w:val="nil"/>
                    <w:left w:val="nil"/>
                    <w:bottom w:val="nil"/>
                    <w:right w:val="nil"/>
                  </w:tcBorders>
                  <w:shd w:val="clear" w:color="auto" w:fill="auto"/>
                  <w:noWrap/>
                  <w:vAlign w:val="bottom"/>
                  <w:hideMark/>
                </w:tcPr>
                <w:p w14:paraId="25255C07"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p>
              </w:tc>
              <w:tc>
                <w:tcPr>
                  <w:tcW w:w="1311" w:type="dxa"/>
                  <w:tcBorders>
                    <w:top w:val="nil"/>
                    <w:left w:val="nil"/>
                    <w:bottom w:val="nil"/>
                    <w:right w:val="nil"/>
                  </w:tcBorders>
                  <w:shd w:val="clear" w:color="auto" w:fill="auto"/>
                  <w:noWrap/>
                  <w:vAlign w:val="bottom"/>
                  <w:hideMark/>
                </w:tcPr>
                <w:p w14:paraId="25484007" w14:textId="77777777" w:rsidR="00D90C5E" w:rsidRPr="00254989" w:rsidRDefault="00D90C5E" w:rsidP="00C76CEB">
                  <w:pPr>
                    <w:spacing w:after="0" w:line="276" w:lineRule="auto"/>
                    <w:rPr>
                      <w:rFonts w:ascii="Montserrat Light" w:eastAsia="Times New Roman" w:hAnsi="Montserrat Light" w:cs="Times New Roman"/>
                      <w:sz w:val="14"/>
                      <w:szCs w:val="14"/>
                      <w:lang w:val="en-US"/>
                    </w:rPr>
                  </w:pPr>
                </w:p>
              </w:tc>
              <w:tc>
                <w:tcPr>
                  <w:tcW w:w="405" w:type="dxa"/>
                  <w:tcBorders>
                    <w:top w:val="nil"/>
                    <w:left w:val="nil"/>
                    <w:bottom w:val="nil"/>
                    <w:right w:val="nil"/>
                  </w:tcBorders>
                  <w:shd w:val="clear" w:color="auto" w:fill="auto"/>
                  <w:noWrap/>
                  <w:vAlign w:val="bottom"/>
                  <w:hideMark/>
                </w:tcPr>
                <w:p w14:paraId="5FCD0AF5" w14:textId="77777777" w:rsidR="00D90C5E" w:rsidRPr="00254989" w:rsidRDefault="00D90C5E" w:rsidP="00C76CEB">
                  <w:pPr>
                    <w:spacing w:after="0" w:line="276" w:lineRule="auto"/>
                    <w:rPr>
                      <w:rFonts w:ascii="Montserrat Light" w:eastAsia="Times New Roman" w:hAnsi="Montserrat Light" w:cs="Times New Roman"/>
                      <w:sz w:val="14"/>
                      <w:szCs w:val="14"/>
                      <w:lang w:val="en-US"/>
                    </w:rPr>
                  </w:pPr>
                </w:p>
              </w:tc>
              <w:tc>
                <w:tcPr>
                  <w:tcW w:w="800" w:type="dxa"/>
                  <w:tcBorders>
                    <w:top w:val="nil"/>
                    <w:left w:val="single" w:sz="4" w:space="0" w:color="auto"/>
                    <w:bottom w:val="single" w:sz="4" w:space="0" w:color="auto"/>
                    <w:right w:val="single" w:sz="4" w:space="0" w:color="auto"/>
                  </w:tcBorders>
                  <w:shd w:val="clear" w:color="000000" w:fill="D9D9D9"/>
                  <w:vAlign w:val="center"/>
                  <w:hideMark/>
                </w:tcPr>
                <w:p w14:paraId="582A3E9B"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19,331.15</w:t>
                  </w:r>
                </w:p>
              </w:tc>
              <w:tc>
                <w:tcPr>
                  <w:tcW w:w="945" w:type="dxa"/>
                  <w:tcBorders>
                    <w:top w:val="nil"/>
                    <w:left w:val="nil"/>
                    <w:bottom w:val="single" w:sz="4" w:space="0" w:color="auto"/>
                    <w:right w:val="single" w:sz="4" w:space="0" w:color="auto"/>
                  </w:tcBorders>
                  <w:shd w:val="clear" w:color="000000" w:fill="D9D9D9"/>
                  <w:vAlign w:val="center"/>
                  <w:hideMark/>
                </w:tcPr>
                <w:p w14:paraId="67B0A5D6"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73,331.15</w:t>
                  </w:r>
                </w:p>
              </w:tc>
              <w:tc>
                <w:tcPr>
                  <w:tcW w:w="800" w:type="dxa"/>
                  <w:tcBorders>
                    <w:top w:val="nil"/>
                    <w:left w:val="nil"/>
                    <w:bottom w:val="single" w:sz="4" w:space="0" w:color="auto"/>
                    <w:right w:val="single" w:sz="4" w:space="0" w:color="auto"/>
                  </w:tcBorders>
                  <w:shd w:val="clear" w:color="000000" w:fill="D9D9D9"/>
                  <w:vAlign w:val="center"/>
                  <w:hideMark/>
                </w:tcPr>
                <w:p w14:paraId="7ED6E14C"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3,672.92</w:t>
                  </w:r>
                </w:p>
              </w:tc>
              <w:tc>
                <w:tcPr>
                  <w:tcW w:w="931" w:type="dxa"/>
                  <w:tcBorders>
                    <w:top w:val="nil"/>
                    <w:left w:val="nil"/>
                    <w:bottom w:val="single" w:sz="4" w:space="0" w:color="auto"/>
                    <w:right w:val="single" w:sz="4" w:space="0" w:color="auto"/>
                  </w:tcBorders>
                  <w:shd w:val="clear" w:color="000000" w:fill="D9D9D9"/>
                  <w:vAlign w:val="center"/>
                  <w:hideMark/>
                </w:tcPr>
                <w:p w14:paraId="148E29A8"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13,932.92</w:t>
                  </w:r>
                </w:p>
              </w:tc>
              <w:tc>
                <w:tcPr>
                  <w:tcW w:w="931" w:type="dxa"/>
                  <w:tcBorders>
                    <w:top w:val="nil"/>
                    <w:left w:val="nil"/>
                    <w:bottom w:val="single" w:sz="4" w:space="0" w:color="auto"/>
                    <w:right w:val="single" w:sz="4" w:space="0" w:color="auto"/>
                  </w:tcBorders>
                  <w:shd w:val="clear" w:color="000000" w:fill="DAE9F8"/>
                  <w:vAlign w:val="center"/>
                  <w:hideMark/>
                </w:tcPr>
                <w:p w14:paraId="2CE0CE0D"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20,336.00</w:t>
                  </w:r>
                </w:p>
              </w:tc>
              <w:tc>
                <w:tcPr>
                  <w:tcW w:w="931" w:type="dxa"/>
                  <w:tcBorders>
                    <w:top w:val="nil"/>
                    <w:left w:val="nil"/>
                    <w:bottom w:val="single" w:sz="4" w:space="0" w:color="auto"/>
                    <w:right w:val="single" w:sz="4" w:space="0" w:color="auto"/>
                  </w:tcBorders>
                  <w:shd w:val="clear" w:color="000000" w:fill="DAE9F8"/>
                  <w:vAlign w:val="center"/>
                  <w:hideMark/>
                </w:tcPr>
                <w:p w14:paraId="474D8F28"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68,596.76</w:t>
                  </w:r>
                </w:p>
              </w:tc>
              <w:tc>
                <w:tcPr>
                  <w:tcW w:w="800" w:type="dxa"/>
                  <w:tcBorders>
                    <w:top w:val="nil"/>
                    <w:left w:val="nil"/>
                    <w:bottom w:val="single" w:sz="4" w:space="0" w:color="auto"/>
                    <w:right w:val="single" w:sz="4" w:space="0" w:color="auto"/>
                  </w:tcBorders>
                  <w:shd w:val="clear" w:color="000000" w:fill="DAE9F8"/>
                  <w:vAlign w:val="center"/>
                  <w:hideMark/>
                </w:tcPr>
                <w:p w14:paraId="0579C17C"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3,863.83</w:t>
                  </w:r>
                </w:p>
              </w:tc>
              <w:tc>
                <w:tcPr>
                  <w:tcW w:w="977" w:type="dxa"/>
                  <w:tcBorders>
                    <w:top w:val="nil"/>
                    <w:left w:val="nil"/>
                    <w:bottom w:val="single" w:sz="4" w:space="0" w:color="auto"/>
                    <w:right w:val="single" w:sz="4" w:space="0" w:color="auto"/>
                  </w:tcBorders>
                  <w:shd w:val="clear" w:color="000000" w:fill="DAE9F8"/>
                  <w:vAlign w:val="center"/>
                  <w:hideMark/>
                </w:tcPr>
                <w:p w14:paraId="2B005E42" w14:textId="77777777" w:rsidR="00D90C5E" w:rsidRPr="00254989" w:rsidRDefault="00D90C5E" w:rsidP="00C76CEB">
                  <w:pPr>
                    <w:spacing w:after="0" w:line="276" w:lineRule="auto"/>
                    <w:jc w:val="center"/>
                    <w:rPr>
                      <w:rFonts w:ascii="Montserrat Light" w:eastAsia="Times New Roman" w:hAnsi="Montserrat Light" w:cs="Times New Roman"/>
                      <w:b/>
                      <w:bCs/>
                      <w:sz w:val="14"/>
                      <w:szCs w:val="14"/>
                      <w:lang w:val="en-US"/>
                    </w:rPr>
                  </w:pPr>
                  <w:r w:rsidRPr="00254989">
                    <w:rPr>
                      <w:rFonts w:ascii="Montserrat Light" w:eastAsia="Times New Roman" w:hAnsi="Montserrat Light" w:cs="Times New Roman"/>
                      <w:b/>
                      <w:bCs/>
                      <w:sz w:val="14"/>
                      <w:szCs w:val="14"/>
                      <w:lang w:val="en-US"/>
                    </w:rPr>
                    <w:t>13,033.37</w:t>
                  </w:r>
                </w:p>
              </w:tc>
            </w:tr>
            <w:tr w:rsidR="00D90C5E" w:rsidRPr="00254989" w14:paraId="0E8B102F" w14:textId="77777777" w:rsidTr="0026528B">
              <w:trPr>
                <w:trHeight w:val="467"/>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411B0"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I9 Echipamente TIC pentru săli de clasă  (echipamentele obligatorii conf. OM 6416/2022)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207838D"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Display interactiv (tablă interactivă)</w:t>
                  </w:r>
                </w:p>
              </w:tc>
              <w:tc>
                <w:tcPr>
                  <w:tcW w:w="405" w:type="dxa"/>
                  <w:tcBorders>
                    <w:top w:val="single" w:sz="4" w:space="0" w:color="auto"/>
                    <w:left w:val="nil"/>
                    <w:bottom w:val="single" w:sz="4" w:space="0" w:color="auto"/>
                    <w:right w:val="single" w:sz="4" w:space="0" w:color="auto"/>
                  </w:tcBorders>
                  <w:shd w:val="clear" w:color="auto" w:fill="auto"/>
                  <w:vAlign w:val="center"/>
                  <w:hideMark/>
                </w:tcPr>
                <w:p w14:paraId="654E8060"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00" w:type="dxa"/>
                  <w:tcBorders>
                    <w:top w:val="nil"/>
                    <w:left w:val="nil"/>
                    <w:bottom w:val="single" w:sz="4" w:space="0" w:color="auto"/>
                    <w:right w:val="single" w:sz="4" w:space="0" w:color="auto"/>
                  </w:tcBorders>
                  <w:shd w:val="clear" w:color="auto" w:fill="auto"/>
                  <w:noWrap/>
                  <w:vAlign w:val="bottom"/>
                  <w:hideMark/>
                </w:tcPr>
                <w:p w14:paraId="0F9FE002"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45" w:type="dxa"/>
                  <w:tcBorders>
                    <w:top w:val="nil"/>
                    <w:left w:val="nil"/>
                    <w:bottom w:val="single" w:sz="4" w:space="0" w:color="auto"/>
                    <w:right w:val="single" w:sz="4" w:space="0" w:color="auto"/>
                  </w:tcBorders>
                  <w:shd w:val="clear" w:color="auto" w:fill="auto"/>
                  <w:noWrap/>
                  <w:vAlign w:val="bottom"/>
                  <w:hideMark/>
                </w:tcPr>
                <w:p w14:paraId="03616D3E"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4BA8A60F"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1FF772AE"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72F73FE5"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125B275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4E01AEF1"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77" w:type="dxa"/>
                  <w:tcBorders>
                    <w:top w:val="nil"/>
                    <w:left w:val="nil"/>
                    <w:bottom w:val="single" w:sz="4" w:space="0" w:color="auto"/>
                    <w:right w:val="single" w:sz="4" w:space="0" w:color="auto"/>
                  </w:tcBorders>
                  <w:shd w:val="clear" w:color="auto" w:fill="auto"/>
                  <w:noWrap/>
                  <w:vAlign w:val="bottom"/>
                  <w:hideMark/>
                </w:tcPr>
                <w:p w14:paraId="31A12812"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D90C5E" w:rsidRPr="00254989" w14:paraId="7D4BB772" w14:textId="77777777" w:rsidTr="0026528B">
              <w:trPr>
                <w:trHeight w:val="467"/>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07F8A628"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690B0028"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 xml:space="preserve">Suport pentru display interactiv </w:t>
                  </w:r>
                </w:p>
              </w:tc>
              <w:tc>
                <w:tcPr>
                  <w:tcW w:w="405" w:type="dxa"/>
                  <w:tcBorders>
                    <w:top w:val="nil"/>
                    <w:left w:val="nil"/>
                    <w:bottom w:val="single" w:sz="4" w:space="0" w:color="auto"/>
                    <w:right w:val="single" w:sz="4" w:space="0" w:color="auto"/>
                  </w:tcBorders>
                  <w:shd w:val="clear" w:color="auto" w:fill="auto"/>
                  <w:vAlign w:val="center"/>
                  <w:hideMark/>
                </w:tcPr>
                <w:p w14:paraId="6611DE2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00" w:type="dxa"/>
                  <w:tcBorders>
                    <w:top w:val="nil"/>
                    <w:left w:val="nil"/>
                    <w:bottom w:val="single" w:sz="4" w:space="0" w:color="auto"/>
                    <w:right w:val="single" w:sz="4" w:space="0" w:color="auto"/>
                  </w:tcBorders>
                  <w:shd w:val="clear" w:color="auto" w:fill="auto"/>
                  <w:noWrap/>
                  <w:vAlign w:val="bottom"/>
                  <w:hideMark/>
                </w:tcPr>
                <w:p w14:paraId="5683DC39"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45" w:type="dxa"/>
                  <w:tcBorders>
                    <w:top w:val="nil"/>
                    <w:left w:val="nil"/>
                    <w:bottom w:val="single" w:sz="4" w:space="0" w:color="auto"/>
                    <w:right w:val="single" w:sz="4" w:space="0" w:color="auto"/>
                  </w:tcBorders>
                  <w:shd w:val="clear" w:color="auto" w:fill="auto"/>
                  <w:noWrap/>
                  <w:vAlign w:val="bottom"/>
                  <w:hideMark/>
                </w:tcPr>
                <w:p w14:paraId="1BA46C0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0DD1CD12"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44B4F4AB"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6D1B28BF"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45F7256B"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3563416E"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77" w:type="dxa"/>
                  <w:tcBorders>
                    <w:top w:val="nil"/>
                    <w:left w:val="nil"/>
                    <w:bottom w:val="single" w:sz="4" w:space="0" w:color="auto"/>
                    <w:right w:val="single" w:sz="4" w:space="0" w:color="auto"/>
                  </w:tcBorders>
                  <w:shd w:val="clear" w:color="auto" w:fill="auto"/>
                  <w:noWrap/>
                  <w:vAlign w:val="bottom"/>
                  <w:hideMark/>
                </w:tcPr>
                <w:p w14:paraId="3BD1DE58"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D90C5E" w:rsidRPr="00254989" w14:paraId="2015B25D" w14:textId="77777777" w:rsidTr="0026528B">
              <w:trPr>
                <w:trHeight w:val="233"/>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5CC99CAE"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3D8C9A40"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Sistem All-In-One</w:t>
                  </w:r>
                </w:p>
              </w:tc>
              <w:tc>
                <w:tcPr>
                  <w:tcW w:w="405" w:type="dxa"/>
                  <w:tcBorders>
                    <w:top w:val="nil"/>
                    <w:left w:val="nil"/>
                    <w:bottom w:val="single" w:sz="4" w:space="0" w:color="auto"/>
                    <w:right w:val="single" w:sz="4" w:space="0" w:color="auto"/>
                  </w:tcBorders>
                  <w:shd w:val="clear" w:color="auto" w:fill="auto"/>
                  <w:vAlign w:val="center"/>
                  <w:hideMark/>
                </w:tcPr>
                <w:p w14:paraId="5606575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00" w:type="dxa"/>
                  <w:tcBorders>
                    <w:top w:val="nil"/>
                    <w:left w:val="nil"/>
                    <w:bottom w:val="single" w:sz="4" w:space="0" w:color="auto"/>
                    <w:right w:val="single" w:sz="4" w:space="0" w:color="auto"/>
                  </w:tcBorders>
                  <w:shd w:val="clear" w:color="auto" w:fill="auto"/>
                  <w:noWrap/>
                  <w:vAlign w:val="bottom"/>
                  <w:hideMark/>
                </w:tcPr>
                <w:p w14:paraId="4C50EF55"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45" w:type="dxa"/>
                  <w:tcBorders>
                    <w:top w:val="nil"/>
                    <w:left w:val="nil"/>
                    <w:bottom w:val="single" w:sz="4" w:space="0" w:color="auto"/>
                    <w:right w:val="single" w:sz="4" w:space="0" w:color="auto"/>
                  </w:tcBorders>
                  <w:shd w:val="clear" w:color="auto" w:fill="auto"/>
                  <w:noWrap/>
                  <w:vAlign w:val="bottom"/>
                  <w:hideMark/>
                </w:tcPr>
                <w:p w14:paraId="57FA6419"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3BDEF337"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7325608A"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7BF58CF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162E8D52"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12F03A50"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77" w:type="dxa"/>
                  <w:tcBorders>
                    <w:top w:val="nil"/>
                    <w:left w:val="nil"/>
                    <w:bottom w:val="single" w:sz="4" w:space="0" w:color="auto"/>
                    <w:right w:val="single" w:sz="4" w:space="0" w:color="auto"/>
                  </w:tcBorders>
                  <w:shd w:val="clear" w:color="auto" w:fill="auto"/>
                  <w:noWrap/>
                  <w:vAlign w:val="bottom"/>
                  <w:hideMark/>
                </w:tcPr>
                <w:p w14:paraId="24F9D965"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D90C5E" w:rsidRPr="00254989" w14:paraId="6CCCC0F1" w14:textId="77777777" w:rsidTr="0026528B">
              <w:trPr>
                <w:trHeight w:val="233"/>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7B6855E0"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6CB3662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Laptop</w:t>
                  </w:r>
                </w:p>
              </w:tc>
              <w:tc>
                <w:tcPr>
                  <w:tcW w:w="405" w:type="dxa"/>
                  <w:tcBorders>
                    <w:top w:val="nil"/>
                    <w:left w:val="nil"/>
                    <w:bottom w:val="single" w:sz="4" w:space="0" w:color="auto"/>
                    <w:right w:val="single" w:sz="4" w:space="0" w:color="auto"/>
                  </w:tcBorders>
                  <w:shd w:val="clear" w:color="auto" w:fill="auto"/>
                  <w:vAlign w:val="center"/>
                  <w:hideMark/>
                </w:tcPr>
                <w:p w14:paraId="39623EFB"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32</w:t>
                  </w:r>
                </w:p>
              </w:tc>
              <w:tc>
                <w:tcPr>
                  <w:tcW w:w="800" w:type="dxa"/>
                  <w:tcBorders>
                    <w:top w:val="nil"/>
                    <w:left w:val="nil"/>
                    <w:bottom w:val="single" w:sz="4" w:space="0" w:color="auto"/>
                    <w:right w:val="single" w:sz="4" w:space="0" w:color="auto"/>
                  </w:tcBorders>
                  <w:shd w:val="clear" w:color="auto" w:fill="auto"/>
                  <w:noWrap/>
                  <w:vAlign w:val="bottom"/>
                  <w:hideMark/>
                </w:tcPr>
                <w:p w14:paraId="0916FD2D"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4,500.00</w:t>
                  </w:r>
                </w:p>
              </w:tc>
              <w:tc>
                <w:tcPr>
                  <w:tcW w:w="945" w:type="dxa"/>
                  <w:tcBorders>
                    <w:top w:val="nil"/>
                    <w:left w:val="nil"/>
                    <w:bottom w:val="single" w:sz="4" w:space="0" w:color="auto"/>
                    <w:right w:val="single" w:sz="4" w:space="0" w:color="auto"/>
                  </w:tcBorders>
                  <w:shd w:val="clear" w:color="auto" w:fill="auto"/>
                  <w:noWrap/>
                  <w:vAlign w:val="bottom"/>
                  <w:hideMark/>
                </w:tcPr>
                <w:p w14:paraId="51FB6098"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144,000.00</w:t>
                  </w:r>
                </w:p>
              </w:tc>
              <w:tc>
                <w:tcPr>
                  <w:tcW w:w="800" w:type="dxa"/>
                  <w:tcBorders>
                    <w:top w:val="nil"/>
                    <w:left w:val="nil"/>
                    <w:bottom w:val="single" w:sz="4" w:space="0" w:color="auto"/>
                    <w:right w:val="single" w:sz="4" w:space="0" w:color="auto"/>
                  </w:tcBorders>
                  <w:shd w:val="clear" w:color="auto" w:fill="auto"/>
                  <w:noWrap/>
                  <w:vAlign w:val="bottom"/>
                  <w:hideMark/>
                </w:tcPr>
                <w:p w14:paraId="33B5785E"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855.00</w:t>
                  </w:r>
                </w:p>
              </w:tc>
              <w:tc>
                <w:tcPr>
                  <w:tcW w:w="931" w:type="dxa"/>
                  <w:tcBorders>
                    <w:top w:val="nil"/>
                    <w:left w:val="nil"/>
                    <w:bottom w:val="single" w:sz="4" w:space="0" w:color="auto"/>
                    <w:right w:val="single" w:sz="4" w:space="0" w:color="auto"/>
                  </w:tcBorders>
                  <w:shd w:val="clear" w:color="auto" w:fill="auto"/>
                  <w:noWrap/>
                  <w:vAlign w:val="bottom"/>
                  <w:hideMark/>
                </w:tcPr>
                <w:p w14:paraId="53D77D1F"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27,360.00</w:t>
                  </w:r>
                </w:p>
              </w:tc>
              <w:tc>
                <w:tcPr>
                  <w:tcW w:w="931" w:type="dxa"/>
                  <w:tcBorders>
                    <w:top w:val="nil"/>
                    <w:left w:val="nil"/>
                    <w:bottom w:val="single" w:sz="4" w:space="0" w:color="auto"/>
                    <w:right w:val="single" w:sz="4" w:space="0" w:color="auto"/>
                  </w:tcBorders>
                  <w:shd w:val="clear" w:color="auto" w:fill="auto"/>
                  <w:noWrap/>
                  <w:vAlign w:val="bottom"/>
                  <w:hideMark/>
                </w:tcPr>
                <w:p w14:paraId="0CE7F956"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4,021.73</w:t>
                  </w:r>
                </w:p>
              </w:tc>
              <w:tc>
                <w:tcPr>
                  <w:tcW w:w="931" w:type="dxa"/>
                  <w:tcBorders>
                    <w:top w:val="nil"/>
                    <w:left w:val="nil"/>
                    <w:bottom w:val="single" w:sz="4" w:space="0" w:color="auto"/>
                    <w:right w:val="single" w:sz="4" w:space="0" w:color="auto"/>
                  </w:tcBorders>
                  <w:shd w:val="clear" w:color="auto" w:fill="auto"/>
                  <w:noWrap/>
                  <w:vAlign w:val="bottom"/>
                  <w:hideMark/>
                </w:tcPr>
                <w:p w14:paraId="3A55215F"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128,695.36</w:t>
                  </w:r>
                </w:p>
              </w:tc>
              <w:tc>
                <w:tcPr>
                  <w:tcW w:w="800" w:type="dxa"/>
                  <w:tcBorders>
                    <w:top w:val="nil"/>
                    <w:left w:val="nil"/>
                    <w:bottom w:val="single" w:sz="4" w:space="0" w:color="auto"/>
                    <w:right w:val="single" w:sz="4" w:space="0" w:color="auto"/>
                  </w:tcBorders>
                  <w:shd w:val="clear" w:color="auto" w:fill="auto"/>
                  <w:noWrap/>
                  <w:vAlign w:val="bottom"/>
                  <w:hideMark/>
                </w:tcPr>
                <w:p w14:paraId="6EEE1E23"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764.13</w:t>
                  </w:r>
                </w:p>
              </w:tc>
              <w:tc>
                <w:tcPr>
                  <w:tcW w:w="977" w:type="dxa"/>
                  <w:tcBorders>
                    <w:top w:val="nil"/>
                    <w:left w:val="nil"/>
                    <w:bottom w:val="single" w:sz="4" w:space="0" w:color="auto"/>
                    <w:right w:val="single" w:sz="4" w:space="0" w:color="auto"/>
                  </w:tcBorders>
                  <w:shd w:val="clear" w:color="auto" w:fill="auto"/>
                  <w:noWrap/>
                  <w:vAlign w:val="bottom"/>
                  <w:hideMark/>
                </w:tcPr>
                <w:p w14:paraId="400722BF"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24,452.12</w:t>
                  </w:r>
                </w:p>
              </w:tc>
            </w:tr>
            <w:tr w:rsidR="00D90C5E" w:rsidRPr="00254989" w14:paraId="751EDDA4" w14:textId="77777777" w:rsidTr="0026528B">
              <w:trPr>
                <w:trHeight w:val="233"/>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0612C94D"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19C14A3E"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Sistem sunet</w:t>
                  </w:r>
                </w:p>
              </w:tc>
              <w:tc>
                <w:tcPr>
                  <w:tcW w:w="405" w:type="dxa"/>
                  <w:tcBorders>
                    <w:top w:val="nil"/>
                    <w:left w:val="nil"/>
                    <w:bottom w:val="single" w:sz="4" w:space="0" w:color="auto"/>
                    <w:right w:val="single" w:sz="4" w:space="0" w:color="auto"/>
                  </w:tcBorders>
                  <w:shd w:val="clear" w:color="000000" w:fill="FFFFFF"/>
                  <w:vAlign w:val="center"/>
                  <w:hideMark/>
                </w:tcPr>
                <w:p w14:paraId="2749FA00"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00" w:type="dxa"/>
                  <w:tcBorders>
                    <w:top w:val="nil"/>
                    <w:left w:val="nil"/>
                    <w:bottom w:val="single" w:sz="4" w:space="0" w:color="auto"/>
                    <w:right w:val="single" w:sz="4" w:space="0" w:color="auto"/>
                  </w:tcBorders>
                  <w:shd w:val="clear" w:color="auto" w:fill="auto"/>
                  <w:noWrap/>
                  <w:vAlign w:val="bottom"/>
                  <w:hideMark/>
                </w:tcPr>
                <w:p w14:paraId="5C08A4CB"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45" w:type="dxa"/>
                  <w:tcBorders>
                    <w:top w:val="nil"/>
                    <w:left w:val="nil"/>
                    <w:bottom w:val="single" w:sz="4" w:space="0" w:color="auto"/>
                    <w:right w:val="single" w:sz="4" w:space="0" w:color="auto"/>
                  </w:tcBorders>
                  <w:shd w:val="clear" w:color="auto" w:fill="auto"/>
                  <w:noWrap/>
                  <w:vAlign w:val="bottom"/>
                  <w:hideMark/>
                </w:tcPr>
                <w:p w14:paraId="52A6F4EF"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6A0F51F5"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68C81BBD"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5FDD058A"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3D2A5DD8"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1D5EF1BA"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77" w:type="dxa"/>
                  <w:tcBorders>
                    <w:top w:val="nil"/>
                    <w:left w:val="nil"/>
                    <w:bottom w:val="single" w:sz="4" w:space="0" w:color="auto"/>
                    <w:right w:val="single" w:sz="4" w:space="0" w:color="auto"/>
                  </w:tcBorders>
                  <w:shd w:val="clear" w:color="auto" w:fill="auto"/>
                  <w:noWrap/>
                  <w:vAlign w:val="bottom"/>
                  <w:hideMark/>
                </w:tcPr>
                <w:p w14:paraId="5E6C2045"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D90C5E" w:rsidRPr="00254989" w14:paraId="27659719" w14:textId="77777777" w:rsidTr="0026528B">
              <w:trPr>
                <w:trHeight w:val="233"/>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3C29CFF8"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2B1C2C72"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 xml:space="preserve">Multifuncţională </w:t>
                  </w:r>
                </w:p>
              </w:tc>
              <w:tc>
                <w:tcPr>
                  <w:tcW w:w="405" w:type="dxa"/>
                  <w:tcBorders>
                    <w:top w:val="nil"/>
                    <w:left w:val="nil"/>
                    <w:bottom w:val="single" w:sz="4" w:space="0" w:color="auto"/>
                    <w:right w:val="single" w:sz="4" w:space="0" w:color="auto"/>
                  </w:tcBorders>
                  <w:shd w:val="clear" w:color="auto" w:fill="auto"/>
                  <w:vAlign w:val="center"/>
                  <w:hideMark/>
                </w:tcPr>
                <w:p w14:paraId="72E1D299"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0</w:t>
                  </w:r>
                </w:p>
              </w:tc>
              <w:tc>
                <w:tcPr>
                  <w:tcW w:w="800" w:type="dxa"/>
                  <w:tcBorders>
                    <w:top w:val="nil"/>
                    <w:left w:val="nil"/>
                    <w:bottom w:val="single" w:sz="4" w:space="0" w:color="auto"/>
                    <w:right w:val="single" w:sz="4" w:space="0" w:color="auto"/>
                  </w:tcBorders>
                  <w:shd w:val="clear" w:color="auto" w:fill="auto"/>
                  <w:noWrap/>
                  <w:vAlign w:val="bottom"/>
                  <w:hideMark/>
                </w:tcPr>
                <w:p w14:paraId="5C5938D5"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45" w:type="dxa"/>
                  <w:tcBorders>
                    <w:top w:val="nil"/>
                    <w:left w:val="nil"/>
                    <w:bottom w:val="single" w:sz="4" w:space="0" w:color="auto"/>
                    <w:right w:val="single" w:sz="4" w:space="0" w:color="auto"/>
                  </w:tcBorders>
                  <w:shd w:val="clear" w:color="auto" w:fill="auto"/>
                  <w:noWrap/>
                  <w:vAlign w:val="bottom"/>
                  <w:hideMark/>
                </w:tcPr>
                <w:p w14:paraId="65E629F4"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49E46908"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5A9E2741"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0054D02B"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31" w:type="dxa"/>
                  <w:tcBorders>
                    <w:top w:val="nil"/>
                    <w:left w:val="nil"/>
                    <w:bottom w:val="single" w:sz="4" w:space="0" w:color="auto"/>
                    <w:right w:val="single" w:sz="4" w:space="0" w:color="auto"/>
                  </w:tcBorders>
                  <w:shd w:val="clear" w:color="auto" w:fill="auto"/>
                  <w:noWrap/>
                  <w:vAlign w:val="bottom"/>
                  <w:hideMark/>
                </w:tcPr>
                <w:p w14:paraId="50C2B625"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800" w:type="dxa"/>
                  <w:tcBorders>
                    <w:top w:val="nil"/>
                    <w:left w:val="nil"/>
                    <w:bottom w:val="single" w:sz="4" w:space="0" w:color="auto"/>
                    <w:right w:val="single" w:sz="4" w:space="0" w:color="auto"/>
                  </w:tcBorders>
                  <w:shd w:val="clear" w:color="auto" w:fill="auto"/>
                  <w:noWrap/>
                  <w:vAlign w:val="bottom"/>
                  <w:hideMark/>
                </w:tcPr>
                <w:p w14:paraId="58D28FF2"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c>
                <w:tcPr>
                  <w:tcW w:w="977" w:type="dxa"/>
                  <w:tcBorders>
                    <w:top w:val="nil"/>
                    <w:left w:val="nil"/>
                    <w:bottom w:val="single" w:sz="4" w:space="0" w:color="auto"/>
                    <w:right w:val="single" w:sz="4" w:space="0" w:color="auto"/>
                  </w:tcBorders>
                  <w:shd w:val="clear" w:color="auto" w:fill="auto"/>
                  <w:noWrap/>
                  <w:vAlign w:val="bottom"/>
                  <w:hideMark/>
                </w:tcPr>
                <w:p w14:paraId="20E90B5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0.00</w:t>
                  </w:r>
                </w:p>
              </w:tc>
            </w:tr>
            <w:tr w:rsidR="00D90C5E" w:rsidRPr="00254989" w14:paraId="12AF5022" w14:textId="77777777" w:rsidTr="0026528B">
              <w:trPr>
                <w:trHeight w:val="233"/>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7F626947"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7D6DC8C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Cameră videoconferinţă</w:t>
                  </w:r>
                </w:p>
              </w:tc>
              <w:tc>
                <w:tcPr>
                  <w:tcW w:w="405" w:type="dxa"/>
                  <w:tcBorders>
                    <w:top w:val="nil"/>
                    <w:left w:val="nil"/>
                    <w:bottom w:val="single" w:sz="4" w:space="0" w:color="auto"/>
                    <w:right w:val="single" w:sz="4" w:space="0" w:color="auto"/>
                  </w:tcBorders>
                  <w:shd w:val="clear" w:color="auto" w:fill="auto"/>
                  <w:vAlign w:val="center"/>
                  <w:hideMark/>
                </w:tcPr>
                <w:p w14:paraId="77BC10B2"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32</w:t>
                  </w:r>
                </w:p>
              </w:tc>
              <w:tc>
                <w:tcPr>
                  <w:tcW w:w="800" w:type="dxa"/>
                  <w:tcBorders>
                    <w:top w:val="nil"/>
                    <w:left w:val="nil"/>
                    <w:bottom w:val="single" w:sz="4" w:space="0" w:color="auto"/>
                    <w:right w:val="single" w:sz="4" w:space="0" w:color="auto"/>
                  </w:tcBorders>
                  <w:shd w:val="clear" w:color="auto" w:fill="auto"/>
                  <w:noWrap/>
                  <w:vAlign w:val="bottom"/>
                  <w:hideMark/>
                </w:tcPr>
                <w:p w14:paraId="04D9627F"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1,500.00</w:t>
                  </w:r>
                </w:p>
              </w:tc>
              <w:tc>
                <w:tcPr>
                  <w:tcW w:w="945" w:type="dxa"/>
                  <w:tcBorders>
                    <w:top w:val="nil"/>
                    <w:left w:val="nil"/>
                    <w:bottom w:val="single" w:sz="4" w:space="0" w:color="auto"/>
                    <w:right w:val="single" w:sz="4" w:space="0" w:color="auto"/>
                  </w:tcBorders>
                  <w:shd w:val="clear" w:color="auto" w:fill="auto"/>
                  <w:noWrap/>
                  <w:vAlign w:val="bottom"/>
                  <w:hideMark/>
                </w:tcPr>
                <w:p w14:paraId="22A44FE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48,000.00</w:t>
                  </w:r>
                </w:p>
              </w:tc>
              <w:tc>
                <w:tcPr>
                  <w:tcW w:w="800" w:type="dxa"/>
                  <w:tcBorders>
                    <w:top w:val="nil"/>
                    <w:left w:val="nil"/>
                    <w:bottom w:val="single" w:sz="4" w:space="0" w:color="auto"/>
                    <w:right w:val="single" w:sz="4" w:space="0" w:color="auto"/>
                  </w:tcBorders>
                  <w:shd w:val="clear" w:color="auto" w:fill="auto"/>
                  <w:noWrap/>
                  <w:vAlign w:val="bottom"/>
                  <w:hideMark/>
                </w:tcPr>
                <w:p w14:paraId="149AC38A"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285.00</w:t>
                  </w:r>
                </w:p>
              </w:tc>
              <w:tc>
                <w:tcPr>
                  <w:tcW w:w="931" w:type="dxa"/>
                  <w:tcBorders>
                    <w:top w:val="nil"/>
                    <w:left w:val="nil"/>
                    <w:bottom w:val="single" w:sz="4" w:space="0" w:color="auto"/>
                    <w:right w:val="single" w:sz="4" w:space="0" w:color="auto"/>
                  </w:tcBorders>
                  <w:shd w:val="clear" w:color="auto" w:fill="auto"/>
                  <w:noWrap/>
                  <w:vAlign w:val="bottom"/>
                  <w:hideMark/>
                </w:tcPr>
                <w:p w14:paraId="104C3E75"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9,120.00</w:t>
                  </w:r>
                </w:p>
              </w:tc>
              <w:tc>
                <w:tcPr>
                  <w:tcW w:w="931" w:type="dxa"/>
                  <w:tcBorders>
                    <w:top w:val="nil"/>
                    <w:left w:val="nil"/>
                    <w:bottom w:val="single" w:sz="4" w:space="0" w:color="auto"/>
                    <w:right w:val="single" w:sz="4" w:space="0" w:color="auto"/>
                  </w:tcBorders>
                  <w:shd w:val="clear" w:color="auto" w:fill="auto"/>
                  <w:noWrap/>
                  <w:vAlign w:val="bottom"/>
                  <w:hideMark/>
                </w:tcPr>
                <w:p w14:paraId="5804C041"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1,139.22</w:t>
                  </w:r>
                </w:p>
              </w:tc>
              <w:tc>
                <w:tcPr>
                  <w:tcW w:w="931" w:type="dxa"/>
                  <w:tcBorders>
                    <w:top w:val="nil"/>
                    <w:left w:val="nil"/>
                    <w:bottom w:val="single" w:sz="4" w:space="0" w:color="auto"/>
                    <w:right w:val="single" w:sz="4" w:space="0" w:color="auto"/>
                  </w:tcBorders>
                  <w:shd w:val="clear" w:color="auto" w:fill="auto"/>
                  <w:noWrap/>
                  <w:vAlign w:val="bottom"/>
                  <w:hideMark/>
                </w:tcPr>
                <w:p w14:paraId="49506ED4"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36,455.04</w:t>
                  </w:r>
                </w:p>
              </w:tc>
              <w:tc>
                <w:tcPr>
                  <w:tcW w:w="800" w:type="dxa"/>
                  <w:tcBorders>
                    <w:top w:val="nil"/>
                    <w:left w:val="nil"/>
                    <w:bottom w:val="single" w:sz="4" w:space="0" w:color="auto"/>
                    <w:right w:val="single" w:sz="4" w:space="0" w:color="auto"/>
                  </w:tcBorders>
                  <w:shd w:val="clear" w:color="auto" w:fill="auto"/>
                  <w:noWrap/>
                  <w:vAlign w:val="bottom"/>
                  <w:hideMark/>
                </w:tcPr>
                <w:p w14:paraId="2DB8A677"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216.45</w:t>
                  </w:r>
                </w:p>
              </w:tc>
              <w:tc>
                <w:tcPr>
                  <w:tcW w:w="977" w:type="dxa"/>
                  <w:tcBorders>
                    <w:top w:val="nil"/>
                    <w:left w:val="nil"/>
                    <w:bottom w:val="single" w:sz="4" w:space="0" w:color="auto"/>
                    <w:right w:val="single" w:sz="4" w:space="0" w:color="auto"/>
                  </w:tcBorders>
                  <w:shd w:val="clear" w:color="auto" w:fill="auto"/>
                  <w:noWrap/>
                  <w:vAlign w:val="bottom"/>
                  <w:hideMark/>
                </w:tcPr>
                <w:p w14:paraId="1FD6E8D7"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6,926.46</w:t>
                  </w:r>
                </w:p>
              </w:tc>
            </w:tr>
            <w:tr w:rsidR="00D90C5E" w:rsidRPr="00254989" w14:paraId="6FDFD2C8" w14:textId="77777777" w:rsidTr="0026528B">
              <w:trPr>
                <w:trHeight w:val="233"/>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6AA1DB86"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5E6FA634"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Scaner documente portabil</w:t>
                  </w:r>
                </w:p>
              </w:tc>
              <w:tc>
                <w:tcPr>
                  <w:tcW w:w="405" w:type="dxa"/>
                  <w:tcBorders>
                    <w:top w:val="nil"/>
                    <w:left w:val="nil"/>
                    <w:bottom w:val="single" w:sz="4" w:space="0" w:color="auto"/>
                    <w:right w:val="single" w:sz="4" w:space="0" w:color="auto"/>
                  </w:tcBorders>
                  <w:shd w:val="clear" w:color="auto" w:fill="auto"/>
                  <w:vAlign w:val="center"/>
                  <w:hideMark/>
                </w:tcPr>
                <w:p w14:paraId="7C4802C3"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32</w:t>
                  </w:r>
                </w:p>
              </w:tc>
              <w:tc>
                <w:tcPr>
                  <w:tcW w:w="800" w:type="dxa"/>
                  <w:tcBorders>
                    <w:top w:val="nil"/>
                    <w:left w:val="nil"/>
                    <w:bottom w:val="single" w:sz="4" w:space="0" w:color="auto"/>
                    <w:right w:val="single" w:sz="4" w:space="0" w:color="auto"/>
                  </w:tcBorders>
                  <w:shd w:val="clear" w:color="auto" w:fill="auto"/>
                  <w:noWrap/>
                  <w:vAlign w:val="bottom"/>
                  <w:hideMark/>
                </w:tcPr>
                <w:p w14:paraId="719EE5ED"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700.00</w:t>
                  </w:r>
                </w:p>
              </w:tc>
              <w:tc>
                <w:tcPr>
                  <w:tcW w:w="945" w:type="dxa"/>
                  <w:tcBorders>
                    <w:top w:val="nil"/>
                    <w:left w:val="nil"/>
                    <w:bottom w:val="single" w:sz="4" w:space="0" w:color="auto"/>
                    <w:right w:val="single" w:sz="4" w:space="0" w:color="auto"/>
                  </w:tcBorders>
                  <w:shd w:val="clear" w:color="auto" w:fill="auto"/>
                  <w:noWrap/>
                  <w:vAlign w:val="bottom"/>
                  <w:hideMark/>
                </w:tcPr>
                <w:p w14:paraId="77E7B54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22,400.00</w:t>
                  </w:r>
                </w:p>
              </w:tc>
              <w:tc>
                <w:tcPr>
                  <w:tcW w:w="800" w:type="dxa"/>
                  <w:tcBorders>
                    <w:top w:val="nil"/>
                    <w:left w:val="nil"/>
                    <w:bottom w:val="single" w:sz="4" w:space="0" w:color="auto"/>
                    <w:right w:val="single" w:sz="4" w:space="0" w:color="auto"/>
                  </w:tcBorders>
                  <w:shd w:val="clear" w:color="auto" w:fill="auto"/>
                  <w:noWrap/>
                  <w:vAlign w:val="bottom"/>
                  <w:hideMark/>
                </w:tcPr>
                <w:p w14:paraId="0F231CB9"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133.00</w:t>
                  </w:r>
                </w:p>
              </w:tc>
              <w:tc>
                <w:tcPr>
                  <w:tcW w:w="931" w:type="dxa"/>
                  <w:tcBorders>
                    <w:top w:val="nil"/>
                    <w:left w:val="nil"/>
                    <w:bottom w:val="single" w:sz="4" w:space="0" w:color="auto"/>
                    <w:right w:val="single" w:sz="4" w:space="0" w:color="auto"/>
                  </w:tcBorders>
                  <w:shd w:val="clear" w:color="auto" w:fill="auto"/>
                  <w:noWrap/>
                  <w:vAlign w:val="bottom"/>
                  <w:hideMark/>
                </w:tcPr>
                <w:p w14:paraId="51119F47"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4,256.00</w:t>
                  </w:r>
                </w:p>
              </w:tc>
              <w:tc>
                <w:tcPr>
                  <w:tcW w:w="931" w:type="dxa"/>
                  <w:tcBorders>
                    <w:top w:val="nil"/>
                    <w:left w:val="nil"/>
                    <w:bottom w:val="single" w:sz="4" w:space="0" w:color="auto"/>
                    <w:right w:val="single" w:sz="4" w:space="0" w:color="auto"/>
                  </w:tcBorders>
                  <w:shd w:val="clear" w:color="auto" w:fill="auto"/>
                  <w:noWrap/>
                  <w:vAlign w:val="bottom"/>
                  <w:hideMark/>
                </w:tcPr>
                <w:p w14:paraId="2C1837DE"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1,498.98</w:t>
                  </w:r>
                </w:p>
              </w:tc>
              <w:tc>
                <w:tcPr>
                  <w:tcW w:w="931" w:type="dxa"/>
                  <w:tcBorders>
                    <w:top w:val="nil"/>
                    <w:left w:val="nil"/>
                    <w:bottom w:val="single" w:sz="4" w:space="0" w:color="auto"/>
                    <w:right w:val="single" w:sz="4" w:space="0" w:color="auto"/>
                  </w:tcBorders>
                  <w:shd w:val="clear" w:color="auto" w:fill="auto"/>
                  <w:noWrap/>
                  <w:vAlign w:val="bottom"/>
                  <w:hideMark/>
                </w:tcPr>
                <w:p w14:paraId="382407A8"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47,967.36</w:t>
                  </w:r>
                </w:p>
              </w:tc>
              <w:tc>
                <w:tcPr>
                  <w:tcW w:w="800" w:type="dxa"/>
                  <w:tcBorders>
                    <w:top w:val="nil"/>
                    <w:left w:val="nil"/>
                    <w:bottom w:val="single" w:sz="4" w:space="0" w:color="auto"/>
                    <w:right w:val="single" w:sz="4" w:space="0" w:color="auto"/>
                  </w:tcBorders>
                  <w:shd w:val="clear" w:color="auto" w:fill="auto"/>
                  <w:noWrap/>
                  <w:vAlign w:val="bottom"/>
                  <w:hideMark/>
                </w:tcPr>
                <w:p w14:paraId="594680D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284.81</w:t>
                  </w:r>
                </w:p>
              </w:tc>
              <w:tc>
                <w:tcPr>
                  <w:tcW w:w="977" w:type="dxa"/>
                  <w:tcBorders>
                    <w:top w:val="nil"/>
                    <w:left w:val="nil"/>
                    <w:bottom w:val="single" w:sz="4" w:space="0" w:color="auto"/>
                    <w:right w:val="single" w:sz="4" w:space="0" w:color="auto"/>
                  </w:tcBorders>
                  <w:shd w:val="clear" w:color="auto" w:fill="auto"/>
                  <w:noWrap/>
                  <w:vAlign w:val="bottom"/>
                  <w:hideMark/>
                </w:tcPr>
                <w:p w14:paraId="00CA670B"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9,113.80</w:t>
                  </w:r>
                </w:p>
              </w:tc>
            </w:tr>
            <w:tr w:rsidR="00D90C5E" w:rsidRPr="00254989" w14:paraId="68FCC32E" w14:textId="77777777" w:rsidTr="0026528B">
              <w:trPr>
                <w:trHeight w:val="1098"/>
              </w:trPr>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14:paraId="78A62EED" w14:textId="77777777" w:rsidR="00D90C5E" w:rsidRPr="00254989" w:rsidRDefault="00D90C5E" w:rsidP="00C76CEB">
                  <w:pPr>
                    <w:spacing w:after="0" w:line="276" w:lineRule="auto"/>
                    <w:jc w:val="center"/>
                    <w:rPr>
                      <w:rFonts w:ascii="Montserrat Light" w:eastAsia="Times New Roman" w:hAnsi="Montserrat Light" w:cs="Times New Roman"/>
                      <w:color w:val="000000"/>
                      <w:sz w:val="14"/>
                      <w:szCs w:val="14"/>
                    </w:rPr>
                  </w:pPr>
                  <w:r w:rsidRPr="00254989">
                    <w:rPr>
                      <w:rFonts w:ascii="Montserrat Light" w:eastAsia="Times New Roman" w:hAnsi="Montserrat Light" w:cs="Times New Roman"/>
                      <w:color w:val="000000"/>
                      <w:sz w:val="14"/>
                      <w:szCs w:val="14"/>
                    </w:rPr>
                    <w:t>I9 Echipamente TIC pentru săli de clasă (alte echipamente opționale în funcție de nevoile identificate în unitatea de învățământ + materiale didactice)</w:t>
                  </w:r>
                </w:p>
              </w:tc>
              <w:tc>
                <w:tcPr>
                  <w:tcW w:w="1311" w:type="dxa"/>
                  <w:tcBorders>
                    <w:top w:val="nil"/>
                    <w:left w:val="nil"/>
                    <w:bottom w:val="single" w:sz="4" w:space="0" w:color="auto"/>
                    <w:right w:val="single" w:sz="4" w:space="0" w:color="auto"/>
                  </w:tcBorders>
                  <w:shd w:val="clear" w:color="auto" w:fill="auto"/>
                  <w:vAlign w:val="center"/>
                  <w:hideMark/>
                </w:tcPr>
                <w:p w14:paraId="1A63319C"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Tabletă minim 10 inch</w:t>
                  </w:r>
                </w:p>
              </w:tc>
              <w:tc>
                <w:tcPr>
                  <w:tcW w:w="405" w:type="dxa"/>
                  <w:tcBorders>
                    <w:top w:val="nil"/>
                    <w:left w:val="nil"/>
                    <w:bottom w:val="single" w:sz="4" w:space="0" w:color="auto"/>
                    <w:right w:val="single" w:sz="4" w:space="0" w:color="auto"/>
                  </w:tcBorders>
                  <w:shd w:val="clear" w:color="auto" w:fill="auto"/>
                  <w:vAlign w:val="center"/>
                  <w:hideMark/>
                </w:tcPr>
                <w:p w14:paraId="6A72FCB8"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en-US"/>
                    </w:rPr>
                  </w:pPr>
                  <w:r w:rsidRPr="00254989">
                    <w:rPr>
                      <w:rFonts w:ascii="Montserrat Light" w:eastAsia="Times New Roman" w:hAnsi="Montserrat Light" w:cs="Times New Roman"/>
                      <w:sz w:val="14"/>
                      <w:szCs w:val="14"/>
                      <w:lang w:val="en-US"/>
                    </w:rPr>
                    <w:t>70</w:t>
                  </w:r>
                </w:p>
              </w:tc>
              <w:tc>
                <w:tcPr>
                  <w:tcW w:w="800" w:type="dxa"/>
                  <w:tcBorders>
                    <w:top w:val="nil"/>
                    <w:left w:val="nil"/>
                    <w:bottom w:val="single" w:sz="4" w:space="0" w:color="auto"/>
                    <w:right w:val="single" w:sz="4" w:space="0" w:color="auto"/>
                  </w:tcBorders>
                  <w:shd w:val="clear" w:color="auto" w:fill="auto"/>
                  <w:noWrap/>
                  <w:vAlign w:val="bottom"/>
                  <w:hideMark/>
                </w:tcPr>
                <w:p w14:paraId="585610E2"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2,500.00</w:t>
                  </w:r>
                </w:p>
              </w:tc>
              <w:tc>
                <w:tcPr>
                  <w:tcW w:w="945" w:type="dxa"/>
                  <w:tcBorders>
                    <w:top w:val="nil"/>
                    <w:left w:val="nil"/>
                    <w:bottom w:val="single" w:sz="4" w:space="0" w:color="auto"/>
                    <w:right w:val="single" w:sz="4" w:space="0" w:color="auto"/>
                  </w:tcBorders>
                  <w:shd w:val="clear" w:color="auto" w:fill="auto"/>
                  <w:noWrap/>
                  <w:vAlign w:val="bottom"/>
                  <w:hideMark/>
                </w:tcPr>
                <w:p w14:paraId="78D29978"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175,000.00</w:t>
                  </w:r>
                </w:p>
              </w:tc>
              <w:tc>
                <w:tcPr>
                  <w:tcW w:w="800" w:type="dxa"/>
                  <w:tcBorders>
                    <w:top w:val="nil"/>
                    <w:left w:val="nil"/>
                    <w:bottom w:val="single" w:sz="4" w:space="0" w:color="auto"/>
                    <w:right w:val="single" w:sz="4" w:space="0" w:color="auto"/>
                  </w:tcBorders>
                  <w:shd w:val="clear" w:color="auto" w:fill="auto"/>
                  <w:noWrap/>
                  <w:vAlign w:val="bottom"/>
                  <w:hideMark/>
                </w:tcPr>
                <w:p w14:paraId="42569BF6"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475.00</w:t>
                  </w:r>
                </w:p>
              </w:tc>
              <w:tc>
                <w:tcPr>
                  <w:tcW w:w="931" w:type="dxa"/>
                  <w:tcBorders>
                    <w:top w:val="nil"/>
                    <w:left w:val="nil"/>
                    <w:bottom w:val="single" w:sz="4" w:space="0" w:color="auto"/>
                    <w:right w:val="single" w:sz="4" w:space="0" w:color="auto"/>
                  </w:tcBorders>
                  <w:shd w:val="clear" w:color="auto" w:fill="auto"/>
                  <w:noWrap/>
                  <w:vAlign w:val="bottom"/>
                  <w:hideMark/>
                </w:tcPr>
                <w:p w14:paraId="0FAA0084"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33,250.00</w:t>
                  </w:r>
                </w:p>
              </w:tc>
              <w:tc>
                <w:tcPr>
                  <w:tcW w:w="931" w:type="dxa"/>
                  <w:tcBorders>
                    <w:top w:val="nil"/>
                    <w:left w:val="nil"/>
                    <w:bottom w:val="single" w:sz="4" w:space="0" w:color="auto"/>
                    <w:right w:val="single" w:sz="4" w:space="0" w:color="auto"/>
                  </w:tcBorders>
                  <w:shd w:val="clear" w:color="auto" w:fill="auto"/>
                  <w:noWrap/>
                  <w:vAlign w:val="bottom"/>
                  <w:hideMark/>
                </w:tcPr>
                <w:p w14:paraId="07E27AC2"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1,738.50</w:t>
                  </w:r>
                </w:p>
              </w:tc>
              <w:tc>
                <w:tcPr>
                  <w:tcW w:w="931" w:type="dxa"/>
                  <w:tcBorders>
                    <w:top w:val="nil"/>
                    <w:left w:val="nil"/>
                    <w:bottom w:val="single" w:sz="4" w:space="0" w:color="auto"/>
                    <w:right w:val="single" w:sz="4" w:space="0" w:color="auto"/>
                  </w:tcBorders>
                  <w:shd w:val="clear" w:color="auto" w:fill="auto"/>
                  <w:noWrap/>
                  <w:vAlign w:val="bottom"/>
                  <w:hideMark/>
                </w:tcPr>
                <w:p w14:paraId="168C1DCD"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121,695.00</w:t>
                  </w:r>
                </w:p>
              </w:tc>
              <w:tc>
                <w:tcPr>
                  <w:tcW w:w="800" w:type="dxa"/>
                  <w:tcBorders>
                    <w:top w:val="nil"/>
                    <w:left w:val="nil"/>
                    <w:bottom w:val="single" w:sz="4" w:space="0" w:color="auto"/>
                    <w:right w:val="single" w:sz="4" w:space="0" w:color="auto"/>
                  </w:tcBorders>
                  <w:shd w:val="clear" w:color="auto" w:fill="auto"/>
                  <w:noWrap/>
                  <w:vAlign w:val="bottom"/>
                  <w:hideMark/>
                </w:tcPr>
                <w:p w14:paraId="185FF33A"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330.32</w:t>
                  </w:r>
                </w:p>
              </w:tc>
              <w:tc>
                <w:tcPr>
                  <w:tcW w:w="977" w:type="dxa"/>
                  <w:tcBorders>
                    <w:top w:val="nil"/>
                    <w:left w:val="nil"/>
                    <w:bottom w:val="single" w:sz="4" w:space="0" w:color="auto"/>
                    <w:right w:val="single" w:sz="4" w:space="0" w:color="auto"/>
                  </w:tcBorders>
                  <w:shd w:val="clear" w:color="auto" w:fill="auto"/>
                  <w:noWrap/>
                  <w:vAlign w:val="bottom"/>
                  <w:hideMark/>
                </w:tcPr>
                <w:p w14:paraId="3402C2ED"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en-US"/>
                    </w:rPr>
                  </w:pPr>
                  <w:r w:rsidRPr="00254989">
                    <w:rPr>
                      <w:rFonts w:ascii="Montserrat Light" w:eastAsia="Times New Roman" w:hAnsi="Montserrat Light" w:cs="Times New Roman"/>
                      <w:color w:val="000000"/>
                      <w:sz w:val="14"/>
                      <w:szCs w:val="14"/>
                      <w:lang w:val="en-US"/>
                    </w:rPr>
                    <w:t>23,122.05</w:t>
                  </w:r>
                </w:p>
              </w:tc>
            </w:tr>
            <w:tr w:rsidR="00D90C5E" w:rsidRPr="00254989" w14:paraId="4B067682" w14:textId="77777777" w:rsidTr="0026528B">
              <w:trPr>
                <w:trHeight w:val="467"/>
              </w:trPr>
              <w:tc>
                <w:tcPr>
                  <w:tcW w:w="1283" w:type="dxa"/>
                  <w:vMerge/>
                  <w:tcBorders>
                    <w:top w:val="nil"/>
                    <w:left w:val="single" w:sz="4" w:space="0" w:color="auto"/>
                    <w:bottom w:val="single" w:sz="4" w:space="0" w:color="auto"/>
                    <w:right w:val="single" w:sz="4" w:space="0" w:color="auto"/>
                  </w:tcBorders>
                  <w:vAlign w:val="center"/>
                  <w:hideMark/>
                </w:tcPr>
                <w:p w14:paraId="43D8A7AF" w14:textId="77777777" w:rsidR="00D90C5E" w:rsidRPr="00254989" w:rsidRDefault="00D90C5E" w:rsidP="00C76CEB">
                  <w:pPr>
                    <w:spacing w:after="0" w:line="276" w:lineRule="auto"/>
                    <w:rPr>
                      <w:rFonts w:ascii="Montserrat Light" w:eastAsia="Times New Roman" w:hAnsi="Montserrat Light" w:cs="Times New Roman"/>
                      <w:color w:val="000000"/>
                      <w:sz w:val="14"/>
                      <w:szCs w:val="14"/>
                      <w:lang w:val="en-US"/>
                    </w:rPr>
                  </w:pPr>
                </w:p>
              </w:tc>
              <w:tc>
                <w:tcPr>
                  <w:tcW w:w="1311" w:type="dxa"/>
                  <w:tcBorders>
                    <w:top w:val="nil"/>
                    <w:left w:val="nil"/>
                    <w:bottom w:val="single" w:sz="4" w:space="0" w:color="auto"/>
                    <w:right w:val="single" w:sz="4" w:space="0" w:color="auto"/>
                  </w:tcBorders>
                  <w:shd w:val="clear" w:color="auto" w:fill="auto"/>
                  <w:vAlign w:val="center"/>
                  <w:hideMark/>
                </w:tcPr>
                <w:p w14:paraId="69A5B498"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fr-FR"/>
                    </w:rPr>
                  </w:pPr>
                  <w:r w:rsidRPr="00254989">
                    <w:rPr>
                      <w:rFonts w:ascii="Montserrat Light" w:eastAsia="Times New Roman" w:hAnsi="Montserrat Light" w:cs="Times New Roman"/>
                      <w:sz w:val="14"/>
                      <w:szCs w:val="14"/>
                      <w:lang w:val="fr-FR"/>
                    </w:rPr>
                    <w:t>Stație de încărcare mobilă pentru 24 tablete</w:t>
                  </w:r>
                </w:p>
              </w:tc>
              <w:tc>
                <w:tcPr>
                  <w:tcW w:w="405" w:type="dxa"/>
                  <w:tcBorders>
                    <w:top w:val="nil"/>
                    <w:left w:val="nil"/>
                    <w:bottom w:val="single" w:sz="4" w:space="0" w:color="auto"/>
                    <w:right w:val="single" w:sz="4" w:space="0" w:color="auto"/>
                  </w:tcBorders>
                  <w:shd w:val="clear" w:color="auto" w:fill="auto"/>
                  <w:vAlign w:val="center"/>
                  <w:hideMark/>
                </w:tcPr>
                <w:p w14:paraId="150E2B20" w14:textId="77777777" w:rsidR="00D90C5E" w:rsidRPr="00254989" w:rsidRDefault="00D90C5E" w:rsidP="00C76CEB">
                  <w:pPr>
                    <w:spacing w:after="0" w:line="276" w:lineRule="auto"/>
                    <w:jc w:val="center"/>
                    <w:rPr>
                      <w:rFonts w:ascii="Montserrat Light" w:eastAsia="Times New Roman" w:hAnsi="Montserrat Light" w:cs="Times New Roman"/>
                      <w:sz w:val="14"/>
                      <w:szCs w:val="14"/>
                      <w:lang w:val="fr-FR"/>
                    </w:rPr>
                  </w:pPr>
                  <w:r w:rsidRPr="00254989">
                    <w:rPr>
                      <w:rFonts w:ascii="Montserrat Light" w:eastAsia="Times New Roman" w:hAnsi="Montserrat Light" w:cs="Times New Roman"/>
                      <w:sz w:val="14"/>
                      <w:szCs w:val="14"/>
                      <w:lang w:val="fr-FR"/>
                    </w:rPr>
                    <w:t>3</w:t>
                  </w:r>
                </w:p>
              </w:tc>
              <w:tc>
                <w:tcPr>
                  <w:tcW w:w="800" w:type="dxa"/>
                  <w:tcBorders>
                    <w:top w:val="nil"/>
                    <w:left w:val="nil"/>
                    <w:bottom w:val="single" w:sz="4" w:space="0" w:color="auto"/>
                    <w:right w:val="single" w:sz="4" w:space="0" w:color="auto"/>
                  </w:tcBorders>
                  <w:shd w:val="clear" w:color="auto" w:fill="auto"/>
                  <w:noWrap/>
                  <w:vAlign w:val="bottom"/>
                  <w:hideMark/>
                </w:tcPr>
                <w:p w14:paraId="5B99206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fr-FR"/>
                    </w:rPr>
                  </w:pPr>
                  <w:r w:rsidRPr="00254989">
                    <w:rPr>
                      <w:rFonts w:ascii="Montserrat Light" w:eastAsia="Times New Roman" w:hAnsi="Montserrat Light" w:cs="Times New Roman"/>
                      <w:color w:val="000000"/>
                      <w:sz w:val="14"/>
                      <w:szCs w:val="14"/>
                      <w:lang w:val="fr-FR"/>
                    </w:rPr>
                    <w:t>4,621.85</w:t>
                  </w:r>
                </w:p>
              </w:tc>
              <w:tc>
                <w:tcPr>
                  <w:tcW w:w="945" w:type="dxa"/>
                  <w:tcBorders>
                    <w:top w:val="nil"/>
                    <w:left w:val="nil"/>
                    <w:bottom w:val="single" w:sz="4" w:space="0" w:color="auto"/>
                    <w:right w:val="single" w:sz="4" w:space="0" w:color="auto"/>
                  </w:tcBorders>
                  <w:shd w:val="clear" w:color="auto" w:fill="auto"/>
                  <w:noWrap/>
                  <w:vAlign w:val="bottom"/>
                  <w:hideMark/>
                </w:tcPr>
                <w:p w14:paraId="1C7DB91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fr-FR"/>
                    </w:rPr>
                  </w:pPr>
                  <w:r w:rsidRPr="00254989">
                    <w:rPr>
                      <w:rFonts w:ascii="Montserrat Light" w:eastAsia="Times New Roman" w:hAnsi="Montserrat Light" w:cs="Times New Roman"/>
                      <w:color w:val="000000"/>
                      <w:sz w:val="14"/>
                      <w:szCs w:val="14"/>
                      <w:lang w:val="fr-FR"/>
                    </w:rPr>
                    <w:t>13,865.55</w:t>
                  </w:r>
                </w:p>
              </w:tc>
              <w:tc>
                <w:tcPr>
                  <w:tcW w:w="800" w:type="dxa"/>
                  <w:tcBorders>
                    <w:top w:val="nil"/>
                    <w:left w:val="nil"/>
                    <w:bottom w:val="single" w:sz="4" w:space="0" w:color="auto"/>
                    <w:right w:val="single" w:sz="4" w:space="0" w:color="auto"/>
                  </w:tcBorders>
                  <w:shd w:val="clear" w:color="auto" w:fill="auto"/>
                  <w:noWrap/>
                  <w:vAlign w:val="bottom"/>
                  <w:hideMark/>
                </w:tcPr>
                <w:p w14:paraId="1E3333E7"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fr-FR"/>
                    </w:rPr>
                  </w:pPr>
                  <w:r w:rsidRPr="00254989">
                    <w:rPr>
                      <w:rFonts w:ascii="Montserrat Light" w:eastAsia="Times New Roman" w:hAnsi="Montserrat Light" w:cs="Times New Roman"/>
                      <w:color w:val="000000"/>
                      <w:sz w:val="14"/>
                      <w:szCs w:val="14"/>
                      <w:lang w:val="fr-FR"/>
                    </w:rPr>
                    <w:t>878.15</w:t>
                  </w:r>
                </w:p>
              </w:tc>
              <w:tc>
                <w:tcPr>
                  <w:tcW w:w="931" w:type="dxa"/>
                  <w:tcBorders>
                    <w:top w:val="nil"/>
                    <w:left w:val="nil"/>
                    <w:bottom w:val="single" w:sz="4" w:space="0" w:color="auto"/>
                    <w:right w:val="single" w:sz="4" w:space="0" w:color="auto"/>
                  </w:tcBorders>
                  <w:shd w:val="clear" w:color="auto" w:fill="auto"/>
                  <w:noWrap/>
                  <w:vAlign w:val="bottom"/>
                  <w:hideMark/>
                </w:tcPr>
                <w:p w14:paraId="2D5AD865"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fr-FR"/>
                    </w:rPr>
                  </w:pPr>
                  <w:r w:rsidRPr="00254989">
                    <w:rPr>
                      <w:rFonts w:ascii="Montserrat Light" w:eastAsia="Times New Roman" w:hAnsi="Montserrat Light" w:cs="Times New Roman"/>
                      <w:color w:val="000000"/>
                      <w:sz w:val="14"/>
                      <w:szCs w:val="14"/>
                      <w:lang w:val="fr-FR"/>
                    </w:rPr>
                    <w:t>2,634.45</w:t>
                  </w:r>
                </w:p>
              </w:tc>
              <w:tc>
                <w:tcPr>
                  <w:tcW w:w="931" w:type="dxa"/>
                  <w:tcBorders>
                    <w:top w:val="nil"/>
                    <w:left w:val="nil"/>
                    <w:bottom w:val="single" w:sz="4" w:space="0" w:color="auto"/>
                    <w:right w:val="single" w:sz="4" w:space="0" w:color="auto"/>
                  </w:tcBorders>
                  <w:shd w:val="clear" w:color="auto" w:fill="auto"/>
                  <w:noWrap/>
                  <w:vAlign w:val="bottom"/>
                  <w:hideMark/>
                </w:tcPr>
                <w:p w14:paraId="112C6C5E"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fr-FR"/>
                    </w:rPr>
                  </w:pPr>
                  <w:r w:rsidRPr="00254989">
                    <w:rPr>
                      <w:rFonts w:ascii="Montserrat Light" w:eastAsia="Times New Roman" w:hAnsi="Montserrat Light" w:cs="Times New Roman"/>
                      <w:color w:val="000000"/>
                      <w:sz w:val="14"/>
                      <w:szCs w:val="14"/>
                      <w:lang w:val="fr-FR"/>
                    </w:rPr>
                    <w:t>1,627.46</w:t>
                  </w:r>
                </w:p>
              </w:tc>
              <w:tc>
                <w:tcPr>
                  <w:tcW w:w="931" w:type="dxa"/>
                  <w:tcBorders>
                    <w:top w:val="nil"/>
                    <w:left w:val="nil"/>
                    <w:bottom w:val="single" w:sz="4" w:space="0" w:color="auto"/>
                    <w:right w:val="single" w:sz="4" w:space="0" w:color="auto"/>
                  </w:tcBorders>
                  <w:shd w:val="clear" w:color="auto" w:fill="auto"/>
                  <w:noWrap/>
                  <w:vAlign w:val="bottom"/>
                  <w:hideMark/>
                </w:tcPr>
                <w:p w14:paraId="7046052C"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fr-FR"/>
                    </w:rPr>
                  </w:pPr>
                  <w:r w:rsidRPr="00254989">
                    <w:rPr>
                      <w:rFonts w:ascii="Montserrat Light" w:eastAsia="Times New Roman" w:hAnsi="Montserrat Light" w:cs="Times New Roman"/>
                      <w:color w:val="000000"/>
                      <w:sz w:val="14"/>
                      <w:szCs w:val="14"/>
                      <w:lang w:val="fr-FR"/>
                    </w:rPr>
                    <w:t>4,882.38</w:t>
                  </w:r>
                </w:p>
              </w:tc>
              <w:tc>
                <w:tcPr>
                  <w:tcW w:w="800" w:type="dxa"/>
                  <w:tcBorders>
                    <w:top w:val="nil"/>
                    <w:left w:val="nil"/>
                    <w:bottom w:val="single" w:sz="4" w:space="0" w:color="auto"/>
                    <w:right w:val="single" w:sz="4" w:space="0" w:color="auto"/>
                  </w:tcBorders>
                  <w:shd w:val="clear" w:color="auto" w:fill="auto"/>
                  <w:noWrap/>
                  <w:vAlign w:val="bottom"/>
                  <w:hideMark/>
                </w:tcPr>
                <w:p w14:paraId="49415D93"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fr-FR"/>
                    </w:rPr>
                  </w:pPr>
                  <w:r w:rsidRPr="00254989">
                    <w:rPr>
                      <w:rFonts w:ascii="Montserrat Light" w:eastAsia="Times New Roman" w:hAnsi="Montserrat Light" w:cs="Times New Roman"/>
                      <w:color w:val="000000"/>
                      <w:sz w:val="14"/>
                      <w:szCs w:val="14"/>
                      <w:lang w:val="fr-FR"/>
                    </w:rPr>
                    <w:t>309.22</w:t>
                  </w:r>
                </w:p>
              </w:tc>
              <w:tc>
                <w:tcPr>
                  <w:tcW w:w="977" w:type="dxa"/>
                  <w:tcBorders>
                    <w:top w:val="nil"/>
                    <w:left w:val="nil"/>
                    <w:bottom w:val="single" w:sz="4" w:space="0" w:color="auto"/>
                    <w:right w:val="single" w:sz="4" w:space="0" w:color="auto"/>
                  </w:tcBorders>
                  <w:shd w:val="clear" w:color="auto" w:fill="auto"/>
                  <w:noWrap/>
                  <w:vAlign w:val="bottom"/>
                  <w:hideMark/>
                </w:tcPr>
                <w:p w14:paraId="6BAF9C27"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fr-FR"/>
                    </w:rPr>
                  </w:pPr>
                  <w:r w:rsidRPr="00254989">
                    <w:rPr>
                      <w:rFonts w:ascii="Montserrat Light" w:eastAsia="Times New Roman" w:hAnsi="Montserrat Light" w:cs="Times New Roman"/>
                      <w:color w:val="000000"/>
                      <w:sz w:val="14"/>
                      <w:szCs w:val="14"/>
                      <w:lang w:val="fr-FR"/>
                    </w:rPr>
                    <w:t>927.65</w:t>
                  </w:r>
                </w:p>
              </w:tc>
            </w:tr>
            <w:tr w:rsidR="00D90C5E" w:rsidRPr="00254989" w14:paraId="4F0178FC" w14:textId="77777777" w:rsidTr="0026528B">
              <w:trPr>
                <w:trHeight w:val="233"/>
              </w:trPr>
              <w:tc>
                <w:tcPr>
                  <w:tcW w:w="1283" w:type="dxa"/>
                  <w:tcBorders>
                    <w:top w:val="nil"/>
                    <w:left w:val="nil"/>
                    <w:bottom w:val="nil"/>
                    <w:right w:val="nil"/>
                  </w:tcBorders>
                  <w:shd w:val="clear" w:color="auto" w:fill="auto"/>
                  <w:noWrap/>
                  <w:vAlign w:val="bottom"/>
                  <w:hideMark/>
                </w:tcPr>
                <w:p w14:paraId="51FD3A42" w14:textId="77777777" w:rsidR="00D90C5E" w:rsidRPr="00254989" w:rsidRDefault="00D90C5E" w:rsidP="00C76CEB">
                  <w:pPr>
                    <w:spacing w:after="0" w:line="276" w:lineRule="auto"/>
                    <w:jc w:val="right"/>
                    <w:rPr>
                      <w:rFonts w:ascii="Montserrat Light" w:eastAsia="Times New Roman" w:hAnsi="Montserrat Light" w:cs="Times New Roman"/>
                      <w:color w:val="000000"/>
                      <w:sz w:val="14"/>
                      <w:szCs w:val="14"/>
                      <w:lang w:val="fr-FR"/>
                    </w:rPr>
                  </w:pPr>
                </w:p>
              </w:tc>
              <w:tc>
                <w:tcPr>
                  <w:tcW w:w="1311" w:type="dxa"/>
                  <w:tcBorders>
                    <w:top w:val="nil"/>
                    <w:left w:val="nil"/>
                    <w:bottom w:val="nil"/>
                    <w:right w:val="nil"/>
                  </w:tcBorders>
                  <w:shd w:val="clear" w:color="auto" w:fill="auto"/>
                  <w:noWrap/>
                  <w:vAlign w:val="bottom"/>
                  <w:hideMark/>
                </w:tcPr>
                <w:p w14:paraId="7AB0D86E" w14:textId="77777777" w:rsidR="00D90C5E" w:rsidRPr="00254989" w:rsidRDefault="00D90C5E" w:rsidP="00C76CEB">
                  <w:pPr>
                    <w:spacing w:after="0" w:line="276" w:lineRule="auto"/>
                    <w:rPr>
                      <w:rFonts w:ascii="Montserrat Light" w:eastAsia="Times New Roman" w:hAnsi="Montserrat Light" w:cs="Times New Roman"/>
                      <w:sz w:val="14"/>
                      <w:szCs w:val="14"/>
                      <w:lang w:val="fr-FR"/>
                    </w:rPr>
                  </w:pPr>
                </w:p>
              </w:tc>
              <w:tc>
                <w:tcPr>
                  <w:tcW w:w="405" w:type="dxa"/>
                  <w:tcBorders>
                    <w:top w:val="nil"/>
                    <w:left w:val="nil"/>
                    <w:bottom w:val="nil"/>
                    <w:right w:val="nil"/>
                  </w:tcBorders>
                  <w:shd w:val="clear" w:color="auto" w:fill="auto"/>
                  <w:noWrap/>
                  <w:vAlign w:val="bottom"/>
                  <w:hideMark/>
                </w:tcPr>
                <w:p w14:paraId="6D6BE7B9" w14:textId="77777777" w:rsidR="00D90C5E" w:rsidRPr="00254989" w:rsidRDefault="00D90C5E" w:rsidP="00C76CEB">
                  <w:pPr>
                    <w:spacing w:after="0" w:line="276" w:lineRule="auto"/>
                    <w:rPr>
                      <w:rFonts w:ascii="Montserrat Light" w:eastAsia="Times New Roman" w:hAnsi="Montserrat Light" w:cs="Times New Roman"/>
                      <w:sz w:val="14"/>
                      <w:szCs w:val="14"/>
                      <w:lang w:val="fr-FR"/>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FA59679" w14:textId="77777777" w:rsidR="00D90C5E" w:rsidRPr="00254989" w:rsidRDefault="00D90C5E" w:rsidP="00C76CEB">
                  <w:pPr>
                    <w:spacing w:after="0" w:line="276" w:lineRule="auto"/>
                    <w:jc w:val="right"/>
                    <w:rPr>
                      <w:rFonts w:ascii="Montserrat Light" w:eastAsia="Times New Roman" w:hAnsi="Montserrat Light" w:cs="Times New Roman"/>
                      <w:b/>
                      <w:bCs/>
                      <w:color w:val="000000"/>
                      <w:sz w:val="14"/>
                      <w:szCs w:val="14"/>
                      <w:lang w:val="fr-FR"/>
                    </w:rPr>
                  </w:pPr>
                  <w:r w:rsidRPr="00254989">
                    <w:rPr>
                      <w:rFonts w:ascii="Montserrat Light" w:eastAsia="Times New Roman" w:hAnsi="Montserrat Light" w:cs="Times New Roman"/>
                      <w:b/>
                      <w:bCs/>
                      <w:color w:val="000000"/>
                      <w:sz w:val="14"/>
                      <w:szCs w:val="14"/>
                      <w:lang w:val="fr-FR"/>
                    </w:rPr>
                    <w:t>13,821.85</w:t>
                  </w:r>
                </w:p>
              </w:tc>
              <w:tc>
                <w:tcPr>
                  <w:tcW w:w="945" w:type="dxa"/>
                  <w:tcBorders>
                    <w:top w:val="nil"/>
                    <w:left w:val="nil"/>
                    <w:bottom w:val="single" w:sz="4" w:space="0" w:color="auto"/>
                    <w:right w:val="single" w:sz="4" w:space="0" w:color="auto"/>
                  </w:tcBorders>
                  <w:shd w:val="clear" w:color="auto" w:fill="auto"/>
                  <w:noWrap/>
                  <w:vAlign w:val="bottom"/>
                  <w:hideMark/>
                </w:tcPr>
                <w:p w14:paraId="6E8A79F2" w14:textId="77777777" w:rsidR="00D90C5E" w:rsidRPr="00254989" w:rsidRDefault="00D90C5E" w:rsidP="00C76CEB">
                  <w:pPr>
                    <w:spacing w:after="0" w:line="276" w:lineRule="auto"/>
                    <w:jc w:val="right"/>
                    <w:rPr>
                      <w:rFonts w:ascii="Montserrat Light" w:eastAsia="Times New Roman" w:hAnsi="Montserrat Light" w:cs="Times New Roman"/>
                      <w:b/>
                      <w:bCs/>
                      <w:color w:val="000000"/>
                      <w:sz w:val="14"/>
                      <w:szCs w:val="14"/>
                      <w:lang w:val="fr-FR"/>
                    </w:rPr>
                  </w:pPr>
                  <w:r w:rsidRPr="00254989">
                    <w:rPr>
                      <w:rFonts w:ascii="Montserrat Light" w:eastAsia="Times New Roman" w:hAnsi="Montserrat Light" w:cs="Times New Roman"/>
                      <w:b/>
                      <w:bCs/>
                      <w:color w:val="000000"/>
                      <w:sz w:val="14"/>
                      <w:szCs w:val="14"/>
                      <w:lang w:val="fr-FR"/>
                    </w:rPr>
                    <w:t>403,265.55</w:t>
                  </w:r>
                </w:p>
              </w:tc>
              <w:tc>
                <w:tcPr>
                  <w:tcW w:w="800" w:type="dxa"/>
                  <w:tcBorders>
                    <w:top w:val="nil"/>
                    <w:left w:val="nil"/>
                    <w:bottom w:val="single" w:sz="4" w:space="0" w:color="auto"/>
                    <w:right w:val="single" w:sz="4" w:space="0" w:color="auto"/>
                  </w:tcBorders>
                  <w:shd w:val="clear" w:color="auto" w:fill="auto"/>
                  <w:noWrap/>
                  <w:vAlign w:val="bottom"/>
                  <w:hideMark/>
                </w:tcPr>
                <w:p w14:paraId="51751886" w14:textId="77777777" w:rsidR="00D90C5E" w:rsidRPr="00254989" w:rsidRDefault="00D90C5E" w:rsidP="00C76CEB">
                  <w:pPr>
                    <w:spacing w:after="0" w:line="276" w:lineRule="auto"/>
                    <w:jc w:val="right"/>
                    <w:rPr>
                      <w:rFonts w:ascii="Montserrat Light" w:eastAsia="Times New Roman" w:hAnsi="Montserrat Light" w:cs="Times New Roman"/>
                      <w:b/>
                      <w:bCs/>
                      <w:color w:val="000000"/>
                      <w:sz w:val="14"/>
                      <w:szCs w:val="14"/>
                      <w:lang w:val="fr-FR"/>
                    </w:rPr>
                  </w:pPr>
                  <w:r w:rsidRPr="00254989">
                    <w:rPr>
                      <w:rFonts w:ascii="Montserrat Light" w:eastAsia="Times New Roman" w:hAnsi="Montserrat Light" w:cs="Times New Roman"/>
                      <w:b/>
                      <w:bCs/>
                      <w:color w:val="000000"/>
                      <w:sz w:val="14"/>
                      <w:szCs w:val="14"/>
                      <w:lang w:val="fr-FR"/>
                    </w:rPr>
                    <w:t>2,626.15</w:t>
                  </w:r>
                </w:p>
              </w:tc>
              <w:tc>
                <w:tcPr>
                  <w:tcW w:w="931" w:type="dxa"/>
                  <w:tcBorders>
                    <w:top w:val="nil"/>
                    <w:left w:val="nil"/>
                    <w:bottom w:val="single" w:sz="4" w:space="0" w:color="auto"/>
                    <w:right w:val="single" w:sz="4" w:space="0" w:color="auto"/>
                  </w:tcBorders>
                  <w:shd w:val="clear" w:color="auto" w:fill="auto"/>
                  <w:noWrap/>
                  <w:vAlign w:val="bottom"/>
                  <w:hideMark/>
                </w:tcPr>
                <w:p w14:paraId="143A9DD4" w14:textId="77777777" w:rsidR="00D90C5E" w:rsidRPr="00254989" w:rsidRDefault="00D90C5E" w:rsidP="00C76CEB">
                  <w:pPr>
                    <w:spacing w:after="0" w:line="276" w:lineRule="auto"/>
                    <w:jc w:val="right"/>
                    <w:rPr>
                      <w:rFonts w:ascii="Montserrat Light" w:eastAsia="Times New Roman" w:hAnsi="Montserrat Light" w:cs="Times New Roman"/>
                      <w:b/>
                      <w:bCs/>
                      <w:color w:val="000000"/>
                      <w:sz w:val="14"/>
                      <w:szCs w:val="14"/>
                      <w:lang w:val="fr-FR"/>
                    </w:rPr>
                  </w:pPr>
                  <w:r w:rsidRPr="00254989">
                    <w:rPr>
                      <w:rFonts w:ascii="Montserrat Light" w:eastAsia="Times New Roman" w:hAnsi="Montserrat Light" w:cs="Times New Roman"/>
                      <w:b/>
                      <w:bCs/>
                      <w:color w:val="000000"/>
                      <w:sz w:val="14"/>
                      <w:szCs w:val="14"/>
                      <w:lang w:val="fr-FR"/>
                    </w:rPr>
                    <w:t>76,620.45</w:t>
                  </w:r>
                </w:p>
              </w:tc>
              <w:tc>
                <w:tcPr>
                  <w:tcW w:w="931" w:type="dxa"/>
                  <w:tcBorders>
                    <w:top w:val="nil"/>
                    <w:left w:val="nil"/>
                    <w:bottom w:val="single" w:sz="4" w:space="0" w:color="auto"/>
                    <w:right w:val="single" w:sz="4" w:space="0" w:color="auto"/>
                  </w:tcBorders>
                  <w:shd w:val="clear" w:color="auto" w:fill="auto"/>
                  <w:noWrap/>
                  <w:vAlign w:val="bottom"/>
                  <w:hideMark/>
                </w:tcPr>
                <w:p w14:paraId="27C59CFE" w14:textId="77777777" w:rsidR="00D90C5E" w:rsidRPr="00254989" w:rsidRDefault="00D90C5E" w:rsidP="00C76CEB">
                  <w:pPr>
                    <w:spacing w:after="0" w:line="276" w:lineRule="auto"/>
                    <w:jc w:val="right"/>
                    <w:rPr>
                      <w:rFonts w:ascii="Montserrat Light" w:eastAsia="Times New Roman" w:hAnsi="Montserrat Light" w:cs="Times New Roman"/>
                      <w:b/>
                      <w:bCs/>
                      <w:color w:val="000000"/>
                      <w:sz w:val="14"/>
                      <w:szCs w:val="14"/>
                      <w:lang w:val="fr-FR"/>
                    </w:rPr>
                  </w:pPr>
                  <w:r w:rsidRPr="00254989">
                    <w:rPr>
                      <w:rFonts w:ascii="Montserrat Light" w:eastAsia="Times New Roman" w:hAnsi="Montserrat Light" w:cs="Times New Roman"/>
                      <w:b/>
                      <w:bCs/>
                      <w:color w:val="000000"/>
                      <w:sz w:val="14"/>
                      <w:szCs w:val="14"/>
                      <w:lang w:val="fr-FR"/>
                    </w:rPr>
                    <w:t>10,025.89</w:t>
                  </w:r>
                </w:p>
              </w:tc>
              <w:tc>
                <w:tcPr>
                  <w:tcW w:w="931" w:type="dxa"/>
                  <w:tcBorders>
                    <w:top w:val="nil"/>
                    <w:left w:val="nil"/>
                    <w:bottom w:val="single" w:sz="4" w:space="0" w:color="auto"/>
                    <w:right w:val="single" w:sz="4" w:space="0" w:color="auto"/>
                  </w:tcBorders>
                  <w:shd w:val="clear" w:color="auto" w:fill="auto"/>
                  <w:noWrap/>
                  <w:vAlign w:val="bottom"/>
                  <w:hideMark/>
                </w:tcPr>
                <w:p w14:paraId="632480FB" w14:textId="77777777" w:rsidR="00D90C5E" w:rsidRPr="00254989" w:rsidRDefault="00D90C5E" w:rsidP="00C76CEB">
                  <w:pPr>
                    <w:spacing w:after="0" w:line="276" w:lineRule="auto"/>
                    <w:jc w:val="right"/>
                    <w:rPr>
                      <w:rFonts w:ascii="Montserrat Light" w:eastAsia="Times New Roman" w:hAnsi="Montserrat Light" w:cs="Times New Roman"/>
                      <w:b/>
                      <w:bCs/>
                      <w:color w:val="000000"/>
                      <w:sz w:val="14"/>
                      <w:szCs w:val="14"/>
                      <w:lang w:val="fr-FR"/>
                    </w:rPr>
                  </w:pPr>
                  <w:r w:rsidRPr="00254989">
                    <w:rPr>
                      <w:rFonts w:ascii="Montserrat Light" w:eastAsia="Times New Roman" w:hAnsi="Montserrat Light" w:cs="Times New Roman"/>
                      <w:b/>
                      <w:bCs/>
                      <w:color w:val="000000"/>
                      <w:sz w:val="14"/>
                      <w:szCs w:val="14"/>
                      <w:lang w:val="fr-FR"/>
                    </w:rPr>
                    <w:t>339,695.14</w:t>
                  </w:r>
                </w:p>
              </w:tc>
              <w:tc>
                <w:tcPr>
                  <w:tcW w:w="800" w:type="dxa"/>
                  <w:tcBorders>
                    <w:top w:val="nil"/>
                    <w:left w:val="nil"/>
                    <w:bottom w:val="single" w:sz="4" w:space="0" w:color="auto"/>
                    <w:right w:val="single" w:sz="4" w:space="0" w:color="auto"/>
                  </w:tcBorders>
                  <w:shd w:val="clear" w:color="auto" w:fill="auto"/>
                  <w:noWrap/>
                  <w:vAlign w:val="bottom"/>
                  <w:hideMark/>
                </w:tcPr>
                <w:p w14:paraId="0A750CAE" w14:textId="77777777" w:rsidR="00D90C5E" w:rsidRPr="00254989" w:rsidRDefault="00D90C5E" w:rsidP="00C76CEB">
                  <w:pPr>
                    <w:spacing w:after="0" w:line="276" w:lineRule="auto"/>
                    <w:jc w:val="right"/>
                    <w:rPr>
                      <w:rFonts w:ascii="Montserrat Light" w:eastAsia="Times New Roman" w:hAnsi="Montserrat Light" w:cs="Times New Roman"/>
                      <w:b/>
                      <w:bCs/>
                      <w:color w:val="000000"/>
                      <w:sz w:val="14"/>
                      <w:szCs w:val="14"/>
                      <w:lang w:val="fr-FR"/>
                    </w:rPr>
                  </w:pPr>
                  <w:r w:rsidRPr="00254989">
                    <w:rPr>
                      <w:rFonts w:ascii="Montserrat Light" w:eastAsia="Times New Roman" w:hAnsi="Montserrat Light" w:cs="Times New Roman"/>
                      <w:b/>
                      <w:bCs/>
                      <w:color w:val="000000"/>
                      <w:sz w:val="14"/>
                      <w:szCs w:val="14"/>
                      <w:lang w:val="fr-FR"/>
                    </w:rPr>
                    <w:t>1,904.93</w:t>
                  </w:r>
                </w:p>
              </w:tc>
              <w:tc>
                <w:tcPr>
                  <w:tcW w:w="977" w:type="dxa"/>
                  <w:tcBorders>
                    <w:top w:val="nil"/>
                    <w:left w:val="nil"/>
                    <w:bottom w:val="single" w:sz="4" w:space="0" w:color="auto"/>
                    <w:right w:val="single" w:sz="4" w:space="0" w:color="auto"/>
                  </w:tcBorders>
                  <w:shd w:val="clear" w:color="auto" w:fill="auto"/>
                  <w:noWrap/>
                  <w:vAlign w:val="bottom"/>
                  <w:hideMark/>
                </w:tcPr>
                <w:p w14:paraId="47742D7A" w14:textId="77777777" w:rsidR="00D90C5E" w:rsidRPr="00254989" w:rsidRDefault="00D90C5E" w:rsidP="00C76CEB">
                  <w:pPr>
                    <w:spacing w:after="0" w:line="276" w:lineRule="auto"/>
                    <w:jc w:val="right"/>
                    <w:rPr>
                      <w:rFonts w:ascii="Montserrat Light" w:eastAsia="Times New Roman" w:hAnsi="Montserrat Light" w:cs="Times New Roman"/>
                      <w:b/>
                      <w:bCs/>
                      <w:color w:val="000000"/>
                      <w:sz w:val="14"/>
                      <w:szCs w:val="14"/>
                      <w:lang w:val="fr-FR"/>
                    </w:rPr>
                  </w:pPr>
                  <w:r w:rsidRPr="00254989">
                    <w:rPr>
                      <w:rFonts w:ascii="Montserrat Light" w:eastAsia="Times New Roman" w:hAnsi="Montserrat Light" w:cs="Times New Roman"/>
                      <w:b/>
                      <w:bCs/>
                      <w:color w:val="000000"/>
                      <w:sz w:val="14"/>
                      <w:szCs w:val="14"/>
                      <w:lang w:val="fr-FR"/>
                    </w:rPr>
                    <w:t>64,542.08</w:t>
                  </w:r>
                </w:p>
              </w:tc>
            </w:tr>
          </w:tbl>
          <w:p w14:paraId="068B4952" w14:textId="77777777" w:rsidR="00D90C5E" w:rsidRPr="00254989" w:rsidRDefault="00D90C5E" w:rsidP="00C76CEB">
            <w:pPr>
              <w:spacing w:after="0" w:line="276" w:lineRule="auto"/>
              <w:jc w:val="both"/>
              <w:rPr>
                <w:rFonts w:ascii="Montserrat Light" w:eastAsia="Times New Roman" w:hAnsi="Montserrat Light" w:cs="Mangal"/>
                <w:iCs/>
                <w:sz w:val="14"/>
                <w:szCs w:val="14"/>
                <w:lang w:eastAsia="x-none" w:bidi="ne-NP"/>
              </w:rPr>
            </w:pPr>
          </w:p>
          <w:p w14:paraId="2888863D" w14:textId="77777777" w:rsidR="00D90C5E" w:rsidRPr="00254989" w:rsidRDefault="00D90C5E" w:rsidP="00C76CEB">
            <w:pPr>
              <w:widowControl w:val="0"/>
              <w:tabs>
                <w:tab w:val="left" w:pos="652"/>
              </w:tabs>
              <w:autoSpaceDE w:val="0"/>
              <w:autoSpaceDN w:val="0"/>
              <w:spacing w:after="0" w:line="276" w:lineRule="auto"/>
              <w:ind w:right="76"/>
              <w:jc w:val="both"/>
              <w:rPr>
                <w:rFonts w:ascii="Montserrat Light" w:hAnsi="Montserrat Light"/>
                <w:color w:val="000000" w:themeColor="text1"/>
              </w:rPr>
            </w:pPr>
            <w:r w:rsidRPr="00254989">
              <w:rPr>
                <w:rFonts w:ascii="Montserrat Light" w:hAnsi="Montserrat Light"/>
                <w:bCs/>
                <w:color w:val="000000" w:themeColor="text1"/>
                <w:shd w:val="clear" w:color="auto" w:fill="FFFFFF"/>
              </w:rPr>
              <w:t>Intrucât î</w:t>
            </w:r>
            <w:r w:rsidRPr="00254989">
              <w:rPr>
                <w:rFonts w:ascii="Montserrat Light" w:hAnsi="Montserrat Light"/>
                <w:bCs/>
                <w:noProof/>
                <w:color w:val="000000" w:themeColor="text1"/>
                <w:shd w:val="clear" w:color="auto" w:fill="FFFFFF"/>
                <w:lang w:eastAsia="ro-RO"/>
              </w:rPr>
              <w:t xml:space="preserve">n conformitate cu Manualului beneficiraului, pagina 9, </w:t>
            </w:r>
            <w:r w:rsidRPr="00254989">
              <w:rPr>
                <w:rFonts w:ascii="Montserrat Light" w:hAnsi="Montserrat Light"/>
                <w:b/>
                <w:noProof/>
                <w:color w:val="000000" w:themeColor="text1"/>
                <w:shd w:val="clear" w:color="auto" w:fill="FFFFFF"/>
                <w:lang w:eastAsia="ro-RO"/>
              </w:rPr>
              <w:t>sumele nu sunt transferabile între liniile de finanțare</w:t>
            </w:r>
            <w:r w:rsidRPr="00254989">
              <w:rPr>
                <w:rFonts w:ascii="Montserrat Light" w:hAnsi="Montserrat Light"/>
                <w:bCs/>
                <w:noProof/>
                <w:color w:val="000000" w:themeColor="text1"/>
                <w:shd w:val="clear" w:color="auto" w:fill="FFFFFF"/>
                <w:lang w:eastAsia="ro-RO"/>
              </w:rPr>
              <w:t xml:space="preserve"> este necesară încheierea unui Act adițional la Contractul de finanțare, respectiv majorarea valorii totale a proiectului cu suma de </w:t>
            </w:r>
            <w:r w:rsidRPr="00254989">
              <w:rPr>
                <w:rFonts w:ascii="Montserrat Light" w:eastAsia="Times New Roman" w:hAnsi="Montserrat Light"/>
                <w:color w:val="000000" w:themeColor="text1"/>
              </w:rPr>
              <w:t>47.093,20 lei inclusiv TVA.</w:t>
            </w:r>
          </w:p>
          <w:p w14:paraId="18929586" w14:textId="77777777" w:rsidR="00D90C5E" w:rsidRPr="00254989" w:rsidRDefault="00D90C5E" w:rsidP="00C76CEB">
            <w:pPr>
              <w:widowControl w:val="0"/>
              <w:tabs>
                <w:tab w:val="left" w:pos="652"/>
              </w:tabs>
              <w:autoSpaceDE w:val="0"/>
              <w:autoSpaceDN w:val="0"/>
              <w:spacing w:after="0" w:line="276" w:lineRule="auto"/>
              <w:ind w:right="76"/>
              <w:jc w:val="both"/>
              <w:rPr>
                <w:rFonts w:ascii="Montserrat Light" w:eastAsia="Calibri" w:hAnsi="Montserrat Light" w:cs="Times New Roman"/>
                <w:color w:val="000000" w:themeColor="text1"/>
                <w:lang w:eastAsia="ro-RO"/>
              </w:rPr>
            </w:pPr>
            <w:r w:rsidRPr="00254989">
              <w:rPr>
                <w:rFonts w:ascii="Montserrat Light" w:eastAsia="Calibri" w:hAnsi="Montserrat Light" w:cs="Times New Roman"/>
                <w:color w:val="000000" w:themeColor="text1"/>
                <w:lang w:eastAsia="ro-RO"/>
              </w:rPr>
              <w:t>Valoarea totală este de 7.</w:t>
            </w:r>
            <w:r w:rsidR="00CC026D">
              <w:rPr>
                <w:rFonts w:ascii="Montserrat Light" w:eastAsia="Calibri" w:hAnsi="Montserrat Light" w:cs="Times New Roman"/>
                <w:color w:val="000000" w:themeColor="text1"/>
                <w:lang w:eastAsia="ro-RO"/>
              </w:rPr>
              <w:t>496.186</w:t>
            </w:r>
            <w:r w:rsidRPr="00254989">
              <w:rPr>
                <w:rFonts w:ascii="Montserrat Light" w:eastAsia="Calibri" w:hAnsi="Montserrat Light" w:cs="Times New Roman"/>
                <w:color w:val="000000" w:themeColor="text1"/>
                <w:lang w:eastAsia="ro-RO"/>
              </w:rPr>
              <w:t>,</w:t>
            </w:r>
            <w:r w:rsidR="00CC026D">
              <w:rPr>
                <w:rFonts w:ascii="Montserrat Light" w:eastAsia="Calibri" w:hAnsi="Montserrat Light" w:cs="Times New Roman"/>
                <w:color w:val="000000" w:themeColor="text1"/>
                <w:lang w:eastAsia="ro-RO"/>
              </w:rPr>
              <w:t>09</w:t>
            </w:r>
            <w:r w:rsidRPr="00254989">
              <w:rPr>
                <w:rFonts w:ascii="Montserrat Light" w:eastAsia="Calibri" w:hAnsi="Montserrat Light" w:cs="Times New Roman"/>
                <w:color w:val="000000" w:themeColor="text1"/>
                <w:lang w:eastAsia="ro-RO"/>
              </w:rPr>
              <w:t xml:space="preserve"> lei (inclusiv TVA) din care:</w:t>
            </w:r>
          </w:p>
          <w:p w14:paraId="4A7EF478" w14:textId="77777777" w:rsidR="00D90C5E" w:rsidRPr="00254989" w:rsidRDefault="00D90C5E" w:rsidP="00C76CEB">
            <w:pPr>
              <w:pStyle w:val="Listparagraf"/>
              <w:widowControl w:val="0"/>
              <w:numPr>
                <w:ilvl w:val="0"/>
                <w:numId w:val="21"/>
              </w:numPr>
              <w:tabs>
                <w:tab w:val="left" w:pos="868"/>
              </w:tabs>
              <w:autoSpaceDE w:val="0"/>
              <w:autoSpaceDN w:val="0"/>
              <w:spacing w:after="0" w:line="276" w:lineRule="auto"/>
              <w:ind w:left="868" w:right="76"/>
              <w:jc w:val="both"/>
              <w:rPr>
                <w:rFonts w:ascii="Montserrat Light" w:hAnsi="Montserrat Light"/>
                <w:bCs/>
              </w:rPr>
            </w:pPr>
            <w:r w:rsidRPr="00254989">
              <w:rPr>
                <w:rFonts w:ascii="Montserrat Light" w:eastAsia="Calibri" w:hAnsi="Montserrat Light" w:cs="Times New Roman"/>
                <w:color w:val="000000" w:themeColor="text1"/>
                <w:lang w:eastAsia="ro-RO"/>
              </w:rPr>
              <w:t>6.</w:t>
            </w:r>
            <w:r w:rsidR="00CC026D">
              <w:rPr>
                <w:rFonts w:ascii="Montserrat Light" w:eastAsia="Calibri" w:hAnsi="Montserrat Light" w:cs="Times New Roman"/>
                <w:color w:val="000000" w:themeColor="text1"/>
                <w:lang w:eastAsia="ro-RO"/>
              </w:rPr>
              <w:t>25</w:t>
            </w:r>
            <w:r w:rsidRPr="00254989">
              <w:rPr>
                <w:rFonts w:ascii="Montserrat Light" w:eastAsia="Calibri" w:hAnsi="Montserrat Light" w:cs="Times New Roman"/>
                <w:color w:val="000000" w:themeColor="text1"/>
                <w:lang w:eastAsia="ro-RO"/>
              </w:rPr>
              <w:t>9.</w:t>
            </w:r>
            <w:r w:rsidR="00CC026D">
              <w:rPr>
                <w:rFonts w:ascii="Montserrat Light" w:eastAsia="Calibri" w:hAnsi="Montserrat Light" w:cs="Times New Roman"/>
                <w:color w:val="000000" w:themeColor="text1"/>
                <w:lang w:eastAsia="ro-RO"/>
              </w:rPr>
              <w:t>741</w:t>
            </w:r>
            <w:r w:rsidRPr="00254989">
              <w:rPr>
                <w:rFonts w:ascii="Montserrat Light" w:eastAsia="Calibri" w:hAnsi="Montserrat Light" w:cs="Times New Roman"/>
                <w:color w:val="000000" w:themeColor="text1"/>
                <w:lang w:eastAsia="ro-RO"/>
              </w:rPr>
              <w:t>,9</w:t>
            </w:r>
            <w:r w:rsidR="00CC026D">
              <w:rPr>
                <w:rFonts w:ascii="Montserrat Light" w:eastAsia="Calibri" w:hAnsi="Montserrat Light" w:cs="Times New Roman"/>
                <w:color w:val="000000" w:themeColor="text1"/>
                <w:lang w:eastAsia="ro-RO"/>
              </w:rPr>
              <w:t>1</w:t>
            </w:r>
            <w:r w:rsidRPr="00254989">
              <w:rPr>
                <w:rFonts w:ascii="Montserrat Light" w:eastAsia="Calibri" w:hAnsi="Montserrat Light" w:cs="Times New Roman"/>
                <w:color w:val="000000" w:themeColor="text1"/>
                <w:lang w:eastAsia="ro-RO"/>
              </w:rPr>
              <w:t xml:space="preserve"> lei reprezintă cheltuieli eligibile asigurate din Planul Național de Redresare și Reziliență,</w:t>
            </w:r>
          </w:p>
          <w:p w14:paraId="037581AE" w14:textId="77777777" w:rsidR="00D90C5E" w:rsidRPr="00254989" w:rsidRDefault="00D90C5E" w:rsidP="00C76CEB">
            <w:pPr>
              <w:pStyle w:val="Listparagraf"/>
              <w:widowControl w:val="0"/>
              <w:numPr>
                <w:ilvl w:val="0"/>
                <w:numId w:val="21"/>
              </w:numPr>
              <w:tabs>
                <w:tab w:val="left" w:pos="868"/>
              </w:tabs>
              <w:autoSpaceDE w:val="0"/>
              <w:autoSpaceDN w:val="0"/>
              <w:spacing w:after="0" w:line="276" w:lineRule="auto"/>
              <w:ind w:left="868" w:right="76"/>
              <w:jc w:val="both"/>
              <w:rPr>
                <w:rFonts w:ascii="Montserrat Light" w:hAnsi="Montserrat Light"/>
                <w:bCs/>
              </w:rPr>
            </w:pPr>
            <w:r w:rsidRPr="00254989">
              <w:rPr>
                <w:rFonts w:ascii="Montserrat Light" w:eastAsia="Calibri" w:hAnsi="Montserrat Light" w:cs="Times New Roman"/>
                <w:color w:val="000000" w:themeColor="text1"/>
                <w:lang w:eastAsia="ro-RO"/>
              </w:rPr>
              <w:t>1.1</w:t>
            </w:r>
            <w:r w:rsidR="00CC026D">
              <w:rPr>
                <w:rFonts w:ascii="Montserrat Light" w:eastAsia="Calibri" w:hAnsi="Montserrat Light" w:cs="Times New Roman"/>
                <w:color w:val="000000" w:themeColor="text1"/>
                <w:lang w:eastAsia="ro-RO"/>
              </w:rPr>
              <w:t>89</w:t>
            </w:r>
            <w:r w:rsidRPr="00254989">
              <w:rPr>
                <w:rFonts w:ascii="Montserrat Light" w:eastAsia="Calibri" w:hAnsi="Montserrat Light" w:cs="Times New Roman"/>
                <w:color w:val="000000" w:themeColor="text1"/>
                <w:lang w:eastAsia="ro-RO"/>
              </w:rPr>
              <w:t>.</w:t>
            </w:r>
            <w:r w:rsidR="00CC026D">
              <w:rPr>
                <w:rFonts w:ascii="Montserrat Light" w:eastAsia="Calibri" w:hAnsi="Montserrat Light" w:cs="Times New Roman"/>
                <w:color w:val="000000" w:themeColor="text1"/>
                <w:lang w:eastAsia="ro-RO"/>
              </w:rPr>
              <w:t>350</w:t>
            </w:r>
            <w:r w:rsidRPr="00254989">
              <w:rPr>
                <w:rFonts w:ascii="Montserrat Light" w:eastAsia="Calibri" w:hAnsi="Montserrat Light" w:cs="Times New Roman"/>
                <w:color w:val="000000" w:themeColor="text1"/>
                <w:lang w:eastAsia="ro-RO"/>
              </w:rPr>
              <w:t>,</w:t>
            </w:r>
            <w:r w:rsidR="00CC026D">
              <w:rPr>
                <w:rFonts w:ascii="Montserrat Light" w:eastAsia="Calibri" w:hAnsi="Montserrat Light" w:cs="Times New Roman"/>
                <w:color w:val="000000" w:themeColor="text1"/>
                <w:lang w:eastAsia="ro-RO"/>
              </w:rPr>
              <w:t>98</w:t>
            </w:r>
            <w:r w:rsidRPr="00254989">
              <w:rPr>
                <w:rFonts w:ascii="Montserrat Light" w:eastAsia="Calibri" w:hAnsi="Montserrat Light" w:cs="Times New Roman"/>
                <w:color w:val="000000" w:themeColor="text1"/>
                <w:lang w:eastAsia="ro-RO"/>
              </w:rPr>
              <w:t xml:space="preserve"> lei TVA, cheltuială eligibilă asigurată din bugetul de stat,</w:t>
            </w:r>
          </w:p>
          <w:p w14:paraId="4DFC9AC5" w14:textId="77777777" w:rsidR="00EC1D6B" w:rsidRPr="00CC026D" w:rsidRDefault="00D90C5E" w:rsidP="00C76CEB">
            <w:pPr>
              <w:pStyle w:val="Listparagraf"/>
              <w:widowControl w:val="0"/>
              <w:numPr>
                <w:ilvl w:val="0"/>
                <w:numId w:val="21"/>
              </w:numPr>
              <w:tabs>
                <w:tab w:val="left" w:pos="868"/>
              </w:tabs>
              <w:autoSpaceDE w:val="0"/>
              <w:autoSpaceDN w:val="0"/>
              <w:spacing w:after="0" w:line="276" w:lineRule="auto"/>
              <w:ind w:left="868" w:right="76"/>
              <w:jc w:val="both"/>
              <w:rPr>
                <w:rFonts w:ascii="Montserrat Light" w:hAnsi="Montserrat Light"/>
                <w:bCs/>
              </w:rPr>
            </w:pPr>
            <w:r w:rsidRPr="00254989">
              <w:rPr>
                <w:rFonts w:ascii="Montserrat Light" w:eastAsia="Calibri" w:hAnsi="Montserrat Light" w:cs="Times New Roman"/>
                <w:color w:val="000000" w:themeColor="text1"/>
                <w:lang w:eastAsia="ro-RO"/>
              </w:rPr>
              <w:t>47.093,</w:t>
            </w:r>
            <w:r w:rsidR="00CC026D">
              <w:rPr>
                <w:rFonts w:ascii="Montserrat Light" w:eastAsia="Calibri" w:hAnsi="Montserrat Light" w:cs="Times New Roman"/>
                <w:color w:val="000000" w:themeColor="text1"/>
                <w:lang w:eastAsia="ro-RO"/>
              </w:rPr>
              <w:t>20</w:t>
            </w:r>
            <w:r w:rsidRPr="00254989">
              <w:rPr>
                <w:rFonts w:ascii="Montserrat Light" w:eastAsia="Calibri" w:hAnsi="Montserrat Light" w:cs="Times New Roman"/>
                <w:color w:val="000000" w:themeColor="text1"/>
                <w:lang w:eastAsia="ro-RO"/>
              </w:rPr>
              <w:t xml:space="preserve"> lei inclusiv TVA cheltuielile neeligbile. </w:t>
            </w:r>
          </w:p>
          <w:p w14:paraId="6ECA57FF" w14:textId="77777777" w:rsidR="00CC026D" w:rsidRDefault="00CC026D" w:rsidP="00CC026D">
            <w:pPr>
              <w:widowControl w:val="0"/>
              <w:tabs>
                <w:tab w:val="left" w:pos="868"/>
              </w:tabs>
              <w:autoSpaceDE w:val="0"/>
              <w:autoSpaceDN w:val="0"/>
              <w:spacing w:after="0" w:line="276" w:lineRule="auto"/>
              <w:ind w:right="76"/>
              <w:jc w:val="both"/>
              <w:rPr>
                <w:rFonts w:ascii="Montserrat Light" w:hAnsi="Montserrat Light"/>
                <w:bCs/>
              </w:rPr>
            </w:pPr>
            <w:r>
              <w:rPr>
                <w:rFonts w:ascii="Montserrat Light" w:hAnsi="Montserrat Light"/>
                <w:bCs/>
              </w:rPr>
              <w:t>Prezentăm tabel comparativ pentru contractul de finanțare:</w:t>
            </w:r>
          </w:p>
          <w:tbl>
            <w:tblPr>
              <w:tblW w:w="10300" w:type="dxa"/>
              <w:tblLook w:val="04A0" w:firstRow="1" w:lastRow="0" w:firstColumn="1" w:lastColumn="0" w:noHBand="0" w:noVBand="1"/>
            </w:tblPr>
            <w:tblGrid>
              <w:gridCol w:w="2454"/>
              <w:gridCol w:w="1533"/>
              <w:gridCol w:w="1533"/>
              <w:gridCol w:w="1533"/>
              <w:gridCol w:w="1533"/>
              <w:gridCol w:w="1533"/>
            </w:tblGrid>
            <w:tr w:rsidR="00CC026D" w:rsidRPr="00CC026D" w14:paraId="19D7E9FC" w14:textId="77777777" w:rsidTr="00CC026D">
              <w:trPr>
                <w:trHeight w:val="285"/>
              </w:trPr>
              <w:tc>
                <w:tcPr>
                  <w:tcW w:w="2500" w:type="dxa"/>
                  <w:tcBorders>
                    <w:top w:val="nil"/>
                    <w:left w:val="nil"/>
                    <w:bottom w:val="nil"/>
                    <w:right w:val="nil"/>
                  </w:tcBorders>
                  <w:shd w:val="clear" w:color="auto" w:fill="auto"/>
                  <w:noWrap/>
                  <w:vAlign w:val="bottom"/>
                  <w:hideMark/>
                </w:tcPr>
                <w:p w14:paraId="639EC912"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t>INITIAL</w:t>
                  </w:r>
                </w:p>
              </w:tc>
              <w:tc>
                <w:tcPr>
                  <w:tcW w:w="1560" w:type="dxa"/>
                  <w:tcBorders>
                    <w:top w:val="nil"/>
                    <w:left w:val="nil"/>
                    <w:bottom w:val="nil"/>
                    <w:right w:val="nil"/>
                  </w:tcBorders>
                  <w:shd w:val="clear" w:color="auto" w:fill="auto"/>
                  <w:noWrap/>
                  <w:vAlign w:val="bottom"/>
                  <w:hideMark/>
                </w:tcPr>
                <w:p w14:paraId="5D94A60F"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p>
              </w:tc>
              <w:tc>
                <w:tcPr>
                  <w:tcW w:w="1560" w:type="dxa"/>
                  <w:tcBorders>
                    <w:top w:val="nil"/>
                    <w:left w:val="nil"/>
                    <w:bottom w:val="nil"/>
                    <w:right w:val="nil"/>
                  </w:tcBorders>
                  <w:shd w:val="clear" w:color="auto" w:fill="auto"/>
                  <w:noWrap/>
                  <w:vAlign w:val="bottom"/>
                  <w:hideMark/>
                </w:tcPr>
                <w:p w14:paraId="2AB36438"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3F1878DB"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28E15276"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672537BB"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r>
            <w:tr w:rsidR="00CC026D" w:rsidRPr="00CC026D" w14:paraId="3396590A" w14:textId="77777777" w:rsidTr="00CC026D">
              <w:trPr>
                <w:trHeight w:val="435"/>
              </w:trPr>
              <w:tc>
                <w:tcPr>
                  <w:tcW w:w="2500" w:type="dxa"/>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14:paraId="0B38355A" w14:textId="77777777" w:rsidR="00CC026D" w:rsidRPr="00CC026D" w:rsidRDefault="00CC026D" w:rsidP="00CC026D">
                  <w:pPr>
                    <w:spacing w:after="0" w:line="240" w:lineRule="auto"/>
                    <w:ind w:firstLineChars="200" w:firstLine="361"/>
                    <w:rPr>
                      <w:rFonts w:ascii="Montserrat Light" w:eastAsia="Times New Roman" w:hAnsi="Montserrat Light" w:cs="Times New Roman"/>
                      <w:b/>
                      <w:bCs/>
                      <w:color w:val="000000"/>
                      <w:sz w:val="18"/>
                      <w:szCs w:val="18"/>
                      <w:lang w:val="fr-FR"/>
                    </w:rPr>
                  </w:pPr>
                  <w:r w:rsidRPr="00CC026D">
                    <w:rPr>
                      <w:rFonts w:ascii="Montserrat Light" w:eastAsia="Times New Roman" w:hAnsi="Montserrat Light" w:cs="Times New Roman"/>
                      <w:b/>
                      <w:bCs/>
                      <w:color w:val="000000"/>
                      <w:sz w:val="18"/>
                      <w:szCs w:val="18"/>
                      <w:lang w:val="fr-FR"/>
                    </w:rPr>
                    <w:t>Contract pe surse de finanțare</w:t>
                  </w:r>
                </w:p>
              </w:tc>
              <w:tc>
                <w:tcPr>
                  <w:tcW w:w="1560" w:type="dxa"/>
                  <w:tcBorders>
                    <w:top w:val="single" w:sz="4" w:space="0" w:color="333333"/>
                    <w:left w:val="nil"/>
                    <w:bottom w:val="single" w:sz="4" w:space="0" w:color="333333"/>
                    <w:right w:val="single" w:sz="4" w:space="0" w:color="333333"/>
                  </w:tcBorders>
                  <w:shd w:val="clear" w:color="auto" w:fill="auto"/>
                  <w:hideMark/>
                </w:tcPr>
                <w:p w14:paraId="06637825"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Valoare eligibilă din PNRR</w:t>
                  </w:r>
                </w:p>
              </w:tc>
              <w:tc>
                <w:tcPr>
                  <w:tcW w:w="1560" w:type="dxa"/>
                  <w:tcBorders>
                    <w:top w:val="single" w:sz="4" w:space="0" w:color="333333"/>
                    <w:left w:val="nil"/>
                    <w:bottom w:val="single" w:sz="4" w:space="0" w:color="333333"/>
                    <w:right w:val="single" w:sz="4" w:space="0" w:color="333333"/>
                  </w:tcBorders>
                  <w:shd w:val="clear" w:color="auto" w:fill="auto"/>
                  <w:hideMark/>
                </w:tcPr>
                <w:p w14:paraId="3104CAA1"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TVA eligibil</w:t>
                  </w:r>
                </w:p>
              </w:tc>
              <w:tc>
                <w:tcPr>
                  <w:tcW w:w="1560" w:type="dxa"/>
                  <w:tcBorders>
                    <w:top w:val="single" w:sz="4" w:space="0" w:color="333333"/>
                    <w:left w:val="nil"/>
                    <w:bottom w:val="single" w:sz="4" w:space="0" w:color="333333"/>
                    <w:right w:val="single" w:sz="4" w:space="0" w:color="333333"/>
                  </w:tcBorders>
                  <w:shd w:val="clear" w:color="auto" w:fill="auto"/>
                  <w:hideMark/>
                </w:tcPr>
                <w:p w14:paraId="1FDE5C41" w14:textId="77777777" w:rsidR="00CC026D" w:rsidRPr="00CC026D" w:rsidRDefault="00CC026D" w:rsidP="00CC026D">
                  <w:pPr>
                    <w:spacing w:after="0" w:line="240" w:lineRule="auto"/>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Valoare totală eligibilă</w:t>
                  </w:r>
                </w:p>
              </w:tc>
              <w:tc>
                <w:tcPr>
                  <w:tcW w:w="1560" w:type="dxa"/>
                  <w:tcBorders>
                    <w:top w:val="single" w:sz="4" w:space="0" w:color="333333"/>
                    <w:left w:val="nil"/>
                    <w:bottom w:val="single" w:sz="4" w:space="0" w:color="333333"/>
                    <w:right w:val="single" w:sz="4" w:space="0" w:color="333333"/>
                  </w:tcBorders>
                  <w:shd w:val="clear" w:color="auto" w:fill="auto"/>
                  <w:hideMark/>
                </w:tcPr>
                <w:p w14:paraId="3085F451" w14:textId="77777777" w:rsidR="00CC026D" w:rsidRPr="00CC026D" w:rsidRDefault="00CC026D" w:rsidP="00CC026D">
                  <w:pPr>
                    <w:spacing w:after="0" w:line="240" w:lineRule="auto"/>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Total neeligibil</w:t>
                  </w:r>
                </w:p>
              </w:tc>
              <w:tc>
                <w:tcPr>
                  <w:tcW w:w="1560" w:type="dxa"/>
                  <w:tcBorders>
                    <w:top w:val="single" w:sz="4" w:space="0" w:color="333333"/>
                    <w:left w:val="nil"/>
                    <w:bottom w:val="single" w:sz="4" w:space="0" w:color="333333"/>
                    <w:right w:val="single" w:sz="4" w:space="0" w:color="333333"/>
                  </w:tcBorders>
                  <w:shd w:val="clear" w:color="auto" w:fill="auto"/>
                  <w:hideMark/>
                </w:tcPr>
                <w:p w14:paraId="1DFAA4F0" w14:textId="77777777" w:rsidR="00CC026D" w:rsidRPr="00CC026D" w:rsidRDefault="00CC026D" w:rsidP="00CC026D">
                  <w:pPr>
                    <w:spacing w:after="0" w:line="240" w:lineRule="auto"/>
                    <w:jc w:val="right"/>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Valoarea totală</w:t>
                  </w:r>
                </w:p>
              </w:tc>
            </w:tr>
            <w:tr w:rsidR="00CC026D" w:rsidRPr="00CC026D" w14:paraId="37278C49" w14:textId="77777777" w:rsidTr="00CC026D">
              <w:trPr>
                <w:trHeight w:val="285"/>
              </w:trPr>
              <w:tc>
                <w:tcPr>
                  <w:tcW w:w="2500" w:type="dxa"/>
                  <w:vMerge/>
                  <w:tcBorders>
                    <w:top w:val="single" w:sz="4" w:space="0" w:color="333333"/>
                    <w:left w:val="single" w:sz="4" w:space="0" w:color="333333"/>
                    <w:bottom w:val="single" w:sz="4" w:space="0" w:color="333333"/>
                    <w:right w:val="single" w:sz="4" w:space="0" w:color="333333"/>
                  </w:tcBorders>
                  <w:vAlign w:val="center"/>
                  <w:hideMark/>
                </w:tcPr>
                <w:p w14:paraId="29E2A3E9" w14:textId="77777777" w:rsidR="00CC026D" w:rsidRPr="00CC026D" w:rsidRDefault="00CC026D" w:rsidP="00CC026D">
                  <w:pPr>
                    <w:spacing w:after="0" w:line="240" w:lineRule="auto"/>
                    <w:rPr>
                      <w:rFonts w:ascii="Montserrat Light" w:eastAsia="Times New Roman" w:hAnsi="Montserrat Light" w:cs="Times New Roman"/>
                      <w:b/>
                      <w:bCs/>
                      <w:color w:val="000000"/>
                      <w:sz w:val="18"/>
                      <w:szCs w:val="18"/>
                      <w:lang w:val="en-US"/>
                    </w:rPr>
                  </w:pPr>
                </w:p>
              </w:tc>
              <w:tc>
                <w:tcPr>
                  <w:tcW w:w="1560" w:type="dxa"/>
                  <w:tcBorders>
                    <w:top w:val="nil"/>
                    <w:left w:val="nil"/>
                    <w:bottom w:val="single" w:sz="4" w:space="0" w:color="333333"/>
                    <w:right w:val="single" w:sz="4" w:space="0" w:color="333333"/>
                  </w:tcBorders>
                  <w:shd w:val="clear" w:color="auto" w:fill="auto"/>
                  <w:hideMark/>
                </w:tcPr>
                <w:p w14:paraId="76B6DBDC"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c>
                <w:tcPr>
                  <w:tcW w:w="1560" w:type="dxa"/>
                  <w:tcBorders>
                    <w:top w:val="nil"/>
                    <w:left w:val="nil"/>
                    <w:bottom w:val="single" w:sz="4" w:space="0" w:color="333333"/>
                    <w:right w:val="single" w:sz="4" w:space="0" w:color="333333"/>
                  </w:tcBorders>
                  <w:shd w:val="clear" w:color="auto" w:fill="auto"/>
                  <w:hideMark/>
                </w:tcPr>
                <w:p w14:paraId="601D8C4B"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c>
                <w:tcPr>
                  <w:tcW w:w="1560" w:type="dxa"/>
                  <w:tcBorders>
                    <w:top w:val="nil"/>
                    <w:left w:val="nil"/>
                    <w:bottom w:val="single" w:sz="4" w:space="0" w:color="333333"/>
                    <w:right w:val="single" w:sz="4" w:space="0" w:color="333333"/>
                  </w:tcBorders>
                  <w:shd w:val="clear" w:color="auto" w:fill="auto"/>
                  <w:hideMark/>
                </w:tcPr>
                <w:p w14:paraId="689BFF5F"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c>
                <w:tcPr>
                  <w:tcW w:w="1560" w:type="dxa"/>
                  <w:tcBorders>
                    <w:top w:val="nil"/>
                    <w:left w:val="nil"/>
                    <w:bottom w:val="single" w:sz="4" w:space="0" w:color="333333"/>
                    <w:right w:val="single" w:sz="4" w:space="0" w:color="333333"/>
                  </w:tcBorders>
                  <w:shd w:val="clear" w:color="auto" w:fill="auto"/>
                  <w:hideMark/>
                </w:tcPr>
                <w:p w14:paraId="43A0CF74" w14:textId="77777777" w:rsidR="00CC026D" w:rsidRPr="00CC026D" w:rsidRDefault="00CC026D" w:rsidP="00CC026D">
                  <w:pPr>
                    <w:spacing w:after="0" w:line="240" w:lineRule="auto"/>
                    <w:ind w:firstLineChars="200" w:firstLine="361"/>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c>
                <w:tcPr>
                  <w:tcW w:w="1560" w:type="dxa"/>
                  <w:tcBorders>
                    <w:top w:val="nil"/>
                    <w:left w:val="nil"/>
                    <w:bottom w:val="single" w:sz="4" w:space="0" w:color="333333"/>
                    <w:right w:val="single" w:sz="4" w:space="0" w:color="333333"/>
                  </w:tcBorders>
                  <w:shd w:val="clear" w:color="auto" w:fill="auto"/>
                  <w:hideMark/>
                </w:tcPr>
                <w:p w14:paraId="0B437D38"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r>
            <w:tr w:rsidR="00CC026D" w:rsidRPr="00CC026D" w14:paraId="6CD1141D" w14:textId="77777777" w:rsidTr="00CC026D">
              <w:trPr>
                <w:trHeight w:val="285"/>
              </w:trPr>
              <w:tc>
                <w:tcPr>
                  <w:tcW w:w="2500" w:type="dxa"/>
                  <w:vMerge/>
                  <w:tcBorders>
                    <w:top w:val="single" w:sz="4" w:space="0" w:color="333333"/>
                    <w:left w:val="single" w:sz="4" w:space="0" w:color="333333"/>
                    <w:bottom w:val="single" w:sz="4" w:space="0" w:color="333333"/>
                    <w:right w:val="single" w:sz="4" w:space="0" w:color="333333"/>
                  </w:tcBorders>
                  <w:vAlign w:val="center"/>
                  <w:hideMark/>
                </w:tcPr>
                <w:p w14:paraId="033D962E" w14:textId="77777777" w:rsidR="00CC026D" w:rsidRPr="00CC026D" w:rsidRDefault="00CC026D" w:rsidP="00CC026D">
                  <w:pPr>
                    <w:spacing w:after="0" w:line="240" w:lineRule="auto"/>
                    <w:rPr>
                      <w:rFonts w:ascii="Montserrat Light" w:eastAsia="Times New Roman" w:hAnsi="Montserrat Light" w:cs="Times New Roman"/>
                      <w:b/>
                      <w:bCs/>
                      <w:color w:val="000000"/>
                      <w:sz w:val="18"/>
                      <w:szCs w:val="18"/>
                      <w:lang w:val="en-US"/>
                    </w:rPr>
                  </w:pPr>
                </w:p>
              </w:tc>
              <w:tc>
                <w:tcPr>
                  <w:tcW w:w="1560" w:type="dxa"/>
                  <w:tcBorders>
                    <w:top w:val="nil"/>
                    <w:left w:val="nil"/>
                    <w:bottom w:val="single" w:sz="4" w:space="0" w:color="333333"/>
                    <w:right w:val="single" w:sz="4" w:space="0" w:color="333333"/>
                  </w:tcBorders>
                  <w:shd w:val="clear" w:color="auto" w:fill="auto"/>
                  <w:noWrap/>
                  <w:hideMark/>
                </w:tcPr>
                <w:p w14:paraId="6CB70507"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1</w:t>
                  </w:r>
                </w:p>
              </w:tc>
              <w:tc>
                <w:tcPr>
                  <w:tcW w:w="1560" w:type="dxa"/>
                  <w:tcBorders>
                    <w:top w:val="nil"/>
                    <w:left w:val="nil"/>
                    <w:bottom w:val="single" w:sz="4" w:space="0" w:color="333333"/>
                    <w:right w:val="single" w:sz="4" w:space="0" w:color="333333"/>
                  </w:tcBorders>
                  <w:shd w:val="clear" w:color="auto" w:fill="auto"/>
                  <w:noWrap/>
                  <w:hideMark/>
                </w:tcPr>
                <w:p w14:paraId="4448BEBA"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2</w:t>
                  </w:r>
                </w:p>
              </w:tc>
              <w:tc>
                <w:tcPr>
                  <w:tcW w:w="1560" w:type="dxa"/>
                  <w:tcBorders>
                    <w:top w:val="nil"/>
                    <w:left w:val="nil"/>
                    <w:bottom w:val="single" w:sz="4" w:space="0" w:color="333333"/>
                    <w:right w:val="single" w:sz="4" w:space="0" w:color="333333"/>
                  </w:tcBorders>
                  <w:shd w:val="clear" w:color="auto" w:fill="auto"/>
                  <w:hideMark/>
                </w:tcPr>
                <w:p w14:paraId="35C9C69A" w14:textId="77777777" w:rsidR="00CC026D" w:rsidRPr="00CC026D" w:rsidRDefault="00CC026D" w:rsidP="00CC026D">
                  <w:pPr>
                    <w:spacing w:after="0" w:line="240" w:lineRule="auto"/>
                    <w:ind w:firstLineChars="200" w:firstLine="361"/>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3 = 1 + 2</w:t>
                  </w:r>
                </w:p>
              </w:tc>
              <w:tc>
                <w:tcPr>
                  <w:tcW w:w="1560" w:type="dxa"/>
                  <w:tcBorders>
                    <w:top w:val="nil"/>
                    <w:left w:val="nil"/>
                    <w:bottom w:val="single" w:sz="4" w:space="0" w:color="333333"/>
                    <w:right w:val="single" w:sz="4" w:space="0" w:color="333333"/>
                  </w:tcBorders>
                  <w:shd w:val="clear" w:color="auto" w:fill="auto"/>
                  <w:noWrap/>
                  <w:hideMark/>
                </w:tcPr>
                <w:p w14:paraId="18D4E467"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4</w:t>
                  </w:r>
                </w:p>
              </w:tc>
              <w:tc>
                <w:tcPr>
                  <w:tcW w:w="1560" w:type="dxa"/>
                  <w:tcBorders>
                    <w:top w:val="nil"/>
                    <w:left w:val="nil"/>
                    <w:bottom w:val="single" w:sz="4" w:space="0" w:color="333333"/>
                    <w:right w:val="single" w:sz="4" w:space="0" w:color="333333"/>
                  </w:tcBorders>
                  <w:shd w:val="clear" w:color="auto" w:fill="auto"/>
                  <w:hideMark/>
                </w:tcPr>
                <w:p w14:paraId="3A4B10D2" w14:textId="77777777" w:rsidR="00CC026D" w:rsidRPr="00CC026D" w:rsidRDefault="00CC026D" w:rsidP="00CC026D">
                  <w:pPr>
                    <w:spacing w:after="0" w:line="240" w:lineRule="auto"/>
                    <w:ind w:firstLineChars="100" w:firstLine="181"/>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5 = 3 + 4</w:t>
                  </w:r>
                </w:p>
              </w:tc>
            </w:tr>
            <w:tr w:rsidR="00CC026D" w:rsidRPr="00CC026D" w14:paraId="1E131B67" w14:textId="77777777" w:rsidTr="00CC026D">
              <w:trPr>
                <w:trHeight w:val="653"/>
              </w:trPr>
              <w:tc>
                <w:tcPr>
                  <w:tcW w:w="2500" w:type="dxa"/>
                  <w:tcBorders>
                    <w:top w:val="nil"/>
                    <w:left w:val="single" w:sz="4" w:space="0" w:color="333333"/>
                    <w:bottom w:val="single" w:sz="4" w:space="0" w:color="333333"/>
                    <w:right w:val="single" w:sz="4" w:space="0" w:color="333333"/>
                  </w:tcBorders>
                  <w:shd w:val="clear" w:color="auto" w:fill="auto"/>
                  <w:hideMark/>
                </w:tcPr>
                <w:p w14:paraId="2BFD95D8"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pt-PT"/>
                    </w:rPr>
                  </w:pPr>
                  <w:r w:rsidRPr="00CC026D">
                    <w:rPr>
                      <w:rFonts w:ascii="Montserrat Light" w:eastAsia="Times New Roman" w:hAnsi="Montserrat Light" w:cs="Times New Roman"/>
                      <w:color w:val="000000"/>
                      <w:sz w:val="18"/>
                      <w:szCs w:val="18"/>
                      <w:lang w:val="pt-PT"/>
                    </w:rPr>
                    <w:t>I9. Asigurarea echipamentelor şi a resurselor tehnologice digitale pentru unităţile de învăţământ</w:t>
                  </w:r>
                </w:p>
              </w:tc>
              <w:tc>
                <w:tcPr>
                  <w:tcW w:w="1560" w:type="dxa"/>
                  <w:tcBorders>
                    <w:top w:val="nil"/>
                    <w:left w:val="nil"/>
                    <w:bottom w:val="single" w:sz="4" w:space="0" w:color="333333"/>
                    <w:right w:val="single" w:sz="4" w:space="0" w:color="333333"/>
                  </w:tcBorders>
                  <w:shd w:val="clear" w:color="auto" w:fill="auto"/>
                  <w:hideMark/>
                </w:tcPr>
                <w:p w14:paraId="3A6A5C4E"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2,989,287.47</w:t>
                  </w:r>
                </w:p>
              </w:tc>
              <w:tc>
                <w:tcPr>
                  <w:tcW w:w="1560" w:type="dxa"/>
                  <w:tcBorders>
                    <w:top w:val="nil"/>
                    <w:left w:val="nil"/>
                    <w:bottom w:val="single" w:sz="4" w:space="0" w:color="333333"/>
                    <w:right w:val="single" w:sz="4" w:space="0" w:color="333333"/>
                  </w:tcBorders>
                  <w:shd w:val="clear" w:color="auto" w:fill="auto"/>
                  <w:hideMark/>
                </w:tcPr>
                <w:p w14:paraId="1D63F833"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567,964.61</w:t>
                  </w:r>
                </w:p>
              </w:tc>
              <w:tc>
                <w:tcPr>
                  <w:tcW w:w="1560" w:type="dxa"/>
                  <w:tcBorders>
                    <w:top w:val="nil"/>
                    <w:left w:val="nil"/>
                    <w:bottom w:val="single" w:sz="4" w:space="0" w:color="333333"/>
                    <w:right w:val="single" w:sz="4" w:space="0" w:color="333333"/>
                  </w:tcBorders>
                  <w:shd w:val="clear" w:color="auto" w:fill="auto"/>
                  <w:hideMark/>
                </w:tcPr>
                <w:p w14:paraId="1F358A88"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3,557,252.08</w:t>
                  </w:r>
                </w:p>
              </w:tc>
              <w:tc>
                <w:tcPr>
                  <w:tcW w:w="1560" w:type="dxa"/>
                  <w:tcBorders>
                    <w:top w:val="nil"/>
                    <w:left w:val="nil"/>
                    <w:bottom w:val="single" w:sz="4" w:space="0" w:color="333333"/>
                    <w:right w:val="single" w:sz="4" w:space="0" w:color="333333"/>
                  </w:tcBorders>
                  <w:shd w:val="clear" w:color="auto" w:fill="auto"/>
                  <w:hideMark/>
                </w:tcPr>
                <w:p w14:paraId="64103A40"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5D97A7F4"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3,557,252.08</w:t>
                  </w:r>
                </w:p>
              </w:tc>
            </w:tr>
            <w:tr w:rsidR="00CC026D" w:rsidRPr="00CC026D" w14:paraId="52C4929F" w14:textId="77777777" w:rsidTr="00CC026D">
              <w:trPr>
                <w:trHeight w:val="653"/>
              </w:trPr>
              <w:tc>
                <w:tcPr>
                  <w:tcW w:w="2500" w:type="dxa"/>
                  <w:tcBorders>
                    <w:top w:val="nil"/>
                    <w:left w:val="single" w:sz="4" w:space="0" w:color="333333"/>
                    <w:bottom w:val="single" w:sz="4" w:space="0" w:color="333333"/>
                    <w:right w:val="single" w:sz="4" w:space="0" w:color="333333"/>
                  </w:tcBorders>
                  <w:shd w:val="clear" w:color="auto" w:fill="auto"/>
                  <w:hideMark/>
                </w:tcPr>
                <w:p w14:paraId="5E0EF723"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t>I11. Asigurarea dotărilor pentru sălile de clasă preuniversitare şi laboratoarele/atelierele şcolare</w:t>
                  </w:r>
                </w:p>
              </w:tc>
              <w:tc>
                <w:tcPr>
                  <w:tcW w:w="1560" w:type="dxa"/>
                  <w:tcBorders>
                    <w:top w:val="nil"/>
                    <w:left w:val="nil"/>
                    <w:bottom w:val="single" w:sz="4" w:space="0" w:color="333333"/>
                    <w:right w:val="single" w:sz="4" w:space="0" w:color="333333"/>
                  </w:tcBorders>
                  <w:shd w:val="clear" w:color="auto" w:fill="auto"/>
                  <w:hideMark/>
                </w:tcPr>
                <w:p w14:paraId="7F2BE6CF"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2,807,320.13</w:t>
                  </w:r>
                </w:p>
              </w:tc>
              <w:tc>
                <w:tcPr>
                  <w:tcW w:w="1560" w:type="dxa"/>
                  <w:tcBorders>
                    <w:top w:val="nil"/>
                    <w:left w:val="nil"/>
                    <w:bottom w:val="single" w:sz="4" w:space="0" w:color="333333"/>
                    <w:right w:val="single" w:sz="4" w:space="0" w:color="333333"/>
                  </w:tcBorders>
                  <w:shd w:val="clear" w:color="auto" w:fill="auto"/>
                  <w:hideMark/>
                </w:tcPr>
                <w:p w14:paraId="52427F05"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533,390.85</w:t>
                  </w:r>
                </w:p>
              </w:tc>
              <w:tc>
                <w:tcPr>
                  <w:tcW w:w="1560" w:type="dxa"/>
                  <w:tcBorders>
                    <w:top w:val="nil"/>
                    <w:left w:val="nil"/>
                    <w:bottom w:val="single" w:sz="4" w:space="0" w:color="333333"/>
                    <w:right w:val="single" w:sz="4" w:space="0" w:color="333333"/>
                  </w:tcBorders>
                  <w:shd w:val="clear" w:color="auto" w:fill="auto"/>
                  <w:hideMark/>
                </w:tcPr>
                <w:p w14:paraId="5C0FCB57"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3,340,710.98</w:t>
                  </w:r>
                </w:p>
              </w:tc>
              <w:tc>
                <w:tcPr>
                  <w:tcW w:w="1560" w:type="dxa"/>
                  <w:tcBorders>
                    <w:top w:val="nil"/>
                    <w:left w:val="nil"/>
                    <w:bottom w:val="single" w:sz="4" w:space="0" w:color="333333"/>
                    <w:right w:val="single" w:sz="4" w:space="0" w:color="333333"/>
                  </w:tcBorders>
                  <w:shd w:val="clear" w:color="auto" w:fill="auto"/>
                  <w:hideMark/>
                </w:tcPr>
                <w:p w14:paraId="64F8B15A"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33B8C75A"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3,340,710.98</w:t>
                  </w:r>
                </w:p>
              </w:tc>
            </w:tr>
            <w:tr w:rsidR="00CC026D" w:rsidRPr="00CC026D" w14:paraId="31879927" w14:textId="77777777" w:rsidTr="00CC026D">
              <w:trPr>
                <w:trHeight w:val="435"/>
              </w:trPr>
              <w:tc>
                <w:tcPr>
                  <w:tcW w:w="2500" w:type="dxa"/>
                  <w:tcBorders>
                    <w:top w:val="nil"/>
                    <w:left w:val="single" w:sz="4" w:space="0" w:color="333333"/>
                    <w:bottom w:val="single" w:sz="4" w:space="0" w:color="333333"/>
                    <w:right w:val="single" w:sz="4" w:space="0" w:color="333333"/>
                  </w:tcBorders>
                  <w:shd w:val="clear" w:color="auto" w:fill="auto"/>
                  <w:hideMark/>
                </w:tcPr>
                <w:p w14:paraId="5A39D02D"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lastRenderedPageBreak/>
                    <w:t>Total nerambursabil (I9+I11) - titlul 60</w:t>
                  </w:r>
                </w:p>
              </w:tc>
              <w:tc>
                <w:tcPr>
                  <w:tcW w:w="1560" w:type="dxa"/>
                  <w:tcBorders>
                    <w:top w:val="nil"/>
                    <w:left w:val="nil"/>
                    <w:bottom w:val="single" w:sz="4" w:space="0" w:color="333333"/>
                    <w:right w:val="single" w:sz="4" w:space="0" w:color="333333"/>
                  </w:tcBorders>
                  <w:shd w:val="clear" w:color="auto" w:fill="auto"/>
                  <w:hideMark/>
                </w:tcPr>
                <w:p w14:paraId="76F43632"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5,796,607.60</w:t>
                  </w:r>
                </w:p>
              </w:tc>
              <w:tc>
                <w:tcPr>
                  <w:tcW w:w="1560" w:type="dxa"/>
                  <w:tcBorders>
                    <w:top w:val="nil"/>
                    <w:left w:val="nil"/>
                    <w:bottom w:val="single" w:sz="4" w:space="0" w:color="333333"/>
                    <w:right w:val="single" w:sz="4" w:space="0" w:color="333333"/>
                  </w:tcBorders>
                  <w:shd w:val="clear" w:color="auto" w:fill="auto"/>
                  <w:hideMark/>
                </w:tcPr>
                <w:p w14:paraId="11D012EE"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1,101,355.46</w:t>
                  </w:r>
                </w:p>
              </w:tc>
              <w:tc>
                <w:tcPr>
                  <w:tcW w:w="1560" w:type="dxa"/>
                  <w:tcBorders>
                    <w:top w:val="nil"/>
                    <w:left w:val="nil"/>
                    <w:bottom w:val="single" w:sz="4" w:space="0" w:color="333333"/>
                    <w:right w:val="single" w:sz="4" w:space="0" w:color="333333"/>
                  </w:tcBorders>
                  <w:shd w:val="clear" w:color="auto" w:fill="auto"/>
                  <w:hideMark/>
                </w:tcPr>
                <w:p w14:paraId="7672E430"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6,897,963.06</w:t>
                  </w:r>
                </w:p>
              </w:tc>
              <w:tc>
                <w:tcPr>
                  <w:tcW w:w="1560" w:type="dxa"/>
                  <w:tcBorders>
                    <w:top w:val="nil"/>
                    <w:left w:val="nil"/>
                    <w:bottom w:val="single" w:sz="4" w:space="0" w:color="333333"/>
                    <w:right w:val="single" w:sz="4" w:space="0" w:color="333333"/>
                  </w:tcBorders>
                  <w:shd w:val="clear" w:color="auto" w:fill="auto"/>
                  <w:hideMark/>
                </w:tcPr>
                <w:p w14:paraId="30A8FA54"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5D9829C7"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6,897,963.06</w:t>
                  </w:r>
                </w:p>
              </w:tc>
            </w:tr>
            <w:tr w:rsidR="00CC026D" w:rsidRPr="00CC026D" w14:paraId="2265D9F8" w14:textId="77777777" w:rsidTr="00CC026D">
              <w:trPr>
                <w:trHeight w:val="870"/>
              </w:trPr>
              <w:tc>
                <w:tcPr>
                  <w:tcW w:w="2500" w:type="dxa"/>
                  <w:tcBorders>
                    <w:top w:val="nil"/>
                    <w:left w:val="single" w:sz="4" w:space="0" w:color="333333"/>
                    <w:bottom w:val="single" w:sz="4" w:space="0" w:color="333333"/>
                    <w:right w:val="single" w:sz="4" w:space="0" w:color="333333"/>
                  </w:tcBorders>
                  <w:shd w:val="clear" w:color="auto" w:fill="auto"/>
                  <w:hideMark/>
                </w:tcPr>
                <w:p w14:paraId="3A0B2930"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t>I13. Echiparea laboratoarelor informatice din şcolile de educaţie şi formare profesională (EFP)</w:t>
                  </w:r>
                </w:p>
              </w:tc>
              <w:tc>
                <w:tcPr>
                  <w:tcW w:w="1560" w:type="dxa"/>
                  <w:tcBorders>
                    <w:top w:val="nil"/>
                    <w:left w:val="nil"/>
                    <w:bottom w:val="single" w:sz="4" w:space="0" w:color="333333"/>
                    <w:right w:val="single" w:sz="4" w:space="0" w:color="333333"/>
                  </w:tcBorders>
                  <w:shd w:val="clear" w:color="auto" w:fill="auto"/>
                  <w:hideMark/>
                </w:tcPr>
                <w:p w14:paraId="5937DCDE"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103,542.12</w:t>
                  </w:r>
                </w:p>
              </w:tc>
              <w:tc>
                <w:tcPr>
                  <w:tcW w:w="1560" w:type="dxa"/>
                  <w:tcBorders>
                    <w:top w:val="nil"/>
                    <w:left w:val="nil"/>
                    <w:bottom w:val="single" w:sz="4" w:space="0" w:color="333333"/>
                    <w:right w:val="single" w:sz="4" w:space="0" w:color="333333"/>
                  </w:tcBorders>
                  <w:shd w:val="clear" w:color="auto" w:fill="auto"/>
                  <w:hideMark/>
                </w:tcPr>
                <w:p w14:paraId="4F2126F6"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19,673.00</w:t>
                  </w:r>
                </w:p>
              </w:tc>
              <w:tc>
                <w:tcPr>
                  <w:tcW w:w="1560" w:type="dxa"/>
                  <w:tcBorders>
                    <w:top w:val="nil"/>
                    <w:left w:val="nil"/>
                    <w:bottom w:val="single" w:sz="4" w:space="0" w:color="333333"/>
                    <w:right w:val="single" w:sz="4" w:space="0" w:color="333333"/>
                  </w:tcBorders>
                  <w:shd w:val="clear" w:color="auto" w:fill="auto"/>
                  <w:hideMark/>
                </w:tcPr>
                <w:p w14:paraId="45E07DF0"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123,215.12</w:t>
                  </w:r>
                </w:p>
              </w:tc>
              <w:tc>
                <w:tcPr>
                  <w:tcW w:w="1560" w:type="dxa"/>
                  <w:tcBorders>
                    <w:top w:val="nil"/>
                    <w:left w:val="nil"/>
                    <w:bottom w:val="single" w:sz="4" w:space="0" w:color="333333"/>
                    <w:right w:val="single" w:sz="4" w:space="0" w:color="333333"/>
                  </w:tcBorders>
                  <w:shd w:val="clear" w:color="auto" w:fill="auto"/>
                  <w:hideMark/>
                </w:tcPr>
                <w:p w14:paraId="504C4078"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18522518"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123,215.12</w:t>
                  </w:r>
                </w:p>
              </w:tc>
            </w:tr>
            <w:tr w:rsidR="00CC026D" w:rsidRPr="00CC026D" w14:paraId="78FDEDFC" w14:textId="77777777" w:rsidTr="00CC026D">
              <w:trPr>
                <w:trHeight w:val="653"/>
              </w:trPr>
              <w:tc>
                <w:tcPr>
                  <w:tcW w:w="2500" w:type="dxa"/>
                  <w:tcBorders>
                    <w:top w:val="nil"/>
                    <w:left w:val="single" w:sz="4" w:space="0" w:color="333333"/>
                    <w:bottom w:val="single" w:sz="4" w:space="0" w:color="333333"/>
                    <w:right w:val="single" w:sz="4" w:space="0" w:color="333333"/>
                  </w:tcBorders>
                  <w:shd w:val="clear" w:color="auto" w:fill="auto"/>
                  <w:hideMark/>
                </w:tcPr>
                <w:p w14:paraId="3867C72D" w14:textId="77777777" w:rsidR="00CC026D" w:rsidRPr="00C364BC" w:rsidRDefault="00CC026D" w:rsidP="00CC026D">
                  <w:pPr>
                    <w:spacing w:after="0" w:line="240" w:lineRule="auto"/>
                    <w:rPr>
                      <w:rFonts w:ascii="Montserrat Light" w:eastAsia="Times New Roman" w:hAnsi="Montserrat Light" w:cs="Times New Roman"/>
                      <w:color w:val="000000"/>
                      <w:sz w:val="18"/>
                      <w:szCs w:val="18"/>
                    </w:rPr>
                  </w:pPr>
                  <w:r w:rsidRPr="00C364BC">
                    <w:rPr>
                      <w:rFonts w:ascii="Montserrat Light" w:eastAsia="Times New Roman" w:hAnsi="Montserrat Light" w:cs="Times New Roman"/>
                      <w:color w:val="000000"/>
                      <w:sz w:val="18"/>
                      <w:szCs w:val="18"/>
                    </w:rPr>
                    <w:t>I14. Echiparea atelierelor de practică din unităţile de învăţământ profesional şi tehnic</w:t>
                  </w:r>
                </w:p>
              </w:tc>
              <w:tc>
                <w:tcPr>
                  <w:tcW w:w="1560" w:type="dxa"/>
                  <w:tcBorders>
                    <w:top w:val="nil"/>
                    <w:left w:val="nil"/>
                    <w:bottom w:val="single" w:sz="4" w:space="0" w:color="333333"/>
                    <w:right w:val="single" w:sz="4" w:space="0" w:color="333333"/>
                  </w:tcBorders>
                  <w:shd w:val="clear" w:color="auto" w:fill="auto"/>
                  <w:hideMark/>
                </w:tcPr>
                <w:p w14:paraId="0050D927"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359,592.19</w:t>
                  </w:r>
                </w:p>
              </w:tc>
              <w:tc>
                <w:tcPr>
                  <w:tcW w:w="1560" w:type="dxa"/>
                  <w:tcBorders>
                    <w:top w:val="nil"/>
                    <w:left w:val="nil"/>
                    <w:bottom w:val="single" w:sz="4" w:space="0" w:color="333333"/>
                    <w:right w:val="single" w:sz="4" w:space="0" w:color="333333"/>
                  </w:tcBorders>
                  <w:shd w:val="clear" w:color="auto" w:fill="auto"/>
                  <w:hideMark/>
                </w:tcPr>
                <w:p w14:paraId="38A74B71"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68,322.52</w:t>
                  </w:r>
                </w:p>
              </w:tc>
              <w:tc>
                <w:tcPr>
                  <w:tcW w:w="1560" w:type="dxa"/>
                  <w:tcBorders>
                    <w:top w:val="nil"/>
                    <w:left w:val="nil"/>
                    <w:bottom w:val="single" w:sz="4" w:space="0" w:color="333333"/>
                    <w:right w:val="single" w:sz="4" w:space="0" w:color="333333"/>
                  </w:tcBorders>
                  <w:shd w:val="clear" w:color="auto" w:fill="auto"/>
                  <w:hideMark/>
                </w:tcPr>
                <w:p w14:paraId="0505F038"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427,914.71</w:t>
                  </w:r>
                </w:p>
              </w:tc>
              <w:tc>
                <w:tcPr>
                  <w:tcW w:w="1560" w:type="dxa"/>
                  <w:tcBorders>
                    <w:top w:val="nil"/>
                    <w:left w:val="nil"/>
                    <w:bottom w:val="single" w:sz="4" w:space="0" w:color="333333"/>
                    <w:right w:val="single" w:sz="4" w:space="0" w:color="333333"/>
                  </w:tcBorders>
                  <w:shd w:val="clear" w:color="auto" w:fill="auto"/>
                  <w:hideMark/>
                </w:tcPr>
                <w:p w14:paraId="4FDD3EC1"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75BD449B"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427,914.71</w:t>
                  </w:r>
                </w:p>
              </w:tc>
            </w:tr>
            <w:tr w:rsidR="00CC026D" w:rsidRPr="00CC026D" w14:paraId="1AD7B399" w14:textId="77777777" w:rsidTr="00CC026D">
              <w:trPr>
                <w:trHeight w:val="435"/>
              </w:trPr>
              <w:tc>
                <w:tcPr>
                  <w:tcW w:w="2500" w:type="dxa"/>
                  <w:tcBorders>
                    <w:top w:val="nil"/>
                    <w:left w:val="single" w:sz="4" w:space="0" w:color="333333"/>
                    <w:bottom w:val="single" w:sz="4" w:space="0" w:color="333333"/>
                    <w:right w:val="single" w:sz="4" w:space="0" w:color="333333"/>
                  </w:tcBorders>
                  <w:shd w:val="clear" w:color="auto" w:fill="auto"/>
                  <w:hideMark/>
                </w:tcPr>
                <w:p w14:paraId="409FCA2B"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pt-PT"/>
                    </w:rPr>
                  </w:pPr>
                  <w:r w:rsidRPr="00CC026D">
                    <w:rPr>
                      <w:rFonts w:ascii="Montserrat Light" w:eastAsia="Times New Roman" w:hAnsi="Montserrat Light" w:cs="Times New Roman"/>
                      <w:color w:val="000000"/>
                      <w:sz w:val="18"/>
                      <w:szCs w:val="18"/>
                      <w:lang w:val="pt-PT"/>
                    </w:rPr>
                    <w:t>Total rambursabil (I13+I14) - titlul 61</w:t>
                  </w:r>
                </w:p>
              </w:tc>
              <w:tc>
                <w:tcPr>
                  <w:tcW w:w="1560" w:type="dxa"/>
                  <w:tcBorders>
                    <w:top w:val="nil"/>
                    <w:left w:val="nil"/>
                    <w:bottom w:val="single" w:sz="4" w:space="0" w:color="333333"/>
                    <w:right w:val="single" w:sz="4" w:space="0" w:color="333333"/>
                  </w:tcBorders>
                  <w:shd w:val="clear" w:color="auto" w:fill="auto"/>
                  <w:hideMark/>
                </w:tcPr>
                <w:p w14:paraId="4D1BA392"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463,134.31</w:t>
                  </w:r>
                </w:p>
              </w:tc>
              <w:tc>
                <w:tcPr>
                  <w:tcW w:w="1560" w:type="dxa"/>
                  <w:tcBorders>
                    <w:top w:val="nil"/>
                    <w:left w:val="nil"/>
                    <w:bottom w:val="single" w:sz="4" w:space="0" w:color="333333"/>
                    <w:right w:val="single" w:sz="4" w:space="0" w:color="333333"/>
                  </w:tcBorders>
                  <w:shd w:val="clear" w:color="auto" w:fill="auto"/>
                  <w:hideMark/>
                </w:tcPr>
                <w:p w14:paraId="385EEA9C"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87,995.52</w:t>
                  </w:r>
                </w:p>
              </w:tc>
              <w:tc>
                <w:tcPr>
                  <w:tcW w:w="1560" w:type="dxa"/>
                  <w:tcBorders>
                    <w:top w:val="nil"/>
                    <w:left w:val="nil"/>
                    <w:bottom w:val="single" w:sz="4" w:space="0" w:color="333333"/>
                    <w:right w:val="single" w:sz="4" w:space="0" w:color="333333"/>
                  </w:tcBorders>
                  <w:shd w:val="clear" w:color="auto" w:fill="auto"/>
                  <w:hideMark/>
                </w:tcPr>
                <w:p w14:paraId="2C5B42F5"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551,129.83</w:t>
                  </w:r>
                </w:p>
              </w:tc>
              <w:tc>
                <w:tcPr>
                  <w:tcW w:w="1560" w:type="dxa"/>
                  <w:tcBorders>
                    <w:top w:val="nil"/>
                    <w:left w:val="nil"/>
                    <w:bottom w:val="single" w:sz="4" w:space="0" w:color="333333"/>
                    <w:right w:val="single" w:sz="4" w:space="0" w:color="333333"/>
                  </w:tcBorders>
                  <w:shd w:val="clear" w:color="auto" w:fill="auto"/>
                  <w:hideMark/>
                </w:tcPr>
                <w:p w14:paraId="44247424"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45885954"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551,129.83</w:t>
                  </w:r>
                </w:p>
              </w:tc>
            </w:tr>
            <w:tr w:rsidR="00CC026D" w:rsidRPr="00CC026D" w14:paraId="66875C18" w14:textId="77777777" w:rsidTr="00CC026D">
              <w:trPr>
                <w:trHeight w:val="653"/>
              </w:trPr>
              <w:tc>
                <w:tcPr>
                  <w:tcW w:w="2500" w:type="dxa"/>
                  <w:tcBorders>
                    <w:top w:val="nil"/>
                    <w:left w:val="single" w:sz="4" w:space="0" w:color="333333"/>
                    <w:bottom w:val="single" w:sz="4" w:space="0" w:color="333333"/>
                    <w:right w:val="single" w:sz="4" w:space="0" w:color="333333"/>
                  </w:tcBorders>
                  <w:shd w:val="clear" w:color="auto" w:fill="auto"/>
                  <w:hideMark/>
                </w:tcPr>
                <w:p w14:paraId="6011C461"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t>Valoare Totala Contract de Finantare (rambursabil + nerambursabil)</w:t>
                  </w:r>
                </w:p>
              </w:tc>
              <w:tc>
                <w:tcPr>
                  <w:tcW w:w="1560" w:type="dxa"/>
                  <w:tcBorders>
                    <w:top w:val="nil"/>
                    <w:left w:val="nil"/>
                    <w:bottom w:val="single" w:sz="4" w:space="0" w:color="333333"/>
                    <w:right w:val="single" w:sz="4" w:space="0" w:color="333333"/>
                  </w:tcBorders>
                  <w:shd w:val="clear" w:color="auto" w:fill="auto"/>
                  <w:hideMark/>
                </w:tcPr>
                <w:p w14:paraId="24A7A83D"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6,259,741.91</w:t>
                  </w:r>
                </w:p>
              </w:tc>
              <w:tc>
                <w:tcPr>
                  <w:tcW w:w="1560" w:type="dxa"/>
                  <w:tcBorders>
                    <w:top w:val="nil"/>
                    <w:left w:val="nil"/>
                    <w:bottom w:val="single" w:sz="4" w:space="0" w:color="333333"/>
                    <w:right w:val="single" w:sz="4" w:space="0" w:color="333333"/>
                  </w:tcBorders>
                  <w:shd w:val="clear" w:color="auto" w:fill="auto"/>
                  <w:hideMark/>
                </w:tcPr>
                <w:p w14:paraId="4EEDEE52"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1,189,350.98</w:t>
                  </w:r>
                </w:p>
              </w:tc>
              <w:tc>
                <w:tcPr>
                  <w:tcW w:w="1560" w:type="dxa"/>
                  <w:tcBorders>
                    <w:top w:val="nil"/>
                    <w:left w:val="nil"/>
                    <w:bottom w:val="single" w:sz="4" w:space="0" w:color="333333"/>
                    <w:right w:val="single" w:sz="4" w:space="0" w:color="333333"/>
                  </w:tcBorders>
                  <w:shd w:val="clear" w:color="auto" w:fill="auto"/>
                  <w:hideMark/>
                </w:tcPr>
                <w:p w14:paraId="18DCA88B"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7,449,092.89</w:t>
                  </w:r>
                </w:p>
              </w:tc>
              <w:tc>
                <w:tcPr>
                  <w:tcW w:w="1560" w:type="dxa"/>
                  <w:tcBorders>
                    <w:top w:val="nil"/>
                    <w:left w:val="nil"/>
                    <w:bottom w:val="single" w:sz="4" w:space="0" w:color="333333"/>
                    <w:right w:val="single" w:sz="4" w:space="0" w:color="333333"/>
                  </w:tcBorders>
                  <w:shd w:val="clear" w:color="auto" w:fill="auto"/>
                  <w:hideMark/>
                </w:tcPr>
                <w:p w14:paraId="643A8D6C"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35505987"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7,449,092.89</w:t>
                  </w:r>
                </w:p>
              </w:tc>
            </w:tr>
            <w:tr w:rsidR="00CC026D" w:rsidRPr="00CC026D" w14:paraId="466178BE" w14:textId="77777777" w:rsidTr="00CC026D">
              <w:trPr>
                <w:trHeight w:val="285"/>
              </w:trPr>
              <w:tc>
                <w:tcPr>
                  <w:tcW w:w="2500" w:type="dxa"/>
                  <w:tcBorders>
                    <w:top w:val="nil"/>
                    <w:left w:val="nil"/>
                    <w:bottom w:val="nil"/>
                    <w:right w:val="nil"/>
                  </w:tcBorders>
                  <w:shd w:val="clear" w:color="auto" w:fill="auto"/>
                  <w:noWrap/>
                  <w:vAlign w:val="bottom"/>
                  <w:hideMark/>
                </w:tcPr>
                <w:p w14:paraId="71E4EC91"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p>
              </w:tc>
              <w:tc>
                <w:tcPr>
                  <w:tcW w:w="1560" w:type="dxa"/>
                  <w:tcBorders>
                    <w:top w:val="nil"/>
                    <w:left w:val="nil"/>
                    <w:bottom w:val="nil"/>
                    <w:right w:val="nil"/>
                  </w:tcBorders>
                  <w:shd w:val="clear" w:color="auto" w:fill="auto"/>
                  <w:noWrap/>
                  <w:vAlign w:val="bottom"/>
                  <w:hideMark/>
                </w:tcPr>
                <w:p w14:paraId="76546D6F"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1FF737C8"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6A23C241"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78E02634"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4A269CFD"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r>
            <w:tr w:rsidR="00CC026D" w:rsidRPr="00CC026D" w14:paraId="6F0A10D1" w14:textId="77777777" w:rsidTr="00CC026D">
              <w:trPr>
                <w:trHeight w:val="285"/>
              </w:trPr>
              <w:tc>
                <w:tcPr>
                  <w:tcW w:w="2500" w:type="dxa"/>
                  <w:tcBorders>
                    <w:top w:val="nil"/>
                    <w:left w:val="nil"/>
                    <w:bottom w:val="nil"/>
                    <w:right w:val="nil"/>
                  </w:tcBorders>
                  <w:shd w:val="clear" w:color="auto" w:fill="auto"/>
                  <w:hideMark/>
                </w:tcPr>
                <w:p w14:paraId="2461DAE8"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t>ACT ADITIONAL</w:t>
                  </w:r>
                </w:p>
              </w:tc>
              <w:tc>
                <w:tcPr>
                  <w:tcW w:w="1560" w:type="dxa"/>
                  <w:tcBorders>
                    <w:top w:val="nil"/>
                    <w:left w:val="nil"/>
                    <w:bottom w:val="nil"/>
                    <w:right w:val="nil"/>
                  </w:tcBorders>
                  <w:shd w:val="clear" w:color="auto" w:fill="auto"/>
                  <w:noWrap/>
                  <w:vAlign w:val="bottom"/>
                  <w:hideMark/>
                </w:tcPr>
                <w:p w14:paraId="5917AD81"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p>
              </w:tc>
              <w:tc>
                <w:tcPr>
                  <w:tcW w:w="1560" w:type="dxa"/>
                  <w:tcBorders>
                    <w:top w:val="nil"/>
                    <w:left w:val="nil"/>
                    <w:bottom w:val="nil"/>
                    <w:right w:val="nil"/>
                  </w:tcBorders>
                  <w:shd w:val="clear" w:color="auto" w:fill="auto"/>
                  <w:noWrap/>
                  <w:vAlign w:val="bottom"/>
                  <w:hideMark/>
                </w:tcPr>
                <w:p w14:paraId="7C6802AE"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3D3BBEBA"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3810C69A"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c>
                <w:tcPr>
                  <w:tcW w:w="1560" w:type="dxa"/>
                  <w:tcBorders>
                    <w:top w:val="nil"/>
                    <w:left w:val="nil"/>
                    <w:bottom w:val="nil"/>
                    <w:right w:val="nil"/>
                  </w:tcBorders>
                  <w:shd w:val="clear" w:color="auto" w:fill="auto"/>
                  <w:noWrap/>
                  <w:vAlign w:val="bottom"/>
                  <w:hideMark/>
                </w:tcPr>
                <w:p w14:paraId="769FE466" w14:textId="77777777" w:rsidR="00CC026D" w:rsidRPr="00CC026D" w:rsidRDefault="00CC026D" w:rsidP="00CC026D">
                  <w:pPr>
                    <w:spacing w:after="0" w:line="240" w:lineRule="auto"/>
                    <w:rPr>
                      <w:rFonts w:ascii="Montserrat Light" w:eastAsia="Times New Roman" w:hAnsi="Montserrat Light" w:cs="Times New Roman"/>
                      <w:sz w:val="18"/>
                      <w:szCs w:val="18"/>
                      <w:lang w:val="en-US"/>
                    </w:rPr>
                  </w:pPr>
                </w:p>
              </w:tc>
            </w:tr>
            <w:tr w:rsidR="00CC026D" w:rsidRPr="00CC026D" w14:paraId="65C08AE2" w14:textId="77777777" w:rsidTr="00CC026D">
              <w:trPr>
                <w:trHeight w:val="435"/>
              </w:trPr>
              <w:tc>
                <w:tcPr>
                  <w:tcW w:w="2500" w:type="dxa"/>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14:paraId="70341430" w14:textId="77777777" w:rsidR="00CC026D" w:rsidRPr="00CC026D" w:rsidRDefault="00CC026D" w:rsidP="00CC026D">
                  <w:pPr>
                    <w:spacing w:after="0" w:line="240" w:lineRule="auto"/>
                    <w:ind w:firstLineChars="200" w:firstLine="361"/>
                    <w:rPr>
                      <w:rFonts w:ascii="Montserrat Light" w:eastAsia="Times New Roman" w:hAnsi="Montserrat Light" w:cs="Times New Roman"/>
                      <w:b/>
                      <w:bCs/>
                      <w:color w:val="000000"/>
                      <w:sz w:val="18"/>
                      <w:szCs w:val="18"/>
                      <w:lang w:val="fr-FR"/>
                    </w:rPr>
                  </w:pPr>
                  <w:r w:rsidRPr="00CC026D">
                    <w:rPr>
                      <w:rFonts w:ascii="Montserrat Light" w:eastAsia="Times New Roman" w:hAnsi="Montserrat Light" w:cs="Times New Roman"/>
                      <w:b/>
                      <w:bCs/>
                      <w:color w:val="000000"/>
                      <w:sz w:val="18"/>
                      <w:szCs w:val="18"/>
                      <w:lang w:val="fr-FR"/>
                    </w:rPr>
                    <w:t>Contract pe surse de finanțare</w:t>
                  </w:r>
                </w:p>
              </w:tc>
              <w:tc>
                <w:tcPr>
                  <w:tcW w:w="1560" w:type="dxa"/>
                  <w:tcBorders>
                    <w:top w:val="single" w:sz="4" w:space="0" w:color="333333"/>
                    <w:left w:val="nil"/>
                    <w:bottom w:val="single" w:sz="4" w:space="0" w:color="333333"/>
                    <w:right w:val="single" w:sz="4" w:space="0" w:color="333333"/>
                  </w:tcBorders>
                  <w:shd w:val="clear" w:color="auto" w:fill="auto"/>
                  <w:hideMark/>
                </w:tcPr>
                <w:p w14:paraId="18F775CB"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Valoare eligibilă din PNRR</w:t>
                  </w:r>
                </w:p>
              </w:tc>
              <w:tc>
                <w:tcPr>
                  <w:tcW w:w="1560" w:type="dxa"/>
                  <w:tcBorders>
                    <w:top w:val="single" w:sz="4" w:space="0" w:color="333333"/>
                    <w:left w:val="nil"/>
                    <w:bottom w:val="single" w:sz="4" w:space="0" w:color="333333"/>
                    <w:right w:val="single" w:sz="4" w:space="0" w:color="333333"/>
                  </w:tcBorders>
                  <w:shd w:val="clear" w:color="auto" w:fill="auto"/>
                  <w:hideMark/>
                </w:tcPr>
                <w:p w14:paraId="686EA610"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TVA eligibil</w:t>
                  </w:r>
                </w:p>
              </w:tc>
              <w:tc>
                <w:tcPr>
                  <w:tcW w:w="1560" w:type="dxa"/>
                  <w:tcBorders>
                    <w:top w:val="single" w:sz="4" w:space="0" w:color="333333"/>
                    <w:left w:val="nil"/>
                    <w:bottom w:val="single" w:sz="4" w:space="0" w:color="333333"/>
                    <w:right w:val="single" w:sz="4" w:space="0" w:color="333333"/>
                  </w:tcBorders>
                  <w:shd w:val="clear" w:color="auto" w:fill="auto"/>
                  <w:hideMark/>
                </w:tcPr>
                <w:p w14:paraId="77E5B24A" w14:textId="77777777" w:rsidR="00CC026D" w:rsidRPr="00CC026D" w:rsidRDefault="00CC026D" w:rsidP="00CC026D">
                  <w:pPr>
                    <w:spacing w:after="0" w:line="240" w:lineRule="auto"/>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Valoare totală eligibilă</w:t>
                  </w:r>
                </w:p>
              </w:tc>
              <w:tc>
                <w:tcPr>
                  <w:tcW w:w="1560" w:type="dxa"/>
                  <w:tcBorders>
                    <w:top w:val="single" w:sz="4" w:space="0" w:color="333333"/>
                    <w:left w:val="nil"/>
                    <w:bottom w:val="single" w:sz="4" w:space="0" w:color="333333"/>
                    <w:right w:val="single" w:sz="4" w:space="0" w:color="333333"/>
                  </w:tcBorders>
                  <w:shd w:val="clear" w:color="auto" w:fill="auto"/>
                  <w:hideMark/>
                </w:tcPr>
                <w:p w14:paraId="41F5B21A" w14:textId="77777777" w:rsidR="00CC026D" w:rsidRPr="00CC026D" w:rsidRDefault="00CC026D" w:rsidP="00CC026D">
                  <w:pPr>
                    <w:spacing w:after="0" w:line="240" w:lineRule="auto"/>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Total neeligibil</w:t>
                  </w:r>
                </w:p>
              </w:tc>
              <w:tc>
                <w:tcPr>
                  <w:tcW w:w="1560" w:type="dxa"/>
                  <w:tcBorders>
                    <w:top w:val="single" w:sz="4" w:space="0" w:color="333333"/>
                    <w:left w:val="nil"/>
                    <w:bottom w:val="single" w:sz="4" w:space="0" w:color="333333"/>
                    <w:right w:val="single" w:sz="4" w:space="0" w:color="333333"/>
                  </w:tcBorders>
                  <w:shd w:val="clear" w:color="auto" w:fill="auto"/>
                  <w:hideMark/>
                </w:tcPr>
                <w:p w14:paraId="09BE549C" w14:textId="77777777" w:rsidR="00CC026D" w:rsidRPr="00CC026D" w:rsidRDefault="00CC026D" w:rsidP="00CC026D">
                  <w:pPr>
                    <w:spacing w:after="0" w:line="240" w:lineRule="auto"/>
                    <w:jc w:val="right"/>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Valoarea totală</w:t>
                  </w:r>
                </w:p>
              </w:tc>
            </w:tr>
            <w:tr w:rsidR="00CC026D" w:rsidRPr="00CC026D" w14:paraId="68262356" w14:textId="77777777" w:rsidTr="00CC026D">
              <w:trPr>
                <w:trHeight w:val="285"/>
              </w:trPr>
              <w:tc>
                <w:tcPr>
                  <w:tcW w:w="2500" w:type="dxa"/>
                  <w:vMerge/>
                  <w:tcBorders>
                    <w:top w:val="single" w:sz="4" w:space="0" w:color="333333"/>
                    <w:left w:val="single" w:sz="4" w:space="0" w:color="333333"/>
                    <w:bottom w:val="single" w:sz="4" w:space="0" w:color="333333"/>
                    <w:right w:val="single" w:sz="4" w:space="0" w:color="333333"/>
                  </w:tcBorders>
                  <w:vAlign w:val="center"/>
                  <w:hideMark/>
                </w:tcPr>
                <w:p w14:paraId="269CF25E" w14:textId="77777777" w:rsidR="00CC026D" w:rsidRPr="00CC026D" w:rsidRDefault="00CC026D" w:rsidP="00CC026D">
                  <w:pPr>
                    <w:spacing w:after="0" w:line="240" w:lineRule="auto"/>
                    <w:rPr>
                      <w:rFonts w:ascii="Montserrat Light" w:eastAsia="Times New Roman" w:hAnsi="Montserrat Light" w:cs="Times New Roman"/>
                      <w:b/>
                      <w:bCs/>
                      <w:color w:val="000000"/>
                      <w:sz w:val="18"/>
                      <w:szCs w:val="18"/>
                      <w:lang w:val="en-US"/>
                    </w:rPr>
                  </w:pPr>
                </w:p>
              </w:tc>
              <w:tc>
                <w:tcPr>
                  <w:tcW w:w="1560" w:type="dxa"/>
                  <w:tcBorders>
                    <w:top w:val="nil"/>
                    <w:left w:val="nil"/>
                    <w:bottom w:val="single" w:sz="4" w:space="0" w:color="333333"/>
                    <w:right w:val="single" w:sz="4" w:space="0" w:color="333333"/>
                  </w:tcBorders>
                  <w:shd w:val="clear" w:color="auto" w:fill="auto"/>
                  <w:hideMark/>
                </w:tcPr>
                <w:p w14:paraId="6E0ADA0F"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c>
                <w:tcPr>
                  <w:tcW w:w="1560" w:type="dxa"/>
                  <w:tcBorders>
                    <w:top w:val="nil"/>
                    <w:left w:val="nil"/>
                    <w:bottom w:val="single" w:sz="4" w:space="0" w:color="333333"/>
                    <w:right w:val="single" w:sz="4" w:space="0" w:color="333333"/>
                  </w:tcBorders>
                  <w:shd w:val="clear" w:color="auto" w:fill="auto"/>
                  <w:hideMark/>
                </w:tcPr>
                <w:p w14:paraId="315C7074"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c>
                <w:tcPr>
                  <w:tcW w:w="1560" w:type="dxa"/>
                  <w:tcBorders>
                    <w:top w:val="nil"/>
                    <w:left w:val="nil"/>
                    <w:bottom w:val="single" w:sz="4" w:space="0" w:color="333333"/>
                    <w:right w:val="single" w:sz="4" w:space="0" w:color="333333"/>
                  </w:tcBorders>
                  <w:shd w:val="clear" w:color="auto" w:fill="auto"/>
                  <w:hideMark/>
                </w:tcPr>
                <w:p w14:paraId="4252E77C"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c>
                <w:tcPr>
                  <w:tcW w:w="1560" w:type="dxa"/>
                  <w:tcBorders>
                    <w:top w:val="nil"/>
                    <w:left w:val="nil"/>
                    <w:bottom w:val="single" w:sz="4" w:space="0" w:color="333333"/>
                    <w:right w:val="single" w:sz="4" w:space="0" w:color="333333"/>
                  </w:tcBorders>
                  <w:shd w:val="clear" w:color="auto" w:fill="auto"/>
                  <w:hideMark/>
                </w:tcPr>
                <w:p w14:paraId="0187559E" w14:textId="77777777" w:rsidR="00CC026D" w:rsidRPr="00CC026D" w:rsidRDefault="00CC026D" w:rsidP="00CC026D">
                  <w:pPr>
                    <w:spacing w:after="0" w:line="240" w:lineRule="auto"/>
                    <w:ind w:firstLineChars="200" w:firstLine="361"/>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c>
                <w:tcPr>
                  <w:tcW w:w="1560" w:type="dxa"/>
                  <w:tcBorders>
                    <w:top w:val="nil"/>
                    <w:left w:val="nil"/>
                    <w:bottom w:val="single" w:sz="4" w:space="0" w:color="333333"/>
                    <w:right w:val="single" w:sz="4" w:space="0" w:color="333333"/>
                  </w:tcBorders>
                  <w:shd w:val="clear" w:color="auto" w:fill="auto"/>
                  <w:hideMark/>
                </w:tcPr>
                <w:p w14:paraId="3FEC5282"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(lei)</w:t>
                  </w:r>
                </w:p>
              </w:tc>
            </w:tr>
            <w:tr w:rsidR="00CC026D" w:rsidRPr="00CC026D" w14:paraId="300B510D" w14:textId="77777777" w:rsidTr="00CC026D">
              <w:trPr>
                <w:trHeight w:val="285"/>
              </w:trPr>
              <w:tc>
                <w:tcPr>
                  <w:tcW w:w="2500" w:type="dxa"/>
                  <w:vMerge/>
                  <w:tcBorders>
                    <w:top w:val="single" w:sz="4" w:space="0" w:color="333333"/>
                    <w:left w:val="single" w:sz="4" w:space="0" w:color="333333"/>
                    <w:bottom w:val="single" w:sz="4" w:space="0" w:color="333333"/>
                    <w:right w:val="single" w:sz="4" w:space="0" w:color="333333"/>
                  </w:tcBorders>
                  <w:vAlign w:val="center"/>
                  <w:hideMark/>
                </w:tcPr>
                <w:p w14:paraId="1A2684F1" w14:textId="77777777" w:rsidR="00CC026D" w:rsidRPr="00CC026D" w:rsidRDefault="00CC026D" w:rsidP="00CC026D">
                  <w:pPr>
                    <w:spacing w:after="0" w:line="240" w:lineRule="auto"/>
                    <w:rPr>
                      <w:rFonts w:ascii="Montserrat Light" w:eastAsia="Times New Roman" w:hAnsi="Montserrat Light" w:cs="Times New Roman"/>
                      <w:b/>
                      <w:bCs/>
                      <w:color w:val="000000"/>
                      <w:sz w:val="18"/>
                      <w:szCs w:val="18"/>
                      <w:lang w:val="en-US"/>
                    </w:rPr>
                  </w:pPr>
                </w:p>
              </w:tc>
              <w:tc>
                <w:tcPr>
                  <w:tcW w:w="1560" w:type="dxa"/>
                  <w:tcBorders>
                    <w:top w:val="nil"/>
                    <w:left w:val="nil"/>
                    <w:bottom w:val="single" w:sz="4" w:space="0" w:color="333333"/>
                    <w:right w:val="single" w:sz="4" w:space="0" w:color="333333"/>
                  </w:tcBorders>
                  <w:shd w:val="clear" w:color="auto" w:fill="auto"/>
                  <w:noWrap/>
                  <w:hideMark/>
                </w:tcPr>
                <w:p w14:paraId="52C6DE34"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1</w:t>
                  </w:r>
                </w:p>
              </w:tc>
              <w:tc>
                <w:tcPr>
                  <w:tcW w:w="1560" w:type="dxa"/>
                  <w:tcBorders>
                    <w:top w:val="nil"/>
                    <w:left w:val="nil"/>
                    <w:bottom w:val="single" w:sz="4" w:space="0" w:color="333333"/>
                    <w:right w:val="single" w:sz="4" w:space="0" w:color="333333"/>
                  </w:tcBorders>
                  <w:shd w:val="clear" w:color="auto" w:fill="auto"/>
                  <w:noWrap/>
                  <w:hideMark/>
                </w:tcPr>
                <w:p w14:paraId="324743C3"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2</w:t>
                  </w:r>
                </w:p>
              </w:tc>
              <w:tc>
                <w:tcPr>
                  <w:tcW w:w="1560" w:type="dxa"/>
                  <w:tcBorders>
                    <w:top w:val="nil"/>
                    <w:left w:val="nil"/>
                    <w:bottom w:val="single" w:sz="4" w:space="0" w:color="333333"/>
                    <w:right w:val="single" w:sz="4" w:space="0" w:color="333333"/>
                  </w:tcBorders>
                  <w:shd w:val="clear" w:color="auto" w:fill="auto"/>
                  <w:hideMark/>
                </w:tcPr>
                <w:p w14:paraId="72FF65A1" w14:textId="77777777" w:rsidR="00CC026D" w:rsidRPr="00CC026D" w:rsidRDefault="00CC026D" w:rsidP="00CC026D">
                  <w:pPr>
                    <w:spacing w:after="0" w:line="240" w:lineRule="auto"/>
                    <w:ind w:firstLineChars="200" w:firstLine="361"/>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3 = 1 + 2</w:t>
                  </w:r>
                </w:p>
              </w:tc>
              <w:tc>
                <w:tcPr>
                  <w:tcW w:w="1560" w:type="dxa"/>
                  <w:tcBorders>
                    <w:top w:val="nil"/>
                    <w:left w:val="nil"/>
                    <w:bottom w:val="single" w:sz="4" w:space="0" w:color="333333"/>
                    <w:right w:val="single" w:sz="4" w:space="0" w:color="333333"/>
                  </w:tcBorders>
                  <w:shd w:val="clear" w:color="auto" w:fill="auto"/>
                  <w:noWrap/>
                  <w:hideMark/>
                </w:tcPr>
                <w:p w14:paraId="4AEAD0DE" w14:textId="77777777" w:rsidR="00CC026D" w:rsidRPr="00CC026D" w:rsidRDefault="00CC026D" w:rsidP="00CC026D">
                  <w:pPr>
                    <w:spacing w:after="0" w:line="240" w:lineRule="auto"/>
                    <w:jc w:val="center"/>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4</w:t>
                  </w:r>
                </w:p>
              </w:tc>
              <w:tc>
                <w:tcPr>
                  <w:tcW w:w="1560" w:type="dxa"/>
                  <w:tcBorders>
                    <w:top w:val="nil"/>
                    <w:left w:val="nil"/>
                    <w:bottom w:val="single" w:sz="4" w:space="0" w:color="333333"/>
                    <w:right w:val="single" w:sz="4" w:space="0" w:color="333333"/>
                  </w:tcBorders>
                  <w:shd w:val="clear" w:color="auto" w:fill="auto"/>
                  <w:hideMark/>
                </w:tcPr>
                <w:p w14:paraId="2D5BA666" w14:textId="77777777" w:rsidR="00CC026D" w:rsidRPr="00CC026D" w:rsidRDefault="00CC026D" w:rsidP="00CC026D">
                  <w:pPr>
                    <w:spacing w:after="0" w:line="240" w:lineRule="auto"/>
                    <w:ind w:firstLineChars="100" w:firstLine="181"/>
                    <w:rPr>
                      <w:rFonts w:ascii="Montserrat Light" w:eastAsia="Times New Roman" w:hAnsi="Montserrat Light" w:cs="Times New Roman"/>
                      <w:b/>
                      <w:bCs/>
                      <w:color w:val="000000"/>
                      <w:sz w:val="18"/>
                      <w:szCs w:val="18"/>
                      <w:lang w:val="en-US"/>
                    </w:rPr>
                  </w:pPr>
                  <w:r w:rsidRPr="00CC026D">
                    <w:rPr>
                      <w:rFonts w:ascii="Montserrat Light" w:eastAsia="Times New Roman" w:hAnsi="Montserrat Light" w:cs="Times New Roman"/>
                      <w:b/>
                      <w:bCs/>
                      <w:color w:val="000000"/>
                      <w:sz w:val="18"/>
                      <w:szCs w:val="18"/>
                      <w:lang w:val="en-US"/>
                    </w:rPr>
                    <w:t>5 = 3 + 4</w:t>
                  </w:r>
                </w:p>
              </w:tc>
            </w:tr>
            <w:tr w:rsidR="00CC026D" w:rsidRPr="00CC026D" w14:paraId="5533E6D1" w14:textId="77777777" w:rsidTr="00CC026D">
              <w:trPr>
                <w:trHeight w:val="653"/>
              </w:trPr>
              <w:tc>
                <w:tcPr>
                  <w:tcW w:w="2500" w:type="dxa"/>
                  <w:tcBorders>
                    <w:top w:val="nil"/>
                    <w:left w:val="single" w:sz="4" w:space="0" w:color="333333"/>
                    <w:bottom w:val="single" w:sz="4" w:space="0" w:color="333333"/>
                    <w:right w:val="single" w:sz="4" w:space="0" w:color="333333"/>
                  </w:tcBorders>
                  <w:shd w:val="clear" w:color="auto" w:fill="auto"/>
                  <w:hideMark/>
                </w:tcPr>
                <w:p w14:paraId="3D3129D4"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pt-PT"/>
                    </w:rPr>
                  </w:pPr>
                  <w:r w:rsidRPr="00CC026D">
                    <w:rPr>
                      <w:rFonts w:ascii="Montserrat Light" w:eastAsia="Times New Roman" w:hAnsi="Montserrat Light" w:cs="Times New Roman"/>
                      <w:color w:val="000000"/>
                      <w:sz w:val="18"/>
                      <w:szCs w:val="18"/>
                      <w:lang w:val="pt-PT"/>
                    </w:rPr>
                    <w:t>I9. Asigurarea echipamentelor şi a resurselor tehnologice digitale pentru unităţile de învăţământ</w:t>
                  </w:r>
                </w:p>
              </w:tc>
              <w:tc>
                <w:tcPr>
                  <w:tcW w:w="1560" w:type="dxa"/>
                  <w:tcBorders>
                    <w:top w:val="nil"/>
                    <w:left w:val="nil"/>
                    <w:bottom w:val="single" w:sz="4" w:space="0" w:color="333333"/>
                    <w:right w:val="single" w:sz="4" w:space="0" w:color="333333"/>
                  </w:tcBorders>
                  <w:shd w:val="clear" w:color="auto" w:fill="auto"/>
                  <w:hideMark/>
                </w:tcPr>
                <w:p w14:paraId="221E7625"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2,989,287.47</w:t>
                  </w:r>
                </w:p>
              </w:tc>
              <w:tc>
                <w:tcPr>
                  <w:tcW w:w="1560" w:type="dxa"/>
                  <w:tcBorders>
                    <w:top w:val="nil"/>
                    <w:left w:val="nil"/>
                    <w:bottom w:val="single" w:sz="4" w:space="0" w:color="333333"/>
                    <w:right w:val="single" w:sz="4" w:space="0" w:color="333333"/>
                  </w:tcBorders>
                  <w:shd w:val="clear" w:color="auto" w:fill="auto"/>
                  <w:hideMark/>
                </w:tcPr>
                <w:p w14:paraId="05A731E7"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567,964.61</w:t>
                  </w:r>
                </w:p>
              </w:tc>
              <w:tc>
                <w:tcPr>
                  <w:tcW w:w="1560" w:type="dxa"/>
                  <w:tcBorders>
                    <w:top w:val="nil"/>
                    <w:left w:val="nil"/>
                    <w:bottom w:val="single" w:sz="4" w:space="0" w:color="333333"/>
                    <w:right w:val="single" w:sz="4" w:space="0" w:color="333333"/>
                  </w:tcBorders>
                  <w:shd w:val="clear" w:color="auto" w:fill="auto"/>
                  <w:hideMark/>
                </w:tcPr>
                <w:p w14:paraId="7A3210D4"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3,557,252.08</w:t>
                  </w:r>
                </w:p>
              </w:tc>
              <w:tc>
                <w:tcPr>
                  <w:tcW w:w="1560" w:type="dxa"/>
                  <w:tcBorders>
                    <w:top w:val="nil"/>
                    <w:left w:val="nil"/>
                    <w:bottom w:val="single" w:sz="4" w:space="0" w:color="333333"/>
                    <w:right w:val="single" w:sz="4" w:space="0" w:color="333333"/>
                  </w:tcBorders>
                  <w:shd w:val="clear" w:color="auto" w:fill="auto"/>
                  <w:hideMark/>
                </w:tcPr>
                <w:p w14:paraId="6DBC91C5"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76311D09"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3,557,252.08</w:t>
                  </w:r>
                </w:p>
              </w:tc>
            </w:tr>
            <w:tr w:rsidR="00CC026D" w:rsidRPr="00CC026D" w14:paraId="7439E5F8" w14:textId="77777777" w:rsidTr="00CC026D">
              <w:trPr>
                <w:trHeight w:val="653"/>
              </w:trPr>
              <w:tc>
                <w:tcPr>
                  <w:tcW w:w="2500" w:type="dxa"/>
                  <w:tcBorders>
                    <w:top w:val="nil"/>
                    <w:left w:val="single" w:sz="4" w:space="0" w:color="333333"/>
                    <w:bottom w:val="single" w:sz="4" w:space="0" w:color="333333"/>
                    <w:right w:val="single" w:sz="4" w:space="0" w:color="333333"/>
                  </w:tcBorders>
                  <w:shd w:val="clear" w:color="auto" w:fill="auto"/>
                  <w:hideMark/>
                </w:tcPr>
                <w:p w14:paraId="432AC634"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t>I11. Asigurarea dotărilor pentru sălile de clasă preuniversitare şi laboratoarele/atelierele şcolare</w:t>
                  </w:r>
                </w:p>
              </w:tc>
              <w:tc>
                <w:tcPr>
                  <w:tcW w:w="1560" w:type="dxa"/>
                  <w:tcBorders>
                    <w:top w:val="nil"/>
                    <w:left w:val="nil"/>
                    <w:bottom w:val="single" w:sz="4" w:space="0" w:color="333333"/>
                    <w:right w:val="single" w:sz="4" w:space="0" w:color="333333"/>
                  </w:tcBorders>
                  <w:shd w:val="clear" w:color="auto" w:fill="auto"/>
                  <w:hideMark/>
                </w:tcPr>
                <w:p w14:paraId="5B029068"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2,807,320.13</w:t>
                  </w:r>
                </w:p>
              </w:tc>
              <w:tc>
                <w:tcPr>
                  <w:tcW w:w="1560" w:type="dxa"/>
                  <w:tcBorders>
                    <w:top w:val="nil"/>
                    <w:left w:val="nil"/>
                    <w:bottom w:val="single" w:sz="4" w:space="0" w:color="333333"/>
                    <w:right w:val="single" w:sz="4" w:space="0" w:color="333333"/>
                  </w:tcBorders>
                  <w:shd w:val="clear" w:color="auto" w:fill="auto"/>
                  <w:hideMark/>
                </w:tcPr>
                <w:p w14:paraId="0C6AC59E"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533,390.85</w:t>
                  </w:r>
                </w:p>
              </w:tc>
              <w:tc>
                <w:tcPr>
                  <w:tcW w:w="1560" w:type="dxa"/>
                  <w:tcBorders>
                    <w:top w:val="nil"/>
                    <w:left w:val="nil"/>
                    <w:bottom w:val="single" w:sz="4" w:space="0" w:color="333333"/>
                    <w:right w:val="single" w:sz="4" w:space="0" w:color="333333"/>
                  </w:tcBorders>
                  <w:shd w:val="clear" w:color="auto" w:fill="auto"/>
                  <w:hideMark/>
                </w:tcPr>
                <w:p w14:paraId="772BFE16"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3,340,710.98</w:t>
                  </w:r>
                </w:p>
              </w:tc>
              <w:tc>
                <w:tcPr>
                  <w:tcW w:w="1560" w:type="dxa"/>
                  <w:tcBorders>
                    <w:top w:val="nil"/>
                    <w:left w:val="nil"/>
                    <w:bottom w:val="single" w:sz="4" w:space="0" w:color="333333"/>
                    <w:right w:val="single" w:sz="4" w:space="0" w:color="333333"/>
                  </w:tcBorders>
                  <w:shd w:val="clear" w:color="auto" w:fill="auto"/>
                  <w:hideMark/>
                </w:tcPr>
                <w:p w14:paraId="6DBF7AF7"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65DD4200"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3,340,710.98</w:t>
                  </w:r>
                </w:p>
              </w:tc>
            </w:tr>
            <w:tr w:rsidR="00CC026D" w:rsidRPr="00CC026D" w14:paraId="110035CE" w14:textId="77777777" w:rsidTr="00CC026D">
              <w:trPr>
                <w:trHeight w:val="435"/>
              </w:trPr>
              <w:tc>
                <w:tcPr>
                  <w:tcW w:w="2500" w:type="dxa"/>
                  <w:tcBorders>
                    <w:top w:val="nil"/>
                    <w:left w:val="single" w:sz="4" w:space="0" w:color="333333"/>
                    <w:bottom w:val="single" w:sz="4" w:space="0" w:color="333333"/>
                    <w:right w:val="single" w:sz="4" w:space="0" w:color="333333"/>
                  </w:tcBorders>
                  <w:shd w:val="clear" w:color="auto" w:fill="auto"/>
                  <w:hideMark/>
                </w:tcPr>
                <w:p w14:paraId="6C38517A"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t>Total nerambursabil (I9+I11) - titlul 60</w:t>
                  </w:r>
                </w:p>
              </w:tc>
              <w:tc>
                <w:tcPr>
                  <w:tcW w:w="1560" w:type="dxa"/>
                  <w:tcBorders>
                    <w:top w:val="nil"/>
                    <w:left w:val="nil"/>
                    <w:bottom w:val="single" w:sz="4" w:space="0" w:color="333333"/>
                    <w:right w:val="single" w:sz="4" w:space="0" w:color="333333"/>
                  </w:tcBorders>
                  <w:shd w:val="clear" w:color="auto" w:fill="auto"/>
                  <w:hideMark/>
                </w:tcPr>
                <w:p w14:paraId="479AB539"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5,796,607.60</w:t>
                  </w:r>
                </w:p>
              </w:tc>
              <w:tc>
                <w:tcPr>
                  <w:tcW w:w="1560" w:type="dxa"/>
                  <w:tcBorders>
                    <w:top w:val="nil"/>
                    <w:left w:val="nil"/>
                    <w:bottom w:val="single" w:sz="4" w:space="0" w:color="333333"/>
                    <w:right w:val="single" w:sz="4" w:space="0" w:color="333333"/>
                  </w:tcBorders>
                  <w:shd w:val="clear" w:color="auto" w:fill="auto"/>
                  <w:hideMark/>
                </w:tcPr>
                <w:p w14:paraId="152727F2"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1,101,355.46</w:t>
                  </w:r>
                </w:p>
              </w:tc>
              <w:tc>
                <w:tcPr>
                  <w:tcW w:w="1560" w:type="dxa"/>
                  <w:tcBorders>
                    <w:top w:val="nil"/>
                    <w:left w:val="nil"/>
                    <w:bottom w:val="single" w:sz="4" w:space="0" w:color="333333"/>
                    <w:right w:val="single" w:sz="4" w:space="0" w:color="333333"/>
                  </w:tcBorders>
                  <w:shd w:val="clear" w:color="auto" w:fill="auto"/>
                  <w:hideMark/>
                </w:tcPr>
                <w:p w14:paraId="1A343965"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6,897,963.06</w:t>
                  </w:r>
                </w:p>
              </w:tc>
              <w:tc>
                <w:tcPr>
                  <w:tcW w:w="1560" w:type="dxa"/>
                  <w:tcBorders>
                    <w:top w:val="nil"/>
                    <w:left w:val="nil"/>
                    <w:bottom w:val="single" w:sz="4" w:space="0" w:color="333333"/>
                    <w:right w:val="single" w:sz="4" w:space="0" w:color="333333"/>
                  </w:tcBorders>
                  <w:shd w:val="clear" w:color="auto" w:fill="auto"/>
                  <w:hideMark/>
                </w:tcPr>
                <w:p w14:paraId="608AA04C"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41345DD3"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6,897,963.06</w:t>
                  </w:r>
                </w:p>
              </w:tc>
            </w:tr>
            <w:tr w:rsidR="00CC026D" w:rsidRPr="00CC026D" w14:paraId="029E0EBE" w14:textId="77777777" w:rsidTr="00CC026D">
              <w:trPr>
                <w:trHeight w:val="870"/>
              </w:trPr>
              <w:tc>
                <w:tcPr>
                  <w:tcW w:w="2500" w:type="dxa"/>
                  <w:tcBorders>
                    <w:top w:val="nil"/>
                    <w:left w:val="single" w:sz="4" w:space="0" w:color="333333"/>
                    <w:bottom w:val="single" w:sz="4" w:space="0" w:color="333333"/>
                    <w:right w:val="single" w:sz="4" w:space="0" w:color="333333"/>
                  </w:tcBorders>
                  <w:shd w:val="clear" w:color="auto" w:fill="auto"/>
                  <w:hideMark/>
                </w:tcPr>
                <w:p w14:paraId="501CE49F"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t>I13. Echiparea laboratoarelor informatice din şcolile de educaţie şi formare profesională (EFP)</w:t>
                  </w:r>
                </w:p>
              </w:tc>
              <w:tc>
                <w:tcPr>
                  <w:tcW w:w="1560" w:type="dxa"/>
                  <w:tcBorders>
                    <w:top w:val="nil"/>
                    <w:left w:val="nil"/>
                    <w:bottom w:val="single" w:sz="4" w:space="0" w:color="333333"/>
                    <w:right w:val="single" w:sz="4" w:space="0" w:color="333333"/>
                  </w:tcBorders>
                  <w:shd w:val="clear" w:color="auto" w:fill="auto"/>
                  <w:hideMark/>
                </w:tcPr>
                <w:p w14:paraId="7F7B77DB"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143,116.24</w:t>
                  </w:r>
                </w:p>
              </w:tc>
              <w:tc>
                <w:tcPr>
                  <w:tcW w:w="1560" w:type="dxa"/>
                  <w:tcBorders>
                    <w:top w:val="nil"/>
                    <w:left w:val="nil"/>
                    <w:bottom w:val="single" w:sz="4" w:space="0" w:color="333333"/>
                    <w:right w:val="single" w:sz="4" w:space="0" w:color="333333"/>
                  </w:tcBorders>
                  <w:shd w:val="clear" w:color="auto" w:fill="auto"/>
                  <w:hideMark/>
                </w:tcPr>
                <w:p w14:paraId="3EB2136E"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27,192.08</w:t>
                  </w:r>
                </w:p>
              </w:tc>
              <w:tc>
                <w:tcPr>
                  <w:tcW w:w="1560" w:type="dxa"/>
                  <w:tcBorders>
                    <w:top w:val="nil"/>
                    <w:left w:val="nil"/>
                    <w:bottom w:val="single" w:sz="4" w:space="0" w:color="333333"/>
                    <w:right w:val="single" w:sz="4" w:space="0" w:color="333333"/>
                  </w:tcBorders>
                  <w:shd w:val="clear" w:color="auto" w:fill="auto"/>
                  <w:hideMark/>
                </w:tcPr>
                <w:p w14:paraId="50A03B00"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170,308.32</w:t>
                  </w:r>
                </w:p>
              </w:tc>
              <w:tc>
                <w:tcPr>
                  <w:tcW w:w="1560" w:type="dxa"/>
                  <w:tcBorders>
                    <w:top w:val="nil"/>
                    <w:left w:val="nil"/>
                    <w:bottom w:val="single" w:sz="4" w:space="0" w:color="333333"/>
                    <w:right w:val="single" w:sz="4" w:space="0" w:color="333333"/>
                  </w:tcBorders>
                  <w:shd w:val="clear" w:color="auto" w:fill="auto"/>
                  <w:hideMark/>
                </w:tcPr>
                <w:p w14:paraId="2E045940"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77E0B574" w14:textId="77777777" w:rsidR="00CC026D" w:rsidRPr="00CC026D" w:rsidRDefault="00CC026D" w:rsidP="00CC026D">
                  <w:pPr>
                    <w:spacing w:after="0" w:line="240" w:lineRule="auto"/>
                    <w:jc w:val="right"/>
                    <w:rPr>
                      <w:rFonts w:ascii="Montserrat Light" w:eastAsia="Times New Roman" w:hAnsi="Montserrat Light" w:cs="Times New Roman"/>
                      <w:color w:val="000080"/>
                      <w:sz w:val="18"/>
                      <w:szCs w:val="18"/>
                      <w:lang w:val="en-US"/>
                    </w:rPr>
                  </w:pPr>
                  <w:r w:rsidRPr="00CC026D">
                    <w:rPr>
                      <w:rFonts w:ascii="Montserrat Light" w:eastAsia="Times New Roman" w:hAnsi="Montserrat Light" w:cs="Times New Roman"/>
                      <w:color w:val="000080"/>
                      <w:sz w:val="18"/>
                      <w:szCs w:val="18"/>
                      <w:lang w:val="en-US"/>
                    </w:rPr>
                    <w:t>170,308.32</w:t>
                  </w:r>
                </w:p>
              </w:tc>
            </w:tr>
            <w:tr w:rsidR="00CC026D" w:rsidRPr="00CC026D" w14:paraId="20CC070F" w14:textId="77777777" w:rsidTr="00CC026D">
              <w:trPr>
                <w:trHeight w:val="653"/>
              </w:trPr>
              <w:tc>
                <w:tcPr>
                  <w:tcW w:w="2500" w:type="dxa"/>
                  <w:tcBorders>
                    <w:top w:val="nil"/>
                    <w:left w:val="single" w:sz="4" w:space="0" w:color="333333"/>
                    <w:bottom w:val="single" w:sz="4" w:space="0" w:color="333333"/>
                    <w:right w:val="single" w:sz="4" w:space="0" w:color="333333"/>
                  </w:tcBorders>
                  <w:shd w:val="clear" w:color="auto" w:fill="auto"/>
                  <w:hideMark/>
                </w:tcPr>
                <w:p w14:paraId="04A83C36" w14:textId="77777777" w:rsidR="00CC026D" w:rsidRPr="00C364BC" w:rsidRDefault="00CC026D" w:rsidP="00CC026D">
                  <w:pPr>
                    <w:spacing w:after="0" w:line="240" w:lineRule="auto"/>
                    <w:rPr>
                      <w:rFonts w:ascii="Montserrat Light" w:eastAsia="Times New Roman" w:hAnsi="Montserrat Light" w:cs="Times New Roman"/>
                      <w:color w:val="000000"/>
                      <w:sz w:val="18"/>
                      <w:szCs w:val="18"/>
                    </w:rPr>
                  </w:pPr>
                  <w:r w:rsidRPr="00C364BC">
                    <w:rPr>
                      <w:rFonts w:ascii="Montserrat Light" w:eastAsia="Times New Roman" w:hAnsi="Montserrat Light" w:cs="Times New Roman"/>
                      <w:color w:val="000000"/>
                      <w:sz w:val="18"/>
                      <w:szCs w:val="18"/>
                    </w:rPr>
                    <w:t>I14. Echiparea atelierelor de practică din unităţile de învăţământ profesional şi tehnic</w:t>
                  </w:r>
                </w:p>
              </w:tc>
              <w:tc>
                <w:tcPr>
                  <w:tcW w:w="1560" w:type="dxa"/>
                  <w:tcBorders>
                    <w:top w:val="nil"/>
                    <w:left w:val="nil"/>
                    <w:bottom w:val="single" w:sz="4" w:space="0" w:color="333333"/>
                    <w:right w:val="single" w:sz="4" w:space="0" w:color="333333"/>
                  </w:tcBorders>
                  <w:shd w:val="clear" w:color="auto" w:fill="auto"/>
                  <w:hideMark/>
                </w:tcPr>
                <w:p w14:paraId="451A850A"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359,592.19</w:t>
                  </w:r>
                </w:p>
              </w:tc>
              <w:tc>
                <w:tcPr>
                  <w:tcW w:w="1560" w:type="dxa"/>
                  <w:tcBorders>
                    <w:top w:val="nil"/>
                    <w:left w:val="nil"/>
                    <w:bottom w:val="single" w:sz="4" w:space="0" w:color="333333"/>
                    <w:right w:val="single" w:sz="4" w:space="0" w:color="333333"/>
                  </w:tcBorders>
                  <w:shd w:val="clear" w:color="auto" w:fill="auto"/>
                  <w:hideMark/>
                </w:tcPr>
                <w:p w14:paraId="256E9B8E"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68,322.52</w:t>
                  </w:r>
                </w:p>
              </w:tc>
              <w:tc>
                <w:tcPr>
                  <w:tcW w:w="1560" w:type="dxa"/>
                  <w:tcBorders>
                    <w:top w:val="nil"/>
                    <w:left w:val="nil"/>
                    <w:bottom w:val="single" w:sz="4" w:space="0" w:color="333333"/>
                    <w:right w:val="single" w:sz="4" w:space="0" w:color="333333"/>
                  </w:tcBorders>
                  <w:shd w:val="clear" w:color="auto" w:fill="auto"/>
                  <w:hideMark/>
                </w:tcPr>
                <w:p w14:paraId="1F52535B"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427,914.71</w:t>
                  </w:r>
                </w:p>
              </w:tc>
              <w:tc>
                <w:tcPr>
                  <w:tcW w:w="1560" w:type="dxa"/>
                  <w:tcBorders>
                    <w:top w:val="nil"/>
                    <w:left w:val="nil"/>
                    <w:bottom w:val="single" w:sz="4" w:space="0" w:color="333333"/>
                    <w:right w:val="single" w:sz="4" w:space="0" w:color="333333"/>
                  </w:tcBorders>
                  <w:shd w:val="clear" w:color="auto" w:fill="auto"/>
                  <w:hideMark/>
                </w:tcPr>
                <w:p w14:paraId="34548973"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2A29CDE1"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427,914.71</w:t>
                  </w:r>
                </w:p>
              </w:tc>
            </w:tr>
            <w:tr w:rsidR="00CC026D" w:rsidRPr="00CC026D" w14:paraId="380FF829" w14:textId="77777777" w:rsidTr="00CC026D">
              <w:trPr>
                <w:trHeight w:val="435"/>
              </w:trPr>
              <w:tc>
                <w:tcPr>
                  <w:tcW w:w="2500" w:type="dxa"/>
                  <w:tcBorders>
                    <w:top w:val="nil"/>
                    <w:left w:val="single" w:sz="4" w:space="0" w:color="333333"/>
                    <w:bottom w:val="single" w:sz="4" w:space="0" w:color="333333"/>
                    <w:right w:val="single" w:sz="4" w:space="0" w:color="333333"/>
                  </w:tcBorders>
                  <w:shd w:val="clear" w:color="auto" w:fill="auto"/>
                  <w:hideMark/>
                </w:tcPr>
                <w:p w14:paraId="4E378784"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pt-PT"/>
                    </w:rPr>
                  </w:pPr>
                  <w:r w:rsidRPr="00CC026D">
                    <w:rPr>
                      <w:rFonts w:ascii="Montserrat Light" w:eastAsia="Times New Roman" w:hAnsi="Montserrat Light" w:cs="Times New Roman"/>
                      <w:color w:val="000000"/>
                      <w:sz w:val="18"/>
                      <w:szCs w:val="18"/>
                      <w:lang w:val="pt-PT"/>
                    </w:rPr>
                    <w:t>Total rambursabil (I13+I14) - titlul 61</w:t>
                  </w:r>
                </w:p>
              </w:tc>
              <w:tc>
                <w:tcPr>
                  <w:tcW w:w="1560" w:type="dxa"/>
                  <w:tcBorders>
                    <w:top w:val="nil"/>
                    <w:left w:val="nil"/>
                    <w:bottom w:val="single" w:sz="4" w:space="0" w:color="333333"/>
                    <w:right w:val="single" w:sz="4" w:space="0" w:color="333333"/>
                  </w:tcBorders>
                  <w:shd w:val="clear" w:color="auto" w:fill="auto"/>
                  <w:hideMark/>
                </w:tcPr>
                <w:p w14:paraId="4356AE37"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502,708.43</w:t>
                  </w:r>
                </w:p>
              </w:tc>
              <w:tc>
                <w:tcPr>
                  <w:tcW w:w="1560" w:type="dxa"/>
                  <w:tcBorders>
                    <w:top w:val="nil"/>
                    <w:left w:val="nil"/>
                    <w:bottom w:val="single" w:sz="4" w:space="0" w:color="333333"/>
                    <w:right w:val="single" w:sz="4" w:space="0" w:color="333333"/>
                  </w:tcBorders>
                  <w:shd w:val="clear" w:color="auto" w:fill="auto"/>
                  <w:hideMark/>
                </w:tcPr>
                <w:p w14:paraId="6F6656F5"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95,514.60</w:t>
                  </w:r>
                </w:p>
              </w:tc>
              <w:tc>
                <w:tcPr>
                  <w:tcW w:w="1560" w:type="dxa"/>
                  <w:tcBorders>
                    <w:top w:val="nil"/>
                    <w:left w:val="nil"/>
                    <w:bottom w:val="single" w:sz="4" w:space="0" w:color="333333"/>
                    <w:right w:val="single" w:sz="4" w:space="0" w:color="333333"/>
                  </w:tcBorders>
                  <w:shd w:val="clear" w:color="auto" w:fill="auto"/>
                  <w:hideMark/>
                </w:tcPr>
                <w:p w14:paraId="4422F32F"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598,223.03</w:t>
                  </w:r>
                </w:p>
              </w:tc>
              <w:tc>
                <w:tcPr>
                  <w:tcW w:w="1560" w:type="dxa"/>
                  <w:tcBorders>
                    <w:top w:val="nil"/>
                    <w:left w:val="nil"/>
                    <w:bottom w:val="single" w:sz="4" w:space="0" w:color="333333"/>
                    <w:right w:val="single" w:sz="4" w:space="0" w:color="333333"/>
                  </w:tcBorders>
                  <w:shd w:val="clear" w:color="auto" w:fill="auto"/>
                  <w:hideMark/>
                </w:tcPr>
                <w:p w14:paraId="0BD8276C"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7E6D0970"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598,223.03</w:t>
                  </w:r>
                </w:p>
              </w:tc>
            </w:tr>
            <w:tr w:rsidR="00CC026D" w:rsidRPr="00CC026D" w14:paraId="50DD8990" w14:textId="77777777" w:rsidTr="00CC026D">
              <w:trPr>
                <w:trHeight w:val="653"/>
              </w:trPr>
              <w:tc>
                <w:tcPr>
                  <w:tcW w:w="2500" w:type="dxa"/>
                  <w:tcBorders>
                    <w:top w:val="nil"/>
                    <w:left w:val="single" w:sz="4" w:space="0" w:color="333333"/>
                    <w:bottom w:val="single" w:sz="4" w:space="0" w:color="333333"/>
                    <w:right w:val="single" w:sz="4" w:space="0" w:color="333333"/>
                  </w:tcBorders>
                  <w:shd w:val="clear" w:color="auto" w:fill="auto"/>
                  <w:hideMark/>
                </w:tcPr>
                <w:p w14:paraId="57B01B14" w14:textId="77777777" w:rsidR="00CC026D" w:rsidRPr="00CC026D" w:rsidRDefault="00CC026D" w:rsidP="00CC026D">
                  <w:pPr>
                    <w:spacing w:after="0" w:line="240" w:lineRule="auto"/>
                    <w:rPr>
                      <w:rFonts w:ascii="Montserrat Light" w:eastAsia="Times New Roman" w:hAnsi="Montserrat Light" w:cs="Times New Roman"/>
                      <w:color w:val="000000"/>
                      <w:sz w:val="18"/>
                      <w:szCs w:val="18"/>
                      <w:lang w:val="en-US"/>
                    </w:rPr>
                  </w:pPr>
                  <w:r w:rsidRPr="00CC026D">
                    <w:rPr>
                      <w:rFonts w:ascii="Montserrat Light" w:eastAsia="Times New Roman" w:hAnsi="Montserrat Light" w:cs="Times New Roman"/>
                      <w:color w:val="000000"/>
                      <w:sz w:val="18"/>
                      <w:szCs w:val="18"/>
                      <w:lang w:val="en-US"/>
                    </w:rPr>
                    <w:t>Valoare Totala Contract de Finantare (rambursabil + nerambursabil)</w:t>
                  </w:r>
                </w:p>
              </w:tc>
              <w:tc>
                <w:tcPr>
                  <w:tcW w:w="1560" w:type="dxa"/>
                  <w:tcBorders>
                    <w:top w:val="nil"/>
                    <w:left w:val="nil"/>
                    <w:bottom w:val="single" w:sz="4" w:space="0" w:color="333333"/>
                    <w:right w:val="single" w:sz="4" w:space="0" w:color="333333"/>
                  </w:tcBorders>
                  <w:shd w:val="clear" w:color="auto" w:fill="auto"/>
                  <w:hideMark/>
                </w:tcPr>
                <w:p w14:paraId="1A0BB478"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6,299,316.03</w:t>
                  </w:r>
                </w:p>
              </w:tc>
              <w:tc>
                <w:tcPr>
                  <w:tcW w:w="1560" w:type="dxa"/>
                  <w:tcBorders>
                    <w:top w:val="nil"/>
                    <w:left w:val="nil"/>
                    <w:bottom w:val="single" w:sz="4" w:space="0" w:color="333333"/>
                    <w:right w:val="single" w:sz="4" w:space="0" w:color="333333"/>
                  </w:tcBorders>
                  <w:shd w:val="clear" w:color="auto" w:fill="auto"/>
                  <w:hideMark/>
                </w:tcPr>
                <w:p w14:paraId="4E173024"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1,196,870.06</w:t>
                  </w:r>
                </w:p>
              </w:tc>
              <w:tc>
                <w:tcPr>
                  <w:tcW w:w="1560" w:type="dxa"/>
                  <w:tcBorders>
                    <w:top w:val="nil"/>
                    <w:left w:val="nil"/>
                    <w:bottom w:val="single" w:sz="4" w:space="0" w:color="333333"/>
                    <w:right w:val="single" w:sz="4" w:space="0" w:color="333333"/>
                  </w:tcBorders>
                  <w:shd w:val="clear" w:color="auto" w:fill="auto"/>
                  <w:hideMark/>
                </w:tcPr>
                <w:p w14:paraId="6A9EB908"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7,496,186.09</w:t>
                  </w:r>
                </w:p>
              </w:tc>
              <w:tc>
                <w:tcPr>
                  <w:tcW w:w="1560" w:type="dxa"/>
                  <w:tcBorders>
                    <w:top w:val="nil"/>
                    <w:left w:val="nil"/>
                    <w:bottom w:val="single" w:sz="4" w:space="0" w:color="333333"/>
                    <w:right w:val="single" w:sz="4" w:space="0" w:color="333333"/>
                  </w:tcBorders>
                  <w:shd w:val="clear" w:color="auto" w:fill="auto"/>
                  <w:hideMark/>
                </w:tcPr>
                <w:p w14:paraId="662D4D95"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0.00</w:t>
                  </w:r>
                </w:p>
              </w:tc>
              <w:tc>
                <w:tcPr>
                  <w:tcW w:w="1560" w:type="dxa"/>
                  <w:tcBorders>
                    <w:top w:val="nil"/>
                    <w:left w:val="nil"/>
                    <w:bottom w:val="single" w:sz="4" w:space="0" w:color="333333"/>
                    <w:right w:val="single" w:sz="4" w:space="0" w:color="333333"/>
                  </w:tcBorders>
                  <w:shd w:val="clear" w:color="auto" w:fill="auto"/>
                  <w:hideMark/>
                </w:tcPr>
                <w:p w14:paraId="7306399F" w14:textId="77777777" w:rsidR="00CC026D" w:rsidRPr="00CC026D" w:rsidRDefault="00CC026D" w:rsidP="00CC026D">
                  <w:pPr>
                    <w:spacing w:after="0" w:line="240" w:lineRule="auto"/>
                    <w:jc w:val="right"/>
                    <w:rPr>
                      <w:rFonts w:ascii="Montserrat Light" w:eastAsia="Times New Roman" w:hAnsi="Montserrat Light" w:cs="Times New Roman"/>
                      <w:sz w:val="18"/>
                      <w:szCs w:val="18"/>
                      <w:lang w:val="en-US"/>
                    </w:rPr>
                  </w:pPr>
                  <w:r w:rsidRPr="00CC026D">
                    <w:rPr>
                      <w:rFonts w:ascii="Montserrat Light" w:eastAsia="Times New Roman" w:hAnsi="Montserrat Light" w:cs="Times New Roman"/>
                      <w:sz w:val="18"/>
                      <w:szCs w:val="18"/>
                      <w:lang w:val="en-US"/>
                    </w:rPr>
                    <w:t>7,496,186.09</w:t>
                  </w:r>
                </w:p>
              </w:tc>
            </w:tr>
          </w:tbl>
          <w:p w14:paraId="5DF33C71" w14:textId="77777777" w:rsidR="00CC026D" w:rsidRPr="00CC026D" w:rsidRDefault="00CC026D" w:rsidP="00CC026D">
            <w:pPr>
              <w:widowControl w:val="0"/>
              <w:tabs>
                <w:tab w:val="left" w:pos="868"/>
              </w:tabs>
              <w:autoSpaceDE w:val="0"/>
              <w:autoSpaceDN w:val="0"/>
              <w:spacing w:after="0" w:line="276" w:lineRule="auto"/>
              <w:ind w:right="76"/>
              <w:jc w:val="both"/>
              <w:rPr>
                <w:rFonts w:ascii="Montserrat Light" w:hAnsi="Montserrat Light"/>
                <w:bCs/>
              </w:rPr>
            </w:pPr>
          </w:p>
          <w:p w14:paraId="5762A0CD" w14:textId="77777777" w:rsidR="00EC6E1C" w:rsidRPr="00254989" w:rsidRDefault="00EC6E1C" w:rsidP="00C76CEB">
            <w:pPr>
              <w:spacing w:after="0" w:line="276" w:lineRule="auto"/>
              <w:jc w:val="both"/>
              <w:rPr>
                <w:rFonts w:ascii="Montserrat Light" w:hAnsi="Montserrat Light"/>
                <w:b/>
                <w:bCs/>
                <w:iCs/>
                <w:noProof/>
                <w:lang w:eastAsia="ro-RO" w:bidi="ne-NP"/>
              </w:rPr>
            </w:pPr>
          </w:p>
        </w:tc>
      </w:tr>
      <w:tr w:rsidR="00936807" w:rsidRPr="00254989" w14:paraId="03BE144C" w14:textId="77777777" w:rsidTr="00D90C5E">
        <w:tc>
          <w:tcPr>
            <w:tcW w:w="10335" w:type="dxa"/>
            <w:gridSpan w:val="5"/>
            <w:tcBorders>
              <w:top w:val="single" w:sz="4" w:space="0" w:color="auto"/>
              <w:left w:val="single" w:sz="4" w:space="0" w:color="auto"/>
              <w:bottom w:val="single" w:sz="4" w:space="0" w:color="auto"/>
              <w:right w:val="single" w:sz="4" w:space="0" w:color="auto"/>
            </w:tcBorders>
          </w:tcPr>
          <w:p w14:paraId="41FF8C81" w14:textId="77777777" w:rsidR="00936807" w:rsidRPr="00254989" w:rsidRDefault="00936807" w:rsidP="00C76CEB">
            <w:pPr>
              <w:spacing w:after="0" w:line="276" w:lineRule="auto"/>
              <w:jc w:val="both"/>
              <w:rPr>
                <w:rFonts w:ascii="Montserrat Light" w:hAnsi="Montserrat Light"/>
              </w:rPr>
            </w:pPr>
            <w:r w:rsidRPr="00254989">
              <w:rPr>
                <w:rFonts w:ascii="Montserrat Light" w:hAnsi="Montserrat Light"/>
                <w:b/>
                <w:bCs/>
                <w:iCs/>
                <w:noProof/>
                <w:lang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936807" w:rsidRPr="00254989" w14:paraId="549E45C0"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2E1D5C83" w14:textId="77777777" w:rsidR="00936807" w:rsidRPr="00254989" w:rsidRDefault="00936807" w:rsidP="00C76CEB">
            <w:pPr>
              <w:autoSpaceDE w:val="0"/>
              <w:autoSpaceDN w:val="0"/>
              <w:adjustRightInd w:val="0"/>
              <w:spacing w:after="0" w:line="276" w:lineRule="auto"/>
              <w:jc w:val="both"/>
              <w:rPr>
                <w:rFonts w:ascii="Montserrat Light" w:hAnsi="Montserrat Light"/>
                <w:bCs/>
              </w:rPr>
            </w:pPr>
            <w:r w:rsidRPr="00254989">
              <w:rPr>
                <w:rFonts w:ascii="Montserrat Light" w:hAnsi="Montserrat Light"/>
                <w:bCs/>
              </w:rPr>
              <w:t xml:space="preserve">Cheltuielile neeligibile </w:t>
            </w:r>
            <w:r w:rsidR="00E278EC" w:rsidRPr="00254989">
              <w:rPr>
                <w:rFonts w:ascii="Montserrat Light" w:hAnsi="Montserrat Light"/>
                <w:bCs/>
              </w:rPr>
              <w:t>prevăzute în cadrul proiectului</w:t>
            </w:r>
            <w:r w:rsidRPr="00254989">
              <w:rPr>
                <w:rFonts w:ascii="Montserrat Light" w:hAnsi="Montserrat Light"/>
                <w:bCs/>
              </w:rPr>
              <w:t xml:space="preserve"> vor fi finanţate din bugetul propriu și vor avea impact asupra bugetului judeţului Cluj aferent anului </w:t>
            </w:r>
            <w:r w:rsidR="00E278EC" w:rsidRPr="00254989">
              <w:rPr>
                <w:rFonts w:ascii="Montserrat Light" w:hAnsi="Montserrat Light"/>
                <w:bCs/>
              </w:rPr>
              <w:t>2024</w:t>
            </w:r>
            <w:r w:rsidR="0092401E" w:rsidRPr="00254989">
              <w:rPr>
                <w:rFonts w:ascii="Montserrat Light" w:hAnsi="Montserrat Light"/>
                <w:bCs/>
              </w:rPr>
              <w:t>.</w:t>
            </w:r>
          </w:p>
          <w:p w14:paraId="3772CA35" w14:textId="77777777" w:rsidR="00F0431D" w:rsidRPr="00254989" w:rsidRDefault="00936807" w:rsidP="00C76CEB">
            <w:pPr>
              <w:autoSpaceDE w:val="0"/>
              <w:autoSpaceDN w:val="0"/>
              <w:adjustRightInd w:val="0"/>
              <w:spacing w:after="0" w:line="276" w:lineRule="auto"/>
              <w:jc w:val="both"/>
              <w:rPr>
                <w:rFonts w:ascii="Montserrat Light" w:eastAsia="Times New Roman" w:hAnsi="Montserrat Light" w:cs="Tahoma"/>
                <w:bCs/>
              </w:rPr>
            </w:pPr>
            <w:r w:rsidRPr="00254989">
              <w:rPr>
                <w:rFonts w:ascii="Montserrat Light" w:hAnsi="Montserrat Light"/>
                <w:b/>
                <w:bCs/>
                <w:i/>
                <w:noProof/>
                <w:shd w:val="clear" w:color="auto" w:fill="FFFFFF"/>
              </w:rPr>
              <w:t xml:space="preserve">         Impactul social </w:t>
            </w:r>
            <w:r w:rsidR="00E278EC" w:rsidRPr="00254989">
              <w:rPr>
                <w:rFonts w:ascii="Montserrat Light" w:hAnsi="Montserrat Light"/>
                <w:b/>
                <w:bCs/>
                <w:i/>
                <w:noProof/>
                <w:shd w:val="clear" w:color="auto" w:fill="FFFFFF"/>
              </w:rPr>
              <w:t xml:space="preserve">- </w:t>
            </w:r>
            <w:r w:rsidR="00F0431D" w:rsidRPr="00254989">
              <w:rPr>
                <w:rFonts w:ascii="Montserrat Light" w:eastAsia="Times New Roman" w:hAnsi="Montserrat Light" w:cs="Tahoma"/>
                <w:bCs/>
              </w:rPr>
              <w:t xml:space="preserve">Prin implementarea proiectului DOTARE CU MOBILIER, MATERIALE DIDACTICE ȘI ECHIPAMENTE DIGITALE A UNITĂȚILOR DE ÎNVĂȚĂMÂNT SPECIAL DIN </w:t>
            </w:r>
            <w:r w:rsidR="00F0431D" w:rsidRPr="00254989">
              <w:rPr>
                <w:rFonts w:ascii="Montserrat Light" w:eastAsia="Times New Roman" w:hAnsi="Montserrat Light" w:cs="Tahoma"/>
                <w:bCs/>
              </w:rPr>
              <w:lastRenderedPageBreak/>
              <w:t>JUDEȚUL CLUJ se urmărește creșterea capacității de reziliență a sistemului educațional prin modernizarea infrastructurii educaționale și a dotării aferente, în corelare cu nevoile prezente și viitoare ale pieței forței de muncă, în vederea asigurării participării la un proces educațional de calitate, modern și incluziv.</w:t>
            </w:r>
          </w:p>
          <w:p w14:paraId="49C42B12" w14:textId="77777777" w:rsidR="00936807" w:rsidRPr="00254989" w:rsidRDefault="00F0431D" w:rsidP="00C76CEB">
            <w:pPr>
              <w:autoSpaceDE w:val="0"/>
              <w:autoSpaceDN w:val="0"/>
              <w:adjustRightInd w:val="0"/>
              <w:spacing w:after="0" w:line="276" w:lineRule="auto"/>
              <w:jc w:val="both"/>
              <w:rPr>
                <w:rFonts w:ascii="Montserrat Light" w:hAnsi="Montserrat Light"/>
                <w:b/>
                <w:bCs/>
                <w:i/>
                <w:noProof/>
                <w:shd w:val="clear" w:color="auto" w:fill="FFFFFF"/>
              </w:rPr>
            </w:pPr>
            <w:r w:rsidRPr="00254989">
              <w:rPr>
                <w:rFonts w:ascii="Montserrat Light" w:eastAsia="Times New Roman" w:hAnsi="Montserrat Light" w:cs="Tahoma"/>
                <w:bCs/>
              </w:rPr>
              <w:t>Astfel în vederea realizarii unui sistem de educație echitabil pentru copiii cu cerințe speciale, pentru cele 11 structuri de învățământ special aflate în subordinea Consiliului Județean Cluj, se va asigura infrastructura TIC pentru laboratoarele și sălile de clasă, iar spațiile de învățare (fie că este vorba de săli de clasă, laboratoare, ateliere școlare) vor fi dotate cu echipamente specifice și digitale cu scopul facilitării procesului de învățare și a furnizării unui act educațional aplicat și aliniat cerințelor pieței muncii.</w:t>
            </w:r>
          </w:p>
          <w:p w14:paraId="05B526E3" w14:textId="77777777" w:rsidR="00936807" w:rsidRPr="00254989" w:rsidRDefault="00936807" w:rsidP="00C76CEB">
            <w:pPr>
              <w:spacing w:after="0" w:line="276" w:lineRule="auto"/>
              <w:jc w:val="both"/>
              <w:rPr>
                <w:rFonts w:ascii="Montserrat Light" w:hAnsi="Montserrat Light"/>
                <w:iCs/>
                <w:noProof/>
                <w:shd w:val="clear" w:color="auto" w:fill="FFFFFF"/>
              </w:rPr>
            </w:pPr>
            <w:r w:rsidRPr="00254989">
              <w:rPr>
                <w:rFonts w:ascii="Montserrat Light" w:hAnsi="Montserrat Light"/>
                <w:b/>
                <w:bCs/>
                <w:i/>
                <w:noProof/>
                <w:shd w:val="clear" w:color="auto" w:fill="FFFFFF"/>
              </w:rPr>
              <w:t xml:space="preserve">         Impactul asupra mediului – </w:t>
            </w:r>
            <w:r w:rsidRPr="00254989">
              <w:rPr>
                <w:rFonts w:ascii="Montserrat Light" w:hAnsi="Montserrat Light"/>
                <w:iCs/>
                <w:noProof/>
                <w:shd w:val="clear" w:color="auto" w:fill="FFFFFF"/>
              </w:rPr>
              <w:t>nu e cazul</w:t>
            </w:r>
          </w:p>
          <w:p w14:paraId="11A181AC" w14:textId="77777777" w:rsidR="00936807" w:rsidRPr="00254989" w:rsidRDefault="00936807" w:rsidP="00C76CEB">
            <w:pPr>
              <w:autoSpaceDE w:val="0"/>
              <w:autoSpaceDN w:val="0"/>
              <w:adjustRightInd w:val="0"/>
              <w:spacing w:after="0" w:line="276" w:lineRule="auto"/>
              <w:jc w:val="both"/>
              <w:rPr>
                <w:rFonts w:ascii="Montserrat Light" w:hAnsi="Montserrat Light"/>
                <w:b/>
                <w:bCs/>
                <w:i/>
                <w:noProof/>
                <w:shd w:val="clear" w:color="auto" w:fill="FFFFFF"/>
              </w:rPr>
            </w:pPr>
            <w:r w:rsidRPr="00254989">
              <w:rPr>
                <w:rFonts w:ascii="Montserrat Light" w:hAnsi="Montserrat Light"/>
                <w:b/>
                <w:bCs/>
                <w:i/>
                <w:noProof/>
                <w:shd w:val="clear" w:color="auto" w:fill="FFFFFF"/>
              </w:rPr>
              <w:t xml:space="preserve">         Impactul asupra sarcinilor administrative </w:t>
            </w:r>
          </w:p>
          <w:p w14:paraId="7BF86797" w14:textId="77777777" w:rsidR="00936807" w:rsidRPr="00254989" w:rsidRDefault="00936807" w:rsidP="00C76CEB">
            <w:pPr>
              <w:shd w:val="clear" w:color="auto" w:fill="FFFFFF"/>
              <w:spacing w:after="0" w:line="276" w:lineRule="auto"/>
              <w:jc w:val="both"/>
              <w:rPr>
                <w:rFonts w:ascii="Montserrat Light" w:hAnsi="Montserrat Light"/>
              </w:rPr>
            </w:pPr>
            <w:r w:rsidRPr="00254989">
              <w:rPr>
                <w:rFonts w:ascii="Montserrat Light" w:hAnsi="Montserrat Light"/>
              </w:rPr>
              <w:t>Actul administrativ se poate pune în aplicare după adoptare:</w:t>
            </w:r>
          </w:p>
          <w:p w14:paraId="03AB1055" w14:textId="77777777" w:rsidR="00936807" w:rsidRPr="00254989" w:rsidRDefault="00936807" w:rsidP="00C76CEB">
            <w:pPr>
              <w:pStyle w:val="Listparagraf"/>
              <w:keepNext/>
              <w:widowControl w:val="0"/>
              <w:numPr>
                <w:ilvl w:val="0"/>
                <w:numId w:val="6"/>
              </w:numPr>
              <w:suppressAutoHyphens/>
              <w:autoSpaceDE w:val="0"/>
              <w:autoSpaceDN w:val="0"/>
              <w:adjustRightInd w:val="0"/>
              <w:spacing w:after="0" w:line="276" w:lineRule="auto"/>
              <w:contextualSpacing w:val="0"/>
              <w:jc w:val="both"/>
              <w:outlineLvl w:val="1"/>
              <w:rPr>
                <w:rFonts w:ascii="Montserrat Light" w:hAnsi="Montserrat Light" w:cs="Courier New"/>
                <w:iCs/>
                <w:noProof/>
                <w:shd w:val="clear" w:color="auto" w:fill="FFFFFF"/>
              </w:rPr>
            </w:pPr>
            <w:r w:rsidRPr="00254989">
              <w:rPr>
                <w:rFonts w:ascii="Montserrat Light" w:hAnsi="Montserrat Light"/>
              </w:rPr>
              <w:t>Actuala hotărâre va fi anexată documentațiilor care vor fi depuse în vederea încheierii un</w:t>
            </w:r>
            <w:r w:rsidR="00422862" w:rsidRPr="00254989">
              <w:rPr>
                <w:rFonts w:ascii="Montserrat Light" w:hAnsi="Montserrat Light"/>
              </w:rPr>
              <w:t>ui</w:t>
            </w:r>
            <w:r w:rsidRPr="00254989">
              <w:rPr>
                <w:rFonts w:ascii="Montserrat Light" w:hAnsi="Montserrat Light"/>
              </w:rPr>
              <w:t xml:space="preserve"> Act adițional la </w:t>
            </w:r>
            <w:r w:rsidRPr="00254989">
              <w:rPr>
                <w:rFonts w:ascii="Montserrat Light" w:eastAsia="Calibri" w:hAnsi="Montserrat Light"/>
              </w:rPr>
              <w:t>Contract</w:t>
            </w:r>
            <w:r w:rsidR="00E278EC" w:rsidRPr="00254989">
              <w:rPr>
                <w:rFonts w:ascii="Montserrat Light" w:eastAsia="Calibri" w:hAnsi="Montserrat Light"/>
              </w:rPr>
              <w:t>ul</w:t>
            </w:r>
            <w:r w:rsidRPr="00254989">
              <w:rPr>
                <w:rFonts w:ascii="Montserrat Light" w:eastAsia="Calibri" w:hAnsi="Montserrat Light"/>
              </w:rPr>
              <w:t xml:space="preserve"> de finanțare</w:t>
            </w:r>
            <w:r w:rsidR="00F0431D" w:rsidRPr="00254989">
              <w:rPr>
                <w:rFonts w:ascii="Montserrat Light" w:eastAsia="Calibri" w:hAnsi="Montserrat Light"/>
              </w:rPr>
              <w:t xml:space="preserve"> nr. 108DOT/2023</w:t>
            </w:r>
            <w:r w:rsidRPr="00254989">
              <w:rPr>
                <w:rFonts w:ascii="Montserrat Light" w:eastAsia="Calibri" w:hAnsi="Montserrat Light"/>
              </w:rPr>
              <w:t xml:space="preserve">; </w:t>
            </w:r>
          </w:p>
        </w:tc>
      </w:tr>
      <w:tr w:rsidR="00936807" w:rsidRPr="00254989" w14:paraId="6A4B0B73" w14:textId="77777777" w:rsidTr="00D90C5E">
        <w:trPr>
          <w:trHeight w:val="407"/>
        </w:trPr>
        <w:tc>
          <w:tcPr>
            <w:tcW w:w="10335" w:type="dxa"/>
            <w:gridSpan w:val="5"/>
            <w:tcBorders>
              <w:top w:val="single" w:sz="4" w:space="0" w:color="auto"/>
              <w:left w:val="single" w:sz="4" w:space="0" w:color="auto"/>
              <w:bottom w:val="single" w:sz="4" w:space="0" w:color="auto"/>
              <w:right w:val="single" w:sz="4" w:space="0" w:color="auto"/>
            </w:tcBorders>
            <w:vAlign w:val="center"/>
            <w:hideMark/>
          </w:tcPr>
          <w:p w14:paraId="56E6AB6B" w14:textId="77777777" w:rsidR="00936807" w:rsidRPr="00254989" w:rsidRDefault="00936807" w:rsidP="00C76CEB">
            <w:pPr>
              <w:autoSpaceDE w:val="0"/>
              <w:autoSpaceDN w:val="0"/>
              <w:adjustRightInd w:val="0"/>
              <w:spacing w:after="0" w:line="276" w:lineRule="auto"/>
              <w:rPr>
                <w:rFonts w:ascii="Montserrat Light" w:hAnsi="Montserrat Light" w:cs="Calibri Light"/>
                <w:iCs/>
                <w:noProof/>
                <w:shd w:val="clear" w:color="auto" w:fill="FFFFFF"/>
                <w:lang w:eastAsia="ro-RO"/>
              </w:rPr>
            </w:pPr>
            <w:r w:rsidRPr="00254989">
              <w:rPr>
                <w:rFonts w:ascii="Montserrat Light" w:hAnsi="Montserrat Light"/>
                <w:b/>
                <w:iCs/>
                <w:noProof/>
                <w:lang w:eastAsia="ro-RO" w:bidi="ne-NP"/>
              </w:rPr>
              <w:lastRenderedPageBreak/>
              <w:t xml:space="preserve">Secțiunea a 4-a - Concluzii/propuneri: </w:t>
            </w:r>
          </w:p>
        </w:tc>
      </w:tr>
      <w:tr w:rsidR="00936807" w:rsidRPr="00254989" w14:paraId="7F88088E"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5C0323FA" w14:textId="77777777" w:rsidR="00936807" w:rsidRPr="00254989" w:rsidRDefault="00936807" w:rsidP="00C76CEB">
            <w:pPr>
              <w:spacing w:after="0" w:line="276" w:lineRule="auto"/>
              <w:jc w:val="both"/>
              <w:rPr>
                <w:rFonts w:ascii="Montserrat Light" w:hAnsi="Montserrat Light"/>
                <w:iCs/>
                <w:lang w:eastAsia="ro-RO"/>
              </w:rPr>
            </w:pPr>
            <w:r w:rsidRPr="00254989">
              <w:rPr>
                <w:rFonts w:ascii="Montserrat Light" w:hAnsi="Montserrat Light"/>
                <w:iCs/>
                <w:lang w:eastAsia="ro-RO"/>
              </w:rPr>
              <w:t xml:space="preserve">În urma analizării proiectului de hotărâre și a documentării efectuate, certificăm faptul că proiectul de hotărâre </w:t>
            </w:r>
            <w:r w:rsidRPr="00254989">
              <w:rPr>
                <w:rFonts w:ascii="Montserrat Light" w:hAnsi="Montserrat Light"/>
                <w:b/>
                <w:bCs/>
                <w:iCs/>
                <w:lang w:eastAsia="ro-RO"/>
              </w:rPr>
              <w:t>îndeplinește</w:t>
            </w:r>
            <w:r w:rsidRPr="00254989">
              <w:rPr>
                <w:rFonts w:ascii="Montserrat Light" w:hAnsi="Montserrat Light"/>
                <w:iCs/>
                <w:lang w:eastAsia="ro-RO"/>
              </w:rPr>
              <w:t xml:space="preserve"> cerințele tehnice specificate la Secțiunea a 2-a”</w:t>
            </w:r>
          </w:p>
        </w:tc>
      </w:tr>
      <w:tr w:rsidR="00936807" w:rsidRPr="00254989" w14:paraId="5D2CEBD1" w14:textId="77777777" w:rsidTr="009C49D6">
        <w:trPr>
          <w:trHeight w:val="410"/>
        </w:trPr>
        <w:tc>
          <w:tcPr>
            <w:tcW w:w="2964" w:type="dxa"/>
            <w:tcBorders>
              <w:top w:val="single" w:sz="4" w:space="0" w:color="auto"/>
              <w:left w:val="single" w:sz="4" w:space="0" w:color="auto"/>
              <w:bottom w:val="single" w:sz="4" w:space="0" w:color="auto"/>
              <w:right w:val="single" w:sz="4" w:space="0" w:color="auto"/>
            </w:tcBorders>
            <w:vAlign w:val="center"/>
          </w:tcPr>
          <w:p w14:paraId="20BD2E84" w14:textId="77777777" w:rsidR="00936807" w:rsidRPr="00254989" w:rsidRDefault="00936807" w:rsidP="00C76CEB">
            <w:pPr>
              <w:autoSpaceDE w:val="0"/>
              <w:autoSpaceDN w:val="0"/>
              <w:adjustRightInd w:val="0"/>
              <w:spacing w:after="0" w:line="276" w:lineRule="auto"/>
              <w:rPr>
                <w:rFonts w:ascii="Montserrat Light" w:hAnsi="Montserrat Light" w:cs="Calibri Light"/>
                <w:b/>
                <w:bCs/>
                <w:iCs/>
                <w:noProof/>
                <w:shd w:val="clear" w:color="auto" w:fill="FFFFFF"/>
                <w:lang w:eastAsia="ro-RO"/>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4AE4C68"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Prenume și nume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DB5EC12"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Data</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72E7AE1"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Semnătura</w:t>
            </w:r>
          </w:p>
        </w:tc>
      </w:tr>
      <w:tr w:rsidR="00936807" w:rsidRPr="00254989" w14:paraId="759414BA" w14:textId="77777777" w:rsidTr="009C49D6">
        <w:trPr>
          <w:trHeight w:val="296"/>
        </w:trPr>
        <w:tc>
          <w:tcPr>
            <w:tcW w:w="2964" w:type="dxa"/>
            <w:tcBorders>
              <w:top w:val="single" w:sz="4" w:space="0" w:color="auto"/>
              <w:left w:val="single" w:sz="4" w:space="0" w:color="auto"/>
              <w:bottom w:val="single" w:sz="4" w:space="0" w:color="auto"/>
              <w:right w:val="single" w:sz="4" w:space="0" w:color="auto"/>
            </w:tcBorders>
            <w:vAlign w:val="center"/>
            <w:hideMark/>
          </w:tcPr>
          <w:p w14:paraId="1F5FA837" w14:textId="77777777" w:rsidR="00936807" w:rsidRPr="00254989" w:rsidRDefault="00936807" w:rsidP="00C76CEB">
            <w:pPr>
              <w:autoSpaceDE w:val="0"/>
              <w:autoSpaceDN w:val="0"/>
              <w:adjustRightInd w:val="0"/>
              <w:spacing w:after="0" w:line="276" w:lineRule="auto"/>
              <w:rPr>
                <w:rFonts w:ascii="Montserrat Light" w:hAnsi="Montserrat Light" w:cs="Calibri Light"/>
                <w:iCs/>
                <w:noProof/>
                <w:shd w:val="clear" w:color="auto" w:fill="FFFFFF"/>
                <w:lang w:eastAsia="ro-RO"/>
              </w:rPr>
            </w:pPr>
            <w:r w:rsidRPr="00254989">
              <w:rPr>
                <w:rFonts w:ascii="Montserrat Light" w:hAnsi="Montserrat Light"/>
                <w:iCs/>
                <w:lang w:eastAsia="ro-RO"/>
              </w:rPr>
              <w:t>Avizat: director executiv</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3C5000D"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Mariana RAȚIU</w:t>
            </w:r>
          </w:p>
        </w:tc>
        <w:tc>
          <w:tcPr>
            <w:tcW w:w="2267" w:type="dxa"/>
            <w:tcBorders>
              <w:top w:val="single" w:sz="4" w:space="0" w:color="auto"/>
              <w:left w:val="single" w:sz="4" w:space="0" w:color="auto"/>
              <w:bottom w:val="single" w:sz="4" w:space="0" w:color="auto"/>
              <w:right w:val="single" w:sz="4" w:space="0" w:color="auto"/>
            </w:tcBorders>
            <w:vAlign w:val="center"/>
          </w:tcPr>
          <w:p w14:paraId="279FC3CC" w14:textId="77777777" w:rsidR="00936807" w:rsidRPr="00254989" w:rsidRDefault="00263E56"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0</w:t>
            </w:r>
            <w:r w:rsidR="009C49D6" w:rsidRPr="00254989">
              <w:rPr>
                <w:rFonts w:ascii="Montserrat Light" w:hAnsi="Montserrat Light" w:cs="Calibri Light"/>
                <w:iCs/>
                <w:noProof/>
                <w:shd w:val="clear" w:color="auto" w:fill="FFFFFF"/>
                <w:lang w:eastAsia="ro-RO"/>
              </w:rPr>
              <w:t>7</w:t>
            </w:r>
            <w:r w:rsidR="00EC1D6B" w:rsidRPr="00254989">
              <w:rPr>
                <w:rFonts w:ascii="Montserrat Light" w:hAnsi="Montserrat Light" w:cs="Calibri Light"/>
                <w:iCs/>
                <w:noProof/>
                <w:shd w:val="clear" w:color="auto" w:fill="FFFFFF"/>
                <w:lang w:eastAsia="ro-RO"/>
              </w:rPr>
              <w:t>.0</w:t>
            </w:r>
            <w:r w:rsidRPr="00254989">
              <w:rPr>
                <w:rFonts w:ascii="Montserrat Light" w:hAnsi="Montserrat Light" w:cs="Calibri Light"/>
                <w:iCs/>
                <w:noProof/>
                <w:shd w:val="clear" w:color="auto" w:fill="FFFFFF"/>
                <w:lang w:eastAsia="ro-RO"/>
              </w:rPr>
              <w:t>8</w:t>
            </w:r>
            <w:r w:rsidR="00EC1D6B" w:rsidRPr="00254989">
              <w:rPr>
                <w:rFonts w:ascii="Montserrat Light" w:hAnsi="Montserrat Light" w:cs="Calibri Light"/>
                <w:iCs/>
                <w:noProof/>
                <w:shd w:val="clear" w:color="auto" w:fill="FFFFFF"/>
                <w:lang w:eastAsia="ro-RO"/>
              </w:rPr>
              <w:t>.2024</w:t>
            </w:r>
          </w:p>
        </w:tc>
        <w:tc>
          <w:tcPr>
            <w:tcW w:w="2411" w:type="dxa"/>
            <w:tcBorders>
              <w:top w:val="single" w:sz="4" w:space="0" w:color="auto"/>
              <w:left w:val="single" w:sz="4" w:space="0" w:color="auto"/>
              <w:bottom w:val="single" w:sz="4" w:space="0" w:color="auto"/>
              <w:right w:val="single" w:sz="4" w:space="0" w:color="auto"/>
            </w:tcBorders>
            <w:vAlign w:val="center"/>
          </w:tcPr>
          <w:p w14:paraId="3727311E"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p>
        </w:tc>
      </w:tr>
      <w:tr w:rsidR="00936807" w:rsidRPr="00254989" w14:paraId="774EAD6A" w14:textId="77777777" w:rsidTr="009C49D6">
        <w:trPr>
          <w:trHeight w:val="296"/>
        </w:trPr>
        <w:tc>
          <w:tcPr>
            <w:tcW w:w="2964" w:type="dxa"/>
            <w:tcBorders>
              <w:top w:val="single" w:sz="4" w:space="0" w:color="auto"/>
              <w:left w:val="single" w:sz="4" w:space="0" w:color="auto"/>
              <w:bottom w:val="single" w:sz="4" w:space="0" w:color="auto"/>
              <w:right w:val="single" w:sz="4" w:space="0" w:color="auto"/>
            </w:tcBorders>
            <w:vAlign w:val="center"/>
          </w:tcPr>
          <w:p w14:paraId="4CEC12B0" w14:textId="77777777" w:rsidR="00936807" w:rsidRPr="00254989" w:rsidRDefault="00936807" w:rsidP="00C76CEB">
            <w:pPr>
              <w:autoSpaceDE w:val="0"/>
              <w:autoSpaceDN w:val="0"/>
              <w:adjustRightInd w:val="0"/>
              <w:spacing w:after="0" w:line="276" w:lineRule="auto"/>
              <w:rPr>
                <w:rFonts w:ascii="Montserrat Light" w:hAnsi="Montserrat Light"/>
                <w:iCs/>
                <w:lang w:eastAsia="ro-RO"/>
              </w:rPr>
            </w:pPr>
            <w:r w:rsidRPr="00254989">
              <w:rPr>
                <w:rFonts w:ascii="Montserrat Light" w:hAnsi="Montserrat Light"/>
                <w:iCs/>
                <w:lang w:eastAsia="ro-RO"/>
              </w:rPr>
              <w:t>Şef serviciu SMP</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795D22A"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Diana COMAN</w:t>
            </w:r>
          </w:p>
        </w:tc>
        <w:tc>
          <w:tcPr>
            <w:tcW w:w="2267" w:type="dxa"/>
            <w:tcBorders>
              <w:top w:val="single" w:sz="4" w:space="0" w:color="auto"/>
              <w:left w:val="single" w:sz="4" w:space="0" w:color="auto"/>
              <w:bottom w:val="single" w:sz="4" w:space="0" w:color="auto"/>
              <w:right w:val="single" w:sz="4" w:space="0" w:color="auto"/>
            </w:tcBorders>
            <w:vAlign w:val="center"/>
          </w:tcPr>
          <w:p w14:paraId="69AC6222" w14:textId="77777777" w:rsidR="00936807" w:rsidRPr="00254989" w:rsidRDefault="00263E56"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07.08.2024</w:t>
            </w:r>
          </w:p>
        </w:tc>
        <w:tc>
          <w:tcPr>
            <w:tcW w:w="2411" w:type="dxa"/>
            <w:tcBorders>
              <w:top w:val="single" w:sz="4" w:space="0" w:color="auto"/>
              <w:left w:val="single" w:sz="4" w:space="0" w:color="auto"/>
              <w:bottom w:val="single" w:sz="4" w:space="0" w:color="auto"/>
              <w:right w:val="single" w:sz="4" w:space="0" w:color="auto"/>
            </w:tcBorders>
            <w:vAlign w:val="center"/>
          </w:tcPr>
          <w:p w14:paraId="153D9A21"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p>
        </w:tc>
      </w:tr>
      <w:tr w:rsidR="00936807" w:rsidRPr="00254989" w14:paraId="129275F7" w14:textId="77777777" w:rsidTr="009C49D6">
        <w:trPr>
          <w:trHeight w:val="296"/>
        </w:trPr>
        <w:tc>
          <w:tcPr>
            <w:tcW w:w="2964" w:type="dxa"/>
            <w:tcBorders>
              <w:top w:val="single" w:sz="4" w:space="0" w:color="auto"/>
              <w:left w:val="single" w:sz="4" w:space="0" w:color="auto"/>
              <w:bottom w:val="single" w:sz="4" w:space="0" w:color="auto"/>
              <w:right w:val="single" w:sz="4" w:space="0" w:color="auto"/>
            </w:tcBorders>
            <w:vAlign w:val="center"/>
          </w:tcPr>
          <w:p w14:paraId="205FBC03" w14:textId="77777777" w:rsidR="00936807" w:rsidRPr="00254989" w:rsidRDefault="009C49D6" w:rsidP="00C76CEB">
            <w:pPr>
              <w:autoSpaceDE w:val="0"/>
              <w:autoSpaceDN w:val="0"/>
              <w:adjustRightInd w:val="0"/>
              <w:spacing w:after="0" w:line="276" w:lineRule="auto"/>
              <w:rPr>
                <w:rFonts w:ascii="Montserrat Light" w:hAnsi="Montserrat Light"/>
                <w:iCs/>
                <w:lang w:eastAsia="ro-RO"/>
              </w:rPr>
            </w:pPr>
            <w:r w:rsidRPr="00254989">
              <w:rPr>
                <w:rFonts w:ascii="Montserrat Light" w:hAnsi="Montserrat Light"/>
                <w:iCs/>
                <w:lang w:eastAsia="ro-RO"/>
              </w:rPr>
              <w:t>Asistent proiect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3BC865A" w14:textId="77777777" w:rsidR="00936807" w:rsidRPr="00254989" w:rsidRDefault="009C49D6"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iCs/>
                <w:lang w:eastAsia="ro-RO"/>
              </w:rPr>
              <w:t>Daniela FURCOVICI</w:t>
            </w:r>
          </w:p>
        </w:tc>
        <w:tc>
          <w:tcPr>
            <w:tcW w:w="2267" w:type="dxa"/>
            <w:tcBorders>
              <w:top w:val="single" w:sz="4" w:space="0" w:color="auto"/>
              <w:left w:val="single" w:sz="4" w:space="0" w:color="auto"/>
              <w:bottom w:val="single" w:sz="4" w:space="0" w:color="auto"/>
              <w:right w:val="single" w:sz="4" w:space="0" w:color="auto"/>
            </w:tcBorders>
            <w:vAlign w:val="center"/>
          </w:tcPr>
          <w:p w14:paraId="427AD435" w14:textId="77777777" w:rsidR="00936807" w:rsidRPr="00254989" w:rsidRDefault="00263E56"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07.08.2024</w:t>
            </w:r>
          </w:p>
        </w:tc>
        <w:tc>
          <w:tcPr>
            <w:tcW w:w="2411" w:type="dxa"/>
            <w:tcBorders>
              <w:top w:val="single" w:sz="4" w:space="0" w:color="auto"/>
              <w:left w:val="single" w:sz="4" w:space="0" w:color="auto"/>
              <w:bottom w:val="single" w:sz="4" w:space="0" w:color="auto"/>
              <w:right w:val="single" w:sz="4" w:space="0" w:color="auto"/>
            </w:tcBorders>
            <w:vAlign w:val="center"/>
          </w:tcPr>
          <w:p w14:paraId="7D2BC0DA"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p>
        </w:tc>
      </w:tr>
    </w:tbl>
    <w:p w14:paraId="17C4477F" w14:textId="77777777" w:rsidR="00126EFD" w:rsidRPr="00254989" w:rsidRDefault="006C484B" w:rsidP="00C76CEB">
      <w:pPr>
        <w:spacing w:after="0" w:line="276" w:lineRule="auto"/>
        <w:ind w:left="-851"/>
        <w:rPr>
          <w:rFonts w:ascii="Montserrat Light" w:hAnsi="Montserrat Light"/>
          <w:noProof/>
          <w:lang w:eastAsia="ro-RO"/>
        </w:rPr>
      </w:pPr>
      <w:r w:rsidRPr="00254989">
        <w:rPr>
          <w:rFonts w:ascii="Montserrat Light" w:hAnsi="Montserrat Light"/>
          <w:noProof/>
          <w:lang w:eastAsia="ro-RO"/>
        </w:rPr>
        <w:t xml:space="preserve">          </w:t>
      </w:r>
    </w:p>
    <w:p w14:paraId="5FF7808B" w14:textId="77777777" w:rsidR="00C808D8" w:rsidRPr="00254989" w:rsidRDefault="00C808D8" w:rsidP="00C76CEB">
      <w:pPr>
        <w:spacing w:after="0" w:line="276" w:lineRule="auto"/>
        <w:ind w:left="-851"/>
        <w:rPr>
          <w:rFonts w:ascii="Montserrat Light" w:hAnsi="Montserrat Light"/>
          <w:noProof/>
          <w:lang w:eastAsia="ro-RO"/>
        </w:rPr>
      </w:pPr>
    </w:p>
    <w:p w14:paraId="350B312F" w14:textId="77777777" w:rsidR="00C808D8" w:rsidRPr="00254989" w:rsidRDefault="00C808D8" w:rsidP="00C76CEB">
      <w:pPr>
        <w:spacing w:after="0" w:line="276" w:lineRule="auto"/>
        <w:ind w:left="-851"/>
        <w:rPr>
          <w:rFonts w:ascii="Montserrat Light" w:hAnsi="Montserrat Light"/>
          <w:noProof/>
          <w:lang w:eastAsia="ro-RO"/>
        </w:rPr>
      </w:pPr>
    </w:p>
    <w:p w14:paraId="096AA601" w14:textId="77777777" w:rsidR="003208D0" w:rsidRPr="00254989" w:rsidRDefault="003208D0" w:rsidP="00C76CEB">
      <w:pPr>
        <w:spacing w:after="0" w:line="276" w:lineRule="auto"/>
        <w:ind w:left="-851"/>
        <w:rPr>
          <w:rFonts w:ascii="Montserrat Light" w:hAnsi="Montserrat Light"/>
          <w:noProof/>
          <w:lang w:eastAsia="ro-RO"/>
        </w:rPr>
      </w:pPr>
    </w:p>
    <w:p w14:paraId="5B6F243E" w14:textId="77777777" w:rsidR="00263E56" w:rsidRPr="00254989" w:rsidRDefault="00263E56" w:rsidP="00C76CEB">
      <w:pPr>
        <w:spacing w:after="0" w:line="276" w:lineRule="auto"/>
        <w:rPr>
          <w:rFonts w:ascii="Montserrat Light" w:hAnsi="Montserrat Light"/>
          <w:noProof/>
          <w:lang w:eastAsia="ro-RO"/>
        </w:rPr>
      </w:pPr>
      <w:r w:rsidRPr="00254989">
        <w:rPr>
          <w:rFonts w:ascii="Montserrat Light" w:hAnsi="Montserrat Light"/>
          <w:noProof/>
          <w:lang w:eastAsia="ro-RO"/>
        </w:rPr>
        <w:br w:type="page"/>
      </w:r>
    </w:p>
    <w:p w14:paraId="51CE3AFC" w14:textId="77777777" w:rsidR="00653522" w:rsidRPr="00254989" w:rsidRDefault="00653522" w:rsidP="00C76CEB">
      <w:pPr>
        <w:spacing w:after="0" w:line="276" w:lineRule="auto"/>
        <w:rPr>
          <w:rFonts w:ascii="Montserrat Light" w:hAnsi="Montserrat Light"/>
          <w:noProof/>
          <w:lang w:eastAsia="ro-RO"/>
        </w:rPr>
      </w:pPr>
      <w:r w:rsidRPr="00254989">
        <w:rPr>
          <w:rFonts w:ascii="Montserrat Light" w:hAnsi="Montserrat Light"/>
          <w:noProof/>
          <w:lang w:eastAsia="ro-RO"/>
        </w:rPr>
        <w:lastRenderedPageBreak/>
        <w:t>DIRECȚIA GENERALĂ BUGET-FINANȚE, RESURSE UMANE</w:t>
      </w:r>
    </w:p>
    <w:p w14:paraId="6FB9B4EE" w14:textId="77777777" w:rsidR="007C3C4A" w:rsidRPr="00254989" w:rsidRDefault="00653522" w:rsidP="00C76CEB">
      <w:pPr>
        <w:spacing w:after="0" w:line="276" w:lineRule="auto"/>
        <w:ind w:left="-851" w:firstLine="851"/>
        <w:rPr>
          <w:rFonts w:ascii="Montserrat Light" w:hAnsi="Montserrat Light" w:cs="Cambria"/>
          <w:b/>
          <w:bCs/>
          <w:iCs/>
        </w:rPr>
      </w:pPr>
      <w:r w:rsidRPr="00254989">
        <w:rPr>
          <w:rFonts w:ascii="Montserrat Light" w:hAnsi="Montserrat Light" w:cs="Cambria"/>
          <w:bCs/>
        </w:rPr>
        <w:t xml:space="preserve">Nr. </w:t>
      </w:r>
      <w:r w:rsidR="0026528B" w:rsidRPr="00254989">
        <w:rPr>
          <w:rFonts w:ascii="Montserrat Light" w:hAnsi="Montserrat Light" w:cs="Cambria"/>
          <w:bCs/>
        </w:rPr>
        <w:t>33032</w:t>
      </w:r>
      <w:r w:rsidR="00FC37D1" w:rsidRPr="00254989">
        <w:rPr>
          <w:rFonts w:ascii="Montserrat Light" w:hAnsi="Montserrat Light" w:cs="Cambria"/>
          <w:bCs/>
        </w:rPr>
        <w:t>/</w:t>
      </w:r>
      <w:r w:rsidR="0026528B" w:rsidRPr="00254989">
        <w:rPr>
          <w:rFonts w:ascii="Montserrat Light" w:hAnsi="Montserrat Light" w:cs="Cambria"/>
          <w:bCs/>
        </w:rPr>
        <w:t>09</w:t>
      </w:r>
      <w:r w:rsidR="00FC37D1" w:rsidRPr="00254989">
        <w:rPr>
          <w:rFonts w:ascii="Montserrat Light" w:hAnsi="Montserrat Light" w:cs="Cambria"/>
          <w:bCs/>
        </w:rPr>
        <w:t>.0</w:t>
      </w:r>
      <w:r w:rsidR="0026528B" w:rsidRPr="00254989">
        <w:rPr>
          <w:rFonts w:ascii="Montserrat Light" w:hAnsi="Montserrat Light" w:cs="Cambria"/>
          <w:bCs/>
        </w:rPr>
        <w:t>8</w:t>
      </w:r>
      <w:r w:rsidR="00FC37D1" w:rsidRPr="00254989">
        <w:rPr>
          <w:rFonts w:ascii="Montserrat Light" w:hAnsi="Montserrat Light" w:cs="Cambria"/>
          <w:bCs/>
        </w:rPr>
        <w:t>.2024</w:t>
      </w:r>
    </w:p>
    <w:p w14:paraId="425EF111" w14:textId="77777777" w:rsidR="007C3C4A" w:rsidRPr="00254989" w:rsidRDefault="007C3C4A" w:rsidP="00C76CEB">
      <w:pPr>
        <w:spacing w:after="0" w:line="276" w:lineRule="auto"/>
        <w:rPr>
          <w:rFonts w:ascii="Montserrat Light" w:hAnsi="Montserrat Light" w:cs="Cambria"/>
          <w:b/>
          <w:bCs/>
          <w:iCs/>
          <w:color w:val="FF0000"/>
        </w:rPr>
      </w:pPr>
    </w:p>
    <w:p w14:paraId="4F52F483" w14:textId="77777777" w:rsidR="00653522" w:rsidRPr="00254989" w:rsidRDefault="00653522" w:rsidP="00C76CEB">
      <w:pPr>
        <w:spacing w:after="0" w:line="276" w:lineRule="auto"/>
        <w:ind w:left="284"/>
        <w:jc w:val="center"/>
        <w:rPr>
          <w:rFonts w:ascii="Montserrat Light" w:hAnsi="Montserrat Light" w:cs="Cambria"/>
          <w:b/>
          <w:bCs/>
          <w:iCs/>
        </w:rPr>
      </w:pPr>
      <w:r w:rsidRPr="00254989">
        <w:rPr>
          <w:rFonts w:ascii="Montserrat Light" w:hAnsi="Montserrat Light" w:cs="Cambria"/>
          <w:b/>
          <w:bCs/>
          <w:iCs/>
        </w:rPr>
        <w:t>RAPORT DE SPECIALITATE</w:t>
      </w:r>
    </w:p>
    <w:p w14:paraId="3C7B2F8A" w14:textId="77777777" w:rsidR="00653522" w:rsidRPr="00254989" w:rsidRDefault="00653522" w:rsidP="00C76CEB">
      <w:pPr>
        <w:spacing w:after="0" w:line="276" w:lineRule="auto"/>
        <w:ind w:left="284"/>
        <w:jc w:val="center"/>
        <w:rPr>
          <w:rFonts w:ascii="Montserrat Light" w:hAnsi="Montserrat Light" w:cs="Cambria"/>
          <w:b/>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159"/>
        <w:gridCol w:w="2250"/>
        <w:gridCol w:w="1701"/>
        <w:gridCol w:w="2619"/>
      </w:tblGrid>
      <w:tr w:rsidR="0026528B" w:rsidRPr="00254989" w14:paraId="09E42459" w14:textId="77777777" w:rsidTr="00677CF9">
        <w:trPr>
          <w:trHeight w:val="278"/>
        </w:trPr>
        <w:tc>
          <w:tcPr>
            <w:tcW w:w="3690" w:type="dxa"/>
            <w:gridSpan w:val="2"/>
            <w:tcBorders>
              <w:top w:val="single" w:sz="4" w:space="0" w:color="auto"/>
              <w:left w:val="single" w:sz="4" w:space="0" w:color="auto"/>
              <w:bottom w:val="single" w:sz="4" w:space="0" w:color="auto"/>
              <w:right w:val="single" w:sz="4" w:space="0" w:color="auto"/>
            </w:tcBorders>
            <w:hideMark/>
          </w:tcPr>
          <w:p w14:paraId="5CDB94D4" w14:textId="77777777" w:rsidR="00653522" w:rsidRPr="00254989" w:rsidRDefault="00653522" w:rsidP="00C76CEB">
            <w:pPr>
              <w:spacing w:after="0" w:line="276" w:lineRule="auto"/>
              <w:jc w:val="both"/>
              <w:rPr>
                <w:rFonts w:ascii="Montserrat Light" w:hAnsi="Montserrat Light"/>
                <w:b/>
                <w:bCs/>
                <w:iCs/>
                <w:noProof/>
                <w:lang w:eastAsia="ro-RO"/>
              </w:rPr>
            </w:pPr>
            <w:r w:rsidRPr="00254989">
              <w:rPr>
                <w:rFonts w:ascii="Montserrat Light" w:hAnsi="Montserrat Light"/>
                <w:b/>
                <w:bCs/>
                <w:iCs/>
                <w:noProof/>
                <w:lang w:eastAsia="ro-RO"/>
              </w:rPr>
              <w:t>Titlul proiectului de hotărâre</w:t>
            </w:r>
          </w:p>
        </w:tc>
        <w:tc>
          <w:tcPr>
            <w:tcW w:w="6570" w:type="dxa"/>
            <w:gridSpan w:val="3"/>
            <w:tcBorders>
              <w:top w:val="single" w:sz="4" w:space="0" w:color="auto"/>
              <w:left w:val="single" w:sz="4" w:space="0" w:color="auto"/>
              <w:bottom w:val="single" w:sz="4" w:space="0" w:color="auto"/>
              <w:right w:val="single" w:sz="4" w:space="0" w:color="auto"/>
            </w:tcBorders>
            <w:hideMark/>
          </w:tcPr>
          <w:p w14:paraId="6EE95EBB" w14:textId="77777777" w:rsidR="00653522" w:rsidRPr="00254989" w:rsidRDefault="007523EE" w:rsidP="007523EE">
            <w:pPr>
              <w:spacing w:after="0" w:line="276" w:lineRule="auto"/>
              <w:jc w:val="both"/>
              <w:rPr>
                <w:rFonts w:ascii="Montserrat Light" w:hAnsi="Montserrat Light"/>
                <w:b/>
                <w:bCs/>
                <w:iCs/>
                <w:noProof/>
                <w:lang w:eastAsia="ro-RO"/>
              </w:rPr>
            </w:pPr>
            <w:r w:rsidRPr="00254989">
              <w:rPr>
                <w:rFonts w:ascii="Montserrat Light" w:hAnsi="Montserrat Light"/>
                <w:b/>
                <w:bCs/>
                <w:iCs/>
                <w:noProof/>
                <w:lang w:eastAsia="ro-RO"/>
              </w:rPr>
              <w:t>pentru modificarea Hotărârii Consiliului Judeţean Cluj nr. 48/2023  privind aprobarea proiectului ”Dotare cu mobilier, materiale didactice  și echipamente digitale a unităților de învățământ special din Județul Cluj”</w:t>
            </w:r>
          </w:p>
        </w:tc>
      </w:tr>
      <w:tr w:rsidR="0026528B" w:rsidRPr="00254989" w14:paraId="663C4516" w14:textId="77777777" w:rsidTr="00677CF9">
        <w:tc>
          <w:tcPr>
            <w:tcW w:w="3690" w:type="dxa"/>
            <w:gridSpan w:val="2"/>
            <w:tcBorders>
              <w:top w:val="single" w:sz="4" w:space="0" w:color="auto"/>
              <w:left w:val="single" w:sz="4" w:space="0" w:color="auto"/>
              <w:bottom w:val="single" w:sz="4" w:space="0" w:color="auto"/>
              <w:right w:val="single" w:sz="4" w:space="0" w:color="auto"/>
            </w:tcBorders>
            <w:hideMark/>
          </w:tcPr>
          <w:p w14:paraId="105319EA" w14:textId="77777777" w:rsidR="00653522" w:rsidRPr="00254989" w:rsidRDefault="00653522" w:rsidP="00C76CEB">
            <w:pPr>
              <w:spacing w:after="0" w:line="276" w:lineRule="auto"/>
              <w:jc w:val="both"/>
              <w:rPr>
                <w:rFonts w:ascii="Montserrat Light" w:eastAsia="Calibri" w:hAnsi="Montserrat Light"/>
                <w:b/>
                <w:bCs/>
                <w:iCs/>
                <w:noProof/>
                <w:lang w:eastAsia="ro-RO"/>
              </w:rPr>
            </w:pPr>
            <w:r w:rsidRPr="00254989">
              <w:rPr>
                <w:rFonts w:ascii="Montserrat Light" w:eastAsia="Calibri" w:hAnsi="Montserrat Light"/>
                <w:b/>
                <w:bCs/>
                <w:iCs/>
                <w:noProof/>
                <w:lang w:eastAsia="ro-RO"/>
              </w:rPr>
              <w:t>Compartiment de resort:</w:t>
            </w:r>
          </w:p>
        </w:tc>
        <w:tc>
          <w:tcPr>
            <w:tcW w:w="6570" w:type="dxa"/>
            <w:gridSpan w:val="3"/>
            <w:tcBorders>
              <w:top w:val="single" w:sz="4" w:space="0" w:color="auto"/>
              <w:left w:val="single" w:sz="4" w:space="0" w:color="auto"/>
              <w:bottom w:val="single" w:sz="4" w:space="0" w:color="auto"/>
              <w:right w:val="single" w:sz="4" w:space="0" w:color="auto"/>
            </w:tcBorders>
            <w:hideMark/>
          </w:tcPr>
          <w:p w14:paraId="5F15E698" w14:textId="77777777" w:rsidR="00653522" w:rsidRPr="00254989" w:rsidRDefault="00653522" w:rsidP="00C76CEB">
            <w:pPr>
              <w:spacing w:after="0" w:line="276" w:lineRule="auto"/>
              <w:jc w:val="both"/>
              <w:rPr>
                <w:rFonts w:ascii="Montserrat Light" w:eastAsia="Calibri" w:hAnsi="Montserrat Light"/>
                <w:iCs/>
                <w:noProof/>
                <w:lang w:eastAsia="ro-RO"/>
              </w:rPr>
            </w:pPr>
            <w:r w:rsidRPr="00254989">
              <w:rPr>
                <w:rFonts w:ascii="Montserrat Light" w:eastAsia="Calibri" w:hAnsi="Montserrat Light"/>
                <w:iCs/>
                <w:noProof/>
                <w:lang w:eastAsia="ro-RO"/>
              </w:rPr>
              <w:t>DIRECȚIA GENERALĂ BUGET-FINANȚE, RESURSE UMANE</w:t>
            </w:r>
          </w:p>
        </w:tc>
      </w:tr>
      <w:tr w:rsidR="0026528B" w:rsidRPr="00254989" w14:paraId="15E22E82"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31333E1A" w14:textId="77777777" w:rsidR="00653522" w:rsidRPr="00254989" w:rsidRDefault="00653522" w:rsidP="00C76CEB">
            <w:pPr>
              <w:spacing w:after="0" w:line="276" w:lineRule="auto"/>
              <w:rPr>
                <w:rFonts w:ascii="Montserrat Light" w:eastAsia="Calibri" w:hAnsi="Montserrat Light"/>
                <w:b/>
                <w:bCs/>
                <w:iCs/>
                <w:noProof/>
                <w:lang w:eastAsia="ro-RO"/>
              </w:rPr>
            </w:pPr>
            <w:r w:rsidRPr="00254989">
              <w:rPr>
                <w:rFonts w:ascii="Montserrat Light" w:eastAsia="Calibri" w:hAnsi="Montserrat Light"/>
                <w:b/>
                <w:bCs/>
                <w:iCs/>
                <w:noProof/>
                <w:lang w:eastAsia="ro-RO"/>
              </w:rPr>
              <w:t xml:space="preserve">Secțiunea 1 - Documentare și analiză: </w:t>
            </w:r>
          </w:p>
        </w:tc>
      </w:tr>
      <w:tr w:rsidR="0026528B" w:rsidRPr="00254989" w14:paraId="4E8F7E1F"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211EFA82" w14:textId="77777777" w:rsidR="00653522" w:rsidRPr="00254989" w:rsidRDefault="00653522" w:rsidP="00C76CEB">
            <w:pPr>
              <w:tabs>
                <w:tab w:val="left" w:pos="3456"/>
              </w:tabs>
              <w:spacing w:after="0" w:line="276" w:lineRule="auto"/>
              <w:jc w:val="both"/>
              <w:rPr>
                <w:rFonts w:ascii="Montserrat Light" w:hAnsi="Montserrat Light"/>
                <w:i/>
              </w:rPr>
            </w:pPr>
            <w:r w:rsidRPr="00254989">
              <w:rPr>
                <w:rFonts w:ascii="Montserrat Light" w:hAnsi="Montserrat Light"/>
                <w:iCs/>
              </w:rPr>
              <w:t xml:space="preserve">În analiza proiectului de hotărâre s-a ținut cont de prevederilor art. 45 - </w:t>
            </w:r>
            <w:r w:rsidRPr="00254989">
              <w:rPr>
                <w:rFonts w:ascii="Montserrat Light" w:hAnsi="Montserrat Light"/>
                <w:i/>
              </w:rPr>
              <w:t xml:space="preserve">Condiţii pentru includerea investiţiilor în proiectul bugetului, </w:t>
            </w:r>
            <w:r w:rsidRPr="00254989">
              <w:rPr>
                <w:rFonts w:ascii="Montserrat Light" w:hAnsi="Montserrat Light"/>
                <w:iCs/>
              </w:rPr>
              <w:t xml:space="preserve">alin. (2) din Legea nr. 273/2006 privind finanțele publice locale, cu modificările și completările ulterioare:  </w:t>
            </w:r>
            <w:r w:rsidRPr="00254989">
              <w:rPr>
                <w:rFonts w:ascii="Montserrat Light" w:hAnsi="Montserrat Light"/>
                <w:i/>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3C7D196E" w14:textId="77777777" w:rsidR="00653522" w:rsidRPr="00254989" w:rsidRDefault="00653522" w:rsidP="00C76CEB">
            <w:pPr>
              <w:tabs>
                <w:tab w:val="left" w:pos="3456"/>
              </w:tabs>
              <w:spacing w:after="0" w:line="276" w:lineRule="auto"/>
              <w:jc w:val="both"/>
              <w:rPr>
                <w:rFonts w:ascii="Montserrat Light" w:hAnsi="Montserrat Light"/>
              </w:rPr>
            </w:pPr>
            <w:r w:rsidRPr="00254989">
              <w:rPr>
                <w:rFonts w:ascii="Montserrat Light" w:hAnsi="Montserrat Light"/>
              </w:rPr>
              <w:t>De asemenea au fost analizate, în limita competențelor compartimentului de resort, și celelalte temeiuri legale invocate în susținerea proiectului de hotărâre.</w:t>
            </w:r>
          </w:p>
          <w:p w14:paraId="26456063" w14:textId="77777777" w:rsidR="00653522" w:rsidRPr="00254989" w:rsidRDefault="00653522" w:rsidP="00C76CEB">
            <w:pPr>
              <w:tabs>
                <w:tab w:val="left" w:pos="3456"/>
              </w:tabs>
              <w:spacing w:after="0" w:line="276" w:lineRule="auto"/>
              <w:jc w:val="both"/>
              <w:rPr>
                <w:rFonts w:ascii="Montserrat Light" w:hAnsi="Montserrat Light"/>
              </w:rPr>
            </w:pPr>
          </w:p>
        </w:tc>
      </w:tr>
      <w:tr w:rsidR="0020614F" w:rsidRPr="00254989" w14:paraId="297FED6C"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71E64207" w14:textId="77777777" w:rsidR="00653522" w:rsidRPr="00254989" w:rsidRDefault="00653522" w:rsidP="00C76CEB">
            <w:pPr>
              <w:spacing w:after="0" w:line="276" w:lineRule="auto"/>
              <w:jc w:val="both"/>
              <w:rPr>
                <w:rFonts w:ascii="Montserrat Light" w:eastAsia="Calibri" w:hAnsi="Montserrat Light"/>
                <w:b/>
                <w:bCs/>
                <w:iCs/>
                <w:noProof/>
                <w:lang w:eastAsia="ro-RO"/>
              </w:rPr>
            </w:pPr>
            <w:r w:rsidRPr="00254989">
              <w:rPr>
                <w:rFonts w:ascii="Montserrat Light" w:hAnsi="Montserrat Light"/>
                <w:b/>
                <w:bCs/>
                <w:iCs/>
                <w:noProof/>
                <w:lang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20614F" w:rsidRPr="00254989" w14:paraId="6C12ED5D" w14:textId="77777777" w:rsidTr="00677CF9">
        <w:tc>
          <w:tcPr>
            <w:tcW w:w="10260" w:type="dxa"/>
            <w:gridSpan w:val="5"/>
            <w:tcBorders>
              <w:top w:val="single" w:sz="4" w:space="0" w:color="auto"/>
              <w:left w:val="single" w:sz="4" w:space="0" w:color="auto"/>
              <w:bottom w:val="single" w:sz="4" w:space="0" w:color="auto"/>
              <w:right w:val="single" w:sz="4" w:space="0" w:color="auto"/>
            </w:tcBorders>
          </w:tcPr>
          <w:p w14:paraId="2BC40AD9" w14:textId="77777777" w:rsidR="0026528B" w:rsidRPr="00254989" w:rsidRDefault="00EC1D6B" w:rsidP="0026528B">
            <w:pPr>
              <w:spacing w:after="0" w:line="276" w:lineRule="auto"/>
              <w:ind w:right="-1"/>
              <w:jc w:val="both"/>
              <w:rPr>
                <w:rFonts w:ascii="Montserrat Light" w:eastAsia="Times New Roman" w:hAnsi="Montserrat Light"/>
              </w:rPr>
            </w:pPr>
            <w:r w:rsidRPr="00254989">
              <w:rPr>
                <w:rFonts w:ascii="Montserrat Light" w:eastAsia="Times New Roman" w:hAnsi="Montserrat Light" w:cs="Times New Roman"/>
                <w:w w:val="105"/>
              </w:rPr>
              <w:t xml:space="preserve">Pentru implementarea proiectului </w:t>
            </w:r>
            <w:r w:rsidR="0026528B" w:rsidRPr="00254989">
              <w:rPr>
                <w:rFonts w:ascii="Montserrat Light" w:eastAsia="Times New Roman" w:hAnsi="Montserrat Light"/>
              </w:rPr>
              <w:t xml:space="preserve">urmare a evaluării ofertelor au fost atribuite </w:t>
            </w:r>
            <w:r w:rsidR="00904878" w:rsidRPr="00254989">
              <w:rPr>
                <w:rFonts w:ascii="Montserrat Light" w:eastAsia="Times New Roman" w:hAnsi="Montserrat Light"/>
              </w:rPr>
              <w:t>2</w:t>
            </w:r>
            <w:r w:rsidR="0026528B" w:rsidRPr="00254989">
              <w:rPr>
                <w:rFonts w:ascii="Montserrat Light" w:eastAsia="Times New Roman" w:hAnsi="Montserrat Light"/>
              </w:rPr>
              <w:t xml:space="preserve"> loturi cu încadrarea în valoarea estimată a contractului:</w:t>
            </w:r>
          </w:p>
          <w:p w14:paraId="1AE0ECAB" w14:textId="77777777" w:rsidR="0026528B" w:rsidRPr="00254989" w:rsidRDefault="0026528B" w:rsidP="0026528B">
            <w:pPr>
              <w:pStyle w:val="Listparagraf"/>
              <w:numPr>
                <w:ilvl w:val="0"/>
                <w:numId w:val="21"/>
              </w:numPr>
              <w:spacing w:after="0" w:line="276" w:lineRule="auto"/>
              <w:ind w:right="-1"/>
              <w:jc w:val="both"/>
              <w:rPr>
                <w:rFonts w:ascii="Montserrat Light" w:eastAsia="Times New Roman" w:hAnsi="Montserrat Light"/>
              </w:rPr>
            </w:pPr>
            <w:r w:rsidRPr="00254989">
              <w:rPr>
                <w:rFonts w:ascii="Montserrat Light" w:eastAsia="Times New Roman" w:hAnsi="Montserrat Light"/>
              </w:rPr>
              <w:t>Lot 1 - Echipamente IT, Computer de birou, Computere portabile, Tablete – 1.396.409,74 lei fără TVA (valoare estimată 1.398. 550,67 lei fără TVA)</w:t>
            </w:r>
          </w:p>
          <w:p w14:paraId="41E41AB0" w14:textId="77777777" w:rsidR="0026528B" w:rsidRPr="00254989" w:rsidRDefault="0026528B" w:rsidP="0026528B">
            <w:pPr>
              <w:pStyle w:val="Listparagraf"/>
              <w:numPr>
                <w:ilvl w:val="0"/>
                <w:numId w:val="21"/>
              </w:numPr>
              <w:spacing w:after="0" w:line="276" w:lineRule="auto"/>
              <w:ind w:right="-1"/>
              <w:jc w:val="both"/>
              <w:rPr>
                <w:rFonts w:ascii="Montserrat Light" w:eastAsia="Times New Roman" w:hAnsi="Montserrat Light"/>
              </w:rPr>
            </w:pPr>
            <w:r w:rsidRPr="00254989">
              <w:rPr>
                <w:rFonts w:ascii="Montserrat Light" w:eastAsia="Times New Roman" w:hAnsi="Montserrat Light"/>
              </w:rPr>
              <w:t>Lot 2 – Softuri, ghiduri educaționale și jocuri educative – 18.755,30 lei fără TVA (valoare estimată 18.815,22 lei fără TVA)</w:t>
            </w:r>
          </w:p>
          <w:p w14:paraId="66E09F1D" w14:textId="77777777" w:rsidR="0026528B" w:rsidRPr="00254989" w:rsidRDefault="0026528B" w:rsidP="0026528B">
            <w:pPr>
              <w:spacing w:after="0" w:line="276" w:lineRule="auto"/>
              <w:ind w:right="-1"/>
              <w:jc w:val="both"/>
              <w:rPr>
                <w:rFonts w:ascii="Montserrat Light" w:eastAsia="Times New Roman" w:hAnsi="Montserrat Light"/>
              </w:rPr>
            </w:pPr>
            <w:r w:rsidRPr="00254989">
              <w:rPr>
                <w:rFonts w:ascii="Montserrat Light" w:eastAsia="Times New Roman" w:hAnsi="Montserrat Light"/>
              </w:rPr>
              <w:t>În cadrul proiectului se prevede dotarea a 5 cabinete de informatică încadrate conform ghidului solicitantului astfel:</w:t>
            </w:r>
          </w:p>
          <w:p w14:paraId="5244F8D2" w14:textId="77777777" w:rsidR="0026528B" w:rsidRPr="00254989" w:rsidRDefault="0026528B" w:rsidP="0026528B">
            <w:pPr>
              <w:spacing w:after="0" w:line="276" w:lineRule="auto"/>
              <w:ind w:right="-1"/>
              <w:jc w:val="both"/>
              <w:rPr>
                <w:rFonts w:ascii="Montserrat Light" w:hAnsi="Montserrat Light"/>
              </w:rPr>
            </w:pPr>
            <w:r w:rsidRPr="00254989">
              <w:rPr>
                <w:rFonts w:ascii="Montserrat Light" w:eastAsia="Times New Roman" w:hAnsi="Montserrat Light"/>
                <w:b/>
                <w:bCs/>
              </w:rPr>
              <w:t>Investiția 13:</w:t>
            </w:r>
            <w:r w:rsidRPr="00254989">
              <w:rPr>
                <w:rFonts w:ascii="Montserrat Light" w:eastAsia="Times New Roman" w:hAnsi="Montserrat Light"/>
              </w:rPr>
              <w:t xml:space="preserve"> Echiparea laboratoarelor informatice din școlile de educație și formare profesională (IPT) – 1 cabinet </w:t>
            </w:r>
            <w:r w:rsidRPr="00254989">
              <w:rPr>
                <w:rFonts w:ascii="Montserrat Light" w:hAnsi="Montserrat Light"/>
              </w:rPr>
              <w:t>LICEUL TEHNOLOGIC SPECIAL PENTRU DEFICIENȚI DE AUZ și 1 cabinet ȘCOALA PROFESIONALĂ SPECIALĂ SAMUS CLUJ-NAPOCA</w:t>
            </w:r>
          </w:p>
          <w:p w14:paraId="3B0A6F99" w14:textId="77777777" w:rsidR="0026528B" w:rsidRPr="00254989" w:rsidRDefault="0026528B" w:rsidP="0026528B">
            <w:pPr>
              <w:spacing w:after="0" w:line="276" w:lineRule="auto"/>
              <w:ind w:right="-1"/>
              <w:jc w:val="both"/>
              <w:rPr>
                <w:rFonts w:ascii="Montserrat Light" w:hAnsi="Montserrat Light"/>
              </w:rPr>
            </w:pPr>
            <w:r w:rsidRPr="00254989">
              <w:rPr>
                <w:rFonts w:ascii="Montserrat Light" w:hAnsi="Montserrat Light"/>
                <w:b/>
                <w:bCs/>
              </w:rPr>
              <w:t>Investiția 9.</w:t>
            </w:r>
            <w:r w:rsidRPr="00254989">
              <w:rPr>
                <w:rFonts w:ascii="Montserrat Light" w:hAnsi="Montserrat Light"/>
              </w:rPr>
              <w:t xml:space="preserve"> Asigurarea echipamentelor și a resurselor tehnologice digitale pentru unitățile de învățământ, respectiv laboratoare de informatică din unități de învățământ primar, gimnazial, liceal, unități conexe, dotate cu echipamente– 1 cabinet CENTRUL ȘCOLAR PENTRU EDUCAȚIE INCLUZIVĂ, CLUJ-NAPOCA, 1 cabinet CENTRUL ȘCOLAR PENTRU EDUCAȚIE INCLUZIVĂ MIRON IONESCU, CLUJ-NAPOCA și 1 cabinet ȘCOALA GIMNAZIALĂ SPECIALĂ HUEDIN.</w:t>
            </w:r>
          </w:p>
          <w:p w14:paraId="1A681C39" w14:textId="77777777" w:rsidR="0026528B" w:rsidRPr="00254989" w:rsidRDefault="0026528B" w:rsidP="0026528B">
            <w:pPr>
              <w:spacing w:after="0" w:line="276" w:lineRule="auto"/>
              <w:ind w:right="-1"/>
              <w:jc w:val="both"/>
              <w:rPr>
                <w:rFonts w:ascii="Montserrat Light" w:eastAsia="Times New Roman" w:hAnsi="Montserrat Light"/>
              </w:rPr>
            </w:pPr>
            <w:r w:rsidRPr="00254989">
              <w:rPr>
                <w:rFonts w:ascii="Montserrat Light" w:hAnsi="Montserrat Light"/>
              </w:rPr>
              <w:t xml:space="preserve">De asemnea </w:t>
            </w:r>
            <w:r w:rsidRPr="00254989">
              <w:rPr>
                <w:rFonts w:ascii="Montserrat Light" w:eastAsia="Times New Roman" w:hAnsi="Montserrat Light"/>
              </w:rPr>
              <w:t>în cadrul proiectului se prevede dotarea a 159 săli de clasă încadrate conform ghidului solicitantului astfel:</w:t>
            </w:r>
          </w:p>
          <w:p w14:paraId="270F6FCE" w14:textId="77777777" w:rsidR="0026528B" w:rsidRPr="00254989" w:rsidRDefault="0026528B" w:rsidP="0026528B">
            <w:pPr>
              <w:spacing w:after="0" w:line="276" w:lineRule="auto"/>
              <w:ind w:right="-1"/>
              <w:jc w:val="both"/>
              <w:rPr>
                <w:rFonts w:ascii="Montserrat Light" w:hAnsi="Montserrat Light"/>
              </w:rPr>
            </w:pPr>
            <w:r w:rsidRPr="00254989">
              <w:rPr>
                <w:rFonts w:ascii="Montserrat Light" w:hAnsi="Montserrat Light"/>
                <w:b/>
                <w:bCs/>
              </w:rPr>
              <w:t xml:space="preserve">Investiția 9: </w:t>
            </w:r>
            <w:r w:rsidRPr="00254989">
              <w:rPr>
                <w:rFonts w:ascii="Montserrat Light" w:hAnsi="Montserrat Light"/>
              </w:rPr>
              <w:t>Asigurarea echipamentelor și a resurselor tehnologice digitale pentru unitățile de învățământ, respectiv săli de clasă/grupă din unități de învățământ preuniversitar/ săli pentru activități extrașcolare din unitățile conexe eligibile, dotate cu echipamente digitale pentru organizarea învățării în mediul virtual pentru 10 unități de învățământ.</w:t>
            </w:r>
          </w:p>
          <w:p w14:paraId="1640F50D" w14:textId="77777777" w:rsidR="0026528B" w:rsidRPr="00254989" w:rsidRDefault="0026528B" w:rsidP="0026528B">
            <w:pPr>
              <w:spacing w:after="0" w:line="276" w:lineRule="auto"/>
              <w:ind w:right="-1"/>
              <w:jc w:val="both"/>
              <w:rPr>
                <w:rFonts w:ascii="Montserrat Light" w:eastAsia="Times New Roman" w:hAnsi="Montserrat Light"/>
              </w:rPr>
            </w:pPr>
            <w:r w:rsidRPr="00254989">
              <w:rPr>
                <w:rFonts w:ascii="Montserrat Light" w:eastAsia="Times New Roman" w:hAnsi="Montserrat Light"/>
              </w:rPr>
              <w:lastRenderedPageBreak/>
              <w:t>Avand în vedere lotizarea echipamentelor pe tipuri de produse similare s-a constatat că oferta pentru lotul 1 se încadrează în valoarea estimată dar este depășită alocarea pe tipul de Investiție 13 cu suma de 47.093,20 lei inclusiv TVA,  aceasta fiind compensată cu valoarea alocată pe Investiția 9.</w:t>
            </w:r>
          </w:p>
          <w:p w14:paraId="5505A493" w14:textId="77777777" w:rsidR="0026528B" w:rsidRPr="00254989" w:rsidRDefault="0026528B" w:rsidP="0026528B">
            <w:pPr>
              <w:widowControl w:val="0"/>
              <w:tabs>
                <w:tab w:val="left" w:pos="652"/>
              </w:tabs>
              <w:autoSpaceDE w:val="0"/>
              <w:autoSpaceDN w:val="0"/>
              <w:spacing w:after="0" w:line="276" w:lineRule="auto"/>
              <w:ind w:right="76"/>
              <w:jc w:val="both"/>
              <w:rPr>
                <w:rFonts w:ascii="Montserrat Light" w:hAnsi="Montserrat Light"/>
              </w:rPr>
            </w:pPr>
            <w:r w:rsidRPr="00254989">
              <w:rPr>
                <w:rFonts w:ascii="Montserrat Light" w:hAnsi="Montserrat Light"/>
                <w:bCs/>
                <w:shd w:val="clear" w:color="auto" w:fill="FFFFFF"/>
              </w:rPr>
              <w:t>Intrucât î</w:t>
            </w:r>
            <w:r w:rsidRPr="00254989">
              <w:rPr>
                <w:rFonts w:ascii="Montserrat Light" w:hAnsi="Montserrat Light"/>
                <w:bCs/>
                <w:noProof/>
                <w:shd w:val="clear" w:color="auto" w:fill="FFFFFF"/>
                <w:lang w:eastAsia="ro-RO"/>
              </w:rPr>
              <w:t xml:space="preserve">n conformitate cu Manualului beneficiraului, pagina 9, </w:t>
            </w:r>
            <w:r w:rsidRPr="00254989">
              <w:rPr>
                <w:rFonts w:ascii="Montserrat Light" w:hAnsi="Montserrat Light"/>
                <w:b/>
                <w:noProof/>
                <w:shd w:val="clear" w:color="auto" w:fill="FFFFFF"/>
                <w:lang w:eastAsia="ro-RO"/>
              </w:rPr>
              <w:t>sumele nu sunt transferabile între liniile de finanțare</w:t>
            </w:r>
            <w:r w:rsidRPr="00254989">
              <w:rPr>
                <w:rFonts w:ascii="Montserrat Light" w:hAnsi="Montserrat Light"/>
                <w:bCs/>
                <w:noProof/>
                <w:shd w:val="clear" w:color="auto" w:fill="FFFFFF"/>
                <w:lang w:eastAsia="ro-RO"/>
              </w:rPr>
              <w:t xml:space="preserve"> este necesară încheierea unui Act adițional la Contractul de finanțare, respectiv majorarea valorii totale a proiectului cu suma de </w:t>
            </w:r>
            <w:r w:rsidRPr="00254989">
              <w:rPr>
                <w:rFonts w:ascii="Montserrat Light" w:eastAsia="Times New Roman" w:hAnsi="Montserrat Light"/>
                <w:b/>
                <w:bCs/>
              </w:rPr>
              <w:t>47.093,20 lei inclusiv TVA.</w:t>
            </w:r>
          </w:p>
          <w:p w14:paraId="548785BA" w14:textId="77777777" w:rsidR="000366D3" w:rsidRPr="00254989" w:rsidRDefault="000366D3" w:rsidP="000366D3">
            <w:pPr>
              <w:widowControl w:val="0"/>
              <w:tabs>
                <w:tab w:val="left" w:pos="652"/>
              </w:tabs>
              <w:autoSpaceDE w:val="0"/>
              <w:autoSpaceDN w:val="0"/>
              <w:spacing w:after="0" w:line="276" w:lineRule="auto"/>
              <w:ind w:right="76"/>
              <w:jc w:val="both"/>
              <w:rPr>
                <w:rFonts w:ascii="Montserrat Light" w:eastAsia="Calibri" w:hAnsi="Montserrat Light" w:cs="Times New Roman"/>
                <w:color w:val="000000" w:themeColor="text1"/>
                <w:lang w:eastAsia="ro-RO"/>
              </w:rPr>
            </w:pPr>
            <w:r w:rsidRPr="00254989">
              <w:rPr>
                <w:rFonts w:ascii="Montserrat Light" w:eastAsia="Calibri" w:hAnsi="Montserrat Light" w:cs="Times New Roman"/>
                <w:color w:val="000000" w:themeColor="text1"/>
                <w:lang w:eastAsia="ro-RO"/>
              </w:rPr>
              <w:t>Valoarea totală este de 7.</w:t>
            </w:r>
            <w:r>
              <w:rPr>
                <w:rFonts w:ascii="Montserrat Light" w:eastAsia="Calibri" w:hAnsi="Montserrat Light" w:cs="Times New Roman"/>
                <w:color w:val="000000" w:themeColor="text1"/>
                <w:lang w:eastAsia="ro-RO"/>
              </w:rPr>
              <w:t>496.186</w:t>
            </w:r>
            <w:r w:rsidRPr="00254989">
              <w:rPr>
                <w:rFonts w:ascii="Montserrat Light" w:eastAsia="Calibri" w:hAnsi="Montserrat Light" w:cs="Times New Roman"/>
                <w:color w:val="000000" w:themeColor="text1"/>
                <w:lang w:eastAsia="ro-RO"/>
              </w:rPr>
              <w:t>,</w:t>
            </w:r>
            <w:r>
              <w:rPr>
                <w:rFonts w:ascii="Montserrat Light" w:eastAsia="Calibri" w:hAnsi="Montserrat Light" w:cs="Times New Roman"/>
                <w:color w:val="000000" w:themeColor="text1"/>
                <w:lang w:eastAsia="ro-RO"/>
              </w:rPr>
              <w:t>09</w:t>
            </w:r>
            <w:r w:rsidRPr="00254989">
              <w:rPr>
                <w:rFonts w:ascii="Montserrat Light" w:eastAsia="Calibri" w:hAnsi="Montserrat Light" w:cs="Times New Roman"/>
                <w:color w:val="000000" w:themeColor="text1"/>
                <w:lang w:eastAsia="ro-RO"/>
              </w:rPr>
              <w:t xml:space="preserve"> lei (inclusiv TVA) din care:</w:t>
            </w:r>
          </w:p>
          <w:p w14:paraId="6E2200BE" w14:textId="77777777" w:rsidR="000366D3" w:rsidRPr="00254989" w:rsidRDefault="000366D3" w:rsidP="000366D3">
            <w:pPr>
              <w:pStyle w:val="Listparagraf"/>
              <w:widowControl w:val="0"/>
              <w:numPr>
                <w:ilvl w:val="0"/>
                <w:numId w:val="21"/>
              </w:numPr>
              <w:tabs>
                <w:tab w:val="left" w:pos="868"/>
              </w:tabs>
              <w:autoSpaceDE w:val="0"/>
              <w:autoSpaceDN w:val="0"/>
              <w:spacing w:after="0" w:line="276" w:lineRule="auto"/>
              <w:ind w:left="868" w:right="76"/>
              <w:jc w:val="both"/>
              <w:rPr>
                <w:rFonts w:ascii="Montserrat Light" w:hAnsi="Montserrat Light"/>
                <w:bCs/>
              </w:rPr>
            </w:pPr>
            <w:r w:rsidRPr="00254989">
              <w:rPr>
                <w:rFonts w:ascii="Montserrat Light" w:eastAsia="Calibri" w:hAnsi="Montserrat Light" w:cs="Times New Roman"/>
                <w:color w:val="000000" w:themeColor="text1"/>
                <w:lang w:eastAsia="ro-RO"/>
              </w:rPr>
              <w:t>6.</w:t>
            </w:r>
            <w:r>
              <w:rPr>
                <w:rFonts w:ascii="Montserrat Light" w:eastAsia="Calibri" w:hAnsi="Montserrat Light" w:cs="Times New Roman"/>
                <w:color w:val="000000" w:themeColor="text1"/>
                <w:lang w:eastAsia="ro-RO"/>
              </w:rPr>
              <w:t>25</w:t>
            </w:r>
            <w:r w:rsidRPr="00254989">
              <w:rPr>
                <w:rFonts w:ascii="Montserrat Light" w:eastAsia="Calibri" w:hAnsi="Montserrat Light" w:cs="Times New Roman"/>
                <w:color w:val="000000" w:themeColor="text1"/>
                <w:lang w:eastAsia="ro-RO"/>
              </w:rPr>
              <w:t>9.</w:t>
            </w:r>
            <w:r>
              <w:rPr>
                <w:rFonts w:ascii="Montserrat Light" w:eastAsia="Calibri" w:hAnsi="Montserrat Light" w:cs="Times New Roman"/>
                <w:color w:val="000000" w:themeColor="text1"/>
                <w:lang w:eastAsia="ro-RO"/>
              </w:rPr>
              <w:t>741</w:t>
            </w:r>
            <w:r w:rsidRPr="00254989">
              <w:rPr>
                <w:rFonts w:ascii="Montserrat Light" w:eastAsia="Calibri" w:hAnsi="Montserrat Light" w:cs="Times New Roman"/>
                <w:color w:val="000000" w:themeColor="text1"/>
                <w:lang w:eastAsia="ro-RO"/>
              </w:rPr>
              <w:t>,9</w:t>
            </w:r>
            <w:r>
              <w:rPr>
                <w:rFonts w:ascii="Montserrat Light" w:eastAsia="Calibri" w:hAnsi="Montserrat Light" w:cs="Times New Roman"/>
                <w:color w:val="000000" w:themeColor="text1"/>
                <w:lang w:eastAsia="ro-RO"/>
              </w:rPr>
              <w:t>1</w:t>
            </w:r>
            <w:r w:rsidRPr="00254989">
              <w:rPr>
                <w:rFonts w:ascii="Montserrat Light" w:eastAsia="Calibri" w:hAnsi="Montserrat Light" w:cs="Times New Roman"/>
                <w:color w:val="000000" w:themeColor="text1"/>
                <w:lang w:eastAsia="ro-RO"/>
              </w:rPr>
              <w:t xml:space="preserve"> lei reprezintă cheltuieli eligibile asigurate din Planul Național de Redresare și Reziliență,</w:t>
            </w:r>
          </w:p>
          <w:p w14:paraId="29836080" w14:textId="77777777" w:rsidR="000366D3" w:rsidRPr="00254989" w:rsidRDefault="000366D3" w:rsidP="000366D3">
            <w:pPr>
              <w:pStyle w:val="Listparagraf"/>
              <w:widowControl w:val="0"/>
              <w:numPr>
                <w:ilvl w:val="0"/>
                <w:numId w:val="21"/>
              </w:numPr>
              <w:tabs>
                <w:tab w:val="left" w:pos="868"/>
              </w:tabs>
              <w:autoSpaceDE w:val="0"/>
              <w:autoSpaceDN w:val="0"/>
              <w:spacing w:after="0" w:line="276" w:lineRule="auto"/>
              <w:ind w:left="868" w:right="76"/>
              <w:jc w:val="both"/>
              <w:rPr>
                <w:rFonts w:ascii="Montserrat Light" w:hAnsi="Montserrat Light"/>
                <w:bCs/>
              </w:rPr>
            </w:pPr>
            <w:r w:rsidRPr="00254989">
              <w:rPr>
                <w:rFonts w:ascii="Montserrat Light" w:eastAsia="Calibri" w:hAnsi="Montserrat Light" w:cs="Times New Roman"/>
                <w:color w:val="000000" w:themeColor="text1"/>
                <w:lang w:eastAsia="ro-RO"/>
              </w:rPr>
              <w:t>1.1</w:t>
            </w:r>
            <w:r>
              <w:rPr>
                <w:rFonts w:ascii="Montserrat Light" w:eastAsia="Calibri" w:hAnsi="Montserrat Light" w:cs="Times New Roman"/>
                <w:color w:val="000000" w:themeColor="text1"/>
                <w:lang w:eastAsia="ro-RO"/>
              </w:rPr>
              <w:t>89</w:t>
            </w:r>
            <w:r w:rsidRPr="00254989">
              <w:rPr>
                <w:rFonts w:ascii="Montserrat Light" w:eastAsia="Calibri" w:hAnsi="Montserrat Light" w:cs="Times New Roman"/>
                <w:color w:val="000000" w:themeColor="text1"/>
                <w:lang w:eastAsia="ro-RO"/>
              </w:rPr>
              <w:t>.</w:t>
            </w:r>
            <w:r>
              <w:rPr>
                <w:rFonts w:ascii="Montserrat Light" w:eastAsia="Calibri" w:hAnsi="Montserrat Light" w:cs="Times New Roman"/>
                <w:color w:val="000000" w:themeColor="text1"/>
                <w:lang w:eastAsia="ro-RO"/>
              </w:rPr>
              <w:t>350</w:t>
            </w:r>
            <w:r w:rsidRPr="00254989">
              <w:rPr>
                <w:rFonts w:ascii="Montserrat Light" w:eastAsia="Calibri" w:hAnsi="Montserrat Light" w:cs="Times New Roman"/>
                <w:color w:val="000000" w:themeColor="text1"/>
                <w:lang w:eastAsia="ro-RO"/>
              </w:rPr>
              <w:t>,</w:t>
            </w:r>
            <w:r>
              <w:rPr>
                <w:rFonts w:ascii="Montserrat Light" w:eastAsia="Calibri" w:hAnsi="Montserrat Light" w:cs="Times New Roman"/>
                <w:color w:val="000000" w:themeColor="text1"/>
                <w:lang w:eastAsia="ro-RO"/>
              </w:rPr>
              <w:t>98</w:t>
            </w:r>
            <w:r w:rsidRPr="00254989">
              <w:rPr>
                <w:rFonts w:ascii="Montserrat Light" w:eastAsia="Calibri" w:hAnsi="Montserrat Light" w:cs="Times New Roman"/>
                <w:color w:val="000000" w:themeColor="text1"/>
                <w:lang w:eastAsia="ro-RO"/>
              </w:rPr>
              <w:t xml:space="preserve"> lei TVA, cheltuială eligibilă asigurată din bugetul de stat,</w:t>
            </w:r>
          </w:p>
          <w:p w14:paraId="3019E27F" w14:textId="77777777" w:rsidR="00653522" w:rsidRPr="000366D3" w:rsidRDefault="000366D3" w:rsidP="000366D3">
            <w:pPr>
              <w:pStyle w:val="Listparagraf"/>
              <w:widowControl w:val="0"/>
              <w:numPr>
                <w:ilvl w:val="0"/>
                <w:numId w:val="21"/>
              </w:numPr>
              <w:tabs>
                <w:tab w:val="left" w:pos="868"/>
              </w:tabs>
              <w:autoSpaceDE w:val="0"/>
              <w:autoSpaceDN w:val="0"/>
              <w:spacing w:after="0" w:line="276" w:lineRule="auto"/>
              <w:ind w:left="868" w:right="76"/>
              <w:jc w:val="both"/>
              <w:rPr>
                <w:rFonts w:ascii="Montserrat Light" w:hAnsi="Montserrat Light"/>
                <w:bCs/>
              </w:rPr>
            </w:pPr>
            <w:r w:rsidRPr="00254989">
              <w:rPr>
                <w:rFonts w:ascii="Montserrat Light" w:eastAsia="Calibri" w:hAnsi="Montserrat Light" w:cs="Times New Roman"/>
                <w:color w:val="000000" w:themeColor="text1"/>
                <w:lang w:eastAsia="ro-RO"/>
              </w:rPr>
              <w:t>47.093,</w:t>
            </w:r>
            <w:r>
              <w:rPr>
                <w:rFonts w:ascii="Montserrat Light" w:eastAsia="Calibri" w:hAnsi="Montserrat Light" w:cs="Times New Roman"/>
                <w:color w:val="000000" w:themeColor="text1"/>
                <w:lang w:eastAsia="ro-RO"/>
              </w:rPr>
              <w:t>20</w:t>
            </w:r>
            <w:r w:rsidRPr="00254989">
              <w:rPr>
                <w:rFonts w:ascii="Montserrat Light" w:eastAsia="Calibri" w:hAnsi="Montserrat Light" w:cs="Times New Roman"/>
                <w:color w:val="000000" w:themeColor="text1"/>
                <w:lang w:eastAsia="ro-RO"/>
              </w:rPr>
              <w:t xml:space="preserve"> lei inclusiv TVA cheltuielile neeligbile. </w:t>
            </w:r>
          </w:p>
        </w:tc>
      </w:tr>
      <w:tr w:rsidR="00653522" w:rsidRPr="00254989" w14:paraId="16A74D90"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2D28F0B6" w14:textId="77777777" w:rsidR="00653522" w:rsidRPr="00254989" w:rsidRDefault="00653522" w:rsidP="00C76CEB">
            <w:pPr>
              <w:spacing w:after="0" w:line="276" w:lineRule="auto"/>
              <w:jc w:val="both"/>
              <w:rPr>
                <w:rFonts w:ascii="Montserrat Light" w:hAnsi="Montserrat Light"/>
                <w:b/>
                <w:bCs/>
                <w:iCs/>
                <w:noProof/>
                <w:lang w:eastAsia="ro-RO" w:bidi="ne-NP"/>
              </w:rPr>
            </w:pPr>
            <w:r w:rsidRPr="00254989">
              <w:rPr>
                <w:rFonts w:ascii="Montserrat Light" w:hAnsi="Montserrat Light"/>
                <w:b/>
                <w:bCs/>
                <w:iCs/>
                <w:noProof/>
                <w:lang w:eastAsia="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653522" w:rsidRPr="00254989" w14:paraId="35B689E4"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2B573FD1" w14:textId="77777777" w:rsidR="00653522" w:rsidRPr="00254989" w:rsidRDefault="00653522" w:rsidP="00C76CEB">
            <w:pPr>
              <w:spacing w:after="0" w:line="276" w:lineRule="auto"/>
              <w:contextualSpacing/>
              <w:jc w:val="both"/>
              <w:rPr>
                <w:rFonts w:ascii="Montserrat Light" w:hAnsi="Montserrat Light"/>
                <w:noProof/>
              </w:rPr>
            </w:pPr>
            <w:r w:rsidRPr="00254989">
              <w:rPr>
                <w:rFonts w:ascii="Montserrat Light" w:hAnsi="Montserrat Light" w:cs="Courier New"/>
                <w:b/>
                <w:bCs/>
                <w:i/>
                <w:noProof/>
                <w:shd w:val="clear" w:color="auto" w:fill="FFFFFF"/>
              </w:rPr>
              <w:t xml:space="preserve">Impactul financiar asupra bugetului judeţului pe termen scurt (pe anul curent) / lung </w:t>
            </w:r>
          </w:p>
          <w:p w14:paraId="4D37F8BC" w14:textId="77777777" w:rsidR="0092401E" w:rsidRPr="00254989" w:rsidRDefault="0092401E" w:rsidP="00C76CEB">
            <w:pPr>
              <w:autoSpaceDE w:val="0"/>
              <w:autoSpaceDN w:val="0"/>
              <w:adjustRightInd w:val="0"/>
              <w:spacing w:after="0" w:line="276" w:lineRule="auto"/>
              <w:jc w:val="both"/>
              <w:rPr>
                <w:rFonts w:ascii="Montserrat Light" w:hAnsi="Montserrat Light"/>
                <w:bCs/>
              </w:rPr>
            </w:pPr>
            <w:r w:rsidRPr="00254989">
              <w:rPr>
                <w:rFonts w:ascii="Montserrat Light" w:hAnsi="Montserrat Light"/>
                <w:bCs/>
              </w:rPr>
              <w:t>Cheltuielile neeligibile prevăzute în cadrul proiectului vor fi finanţate din bugetul propriu și vor avea impact asupra bugetului judeţului Cluj aferent anului 2024</w:t>
            </w:r>
            <w:r w:rsidR="0026528B" w:rsidRPr="00254989">
              <w:rPr>
                <w:rFonts w:ascii="Montserrat Light" w:hAnsi="Montserrat Light"/>
                <w:bCs/>
              </w:rPr>
              <w:t>.</w:t>
            </w:r>
          </w:p>
          <w:p w14:paraId="774E2CE5" w14:textId="77777777" w:rsidR="00653522" w:rsidRPr="00254989" w:rsidRDefault="00653522" w:rsidP="00C76CEB">
            <w:pPr>
              <w:spacing w:after="0" w:line="276" w:lineRule="auto"/>
              <w:jc w:val="both"/>
              <w:rPr>
                <w:rFonts w:ascii="Montserrat Light" w:hAnsi="Montserrat Light"/>
                <w:b/>
                <w:bCs/>
                <w:i/>
                <w:noProof/>
                <w:shd w:val="clear" w:color="auto" w:fill="FFFFFF"/>
              </w:rPr>
            </w:pPr>
            <w:r w:rsidRPr="00254989">
              <w:rPr>
                <w:rFonts w:ascii="Montserrat Light" w:hAnsi="Montserrat Light"/>
                <w:b/>
                <w:bCs/>
                <w:i/>
                <w:noProof/>
                <w:shd w:val="clear" w:color="auto" w:fill="FFFFFF"/>
              </w:rPr>
              <w:t xml:space="preserve">Impactul asupra sarcinilor administrative </w:t>
            </w:r>
          </w:p>
          <w:p w14:paraId="0D1D3CEA" w14:textId="77777777" w:rsidR="00653522" w:rsidRPr="00254989" w:rsidRDefault="0092401E" w:rsidP="00C76CEB">
            <w:pPr>
              <w:autoSpaceDE w:val="0"/>
              <w:autoSpaceDN w:val="0"/>
              <w:adjustRightInd w:val="0"/>
              <w:spacing w:after="0" w:line="276" w:lineRule="auto"/>
              <w:jc w:val="both"/>
              <w:rPr>
                <w:rFonts w:ascii="Montserrat Light" w:hAnsi="Montserrat Light"/>
              </w:rPr>
            </w:pPr>
            <w:r w:rsidRPr="00254989">
              <w:rPr>
                <w:rFonts w:ascii="Montserrat Light" w:hAnsi="Montserrat Light"/>
              </w:rPr>
              <w:t>Actuala hotărâre va fi anexată documentațiilor care vor fi depuse în vederea încheierii u</w:t>
            </w:r>
            <w:r w:rsidR="00422862" w:rsidRPr="00254989">
              <w:rPr>
                <w:rFonts w:ascii="Montserrat Light" w:hAnsi="Montserrat Light"/>
              </w:rPr>
              <w:t xml:space="preserve">nui </w:t>
            </w:r>
            <w:r w:rsidRPr="00254989">
              <w:rPr>
                <w:rFonts w:ascii="Montserrat Light" w:hAnsi="Montserrat Light"/>
              </w:rPr>
              <w:t xml:space="preserve">Act adițional la </w:t>
            </w:r>
            <w:r w:rsidRPr="00254989">
              <w:rPr>
                <w:rFonts w:ascii="Montserrat Light" w:eastAsia="Calibri" w:hAnsi="Montserrat Light"/>
              </w:rPr>
              <w:t xml:space="preserve">Contractul de finanțare: </w:t>
            </w:r>
            <w:r w:rsidR="0026528B" w:rsidRPr="00254989">
              <w:rPr>
                <w:rFonts w:ascii="Montserrat Light" w:eastAsia="Calibri" w:hAnsi="Montserrat Light"/>
              </w:rPr>
              <w:t>108DOT/2023</w:t>
            </w:r>
            <w:r w:rsidRPr="00254989">
              <w:rPr>
                <w:rFonts w:ascii="Montserrat Light" w:eastAsia="Calibri" w:hAnsi="Montserrat Light"/>
              </w:rPr>
              <w:t>;</w:t>
            </w:r>
          </w:p>
        </w:tc>
      </w:tr>
      <w:tr w:rsidR="00653522" w:rsidRPr="00254989" w14:paraId="1B2723DB" w14:textId="77777777" w:rsidTr="00677CF9">
        <w:trPr>
          <w:trHeight w:val="407"/>
        </w:trPr>
        <w:tc>
          <w:tcPr>
            <w:tcW w:w="10260" w:type="dxa"/>
            <w:gridSpan w:val="5"/>
            <w:tcBorders>
              <w:top w:val="single" w:sz="4" w:space="0" w:color="auto"/>
              <w:left w:val="single" w:sz="4" w:space="0" w:color="auto"/>
              <w:bottom w:val="single" w:sz="4" w:space="0" w:color="auto"/>
              <w:right w:val="single" w:sz="4" w:space="0" w:color="auto"/>
            </w:tcBorders>
            <w:vAlign w:val="center"/>
            <w:hideMark/>
          </w:tcPr>
          <w:p w14:paraId="36D4C21A" w14:textId="77777777" w:rsidR="00653522" w:rsidRPr="00254989" w:rsidRDefault="00653522" w:rsidP="00C76CEB">
            <w:pPr>
              <w:autoSpaceDE w:val="0"/>
              <w:autoSpaceDN w:val="0"/>
              <w:adjustRightInd w:val="0"/>
              <w:spacing w:after="0" w:line="276" w:lineRule="auto"/>
              <w:rPr>
                <w:rFonts w:ascii="Montserrat Light" w:hAnsi="Montserrat Light" w:cs="Calibri Light"/>
                <w:iCs/>
                <w:noProof/>
                <w:shd w:val="clear" w:color="auto" w:fill="FFFFFF"/>
                <w:lang w:eastAsia="ro-RO"/>
              </w:rPr>
            </w:pPr>
            <w:r w:rsidRPr="00254989">
              <w:rPr>
                <w:rFonts w:ascii="Montserrat Light" w:hAnsi="Montserrat Light"/>
                <w:b/>
                <w:iCs/>
                <w:noProof/>
                <w:lang w:eastAsia="ro-RO" w:bidi="ne-NP"/>
              </w:rPr>
              <w:t xml:space="preserve">Secțiunea a 4-a - Concluzii/propuneri: </w:t>
            </w:r>
          </w:p>
        </w:tc>
      </w:tr>
      <w:tr w:rsidR="00653522" w:rsidRPr="00254989" w14:paraId="14B81F77"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47975C2E" w14:textId="77777777" w:rsidR="00653522" w:rsidRPr="00254989" w:rsidRDefault="00653522" w:rsidP="00C76CEB">
            <w:pPr>
              <w:spacing w:after="0" w:line="276" w:lineRule="auto"/>
              <w:jc w:val="both"/>
              <w:rPr>
                <w:rFonts w:ascii="Montserrat Light" w:hAnsi="Montserrat Light"/>
                <w:iCs/>
                <w:shd w:val="clear" w:color="auto" w:fill="FFFFFF"/>
                <w:lang w:eastAsia="ro-RO"/>
              </w:rPr>
            </w:pPr>
            <w:r w:rsidRPr="00254989">
              <w:rPr>
                <w:rFonts w:ascii="Montserrat Light" w:hAnsi="Montserrat Light"/>
                <w:iCs/>
                <w:lang w:eastAsia="ro-RO"/>
              </w:rPr>
              <w:t xml:space="preserve">În urma analizării proiectului de hotărâre și a documentării efectuate, certificăm faptul că proiectul de hotărâre </w:t>
            </w:r>
            <w:r w:rsidRPr="00254989">
              <w:rPr>
                <w:rFonts w:ascii="Montserrat Light" w:hAnsi="Montserrat Light"/>
                <w:b/>
                <w:bCs/>
                <w:iCs/>
                <w:lang w:eastAsia="ro-RO"/>
              </w:rPr>
              <w:t>îndeplinește</w:t>
            </w:r>
            <w:r w:rsidRPr="00254989">
              <w:rPr>
                <w:rFonts w:ascii="Montserrat Light" w:hAnsi="Montserrat Light"/>
                <w:iCs/>
                <w:lang w:eastAsia="ro-RO"/>
              </w:rPr>
              <w:t xml:space="preserve"> cerințele tehnice specificate la Secțiunea a 2-a”</w:t>
            </w:r>
          </w:p>
        </w:tc>
      </w:tr>
      <w:tr w:rsidR="00653522" w:rsidRPr="00254989" w14:paraId="1718A148" w14:textId="77777777" w:rsidTr="00677CF9">
        <w:trPr>
          <w:trHeight w:val="410"/>
        </w:trPr>
        <w:tc>
          <w:tcPr>
            <w:tcW w:w="3531" w:type="dxa"/>
            <w:tcBorders>
              <w:top w:val="single" w:sz="4" w:space="0" w:color="auto"/>
              <w:left w:val="single" w:sz="4" w:space="0" w:color="auto"/>
              <w:bottom w:val="single" w:sz="4" w:space="0" w:color="auto"/>
              <w:right w:val="single" w:sz="4" w:space="0" w:color="auto"/>
            </w:tcBorders>
            <w:vAlign w:val="center"/>
          </w:tcPr>
          <w:p w14:paraId="769BC808"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155D6C3"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Prenume și nume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1CDA6B"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Data</w:t>
            </w:r>
          </w:p>
        </w:tc>
        <w:tc>
          <w:tcPr>
            <w:tcW w:w="2619" w:type="dxa"/>
            <w:tcBorders>
              <w:top w:val="single" w:sz="4" w:space="0" w:color="auto"/>
              <w:left w:val="single" w:sz="4" w:space="0" w:color="auto"/>
              <w:bottom w:val="single" w:sz="4" w:space="0" w:color="auto"/>
              <w:right w:val="single" w:sz="4" w:space="0" w:color="auto"/>
            </w:tcBorders>
            <w:vAlign w:val="center"/>
            <w:hideMark/>
          </w:tcPr>
          <w:p w14:paraId="1EF42413"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Semnătura</w:t>
            </w:r>
          </w:p>
        </w:tc>
      </w:tr>
      <w:tr w:rsidR="00653522" w:rsidRPr="00254989" w14:paraId="5CA8CDAE" w14:textId="77777777" w:rsidTr="00677CF9">
        <w:trPr>
          <w:trHeight w:val="416"/>
        </w:trPr>
        <w:tc>
          <w:tcPr>
            <w:tcW w:w="3531" w:type="dxa"/>
            <w:tcBorders>
              <w:top w:val="single" w:sz="4" w:space="0" w:color="auto"/>
              <w:left w:val="single" w:sz="4" w:space="0" w:color="auto"/>
              <w:bottom w:val="single" w:sz="4" w:space="0" w:color="auto"/>
              <w:right w:val="single" w:sz="4" w:space="0" w:color="auto"/>
            </w:tcBorders>
            <w:vAlign w:val="center"/>
            <w:hideMark/>
          </w:tcPr>
          <w:p w14:paraId="26EFF95C" w14:textId="77777777" w:rsidR="00653522" w:rsidRPr="00254989" w:rsidRDefault="00653522" w:rsidP="00C76CEB">
            <w:pPr>
              <w:autoSpaceDE w:val="0"/>
              <w:autoSpaceDN w:val="0"/>
              <w:adjustRightInd w:val="0"/>
              <w:spacing w:after="0" w:line="276" w:lineRule="auto"/>
              <w:jc w:val="both"/>
              <w:rPr>
                <w:rFonts w:ascii="Montserrat Light" w:hAnsi="Montserrat Light" w:cs="Calibri Light"/>
                <w:iCs/>
                <w:noProof/>
                <w:shd w:val="clear" w:color="auto" w:fill="FFFFFF"/>
                <w:lang w:eastAsia="ro-RO"/>
              </w:rPr>
            </w:pPr>
            <w:r w:rsidRPr="00254989">
              <w:rPr>
                <w:rFonts w:ascii="Montserrat Light" w:hAnsi="Montserrat Light"/>
                <w:iCs/>
                <w:lang w:eastAsia="ro-RO"/>
              </w:rPr>
              <w:t>Avizat: director general</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F3E0CB8" w14:textId="77777777" w:rsidR="00653522" w:rsidRPr="00254989" w:rsidRDefault="0026528B"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Șchiop Cristina</w:t>
            </w:r>
          </w:p>
        </w:tc>
        <w:tc>
          <w:tcPr>
            <w:tcW w:w="1701" w:type="dxa"/>
            <w:tcBorders>
              <w:top w:val="single" w:sz="4" w:space="0" w:color="auto"/>
              <w:left w:val="single" w:sz="4" w:space="0" w:color="auto"/>
              <w:bottom w:val="single" w:sz="4" w:space="0" w:color="auto"/>
              <w:right w:val="single" w:sz="4" w:space="0" w:color="auto"/>
            </w:tcBorders>
            <w:vAlign w:val="center"/>
          </w:tcPr>
          <w:p w14:paraId="6A7AE7ED" w14:textId="77777777" w:rsidR="00653522" w:rsidRPr="00254989" w:rsidRDefault="0026528B"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09</w:t>
            </w:r>
            <w:r w:rsidR="00EC1D6B" w:rsidRPr="00254989">
              <w:rPr>
                <w:rFonts w:ascii="Montserrat Light" w:hAnsi="Montserrat Light" w:cs="Calibri Light"/>
                <w:iCs/>
                <w:noProof/>
                <w:shd w:val="clear" w:color="auto" w:fill="FFFFFF"/>
                <w:lang w:eastAsia="ro-RO"/>
              </w:rPr>
              <w:t>.0</w:t>
            </w:r>
            <w:r w:rsidRPr="00254989">
              <w:rPr>
                <w:rFonts w:ascii="Montserrat Light" w:hAnsi="Montserrat Light" w:cs="Calibri Light"/>
                <w:iCs/>
                <w:noProof/>
                <w:shd w:val="clear" w:color="auto" w:fill="FFFFFF"/>
                <w:lang w:eastAsia="ro-RO"/>
              </w:rPr>
              <w:t>8</w:t>
            </w:r>
            <w:r w:rsidR="00EC1D6B" w:rsidRPr="00254989">
              <w:rPr>
                <w:rFonts w:ascii="Montserrat Light" w:hAnsi="Montserrat Light" w:cs="Calibri Light"/>
                <w:iCs/>
                <w:noProof/>
                <w:shd w:val="clear" w:color="auto" w:fill="FFFFFF"/>
                <w:lang w:eastAsia="ro-RO"/>
              </w:rPr>
              <w:t>.2024</w:t>
            </w:r>
          </w:p>
        </w:tc>
        <w:tc>
          <w:tcPr>
            <w:tcW w:w="2619" w:type="dxa"/>
            <w:tcBorders>
              <w:top w:val="single" w:sz="4" w:space="0" w:color="auto"/>
              <w:left w:val="single" w:sz="4" w:space="0" w:color="auto"/>
              <w:bottom w:val="single" w:sz="4" w:space="0" w:color="auto"/>
              <w:right w:val="single" w:sz="4" w:space="0" w:color="auto"/>
            </w:tcBorders>
            <w:vAlign w:val="center"/>
          </w:tcPr>
          <w:p w14:paraId="08205D52"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p>
        </w:tc>
      </w:tr>
    </w:tbl>
    <w:p w14:paraId="52E78392" w14:textId="77777777" w:rsidR="00653522" w:rsidRPr="00254989" w:rsidRDefault="00653522" w:rsidP="00C76CEB">
      <w:pPr>
        <w:autoSpaceDE w:val="0"/>
        <w:autoSpaceDN w:val="0"/>
        <w:adjustRightInd w:val="0"/>
        <w:spacing w:after="0" w:line="276" w:lineRule="auto"/>
        <w:rPr>
          <w:rFonts w:ascii="Montserrat Light" w:hAnsi="Montserrat Light"/>
          <w:iCs/>
          <w:noProof/>
          <w:lang w:eastAsia="ro-RO"/>
        </w:rPr>
      </w:pPr>
    </w:p>
    <w:p w14:paraId="16AF5F71" w14:textId="77777777" w:rsidR="007C3C4A" w:rsidRPr="00254989" w:rsidRDefault="007C3C4A" w:rsidP="00C76CEB">
      <w:pPr>
        <w:autoSpaceDE w:val="0"/>
        <w:autoSpaceDN w:val="0"/>
        <w:adjustRightInd w:val="0"/>
        <w:spacing w:after="0" w:line="276" w:lineRule="auto"/>
        <w:rPr>
          <w:rFonts w:ascii="Montserrat Light" w:hAnsi="Montserrat Light"/>
          <w:iCs/>
          <w:noProof/>
          <w:lang w:eastAsia="ro-RO"/>
        </w:rPr>
      </w:pPr>
    </w:p>
    <w:p w14:paraId="60ED3F00" w14:textId="77777777" w:rsidR="007C3C4A" w:rsidRPr="00254989" w:rsidRDefault="007C3C4A" w:rsidP="00C76CEB">
      <w:pPr>
        <w:autoSpaceDE w:val="0"/>
        <w:autoSpaceDN w:val="0"/>
        <w:adjustRightInd w:val="0"/>
        <w:spacing w:after="0" w:line="276" w:lineRule="auto"/>
        <w:rPr>
          <w:rFonts w:ascii="Montserrat Light" w:hAnsi="Montserrat Light"/>
          <w:iCs/>
          <w:noProof/>
          <w:lang w:eastAsia="ro-RO"/>
        </w:rPr>
      </w:pPr>
    </w:p>
    <w:p w14:paraId="0896D1BF" w14:textId="77777777" w:rsidR="0026528B" w:rsidRPr="00254989" w:rsidRDefault="0026528B">
      <w:pPr>
        <w:rPr>
          <w:rFonts w:ascii="Montserrat Light" w:hAnsi="Montserrat Light"/>
          <w:iCs/>
          <w:noProof/>
          <w:lang w:eastAsia="ro-RO"/>
        </w:rPr>
      </w:pPr>
      <w:r w:rsidRPr="00254989">
        <w:rPr>
          <w:rFonts w:ascii="Montserrat Light" w:hAnsi="Montserrat Light"/>
          <w:iCs/>
          <w:noProof/>
          <w:lang w:eastAsia="ro-RO"/>
        </w:rPr>
        <w:br w:type="page"/>
      </w:r>
    </w:p>
    <w:p w14:paraId="1CF951B3" w14:textId="77777777" w:rsidR="005B5CCA" w:rsidRPr="00254989" w:rsidRDefault="005B5CCA" w:rsidP="00C76CEB">
      <w:pPr>
        <w:autoSpaceDE w:val="0"/>
        <w:autoSpaceDN w:val="0"/>
        <w:adjustRightInd w:val="0"/>
        <w:spacing w:after="0" w:line="276" w:lineRule="auto"/>
        <w:rPr>
          <w:rFonts w:ascii="Montserrat Light" w:hAnsi="Montserrat Light"/>
          <w:iCs/>
          <w:noProof/>
          <w:lang w:eastAsia="ro-RO"/>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588"/>
        <w:gridCol w:w="108"/>
        <w:gridCol w:w="2556"/>
        <w:gridCol w:w="2477"/>
      </w:tblGrid>
      <w:tr w:rsidR="00653522" w:rsidRPr="00254989" w14:paraId="16074C60" w14:textId="77777777" w:rsidTr="00677CF9">
        <w:trPr>
          <w:trHeight w:val="399"/>
        </w:trPr>
        <w:tc>
          <w:tcPr>
            <w:tcW w:w="10170" w:type="dxa"/>
            <w:gridSpan w:val="5"/>
            <w:shd w:val="clear" w:color="auto" w:fill="auto"/>
            <w:vAlign w:val="center"/>
          </w:tcPr>
          <w:p w14:paraId="23BFF42E"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b/>
                <w:bCs/>
                <w:noProof/>
                <w:lang w:eastAsia="ro-RO"/>
              </w:rPr>
            </w:pPr>
            <w:r w:rsidRPr="00254989">
              <w:rPr>
                <w:rFonts w:ascii="Montserrat Light" w:hAnsi="Montserrat Light"/>
                <w:b/>
                <w:bCs/>
                <w:noProof/>
                <w:lang w:eastAsia="ro-RO"/>
              </w:rPr>
              <w:t xml:space="preserve">CIRCUIT PROIECT DE HOTĂRÂRE </w:t>
            </w:r>
          </w:p>
        </w:tc>
      </w:tr>
      <w:tr w:rsidR="00653522" w:rsidRPr="00254989" w14:paraId="5C2B96F1" w14:textId="77777777" w:rsidTr="00677CF9">
        <w:tc>
          <w:tcPr>
            <w:tcW w:w="10170" w:type="dxa"/>
            <w:gridSpan w:val="5"/>
            <w:shd w:val="clear" w:color="auto" w:fill="auto"/>
          </w:tcPr>
          <w:p w14:paraId="3109B32D" w14:textId="77777777" w:rsidR="00653522" w:rsidRPr="00254989" w:rsidRDefault="00653522" w:rsidP="00C76CEB">
            <w:pPr>
              <w:autoSpaceDE w:val="0"/>
              <w:autoSpaceDN w:val="0"/>
              <w:adjustRightInd w:val="0"/>
              <w:spacing w:after="0" w:line="276" w:lineRule="auto"/>
              <w:contextualSpacing/>
              <w:jc w:val="both"/>
              <w:rPr>
                <w:rFonts w:ascii="Montserrat Light" w:hAnsi="Montserrat Light"/>
                <w:b/>
                <w:bCs/>
                <w:noProof/>
                <w:lang w:eastAsia="ro-RO"/>
              </w:rPr>
            </w:pPr>
            <w:r w:rsidRPr="00254989">
              <w:rPr>
                <w:rFonts w:ascii="Montserrat Light" w:hAnsi="Montserrat Light"/>
                <w:b/>
                <w:bCs/>
                <w:noProof/>
                <w:lang w:eastAsia="ro-RO"/>
              </w:rPr>
              <w:t xml:space="preserve">1. Transmitere proiect </w:t>
            </w:r>
            <w:r w:rsidRPr="00254989">
              <w:rPr>
                <w:rFonts w:ascii="Montserrat Light" w:hAnsi="Montserrat Light"/>
                <w:b/>
                <w:bCs/>
                <w:noProof/>
                <w:color w:val="000000"/>
                <w:shd w:val="clear" w:color="auto" w:fill="FFFFFF"/>
                <w:lang w:eastAsia="ro-RO"/>
              </w:rPr>
              <w:t>în vederea analizării şi întocmirii raportului/rapoartelor de specialitate</w:t>
            </w:r>
            <w:r w:rsidRPr="00254989">
              <w:rPr>
                <w:rFonts w:ascii="Montserrat Light" w:hAnsi="Montserrat Light"/>
                <w:b/>
                <w:bCs/>
                <w:noProof/>
                <w:lang w:eastAsia="ro-RO"/>
              </w:rPr>
              <w:t xml:space="preserve"> ale compartimentelor de resort nominalizate</w:t>
            </w:r>
          </w:p>
        </w:tc>
      </w:tr>
      <w:tr w:rsidR="00653522" w:rsidRPr="00254989" w14:paraId="1A46EF02" w14:textId="77777777" w:rsidTr="00677CF9">
        <w:tc>
          <w:tcPr>
            <w:tcW w:w="3441" w:type="dxa"/>
            <w:shd w:val="clear" w:color="auto" w:fill="auto"/>
            <w:vAlign w:val="center"/>
          </w:tcPr>
          <w:p w14:paraId="0F4A9457"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Compartimentele de resort nominalizate</w:t>
            </w:r>
          </w:p>
          <w:p w14:paraId="3B297997"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(Direcția/serviciul)</w:t>
            </w:r>
          </w:p>
        </w:tc>
        <w:tc>
          <w:tcPr>
            <w:tcW w:w="1696" w:type="dxa"/>
            <w:gridSpan w:val="2"/>
            <w:shd w:val="clear" w:color="auto" w:fill="auto"/>
            <w:vAlign w:val="center"/>
          </w:tcPr>
          <w:p w14:paraId="412A613C"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color w:val="000000"/>
                <w:shd w:val="clear" w:color="auto" w:fill="FFFFFF"/>
                <w:lang w:eastAsia="ro-RO"/>
              </w:rPr>
              <w:t>Datele de întocmire și depunere a rapoartelor de</w:t>
            </w:r>
            <w:r w:rsidRPr="00254989">
              <w:rPr>
                <w:rFonts w:ascii="Montserrat Light" w:hAnsi="Montserrat Light"/>
                <w:noProof/>
                <w:lang w:eastAsia="ro-RO"/>
              </w:rPr>
              <w:t xml:space="preserve">  specialitate</w:t>
            </w:r>
          </w:p>
        </w:tc>
        <w:tc>
          <w:tcPr>
            <w:tcW w:w="2556" w:type="dxa"/>
            <w:shd w:val="clear" w:color="auto" w:fill="auto"/>
            <w:vAlign w:val="center"/>
          </w:tcPr>
          <w:p w14:paraId="11E10A4D"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Semnătura persoanelor competente pentru nominalizare/</w:t>
            </w:r>
          </w:p>
          <w:p w14:paraId="0154D4BD"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stabilire date de întocmire</w:t>
            </w:r>
          </w:p>
        </w:tc>
        <w:tc>
          <w:tcPr>
            <w:tcW w:w="2477" w:type="dxa"/>
            <w:vAlign w:val="center"/>
          </w:tcPr>
          <w:p w14:paraId="2E7202F2"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Raport întocmit/</w:t>
            </w:r>
          </w:p>
          <w:p w14:paraId="66E7BECD"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Refuz întocmire raport/</w:t>
            </w:r>
          </w:p>
          <w:p w14:paraId="638FAF5A"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semnătură</w:t>
            </w:r>
          </w:p>
        </w:tc>
      </w:tr>
      <w:tr w:rsidR="00653522" w:rsidRPr="00254989" w14:paraId="7396F1E6" w14:textId="77777777" w:rsidTr="00677CF9">
        <w:tc>
          <w:tcPr>
            <w:tcW w:w="3441" w:type="dxa"/>
            <w:shd w:val="clear" w:color="auto" w:fill="auto"/>
            <w:vAlign w:val="center"/>
          </w:tcPr>
          <w:p w14:paraId="2E4BD501"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DIRECȚIA DEZVOLTARE ȘI INVESTIȚII</w:t>
            </w:r>
          </w:p>
        </w:tc>
        <w:tc>
          <w:tcPr>
            <w:tcW w:w="1696" w:type="dxa"/>
            <w:gridSpan w:val="2"/>
            <w:shd w:val="clear" w:color="auto" w:fill="auto"/>
            <w:vAlign w:val="center"/>
          </w:tcPr>
          <w:p w14:paraId="2E374076" w14:textId="02066598" w:rsidR="00653522" w:rsidRPr="00254989" w:rsidRDefault="006F394F" w:rsidP="00C76CEB">
            <w:pPr>
              <w:autoSpaceDE w:val="0"/>
              <w:autoSpaceDN w:val="0"/>
              <w:adjustRightInd w:val="0"/>
              <w:spacing w:after="0" w:line="276" w:lineRule="auto"/>
              <w:contextualSpacing/>
              <w:jc w:val="center"/>
              <w:rPr>
                <w:rFonts w:ascii="Montserrat Light" w:hAnsi="Montserrat Light"/>
                <w:noProof/>
                <w:lang w:eastAsia="ro-RO"/>
              </w:rPr>
            </w:pPr>
            <w:r>
              <w:rPr>
                <w:rFonts w:ascii="Montserrat Light" w:hAnsi="Montserrat Light" w:cs="Calibri Light"/>
                <w:iCs/>
                <w:noProof/>
                <w:shd w:val="clear" w:color="auto" w:fill="FFFFFF"/>
                <w:lang w:eastAsia="ro-RO"/>
              </w:rPr>
              <w:t>14</w:t>
            </w:r>
            <w:r w:rsidR="00EC1D6B" w:rsidRPr="00254989">
              <w:rPr>
                <w:rFonts w:ascii="Montserrat Light" w:hAnsi="Montserrat Light" w:cs="Calibri Light"/>
                <w:iCs/>
                <w:noProof/>
                <w:shd w:val="clear" w:color="auto" w:fill="FFFFFF"/>
                <w:lang w:eastAsia="ro-RO"/>
              </w:rPr>
              <w:t>.0</w:t>
            </w:r>
            <w:r w:rsidR="0026528B" w:rsidRPr="00254989">
              <w:rPr>
                <w:rFonts w:ascii="Montserrat Light" w:hAnsi="Montserrat Light" w:cs="Calibri Light"/>
                <w:iCs/>
                <w:noProof/>
                <w:shd w:val="clear" w:color="auto" w:fill="FFFFFF"/>
                <w:lang w:eastAsia="ro-RO"/>
              </w:rPr>
              <w:t>8</w:t>
            </w:r>
            <w:r w:rsidR="00EC1D6B" w:rsidRPr="00254989">
              <w:rPr>
                <w:rFonts w:ascii="Montserrat Light" w:hAnsi="Montserrat Light" w:cs="Calibri Light"/>
                <w:iCs/>
                <w:noProof/>
                <w:shd w:val="clear" w:color="auto" w:fill="FFFFFF"/>
                <w:lang w:eastAsia="ro-RO"/>
              </w:rPr>
              <w:t>.2023</w:t>
            </w:r>
          </w:p>
        </w:tc>
        <w:tc>
          <w:tcPr>
            <w:tcW w:w="2556" w:type="dxa"/>
            <w:shd w:val="clear" w:color="auto" w:fill="auto"/>
            <w:vAlign w:val="center"/>
          </w:tcPr>
          <w:p w14:paraId="18B0B215"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c>
          <w:tcPr>
            <w:tcW w:w="2477" w:type="dxa"/>
            <w:vAlign w:val="center"/>
          </w:tcPr>
          <w:p w14:paraId="4DAC807B"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Raport întocmit</w:t>
            </w:r>
          </w:p>
          <w:p w14:paraId="6DC9D901"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0A99F039" w14:textId="77777777" w:rsidTr="00677CF9">
        <w:tc>
          <w:tcPr>
            <w:tcW w:w="3441" w:type="dxa"/>
            <w:shd w:val="clear" w:color="auto" w:fill="auto"/>
            <w:vAlign w:val="center"/>
          </w:tcPr>
          <w:p w14:paraId="00CAEC2F"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DIRECȚIA GENERALĂ BUGET-FINANȚE, RESURSE UMANE</w:t>
            </w:r>
          </w:p>
        </w:tc>
        <w:tc>
          <w:tcPr>
            <w:tcW w:w="1696" w:type="dxa"/>
            <w:gridSpan w:val="2"/>
            <w:shd w:val="clear" w:color="auto" w:fill="auto"/>
            <w:vAlign w:val="center"/>
          </w:tcPr>
          <w:p w14:paraId="03D382A5" w14:textId="285BB1D7" w:rsidR="00653522" w:rsidRPr="00254989" w:rsidRDefault="006F394F" w:rsidP="00C76CEB">
            <w:pPr>
              <w:autoSpaceDE w:val="0"/>
              <w:autoSpaceDN w:val="0"/>
              <w:adjustRightInd w:val="0"/>
              <w:spacing w:after="0" w:line="276" w:lineRule="auto"/>
              <w:contextualSpacing/>
              <w:jc w:val="center"/>
              <w:rPr>
                <w:rFonts w:ascii="Montserrat Light" w:hAnsi="Montserrat Light"/>
                <w:noProof/>
                <w:lang w:eastAsia="ro-RO"/>
              </w:rPr>
            </w:pPr>
            <w:r>
              <w:rPr>
                <w:rFonts w:ascii="Montserrat Light" w:hAnsi="Montserrat Light" w:cs="Calibri Light"/>
                <w:iCs/>
                <w:noProof/>
                <w:shd w:val="clear" w:color="auto" w:fill="FFFFFF"/>
                <w:lang w:eastAsia="ro-RO"/>
              </w:rPr>
              <w:t>14</w:t>
            </w:r>
            <w:r w:rsidR="00EC1D6B" w:rsidRPr="00254989">
              <w:rPr>
                <w:rFonts w:ascii="Montserrat Light" w:hAnsi="Montserrat Light" w:cs="Calibri Light"/>
                <w:iCs/>
                <w:noProof/>
                <w:shd w:val="clear" w:color="auto" w:fill="FFFFFF"/>
                <w:lang w:eastAsia="ro-RO"/>
              </w:rPr>
              <w:t>.0</w:t>
            </w:r>
            <w:r w:rsidR="0026528B" w:rsidRPr="00254989">
              <w:rPr>
                <w:rFonts w:ascii="Montserrat Light" w:hAnsi="Montserrat Light" w:cs="Calibri Light"/>
                <w:iCs/>
                <w:noProof/>
                <w:shd w:val="clear" w:color="auto" w:fill="FFFFFF"/>
                <w:lang w:eastAsia="ro-RO"/>
              </w:rPr>
              <w:t>8</w:t>
            </w:r>
            <w:r w:rsidR="00EC1D6B" w:rsidRPr="00254989">
              <w:rPr>
                <w:rFonts w:ascii="Montserrat Light" w:hAnsi="Montserrat Light" w:cs="Calibri Light"/>
                <w:iCs/>
                <w:noProof/>
                <w:shd w:val="clear" w:color="auto" w:fill="FFFFFF"/>
                <w:lang w:eastAsia="ro-RO"/>
              </w:rPr>
              <w:t>.2023</w:t>
            </w:r>
          </w:p>
        </w:tc>
        <w:tc>
          <w:tcPr>
            <w:tcW w:w="2556" w:type="dxa"/>
            <w:shd w:val="clear" w:color="auto" w:fill="auto"/>
            <w:vAlign w:val="center"/>
          </w:tcPr>
          <w:p w14:paraId="6447B6ED"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c>
          <w:tcPr>
            <w:tcW w:w="2477" w:type="dxa"/>
            <w:vAlign w:val="center"/>
          </w:tcPr>
          <w:p w14:paraId="2E419645"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Raport întocmit</w:t>
            </w:r>
          </w:p>
          <w:p w14:paraId="252EAC6F"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251D8F71" w14:textId="77777777" w:rsidTr="00677CF9">
        <w:tc>
          <w:tcPr>
            <w:tcW w:w="10170" w:type="dxa"/>
            <w:gridSpan w:val="5"/>
            <w:shd w:val="clear" w:color="auto" w:fill="auto"/>
          </w:tcPr>
          <w:p w14:paraId="4EA182A3" w14:textId="77777777" w:rsidR="00653522" w:rsidRPr="00254989" w:rsidRDefault="00653522" w:rsidP="00C76CEB">
            <w:pPr>
              <w:autoSpaceDE w:val="0"/>
              <w:autoSpaceDN w:val="0"/>
              <w:adjustRightInd w:val="0"/>
              <w:spacing w:after="0" w:line="276" w:lineRule="auto"/>
              <w:contextualSpacing/>
              <w:rPr>
                <w:rFonts w:ascii="Montserrat Light" w:hAnsi="Montserrat Light"/>
                <w:b/>
                <w:bCs/>
                <w:noProof/>
                <w:lang w:eastAsia="ro-RO"/>
              </w:rPr>
            </w:pPr>
          </w:p>
        </w:tc>
      </w:tr>
      <w:tr w:rsidR="00653522" w:rsidRPr="00254989" w14:paraId="0687A1E1" w14:textId="77777777" w:rsidTr="00677CF9">
        <w:tc>
          <w:tcPr>
            <w:tcW w:w="10170" w:type="dxa"/>
            <w:gridSpan w:val="5"/>
            <w:shd w:val="clear" w:color="auto" w:fill="auto"/>
          </w:tcPr>
          <w:p w14:paraId="7A14AEED" w14:textId="77777777" w:rsidR="00653522" w:rsidRPr="00254989" w:rsidRDefault="00653522" w:rsidP="00C76CEB">
            <w:pPr>
              <w:autoSpaceDE w:val="0"/>
              <w:autoSpaceDN w:val="0"/>
              <w:adjustRightInd w:val="0"/>
              <w:spacing w:after="0" w:line="276" w:lineRule="auto"/>
              <w:contextualSpacing/>
              <w:jc w:val="both"/>
              <w:rPr>
                <w:rFonts w:ascii="Montserrat Light" w:hAnsi="Montserrat Light"/>
                <w:b/>
                <w:bCs/>
                <w:noProof/>
                <w:lang w:eastAsia="ro-RO"/>
              </w:rPr>
            </w:pPr>
            <w:r w:rsidRPr="00254989">
              <w:rPr>
                <w:rFonts w:ascii="Montserrat Light" w:hAnsi="Montserrat Light"/>
                <w:b/>
                <w:bCs/>
                <w:noProof/>
                <w:lang w:eastAsia="ro-RO"/>
              </w:rPr>
              <w:t>2. Transmitere proiect pentru acordarea avizului de legalitate de către consilierul juridic din cadrul Direcției Juridice</w:t>
            </w:r>
          </w:p>
        </w:tc>
      </w:tr>
      <w:tr w:rsidR="00653522" w:rsidRPr="00254989" w14:paraId="486D5A51" w14:textId="77777777" w:rsidTr="00677CF9">
        <w:tc>
          <w:tcPr>
            <w:tcW w:w="3441" w:type="dxa"/>
            <w:shd w:val="clear" w:color="auto" w:fill="auto"/>
            <w:vAlign w:val="center"/>
          </w:tcPr>
          <w:p w14:paraId="1C59D7E2"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Numele și prenumele consilierului juridic</w:t>
            </w:r>
          </w:p>
        </w:tc>
        <w:tc>
          <w:tcPr>
            <w:tcW w:w="4252" w:type="dxa"/>
            <w:gridSpan w:val="3"/>
            <w:shd w:val="clear" w:color="auto" w:fill="auto"/>
            <w:vAlign w:val="center"/>
          </w:tcPr>
          <w:p w14:paraId="3DBBB3D9"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Semnătura persoanei competente pentru nominalizare</w:t>
            </w:r>
          </w:p>
        </w:tc>
        <w:tc>
          <w:tcPr>
            <w:tcW w:w="2477" w:type="dxa"/>
            <w:vAlign w:val="center"/>
          </w:tcPr>
          <w:p w14:paraId="64EF4EE4"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 acordat/</w:t>
            </w:r>
          </w:p>
          <w:p w14:paraId="4BB27079"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Refuz aviz/</w:t>
            </w:r>
          </w:p>
          <w:p w14:paraId="17919E29"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semnătură</w:t>
            </w:r>
          </w:p>
        </w:tc>
      </w:tr>
      <w:tr w:rsidR="00653522" w:rsidRPr="00254989" w14:paraId="24E0D2EE" w14:textId="77777777" w:rsidTr="00677CF9">
        <w:tc>
          <w:tcPr>
            <w:tcW w:w="3441" w:type="dxa"/>
            <w:shd w:val="clear" w:color="auto" w:fill="auto"/>
            <w:vAlign w:val="center"/>
          </w:tcPr>
          <w:p w14:paraId="262EC3F2" w14:textId="15A90E08" w:rsidR="00653522" w:rsidRPr="00254989" w:rsidRDefault="006F394F" w:rsidP="00C76CEB">
            <w:pPr>
              <w:autoSpaceDE w:val="0"/>
              <w:autoSpaceDN w:val="0"/>
              <w:adjustRightInd w:val="0"/>
              <w:spacing w:after="0" w:line="276" w:lineRule="auto"/>
              <w:contextualSpacing/>
              <w:jc w:val="center"/>
              <w:rPr>
                <w:rFonts w:ascii="Montserrat Light" w:hAnsi="Montserrat Light"/>
                <w:noProof/>
                <w:lang w:eastAsia="ro-RO"/>
              </w:rPr>
            </w:pPr>
            <w:r>
              <w:rPr>
                <w:rFonts w:ascii="Montserrat Light" w:hAnsi="Montserrat Light"/>
                <w:noProof/>
                <w:lang w:eastAsia="ro-RO"/>
              </w:rPr>
              <w:t>Bianca Costin</w:t>
            </w:r>
          </w:p>
        </w:tc>
        <w:tc>
          <w:tcPr>
            <w:tcW w:w="4252" w:type="dxa"/>
            <w:gridSpan w:val="3"/>
            <w:shd w:val="clear" w:color="auto" w:fill="auto"/>
            <w:vAlign w:val="center"/>
          </w:tcPr>
          <w:p w14:paraId="6B1FF1AE"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b/>
                <w:bCs/>
                <w:noProof/>
                <w:lang w:eastAsia="ro-RO"/>
              </w:rPr>
            </w:pPr>
          </w:p>
        </w:tc>
        <w:tc>
          <w:tcPr>
            <w:tcW w:w="2477" w:type="dxa"/>
            <w:vAlign w:val="center"/>
          </w:tcPr>
          <w:p w14:paraId="43878716"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 acordat</w:t>
            </w:r>
          </w:p>
          <w:p w14:paraId="41563FF8"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48C8E0B8" w14:textId="77777777" w:rsidTr="00677CF9">
        <w:tc>
          <w:tcPr>
            <w:tcW w:w="10170" w:type="dxa"/>
            <w:gridSpan w:val="5"/>
            <w:shd w:val="clear" w:color="auto" w:fill="auto"/>
          </w:tcPr>
          <w:p w14:paraId="6008B306" w14:textId="77777777" w:rsidR="00653522" w:rsidRPr="00254989" w:rsidRDefault="00653522" w:rsidP="00C76CEB">
            <w:pPr>
              <w:autoSpaceDE w:val="0"/>
              <w:autoSpaceDN w:val="0"/>
              <w:adjustRightInd w:val="0"/>
              <w:spacing w:after="0" w:line="276" w:lineRule="auto"/>
              <w:contextualSpacing/>
              <w:rPr>
                <w:rFonts w:ascii="Montserrat Light" w:hAnsi="Montserrat Light"/>
                <w:noProof/>
                <w:lang w:eastAsia="ro-RO"/>
              </w:rPr>
            </w:pPr>
          </w:p>
        </w:tc>
      </w:tr>
      <w:tr w:rsidR="00653522" w:rsidRPr="00254989" w14:paraId="0C7A614D" w14:textId="77777777" w:rsidTr="00677CF9">
        <w:tc>
          <w:tcPr>
            <w:tcW w:w="10170" w:type="dxa"/>
            <w:gridSpan w:val="5"/>
            <w:shd w:val="clear" w:color="auto" w:fill="auto"/>
          </w:tcPr>
          <w:p w14:paraId="5D61D021" w14:textId="77777777" w:rsidR="00653522" w:rsidRPr="00254989" w:rsidRDefault="00653522" w:rsidP="00C76CEB">
            <w:pPr>
              <w:autoSpaceDE w:val="0"/>
              <w:autoSpaceDN w:val="0"/>
              <w:adjustRightInd w:val="0"/>
              <w:spacing w:after="0" w:line="276" w:lineRule="auto"/>
              <w:contextualSpacing/>
              <w:rPr>
                <w:rFonts w:ascii="Montserrat Light" w:hAnsi="Montserrat Light"/>
                <w:b/>
                <w:bCs/>
                <w:noProof/>
                <w:lang w:eastAsia="ro-RO"/>
              </w:rPr>
            </w:pPr>
            <w:r w:rsidRPr="00254989">
              <w:rPr>
                <w:rFonts w:ascii="Montserrat Light" w:hAnsi="Montserrat Light"/>
                <w:b/>
                <w:bCs/>
                <w:noProof/>
                <w:lang w:eastAsia="ro-RO"/>
              </w:rPr>
              <w:t>3. Transmitere proiect în vederea avizării pentru legalitate de către   secretarul general al judeţului</w:t>
            </w:r>
          </w:p>
        </w:tc>
      </w:tr>
      <w:tr w:rsidR="00653522" w:rsidRPr="00254989" w14:paraId="0C710B3A" w14:textId="77777777" w:rsidTr="00677CF9">
        <w:tc>
          <w:tcPr>
            <w:tcW w:w="3441" w:type="dxa"/>
            <w:shd w:val="clear" w:color="auto" w:fill="auto"/>
            <w:vAlign w:val="center"/>
          </w:tcPr>
          <w:p w14:paraId="4DF37C3F"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Numele și prenumele secretarului general al județului</w:t>
            </w:r>
          </w:p>
        </w:tc>
        <w:tc>
          <w:tcPr>
            <w:tcW w:w="4252" w:type="dxa"/>
            <w:gridSpan w:val="3"/>
            <w:shd w:val="clear" w:color="auto" w:fill="auto"/>
            <w:vAlign w:val="center"/>
          </w:tcPr>
          <w:p w14:paraId="10F25C59"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b/>
                <w:bCs/>
                <w:noProof/>
                <w:lang w:eastAsia="ro-RO"/>
              </w:rPr>
            </w:pPr>
            <w:r w:rsidRPr="00254989">
              <w:rPr>
                <w:rFonts w:ascii="Montserrat Light" w:hAnsi="Montserrat Light"/>
                <w:bCs/>
                <w:noProof/>
                <w:lang w:eastAsia="ro-RO"/>
              </w:rPr>
              <w:t>Caracterul normativ sau individual al proiectului</w:t>
            </w:r>
          </w:p>
        </w:tc>
        <w:tc>
          <w:tcPr>
            <w:tcW w:w="2477" w:type="dxa"/>
            <w:vAlign w:val="center"/>
          </w:tcPr>
          <w:p w14:paraId="3CCD858B"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Avizul acordat/</w:t>
            </w:r>
          </w:p>
          <w:p w14:paraId="3388FCB7"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Refuz aviz/</w:t>
            </w:r>
          </w:p>
          <w:p w14:paraId="2953BC71"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b/>
                <w:bCs/>
                <w:noProof/>
                <w:lang w:eastAsia="ro-RO"/>
              </w:rPr>
            </w:pPr>
            <w:r w:rsidRPr="00254989">
              <w:rPr>
                <w:rFonts w:ascii="Montserrat Light" w:hAnsi="Montserrat Light"/>
                <w:noProof/>
                <w:lang w:eastAsia="ro-RO"/>
              </w:rPr>
              <w:t>semnătură</w:t>
            </w:r>
          </w:p>
        </w:tc>
      </w:tr>
      <w:tr w:rsidR="00653522" w:rsidRPr="00254989" w14:paraId="08D40528" w14:textId="77777777" w:rsidTr="00677CF9">
        <w:tc>
          <w:tcPr>
            <w:tcW w:w="3441" w:type="dxa"/>
            <w:shd w:val="clear" w:color="auto" w:fill="auto"/>
            <w:vAlign w:val="center"/>
          </w:tcPr>
          <w:p w14:paraId="67C8712E"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Simona Gaci</w:t>
            </w:r>
          </w:p>
        </w:tc>
        <w:tc>
          <w:tcPr>
            <w:tcW w:w="4252" w:type="dxa"/>
            <w:gridSpan w:val="3"/>
            <w:shd w:val="clear" w:color="auto" w:fill="auto"/>
            <w:vAlign w:val="center"/>
          </w:tcPr>
          <w:p w14:paraId="0FAAEBFF"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individual</w:t>
            </w:r>
          </w:p>
        </w:tc>
        <w:tc>
          <w:tcPr>
            <w:tcW w:w="2477" w:type="dxa"/>
            <w:vAlign w:val="center"/>
          </w:tcPr>
          <w:p w14:paraId="2B2C59E6"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Avizat</w:t>
            </w:r>
          </w:p>
          <w:p w14:paraId="5F81923D"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67C31D07" w14:textId="77777777" w:rsidTr="00677CF9">
        <w:tc>
          <w:tcPr>
            <w:tcW w:w="10170" w:type="dxa"/>
            <w:gridSpan w:val="5"/>
            <w:shd w:val="clear" w:color="auto" w:fill="auto"/>
          </w:tcPr>
          <w:p w14:paraId="48D67E96"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28C6DEAD" w14:textId="77777777" w:rsidTr="00677CF9">
        <w:tc>
          <w:tcPr>
            <w:tcW w:w="10170" w:type="dxa"/>
            <w:gridSpan w:val="5"/>
            <w:shd w:val="clear" w:color="auto" w:fill="auto"/>
          </w:tcPr>
          <w:p w14:paraId="433D7BE5" w14:textId="77777777" w:rsidR="00653522" w:rsidRPr="00254989" w:rsidRDefault="00653522" w:rsidP="00C76CEB">
            <w:pPr>
              <w:autoSpaceDE w:val="0"/>
              <w:autoSpaceDN w:val="0"/>
              <w:adjustRightInd w:val="0"/>
              <w:spacing w:after="0" w:line="276" w:lineRule="auto"/>
              <w:contextualSpacing/>
              <w:jc w:val="both"/>
              <w:rPr>
                <w:rFonts w:ascii="Montserrat Light" w:hAnsi="Montserrat Light"/>
                <w:b/>
                <w:bCs/>
                <w:noProof/>
                <w:lang w:eastAsia="ro-RO"/>
              </w:rPr>
            </w:pPr>
            <w:r w:rsidRPr="00254989">
              <w:rPr>
                <w:rFonts w:ascii="Montserrat Light" w:hAnsi="Montserrat Light"/>
                <w:b/>
                <w:bCs/>
                <w:noProof/>
                <w:lang w:eastAsia="ro-RO"/>
              </w:rPr>
              <w:t>4. Transmitere proiect pentru adoptarea avizului/avizelor comisiei/comisiilor de specialitate nominalizate</w:t>
            </w:r>
          </w:p>
        </w:tc>
      </w:tr>
      <w:tr w:rsidR="00653522" w:rsidRPr="00254989" w14:paraId="0FF540AB" w14:textId="77777777" w:rsidTr="00677CF9">
        <w:tc>
          <w:tcPr>
            <w:tcW w:w="3441" w:type="dxa"/>
            <w:shd w:val="clear" w:color="auto" w:fill="auto"/>
            <w:vAlign w:val="center"/>
          </w:tcPr>
          <w:p w14:paraId="70596E8F"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Comisia de specialitate  nominalizată</w:t>
            </w:r>
          </w:p>
        </w:tc>
        <w:tc>
          <w:tcPr>
            <w:tcW w:w="1588" w:type="dxa"/>
            <w:shd w:val="clear" w:color="auto" w:fill="auto"/>
            <w:vAlign w:val="center"/>
          </w:tcPr>
          <w:p w14:paraId="31F34A61"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color w:val="000000"/>
                <w:shd w:val="clear" w:color="auto" w:fill="FFFFFF"/>
                <w:lang w:eastAsia="ro-RO"/>
              </w:rPr>
              <w:t>Data de întocmire și depunere a avizului</w:t>
            </w:r>
          </w:p>
        </w:tc>
        <w:tc>
          <w:tcPr>
            <w:tcW w:w="2664" w:type="dxa"/>
            <w:gridSpan w:val="2"/>
            <w:shd w:val="clear" w:color="auto" w:fill="auto"/>
            <w:vAlign w:val="center"/>
          </w:tcPr>
          <w:p w14:paraId="5D792A67"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Semnătura persoanelor competente pentru nominalizare/</w:t>
            </w:r>
          </w:p>
          <w:p w14:paraId="0C5C8FFB"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stabilire date de întocmire</w:t>
            </w:r>
          </w:p>
        </w:tc>
        <w:tc>
          <w:tcPr>
            <w:tcW w:w="2477" w:type="dxa"/>
            <w:shd w:val="clear" w:color="auto" w:fill="auto"/>
            <w:vAlign w:val="center"/>
          </w:tcPr>
          <w:p w14:paraId="560C4C80"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Avizul adoptat/</w:t>
            </w:r>
          </w:p>
          <w:p w14:paraId="30DFACCF"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 implicit favorabil</w:t>
            </w:r>
          </w:p>
        </w:tc>
      </w:tr>
      <w:tr w:rsidR="00653522" w:rsidRPr="00254989" w14:paraId="308C9632" w14:textId="77777777" w:rsidTr="00677CF9">
        <w:tc>
          <w:tcPr>
            <w:tcW w:w="3441" w:type="dxa"/>
            <w:shd w:val="clear" w:color="auto" w:fill="auto"/>
            <w:vAlign w:val="center"/>
          </w:tcPr>
          <w:p w14:paraId="4EBE8DD4"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2</w:t>
            </w:r>
          </w:p>
        </w:tc>
        <w:tc>
          <w:tcPr>
            <w:tcW w:w="1588" w:type="dxa"/>
            <w:shd w:val="clear" w:color="auto" w:fill="auto"/>
            <w:vAlign w:val="center"/>
          </w:tcPr>
          <w:p w14:paraId="7F53D035"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c>
          <w:tcPr>
            <w:tcW w:w="2664" w:type="dxa"/>
            <w:gridSpan w:val="2"/>
            <w:shd w:val="clear" w:color="auto" w:fill="auto"/>
            <w:vAlign w:val="center"/>
          </w:tcPr>
          <w:p w14:paraId="4D678B6C"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c>
          <w:tcPr>
            <w:tcW w:w="2477" w:type="dxa"/>
            <w:vAlign w:val="center"/>
          </w:tcPr>
          <w:p w14:paraId="185C85FA"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bl>
    <w:p w14:paraId="1C6AD5DB" w14:textId="77777777" w:rsidR="00C808D8" w:rsidRPr="00254989" w:rsidRDefault="00C808D8" w:rsidP="00C76CEB">
      <w:pPr>
        <w:spacing w:after="0" w:line="276" w:lineRule="auto"/>
        <w:ind w:left="-851"/>
        <w:rPr>
          <w:rFonts w:ascii="Montserrat Light" w:hAnsi="Montserrat Light"/>
          <w:noProof/>
          <w:lang w:eastAsia="ro-RO"/>
        </w:rPr>
      </w:pPr>
    </w:p>
    <w:sectPr w:rsidR="00C808D8" w:rsidRPr="00254989" w:rsidSect="00873404">
      <w:headerReference w:type="default" r:id="rId8"/>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E3E09" w14:textId="77777777" w:rsidR="00190DF8" w:rsidRDefault="00190DF8" w:rsidP="005745DE">
      <w:pPr>
        <w:spacing w:after="0" w:line="240" w:lineRule="auto"/>
      </w:pPr>
      <w:r>
        <w:separator/>
      </w:r>
    </w:p>
  </w:endnote>
  <w:endnote w:type="continuationSeparator" w:id="0">
    <w:p w14:paraId="466B6775" w14:textId="77777777" w:rsidR="00190DF8" w:rsidRDefault="00190DF8"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77CE0" w14:textId="77777777" w:rsidR="00190DF8" w:rsidRDefault="00190DF8" w:rsidP="005745DE">
      <w:pPr>
        <w:spacing w:after="0" w:line="240" w:lineRule="auto"/>
      </w:pPr>
      <w:r>
        <w:separator/>
      </w:r>
    </w:p>
  </w:footnote>
  <w:footnote w:type="continuationSeparator" w:id="0">
    <w:p w14:paraId="1B05BDC7" w14:textId="77777777" w:rsidR="00190DF8" w:rsidRDefault="00190DF8"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523B" w14:textId="77777777" w:rsidR="005745DE" w:rsidRDefault="001851AE">
    <w:pPr>
      <w:pStyle w:val="Antet"/>
    </w:pPr>
    <w:r>
      <w:rPr>
        <w:noProof/>
      </w:rPr>
      <w:drawing>
        <wp:anchor distT="0" distB="0" distL="0" distR="0" simplePos="0" relativeHeight="251661312" behindDoc="0" locked="0" layoutInCell="1" hidden="0" allowOverlap="1" wp14:anchorId="769D0A86" wp14:editId="01A9AC65">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3935784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65475FF4" wp14:editId="7E38F57F">
          <wp:simplePos x="0" y="0"/>
          <wp:positionH relativeFrom="column">
            <wp:posOffset>-143714</wp:posOffset>
          </wp:positionH>
          <wp:positionV relativeFrom="paragraph">
            <wp:posOffset>-289560</wp:posOffset>
          </wp:positionV>
          <wp:extent cx="2662348" cy="566738"/>
          <wp:effectExtent l="0" t="0" r="0" b="0"/>
          <wp:wrapTopAndBottom distT="0" distB="0"/>
          <wp:docPr id="8547389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3689148" o:spid="_x0000_i1026" type="#_x0000_t75" style="width:11.25pt;height:11.25pt;visibility:visible;mso-wrap-style:square" o:bullet="t">
        <v:imagedata r:id="rId1" o:title=""/>
      </v:shape>
    </w:pict>
  </w:numPicBullet>
  <w:abstractNum w:abstractNumId="0" w15:restartNumberingAfterBreak="0">
    <w:nsid w:val="115B78D8"/>
    <w:multiLevelType w:val="hybridMultilevel"/>
    <w:tmpl w:val="B20E5306"/>
    <w:lvl w:ilvl="0" w:tplc="CC98A276">
      <w:numFmt w:val="bullet"/>
      <w:lvlText w:val="-"/>
      <w:lvlJc w:val="left"/>
      <w:pPr>
        <w:ind w:left="780" w:hanging="360"/>
      </w:pPr>
      <w:rPr>
        <w:rFonts w:ascii="Montserrat Light" w:eastAsia="Times New Roman" w:hAnsi="Montserrat Light" w:cs="Manga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2" w15:restartNumberingAfterBreak="0">
    <w:nsid w:val="25F85B8D"/>
    <w:multiLevelType w:val="hybridMultilevel"/>
    <w:tmpl w:val="E4124B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723BC"/>
    <w:multiLevelType w:val="hybridMultilevel"/>
    <w:tmpl w:val="FC923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D5999"/>
    <w:multiLevelType w:val="hybridMultilevel"/>
    <w:tmpl w:val="5226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02FBD"/>
    <w:multiLevelType w:val="hybridMultilevel"/>
    <w:tmpl w:val="BEC2B1B6"/>
    <w:lvl w:ilvl="0" w:tplc="719E4A96">
      <w:start w:val="2"/>
      <w:numFmt w:val="bullet"/>
      <w:lvlText w:val="-"/>
      <w:lvlJc w:val="left"/>
      <w:pPr>
        <w:ind w:left="720" w:hanging="360"/>
      </w:pPr>
      <w:rPr>
        <w:rFonts w:ascii="Montserrat" w:eastAsia="Times New Roman"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3CE7"/>
    <w:multiLevelType w:val="hybridMultilevel"/>
    <w:tmpl w:val="09183B54"/>
    <w:lvl w:ilvl="0" w:tplc="7B0CDD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612C5"/>
    <w:multiLevelType w:val="hybridMultilevel"/>
    <w:tmpl w:val="6B7CEA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76B18"/>
    <w:multiLevelType w:val="hybridMultilevel"/>
    <w:tmpl w:val="B1743CA4"/>
    <w:lvl w:ilvl="0" w:tplc="0F86E6B0">
      <w:numFmt w:val="bullet"/>
      <w:lvlText w:val="-"/>
      <w:lvlJc w:val="left"/>
      <w:pPr>
        <w:ind w:left="720" w:hanging="360"/>
      </w:pPr>
      <w:rPr>
        <w:rFonts w:ascii="Montserrat Light" w:eastAsia="Calibri" w:hAnsi="Montserrat Ligh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A1987"/>
    <w:multiLevelType w:val="hybridMultilevel"/>
    <w:tmpl w:val="E796E30E"/>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D5172"/>
    <w:multiLevelType w:val="hybridMultilevel"/>
    <w:tmpl w:val="923472A6"/>
    <w:lvl w:ilvl="0" w:tplc="8020C630">
      <w:start w:val="2"/>
      <w:numFmt w:val="bullet"/>
      <w:lvlText w:val="-"/>
      <w:lvlJc w:val="left"/>
      <w:pPr>
        <w:ind w:left="720" w:hanging="360"/>
      </w:pPr>
      <w:rPr>
        <w:rFonts w:ascii="Montserrat" w:eastAsia="Times New Roman"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30C73"/>
    <w:multiLevelType w:val="hybridMultilevel"/>
    <w:tmpl w:val="F3EA1E8E"/>
    <w:lvl w:ilvl="0" w:tplc="B53C3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151B6"/>
    <w:multiLevelType w:val="hybridMultilevel"/>
    <w:tmpl w:val="1A7C4B26"/>
    <w:lvl w:ilvl="0" w:tplc="36D4D7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B5108"/>
    <w:multiLevelType w:val="hybridMultilevel"/>
    <w:tmpl w:val="C8169D54"/>
    <w:lvl w:ilvl="0" w:tplc="9F48264E">
      <w:start w:val="1"/>
      <w:numFmt w:val="decimal"/>
      <w:lvlText w:val="%1."/>
      <w:lvlJc w:val="left"/>
      <w:pPr>
        <w:ind w:left="720" w:hanging="360"/>
      </w:pPr>
      <w:rPr>
        <w:rFonts w:ascii="Montserrat Light" w:eastAsia="Calibri"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C23820"/>
    <w:multiLevelType w:val="hybridMultilevel"/>
    <w:tmpl w:val="75DCD38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8"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9"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7E73A67"/>
    <w:multiLevelType w:val="hybridMultilevel"/>
    <w:tmpl w:val="3CC0F41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5358C5"/>
    <w:multiLevelType w:val="hybridMultilevel"/>
    <w:tmpl w:val="748CB632"/>
    <w:lvl w:ilvl="0" w:tplc="9D6CAAE4">
      <w:start w:val="18"/>
      <w:numFmt w:val="bullet"/>
      <w:lvlText w:val="-"/>
      <w:lvlJc w:val="left"/>
      <w:pPr>
        <w:ind w:left="720" w:hanging="360"/>
      </w:pPr>
      <w:rPr>
        <w:rFonts w:ascii="Cambria" w:eastAsiaTheme="minorHAnsi" w:hAnsi="Cambri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D361E"/>
    <w:multiLevelType w:val="hybridMultilevel"/>
    <w:tmpl w:val="971C9FC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17EC4"/>
    <w:multiLevelType w:val="hybridMultilevel"/>
    <w:tmpl w:val="A7C0F0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937209016">
    <w:abstractNumId w:val="16"/>
  </w:num>
  <w:num w:numId="2" w16cid:durableId="887185514">
    <w:abstractNumId w:val="17"/>
  </w:num>
  <w:num w:numId="3" w16cid:durableId="3174870">
    <w:abstractNumId w:val="24"/>
  </w:num>
  <w:num w:numId="4" w16cid:durableId="2022466756">
    <w:abstractNumId w:val="19"/>
  </w:num>
  <w:num w:numId="5" w16cid:durableId="1869485045">
    <w:abstractNumId w:val="15"/>
  </w:num>
  <w:num w:numId="6" w16cid:durableId="1072970763">
    <w:abstractNumId w:val="23"/>
  </w:num>
  <w:num w:numId="7" w16cid:durableId="421727836">
    <w:abstractNumId w:val="0"/>
  </w:num>
  <w:num w:numId="8" w16cid:durableId="646983413">
    <w:abstractNumId w:val="9"/>
  </w:num>
  <w:num w:numId="9" w16cid:durableId="99187169">
    <w:abstractNumId w:val="21"/>
  </w:num>
  <w:num w:numId="10" w16cid:durableId="2000620775">
    <w:abstractNumId w:val="18"/>
  </w:num>
  <w:num w:numId="11" w16cid:durableId="1788618756">
    <w:abstractNumId w:val="7"/>
  </w:num>
  <w:num w:numId="12" w16cid:durableId="1652249190">
    <w:abstractNumId w:val="1"/>
  </w:num>
  <w:num w:numId="13" w16cid:durableId="217975878">
    <w:abstractNumId w:val="14"/>
  </w:num>
  <w:num w:numId="14" w16cid:durableId="826630674">
    <w:abstractNumId w:val="2"/>
  </w:num>
  <w:num w:numId="15" w16cid:durableId="1839074687">
    <w:abstractNumId w:val="5"/>
  </w:num>
  <w:num w:numId="16" w16cid:durableId="1712800489">
    <w:abstractNumId w:val="4"/>
  </w:num>
  <w:num w:numId="17" w16cid:durableId="79108902">
    <w:abstractNumId w:val="8"/>
  </w:num>
  <w:num w:numId="18" w16cid:durableId="914315019">
    <w:abstractNumId w:val="13"/>
  </w:num>
  <w:num w:numId="19" w16cid:durableId="1036393187">
    <w:abstractNumId w:val="20"/>
  </w:num>
  <w:num w:numId="20" w16cid:durableId="2063018424">
    <w:abstractNumId w:val="6"/>
  </w:num>
  <w:num w:numId="21" w16cid:durableId="1755007021">
    <w:abstractNumId w:val="10"/>
  </w:num>
  <w:num w:numId="22" w16cid:durableId="166290096">
    <w:abstractNumId w:val="3"/>
  </w:num>
  <w:num w:numId="23" w16cid:durableId="1825047077">
    <w:abstractNumId w:val="22"/>
  </w:num>
  <w:num w:numId="24" w16cid:durableId="598681046">
    <w:abstractNumId w:val="11"/>
  </w:num>
  <w:num w:numId="25" w16cid:durableId="97676040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527F"/>
    <w:rsid w:val="00006032"/>
    <w:rsid w:val="0001489B"/>
    <w:rsid w:val="00017009"/>
    <w:rsid w:val="00024C37"/>
    <w:rsid w:val="00025880"/>
    <w:rsid w:val="00030F10"/>
    <w:rsid w:val="000366D3"/>
    <w:rsid w:val="00040279"/>
    <w:rsid w:val="00041181"/>
    <w:rsid w:val="00057707"/>
    <w:rsid w:val="0007497B"/>
    <w:rsid w:val="000763E6"/>
    <w:rsid w:val="00077A1C"/>
    <w:rsid w:val="00085541"/>
    <w:rsid w:val="000A1A3E"/>
    <w:rsid w:val="000A7A0B"/>
    <w:rsid w:val="000B0909"/>
    <w:rsid w:val="000C60DE"/>
    <w:rsid w:val="000E4E1D"/>
    <w:rsid w:val="000E525F"/>
    <w:rsid w:val="000E76D1"/>
    <w:rsid w:val="00103C17"/>
    <w:rsid w:val="001147A4"/>
    <w:rsid w:val="00122319"/>
    <w:rsid w:val="00126EFD"/>
    <w:rsid w:val="00131F4B"/>
    <w:rsid w:val="001320DC"/>
    <w:rsid w:val="0013642F"/>
    <w:rsid w:val="00142C23"/>
    <w:rsid w:val="00153FD1"/>
    <w:rsid w:val="001560C7"/>
    <w:rsid w:val="00165B0C"/>
    <w:rsid w:val="00167A5F"/>
    <w:rsid w:val="001851AE"/>
    <w:rsid w:val="00185520"/>
    <w:rsid w:val="00190DF8"/>
    <w:rsid w:val="00195F0B"/>
    <w:rsid w:val="001A2C0E"/>
    <w:rsid w:val="001A482E"/>
    <w:rsid w:val="001A599A"/>
    <w:rsid w:val="001B1B4F"/>
    <w:rsid w:val="001B2047"/>
    <w:rsid w:val="001C49D3"/>
    <w:rsid w:val="001D221C"/>
    <w:rsid w:val="001D5D16"/>
    <w:rsid w:val="001E094F"/>
    <w:rsid w:val="001E3E68"/>
    <w:rsid w:val="001F5AFC"/>
    <w:rsid w:val="001F607B"/>
    <w:rsid w:val="0020565C"/>
    <w:rsid w:val="00205F34"/>
    <w:rsid w:val="0020610E"/>
    <w:rsid w:val="0020614F"/>
    <w:rsid w:val="0020684E"/>
    <w:rsid w:val="00213A5D"/>
    <w:rsid w:val="00213B16"/>
    <w:rsid w:val="00214373"/>
    <w:rsid w:val="00215C4A"/>
    <w:rsid w:val="00221E12"/>
    <w:rsid w:val="00222924"/>
    <w:rsid w:val="0022394D"/>
    <w:rsid w:val="00230BF4"/>
    <w:rsid w:val="002320E2"/>
    <w:rsid w:val="0023620C"/>
    <w:rsid w:val="0024378F"/>
    <w:rsid w:val="00245F27"/>
    <w:rsid w:val="00245FBC"/>
    <w:rsid w:val="00251556"/>
    <w:rsid w:val="00254989"/>
    <w:rsid w:val="00254EAC"/>
    <w:rsid w:val="00262F91"/>
    <w:rsid w:val="00263E56"/>
    <w:rsid w:val="00264379"/>
    <w:rsid w:val="0026528B"/>
    <w:rsid w:val="00272D80"/>
    <w:rsid w:val="00281A6C"/>
    <w:rsid w:val="00294A56"/>
    <w:rsid w:val="00294F2A"/>
    <w:rsid w:val="002979DB"/>
    <w:rsid w:val="002A4574"/>
    <w:rsid w:val="002C437A"/>
    <w:rsid w:val="002C564D"/>
    <w:rsid w:val="002D58D2"/>
    <w:rsid w:val="00302727"/>
    <w:rsid w:val="003172DD"/>
    <w:rsid w:val="003208D0"/>
    <w:rsid w:val="00321174"/>
    <w:rsid w:val="003370E0"/>
    <w:rsid w:val="003430B7"/>
    <w:rsid w:val="00344D16"/>
    <w:rsid w:val="003524D4"/>
    <w:rsid w:val="003605A8"/>
    <w:rsid w:val="00382994"/>
    <w:rsid w:val="003A223D"/>
    <w:rsid w:val="003A5C48"/>
    <w:rsid w:val="003C2734"/>
    <w:rsid w:val="003E1181"/>
    <w:rsid w:val="003E5504"/>
    <w:rsid w:val="003F3A92"/>
    <w:rsid w:val="0040045E"/>
    <w:rsid w:val="00402A69"/>
    <w:rsid w:val="004032A2"/>
    <w:rsid w:val="00417B90"/>
    <w:rsid w:val="00422862"/>
    <w:rsid w:val="00425D4E"/>
    <w:rsid w:val="00425F45"/>
    <w:rsid w:val="00425F5C"/>
    <w:rsid w:val="004336CC"/>
    <w:rsid w:val="00440EFC"/>
    <w:rsid w:val="004512FF"/>
    <w:rsid w:val="00451436"/>
    <w:rsid w:val="00466636"/>
    <w:rsid w:val="00472E84"/>
    <w:rsid w:val="00472F4C"/>
    <w:rsid w:val="004756A0"/>
    <w:rsid w:val="00491F0A"/>
    <w:rsid w:val="00493AF8"/>
    <w:rsid w:val="00494307"/>
    <w:rsid w:val="004B02A1"/>
    <w:rsid w:val="004B0793"/>
    <w:rsid w:val="004B3FCE"/>
    <w:rsid w:val="004B7952"/>
    <w:rsid w:val="004B7DEF"/>
    <w:rsid w:val="004C2174"/>
    <w:rsid w:val="004D1CE9"/>
    <w:rsid w:val="004E4608"/>
    <w:rsid w:val="004E4F98"/>
    <w:rsid w:val="004F1A48"/>
    <w:rsid w:val="004F3769"/>
    <w:rsid w:val="004F5AD6"/>
    <w:rsid w:val="004F6FBE"/>
    <w:rsid w:val="00500237"/>
    <w:rsid w:val="00501128"/>
    <w:rsid w:val="005028F7"/>
    <w:rsid w:val="00503E1E"/>
    <w:rsid w:val="00512832"/>
    <w:rsid w:val="00514FC3"/>
    <w:rsid w:val="005163BE"/>
    <w:rsid w:val="00522574"/>
    <w:rsid w:val="00526136"/>
    <w:rsid w:val="00534312"/>
    <w:rsid w:val="00534AE7"/>
    <w:rsid w:val="00537D11"/>
    <w:rsid w:val="0054010D"/>
    <w:rsid w:val="00543C46"/>
    <w:rsid w:val="005504C0"/>
    <w:rsid w:val="00557A19"/>
    <w:rsid w:val="00561568"/>
    <w:rsid w:val="00561F3E"/>
    <w:rsid w:val="00563053"/>
    <w:rsid w:val="0056329A"/>
    <w:rsid w:val="005745DE"/>
    <w:rsid w:val="00574830"/>
    <w:rsid w:val="00574910"/>
    <w:rsid w:val="0057547B"/>
    <w:rsid w:val="00575ABE"/>
    <w:rsid w:val="0057701A"/>
    <w:rsid w:val="00586E34"/>
    <w:rsid w:val="005911EA"/>
    <w:rsid w:val="00592A12"/>
    <w:rsid w:val="005A5277"/>
    <w:rsid w:val="005A6574"/>
    <w:rsid w:val="005A75D2"/>
    <w:rsid w:val="005B064F"/>
    <w:rsid w:val="005B5CCA"/>
    <w:rsid w:val="005C2719"/>
    <w:rsid w:val="005D5121"/>
    <w:rsid w:val="005D594A"/>
    <w:rsid w:val="005D79B0"/>
    <w:rsid w:val="005D7F3D"/>
    <w:rsid w:val="005E0E37"/>
    <w:rsid w:val="005F006C"/>
    <w:rsid w:val="005F774D"/>
    <w:rsid w:val="00601736"/>
    <w:rsid w:val="00602AA9"/>
    <w:rsid w:val="00625D60"/>
    <w:rsid w:val="00632175"/>
    <w:rsid w:val="00632C22"/>
    <w:rsid w:val="0063409E"/>
    <w:rsid w:val="00634AE7"/>
    <w:rsid w:val="00641F7D"/>
    <w:rsid w:val="006445F6"/>
    <w:rsid w:val="00647BFA"/>
    <w:rsid w:val="00652AC9"/>
    <w:rsid w:val="00653522"/>
    <w:rsid w:val="00655201"/>
    <w:rsid w:val="00660E72"/>
    <w:rsid w:val="0066465C"/>
    <w:rsid w:val="006706EF"/>
    <w:rsid w:val="00676C74"/>
    <w:rsid w:val="00680D37"/>
    <w:rsid w:val="0069387E"/>
    <w:rsid w:val="00696D05"/>
    <w:rsid w:val="006A2451"/>
    <w:rsid w:val="006A40C0"/>
    <w:rsid w:val="006B2B3F"/>
    <w:rsid w:val="006B309A"/>
    <w:rsid w:val="006B6E7F"/>
    <w:rsid w:val="006C484B"/>
    <w:rsid w:val="006D240F"/>
    <w:rsid w:val="006D589D"/>
    <w:rsid w:val="006F394F"/>
    <w:rsid w:val="007108C4"/>
    <w:rsid w:val="00712FDD"/>
    <w:rsid w:val="007133D0"/>
    <w:rsid w:val="007167B0"/>
    <w:rsid w:val="0072124B"/>
    <w:rsid w:val="00724B88"/>
    <w:rsid w:val="00733384"/>
    <w:rsid w:val="00733C32"/>
    <w:rsid w:val="00750FAC"/>
    <w:rsid w:val="007523EE"/>
    <w:rsid w:val="00752B87"/>
    <w:rsid w:val="00754618"/>
    <w:rsid w:val="00757B84"/>
    <w:rsid w:val="007603B4"/>
    <w:rsid w:val="00766730"/>
    <w:rsid w:val="00776C5D"/>
    <w:rsid w:val="00776D65"/>
    <w:rsid w:val="00782260"/>
    <w:rsid w:val="00790C5A"/>
    <w:rsid w:val="007963FF"/>
    <w:rsid w:val="00796F03"/>
    <w:rsid w:val="007B0B82"/>
    <w:rsid w:val="007B7C79"/>
    <w:rsid w:val="007C3C4A"/>
    <w:rsid w:val="007E4180"/>
    <w:rsid w:val="007F0B40"/>
    <w:rsid w:val="00803A03"/>
    <w:rsid w:val="00805BF5"/>
    <w:rsid w:val="00805C29"/>
    <w:rsid w:val="00807D77"/>
    <w:rsid w:val="00810E15"/>
    <w:rsid w:val="00815DD5"/>
    <w:rsid w:val="00820192"/>
    <w:rsid w:val="00827D34"/>
    <w:rsid w:val="008550EF"/>
    <w:rsid w:val="008643F0"/>
    <w:rsid w:val="00864B85"/>
    <w:rsid w:val="00870286"/>
    <w:rsid w:val="00873404"/>
    <w:rsid w:val="0087363D"/>
    <w:rsid w:val="00883E3C"/>
    <w:rsid w:val="00886F81"/>
    <w:rsid w:val="0089434E"/>
    <w:rsid w:val="008957A1"/>
    <w:rsid w:val="008A102C"/>
    <w:rsid w:val="008A106E"/>
    <w:rsid w:val="008B0037"/>
    <w:rsid w:val="008E05B6"/>
    <w:rsid w:val="008E1546"/>
    <w:rsid w:val="008E51C4"/>
    <w:rsid w:val="008F15A6"/>
    <w:rsid w:val="008F3441"/>
    <w:rsid w:val="008F7B17"/>
    <w:rsid w:val="00904878"/>
    <w:rsid w:val="00907E8F"/>
    <w:rsid w:val="0092401E"/>
    <w:rsid w:val="009244B5"/>
    <w:rsid w:val="009330C2"/>
    <w:rsid w:val="00936807"/>
    <w:rsid w:val="009426A1"/>
    <w:rsid w:val="009429D2"/>
    <w:rsid w:val="00943367"/>
    <w:rsid w:val="00962812"/>
    <w:rsid w:val="00964B67"/>
    <w:rsid w:val="009657B4"/>
    <w:rsid w:val="00970A05"/>
    <w:rsid w:val="00976894"/>
    <w:rsid w:val="00981AAC"/>
    <w:rsid w:val="00985181"/>
    <w:rsid w:val="00986077"/>
    <w:rsid w:val="00992A36"/>
    <w:rsid w:val="00995953"/>
    <w:rsid w:val="00997627"/>
    <w:rsid w:val="009A6838"/>
    <w:rsid w:val="009B2555"/>
    <w:rsid w:val="009C49D6"/>
    <w:rsid w:val="009E06C9"/>
    <w:rsid w:val="009E5D06"/>
    <w:rsid w:val="009F53F9"/>
    <w:rsid w:val="009F6F02"/>
    <w:rsid w:val="00A04A10"/>
    <w:rsid w:val="00A05EB9"/>
    <w:rsid w:val="00A1025C"/>
    <w:rsid w:val="00A132FC"/>
    <w:rsid w:val="00A13B06"/>
    <w:rsid w:val="00A223E8"/>
    <w:rsid w:val="00A22795"/>
    <w:rsid w:val="00A31A6F"/>
    <w:rsid w:val="00A328E0"/>
    <w:rsid w:val="00A328FB"/>
    <w:rsid w:val="00A41111"/>
    <w:rsid w:val="00A43F3D"/>
    <w:rsid w:val="00A465CB"/>
    <w:rsid w:val="00A52BC7"/>
    <w:rsid w:val="00A61204"/>
    <w:rsid w:val="00A622A7"/>
    <w:rsid w:val="00A6399A"/>
    <w:rsid w:val="00A6498F"/>
    <w:rsid w:val="00A675BA"/>
    <w:rsid w:val="00A7365F"/>
    <w:rsid w:val="00A90252"/>
    <w:rsid w:val="00A92F6F"/>
    <w:rsid w:val="00A957BC"/>
    <w:rsid w:val="00AB0AE4"/>
    <w:rsid w:val="00AC58C9"/>
    <w:rsid w:val="00AC5D7E"/>
    <w:rsid w:val="00AE379F"/>
    <w:rsid w:val="00AE4A3A"/>
    <w:rsid w:val="00AE5214"/>
    <w:rsid w:val="00AF0A42"/>
    <w:rsid w:val="00AF2A1D"/>
    <w:rsid w:val="00AF54C5"/>
    <w:rsid w:val="00AF6BA1"/>
    <w:rsid w:val="00B0209C"/>
    <w:rsid w:val="00B03ED3"/>
    <w:rsid w:val="00B040A7"/>
    <w:rsid w:val="00B11AB8"/>
    <w:rsid w:val="00B12A63"/>
    <w:rsid w:val="00B12C02"/>
    <w:rsid w:val="00B13CAF"/>
    <w:rsid w:val="00B20393"/>
    <w:rsid w:val="00B24A73"/>
    <w:rsid w:val="00B437D7"/>
    <w:rsid w:val="00B45147"/>
    <w:rsid w:val="00B53CB8"/>
    <w:rsid w:val="00B60B71"/>
    <w:rsid w:val="00B61B3D"/>
    <w:rsid w:val="00B62DBA"/>
    <w:rsid w:val="00B75F82"/>
    <w:rsid w:val="00B81C7C"/>
    <w:rsid w:val="00B931BC"/>
    <w:rsid w:val="00B95E47"/>
    <w:rsid w:val="00B96195"/>
    <w:rsid w:val="00BA15F0"/>
    <w:rsid w:val="00BA5D09"/>
    <w:rsid w:val="00BA71E8"/>
    <w:rsid w:val="00BB47D6"/>
    <w:rsid w:val="00BC063D"/>
    <w:rsid w:val="00BC0BA0"/>
    <w:rsid w:val="00BC2F23"/>
    <w:rsid w:val="00BC3BB4"/>
    <w:rsid w:val="00BD3ABE"/>
    <w:rsid w:val="00BE2F91"/>
    <w:rsid w:val="00BE3962"/>
    <w:rsid w:val="00BE56DB"/>
    <w:rsid w:val="00BF0CFF"/>
    <w:rsid w:val="00BF1852"/>
    <w:rsid w:val="00C03C00"/>
    <w:rsid w:val="00C10635"/>
    <w:rsid w:val="00C1070A"/>
    <w:rsid w:val="00C21412"/>
    <w:rsid w:val="00C23FBB"/>
    <w:rsid w:val="00C364BC"/>
    <w:rsid w:val="00C365ED"/>
    <w:rsid w:val="00C4166C"/>
    <w:rsid w:val="00C4183F"/>
    <w:rsid w:val="00C56A9C"/>
    <w:rsid w:val="00C56D23"/>
    <w:rsid w:val="00C650B5"/>
    <w:rsid w:val="00C71AF6"/>
    <w:rsid w:val="00C71F78"/>
    <w:rsid w:val="00C76CEB"/>
    <w:rsid w:val="00C808D8"/>
    <w:rsid w:val="00C84385"/>
    <w:rsid w:val="00C90436"/>
    <w:rsid w:val="00C93EA7"/>
    <w:rsid w:val="00CA06F7"/>
    <w:rsid w:val="00CA1888"/>
    <w:rsid w:val="00CA2FEA"/>
    <w:rsid w:val="00CA325F"/>
    <w:rsid w:val="00CA41F3"/>
    <w:rsid w:val="00CA7A9D"/>
    <w:rsid w:val="00CB1399"/>
    <w:rsid w:val="00CB1D01"/>
    <w:rsid w:val="00CC026D"/>
    <w:rsid w:val="00CC043A"/>
    <w:rsid w:val="00CC0CDA"/>
    <w:rsid w:val="00CC2500"/>
    <w:rsid w:val="00CC4DBE"/>
    <w:rsid w:val="00CC62FB"/>
    <w:rsid w:val="00CC79FD"/>
    <w:rsid w:val="00CD2C67"/>
    <w:rsid w:val="00CD5B31"/>
    <w:rsid w:val="00CD5E02"/>
    <w:rsid w:val="00CE2023"/>
    <w:rsid w:val="00CE4F16"/>
    <w:rsid w:val="00CF26AC"/>
    <w:rsid w:val="00CF5C60"/>
    <w:rsid w:val="00D0249C"/>
    <w:rsid w:val="00D0292D"/>
    <w:rsid w:val="00D22B31"/>
    <w:rsid w:val="00D2652F"/>
    <w:rsid w:val="00D325F7"/>
    <w:rsid w:val="00D418A7"/>
    <w:rsid w:val="00D433BF"/>
    <w:rsid w:val="00D4408F"/>
    <w:rsid w:val="00D444C9"/>
    <w:rsid w:val="00D50697"/>
    <w:rsid w:val="00D52FFC"/>
    <w:rsid w:val="00D57FC9"/>
    <w:rsid w:val="00D61F7E"/>
    <w:rsid w:val="00D6308B"/>
    <w:rsid w:val="00D636E5"/>
    <w:rsid w:val="00D63F88"/>
    <w:rsid w:val="00D64F1C"/>
    <w:rsid w:val="00D66C40"/>
    <w:rsid w:val="00D6724D"/>
    <w:rsid w:val="00D7413B"/>
    <w:rsid w:val="00D8144E"/>
    <w:rsid w:val="00D830DE"/>
    <w:rsid w:val="00D85E25"/>
    <w:rsid w:val="00D9009E"/>
    <w:rsid w:val="00D90C5E"/>
    <w:rsid w:val="00D90F66"/>
    <w:rsid w:val="00D929CC"/>
    <w:rsid w:val="00DA07ED"/>
    <w:rsid w:val="00DA1FD5"/>
    <w:rsid w:val="00DA2196"/>
    <w:rsid w:val="00DB31F5"/>
    <w:rsid w:val="00DB5211"/>
    <w:rsid w:val="00DB66CD"/>
    <w:rsid w:val="00DB7E8D"/>
    <w:rsid w:val="00DC09F9"/>
    <w:rsid w:val="00DC532C"/>
    <w:rsid w:val="00DC72DF"/>
    <w:rsid w:val="00DD01C7"/>
    <w:rsid w:val="00DE28A3"/>
    <w:rsid w:val="00DE7702"/>
    <w:rsid w:val="00DF3CE8"/>
    <w:rsid w:val="00E11DAD"/>
    <w:rsid w:val="00E152C8"/>
    <w:rsid w:val="00E1531C"/>
    <w:rsid w:val="00E278EC"/>
    <w:rsid w:val="00E32894"/>
    <w:rsid w:val="00E33B47"/>
    <w:rsid w:val="00E40223"/>
    <w:rsid w:val="00E4361F"/>
    <w:rsid w:val="00E44431"/>
    <w:rsid w:val="00E57BDA"/>
    <w:rsid w:val="00E63B3B"/>
    <w:rsid w:val="00E70907"/>
    <w:rsid w:val="00E729AC"/>
    <w:rsid w:val="00E741C6"/>
    <w:rsid w:val="00E84306"/>
    <w:rsid w:val="00E96D46"/>
    <w:rsid w:val="00E97706"/>
    <w:rsid w:val="00EA02C1"/>
    <w:rsid w:val="00EA2F16"/>
    <w:rsid w:val="00EA70DA"/>
    <w:rsid w:val="00EB44A1"/>
    <w:rsid w:val="00EB45DF"/>
    <w:rsid w:val="00EB4C3D"/>
    <w:rsid w:val="00EB71DC"/>
    <w:rsid w:val="00EC1D6B"/>
    <w:rsid w:val="00EC6E1C"/>
    <w:rsid w:val="00ED78B9"/>
    <w:rsid w:val="00ED7B7B"/>
    <w:rsid w:val="00F013A3"/>
    <w:rsid w:val="00F0431D"/>
    <w:rsid w:val="00F10E0C"/>
    <w:rsid w:val="00F11905"/>
    <w:rsid w:val="00F11A6C"/>
    <w:rsid w:val="00F40AC0"/>
    <w:rsid w:val="00F4167E"/>
    <w:rsid w:val="00F468C1"/>
    <w:rsid w:val="00F504B3"/>
    <w:rsid w:val="00F51871"/>
    <w:rsid w:val="00F5229A"/>
    <w:rsid w:val="00F5320C"/>
    <w:rsid w:val="00F604FA"/>
    <w:rsid w:val="00F607B5"/>
    <w:rsid w:val="00F76025"/>
    <w:rsid w:val="00F838F5"/>
    <w:rsid w:val="00F867EC"/>
    <w:rsid w:val="00F94A50"/>
    <w:rsid w:val="00F94CDD"/>
    <w:rsid w:val="00F951F1"/>
    <w:rsid w:val="00FC37D1"/>
    <w:rsid w:val="00FC770F"/>
    <w:rsid w:val="00FD12D3"/>
    <w:rsid w:val="00FD15AD"/>
    <w:rsid w:val="00FD3169"/>
    <w:rsid w:val="00FE6B68"/>
    <w:rsid w:val="00FF4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C5E01D"/>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D3"/>
  </w:style>
  <w:style w:type="paragraph" w:styleId="Titlu1">
    <w:name w:val="heading 1"/>
    <w:basedOn w:val="Normal"/>
    <w:next w:val="Normal"/>
    <w:link w:val="Titlu1Caracter"/>
    <w:uiPriority w:val="99"/>
    <w:qFormat/>
    <w:rsid w:val="006C484B"/>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9"/>
    <w:unhideWhenUsed/>
    <w:qFormat/>
    <w:rsid w:val="006C484B"/>
    <w:pPr>
      <w:keepNext/>
      <w:keepLines/>
      <w:spacing w:before="360" w:after="120" w:line="276" w:lineRule="auto"/>
      <w:outlineLvl w:val="1"/>
    </w:pPr>
    <w:rPr>
      <w:rFonts w:ascii="Arial" w:eastAsia="Arial" w:hAnsi="Arial" w:cs="Arial"/>
      <w:sz w:val="32"/>
      <w:szCs w:val="32"/>
      <w:lang w:val="en-GB"/>
    </w:rPr>
  </w:style>
  <w:style w:type="paragraph" w:styleId="Titlu3">
    <w:name w:val="heading 3"/>
    <w:basedOn w:val="Normal"/>
    <w:next w:val="Normal"/>
    <w:link w:val="Titlu3Caracter"/>
    <w:uiPriority w:val="99"/>
    <w:unhideWhenUsed/>
    <w:qFormat/>
    <w:rsid w:val="006C484B"/>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9"/>
    <w:unhideWhenUsed/>
    <w:qFormat/>
    <w:rsid w:val="006C484B"/>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semiHidden/>
    <w:unhideWhenUsed/>
    <w:qFormat/>
    <w:rsid w:val="006C484B"/>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6C484B"/>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9"/>
    <w:qFormat/>
    <w:rsid w:val="006C484B"/>
    <w:pPr>
      <w:spacing w:before="240" w:after="60" w:line="240" w:lineRule="auto"/>
      <w:outlineLvl w:val="6"/>
    </w:pPr>
    <w:rPr>
      <w:rFonts w:ascii="Calibri" w:eastAsia="Times New Roman" w:hAnsi="Calibri"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ody 2,Citation List,본문(내용),List Paragraph (numbered (a)),Normal bullet 2,Forth level,List1,List Paragraph11,Listă colorată - Accentuare 11,Bullet,Header bold,List Paragraph111,tabla negro,Listă paragraf1,Lettre d'introduction"/>
    <w:basedOn w:val="Normal"/>
    <w:link w:val="ListparagrafCaracter"/>
    <w:uiPriority w:val="1"/>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character" w:customStyle="1" w:styleId="Titlu1Caracter">
    <w:name w:val="Titlu 1 Caracter"/>
    <w:basedOn w:val="Fontdeparagrafimplicit"/>
    <w:link w:val="Titlu1"/>
    <w:uiPriority w:val="99"/>
    <w:rsid w:val="006C484B"/>
    <w:rPr>
      <w:rFonts w:ascii="Arial" w:eastAsia="Arial" w:hAnsi="Arial" w:cs="Arial"/>
      <w:sz w:val="40"/>
      <w:szCs w:val="40"/>
      <w:lang w:val="en-GB"/>
    </w:rPr>
  </w:style>
  <w:style w:type="character" w:customStyle="1" w:styleId="Titlu2Caracter">
    <w:name w:val="Titlu 2 Caracter"/>
    <w:basedOn w:val="Fontdeparagrafimplicit"/>
    <w:link w:val="Titlu2"/>
    <w:uiPriority w:val="99"/>
    <w:rsid w:val="006C484B"/>
    <w:rPr>
      <w:rFonts w:ascii="Arial" w:eastAsia="Arial" w:hAnsi="Arial" w:cs="Arial"/>
      <w:sz w:val="32"/>
      <w:szCs w:val="32"/>
      <w:lang w:val="en-GB"/>
    </w:rPr>
  </w:style>
  <w:style w:type="character" w:customStyle="1" w:styleId="Titlu3Caracter">
    <w:name w:val="Titlu 3 Caracter"/>
    <w:basedOn w:val="Fontdeparagrafimplicit"/>
    <w:link w:val="Titlu3"/>
    <w:uiPriority w:val="99"/>
    <w:rsid w:val="006C484B"/>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9"/>
    <w:rsid w:val="006C484B"/>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6C484B"/>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6C484B"/>
    <w:rPr>
      <w:rFonts w:ascii="Arial" w:eastAsia="Arial" w:hAnsi="Arial" w:cs="Arial"/>
      <w:i/>
      <w:color w:val="666666"/>
      <w:lang w:val="en-GB"/>
    </w:rPr>
  </w:style>
  <w:style w:type="character" w:customStyle="1" w:styleId="Titlu7Caracter">
    <w:name w:val="Titlu 7 Caracter"/>
    <w:basedOn w:val="Fontdeparagrafimplicit"/>
    <w:link w:val="Titlu7"/>
    <w:uiPriority w:val="99"/>
    <w:rsid w:val="006C484B"/>
    <w:rPr>
      <w:rFonts w:ascii="Calibri" w:eastAsia="Times New Roman" w:hAnsi="Calibri" w:cs="Times New Roman"/>
      <w:sz w:val="24"/>
      <w:szCs w:val="24"/>
      <w:lang w:val="en-US"/>
    </w:rPr>
  </w:style>
  <w:style w:type="paragraph" w:styleId="Titlu">
    <w:name w:val="Title"/>
    <w:basedOn w:val="Normal"/>
    <w:next w:val="Normal"/>
    <w:link w:val="TitluCaracter"/>
    <w:uiPriority w:val="99"/>
    <w:qFormat/>
    <w:rsid w:val="006C484B"/>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99"/>
    <w:rsid w:val="006C484B"/>
    <w:rPr>
      <w:rFonts w:ascii="Arial" w:eastAsia="Arial" w:hAnsi="Arial" w:cs="Arial"/>
      <w:sz w:val="52"/>
      <w:szCs w:val="52"/>
      <w:lang w:val="en-GB"/>
    </w:rPr>
  </w:style>
  <w:style w:type="paragraph" w:styleId="Subtitlu">
    <w:name w:val="Subtitle"/>
    <w:basedOn w:val="Normal"/>
    <w:next w:val="Normal"/>
    <w:link w:val="SubtitluCaracter"/>
    <w:uiPriority w:val="11"/>
    <w:qFormat/>
    <w:rsid w:val="006C484B"/>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6C484B"/>
    <w:rPr>
      <w:rFonts w:ascii="Arial" w:eastAsia="Arial" w:hAnsi="Arial" w:cs="Arial"/>
      <w:color w:val="666666"/>
      <w:sz w:val="30"/>
      <w:szCs w:val="30"/>
      <w:lang w:val="en-GB"/>
    </w:rPr>
  </w:style>
  <w:style w:type="paragraph" w:styleId="Corptext2">
    <w:name w:val="Body Text 2"/>
    <w:basedOn w:val="Normal"/>
    <w:link w:val="Corptext2Caracter"/>
    <w:uiPriority w:val="99"/>
    <w:rsid w:val="006C48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C484B"/>
    <w:rPr>
      <w:rFonts w:ascii="Times New Roman" w:eastAsia="Calibri" w:hAnsi="Times New Roman" w:cs="Times New Roman"/>
      <w:sz w:val="20"/>
      <w:szCs w:val="20"/>
      <w:lang w:val="en-AU"/>
    </w:rPr>
  </w:style>
  <w:style w:type="paragraph" w:styleId="Corptext3">
    <w:name w:val="Body Text 3"/>
    <w:basedOn w:val="Normal"/>
    <w:link w:val="Corptext3Caracter"/>
    <w:uiPriority w:val="99"/>
    <w:rsid w:val="006C484B"/>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rsid w:val="006C484B"/>
    <w:rPr>
      <w:rFonts w:ascii="Times New Roman" w:eastAsia="Times New Roman" w:hAnsi="Times New Roman" w:cs="Times New Roman"/>
      <w:sz w:val="16"/>
      <w:szCs w:val="16"/>
      <w:lang w:val="en-US"/>
    </w:rPr>
  </w:style>
  <w:style w:type="paragraph" w:styleId="Corptext">
    <w:name w:val="Body Text"/>
    <w:basedOn w:val="Normal"/>
    <w:link w:val="CorptextCaracter"/>
    <w:uiPriority w:val="99"/>
    <w:unhideWhenUsed/>
    <w:rsid w:val="006C484B"/>
    <w:pPr>
      <w:spacing w:after="120"/>
    </w:pPr>
    <w:rPr>
      <w:lang w:val="en-GB"/>
    </w:rPr>
  </w:style>
  <w:style w:type="character" w:customStyle="1" w:styleId="CorptextCaracter">
    <w:name w:val="Corp text Caracter"/>
    <w:basedOn w:val="Fontdeparagrafimplicit"/>
    <w:link w:val="Corptext"/>
    <w:uiPriority w:val="99"/>
    <w:rsid w:val="006C484B"/>
    <w:rPr>
      <w:lang w:val="en-GB"/>
    </w:rPr>
  </w:style>
  <w:style w:type="table" w:styleId="Tabelgril">
    <w:name w:val="Table Grid"/>
    <w:basedOn w:val="TabelNormal"/>
    <w:uiPriority w:val="39"/>
    <w:rsid w:val="006C484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body 2 Caracter,Citation List Caracter,본문(내용) Caracter,List Paragraph (numbered (a)) Caracter,Normal bullet 2 Caracter,Forth level Caracter,List1 Caracter,List Paragraph11 Caracter,Listă colorată - Accentuare 11 Caracter"/>
    <w:link w:val="Listparagraf"/>
    <w:uiPriority w:val="1"/>
    <w:qFormat/>
    <w:locked/>
    <w:rsid w:val="006C484B"/>
  </w:style>
  <w:style w:type="character" w:styleId="Hyperlink">
    <w:name w:val="Hyperlink"/>
    <w:basedOn w:val="Fontdeparagrafimplicit"/>
    <w:uiPriority w:val="99"/>
    <w:unhideWhenUsed/>
    <w:rsid w:val="006C484B"/>
    <w:rPr>
      <w:color w:val="0563C1" w:themeColor="hyperlink"/>
      <w:u w:val="single"/>
    </w:rPr>
  </w:style>
  <w:style w:type="character" w:styleId="MeniuneNerezolvat">
    <w:name w:val="Unresolved Mention"/>
    <w:basedOn w:val="Fontdeparagrafimplicit"/>
    <w:uiPriority w:val="99"/>
    <w:semiHidden/>
    <w:unhideWhenUsed/>
    <w:rsid w:val="006C484B"/>
    <w:rPr>
      <w:color w:val="605E5C"/>
      <w:shd w:val="clear" w:color="auto" w:fill="E1DFDD"/>
    </w:rPr>
  </w:style>
  <w:style w:type="paragraph" w:styleId="TextnBalon">
    <w:name w:val="Balloon Text"/>
    <w:basedOn w:val="Normal"/>
    <w:link w:val="TextnBalonCaracter"/>
    <w:uiPriority w:val="99"/>
    <w:semiHidden/>
    <w:unhideWhenUsed/>
    <w:rsid w:val="006C484B"/>
    <w:pPr>
      <w:spacing w:after="0" w:line="240" w:lineRule="auto"/>
    </w:pPr>
    <w:rPr>
      <w:rFonts w:ascii="Segoe UI" w:hAnsi="Segoe UI" w:cs="Segoe UI"/>
      <w:sz w:val="18"/>
      <w:szCs w:val="18"/>
      <w:lang w:val="en-GB"/>
    </w:rPr>
  </w:style>
  <w:style w:type="character" w:customStyle="1" w:styleId="TextnBalonCaracter">
    <w:name w:val="Text în Balon Caracter"/>
    <w:basedOn w:val="Fontdeparagrafimplicit"/>
    <w:link w:val="TextnBalon"/>
    <w:uiPriority w:val="99"/>
    <w:semiHidden/>
    <w:rsid w:val="006C484B"/>
    <w:rPr>
      <w:rFonts w:ascii="Segoe UI" w:hAnsi="Segoe UI" w:cs="Segoe UI"/>
      <w:sz w:val="18"/>
      <w:szCs w:val="18"/>
      <w:lang w:val="en-GB"/>
    </w:rPr>
  </w:style>
  <w:style w:type="character" w:customStyle="1" w:styleId="salnbdy">
    <w:name w:val="s_aln_bdy"/>
    <w:rsid w:val="006C484B"/>
    <w:rPr>
      <w:rFonts w:ascii="Verdana" w:hAnsi="Verdana" w:hint="default"/>
      <w:b w:val="0"/>
      <w:bCs w:val="0"/>
      <w:color w:val="000000"/>
      <w:sz w:val="20"/>
      <w:szCs w:val="20"/>
      <w:shd w:val="clear" w:color="auto" w:fill="FFFFFF"/>
    </w:rPr>
  </w:style>
  <w:style w:type="character" w:styleId="Robust">
    <w:name w:val="Strong"/>
    <w:uiPriority w:val="99"/>
    <w:qFormat/>
    <w:rsid w:val="006C484B"/>
    <w:rPr>
      <w:b/>
      <w:bCs/>
    </w:rPr>
  </w:style>
  <w:style w:type="character" w:customStyle="1" w:styleId="slitbdy">
    <w:name w:val="s_lit_bdy"/>
    <w:rsid w:val="006C484B"/>
    <w:rPr>
      <w:rFonts w:ascii="Verdana" w:hAnsi="Verdana" w:hint="default"/>
      <w:b w:val="0"/>
      <w:bCs w:val="0"/>
      <w:color w:val="000000"/>
      <w:sz w:val="20"/>
      <w:szCs w:val="20"/>
      <w:shd w:val="clear" w:color="auto" w:fill="FFFFFF"/>
    </w:rPr>
  </w:style>
  <w:style w:type="character" w:styleId="Accentuat">
    <w:name w:val="Emphasis"/>
    <w:uiPriority w:val="99"/>
    <w:qFormat/>
    <w:rsid w:val="006C484B"/>
    <w:rPr>
      <w:rFonts w:cs="Times New Roman"/>
      <w:i/>
      <w:iCs/>
    </w:rPr>
  </w:style>
  <w:style w:type="paragraph" w:customStyle="1" w:styleId="ListParagraph1">
    <w:name w:val="List Paragraph1"/>
    <w:basedOn w:val="Normal"/>
    <w:uiPriority w:val="99"/>
    <w:qFormat/>
    <w:rsid w:val="006C484B"/>
    <w:pPr>
      <w:spacing w:after="0" w:line="240" w:lineRule="auto"/>
      <w:ind w:left="720"/>
    </w:pPr>
    <w:rPr>
      <w:rFonts w:ascii="Times New Roman" w:eastAsia="Times New Roman" w:hAnsi="Times New Roman" w:cs="Times New Roman"/>
      <w:sz w:val="24"/>
      <w:szCs w:val="24"/>
      <w:lang w:val="en-US"/>
    </w:rPr>
  </w:style>
  <w:style w:type="paragraph" w:customStyle="1" w:styleId="NoSpacing1">
    <w:name w:val="No Spacing1"/>
    <w:link w:val="NoSpacingChar"/>
    <w:uiPriority w:val="1"/>
    <w:qFormat/>
    <w:rsid w:val="006C484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1"/>
    <w:uiPriority w:val="1"/>
    <w:locked/>
    <w:rsid w:val="006C484B"/>
    <w:rPr>
      <w:rFonts w:ascii="Times New Roman" w:eastAsia="Times New Roman" w:hAnsi="Times New Roman" w:cs="Times New Roman"/>
      <w:sz w:val="24"/>
      <w:szCs w:val="24"/>
      <w:lang w:val="en-US"/>
    </w:rPr>
  </w:style>
  <w:style w:type="paragraph" w:customStyle="1" w:styleId="SubjectLine">
    <w:name w:val="Subject Line"/>
    <w:basedOn w:val="Normal"/>
    <w:rsid w:val="006C484B"/>
    <w:pPr>
      <w:spacing w:after="0" w:line="240" w:lineRule="auto"/>
    </w:pPr>
    <w:rPr>
      <w:rFonts w:ascii="Times New Roman" w:eastAsia="Times New Roman" w:hAnsi="Times New Roman" w:cs="Times New Roman"/>
      <w:sz w:val="20"/>
      <w:szCs w:val="20"/>
      <w:lang w:val="en-US" w:eastAsia="ro-RO"/>
    </w:rPr>
  </w:style>
  <w:style w:type="character" w:styleId="Referincomentariu">
    <w:name w:val="annotation reference"/>
    <w:uiPriority w:val="99"/>
    <w:semiHidden/>
    <w:unhideWhenUsed/>
    <w:rsid w:val="006C484B"/>
    <w:rPr>
      <w:sz w:val="16"/>
      <w:szCs w:val="16"/>
    </w:rPr>
  </w:style>
  <w:style w:type="paragraph" w:styleId="Textcomentariu">
    <w:name w:val="annotation text"/>
    <w:basedOn w:val="Normal"/>
    <w:link w:val="TextcomentariuCaracter"/>
    <w:uiPriority w:val="99"/>
    <w:semiHidden/>
    <w:unhideWhenUsed/>
    <w:rsid w:val="006C484B"/>
    <w:pPr>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rsid w:val="006C484B"/>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6C484B"/>
    <w:rPr>
      <w:b/>
      <w:bCs/>
    </w:rPr>
  </w:style>
  <w:style w:type="character" w:customStyle="1" w:styleId="SubiectComentariuCaracter">
    <w:name w:val="Subiect Comentariu Caracter"/>
    <w:basedOn w:val="TextcomentariuCaracter"/>
    <w:link w:val="SubiectComentariu"/>
    <w:uiPriority w:val="99"/>
    <w:semiHidden/>
    <w:rsid w:val="006C484B"/>
    <w:rPr>
      <w:rFonts w:ascii="Times New Roman" w:eastAsia="Times New Roman" w:hAnsi="Times New Roman" w:cs="Times New Roman"/>
      <w:b/>
      <w:bCs/>
      <w:sz w:val="20"/>
      <w:szCs w:val="20"/>
      <w:lang w:val="en-US"/>
    </w:rPr>
  </w:style>
  <w:style w:type="paragraph" w:styleId="NormalWeb">
    <w:name w:val="Normal (Web)"/>
    <w:basedOn w:val="Normal"/>
    <w:link w:val="NormalWebCaracter"/>
    <w:uiPriority w:val="99"/>
    <w:unhideWhenUsed/>
    <w:rsid w:val="006C48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6C484B"/>
    <w:rPr>
      <w:rFonts w:ascii="Times New Roman" w:eastAsia="Times New Roman" w:hAnsi="Times New Roman" w:cs="Times New Roman"/>
      <w:sz w:val="24"/>
      <w:szCs w:val="24"/>
      <w:lang w:val="en-US"/>
    </w:rPr>
  </w:style>
  <w:style w:type="paragraph" w:styleId="Indentcorptext3">
    <w:name w:val="Body Text Indent 3"/>
    <w:basedOn w:val="Normal"/>
    <w:link w:val="Indentcorptext3Caracter"/>
    <w:uiPriority w:val="99"/>
    <w:unhideWhenUsed/>
    <w:rsid w:val="00422862"/>
    <w:pPr>
      <w:spacing w:after="120"/>
      <w:ind w:left="360"/>
    </w:pPr>
    <w:rPr>
      <w:sz w:val="16"/>
      <w:szCs w:val="16"/>
    </w:rPr>
  </w:style>
  <w:style w:type="character" w:customStyle="1" w:styleId="Indentcorptext3Caracter">
    <w:name w:val="Indent corp text 3 Caracter"/>
    <w:basedOn w:val="Fontdeparagrafimplicit"/>
    <w:link w:val="Indentcorptext3"/>
    <w:uiPriority w:val="99"/>
    <w:rsid w:val="004228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9754">
      <w:bodyDiv w:val="1"/>
      <w:marLeft w:val="0"/>
      <w:marRight w:val="0"/>
      <w:marTop w:val="0"/>
      <w:marBottom w:val="0"/>
      <w:divBdr>
        <w:top w:val="none" w:sz="0" w:space="0" w:color="auto"/>
        <w:left w:val="none" w:sz="0" w:space="0" w:color="auto"/>
        <w:bottom w:val="none" w:sz="0" w:space="0" w:color="auto"/>
        <w:right w:val="none" w:sz="0" w:space="0" w:color="auto"/>
      </w:divBdr>
    </w:div>
    <w:div w:id="126820237">
      <w:bodyDiv w:val="1"/>
      <w:marLeft w:val="0"/>
      <w:marRight w:val="0"/>
      <w:marTop w:val="0"/>
      <w:marBottom w:val="0"/>
      <w:divBdr>
        <w:top w:val="none" w:sz="0" w:space="0" w:color="auto"/>
        <w:left w:val="none" w:sz="0" w:space="0" w:color="auto"/>
        <w:bottom w:val="none" w:sz="0" w:space="0" w:color="auto"/>
        <w:right w:val="none" w:sz="0" w:space="0" w:color="auto"/>
      </w:divBdr>
    </w:div>
    <w:div w:id="286935110">
      <w:bodyDiv w:val="1"/>
      <w:marLeft w:val="0"/>
      <w:marRight w:val="0"/>
      <w:marTop w:val="0"/>
      <w:marBottom w:val="0"/>
      <w:divBdr>
        <w:top w:val="none" w:sz="0" w:space="0" w:color="auto"/>
        <w:left w:val="none" w:sz="0" w:space="0" w:color="auto"/>
        <w:bottom w:val="none" w:sz="0" w:space="0" w:color="auto"/>
        <w:right w:val="none" w:sz="0" w:space="0" w:color="auto"/>
      </w:divBdr>
    </w:div>
    <w:div w:id="378434377">
      <w:bodyDiv w:val="1"/>
      <w:marLeft w:val="0"/>
      <w:marRight w:val="0"/>
      <w:marTop w:val="0"/>
      <w:marBottom w:val="0"/>
      <w:divBdr>
        <w:top w:val="none" w:sz="0" w:space="0" w:color="auto"/>
        <w:left w:val="none" w:sz="0" w:space="0" w:color="auto"/>
        <w:bottom w:val="none" w:sz="0" w:space="0" w:color="auto"/>
        <w:right w:val="none" w:sz="0" w:space="0" w:color="auto"/>
      </w:divBdr>
    </w:div>
    <w:div w:id="393823130">
      <w:bodyDiv w:val="1"/>
      <w:marLeft w:val="0"/>
      <w:marRight w:val="0"/>
      <w:marTop w:val="0"/>
      <w:marBottom w:val="0"/>
      <w:divBdr>
        <w:top w:val="none" w:sz="0" w:space="0" w:color="auto"/>
        <w:left w:val="none" w:sz="0" w:space="0" w:color="auto"/>
        <w:bottom w:val="none" w:sz="0" w:space="0" w:color="auto"/>
        <w:right w:val="none" w:sz="0" w:space="0" w:color="auto"/>
      </w:divBdr>
    </w:div>
    <w:div w:id="395787361">
      <w:bodyDiv w:val="1"/>
      <w:marLeft w:val="0"/>
      <w:marRight w:val="0"/>
      <w:marTop w:val="0"/>
      <w:marBottom w:val="0"/>
      <w:divBdr>
        <w:top w:val="none" w:sz="0" w:space="0" w:color="auto"/>
        <w:left w:val="none" w:sz="0" w:space="0" w:color="auto"/>
        <w:bottom w:val="none" w:sz="0" w:space="0" w:color="auto"/>
        <w:right w:val="none" w:sz="0" w:space="0" w:color="auto"/>
      </w:divBdr>
    </w:div>
    <w:div w:id="499543051">
      <w:bodyDiv w:val="1"/>
      <w:marLeft w:val="0"/>
      <w:marRight w:val="0"/>
      <w:marTop w:val="0"/>
      <w:marBottom w:val="0"/>
      <w:divBdr>
        <w:top w:val="none" w:sz="0" w:space="0" w:color="auto"/>
        <w:left w:val="none" w:sz="0" w:space="0" w:color="auto"/>
        <w:bottom w:val="none" w:sz="0" w:space="0" w:color="auto"/>
        <w:right w:val="none" w:sz="0" w:space="0" w:color="auto"/>
      </w:divBdr>
    </w:div>
    <w:div w:id="757872110">
      <w:bodyDiv w:val="1"/>
      <w:marLeft w:val="0"/>
      <w:marRight w:val="0"/>
      <w:marTop w:val="0"/>
      <w:marBottom w:val="0"/>
      <w:divBdr>
        <w:top w:val="none" w:sz="0" w:space="0" w:color="auto"/>
        <w:left w:val="none" w:sz="0" w:space="0" w:color="auto"/>
        <w:bottom w:val="none" w:sz="0" w:space="0" w:color="auto"/>
        <w:right w:val="none" w:sz="0" w:space="0" w:color="auto"/>
      </w:divBdr>
    </w:div>
    <w:div w:id="1259558642">
      <w:bodyDiv w:val="1"/>
      <w:marLeft w:val="0"/>
      <w:marRight w:val="0"/>
      <w:marTop w:val="0"/>
      <w:marBottom w:val="0"/>
      <w:divBdr>
        <w:top w:val="none" w:sz="0" w:space="0" w:color="auto"/>
        <w:left w:val="none" w:sz="0" w:space="0" w:color="auto"/>
        <w:bottom w:val="none" w:sz="0" w:space="0" w:color="auto"/>
        <w:right w:val="none" w:sz="0" w:space="0" w:color="auto"/>
      </w:divBdr>
      <w:divsChild>
        <w:div w:id="1860587414">
          <w:marLeft w:val="0"/>
          <w:marRight w:val="0"/>
          <w:marTop w:val="0"/>
          <w:marBottom w:val="0"/>
          <w:divBdr>
            <w:top w:val="none" w:sz="0" w:space="0" w:color="auto"/>
            <w:left w:val="none" w:sz="0" w:space="0" w:color="auto"/>
            <w:bottom w:val="none" w:sz="0" w:space="0" w:color="auto"/>
            <w:right w:val="none" w:sz="0" w:space="0" w:color="auto"/>
          </w:divBdr>
        </w:div>
      </w:divsChild>
    </w:div>
    <w:div w:id="1321301236">
      <w:bodyDiv w:val="1"/>
      <w:marLeft w:val="0"/>
      <w:marRight w:val="0"/>
      <w:marTop w:val="0"/>
      <w:marBottom w:val="0"/>
      <w:divBdr>
        <w:top w:val="none" w:sz="0" w:space="0" w:color="auto"/>
        <w:left w:val="none" w:sz="0" w:space="0" w:color="auto"/>
        <w:bottom w:val="none" w:sz="0" w:space="0" w:color="auto"/>
        <w:right w:val="none" w:sz="0" w:space="0" w:color="auto"/>
      </w:divBdr>
    </w:div>
    <w:div w:id="1329360611">
      <w:bodyDiv w:val="1"/>
      <w:marLeft w:val="0"/>
      <w:marRight w:val="0"/>
      <w:marTop w:val="0"/>
      <w:marBottom w:val="0"/>
      <w:divBdr>
        <w:top w:val="none" w:sz="0" w:space="0" w:color="auto"/>
        <w:left w:val="none" w:sz="0" w:space="0" w:color="auto"/>
        <w:bottom w:val="none" w:sz="0" w:space="0" w:color="auto"/>
        <w:right w:val="none" w:sz="0" w:space="0" w:color="auto"/>
      </w:divBdr>
    </w:div>
    <w:div w:id="1388644394">
      <w:bodyDiv w:val="1"/>
      <w:marLeft w:val="0"/>
      <w:marRight w:val="0"/>
      <w:marTop w:val="0"/>
      <w:marBottom w:val="0"/>
      <w:divBdr>
        <w:top w:val="none" w:sz="0" w:space="0" w:color="auto"/>
        <w:left w:val="none" w:sz="0" w:space="0" w:color="auto"/>
        <w:bottom w:val="none" w:sz="0" w:space="0" w:color="auto"/>
        <w:right w:val="none" w:sz="0" w:space="0" w:color="auto"/>
      </w:divBdr>
    </w:div>
    <w:div w:id="1393429066">
      <w:bodyDiv w:val="1"/>
      <w:marLeft w:val="0"/>
      <w:marRight w:val="0"/>
      <w:marTop w:val="0"/>
      <w:marBottom w:val="0"/>
      <w:divBdr>
        <w:top w:val="none" w:sz="0" w:space="0" w:color="auto"/>
        <w:left w:val="none" w:sz="0" w:space="0" w:color="auto"/>
        <w:bottom w:val="none" w:sz="0" w:space="0" w:color="auto"/>
        <w:right w:val="none" w:sz="0" w:space="0" w:color="auto"/>
      </w:divBdr>
    </w:div>
    <w:div w:id="1488085197">
      <w:bodyDiv w:val="1"/>
      <w:marLeft w:val="0"/>
      <w:marRight w:val="0"/>
      <w:marTop w:val="0"/>
      <w:marBottom w:val="0"/>
      <w:divBdr>
        <w:top w:val="none" w:sz="0" w:space="0" w:color="auto"/>
        <w:left w:val="none" w:sz="0" w:space="0" w:color="auto"/>
        <w:bottom w:val="none" w:sz="0" w:space="0" w:color="auto"/>
        <w:right w:val="none" w:sz="0" w:space="0" w:color="auto"/>
      </w:divBdr>
    </w:div>
    <w:div w:id="1502624854">
      <w:bodyDiv w:val="1"/>
      <w:marLeft w:val="0"/>
      <w:marRight w:val="0"/>
      <w:marTop w:val="0"/>
      <w:marBottom w:val="0"/>
      <w:divBdr>
        <w:top w:val="none" w:sz="0" w:space="0" w:color="auto"/>
        <w:left w:val="none" w:sz="0" w:space="0" w:color="auto"/>
        <w:bottom w:val="none" w:sz="0" w:space="0" w:color="auto"/>
        <w:right w:val="none" w:sz="0" w:space="0" w:color="auto"/>
      </w:divBdr>
    </w:div>
    <w:div w:id="1673222192">
      <w:bodyDiv w:val="1"/>
      <w:marLeft w:val="0"/>
      <w:marRight w:val="0"/>
      <w:marTop w:val="0"/>
      <w:marBottom w:val="0"/>
      <w:divBdr>
        <w:top w:val="none" w:sz="0" w:space="0" w:color="auto"/>
        <w:left w:val="none" w:sz="0" w:space="0" w:color="auto"/>
        <w:bottom w:val="none" w:sz="0" w:space="0" w:color="auto"/>
        <w:right w:val="none" w:sz="0" w:space="0" w:color="auto"/>
      </w:divBdr>
    </w:div>
    <w:div w:id="1687634939">
      <w:bodyDiv w:val="1"/>
      <w:marLeft w:val="0"/>
      <w:marRight w:val="0"/>
      <w:marTop w:val="0"/>
      <w:marBottom w:val="0"/>
      <w:divBdr>
        <w:top w:val="none" w:sz="0" w:space="0" w:color="auto"/>
        <w:left w:val="none" w:sz="0" w:space="0" w:color="auto"/>
        <w:bottom w:val="none" w:sz="0" w:space="0" w:color="auto"/>
        <w:right w:val="none" w:sz="0" w:space="0" w:color="auto"/>
      </w:divBdr>
    </w:div>
    <w:div w:id="1934976554">
      <w:bodyDiv w:val="1"/>
      <w:marLeft w:val="0"/>
      <w:marRight w:val="0"/>
      <w:marTop w:val="0"/>
      <w:marBottom w:val="0"/>
      <w:divBdr>
        <w:top w:val="none" w:sz="0" w:space="0" w:color="auto"/>
        <w:left w:val="none" w:sz="0" w:space="0" w:color="auto"/>
        <w:bottom w:val="none" w:sz="0" w:space="0" w:color="auto"/>
        <w:right w:val="none" w:sz="0" w:space="0" w:color="auto"/>
      </w:divBdr>
    </w:div>
    <w:div w:id="1949577162">
      <w:bodyDiv w:val="1"/>
      <w:marLeft w:val="0"/>
      <w:marRight w:val="0"/>
      <w:marTop w:val="0"/>
      <w:marBottom w:val="0"/>
      <w:divBdr>
        <w:top w:val="none" w:sz="0" w:space="0" w:color="auto"/>
        <w:left w:val="none" w:sz="0" w:space="0" w:color="auto"/>
        <w:bottom w:val="none" w:sz="0" w:space="0" w:color="auto"/>
        <w:right w:val="none" w:sz="0" w:space="0" w:color="auto"/>
      </w:divBdr>
    </w:div>
    <w:div w:id="1996642045">
      <w:bodyDiv w:val="1"/>
      <w:marLeft w:val="0"/>
      <w:marRight w:val="0"/>
      <w:marTop w:val="0"/>
      <w:marBottom w:val="0"/>
      <w:divBdr>
        <w:top w:val="none" w:sz="0" w:space="0" w:color="auto"/>
        <w:left w:val="none" w:sz="0" w:space="0" w:color="auto"/>
        <w:bottom w:val="none" w:sz="0" w:space="0" w:color="auto"/>
        <w:right w:val="none" w:sz="0" w:space="0" w:color="auto"/>
      </w:divBdr>
    </w:div>
    <w:div w:id="21077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0B08-21F0-47CE-A2E5-951E89A9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17</Pages>
  <Words>6517</Words>
  <Characters>37802</Characters>
  <Application>Microsoft Office Word</Application>
  <DocSecurity>0</DocSecurity>
  <Lines>315</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40</cp:revision>
  <cp:lastPrinted>2024-08-14T07:53:00Z</cp:lastPrinted>
  <dcterms:created xsi:type="dcterms:W3CDTF">2024-08-01T12:00:00Z</dcterms:created>
  <dcterms:modified xsi:type="dcterms:W3CDTF">2024-08-14T10:12:00Z</dcterms:modified>
</cp:coreProperties>
</file>