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7A28D" w14:textId="0C4FB03A" w:rsidR="00B514D4" w:rsidRPr="00923CAB" w:rsidRDefault="00B514D4" w:rsidP="00B71BB0">
      <w:pPr>
        <w:rPr>
          <w:rFonts w:ascii="Montserrat Light" w:hAnsi="Montserrat Light"/>
          <w:b/>
          <w:sz w:val="24"/>
          <w:szCs w:val="24"/>
          <w:lang w:val="ro-RO"/>
        </w:rPr>
      </w:pPr>
      <w:r w:rsidRPr="00923CAB">
        <w:rPr>
          <w:rFonts w:ascii="Montserrat Light" w:hAnsi="Montserrat Light"/>
          <w:b/>
          <w:sz w:val="24"/>
          <w:szCs w:val="24"/>
          <w:lang w:val="ro-RO"/>
        </w:rPr>
        <w:t>Direcția Administrație și Relații Publice</w:t>
      </w:r>
    </w:p>
    <w:p w14:paraId="529790C1" w14:textId="06D13170" w:rsidR="00AB28AC" w:rsidRPr="00923CAB" w:rsidRDefault="00AB28AC" w:rsidP="00B71BB0">
      <w:pPr>
        <w:rPr>
          <w:rFonts w:ascii="Montserrat Light" w:hAnsi="Montserrat Light"/>
          <w:b/>
          <w:sz w:val="24"/>
          <w:szCs w:val="24"/>
          <w:lang w:val="ro-RO"/>
        </w:rPr>
      </w:pPr>
      <w:r w:rsidRPr="00923CAB">
        <w:rPr>
          <w:rFonts w:ascii="Montserrat Light" w:hAnsi="Montserrat Light"/>
          <w:b/>
          <w:sz w:val="24"/>
          <w:szCs w:val="24"/>
          <w:lang w:val="ro-RO"/>
        </w:rPr>
        <w:t xml:space="preserve">Serviciul </w:t>
      </w:r>
      <w:r w:rsidR="00B514D4" w:rsidRPr="00923CAB">
        <w:rPr>
          <w:rFonts w:ascii="Montserrat Light" w:hAnsi="Montserrat Light"/>
          <w:b/>
          <w:sz w:val="24"/>
          <w:szCs w:val="24"/>
          <w:lang w:val="ro-RO"/>
        </w:rPr>
        <w:t>Administrație Publică, ATOP</w:t>
      </w:r>
    </w:p>
    <w:p w14:paraId="1B990EFD" w14:textId="032A414A" w:rsidR="00AB28AC" w:rsidRPr="00D272BE" w:rsidRDefault="00AB28AC" w:rsidP="00B71BB0">
      <w:pPr>
        <w:rPr>
          <w:rFonts w:ascii="Montserrat Light" w:hAnsi="Montserrat Light"/>
          <w:bCs/>
          <w:sz w:val="24"/>
          <w:szCs w:val="24"/>
          <w:lang w:val="ro-RO"/>
        </w:rPr>
      </w:pPr>
      <w:r w:rsidRPr="00D272BE">
        <w:rPr>
          <w:rFonts w:ascii="Montserrat Light" w:hAnsi="Montserrat Light"/>
          <w:bCs/>
          <w:sz w:val="24"/>
          <w:szCs w:val="24"/>
          <w:lang w:val="ro-RO"/>
        </w:rPr>
        <w:t>Nr.</w:t>
      </w:r>
      <w:r w:rsidR="00F60656" w:rsidRPr="00D272BE">
        <w:rPr>
          <w:rFonts w:ascii="Montserrat Light" w:hAnsi="Montserrat Light"/>
          <w:bCs/>
          <w:sz w:val="24"/>
          <w:szCs w:val="24"/>
          <w:lang w:val="ro-RO"/>
        </w:rPr>
        <w:t xml:space="preserve"> </w:t>
      </w:r>
      <w:r w:rsidR="00D66EB4">
        <w:rPr>
          <w:rFonts w:ascii="Montserrat Light" w:hAnsi="Montserrat Light"/>
          <w:bCs/>
          <w:sz w:val="24"/>
          <w:szCs w:val="24"/>
          <w:lang w:val="ro-RO"/>
        </w:rPr>
        <w:t>38338</w:t>
      </w:r>
      <w:r w:rsidR="00B514D4" w:rsidRPr="00D272BE">
        <w:rPr>
          <w:rFonts w:ascii="Montserrat Light" w:hAnsi="Montserrat Light"/>
          <w:bCs/>
          <w:sz w:val="24"/>
          <w:szCs w:val="24"/>
          <w:lang w:val="ro-RO"/>
        </w:rPr>
        <w:t>/</w:t>
      </w:r>
      <w:r w:rsidR="00D66EB4">
        <w:rPr>
          <w:rFonts w:ascii="Montserrat Light" w:hAnsi="Montserrat Light"/>
          <w:bCs/>
          <w:sz w:val="24"/>
          <w:szCs w:val="24"/>
          <w:lang w:val="ro-RO"/>
        </w:rPr>
        <w:t xml:space="preserve"> </w:t>
      </w:r>
      <w:r w:rsidR="00BA21C2" w:rsidRPr="00D272BE">
        <w:rPr>
          <w:rFonts w:ascii="Montserrat Light" w:hAnsi="Montserrat Light"/>
          <w:bCs/>
          <w:sz w:val="24"/>
          <w:szCs w:val="24"/>
          <w:lang w:val="ro-RO"/>
        </w:rPr>
        <w:t>2</w:t>
      </w:r>
      <w:r w:rsidR="00704361" w:rsidRPr="00D272BE">
        <w:rPr>
          <w:rFonts w:ascii="Montserrat Light" w:hAnsi="Montserrat Light"/>
          <w:bCs/>
          <w:sz w:val="24"/>
          <w:szCs w:val="24"/>
          <w:lang w:val="ro-RO"/>
        </w:rPr>
        <w:t>0</w:t>
      </w:r>
      <w:r w:rsidR="00BA21C2" w:rsidRPr="00D272BE">
        <w:rPr>
          <w:rFonts w:ascii="Montserrat Light" w:hAnsi="Montserrat Light"/>
          <w:bCs/>
          <w:sz w:val="24"/>
          <w:szCs w:val="24"/>
          <w:lang w:val="ro-RO"/>
        </w:rPr>
        <w:t>.0</w:t>
      </w:r>
      <w:r w:rsidR="00704361" w:rsidRPr="00D272BE">
        <w:rPr>
          <w:rFonts w:ascii="Montserrat Light" w:hAnsi="Montserrat Light"/>
          <w:bCs/>
          <w:sz w:val="24"/>
          <w:szCs w:val="24"/>
          <w:lang w:val="ro-RO"/>
        </w:rPr>
        <w:t>9</w:t>
      </w:r>
      <w:r w:rsidR="00BA21C2" w:rsidRPr="00D272BE">
        <w:rPr>
          <w:rFonts w:ascii="Montserrat Light" w:hAnsi="Montserrat Light"/>
          <w:bCs/>
          <w:sz w:val="24"/>
          <w:szCs w:val="24"/>
          <w:lang w:val="ro-RO"/>
        </w:rPr>
        <w:t>.</w:t>
      </w:r>
      <w:r w:rsidRPr="00D272BE">
        <w:rPr>
          <w:rFonts w:ascii="Montserrat Light" w:hAnsi="Montserrat Light"/>
          <w:bCs/>
          <w:sz w:val="24"/>
          <w:szCs w:val="24"/>
          <w:lang w:val="ro-RO"/>
        </w:rPr>
        <w:t>202</w:t>
      </w:r>
      <w:r w:rsidR="009459C6" w:rsidRPr="00D272BE">
        <w:rPr>
          <w:rFonts w:ascii="Montserrat Light" w:hAnsi="Montserrat Light"/>
          <w:bCs/>
          <w:sz w:val="24"/>
          <w:szCs w:val="24"/>
          <w:lang w:val="ro-RO"/>
        </w:rPr>
        <w:t>4</w:t>
      </w:r>
    </w:p>
    <w:p w14:paraId="643E2155" w14:textId="77777777" w:rsidR="007E7967" w:rsidRPr="007E7967" w:rsidRDefault="007E7967" w:rsidP="007E7967">
      <w:pPr>
        <w:pStyle w:val="NormalWeb"/>
        <w:shd w:val="clear" w:color="auto" w:fill="FFFFFF"/>
        <w:jc w:val="both"/>
        <w:rPr>
          <w:rFonts w:ascii="Montserrat" w:hAnsi="Montserrat"/>
        </w:rPr>
      </w:pPr>
      <w:r w:rsidRPr="00221B1B">
        <w:rPr>
          <w:rFonts w:ascii="Cambria" w:hAnsi="Cambria"/>
        </w:rPr>
        <w:t>                                                                            </w:t>
      </w:r>
      <w:r w:rsidRPr="00221B1B">
        <w:rPr>
          <w:rStyle w:val="apple-converted-space"/>
          <w:rFonts w:ascii="Cambria" w:hAnsi="Cambria"/>
        </w:rPr>
        <w:t> </w:t>
      </w:r>
      <w:r w:rsidRPr="007E7967">
        <w:rPr>
          <w:rStyle w:val="Robust"/>
          <w:rFonts w:ascii="Montserrat" w:hAnsi="Montserrat"/>
        </w:rPr>
        <w:t>A N U N Ţ</w:t>
      </w:r>
    </w:p>
    <w:p w14:paraId="3E919C7C" w14:textId="061EE90D" w:rsidR="007E7967" w:rsidRPr="00D272BE" w:rsidRDefault="00B932DB" w:rsidP="00362224">
      <w:pPr>
        <w:spacing w:before="100" w:beforeAutospacing="1" w:after="100" w:afterAutospacing="1" w:line="240" w:lineRule="auto"/>
        <w:ind w:firstLine="720"/>
        <w:jc w:val="both"/>
        <w:rPr>
          <w:rFonts w:ascii="Montserrat Light" w:hAnsi="Montserrat Light"/>
          <w:sz w:val="24"/>
          <w:szCs w:val="24"/>
          <w:lang w:val="ro-RO"/>
        </w:rPr>
      </w:pPr>
      <w:r w:rsidRPr="0098558D">
        <w:rPr>
          <w:rFonts w:ascii="Montserrat Light" w:eastAsia="Times New Roman" w:hAnsi="Montserrat Light" w:cs="Times New Roman"/>
          <w:sz w:val="24"/>
          <w:szCs w:val="24"/>
          <w:lang w:eastAsia="ro-RO"/>
        </w:rPr>
        <w:t xml:space="preserve">În conformitate cu prevederile </w:t>
      </w:r>
      <w:hyperlink w:history="1">
        <w:r w:rsidRPr="0098558D">
          <w:rPr>
            <w:rFonts w:ascii="Montserrat Light" w:eastAsia="Times New Roman" w:hAnsi="Montserrat Light" w:cs="Times New Roman"/>
            <w:sz w:val="24"/>
            <w:szCs w:val="24"/>
            <w:lang w:eastAsia="ro-RO"/>
          </w:rPr>
          <w:t>Hotărârii Guvernului nr. 831/2022</w:t>
        </w:r>
      </w:hyperlink>
      <w:r w:rsidRPr="0098558D">
        <w:rPr>
          <w:rFonts w:ascii="Montserrat Light" w:eastAsia="Times New Roman" w:hAnsi="Montserrat Light" w:cs="Times New Roman"/>
          <w:sz w:val="24"/>
          <w:szCs w:val="24"/>
          <w:lang w:eastAsia="ro-RO"/>
        </w:rPr>
        <w:t xml:space="preserve"> pentru aprobarea Normelor metodologice de aplicare a </w:t>
      </w:r>
      <w:hyperlink w:history="1">
        <w:r w:rsidRPr="0098558D">
          <w:rPr>
            <w:rFonts w:ascii="Montserrat Light" w:eastAsia="Times New Roman" w:hAnsi="Montserrat Light" w:cs="Times New Roman"/>
            <w:sz w:val="24"/>
            <w:szCs w:val="24"/>
            <w:lang w:eastAsia="ro-RO"/>
          </w:rPr>
          <w:t>Legii nr. 52/2003</w:t>
        </w:r>
      </w:hyperlink>
      <w:r w:rsidRPr="0098558D">
        <w:rPr>
          <w:rFonts w:ascii="Montserrat Light" w:eastAsia="Times New Roman" w:hAnsi="Montserrat Light" w:cs="Times New Roman"/>
          <w:sz w:val="24"/>
          <w:szCs w:val="24"/>
          <w:lang w:eastAsia="ro-RO"/>
        </w:rPr>
        <w:t xml:space="preserve"> privind transparenţa decizională în administraţia publică, </w:t>
      </w:r>
      <w:r w:rsidR="00966FCD">
        <w:rPr>
          <w:rFonts w:ascii="Montserrat Light" w:eastAsia="Times New Roman" w:hAnsi="Montserrat Light" w:cs="Times New Roman"/>
          <w:sz w:val="24"/>
          <w:szCs w:val="24"/>
          <w:lang w:eastAsia="ro-RO"/>
        </w:rPr>
        <w:t xml:space="preserve">precum și </w:t>
      </w:r>
      <w:r w:rsidRPr="007E7967">
        <w:rPr>
          <w:rFonts w:ascii="Montserrat Light" w:hAnsi="Montserrat Light"/>
          <w:color w:val="000000"/>
          <w:sz w:val="24"/>
          <w:szCs w:val="24"/>
        </w:rPr>
        <w:t xml:space="preserve">ale </w:t>
      </w:r>
      <w:r w:rsidRPr="007E7967">
        <w:rPr>
          <w:rFonts w:ascii="Montserrat Light" w:hAnsi="Montserrat Light"/>
          <w:iCs/>
          <w:color w:val="000000"/>
          <w:sz w:val="24"/>
          <w:szCs w:val="24"/>
        </w:rPr>
        <w:t xml:space="preserve">art. 182 alin. (4) coroborate cu ale art. 135 alin. (4) din Ordonanța de urgență a Guvernului nr. 57/2019 privind Codul administrativ </w:t>
      </w:r>
      <w:r w:rsidRPr="007E7967">
        <w:rPr>
          <w:rFonts w:ascii="Montserrat Light" w:hAnsi="Montserrat Light"/>
          <w:color w:val="000000"/>
          <w:sz w:val="24"/>
          <w:szCs w:val="24"/>
        </w:rPr>
        <w:t>și ale Regulamentului de organizare şi funcţionare a Consiliului Judeţean Cluj</w:t>
      </w:r>
      <w:r w:rsidR="00966FCD">
        <w:rPr>
          <w:rFonts w:ascii="Montserrat Light" w:hAnsi="Montserrat Light"/>
          <w:color w:val="000000"/>
          <w:sz w:val="24"/>
          <w:szCs w:val="24"/>
        </w:rPr>
        <w:t xml:space="preserve">, </w:t>
      </w:r>
      <w:r w:rsidRPr="0098558D">
        <w:rPr>
          <w:rFonts w:ascii="Montserrat Light" w:eastAsia="Times New Roman" w:hAnsi="Montserrat Light" w:cs="Times New Roman"/>
          <w:sz w:val="24"/>
          <w:szCs w:val="24"/>
          <w:lang w:eastAsia="ro-RO"/>
        </w:rPr>
        <w:t>vă aducem la cunoştinţă că</w:t>
      </w:r>
      <w:r w:rsidR="00966FCD">
        <w:rPr>
          <w:rFonts w:ascii="Montserrat Light" w:eastAsia="Times New Roman" w:hAnsi="Montserrat Light" w:cs="Times New Roman"/>
          <w:sz w:val="24"/>
          <w:szCs w:val="24"/>
          <w:lang w:eastAsia="ro-RO"/>
        </w:rPr>
        <w:t xml:space="preserve"> </w:t>
      </w:r>
      <w:r w:rsidR="00704361" w:rsidRPr="00D272BE">
        <w:rPr>
          <w:rFonts w:ascii="Montserrat Light" w:eastAsia="Times New Roman" w:hAnsi="Montserrat Light" w:cs="Times New Roman"/>
          <w:b/>
          <w:bCs/>
          <w:sz w:val="24"/>
          <w:szCs w:val="24"/>
          <w:lang w:eastAsia="ro-RO"/>
        </w:rPr>
        <w:t>joi</w:t>
      </w:r>
      <w:r w:rsidR="00966FCD" w:rsidRPr="00D272BE">
        <w:rPr>
          <w:rFonts w:ascii="Montserrat Light" w:eastAsia="Times New Roman" w:hAnsi="Montserrat Light" w:cs="Times New Roman"/>
          <w:b/>
          <w:bCs/>
          <w:sz w:val="24"/>
          <w:szCs w:val="24"/>
          <w:lang w:eastAsia="ro-RO"/>
        </w:rPr>
        <w:t xml:space="preserve">, </w:t>
      </w:r>
      <w:r w:rsidR="00704361" w:rsidRPr="00D272BE">
        <w:rPr>
          <w:rFonts w:ascii="Montserrat Light" w:eastAsia="Times New Roman" w:hAnsi="Montserrat Light" w:cs="Times New Roman"/>
          <w:b/>
          <w:bCs/>
          <w:sz w:val="24"/>
          <w:szCs w:val="24"/>
          <w:lang w:eastAsia="ro-RO"/>
        </w:rPr>
        <w:t>26 septembrie</w:t>
      </w:r>
      <w:r w:rsidR="00966FCD" w:rsidRPr="00D272BE">
        <w:rPr>
          <w:rFonts w:ascii="Montserrat Light" w:eastAsia="Times New Roman" w:hAnsi="Montserrat Light" w:cs="Times New Roman"/>
          <w:b/>
          <w:bCs/>
          <w:sz w:val="24"/>
          <w:szCs w:val="24"/>
          <w:lang w:eastAsia="ro-RO"/>
        </w:rPr>
        <w:t xml:space="preserve"> 202</w:t>
      </w:r>
      <w:r w:rsidR="009459C6" w:rsidRPr="00D272BE">
        <w:rPr>
          <w:rFonts w:ascii="Montserrat Light" w:eastAsia="Times New Roman" w:hAnsi="Montserrat Light" w:cs="Times New Roman"/>
          <w:b/>
          <w:bCs/>
          <w:sz w:val="24"/>
          <w:szCs w:val="24"/>
          <w:lang w:eastAsia="ro-RO"/>
        </w:rPr>
        <w:t>4</w:t>
      </w:r>
      <w:r w:rsidR="00966FCD" w:rsidRPr="00D272BE">
        <w:rPr>
          <w:rFonts w:ascii="Montserrat Light" w:eastAsia="Times New Roman" w:hAnsi="Montserrat Light" w:cs="Times New Roman"/>
          <w:b/>
          <w:bCs/>
          <w:sz w:val="24"/>
          <w:szCs w:val="24"/>
          <w:lang w:eastAsia="ro-RO"/>
        </w:rPr>
        <w:t xml:space="preserve">, </w:t>
      </w:r>
      <w:r w:rsidRPr="00D272BE">
        <w:rPr>
          <w:rFonts w:ascii="Montserrat Light" w:eastAsia="Times New Roman" w:hAnsi="Montserrat Light" w:cs="Times New Roman"/>
          <w:b/>
          <w:bCs/>
          <w:sz w:val="24"/>
          <w:szCs w:val="24"/>
          <w:lang w:eastAsia="ro-RO"/>
        </w:rPr>
        <w:t xml:space="preserve">ora </w:t>
      </w:r>
      <w:r w:rsidR="00966FCD" w:rsidRPr="00D272BE">
        <w:rPr>
          <w:rFonts w:ascii="Montserrat Light" w:hAnsi="Montserrat Light"/>
          <w:b/>
          <w:bCs/>
          <w:sz w:val="24"/>
          <w:szCs w:val="24"/>
          <w:lang w:val="ro-RO"/>
        </w:rPr>
        <w:t>11</w:t>
      </w:r>
      <w:r w:rsidR="00966FCD" w:rsidRPr="00D272BE">
        <w:rPr>
          <w:rFonts w:ascii="Montserrat Light" w:hAnsi="Montserrat Light"/>
          <w:b/>
          <w:bCs/>
          <w:sz w:val="24"/>
          <w:szCs w:val="24"/>
          <w:vertAlign w:val="superscript"/>
          <w:lang w:val="ro-RO"/>
        </w:rPr>
        <w:t>00</w:t>
      </w:r>
      <w:r w:rsidRPr="00D272BE">
        <w:rPr>
          <w:rFonts w:ascii="Montserrat Light" w:eastAsia="Times New Roman" w:hAnsi="Montserrat Light" w:cs="Times New Roman"/>
          <w:sz w:val="24"/>
          <w:szCs w:val="24"/>
          <w:lang w:eastAsia="ro-RO"/>
        </w:rPr>
        <w:t xml:space="preserve">, </w:t>
      </w:r>
      <w:r w:rsidR="00466EE7" w:rsidRPr="00D272BE">
        <w:rPr>
          <w:rFonts w:ascii="Montserrat Light" w:eastAsia="Times New Roman" w:hAnsi="Montserrat Light" w:cs="Times New Roman"/>
          <w:sz w:val="24"/>
          <w:szCs w:val="24"/>
          <w:lang w:eastAsia="ro-RO"/>
        </w:rPr>
        <w:t xml:space="preserve">va avea loc şedinţa publică </w:t>
      </w:r>
      <w:r w:rsidR="00362224" w:rsidRPr="00D272BE">
        <w:rPr>
          <w:rFonts w:ascii="Montserrat Light" w:eastAsia="Times New Roman" w:hAnsi="Montserrat Light" w:cs="Times New Roman"/>
          <w:sz w:val="24"/>
          <w:szCs w:val="24"/>
          <w:lang w:eastAsia="ro-RO"/>
        </w:rPr>
        <w:t xml:space="preserve">ordinară </w:t>
      </w:r>
      <w:r w:rsidR="00466EE7" w:rsidRPr="00D272BE">
        <w:rPr>
          <w:rFonts w:ascii="Montserrat Light" w:eastAsia="Times New Roman" w:hAnsi="Montserrat Light" w:cs="Times New Roman"/>
          <w:sz w:val="24"/>
          <w:szCs w:val="24"/>
          <w:lang w:eastAsia="ro-RO"/>
        </w:rPr>
        <w:t>a Consiliului Județean Cluj</w:t>
      </w:r>
      <w:r w:rsidR="00362224" w:rsidRPr="00D272BE">
        <w:rPr>
          <w:rFonts w:ascii="Montserrat Light" w:eastAsia="Times New Roman" w:hAnsi="Montserrat Light" w:cs="Times New Roman"/>
          <w:sz w:val="24"/>
          <w:szCs w:val="24"/>
          <w:lang w:eastAsia="ro-RO"/>
        </w:rPr>
        <w:t xml:space="preserve">, </w:t>
      </w:r>
      <w:r w:rsidR="00362224" w:rsidRPr="00D272BE">
        <w:rPr>
          <w:rFonts w:ascii="Montserrat Light" w:hAnsi="Montserrat Light"/>
          <w:bCs/>
          <w:sz w:val="24"/>
          <w:szCs w:val="24"/>
          <w:lang w:val="ro-RO"/>
        </w:rPr>
        <w:t xml:space="preserve">ale cărei lucrări se vor desfășura </w:t>
      </w:r>
      <w:r w:rsidR="00362224" w:rsidRPr="00D272BE">
        <w:rPr>
          <w:rFonts w:ascii="Montserrat Light" w:hAnsi="Montserrat Light"/>
          <w:bCs/>
          <w:sz w:val="24"/>
          <w:szCs w:val="24"/>
        </w:rPr>
        <w:t>prin intermediul unei platforme on-line de videoconferință</w:t>
      </w:r>
      <w:r w:rsidRPr="00D272BE">
        <w:rPr>
          <w:rFonts w:ascii="Montserrat Light" w:eastAsia="Times New Roman" w:hAnsi="Montserrat Light" w:cs="Times New Roman"/>
          <w:sz w:val="24"/>
          <w:szCs w:val="24"/>
          <w:lang w:eastAsia="ro-RO"/>
        </w:rPr>
        <w:t>,</w:t>
      </w:r>
      <w:r w:rsidR="00362224" w:rsidRPr="00D272BE">
        <w:rPr>
          <w:rFonts w:ascii="Montserrat Light" w:eastAsia="Times New Roman" w:hAnsi="Montserrat Light" w:cs="Times New Roman"/>
          <w:sz w:val="24"/>
          <w:szCs w:val="24"/>
          <w:lang w:eastAsia="ro-RO"/>
        </w:rPr>
        <w:t xml:space="preserve"> care are </w:t>
      </w:r>
      <w:r w:rsidRPr="00D272BE">
        <w:rPr>
          <w:rFonts w:ascii="Montserrat Light" w:eastAsia="Times New Roman" w:hAnsi="Montserrat Light" w:cs="Times New Roman"/>
          <w:sz w:val="24"/>
          <w:szCs w:val="24"/>
          <w:lang w:eastAsia="ro-RO"/>
        </w:rPr>
        <w:t xml:space="preserve"> </w:t>
      </w:r>
      <w:r w:rsidR="007E7967" w:rsidRPr="00D272BE">
        <w:rPr>
          <w:rFonts w:ascii="Montserrat Light" w:hAnsi="Montserrat Light"/>
          <w:sz w:val="24"/>
          <w:szCs w:val="24"/>
          <w:lang w:val="ro-RO"/>
        </w:rPr>
        <w:t xml:space="preserve">următorul </w:t>
      </w:r>
    </w:p>
    <w:p w14:paraId="732D1C62" w14:textId="6A42BECE" w:rsidR="007E7967" w:rsidRPr="007E7967" w:rsidRDefault="007E7967" w:rsidP="007E7967">
      <w:pPr>
        <w:spacing w:line="240" w:lineRule="auto"/>
        <w:ind w:firstLine="720"/>
        <w:jc w:val="center"/>
        <w:rPr>
          <w:rStyle w:val="Robust"/>
          <w:rFonts w:ascii="Montserrat" w:hAnsi="Montserrat"/>
          <w:color w:val="000000"/>
          <w:sz w:val="24"/>
          <w:szCs w:val="24"/>
        </w:rPr>
      </w:pPr>
      <w:r w:rsidRPr="007E7967">
        <w:rPr>
          <w:rStyle w:val="Robust"/>
          <w:rFonts w:ascii="Montserrat" w:hAnsi="Montserrat"/>
          <w:color w:val="000000"/>
          <w:sz w:val="24"/>
          <w:szCs w:val="24"/>
        </w:rPr>
        <w:t>PROIECT AL ORDINII DE ZI:</w:t>
      </w:r>
    </w:p>
    <w:p w14:paraId="1D9EC246" w14:textId="77777777" w:rsidR="007E7967" w:rsidRDefault="007E7967" w:rsidP="007E7967">
      <w:pPr>
        <w:spacing w:line="240" w:lineRule="auto"/>
        <w:ind w:firstLine="720"/>
        <w:jc w:val="center"/>
        <w:rPr>
          <w:rStyle w:val="Robust"/>
          <w:rFonts w:ascii="Cambria" w:hAnsi="Cambria"/>
          <w:color w:val="000000"/>
          <w:sz w:val="24"/>
          <w:szCs w:val="24"/>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627"/>
        <w:gridCol w:w="1440"/>
        <w:gridCol w:w="1980"/>
      </w:tblGrid>
      <w:tr w:rsidR="00C00526" w:rsidRPr="00C00526" w14:paraId="7275774D" w14:textId="77777777" w:rsidTr="007E7967">
        <w:tc>
          <w:tcPr>
            <w:tcW w:w="560" w:type="dxa"/>
            <w:shd w:val="clear" w:color="auto" w:fill="auto"/>
          </w:tcPr>
          <w:p w14:paraId="24A6C58D" w14:textId="77777777" w:rsidR="007E7967" w:rsidRPr="00C00526" w:rsidRDefault="007E7967" w:rsidP="0040798D">
            <w:pPr>
              <w:spacing w:line="240" w:lineRule="auto"/>
              <w:jc w:val="center"/>
              <w:rPr>
                <w:rFonts w:ascii="Montserrat" w:hAnsi="Montserrat"/>
                <w:b/>
                <w:sz w:val="20"/>
                <w:szCs w:val="20"/>
                <w:lang w:val="ro-RO"/>
              </w:rPr>
            </w:pPr>
            <w:r w:rsidRPr="00C00526">
              <w:rPr>
                <w:rFonts w:ascii="Montserrat" w:hAnsi="Montserrat"/>
                <w:b/>
                <w:sz w:val="20"/>
                <w:szCs w:val="20"/>
                <w:lang w:val="ro-RO"/>
              </w:rPr>
              <w:t>Nr.</w:t>
            </w:r>
          </w:p>
          <w:p w14:paraId="2CF58612" w14:textId="77777777" w:rsidR="007E7967" w:rsidRPr="00C00526" w:rsidRDefault="007E7967" w:rsidP="0040798D">
            <w:pPr>
              <w:spacing w:line="240" w:lineRule="auto"/>
              <w:jc w:val="center"/>
              <w:rPr>
                <w:rFonts w:ascii="Montserrat" w:hAnsi="Montserrat"/>
                <w:b/>
                <w:sz w:val="20"/>
                <w:szCs w:val="20"/>
                <w:lang w:val="ro-RO"/>
              </w:rPr>
            </w:pPr>
            <w:r w:rsidRPr="00C00526">
              <w:rPr>
                <w:rFonts w:ascii="Montserrat" w:hAnsi="Montserrat"/>
                <w:b/>
                <w:sz w:val="20"/>
                <w:szCs w:val="20"/>
                <w:lang w:val="ro-RO"/>
              </w:rPr>
              <w:t>crt.</w:t>
            </w:r>
          </w:p>
        </w:tc>
        <w:tc>
          <w:tcPr>
            <w:tcW w:w="5627" w:type="dxa"/>
            <w:shd w:val="clear" w:color="auto" w:fill="auto"/>
          </w:tcPr>
          <w:p w14:paraId="62251DD4" w14:textId="77777777" w:rsidR="007E7967" w:rsidRPr="00C00526" w:rsidRDefault="007E7967" w:rsidP="0040798D">
            <w:pPr>
              <w:spacing w:line="240" w:lineRule="auto"/>
              <w:jc w:val="center"/>
              <w:rPr>
                <w:rFonts w:ascii="Montserrat" w:hAnsi="Montserrat"/>
                <w:b/>
                <w:sz w:val="20"/>
                <w:szCs w:val="20"/>
                <w:lang w:val="ro-RO"/>
              </w:rPr>
            </w:pPr>
            <w:r w:rsidRPr="00C00526">
              <w:rPr>
                <w:rFonts w:ascii="Montserrat" w:hAnsi="Montserrat"/>
                <w:b/>
                <w:sz w:val="20"/>
                <w:szCs w:val="20"/>
                <w:lang w:val="ro-RO"/>
              </w:rPr>
              <w:t>Titlul proiectului de hotărâre</w:t>
            </w:r>
          </w:p>
        </w:tc>
        <w:tc>
          <w:tcPr>
            <w:tcW w:w="1440" w:type="dxa"/>
            <w:shd w:val="clear" w:color="auto" w:fill="auto"/>
          </w:tcPr>
          <w:p w14:paraId="44F63E2F" w14:textId="77777777" w:rsidR="007E7967" w:rsidRPr="00C00526" w:rsidRDefault="007E7967" w:rsidP="0040798D">
            <w:pPr>
              <w:spacing w:line="240" w:lineRule="auto"/>
              <w:jc w:val="center"/>
              <w:rPr>
                <w:rFonts w:ascii="Montserrat" w:hAnsi="Montserrat"/>
                <w:b/>
                <w:sz w:val="20"/>
                <w:szCs w:val="20"/>
                <w:lang w:val="ro-RO"/>
              </w:rPr>
            </w:pPr>
            <w:r w:rsidRPr="00C00526">
              <w:rPr>
                <w:rFonts w:ascii="Montserrat" w:hAnsi="Montserrat"/>
                <w:b/>
                <w:sz w:val="20"/>
                <w:szCs w:val="20"/>
                <w:lang w:val="ro-RO"/>
              </w:rPr>
              <w:t xml:space="preserve">Inițiatori </w:t>
            </w:r>
          </w:p>
        </w:tc>
        <w:tc>
          <w:tcPr>
            <w:tcW w:w="1980" w:type="dxa"/>
            <w:shd w:val="clear" w:color="auto" w:fill="auto"/>
          </w:tcPr>
          <w:p w14:paraId="35BC67B1" w14:textId="77777777" w:rsidR="007E7967" w:rsidRPr="00C00526" w:rsidRDefault="007E7967" w:rsidP="0040798D">
            <w:pPr>
              <w:spacing w:line="240" w:lineRule="auto"/>
              <w:jc w:val="center"/>
              <w:rPr>
                <w:rStyle w:val="slitbdy"/>
                <w:rFonts w:ascii="Montserrat" w:hAnsi="Montserrat"/>
                <w:b/>
                <w:color w:val="auto"/>
              </w:rPr>
            </w:pPr>
            <w:r w:rsidRPr="00C00526">
              <w:rPr>
                <w:rStyle w:val="slitbdy"/>
                <w:rFonts w:ascii="Montserrat" w:hAnsi="Montserrat"/>
                <w:b/>
                <w:color w:val="auto"/>
              </w:rPr>
              <w:t>Nr. Comisiilor de specialitate nominalizate în vederea avizării/</w:t>
            </w:r>
          </w:p>
          <w:p w14:paraId="17E2CA3E" w14:textId="77777777" w:rsidR="007E7967" w:rsidRPr="00C00526" w:rsidRDefault="007E7967" w:rsidP="0040798D">
            <w:pPr>
              <w:spacing w:line="240" w:lineRule="auto"/>
              <w:jc w:val="center"/>
              <w:rPr>
                <w:rFonts w:ascii="Montserrat" w:hAnsi="Montserrat"/>
                <w:b/>
                <w:sz w:val="20"/>
                <w:szCs w:val="20"/>
                <w:lang w:val="ro-RO"/>
              </w:rPr>
            </w:pPr>
            <w:r w:rsidRPr="00C00526">
              <w:rPr>
                <w:rStyle w:val="slitbdy"/>
                <w:rFonts w:ascii="Montserrat" w:eastAsia="Calibri" w:hAnsi="Montserrat"/>
                <w:b/>
                <w:color w:val="auto"/>
              </w:rPr>
              <w:t>avizele emise</w:t>
            </w:r>
          </w:p>
        </w:tc>
      </w:tr>
      <w:tr w:rsidR="00C00526" w:rsidRPr="00C00526" w14:paraId="3E0D6D1C" w14:textId="77777777" w:rsidTr="007E7967">
        <w:tc>
          <w:tcPr>
            <w:tcW w:w="560" w:type="dxa"/>
            <w:shd w:val="clear" w:color="auto" w:fill="auto"/>
          </w:tcPr>
          <w:p w14:paraId="1F6EA974" w14:textId="3C1EB2D9"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736790F1" w14:textId="3B6944A7" w:rsidR="00704361" w:rsidRPr="00C00526" w:rsidRDefault="00704361" w:rsidP="00704361">
            <w:pPr>
              <w:spacing w:line="240" w:lineRule="auto"/>
              <w:jc w:val="both"/>
              <w:rPr>
                <w:rStyle w:val="Robust"/>
                <w:rFonts w:ascii="Montserrat Light" w:eastAsia="Calibri" w:hAnsi="Montserrat Light"/>
                <w:sz w:val="24"/>
                <w:szCs w:val="24"/>
              </w:rPr>
            </w:pPr>
            <w:bookmarkStart w:id="0" w:name="_Hlk134698331"/>
            <w:bookmarkStart w:id="1" w:name="_Hlk134787647"/>
            <w:r w:rsidRPr="00C00526">
              <w:rPr>
                <w:rFonts w:ascii="Montserrat Light" w:eastAsia="Times New Roman" w:hAnsi="Montserrat Light" w:cs="Times New Roman"/>
                <w:bCs/>
                <w:lang w:val="ro-RO" w:eastAsia="ro-RO"/>
              </w:rPr>
              <w:t xml:space="preserve">Proiect de hotărâre pentru modificarea Hotărârii Consiliului Județean Cluj nr. 130/2023 </w:t>
            </w:r>
            <w:bookmarkEnd w:id="0"/>
            <w:bookmarkEnd w:id="1"/>
            <w:r w:rsidRPr="00C00526">
              <w:rPr>
                <w:rFonts w:ascii="Montserrat Light" w:eastAsia="Times New Roman" w:hAnsi="Montserrat Light" w:cs="Times New Roman"/>
                <w:bCs/>
                <w:lang w:val="ro-RO" w:eastAsia="ro-RO"/>
              </w:rPr>
              <w:t>privind aprobarea tarifelor de călătorie pentru traseele aferente Grupelor 1, 2, 6, 7, 8, 9, 11 ,12, 39, 41, 42 și 55 din Programul de transport public județean de persoane prin curse regulate în Județul Cluj, valabil până la 31.12.2028</w:t>
            </w:r>
          </w:p>
        </w:tc>
        <w:tc>
          <w:tcPr>
            <w:tcW w:w="1440" w:type="dxa"/>
            <w:shd w:val="clear" w:color="auto" w:fill="auto"/>
          </w:tcPr>
          <w:p w14:paraId="507B982E" w14:textId="77777777" w:rsidR="00704361" w:rsidRPr="00C00526" w:rsidRDefault="00704361" w:rsidP="00704361">
            <w:pPr>
              <w:jc w:val="center"/>
              <w:rPr>
                <w:rFonts w:ascii="Montserrat Light" w:eastAsia="Times New Roman" w:hAnsi="Montserrat Light" w:cs="Times New Roman"/>
                <w:bCs/>
                <w:noProof/>
                <w:lang w:val="ro-RO"/>
              </w:rPr>
            </w:pPr>
            <w:r w:rsidRPr="00C00526">
              <w:rPr>
                <w:rFonts w:ascii="Montserrat Light" w:eastAsia="Times New Roman" w:hAnsi="Montserrat Light" w:cs="Times New Roman"/>
                <w:bCs/>
                <w:noProof/>
                <w:lang w:val="ro-RO"/>
              </w:rPr>
              <w:t>Președinte</w:t>
            </w:r>
          </w:p>
          <w:p w14:paraId="67306A87" w14:textId="3089EA90"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Alin Tișe</w:t>
            </w:r>
          </w:p>
        </w:tc>
        <w:tc>
          <w:tcPr>
            <w:tcW w:w="1980" w:type="dxa"/>
            <w:shd w:val="clear" w:color="auto" w:fill="auto"/>
          </w:tcPr>
          <w:p w14:paraId="4773BC59" w14:textId="35F86596"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1/AF</w:t>
            </w:r>
          </w:p>
        </w:tc>
      </w:tr>
      <w:tr w:rsidR="00C00526" w:rsidRPr="00C00526" w14:paraId="70A8916A" w14:textId="77777777" w:rsidTr="007E7967">
        <w:tc>
          <w:tcPr>
            <w:tcW w:w="560" w:type="dxa"/>
            <w:shd w:val="clear" w:color="auto" w:fill="auto"/>
          </w:tcPr>
          <w:p w14:paraId="241FAFA7" w14:textId="00BFF8B7"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6EA26365" w14:textId="155E0C14"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eastAsia="Times New Roman" w:hAnsi="Montserrat Light" w:cs="Times New Roman"/>
                <w:bCs/>
                <w:lang w:val="ro-RO" w:eastAsia="ro-RO"/>
              </w:rPr>
              <w:t xml:space="preserve">Proiect de hotărâre </w:t>
            </w:r>
            <w:r w:rsidRPr="00C00526">
              <w:rPr>
                <w:rFonts w:ascii="Montserrat Light" w:eastAsia="Times New Roman" w:hAnsi="Montserrat Light" w:cs="Times New Roman"/>
                <w:bCs/>
                <w:noProof/>
                <w:lang w:val="ro-RO" w:eastAsia="ro-RO"/>
              </w:rPr>
              <w:t xml:space="preserve">privind stabilirea unor măsuri </w:t>
            </w:r>
            <w:r w:rsidRPr="00C00526">
              <w:rPr>
                <w:rFonts w:ascii="Montserrat Light" w:hAnsi="Montserrat Light"/>
                <w:bCs/>
                <w:noProof/>
                <w:lang w:val="ro-RO"/>
              </w:rPr>
              <w:t xml:space="preserve">pe perioada anului școlar 2024-2025, </w:t>
            </w:r>
            <w:r w:rsidRPr="00C00526">
              <w:rPr>
                <w:rFonts w:ascii="Montserrat Light" w:eastAsia="Times New Roman" w:hAnsi="Montserrat Light" w:cs="Times New Roman"/>
                <w:bCs/>
                <w:noProof/>
                <w:lang w:val="ro-RO" w:eastAsia="ro-RO"/>
              </w:rPr>
              <w:t>în vederea acordării facilităților de transport pentru elevii</w:t>
            </w:r>
            <w:r w:rsidRPr="00C00526">
              <w:rPr>
                <w:rFonts w:ascii="Montserrat Light" w:eastAsia="Times New Roman" w:hAnsi="Montserrat Light" w:cs="Times New Roman"/>
                <w:bCs/>
                <w:noProof/>
                <w:lang w:val="ro-RO" w:eastAsia="ro-MD"/>
              </w:rPr>
              <w:t xml:space="preserve"> care nu sunt şcolarizați în localitatea de domiciliu şi nu beneficiază de existenţa serviciilor de transport</w:t>
            </w:r>
          </w:p>
        </w:tc>
        <w:tc>
          <w:tcPr>
            <w:tcW w:w="1440" w:type="dxa"/>
            <w:shd w:val="clear" w:color="auto" w:fill="auto"/>
          </w:tcPr>
          <w:p w14:paraId="540213E9" w14:textId="77777777" w:rsidR="00704361" w:rsidRPr="00C00526" w:rsidRDefault="00704361" w:rsidP="00704361">
            <w:pPr>
              <w:jc w:val="center"/>
              <w:rPr>
                <w:rFonts w:ascii="Montserrat Light" w:eastAsia="Times New Roman" w:hAnsi="Montserrat Light" w:cs="Times New Roman"/>
                <w:bCs/>
                <w:noProof/>
                <w:lang w:val="ro-RO"/>
              </w:rPr>
            </w:pPr>
            <w:r w:rsidRPr="00C00526">
              <w:rPr>
                <w:rFonts w:ascii="Montserrat Light" w:eastAsia="Times New Roman" w:hAnsi="Montserrat Light" w:cs="Times New Roman"/>
                <w:bCs/>
                <w:noProof/>
                <w:lang w:val="ro-RO"/>
              </w:rPr>
              <w:t>Președinte</w:t>
            </w:r>
          </w:p>
          <w:p w14:paraId="66CC0FB4" w14:textId="6EC2B7C5"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Alin Tișe</w:t>
            </w:r>
          </w:p>
        </w:tc>
        <w:tc>
          <w:tcPr>
            <w:tcW w:w="1980" w:type="dxa"/>
            <w:shd w:val="clear" w:color="auto" w:fill="auto"/>
          </w:tcPr>
          <w:p w14:paraId="3D834987" w14:textId="3F10F082"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1/AF</w:t>
            </w:r>
          </w:p>
        </w:tc>
      </w:tr>
      <w:tr w:rsidR="00C00526" w:rsidRPr="00C00526" w14:paraId="02392B03" w14:textId="77777777" w:rsidTr="007E7967">
        <w:tc>
          <w:tcPr>
            <w:tcW w:w="560" w:type="dxa"/>
            <w:shd w:val="clear" w:color="auto" w:fill="auto"/>
          </w:tcPr>
          <w:p w14:paraId="0DDF7364" w14:textId="5FB53BB3"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505A7BC0" w14:textId="07E79375"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eastAsia="Times New Roman" w:hAnsi="Montserrat Light" w:cs="Times New Roman"/>
                <w:bCs/>
                <w:lang w:val="ro-RO" w:eastAsia="ro-RO"/>
              </w:rPr>
              <w:t xml:space="preserve">Proiect de hotărâre </w:t>
            </w:r>
            <w:r w:rsidRPr="00C00526">
              <w:rPr>
                <w:rFonts w:ascii="Montserrat Light" w:hAnsi="Montserrat Light"/>
                <w:bCs/>
                <w:noProof/>
                <w:shd w:val="clear" w:color="auto" w:fill="FFFFFF"/>
              </w:rPr>
              <w:t xml:space="preserve">pentru modificarea Hotărârii Consiliului Judeţean Cluj </w:t>
            </w:r>
            <w:r w:rsidRPr="00C00526">
              <w:rPr>
                <w:rFonts w:ascii="Montserrat Light" w:hAnsi="Montserrat Light"/>
                <w:bCs/>
                <w:noProof/>
                <w:shd w:val="clear" w:color="auto" w:fill="FFFFFF"/>
                <w:lang w:eastAsia="ro-RO"/>
              </w:rPr>
              <w:t xml:space="preserve">nr. 119/2019 </w:t>
            </w:r>
            <w:r w:rsidRPr="00C00526">
              <w:rPr>
                <w:rFonts w:ascii="Montserrat Light" w:hAnsi="Montserrat Light"/>
                <w:bCs/>
                <w:noProof/>
              </w:rPr>
              <w:t>pentru aprobarea Normelor tehnice privind emiterea acordurilor, autorizațiilor pentru realizarea lucrărilor de construcții pe imobile din domeniul public/privat al Județului Cluj și pentru exercitarea dreptului de acces pe aceste imobile</w:t>
            </w:r>
          </w:p>
        </w:tc>
        <w:tc>
          <w:tcPr>
            <w:tcW w:w="1440" w:type="dxa"/>
            <w:shd w:val="clear" w:color="auto" w:fill="auto"/>
          </w:tcPr>
          <w:p w14:paraId="5A109604" w14:textId="77777777" w:rsidR="00704361" w:rsidRPr="00C00526" w:rsidRDefault="00704361" w:rsidP="00704361">
            <w:pPr>
              <w:jc w:val="center"/>
              <w:rPr>
                <w:rFonts w:ascii="Montserrat Light" w:eastAsia="Times New Roman" w:hAnsi="Montserrat Light" w:cs="Times New Roman"/>
                <w:bCs/>
                <w:noProof/>
                <w:lang w:val="ro-RO"/>
              </w:rPr>
            </w:pPr>
            <w:r w:rsidRPr="00C00526">
              <w:rPr>
                <w:rFonts w:ascii="Montserrat Light" w:eastAsia="Times New Roman" w:hAnsi="Montserrat Light" w:cs="Times New Roman"/>
                <w:bCs/>
                <w:noProof/>
                <w:lang w:val="ro-RO"/>
              </w:rPr>
              <w:t>Președinte</w:t>
            </w:r>
          </w:p>
          <w:p w14:paraId="3A4A45F9" w14:textId="4957FF3B"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Alin Tișe</w:t>
            </w:r>
          </w:p>
        </w:tc>
        <w:tc>
          <w:tcPr>
            <w:tcW w:w="1980" w:type="dxa"/>
            <w:shd w:val="clear" w:color="auto" w:fill="auto"/>
          </w:tcPr>
          <w:p w14:paraId="4E6B3766" w14:textId="4FE743DD"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1/AF</w:t>
            </w:r>
          </w:p>
        </w:tc>
      </w:tr>
      <w:tr w:rsidR="00C00526" w:rsidRPr="00C00526" w14:paraId="112F8713" w14:textId="77777777" w:rsidTr="007E7967">
        <w:tc>
          <w:tcPr>
            <w:tcW w:w="560" w:type="dxa"/>
            <w:shd w:val="clear" w:color="auto" w:fill="auto"/>
          </w:tcPr>
          <w:p w14:paraId="6633B53B" w14:textId="46C03D36"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68BC798A" w14:textId="76234F6C"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eastAsia="Times New Roman" w:hAnsi="Montserrat Light" w:cs="Times New Roman"/>
                <w:bCs/>
                <w:lang w:val="ro-RO" w:eastAsia="ro-RO"/>
              </w:rPr>
              <w:t xml:space="preserve">Proiect de hotărâre </w:t>
            </w:r>
            <w:r w:rsidRPr="00C00526">
              <w:rPr>
                <w:rFonts w:ascii="Montserrat Light" w:hAnsi="Montserrat Light" w:cs="Segoe UI"/>
                <w:bCs/>
                <w:noProof/>
              </w:rPr>
              <w:t xml:space="preserve">pentru modificarea </w:t>
            </w:r>
            <w:bookmarkStart w:id="2" w:name="_Hlk153784166"/>
            <w:r w:rsidRPr="00C00526">
              <w:rPr>
                <w:rFonts w:ascii="Montserrat Light" w:hAnsi="Montserrat Light" w:cs="Segoe UI"/>
                <w:bCs/>
                <w:noProof/>
              </w:rPr>
              <w:t xml:space="preserve">și completarea </w:t>
            </w:r>
            <w:bookmarkEnd w:id="2"/>
            <w:r w:rsidRPr="00C00526">
              <w:rPr>
                <w:rFonts w:ascii="Montserrat Light" w:hAnsi="Montserrat Light" w:cs="Segoe UI"/>
                <w:bCs/>
                <w:noProof/>
              </w:rPr>
              <w:t>Hotărârii Consiliului Județean Cluj  nr. 147/202</w:t>
            </w:r>
            <w:bookmarkStart w:id="3" w:name="_Hlk94179067"/>
            <w:r w:rsidRPr="00C00526">
              <w:rPr>
                <w:rFonts w:ascii="Montserrat Light" w:hAnsi="Montserrat Light" w:cs="Segoe UI"/>
                <w:bCs/>
                <w:noProof/>
              </w:rPr>
              <w:t xml:space="preserve">4 </w:t>
            </w:r>
            <w:r w:rsidRPr="00C00526">
              <w:rPr>
                <w:rFonts w:ascii="Montserrat Light" w:hAnsi="Montserrat Light"/>
                <w:bCs/>
              </w:rPr>
              <w:t xml:space="preserve">privind aprobarea </w:t>
            </w:r>
            <w:bookmarkEnd w:id="3"/>
            <w:r w:rsidRPr="00C00526">
              <w:rPr>
                <w:rFonts w:ascii="Montserrat Light" w:hAnsi="Montserrat Light"/>
                <w:bCs/>
              </w:rPr>
              <w:t>Organigramei, Statului de funcţii și a Regulamentului de organizare și funcționare al aparatului de specialitate al Consiliul Județean Cluj și a cabinetelor președintelui și vicepreședinților Consiliul Județean Cluj</w:t>
            </w:r>
          </w:p>
        </w:tc>
        <w:tc>
          <w:tcPr>
            <w:tcW w:w="1440" w:type="dxa"/>
            <w:shd w:val="clear" w:color="auto" w:fill="auto"/>
          </w:tcPr>
          <w:p w14:paraId="43AACFC8" w14:textId="77777777" w:rsidR="00704361" w:rsidRPr="00C00526" w:rsidRDefault="00704361" w:rsidP="00704361">
            <w:pPr>
              <w:jc w:val="center"/>
              <w:rPr>
                <w:rFonts w:ascii="Montserrat Light" w:eastAsia="Times New Roman" w:hAnsi="Montserrat Light" w:cs="Times New Roman"/>
                <w:bCs/>
                <w:noProof/>
                <w:lang w:val="ro-RO"/>
              </w:rPr>
            </w:pPr>
            <w:r w:rsidRPr="00C00526">
              <w:rPr>
                <w:rFonts w:ascii="Montserrat Light" w:eastAsia="Times New Roman" w:hAnsi="Montserrat Light" w:cs="Times New Roman"/>
                <w:bCs/>
                <w:noProof/>
                <w:lang w:val="ro-RO"/>
              </w:rPr>
              <w:t>Președinte</w:t>
            </w:r>
          </w:p>
          <w:p w14:paraId="218FA390" w14:textId="0AF1F4B7"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Alin Tișe</w:t>
            </w:r>
          </w:p>
        </w:tc>
        <w:tc>
          <w:tcPr>
            <w:tcW w:w="1980" w:type="dxa"/>
            <w:shd w:val="clear" w:color="auto" w:fill="auto"/>
          </w:tcPr>
          <w:p w14:paraId="1E828B87" w14:textId="7F45C7C6"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1/AF</w:t>
            </w:r>
          </w:p>
        </w:tc>
      </w:tr>
      <w:tr w:rsidR="00C00526" w:rsidRPr="00C00526" w14:paraId="404F243B" w14:textId="77777777" w:rsidTr="007E7967">
        <w:tc>
          <w:tcPr>
            <w:tcW w:w="560" w:type="dxa"/>
            <w:shd w:val="clear" w:color="auto" w:fill="auto"/>
          </w:tcPr>
          <w:p w14:paraId="675D8CE3" w14:textId="57F9173C"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0AF2C805" w14:textId="330DF915"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eastAsia="Times New Roman" w:hAnsi="Montserrat Light" w:cs="Times New Roman"/>
                <w:bCs/>
                <w:lang w:val="ro-RO" w:eastAsia="ro-RO"/>
              </w:rPr>
              <w:t xml:space="preserve">Proiect de hotărâre </w:t>
            </w:r>
            <w:r w:rsidRPr="00C00526">
              <w:rPr>
                <w:rFonts w:ascii="Montserrat Light" w:eastAsia="Times New Roman" w:hAnsi="Montserrat Light" w:cs="Cambria"/>
                <w:bCs/>
                <w:lang w:val="ro-RO" w:eastAsia="ar-SA"/>
              </w:rPr>
              <w:t xml:space="preserve">privind acordarea unui mandat special reprezentantului Judeţului Cluj în </w:t>
            </w:r>
            <w:r w:rsidRPr="00C00526">
              <w:rPr>
                <w:rFonts w:ascii="Montserrat Light" w:eastAsia="Times New Roman" w:hAnsi="Montserrat Light" w:cs="Cambria"/>
                <w:bCs/>
                <w:lang w:val="ro-RO" w:eastAsia="ar-SA"/>
              </w:rPr>
              <w:lastRenderedPageBreak/>
              <w:t xml:space="preserve">Adunarea Generală a Acţionarilor la </w:t>
            </w:r>
            <w:bookmarkStart w:id="4" w:name="_Hlk176942133"/>
            <w:r w:rsidRPr="00C00526">
              <w:rPr>
                <w:rFonts w:ascii="Montserrat Light" w:eastAsia="Times New Roman" w:hAnsi="Montserrat Light" w:cs="Cambria"/>
                <w:bCs/>
                <w:lang w:val="ro-RO" w:eastAsia="ar-SA"/>
              </w:rPr>
              <w:t>Centrul Agro Transilvania Cluj S.A</w:t>
            </w:r>
            <w:bookmarkEnd w:id="4"/>
            <w:r w:rsidRPr="00C00526">
              <w:rPr>
                <w:rFonts w:ascii="Montserrat Light" w:eastAsia="Times New Roman" w:hAnsi="Montserrat Light" w:cs="Cambria"/>
                <w:bCs/>
                <w:lang w:val="ro-RO" w:eastAsia="ar-SA"/>
              </w:rPr>
              <w:t>, în vederea exercitării drepturilor de acţionar</w:t>
            </w:r>
          </w:p>
        </w:tc>
        <w:tc>
          <w:tcPr>
            <w:tcW w:w="1440" w:type="dxa"/>
            <w:shd w:val="clear" w:color="auto" w:fill="auto"/>
          </w:tcPr>
          <w:p w14:paraId="3A1961BD" w14:textId="77777777" w:rsidR="00704361" w:rsidRPr="00C00526" w:rsidRDefault="00704361" w:rsidP="00704361">
            <w:pPr>
              <w:jc w:val="center"/>
              <w:rPr>
                <w:rFonts w:ascii="Montserrat Light" w:eastAsia="Times New Roman" w:hAnsi="Montserrat Light" w:cs="Times New Roman"/>
                <w:bCs/>
                <w:noProof/>
                <w:lang w:val="ro-RO"/>
              </w:rPr>
            </w:pPr>
            <w:r w:rsidRPr="00C00526">
              <w:rPr>
                <w:rFonts w:ascii="Montserrat Light" w:eastAsia="Times New Roman" w:hAnsi="Montserrat Light" w:cs="Times New Roman"/>
                <w:bCs/>
                <w:noProof/>
                <w:lang w:val="ro-RO"/>
              </w:rPr>
              <w:lastRenderedPageBreak/>
              <w:t>Președinte</w:t>
            </w:r>
          </w:p>
          <w:p w14:paraId="1EF01C58" w14:textId="7AC75198"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Alin Tișe</w:t>
            </w:r>
          </w:p>
        </w:tc>
        <w:tc>
          <w:tcPr>
            <w:tcW w:w="1980" w:type="dxa"/>
            <w:shd w:val="clear" w:color="auto" w:fill="auto"/>
          </w:tcPr>
          <w:p w14:paraId="7C7C1C1B" w14:textId="4B922E6D"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4/AF</w:t>
            </w:r>
          </w:p>
        </w:tc>
      </w:tr>
      <w:tr w:rsidR="00C00526" w:rsidRPr="00C00526" w14:paraId="460DBBB9" w14:textId="77777777" w:rsidTr="007E7967">
        <w:tc>
          <w:tcPr>
            <w:tcW w:w="560" w:type="dxa"/>
            <w:shd w:val="clear" w:color="auto" w:fill="auto"/>
          </w:tcPr>
          <w:p w14:paraId="372DBEFB" w14:textId="09FD31BE"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71046AF6" w14:textId="420BEF54"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eastAsia="Times New Roman" w:hAnsi="Montserrat Light" w:cs="Times New Roman"/>
                <w:bCs/>
                <w:lang w:val="ro-RO" w:eastAsia="ro-RO"/>
              </w:rPr>
              <w:t xml:space="preserve">Proiect de hotărâre </w:t>
            </w:r>
            <w:r w:rsidRPr="00C00526">
              <w:rPr>
                <w:rFonts w:ascii="Montserrat Light" w:hAnsi="Montserrat Light"/>
                <w:bCs/>
                <w:noProof/>
                <w:lang w:val="ro-RO"/>
              </w:rPr>
              <w:t>privind înscrierea unor componente ale infrastructurii tehnico-edilitare aferente sistemului public de alimentare cu apă și de canalizare în inventarul bunurilor din domeniul public al Judeţului Cluj</w:t>
            </w:r>
          </w:p>
        </w:tc>
        <w:tc>
          <w:tcPr>
            <w:tcW w:w="1440" w:type="dxa"/>
            <w:shd w:val="clear" w:color="auto" w:fill="auto"/>
          </w:tcPr>
          <w:p w14:paraId="5EE93A49" w14:textId="77777777" w:rsidR="00704361" w:rsidRPr="00C00526" w:rsidRDefault="00704361" w:rsidP="00704361">
            <w:pPr>
              <w:jc w:val="center"/>
              <w:rPr>
                <w:rFonts w:ascii="Montserrat Light" w:eastAsia="Times New Roman" w:hAnsi="Montserrat Light" w:cs="Times New Roman"/>
                <w:bCs/>
                <w:noProof/>
                <w:lang w:val="ro-RO"/>
              </w:rPr>
            </w:pPr>
            <w:r w:rsidRPr="00C00526">
              <w:rPr>
                <w:rFonts w:ascii="Montserrat Light" w:eastAsia="Times New Roman" w:hAnsi="Montserrat Light" w:cs="Times New Roman"/>
                <w:bCs/>
                <w:noProof/>
                <w:lang w:val="ro-RO"/>
              </w:rPr>
              <w:t>Președinte</w:t>
            </w:r>
          </w:p>
          <w:p w14:paraId="51886005" w14:textId="346DFB61"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Alin Tișe</w:t>
            </w:r>
          </w:p>
        </w:tc>
        <w:tc>
          <w:tcPr>
            <w:tcW w:w="1980" w:type="dxa"/>
            <w:shd w:val="clear" w:color="auto" w:fill="auto"/>
          </w:tcPr>
          <w:p w14:paraId="77D87502" w14:textId="7A51918D"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4/AF</w:t>
            </w:r>
          </w:p>
        </w:tc>
      </w:tr>
      <w:tr w:rsidR="00C00526" w:rsidRPr="00C00526" w14:paraId="6754CD96" w14:textId="77777777" w:rsidTr="007E7967">
        <w:tc>
          <w:tcPr>
            <w:tcW w:w="560" w:type="dxa"/>
            <w:shd w:val="clear" w:color="auto" w:fill="auto"/>
          </w:tcPr>
          <w:p w14:paraId="3DEB4D56" w14:textId="76F26707"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0702C046" w14:textId="2649BBD8"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eastAsia="Times New Roman" w:hAnsi="Montserrat Light" w:cs="Times New Roman"/>
                <w:bCs/>
                <w:lang w:val="ro-RO" w:eastAsia="ro-RO"/>
              </w:rPr>
              <w:t xml:space="preserve">Proiect de hotărâre </w:t>
            </w:r>
            <w:r w:rsidRPr="00C00526">
              <w:rPr>
                <w:rFonts w:ascii="Montserrat Light" w:hAnsi="Montserrat Light"/>
                <w:bCs/>
                <w:lang w:val="ro-RO"/>
              </w:rPr>
              <w:t>privind însușirea unei documentații cadastrale pentru imobilul înscris în cartea funciară nr. 266323 Cluj-Napoca</w:t>
            </w:r>
          </w:p>
        </w:tc>
        <w:tc>
          <w:tcPr>
            <w:tcW w:w="1440" w:type="dxa"/>
            <w:shd w:val="clear" w:color="auto" w:fill="auto"/>
          </w:tcPr>
          <w:p w14:paraId="75B81D6A" w14:textId="77777777" w:rsidR="00704361" w:rsidRPr="00C00526" w:rsidRDefault="00704361" w:rsidP="00704361">
            <w:pPr>
              <w:jc w:val="center"/>
              <w:rPr>
                <w:rFonts w:ascii="Montserrat Light" w:eastAsia="Times New Roman" w:hAnsi="Montserrat Light" w:cs="Times New Roman"/>
                <w:bCs/>
                <w:noProof/>
                <w:lang w:val="ro-RO"/>
              </w:rPr>
            </w:pPr>
            <w:r w:rsidRPr="00C00526">
              <w:rPr>
                <w:rFonts w:ascii="Montserrat Light" w:eastAsia="Times New Roman" w:hAnsi="Montserrat Light" w:cs="Times New Roman"/>
                <w:bCs/>
                <w:noProof/>
                <w:lang w:val="ro-RO"/>
              </w:rPr>
              <w:t>Președinte</w:t>
            </w:r>
          </w:p>
          <w:p w14:paraId="0F9703B7" w14:textId="334D6471"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Alin Tișe</w:t>
            </w:r>
          </w:p>
        </w:tc>
        <w:tc>
          <w:tcPr>
            <w:tcW w:w="1980" w:type="dxa"/>
            <w:shd w:val="clear" w:color="auto" w:fill="auto"/>
          </w:tcPr>
          <w:p w14:paraId="2F76457E" w14:textId="3B13237C"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4/AF</w:t>
            </w:r>
          </w:p>
        </w:tc>
      </w:tr>
      <w:tr w:rsidR="00C00526" w:rsidRPr="00C00526" w14:paraId="6A081422" w14:textId="77777777" w:rsidTr="007E7967">
        <w:tc>
          <w:tcPr>
            <w:tcW w:w="560" w:type="dxa"/>
            <w:shd w:val="clear" w:color="auto" w:fill="auto"/>
          </w:tcPr>
          <w:p w14:paraId="3B5FD307" w14:textId="4C67684F"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662F7DB8" w14:textId="68451D1E"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eastAsia="Times New Roman" w:hAnsi="Montserrat Light" w:cs="Times New Roman"/>
                <w:bCs/>
                <w:lang w:val="ro-RO" w:eastAsia="ro-RO"/>
              </w:rPr>
              <w:t xml:space="preserve">Proiect de hotărâre </w:t>
            </w:r>
            <w:r w:rsidRPr="00C00526">
              <w:rPr>
                <w:rFonts w:ascii="Montserrat Light" w:eastAsia="Times New Roman" w:hAnsi="Montserrat Light" w:cs="Times New Roman"/>
                <w:bCs/>
                <w:lang w:eastAsia="ro-RO"/>
              </w:rPr>
              <w:t>pentru modificarea Hotărârii Consiliului Județean Cluj nr. 116 din 27 mai 2024 privind aprobarea documentației de avizare a lucrărilor de intervenții, a indicatorilor tehnico-economici, a devizului general, precum și a sumei reprezentând categoriile de cheltuieli finanțate de la bugetul local pentru realizarea obiectivului de investiții ”Modernizarea și reabilitarea drumurilor județene: DJ 150 Chesău-Pălatca km 44+800, km 48+800”, aprobat pentru finanțare prin Programul național de investiții „Anghel Saligny”</w:t>
            </w:r>
          </w:p>
        </w:tc>
        <w:tc>
          <w:tcPr>
            <w:tcW w:w="1440" w:type="dxa"/>
            <w:shd w:val="clear" w:color="auto" w:fill="auto"/>
          </w:tcPr>
          <w:p w14:paraId="3E7AF645" w14:textId="77777777" w:rsidR="00704361" w:rsidRPr="00C00526" w:rsidRDefault="00704361" w:rsidP="00704361">
            <w:pPr>
              <w:jc w:val="center"/>
              <w:rPr>
                <w:rFonts w:ascii="Montserrat Light" w:eastAsia="Times New Roman" w:hAnsi="Montserrat Light" w:cs="Times New Roman"/>
                <w:bCs/>
                <w:noProof/>
                <w:lang w:val="ro-RO"/>
              </w:rPr>
            </w:pPr>
            <w:r w:rsidRPr="00C00526">
              <w:rPr>
                <w:rFonts w:ascii="Montserrat Light" w:eastAsia="Times New Roman" w:hAnsi="Montserrat Light" w:cs="Times New Roman"/>
                <w:bCs/>
                <w:noProof/>
                <w:lang w:val="ro-RO"/>
              </w:rPr>
              <w:t>Președinte</w:t>
            </w:r>
          </w:p>
          <w:p w14:paraId="46F6F54D" w14:textId="0E467DE6"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Alin Tișe</w:t>
            </w:r>
          </w:p>
        </w:tc>
        <w:tc>
          <w:tcPr>
            <w:tcW w:w="1980" w:type="dxa"/>
            <w:shd w:val="clear" w:color="auto" w:fill="auto"/>
          </w:tcPr>
          <w:p w14:paraId="0B2D75AD" w14:textId="4158A94F"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2/AF</w:t>
            </w:r>
          </w:p>
        </w:tc>
      </w:tr>
      <w:tr w:rsidR="00C00526" w:rsidRPr="00C00526" w14:paraId="7277C34F" w14:textId="77777777" w:rsidTr="007E7967">
        <w:tc>
          <w:tcPr>
            <w:tcW w:w="560" w:type="dxa"/>
            <w:shd w:val="clear" w:color="auto" w:fill="auto"/>
          </w:tcPr>
          <w:p w14:paraId="52F95596" w14:textId="361986C7"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42553149" w14:textId="016423DB"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eastAsia="Times New Roman" w:hAnsi="Montserrat Light" w:cs="Times New Roman"/>
                <w:bCs/>
                <w:lang w:val="ro-RO" w:eastAsia="ro-RO"/>
              </w:rPr>
              <w:t xml:space="preserve">Proiect de hotărâre </w:t>
            </w:r>
            <w:r w:rsidRPr="00C00526">
              <w:rPr>
                <w:rFonts w:ascii="Montserrat Light" w:eastAsia="Times New Roman" w:hAnsi="Montserrat Light" w:cs="Times New Roman"/>
                <w:bCs/>
                <w:lang w:eastAsia="ro-RO"/>
              </w:rPr>
              <w:t>pentru modificarea Hotărârii Consiliului Județean Cluj nr. 117 din 27 mai 2024 privind aprobarea documentației de avizare a lucrărilor de intervenții, a indicatorilor tehnico-economici, a devizului general, precum și a sumei reprezentând categoriile de cheltuieli finanțate de la bugetul local pentru realizarea obiectivului de investiții ”Modernizarea și reabilitarea drumurilor judetene:  DJ 161 A Cojocna km 7+100, km 9+776”, aprobat pentru finanțare prin Programul național de investiții „Anghel Saligny”</w:t>
            </w:r>
          </w:p>
        </w:tc>
        <w:tc>
          <w:tcPr>
            <w:tcW w:w="1440" w:type="dxa"/>
            <w:shd w:val="clear" w:color="auto" w:fill="auto"/>
          </w:tcPr>
          <w:p w14:paraId="79C0281A" w14:textId="77777777" w:rsidR="00704361" w:rsidRPr="00C00526" w:rsidRDefault="00704361" w:rsidP="00704361">
            <w:pPr>
              <w:jc w:val="center"/>
              <w:rPr>
                <w:rFonts w:ascii="Montserrat Light" w:eastAsia="Times New Roman" w:hAnsi="Montserrat Light" w:cs="Times New Roman"/>
                <w:bCs/>
                <w:noProof/>
                <w:lang w:val="ro-RO"/>
              </w:rPr>
            </w:pPr>
            <w:r w:rsidRPr="00C00526">
              <w:rPr>
                <w:rFonts w:ascii="Montserrat Light" w:eastAsia="Times New Roman" w:hAnsi="Montserrat Light" w:cs="Times New Roman"/>
                <w:bCs/>
                <w:noProof/>
                <w:lang w:val="ro-RO"/>
              </w:rPr>
              <w:t>Președinte</w:t>
            </w:r>
          </w:p>
          <w:p w14:paraId="59509688" w14:textId="5BCF5958"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Alin Tișe</w:t>
            </w:r>
          </w:p>
        </w:tc>
        <w:tc>
          <w:tcPr>
            <w:tcW w:w="1980" w:type="dxa"/>
            <w:shd w:val="clear" w:color="auto" w:fill="auto"/>
          </w:tcPr>
          <w:p w14:paraId="03ABD785" w14:textId="3CA35990"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2/AF</w:t>
            </w:r>
          </w:p>
        </w:tc>
      </w:tr>
      <w:tr w:rsidR="00C00526" w:rsidRPr="00C00526" w14:paraId="2E2847E5" w14:textId="77777777" w:rsidTr="007E7967">
        <w:tc>
          <w:tcPr>
            <w:tcW w:w="560" w:type="dxa"/>
            <w:shd w:val="clear" w:color="auto" w:fill="auto"/>
          </w:tcPr>
          <w:p w14:paraId="778C9E2A" w14:textId="0C543F3C"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689CA3D2" w14:textId="61AFC5EC"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eastAsia="Times New Roman" w:hAnsi="Montserrat Light" w:cs="Times New Roman"/>
                <w:bCs/>
                <w:lang w:val="ro-RO" w:eastAsia="ro-RO"/>
              </w:rPr>
              <w:t xml:space="preserve">Proiect de hotărâre </w:t>
            </w:r>
            <w:r w:rsidRPr="00C00526">
              <w:rPr>
                <w:rFonts w:ascii="Montserrat Light" w:eastAsia="Times New Roman" w:hAnsi="Montserrat Light" w:cs="Times New Roman"/>
                <w:bCs/>
                <w:lang w:eastAsia="ro-RO"/>
              </w:rPr>
              <w:t>pentru modificarea Hotărârii Consiliului Județean Cluj nr. 118 din 27 mai 2024 privind aprobarea documentației de avizare a lucrărilor de intervenții, a indicatorilor tehnico-economici, a devizului general, precum și a sumei reprezentând categoriile de cheltuieli finanțate de la bugetul local pentru realizarea obiectivului de investiții ”Modernizarea și reabilitarea drumurilor judetene: "DJ 161E Diviciorii Mici – Habadoc, km 5+500 - km 8+000"  aprobat pentru finanțare prin Programul național de investiții „Anghel Saligny”</w:t>
            </w:r>
          </w:p>
        </w:tc>
        <w:tc>
          <w:tcPr>
            <w:tcW w:w="1440" w:type="dxa"/>
            <w:shd w:val="clear" w:color="auto" w:fill="auto"/>
          </w:tcPr>
          <w:p w14:paraId="2F48DC0E" w14:textId="77777777" w:rsidR="00704361" w:rsidRPr="00C00526" w:rsidRDefault="00704361" w:rsidP="00704361">
            <w:pPr>
              <w:jc w:val="center"/>
              <w:rPr>
                <w:rFonts w:ascii="Montserrat Light" w:eastAsia="Times New Roman" w:hAnsi="Montserrat Light" w:cs="Times New Roman"/>
                <w:bCs/>
                <w:noProof/>
                <w:lang w:val="ro-RO"/>
              </w:rPr>
            </w:pPr>
            <w:r w:rsidRPr="00C00526">
              <w:rPr>
                <w:rFonts w:ascii="Montserrat Light" w:eastAsia="Times New Roman" w:hAnsi="Montserrat Light" w:cs="Times New Roman"/>
                <w:bCs/>
                <w:noProof/>
                <w:lang w:val="ro-RO"/>
              </w:rPr>
              <w:t>Președinte</w:t>
            </w:r>
          </w:p>
          <w:p w14:paraId="5C45A526" w14:textId="192EDF74"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Alin Tișe</w:t>
            </w:r>
          </w:p>
        </w:tc>
        <w:tc>
          <w:tcPr>
            <w:tcW w:w="1980" w:type="dxa"/>
            <w:shd w:val="clear" w:color="auto" w:fill="auto"/>
          </w:tcPr>
          <w:p w14:paraId="76DD984A" w14:textId="363F1ADD"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2/AF</w:t>
            </w:r>
          </w:p>
        </w:tc>
      </w:tr>
      <w:tr w:rsidR="00C00526" w:rsidRPr="00C00526" w14:paraId="0748E588" w14:textId="77777777" w:rsidTr="007E7967">
        <w:tc>
          <w:tcPr>
            <w:tcW w:w="560" w:type="dxa"/>
            <w:shd w:val="clear" w:color="auto" w:fill="auto"/>
          </w:tcPr>
          <w:p w14:paraId="424CFE66" w14:textId="77777777"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1EC86500" w14:textId="2DF67331"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hAnsi="Montserrat Light" w:cs="Cambria"/>
                <w:bCs/>
                <w:noProof/>
                <w:lang w:val="ro-RO"/>
              </w:rPr>
              <w:t>Informare privind nivelul de asigurare a securităţii şi a siguranţei civice a comunităţii pe primele 6 luni ale anului 2024</w:t>
            </w:r>
          </w:p>
        </w:tc>
        <w:tc>
          <w:tcPr>
            <w:tcW w:w="1440" w:type="dxa"/>
            <w:shd w:val="clear" w:color="auto" w:fill="auto"/>
          </w:tcPr>
          <w:p w14:paraId="08D77198" w14:textId="62ADEFA6"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DARP-SAPATOP</w:t>
            </w:r>
          </w:p>
        </w:tc>
        <w:tc>
          <w:tcPr>
            <w:tcW w:w="1980" w:type="dxa"/>
            <w:shd w:val="clear" w:color="auto" w:fill="auto"/>
          </w:tcPr>
          <w:p w14:paraId="4C2D775C" w14:textId="45CF8CC5"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w:t>
            </w:r>
          </w:p>
        </w:tc>
      </w:tr>
      <w:tr w:rsidR="00C00526" w:rsidRPr="00C00526" w14:paraId="41141D81" w14:textId="77777777" w:rsidTr="007E7967">
        <w:tc>
          <w:tcPr>
            <w:tcW w:w="560" w:type="dxa"/>
            <w:shd w:val="clear" w:color="auto" w:fill="auto"/>
          </w:tcPr>
          <w:p w14:paraId="225446F5" w14:textId="77777777"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1632FBC6" w14:textId="465836C3"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hAnsi="Montserrat Light" w:cs="Cambria"/>
                <w:bCs/>
                <w:noProof/>
                <w:lang w:val="ro-RO"/>
              </w:rPr>
              <w:t>Informare</w:t>
            </w:r>
            <w:r w:rsidRPr="00C00526">
              <w:rPr>
                <w:rFonts w:ascii="Montserrat Light" w:hAnsi="Montserrat Light" w:cs="Courier New"/>
                <w:bCs/>
                <w:noProof/>
                <w:lang w:val="ro-RO" w:eastAsia="pl-PL"/>
              </w:rPr>
              <w:t xml:space="preserve"> privind indicatorii de performanță ai administratori</w:t>
            </w:r>
            <w:bookmarkStart w:id="5" w:name="_Hlk43715684"/>
            <w:r w:rsidRPr="00C00526">
              <w:rPr>
                <w:rFonts w:ascii="Montserrat Light" w:hAnsi="Montserrat Light" w:cs="Courier New"/>
                <w:bCs/>
                <w:noProof/>
                <w:lang w:val="ro-RO" w:eastAsia="pl-PL"/>
              </w:rPr>
              <w:t>lor întreprinderilor publice aflate sub autoritatea Consiliului Județean Cluj</w:t>
            </w:r>
            <w:bookmarkEnd w:id="5"/>
            <w:r w:rsidRPr="00C00526">
              <w:rPr>
                <w:rFonts w:ascii="Montserrat Light" w:hAnsi="Montserrat Light" w:cs="Courier New"/>
                <w:bCs/>
                <w:noProof/>
                <w:lang w:val="ro-RO" w:eastAsia="pl-PL"/>
              </w:rPr>
              <w:t>, pe semestrul I al anului 2024</w:t>
            </w:r>
          </w:p>
        </w:tc>
        <w:tc>
          <w:tcPr>
            <w:tcW w:w="1440" w:type="dxa"/>
            <w:shd w:val="clear" w:color="auto" w:fill="auto"/>
          </w:tcPr>
          <w:p w14:paraId="3CF19B72" w14:textId="41399E79"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DGBFRU</w:t>
            </w:r>
          </w:p>
        </w:tc>
        <w:tc>
          <w:tcPr>
            <w:tcW w:w="1980" w:type="dxa"/>
            <w:shd w:val="clear" w:color="auto" w:fill="auto"/>
          </w:tcPr>
          <w:p w14:paraId="1BE526F4" w14:textId="5A81544F"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w:t>
            </w:r>
          </w:p>
        </w:tc>
      </w:tr>
      <w:tr w:rsidR="00C00526" w:rsidRPr="00C00526" w14:paraId="69FFF497" w14:textId="77777777" w:rsidTr="007E7967">
        <w:tc>
          <w:tcPr>
            <w:tcW w:w="560" w:type="dxa"/>
            <w:shd w:val="clear" w:color="auto" w:fill="auto"/>
          </w:tcPr>
          <w:p w14:paraId="5A5ADD27" w14:textId="170AAA74"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6AE30D83" w14:textId="2E8C3810" w:rsidR="00704361" w:rsidRPr="00C00526" w:rsidRDefault="00704361" w:rsidP="00704361">
            <w:pPr>
              <w:spacing w:line="240" w:lineRule="auto"/>
              <w:jc w:val="both"/>
              <w:rPr>
                <w:rStyle w:val="Robust"/>
                <w:rFonts w:ascii="Montserrat Light" w:eastAsia="Calibri" w:hAnsi="Montserrat Light"/>
                <w:sz w:val="24"/>
                <w:szCs w:val="24"/>
              </w:rPr>
            </w:pPr>
            <w:r w:rsidRPr="00C00526">
              <w:rPr>
                <w:rFonts w:ascii="Montserrat Light" w:hAnsi="Montserrat Light" w:cs="Cambria"/>
                <w:bCs/>
                <w:noProof/>
                <w:lang w:val="ro-RO"/>
              </w:rPr>
              <w:t>Informare</w:t>
            </w:r>
            <w:r w:rsidRPr="00C00526">
              <w:rPr>
                <w:rFonts w:ascii="Montserrat Light" w:hAnsi="Montserrat Light" w:cs="Courier New"/>
                <w:bCs/>
                <w:noProof/>
                <w:lang w:val="ro-RO" w:eastAsia="pl-PL"/>
              </w:rPr>
              <w:t xml:space="preserve"> privind execuția bugetului de venituri și cheltuieli pe trimestrul II al anului 2024 la întreprinderile publice aflate sub autoritatea Consiliului Judeţean Cluj</w:t>
            </w:r>
          </w:p>
        </w:tc>
        <w:tc>
          <w:tcPr>
            <w:tcW w:w="1440" w:type="dxa"/>
            <w:shd w:val="clear" w:color="auto" w:fill="auto"/>
          </w:tcPr>
          <w:p w14:paraId="238A4D75" w14:textId="544F7DBA"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DGBFRU</w:t>
            </w:r>
          </w:p>
        </w:tc>
        <w:tc>
          <w:tcPr>
            <w:tcW w:w="1980" w:type="dxa"/>
            <w:shd w:val="clear" w:color="auto" w:fill="auto"/>
          </w:tcPr>
          <w:p w14:paraId="0BCA4684" w14:textId="08972017"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cs="Times New Roman"/>
                <w:bCs/>
                <w:noProof/>
                <w:lang w:val="ro-RO"/>
              </w:rPr>
              <w:t>-</w:t>
            </w:r>
          </w:p>
        </w:tc>
      </w:tr>
      <w:tr w:rsidR="00C00526" w:rsidRPr="00C00526" w14:paraId="28FFA8C6" w14:textId="77777777" w:rsidTr="007E7967">
        <w:tc>
          <w:tcPr>
            <w:tcW w:w="560" w:type="dxa"/>
            <w:shd w:val="clear" w:color="auto" w:fill="auto"/>
          </w:tcPr>
          <w:p w14:paraId="1B573F5E" w14:textId="0F39ECD3" w:rsidR="00704361" w:rsidRPr="00C00526" w:rsidRDefault="00704361" w:rsidP="00704361">
            <w:pPr>
              <w:pStyle w:val="Listparagraf"/>
              <w:numPr>
                <w:ilvl w:val="0"/>
                <w:numId w:val="1"/>
              </w:numPr>
              <w:spacing w:line="240" w:lineRule="auto"/>
              <w:jc w:val="center"/>
              <w:rPr>
                <w:rStyle w:val="Robust"/>
                <w:rFonts w:ascii="Montserrat Light" w:eastAsia="Calibri" w:hAnsi="Montserrat Light"/>
                <w:b w:val="0"/>
                <w:bCs w:val="0"/>
                <w:sz w:val="24"/>
                <w:szCs w:val="24"/>
              </w:rPr>
            </w:pPr>
          </w:p>
        </w:tc>
        <w:tc>
          <w:tcPr>
            <w:tcW w:w="5627" w:type="dxa"/>
            <w:shd w:val="clear" w:color="auto" w:fill="auto"/>
          </w:tcPr>
          <w:p w14:paraId="7D26ABF2" w14:textId="07B643B5" w:rsidR="00704361" w:rsidRPr="00C00526" w:rsidRDefault="00704361" w:rsidP="00704361">
            <w:pPr>
              <w:spacing w:line="240" w:lineRule="auto"/>
              <w:jc w:val="both"/>
              <w:rPr>
                <w:rStyle w:val="Robust"/>
                <w:rFonts w:ascii="Montserrat Light" w:eastAsia="Calibri" w:hAnsi="Montserrat Light"/>
                <w:b w:val="0"/>
                <w:bCs w:val="0"/>
              </w:rPr>
            </w:pPr>
            <w:r w:rsidRPr="00C00526">
              <w:rPr>
                <w:rFonts w:ascii="Montserrat Light" w:eastAsia="Times New Roman" w:hAnsi="Montserrat Light"/>
                <w:bCs/>
                <w:sz w:val="24"/>
                <w:szCs w:val="24"/>
                <w:lang w:val="ro-RO"/>
              </w:rPr>
              <w:t>Diverse</w:t>
            </w:r>
          </w:p>
        </w:tc>
        <w:tc>
          <w:tcPr>
            <w:tcW w:w="1440" w:type="dxa"/>
            <w:shd w:val="clear" w:color="auto" w:fill="auto"/>
          </w:tcPr>
          <w:p w14:paraId="4F9F68F6" w14:textId="7650395D"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b/>
                <w:sz w:val="20"/>
                <w:szCs w:val="20"/>
                <w:lang w:val="ro-RO"/>
              </w:rPr>
              <w:t>-</w:t>
            </w:r>
          </w:p>
        </w:tc>
        <w:tc>
          <w:tcPr>
            <w:tcW w:w="1980" w:type="dxa"/>
            <w:shd w:val="clear" w:color="auto" w:fill="auto"/>
          </w:tcPr>
          <w:p w14:paraId="318A7D8F" w14:textId="7EB590FA" w:rsidR="00704361" w:rsidRPr="00C00526" w:rsidRDefault="00704361" w:rsidP="00704361">
            <w:pPr>
              <w:spacing w:line="240" w:lineRule="auto"/>
              <w:jc w:val="center"/>
              <w:rPr>
                <w:rStyle w:val="Robust"/>
                <w:rFonts w:ascii="Montserrat Light" w:eastAsia="Calibri" w:hAnsi="Montserrat Light"/>
                <w:sz w:val="24"/>
                <w:szCs w:val="24"/>
              </w:rPr>
            </w:pPr>
            <w:r w:rsidRPr="00C00526">
              <w:rPr>
                <w:rFonts w:ascii="Montserrat Light" w:eastAsia="Times New Roman" w:hAnsi="Montserrat Light"/>
                <w:b/>
                <w:sz w:val="20"/>
                <w:szCs w:val="20"/>
                <w:lang w:val="ro-RO"/>
              </w:rPr>
              <w:t>-</w:t>
            </w:r>
          </w:p>
        </w:tc>
      </w:tr>
    </w:tbl>
    <w:p w14:paraId="3C628E70" w14:textId="77777777" w:rsidR="007E7967" w:rsidRPr="00E47A13" w:rsidRDefault="007E7967" w:rsidP="007E7967">
      <w:pPr>
        <w:spacing w:line="240" w:lineRule="auto"/>
        <w:ind w:firstLine="720"/>
        <w:jc w:val="center"/>
        <w:rPr>
          <w:rStyle w:val="Robust"/>
          <w:rFonts w:ascii="Cambria" w:hAnsi="Cambria"/>
          <w:color w:val="000000"/>
          <w:sz w:val="24"/>
          <w:szCs w:val="24"/>
        </w:rPr>
      </w:pPr>
    </w:p>
    <w:p w14:paraId="2BFF2DBD" w14:textId="77777777" w:rsidR="007E7967" w:rsidRPr="007E7967" w:rsidRDefault="007E7967" w:rsidP="007E7967">
      <w:pPr>
        <w:spacing w:line="240" w:lineRule="auto"/>
        <w:jc w:val="both"/>
        <w:rPr>
          <w:rFonts w:ascii="Montserrat Light" w:hAnsi="Montserrat Light"/>
          <w:sz w:val="24"/>
          <w:szCs w:val="24"/>
          <w:lang w:val="ro-RO" w:eastAsia="ro-RO"/>
        </w:rPr>
      </w:pPr>
      <w:r w:rsidRPr="00E47A13">
        <w:rPr>
          <w:rFonts w:ascii="Cambria" w:hAnsi="Cambria"/>
          <w:sz w:val="24"/>
          <w:szCs w:val="24"/>
          <w:lang w:val="ro-RO" w:eastAsia="ro-RO"/>
        </w:rPr>
        <w:tab/>
      </w:r>
      <w:r w:rsidRPr="007E7967">
        <w:rPr>
          <w:rFonts w:ascii="Montserrat Light" w:hAnsi="Montserrat Light"/>
          <w:sz w:val="24"/>
          <w:szCs w:val="24"/>
          <w:lang w:val="ro-RO" w:eastAsia="ro-RO"/>
        </w:rPr>
        <w:t xml:space="preserve">Prezentul anunț se </w:t>
      </w:r>
      <w:r w:rsidRPr="007E7967">
        <w:rPr>
          <w:rStyle w:val="salnbdy"/>
          <w:rFonts w:ascii="Montserrat Light" w:hAnsi="Montserrat Light"/>
          <w:sz w:val="24"/>
          <w:szCs w:val="24"/>
        </w:rPr>
        <w:t>aduce la cunoştinţă locuitorilor</w:t>
      </w:r>
      <w:r w:rsidRPr="007E7967">
        <w:rPr>
          <w:rFonts w:ascii="Montserrat Light" w:hAnsi="Montserrat Light"/>
          <w:sz w:val="24"/>
          <w:szCs w:val="24"/>
          <w:lang w:val="ro-RO" w:eastAsia="ro-RO"/>
        </w:rPr>
        <w:t xml:space="preserve"> județului Cluj prin afişare pe </w:t>
      </w:r>
      <w:r w:rsidRPr="007E7967">
        <w:rPr>
          <w:rStyle w:val="salnbdy"/>
          <w:rFonts w:ascii="Montserrat Light" w:hAnsi="Montserrat Light"/>
          <w:sz w:val="24"/>
          <w:szCs w:val="24"/>
        </w:rPr>
        <w:t xml:space="preserve">pagina de internet și </w:t>
      </w:r>
      <w:r w:rsidRPr="007E7967">
        <w:rPr>
          <w:rFonts w:ascii="Montserrat Light" w:hAnsi="Montserrat Light"/>
          <w:sz w:val="24"/>
          <w:szCs w:val="24"/>
          <w:lang w:val="ro-RO" w:eastAsia="ro-RO"/>
        </w:rPr>
        <w:t>la sediul</w:t>
      </w:r>
      <w:r w:rsidRPr="007E7967">
        <w:rPr>
          <w:rStyle w:val="salnbdy"/>
          <w:rFonts w:ascii="Montserrat Light" w:hAnsi="Montserrat Light"/>
          <w:sz w:val="24"/>
          <w:szCs w:val="24"/>
        </w:rPr>
        <w:t xml:space="preserve"> </w:t>
      </w:r>
      <w:r w:rsidRPr="007E7967">
        <w:rPr>
          <w:rFonts w:ascii="Montserrat Light" w:hAnsi="Montserrat Light"/>
          <w:sz w:val="24"/>
          <w:szCs w:val="24"/>
          <w:lang w:val="ro-RO" w:eastAsia="ro-RO"/>
        </w:rPr>
        <w:t>Consiliului Județean Cluj</w:t>
      </w:r>
      <w:r w:rsidRPr="007E7967">
        <w:rPr>
          <w:rStyle w:val="salnbdy"/>
          <w:rFonts w:ascii="Montserrat Light" w:hAnsi="Montserrat Light"/>
          <w:sz w:val="24"/>
          <w:szCs w:val="24"/>
        </w:rPr>
        <w:t xml:space="preserve"> </w:t>
      </w:r>
      <w:r w:rsidRPr="007E7967">
        <w:rPr>
          <w:rFonts w:ascii="Montserrat Light" w:hAnsi="Montserrat Light"/>
          <w:sz w:val="24"/>
          <w:szCs w:val="24"/>
          <w:lang w:val="ro-RO" w:eastAsia="ro-RO"/>
        </w:rPr>
        <w:t>şi transmitere către mass-media, cu cel puţin 3 zile înainte de desfăşurarea ședinței în cauză. Acesta se aduce la cunoştinţa cetăţenilor şi a asociaţiilor legal constituite care au prezentat sugestii şi propuneri în scris, cu valoare de recomandare, referitoare la unul dintre domeniile de interes public care urmează să fie abordat în şedinţa publică în cauză, prin grija responsabilului desemnat pentru relaţia cu societatea civilă.</w:t>
      </w:r>
    </w:p>
    <w:p w14:paraId="778A7756" w14:textId="037D0F61" w:rsidR="007E7967" w:rsidRDefault="007E7967" w:rsidP="007E7967">
      <w:pPr>
        <w:spacing w:line="240" w:lineRule="auto"/>
        <w:jc w:val="both"/>
        <w:rPr>
          <w:rFonts w:ascii="Cambria" w:hAnsi="Cambria"/>
          <w:sz w:val="24"/>
          <w:szCs w:val="24"/>
          <w:lang w:val="ro-RO" w:eastAsia="ro-RO"/>
        </w:rPr>
      </w:pPr>
    </w:p>
    <w:p w14:paraId="6FC3AF56" w14:textId="412A71CD" w:rsidR="004D37A1" w:rsidRDefault="004D37A1" w:rsidP="007E7967">
      <w:pPr>
        <w:spacing w:line="240" w:lineRule="auto"/>
        <w:jc w:val="both"/>
        <w:rPr>
          <w:rFonts w:ascii="Cambria" w:hAnsi="Cambria"/>
          <w:sz w:val="24"/>
          <w:szCs w:val="24"/>
          <w:lang w:val="ro-RO" w:eastAsia="ro-RO"/>
        </w:rPr>
      </w:pPr>
    </w:p>
    <w:p w14:paraId="320FE383" w14:textId="77777777" w:rsidR="004D37A1" w:rsidRPr="007E7967" w:rsidRDefault="007E7967" w:rsidP="004D37A1">
      <w:pPr>
        <w:spacing w:line="240" w:lineRule="auto"/>
        <w:jc w:val="center"/>
        <w:rPr>
          <w:rFonts w:ascii="Montserrat" w:hAnsi="Montserrat"/>
          <w:b/>
          <w:sz w:val="24"/>
          <w:szCs w:val="24"/>
          <w:lang w:val="ro-RO"/>
        </w:rPr>
      </w:pPr>
      <w:r w:rsidRPr="007E7967">
        <w:rPr>
          <w:rFonts w:ascii="Montserrat" w:hAnsi="Montserrat"/>
          <w:b/>
          <w:sz w:val="24"/>
          <w:szCs w:val="24"/>
          <w:lang w:val="ro-RO"/>
        </w:rPr>
        <w:t>PREŞEDINTE</w:t>
      </w:r>
      <w:r w:rsidR="004D37A1">
        <w:rPr>
          <w:rFonts w:ascii="Montserrat" w:hAnsi="Montserrat"/>
          <w:b/>
          <w:sz w:val="24"/>
          <w:szCs w:val="24"/>
          <w:lang w:val="ro-RO"/>
        </w:rPr>
        <w:t xml:space="preserve">                 SECRETAR GENERAL AL JUDEȚULUI</w:t>
      </w:r>
    </w:p>
    <w:p w14:paraId="71AD7A41" w14:textId="326E2024" w:rsidR="00226818" w:rsidRDefault="004D37A1" w:rsidP="009459C6">
      <w:pPr>
        <w:spacing w:line="360" w:lineRule="auto"/>
        <w:rPr>
          <w:rFonts w:ascii="Montserrat" w:hAnsi="Montserrat"/>
          <w:sz w:val="24"/>
          <w:szCs w:val="24"/>
          <w:lang w:val="ro-RO"/>
        </w:rPr>
      </w:pPr>
      <w:r>
        <w:rPr>
          <w:rFonts w:ascii="Montserrat" w:hAnsi="Montserrat"/>
          <w:b/>
          <w:sz w:val="24"/>
          <w:szCs w:val="24"/>
          <w:lang w:val="ro-RO"/>
        </w:rPr>
        <w:t xml:space="preserve">                   </w:t>
      </w:r>
      <w:r w:rsidRPr="007E7967">
        <w:rPr>
          <w:rFonts w:ascii="Montserrat" w:hAnsi="Montserrat"/>
          <w:b/>
          <w:sz w:val="24"/>
          <w:szCs w:val="24"/>
          <w:lang w:val="ro-RO"/>
        </w:rPr>
        <w:t xml:space="preserve">Alin Tișe </w:t>
      </w:r>
      <w:r>
        <w:rPr>
          <w:rFonts w:ascii="Montserrat" w:hAnsi="Montserrat"/>
          <w:b/>
          <w:sz w:val="24"/>
          <w:szCs w:val="24"/>
          <w:lang w:val="ro-RO"/>
        </w:rPr>
        <w:t xml:space="preserve">                                            Simona Gaci</w:t>
      </w:r>
      <w:r w:rsidRPr="007E7967">
        <w:rPr>
          <w:rFonts w:ascii="Montserrat" w:hAnsi="Montserrat"/>
          <w:b/>
          <w:sz w:val="24"/>
          <w:szCs w:val="24"/>
          <w:lang w:val="ro-RO"/>
        </w:rPr>
        <w:t xml:space="preserve"> </w:t>
      </w:r>
    </w:p>
    <w:sectPr w:rsidR="00226818" w:rsidSect="00C34297">
      <w:headerReference w:type="default" r:id="rId7"/>
      <w:pgSz w:w="11909" w:h="16834"/>
      <w:pgMar w:top="1440" w:right="1136" w:bottom="270" w:left="1418" w:header="720"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874E9" w14:textId="77777777" w:rsidR="00D70B79" w:rsidRDefault="00D70B79">
      <w:pPr>
        <w:spacing w:line="240" w:lineRule="auto"/>
      </w:pPr>
      <w:r>
        <w:separator/>
      </w:r>
    </w:p>
  </w:endnote>
  <w:endnote w:type="continuationSeparator" w:id="0">
    <w:p w14:paraId="71A5D4FF" w14:textId="77777777" w:rsidR="00D70B79" w:rsidRDefault="00D70B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w:panose1 w:val="000008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C2E3B" w14:textId="77777777" w:rsidR="00D70B79" w:rsidRDefault="00D70B79">
      <w:pPr>
        <w:spacing w:line="240" w:lineRule="auto"/>
      </w:pPr>
      <w:r>
        <w:separator/>
      </w:r>
    </w:p>
  </w:footnote>
  <w:footnote w:type="continuationSeparator" w:id="0">
    <w:p w14:paraId="05A60E22" w14:textId="77777777" w:rsidR="00D70B79" w:rsidRDefault="00D70B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CE626" w14:textId="11EFA9D1" w:rsidR="009330E9" w:rsidRPr="009330E9" w:rsidRDefault="00E11AB5" w:rsidP="00EC2A24">
    <w:pPr>
      <w:spacing w:line="240" w:lineRule="auto"/>
      <w:rPr>
        <w:rFonts w:ascii="Montserrat Light" w:hAnsi="Montserrat Light"/>
        <w:b/>
        <w:sz w:val="20"/>
        <w:szCs w:val="20"/>
        <w:lang w:val="ro-RO"/>
      </w:rPr>
    </w:pPr>
    <w:bookmarkStart w:id="6" w:name="_Hlk55895303"/>
    <w:r w:rsidRPr="0079242B">
      <w:rPr>
        <w:rFonts w:ascii="Montserrat" w:hAnsi="Montserrat"/>
        <w:noProof/>
        <w:sz w:val="24"/>
        <w:szCs w:val="24"/>
        <w:lang w:val="ro-RO"/>
      </w:rPr>
      <w:drawing>
        <wp:anchor distT="0" distB="0" distL="114300" distR="114300" simplePos="0" relativeHeight="251664384" behindDoc="1" locked="0" layoutInCell="1" allowOverlap="1" wp14:anchorId="30A71266" wp14:editId="238418E5">
          <wp:simplePos x="0" y="0"/>
          <wp:positionH relativeFrom="column">
            <wp:posOffset>-353060</wp:posOffset>
          </wp:positionH>
          <wp:positionV relativeFrom="paragraph">
            <wp:posOffset>-10160</wp:posOffset>
          </wp:positionV>
          <wp:extent cx="518795" cy="619125"/>
          <wp:effectExtent l="0" t="0" r="0" b="9525"/>
          <wp:wrapTight wrapText="right">
            <wp:wrapPolygon edited="0">
              <wp:start x="0" y="0"/>
              <wp:lineTo x="0" y="21268"/>
              <wp:lineTo x="20622" y="21268"/>
              <wp:lineTo x="20622" y="0"/>
              <wp:lineTo x="0" y="0"/>
            </wp:wrapPolygon>
          </wp:wrapTight>
          <wp:docPr id="1404846271" name="Picture 1404846271" descr="E:\zz PROIECTE - EXTRA\xx. ARHITECT SEF\stema CJ Clu 3x3.5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zz PROIECTE - EXTRA\xx. ARHITECT SEF\stema CJ Clu 3x3.5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79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30E9" w:rsidRPr="0079242B">
      <w:rPr>
        <w:rFonts w:ascii="Montserrat" w:hAnsi="Montserrat"/>
        <w:b/>
        <w:sz w:val="24"/>
        <w:szCs w:val="24"/>
        <w:lang w:val="ro-RO"/>
      </w:rPr>
      <w:t xml:space="preserve">ROMÂNIA  </w:t>
    </w:r>
    <w:r w:rsidR="009330E9">
      <w:rPr>
        <w:rFonts w:ascii="Montserrat" w:hAnsi="Montserrat"/>
        <w:b/>
        <w:sz w:val="24"/>
        <w:szCs w:val="24"/>
        <w:lang w:val="ro-RO"/>
      </w:rPr>
      <w:t xml:space="preserve">                                                                 </w:t>
    </w:r>
    <w:r w:rsidR="00EC2A24">
      <w:rPr>
        <w:rFonts w:ascii="Montserrat" w:hAnsi="Montserrat"/>
        <w:b/>
        <w:sz w:val="24"/>
        <w:szCs w:val="24"/>
        <w:lang w:val="ro-RO"/>
      </w:rPr>
      <w:t xml:space="preserve">     </w:t>
    </w:r>
    <w:r w:rsidR="0079242B">
      <w:rPr>
        <w:rFonts w:ascii="Montserrat" w:hAnsi="Montserrat"/>
        <w:b/>
        <w:sz w:val="24"/>
        <w:szCs w:val="24"/>
        <w:lang w:val="ro-RO"/>
      </w:rPr>
      <w:t xml:space="preserve">   </w:t>
    </w:r>
    <w:r w:rsidR="009330E9" w:rsidRPr="00EC2A24">
      <w:rPr>
        <w:rFonts w:ascii="Montserrat Light" w:hAnsi="Montserrat Light"/>
        <w:bCs/>
        <w:sz w:val="16"/>
        <w:szCs w:val="16"/>
        <w:lang w:val="ro-RO"/>
      </w:rPr>
      <w:t>Calea Dorobanților, nr. 106</w:t>
    </w:r>
  </w:p>
  <w:p w14:paraId="4077D7F5" w14:textId="0B59DFE9" w:rsidR="009330E9" w:rsidRPr="009330E9" w:rsidRDefault="00EC2A24" w:rsidP="00EC2A24">
    <w:pPr>
      <w:pStyle w:val="Antet"/>
      <w:tabs>
        <w:tab w:val="left" w:pos="1485"/>
      </w:tabs>
      <w:rPr>
        <w:rFonts w:ascii="Montserrat" w:hAnsi="Montserrat"/>
        <w:b/>
        <w:sz w:val="24"/>
        <w:szCs w:val="24"/>
        <w:lang w:val="ro-RO"/>
      </w:rPr>
    </w:pPr>
    <w:r w:rsidRPr="0079242B">
      <w:rPr>
        <w:rFonts w:ascii="Montserrat" w:hAnsi="Montserrat"/>
        <w:b/>
        <w:noProof/>
        <w:sz w:val="24"/>
        <w:szCs w:val="24"/>
        <w:lang w:val="ro-RO"/>
      </w:rPr>
      <mc:AlternateContent>
        <mc:Choice Requires="wps">
          <w:drawing>
            <wp:anchor distT="0" distB="0" distL="114300" distR="114300" simplePos="0" relativeHeight="251665408" behindDoc="0" locked="0" layoutInCell="1" allowOverlap="1" wp14:anchorId="1528F4C3" wp14:editId="586B1927">
              <wp:simplePos x="0" y="0"/>
              <wp:positionH relativeFrom="column">
                <wp:posOffset>4328795</wp:posOffset>
              </wp:positionH>
              <wp:positionV relativeFrom="paragraph">
                <wp:posOffset>175895</wp:posOffset>
              </wp:positionV>
              <wp:extent cx="158115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a:ln w="6350">
                        <a:solidFill>
                          <a:schemeClr val="dk1">
                            <a:alpha val="99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BB9196"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85pt,13.85pt" to="465.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" strokecolor="black [3200]" strokeweight=".5pt">
              <v:stroke opacity="64764f"/>
              <v:shadow on="t" color="black" opacity="24903f" origin=",.5" offset="0,.55556mm"/>
            </v:line>
          </w:pict>
        </mc:Fallback>
      </mc:AlternateContent>
    </w:r>
    <w:r w:rsidR="009330E9" w:rsidRPr="0079242B">
      <w:rPr>
        <w:rFonts w:ascii="Montserrat" w:hAnsi="Montserrat"/>
        <w:b/>
        <w:sz w:val="24"/>
        <w:szCs w:val="24"/>
        <w:lang w:val="ro-RO"/>
      </w:rPr>
      <w:t>JUDEŢUL CLUJ</w:t>
    </w:r>
    <w:r w:rsidR="009330E9" w:rsidRPr="009330E9">
      <w:rPr>
        <w:rFonts w:ascii="Montserrat" w:hAnsi="Montserrat"/>
        <w:sz w:val="24"/>
        <w:szCs w:val="24"/>
        <w:lang w:val="ro-RO"/>
      </w:rPr>
      <w:t xml:space="preserve">                                                           </w:t>
    </w:r>
    <w:r>
      <w:rPr>
        <w:rFonts w:ascii="Montserrat" w:hAnsi="Montserrat"/>
        <w:sz w:val="24"/>
        <w:szCs w:val="24"/>
        <w:lang w:val="ro-RO"/>
      </w:rPr>
      <w:t xml:space="preserve">    </w:t>
    </w:r>
    <w:r w:rsidR="0079242B">
      <w:rPr>
        <w:rFonts w:ascii="Montserrat" w:hAnsi="Montserrat"/>
        <w:sz w:val="24"/>
        <w:szCs w:val="24"/>
        <w:lang w:val="ro-RO"/>
      </w:rPr>
      <w:t xml:space="preserve">     </w:t>
    </w:r>
    <w:r w:rsidR="009330E9" w:rsidRPr="00EC2A24">
      <w:rPr>
        <w:rFonts w:ascii="Montserrat Light" w:hAnsi="Montserrat Light"/>
        <w:sz w:val="16"/>
        <w:szCs w:val="16"/>
        <w:lang w:val="ro-RO"/>
      </w:rPr>
      <w:t>C.P.40</w:t>
    </w:r>
    <w:r w:rsidRPr="00EC2A24">
      <w:rPr>
        <w:rFonts w:ascii="Montserrat Light" w:hAnsi="Montserrat Light"/>
        <w:sz w:val="16"/>
        <w:szCs w:val="16"/>
        <w:lang w:val="ro-RO"/>
      </w:rPr>
      <w:t>0609, Cluj-Napoca</w:t>
    </w:r>
    <w:r w:rsidR="009330E9" w:rsidRPr="009330E9">
      <w:rPr>
        <w:rFonts w:ascii="Montserrat" w:hAnsi="Montserrat"/>
        <w:sz w:val="24"/>
        <w:szCs w:val="24"/>
        <w:lang w:val="ro-RO"/>
      </w:rPr>
      <w:t xml:space="preserve">     </w:t>
    </w:r>
  </w:p>
  <w:p w14:paraId="50A4A1F4" w14:textId="6FB6334C" w:rsidR="009330E9" w:rsidRPr="007C5333" w:rsidRDefault="009330E9" w:rsidP="009330E9">
    <w:pPr>
      <w:pStyle w:val="Antet"/>
      <w:tabs>
        <w:tab w:val="left" w:pos="1485"/>
      </w:tabs>
      <w:rPr>
        <w:rFonts w:ascii="Montserrat Light" w:hAnsi="Montserrat Light"/>
        <w:bCs/>
        <w:sz w:val="16"/>
        <w:szCs w:val="16"/>
        <w:lang w:val="ro-RO"/>
      </w:rPr>
    </w:pPr>
    <w:r w:rsidRPr="0079242B">
      <w:rPr>
        <w:rFonts w:ascii="Montserrat" w:hAnsi="Montserrat"/>
        <w:b/>
        <w:sz w:val="24"/>
        <w:szCs w:val="24"/>
        <w:lang w:val="ro-RO"/>
      </w:rPr>
      <w:t>CONSILIUL JUDEŢEAN</w:t>
    </w:r>
    <w:r w:rsidRPr="009330E9">
      <w:rPr>
        <w:rFonts w:ascii="Montserrat" w:hAnsi="Montserrat"/>
        <w:b/>
        <w:sz w:val="24"/>
        <w:szCs w:val="24"/>
        <w:lang w:val="ro-RO"/>
      </w:rPr>
      <w:t xml:space="preserve">      </w:t>
    </w:r>
    <w:r w:rsidR="00EC2A24">
      <w:rPr>
        <w:rFonts w:ascii="Montserrat" w:hAnsi="Montserrat"/>
        <w:b/>
        <w:sz w:val="24"/>
        <w:szCs w:val="24"/>
        <w:lang w:val="ro-RO"/>
      </w:rPr>
      <w:t xml:space="preserve">                         </w:t>
    </w:r>
    <w:r w:rsidR="007C5333">
      <w:rPr>
        <w:rFonts w:ascii="Montserrat" w:hAnsi="Montserrat"/>
        <w:b/>
        <w:sz w:val="24"/>
        <w:szCs w:val="24"/>
        <w:lang w:val="ro-RO"/>
      </w:rPr>
      <w:t xml:space="preserve">    </w:t>
    </w:r>
    <w:r w:rsidR="00EC2A24" w:rsidRPr="007C5333">
      <w:rPr>
        <w:rFonts w:ascii="Montserrat Light" w:hAnsi="Montserrat Light"/>
        <w:bCs/>
        <w:sz w:val="16"/>
        <w:szCs w:val="16"/>
        <w:lang w:val="ro-RO"/>
      </w:rPr>
      <w:t>Tel.+40 372 64.00.31; Fax +40 372 64.00.</w:t>
    </w:r>
    <w:r w:rsidR="007C5333" w:rsidRPr="007C5333">
      <w:rPr>
        <w:rFonts w:ascii="Montserrat Light" w:hAnsi="Montserrat Light"/>
        <w:bCs/>
        <w:sz w:val="16"/>
        <w:szCs w:val="16"/>
        <w:lang w:val="ro-RO"/>
      </w:rPr>
      <w:t>47</w:t>
    </w:r>
  </w:p>
  <w:p w14:paraId="68EA03EF" w14:textId="60310868" w:rsidR="007C5333" w:rsidRPr="007C5333" w:rsidRDefault="007C5333" w:rsidP="009330E9">
    <w:pPr>
      <w:pStyle w:val="Antet"/>
      <w:tabs>
        <w:tab w:val="left" w:pos="1485"/>
      </w:tabs>
      <w:rPr>
        <w:rFonts w:ascii="Montserrat Light" w:hAnsi="Montserrat Light"/>
        <w:bCs/>
        <w:sz w:val="16"/>
        <w:szCs w:val="16"/>
        <w:lang w:val="ro-RO"/>
      </w:rPr>
    </w:pPr>
    <w:r w:rsidRPr="007C5333">
      <w:rPr>
        <w:rFonts w:ascii="Montserrat Light" w:hAnsi="Montserrat Light"/>
        <w:bCs/>
        <w:sz w:val="16"/>
        <w:szCs w:val="16"/>
        <w:lang w:val="ro-RO"/>
      </w:rPr>
      <w:t xml:space="preserve">                                                                                                                                  </w:t>
    </w:r>
    <w:r>
      <w:rPr>
        <w:rFonts w:ascii="Montserrat Light" w:hAnsi="Montserrat Light"/>
        <w:bCs/>
        <w:sz w:val="16"/>
        <w:szCs w:val="16"/>
        <w:lang w:val="ro-RO"/>
      </w:rPr>
      <w:t xml:space="preserve">                 </w:t>
    </w:r>
    <w:r w:rsidRPr="007C5333">
      <w:rPr>
        <w:rFonts w:ascii="Montserrat Light" w:hAnsi="Montserrat Light"/>
        <w:bCs/>
        <w:sz w:val="16"/>
        <w:szCs w:val="16"/>
        <w:lang w:val="ro-RO"/>
      </w:rPr>
      <w:t>administratiepublica@cjcluj.ro</w:t>
    </w:r>
  </w:p>
  <w:bookmarkEnd w:id="6"/>
  <w:p w14:paraId="268164A4" w14:textId="48FC2A22" w:rsidR="009C550C" w:rsidRDefault="009C55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C29CE"/>
    <w:multiLevelType w:val="hybridMultilevel"/>
    <w:tmpl w:val="08B09E9E"/>
    <w:lvl w:ilvl="0" w:tplc="9A7E6D5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07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92FFC"/>
    <w:rsid w:val="000D03B9"/>
    <w:rsid w:val="000F59F8"/>
    <w:rsid w:val="0012249B"/>
    <w:rsid w:val="001418BF"/>
    <w:rsid w:val="001C6EA8"/>
    <w:rsid w:val="001F6324"/>
    <w:rsid w:val="00226818"/>
    <w:rsid w:val="0023110A"/>
    <w:rsid w:val="002E0ACD"/>
    <w:rsid w:val="00320620"/>
    <w:rsid w:val="00362224"/>
    <w:rsid w:val="00380BCF"/>
    <w:rsid w:val="003D7D6C"/>
    <w:rsid w:val="00413573"/>
    <w:rsid w:val="00466EE7"/>
    <w:rsid w:val="004A5E8A"/>
    <w:rsid w:val="004D37A1"/>
    <w:rsid w:val="00532EA9"/>
    <w:rsid w:val="00534029"/>
    <w:rsid w:val="00574EB3"/>
    <w:rsid w:val="005837BD"/>
    <w:rsid w:val="005F12E9"/>
    <w:rsid w:val="006641B8"/>
    <w:rsid w:val="00704361"/>
    <w:rsid w:val="0079242B"/>
    <w:rsid w:val="007C5333"/>
    <w:rsid w:val="007C5F0C"/>
    <w:rsid w:val="007E7967"/>
    <w:rsid w:val="007F7405"/>
    <w:rsid w:val="008309DD"/>
    <w:rsid w:val="00856262"/>
    <w:rsid w:val="008569DC"/>
    <w:rsid w:val="008A4109"/>
    <w:rsid w:val="008A718C"/>
    <w:rsid w:val="0091783D"/>
    <w:rsid w:val="00920B07"/>
    <w:rsid w:val="00923CAB"/>
    <w:rsid w:val="009330E9"/>
    <w:rsid w:val="009459C6"/>
    <w:rsid w:val="00966FCD"/>
    <w:rsid w:val="009C550C"/>
    <w:rsid w:val="00AB28AC"/>
    <w:rsid w:val="00AB6764"/>
    <w:rsid w:val="00B514D4"/>
    <w:rsid w:val="00B71BB0"/>
    <w:rsid w:val="00B77B92"/>
    <w:rsid w:val="00B932DB"/>
    <w:rsid w:val="00BA0020"/>
    <w:rsid w:val="00BA21C2"/>
    <w:rsid w:val="00BF15B4"/>
    <w:rsid w:val="00C00526"/>
    <w:rsid w:val="00C12B0D"/>
    <w:rsid w:val="00C34297"/>
    <w:rsid w:val="00C61A4F"/>
    <w:rsid w:val="00D07411"/>
    <w:rsid w:val="00D136C4"/>
    <w:rsid w:val="00D272BE"/>
    <w:rsid w:val="00D66EB4"/>
    <w:rsid w:val="00D70B79"/>
    <w:rsid w:val="00DB3860"/>
    <w:rsid w:val="00E11AB5"/>
    <w:rsid w:val="00E37C37"/>
    <w:rsid w:val="00EB271F"/>
    <w:rsid w:val="00EC2A24"/>
    <w:rsid w:val="00F21A52"/>
    <w:rsid w:val="00F244B7"/>
    <w:rsid w:val="00F60656"/>
    <w:rsid w:val="00F7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paragraph" w:styleId="NormalWeb">
    <w:name w:val="Normal (Web)"/>
    <w:basedOn w:val="Normal"/>
    <w:uiPriority w:val="99"/>
    <w:unhideWhenUsed/>
    <w:rsid w:val="007E79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Fontdeparagrafimplicit"/>
    <w:rsid w:val="007E7967"/>
  </w:style>
  <w:style w:type="character" w:styleId="Robust">
    <w:name w:val="Strong"/>
    <w:uiPriority w:val="22"/>
    <w:qFormat/>
    <w:rsid w:val="007E7967"/>
    <w:rPr>
      <w:b/>
      <w:bCs/>
    </w:rPr>
  </w:style>
  <w:style w:type="character" w:customStyle="1" w:styleId="salnbdy">
    <w:name w:val="s_aln_bdy"/>
    <w:rsid w:val="007E7967"/>
    <w:rPr>
      <w:rFonts w:ascii="Verdana" w:hAnsi="Verdana" w:hint="default"/>
      <w:b w:val="0"/>
      <w:bCs w:val="0"/>
      <w:color w:val="000000"/>
      <w:sz w:val="20"/>
      <w:szCs w:val="20"/>
      <w:shd w:val="clear" w:color="auto" w:fill="FFFFFF"/>
    </w:rPr>
  </w:style>
  <w:style w:type="character" w:customStyle="1" w:styleId="slitbdy">
    <w:name w:val="s_lit_bdy"/>
    <w:rsid w:val="007E7967"/>
    <w:rPr>
      <w:rFonts w:ascii="Verdana" w:hAnsi="Verdana" w:hint="default"/>
      <w:b w:val="0"/>
      <w:bCs w:val="0"/>
      <w:color w:val="000000"/>
      <w:sz w:val="20"/>
      <w:szCs w:val="20"/>
      <w:shd w:val="clear" w:color="auto" w:fill="FFFFFF"/>
    </w:rPr>
  </w:style>
  <w:style w:type="paragraph" w:styleId="Listparagraf">
    <w:name w:val="List Paragraph"/>
    <w:basedOn w:val="Normal"/>
    <w:uiPriority w:val="34"/>
    <w:qFormat/>
    <w:rsid w:val="00BA0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849222">
      <w:bodyDiv w:val="1"/>
      <w:marLeft w:val="0"/>
      <w:marRight w:val="0"/>
      <w:marTop w:val="0"/>
      <w:marBottom w:val="0"/>
      <w:divBdr>
        <w:top w:val="none" w:sz="0" w:space="0" w:color="auto"/>
        <w:left w:val="none" w:sz="0" w:space="0" w:color="auto"/>
        <w:bottom w:val="none" w:sz="0" w:space="0" w:color="auto"/>
        <w:right w:val="none" w:sz="0" w:space="0" w:color="auto"/>
      </w:divBdr>
    </w:div>
    <w:div w:id="2034110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880</Words>
  <Characters>5109</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Mihaela Biscovan</cp:lastModifiedBy>
  <cp:revision>14</cp:revision>
  <cp:lastPrinted>2020-11-10T11:02:00Z</cp:lastPrinted>
  <dcterms:created xsi:type="dcterms:W3CDTF">2022-08-05T08:34:00Z</dcterms:created>
  <dcterms:modified xsi:type="dcterms:W3CDTF">2024-09-20T04:51:00Z</dcterms:modified>
</cp:coreProperties>
</file>