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51050A63" w:rsidR="008F76F2" w:rsidRPr="00A60161" w:rsidRDefault="008F76F2" w:rsidP="00835C03">
      <w:pPr>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Nr</w:t>
      </w:r>
      <w:r w:rsidR="005670F5" w:rsidRPr="00A60161">
        <w:rPr>
          <w:rFonts w:ascii="Montserrat Light" w:hAnsi="Montserrat Light"/>
          <w:b/>
          <w:bCs/>
          <w:noProof/>
          <w:color w:val="000000" w:themeColor="text1"/>
          <w:lang w:val="ro-RO"/>
        </w:rPr>
        <w:t>.</w:t>
      </w:r>
      <w:bookmarkStart w:id="0" w:name="_Hlk106617858"/>
      <w:r w:rsidR="002031FA" w:rsidRPr="00A60161">
        <w:rPr>
          <w:rFonts w:ascii="Montserrat Light" w:hAnsi="Montserrat Light"/>
          <w:b/>
          <w:bCs/>
          <w:noProof/>
          <w:color w:val="000000" w:themeColor="text1"/>
          <w:lang w:val="ro-RO"/>
        </w:rPr>
        <w:t xml:space="preserve"> </w:t>
      </w:r>
      <w:bookmarkEnd w:id="0"/>
      <w:r w:rsidR="002D1284" w:rsidRPr="00A60161">
        <w:rPr>
          <w:rFonts w:ascii="Montserrat Light" w:hAnsi="Montserrat Light"/>
          <w:b/>
          <w:bCs/>
          <w:noProof/>
          <w:color w:val="000000" w:themeColor="text1"/>
          <w:lang w:val="ro-RO"/>
        </w:rPr>
        <w:t>46062</w:t>
      </w:r>
      <w:r w:rsidR="00F46651" w:rsidRPr="00A60161">
        <w:rPr>
          <w:rFonts w:ascii="Montserrat Light" w:hAnsi="Montserrat Light"/>
          <w:b/>
          <w:bCs/>
          <w:noProof/>
          <w:color w:val="000000" w:themeColor="text1"/>
          <w:lang w:val="ro-RO"/>
        </w:rPr>
        <w:t>/</w:t>
      </w:r>
      <w:r w:rsidR="002D1284" w:rsidRPr="00A60161">
        <w:rPr>
          <w:rFonts w:ascii="Montserrat Light" w:hAnsi="Montserrat Light"/>
          <w:b/>
          <w:bCs/>
          <w:noProof/>
          <w:color w:val="000000" w:themeColor="text1"/>
          <w:lang w:val="ro-RO"/>
        </w:rPr>
        <w:t>1</w:t>
      </w:r>
      <w:r w:rsidR="00905900" w:rsidRPr="00A60161">
        <w:rPr>
          <w:rFonts w:ascii="Montserrat Light" w:hAnsi="Montserrat Light"/>
          <w:b/>
          <w:bCs/>
          <w:noProof/>
          <w:color w:val="000000" w:themeColor="text1"/>
          <w:lang w:val="ro-RO"/>
        </w:rPr>
        <w:t>1.1</w:t>
      </w:r>
      <w:r w:rsidR="002D1284" w:rsidRPr="00A60161">
        <w:rPr>
          <w:rFonts w:ascii="Montserrat Light" w:hAnsi="Montserrat Light"/>
          <w:b/>
          <w:bCs/>
          <w:noProof/>
          <w:color w:val="000000" w:themeColor="text1"/>
          <w:lang w:val="ro-RO"/>
        </w:rPr>
        <w:t>1</w:t>
      </w:r>
      <w:r w:rsidR="00E15DE3" w:rsidRPr="00A60161">
        <w:rPr>
          <w:rFonts w:ascii="Montserrat Light" w:hAnsi="Montserrat Light"/>
          <w:b/>
          <w:bCs/>
          <w:noProof/>
          <w:color w:val="000000" w:themeColor="text1"/>
          <w:lang w:val="ro-RO"/>
        </w:rPr>
        <w:t>.</w:t>
      </w:r>
      <w:r w:rsidR="00F46651" w:rsidRPr="00A60161">
        <w:rPr>
          <w:rFonts w:ascii="Montserrat Light" w:hAnsi="Montserrat Light"/>
          <w:b/>
          <w:bCs/>
          <w:noProof/>
          <w:color w:val="000000" w:themeColor="text1"/>
          <w:lang w:val="ro-RO"/>
        </w:rPr>
        <w:t>202</w:t>
      </w:r>
      <w:r w:rsidR="004676A6" w:rsidRPr="00A60161">
        <w:rPr>
          <w:rFonts w:ascii="Montserrat Light" w:hAnsi="Montserrat Light"/>
          <w:b/>
          <w:bCs/>
          <w:noProof/>
          <w:color w:val="000000" w:themeColor="text1"/>
          <w:lang w:val="ro-RO"/>
        </w:rPr>
        <w:t>4</w:t>
      </w:r>
    </w:p>
    <w:p w14:paraId="09602EF4" w14:textId="77777777" w:rsidR="00EA689E" w:rsidRPr="00A60161" w:rsidRDefault="00EA689E" w:rsidP="00835C03">
      <w:pPr>
        <w:spacing w:line="240" w:lineRule="auto"/>
        <w:contextualSpacing/>
        <w:jc w:val="both"/>
        <w:rPr>
          <w:rFonts w:ascii="Montserrat Light" w:hAnsi="Montserrat Light"/>
          <w:b/>
          <w:bCs/>
          <w:noProof/>
          <w:color w:val="000000" w:themeColor="text1"/>
          <w:lang w:val="ro-RO"/>
        </w:rPr>
      </w:pPr>
    </w:p>
    <w:p w14:paraId="65A29E09" w14:textId="77777777" w:rsidR="006A14DB" w:rsidRPr="00A60161" w:rsidRDefault="006A14DB" w:rsidP="00835C03">
      <w:pPr>
        <w:spacing w:line="240" w:lineRule="auto"/>
        <w:contextualSpacing/>
        <w:jc w:val="both"/>
        <w:rPr>
          <w:rFonts w:ascii="Montserrat Light" w:hAnsi="Montserrat Light"/>
          <w:b/>
          <w:bCs/>
          <w:noProof/>
          <w:color w:val="000000" w:themeColor="text1"/>
          <w:lang w:val="ro-RO"/>
        </w:rPr>
      </w:pPr>
    </w:p>
    <w:p w14:paraId="3C260FDE" w14:textId="756EEFCE" w:rsidR="00B42D0D" w:rsidRPr="00A60161" w:rsidRDefault="008F76F2" w:rsidP="008A28EB">
      <w:pPr>
        <w:spacing w:line="240" w:lineRule="auto"/>
        <w:contextualSpacing/>
        <w:jc w:val="center"/>
        <w:rPr>
          <w:rFonts w:ascii="Montserrat Light" w:hAnsi="Montserrat Light"/>
          <w:b/>
          <w:bCs/>
          <w:noProof/>
          <w:color w:val="000000" w:themeColor="text1"/>
          <w:lang w:val="ro-RO"/>
        </w:rPr>
      </w:pPr>
      <w:bookmarkStart w:id="1" w:name="_96pwsx56lrau" w:colFirst="0" w:colLast="0"/>
      <w:bookmarkStart w:id="2" w:name="_Hlk169509908"/>
      <w:bookmarkEnd w:id="1"/>
      <w:r w:rsidRPr="00A60161">
        <w:rPr>
          <w:rFonts w:ascii="Montserrat Light" w:hAnsi="Montserrat Light"/>
          <w:b/>
          <w:bCs/>
          <w:noProof/>
          <w:color w:val="000000" w:themeColor="text1"/>
          <w:lang w:val="ro-RO"/>
        </w:rPr>
        <w:t>REFERAT DE APROBARE</w:t>
      </w:r>
      <w:bookmarkStart w:id="3" w:name="_Hlk62539599"/>
    </w:p>
    <w:bookmarkEnd w:id="3"/>
    <w:p w14:paraId="6F7C6B41" w14:textId="133C0C95" w:rsidR="00B42D0D" w:rsidRPr="00A60161" w:rsidRDefault="007278BA" w:rsidP="008A28EB">
      <w:pPr>
        <w:spacing w:line="240" w:lineRule="auto"/>
        <w:contextualSpacing/>
        <w:jc w:val="center"/>
        <w:rPr>
          <w:rFonts w:ascii="Montserrat Light" w:hAnsi="Montserrat Light"/>
          <w:noProof/>
          <w:color w:val="000000" w:themeColor="text1"/>
          <w:lang w:val="ro-RO"/>
        </w:rPr>
      </w:pPr>
      <w:r w:rsidRPr="00A60161">
        <w:rPr>
          <w:rFonts w:ascii="Montserrat Light" w:hAnsi="Montserrat Light"/>
          <w:b/>
          <w:noProof/>
          <w:color w:val="000000" w:themeColor="text1"/>
          <w:lang w:val="ro-RO"/>
        </w:rPr>
        <w:t xml:space="preserve">la proiectul de hotărâre </w:t>
      </w:r>
      <w:r w:rsidR="00B1146D" w:rsidRPr="00A60161">
        <w:rPr>
          <w:rFonts w:ascii="Montserrat Light" w:hAnsi="Montserrat Light"/>
          <w:b/>
          <w:noProof/>
          <w:color w:val="000000" w:themeColor="text1"/>
          <w:lang w:val="ro-RO"/>
        </w:rPr>
        <w:t xml:space="preserve">privind </w:t>
      </w:r>
      <w:r w:rsidR="00FD4863" w:rsidRPr="00A60161">
        <w:rPr>
          <w:rFonts w:ascii="Montserrat Light" w:hAnsi="Montserrat Light"/>
          <w:b/>
          <w:noProof/>
          <w:color w:val="000000" w:themeColor="text1"/>
          <w:lang w:val="ro-RO"/>
        </w:rPr>
        <w:t xml:space="preserve">aprobarea </w:t>
      </w:r>
      <w:r w:rsidR="00BB0BC5" w:rsidRPr="00A60161">
        <w:rPr>
          <w:rFonts w:ascii="Montserrat Light" w:hAnsi="Montserrat Light"/>
          <w:b/>
          <w:noProof/>
          <w:color w:val="000000" w:themeColor="text1"/>
          <w:lang w:val="ro-RO"/>
        </w:rPr>
        <w:t xml:space="preserve">măsurilor necesare pentru </w:t>
      </w:r>
      <w:r w:rsidR="00B42D0D" w:rsidRPr="00A60161">
        <w:rPr>
          <w:rFonts w:ascii="Montserrat Light" w:hAnsi="Montserrat Light"/>
          <w:b/>
          <w:bCs/>
          <w:noProof/>
          <w:color w:val="000000" w:themeColor="text1"/>
          <w:lang w:val="ro-RO"/>
        </w:rPr>
        <w:t>concesionarea imobilelor în care se desfăşoară  activitate medicală şi activitate medicală  conexă</w:t>
      </w:r>
    </w:p>
    <w:p w14:paraId="132B7E2C" w14:textId="77777777" w:rsidR="00B42D0D" w:rsidRPr="00A60161" w:rsidRDefault="00B42D0D" w:rsidP="00835C03">
      <w:pPr>
        <w:spacing w:line="240" w:lineRule="auto"/>
        <w:contextualSpacing/>
        <w:jc w:val="both"/>
        <w:rPr>
          <w:rFonts w:ascii="Montserrat Light" w:hAnsi="Montserrat Light"/>
          <w:b/>
          <w:bCs/>
          <w:noProof/>
          <w:color w:val="000000" w:themeColor="text1"/>
          <w:lang w:val="ro-RO"/>
        </w:rPr>
      </w:pPr>
    </w:p>
    <w:bookmarkEnd w:id="2"/>
    <w:p w14:paraId="40A328C4" w14:textId="77777777" w:rsidR="005670F5" w:rsidRPr="00A60161" w:rsidRDefault="005670F5" w:rsidP="00835C03">
      <w:pPr>
        <w:tabs>
          <w:tab w:val="left" w:pos="2160"/>
        </w:tabs>
        <w:spacing w:line="240" w:lineRule="auto"/>
        <w:ind w:right="180"/>
        <w:contextualSpacing/>
        <w:jc w:val="both"/>
        <w:rPr>
          <w:rFonts w:ascii="Montserrat Light" w:hAnsi="Montserrat Light"/>
          <w:noProof/>
          <w:color w:val="000000" w:themeColor="text1"/>
          <w:lang w:val="ro-RO"/>
        </w:rPr>
      </w:pPr>
    </w:p>
    <w:tbl>
      <w:tblPr>
        <w:tblW w:w="101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1"/>
      </w:tblGrid>
      <w:tr w:rsidR="0016402E" w:rsidRPr="00A60161" w14:paraId="30D485A9" w14:textId="77777777" w:rsidTr="006A14DB">
        <w:trPr>
          <w:trHeight w:val="355"/>
        </w:trPr>
        <w:tc>
          <w:tcPr>
            <w:tcW w:w="10161" w:type="dxa"/>
            <w:shd w:val="clear" w:color="auto" w:fill="auto"/>
          </w:tcPr>
          <w:p w14:paraId="229E5FF9" w14:textId="351778FD" w:rsidR="008F76F2" w:rsidRPr="00A60161" w:rsidRDefault="008F76F2" w:rsidP="00835C03">
            <w:pPr>
              <w:spacing w:line="240" w:lineRule="auto"/>
              <w:ind w:left="283"/>
              <w:contextualSpacing/>
              <w:jc w:val="both"/>
              <w:rPr>
                <w:rFonts w:ascii="Montserrat Light" w:eastAsia="Times New Roman" w:hAnsi="Montserrat Light" w:cs="Times New Roman"/>
                <w:noProof/>
                <w:color w:val="000000" w:themeColor="text1"/>
                <w:lang w:val="ro-RO"/>
              </w:rPr>
            </w:pPr>
            <w:r w:rsidRPr="00A60161">
              <w:rPr>
                <w:rFonts w:ascii="Montserrat Light" w:eastAsia="Times New Roman" w:hAnsi="Montserrat Light" w:cs="Times New Roman"/>
                <w:b/>
                <w:bCs/>
                <w:noProof/>
                <w:color w:val="000000" w:themeColor="text1"/>
                <w:lang w:val="ro-RO"/>
              </w:rPr>
              <w:t>Secțiunea 1</w:t>
            </w:r>
            <w:r w:rsidRPr="00A60161">
              <w:rPr>
                <w:rFonts w:ascii="Montserrat Light" w:eastAsia="Times New Roman" w:hAnsi="Montserrat Light" w:cs="Times New Roman"/>
                <w:noProof/>
                <w:color w:val="000000" w:themeColor="text1"/>
                <w:lang w:val="ro-RO"/>
              </w:rPr>
              <w:t xml:space="preserve"> - </w:t>
            </w:r>
            <w:r w:rsidRPr="00A60161">
              <w:rPr>
                <w:rFonts w:ascii="Montserrat Light" w:eastAsia="Times New Roman" w:hAnsi="Montserrat Light" w:cs="Times New Roman"/>
                <w:b/>
                <w:bCs/>
                <w:noProof/>
                <w:color w:val="000000" w:themeColor="text1"/>
                <w:lang w:val="ro-RO"/>
              </w:rPr>
              <w:t xml:space="preserve">Motivul adoptării </w:t>
            </w:r>
            <w:r w:rsidRPr="00A60161">
              <w:rPr>
                <w:rFonts w:ascii="Montserrat Light" w:eastAsia="Times New Roman" w:hAnsi="Montserrat Light" w:cs="Times New Roman"/>
                <w:b/>
                <w:bCs/>
                <w:noProof/>
                <w:color w:val="000000" w:themeColor="text1"/>
                <w:shd w:val="clear" w:color="auto" w:fill="FFFFFF"/>
                <w:lang w:val="ro-RO"/>
              </w:rPr>
              <w:t>actului administrativ</w:t>
            </w:r>
            <w:r w:rsidRPr="00A60161">
              <w:rPr>
                <w:rFonts w:ascii="Montserrat Light" w:eastAsia="Times New Roman" w:hAnsi="Montserrat Light" w:cs="Times New Roman"/>
                <w:b/>
                <w:bCs/>
                <w:noProof/>
                <w:color w:val="000000" w:themeColor="text1"/>
                <w:lang w:val="ro-RO"/>
              </w:rPr>
              <w:t xml:space="preserve">: </w:t>
            </w:r>
          </w:p>
        </w:tc>
      </w:tr>
      <w:tr w:rsidR="0016402E" w:rsidRPr="00A60161" w14:paraId="06AA42D3" w14:textId="77777777" w:rsidTr="006A14DB">
        <w:tc>
          <w:tcPr>
            <w:tcW w:w="10161" w:type="dxa"/>
            <w:shd w:val="clear" w:color="auto" w:fill="auto"/>
          </w:tcPr>
          <w:p w14:paraId="18F4E963" w14:textId="55B866F2" w:rsidR="008F76F2" w:rsidRPr="00A60161" w:rsidRDefault="00D1068C" w:rsidP="00835C03">
            <w:pPr>
              <w:spacing w:line="240" w:lineRule="auto"/>
              <w:ind w:left="283"/>
              <w:contextualSpacing/>
              <w:jc w:val="both"/>
              <w:rPr>
                <w:rFonts w:ascii="Montserrat Light" w:eastAsia="Calibri" w:hAnsi="Montserrat Light" w:cs="Times New Roman"/>
                <w:b/>
                <w:bCs/>
                <w:noProof/>
                <w:color w:val="000000" w:themeColor="text1"/>
                <w:lang w:val="ro-RO"/>
              </w:rPr>
            </w:pPr>
            <w:r w:rsidRPr="00A60161">
              <w:rPr>
                <w:rFonts w:ascii="Montserrat Light" w:eastAsia="Times New Roman" w:hAnsi="Montserrat Light" w:cs="Times New Roman"/>
                <w:b/>
                <w:bCs/>
                <w:noProof/>
                <w:color w:val="000000" w:themeColor="text1"/>
                <w:lang w:val="ro-RO"/>
              </w:rPr>
              <w:t xml:space="preserve">1.  </w:t>
            </w:r>
            <w:r w:rsidR="008F76F2" w:rsidRPr="00A60161">
              <w:rPr>
                <w:rFonts w:ascii="Montserrat Light" w:eastAsia="Times New Roman" w:hAnsi="Montserrat Light" w:cs="Times New Roman"/>
                <w:b/>
                <w:bCs/>
                <w:noProof/>
                <w:color w:val="000000" w:themeColor="text1"/>
                <w:lang w:val="ro-RO"/>
              </w:rPr>
              <w:t>Descrierea situației actuale:</w:t>
            </w:r>
            <w:r w:rsidR="008F76F2" w:rsidRPr="00A60161">
              <w:rPr>
                <w:rFonts w:ascii="Montserrat Light" w:eastAsia="Times New Roman" w:hAnsi="Montserrat Light" w:cs="Times New Roman"/>
                <w:noProof/>
                <w:color w:val="000000" w:themeColor="text1"/>
                <w:lang w:val="ro-RO"/>
              </w:rPr>
              <w:t xml:space="preserve"> </w:t>
            </w:r>
          </w:p>
        </w:tc>
      </w:tr>
      <w:tr w:rsidR="0016402E" w:rsidRPr="00A60161" w14:paraId="00A869A3" w14:textId="77777777" w:rsidTr="006A14DB">
        <w:tc>
          <w:tcPr>
            <w:tcW w:w="10161" w:type="dxa"/>
            <w:shd w:val="clear" w:color="auto" w:fill="auto"/>
          </w:tcPr>
          <w:p w14:paraId="170046CA" w14:textId="70A077C1" w:rsidR="00FF3F08" w:rsidRPr="00A60161" w:rsidRDefault="008F76F2" w:rsidP="00835C03">
            <w:pPr>
              <w:pStyle w:val="Listparagraf"/>
              <w:numPr>
                <w:ilvl w:val="1"/>
                <w:numId w:val="2"/>
              </w:numPr>
              <w:spacing w:after="0" w:line="240" w:lineRule="auto"/>
              <w:contextualSpacing/>
              <w:jc w:val="both"/>
              <w:rPr>
                <w:rFonts w:ascii="Montserrat Light" w:hAnsi="Montserrat Light"/>
                <w:b/>
                <w:bCs/>
                <w:noProof/>
                <w:color w:val="000000" w:themeColor="text1"/>
                <w:lang w:val="ro-RO"/>
              </w:rPr>
            </w:pPr>
            <w:r w:rsidRPr="00A60161">
              <w:rPr>
                <w:rFonts w:ascii="Montserrat Light" w:eastAsia="Times New Roman" w:hAnsi="Montserrat Light"/>
                <w:b/>
                <w:bCs/>
                <w:noProof/>
                <w:color w:val="000000" w:themeColor="text1"/>
                <w:shd w:val="clear" w:color="auto" w:fill="FFFFFF"/>
                <w:lang w:val="ro-RO"/>
              </w:rPr>
              <w:t xml:space="preserve">Cerinţe care reclamă necesitatea actului administrativ: </w:t>
            </w:r>
          </w:p>
        </w:tc>
      </w:tr>
      <w:tr w:rsidR="0016402E" w:rsidRPr="00A60161" w14:paraId="2DFBE61F" w14:textId="77777777" w:rsidTr="006A14DB">
        <w:tc>
          <w:tcPr>
            <w:tcW w:w="10161" w:type="dxa"/>
            <w:shd w:val="clear" w:color="auto" w:fill="auto"/>
          </w:tcPr>
          <w:p w14:paraId="54E335D1" w14:textId="77777777" w:rsidR="00306C5F" w:rsidRPr="00A60161" w:rsidRDefault="00FA50CB" w:rsidP="00835C03">
            <w:pPr>
              <w:spacing w:before="240" w:after="240" w:line="240" w:lineRule="auto"/>
              <w:contextualSpacing/>
              <w:jc w:val="both"/>
              <w:rPr>
                <w:rFonts w:ascii="Montserrat Light" w:hAnsi="Montserrat Light"/>
                <w:noProof/>
                <w:color w:val="000000" w:themeColor="text1"/>
                <w:shd w:val="clear" w:color="auto" w:fill="FFFFFF"/>
                <w:lang w:val="ro-RO"/>
              </w:rPr>
            </w:pPr>
            <w:r w:rsidRPr="00A60161">
              <w:rPr>
                <w:rFonts w:ascii="Montserrat Light" w:hAnsi="Montserrat Light"/>
                <w:noProof/>
                <w:color w:val="000000" w:themeColor="text1"/>
                <w:shd w:val="clear" w:color="auto" w:fill="FFFFFF"/>
                <w:lang w:val="ro-RO"/>
              </w:rPr>
              <w:t xml:space="preserve">Județul Cluj deține </w:t>
            </w:r>
            <w:r w:rsidR="00306C5F" w:rsidRPr="00A60161">
              <w:rPr>
                <w:rFonts w:ascii="Montserrat Light" w:hAnsi="Montserrat Light"/>
                <w:noProof/>
                <w:color w:val="000000" w:themeColor="text1"/>
                <w:shd w:val="clear" w:color="auto" w:fill="FFFFFF"/>
                <w:lang w:val="ro-RO"/>
              </w:rPr>
              <w:t>î</w:t>
            </w:r>
            <w:r w:rsidRPr="00A60161">
              <w:rPr>
                <w:rFonts w:ascii="Montserrat Light" w:hAnsi="Montserrat Light"/>
                <w:noProof/>
                <w:color w:val="000000" w:themeColor="text1"/>
                <w:shd w:val="clear" w:color="auto" w:fill="FFFFFF"/>
                <w:lang w:val="ro-RO"/>
              </w:rPr>
              <w:t>n proprietate</w:t>
            </w:r>
            <w:r w:rsidR="00AA4937" w:rsidRPr="00A60161">
              <w:rPr>
                <w:rFonts w:ascii="Montserrat Light" w:hAnsi="Montserrat Light"/>
                <w:noProof/>
                <w:color w:val="000000" w:themeColor="text1"/>
                <w:shd w:val="clear" w:color="auto" w:fill="FFFFFF"/>
                <w:lang w:val="ro-RO"/>
              </w:rPr>
              <w:t xml:space="preserve"> privată</w:t>
            </w:r>
            <w:r w:rsidRPr="00A60161">
              <w:rPr>
                <w:rFonts w:ascii="Montserrat Light" w:hAnsi="Montserrat Light"/>
                <w:noProof/>
                <w:color w:val="000000" w:themeColor="text1"/>
                <w:shd w:val="clear" w:color="auto" w:fill="FFFFFF"/>
                <w:lang w:val="ro-RO"/>
              </w:rPr>
              <w:t xml:space="preserve"> </w:t>
            </w:r>
            <w:r w:rsidR="003B62BA" w:rsidRPr="00A60161">
              <w:rPr>
                <w:rFonts w:ascii="Montserrat Light" w:hAnsi="Montserrat Light"/>
                <w:noProof/>
                <w:color w:val="000000" w:themeColor="text1"/>
                <w:shd w:val="clear" w:color="auto" w:fill="FFFFFF"/>
                <w:lang w:val="ro-RO"/>
              </w:rPr>
              <w:t>8</w:t>
            </w:r>
            <w:r w:rsidRPr="00A60161">
              <w:rPr>
                <w:rFonts w:ascii="Montserrat Light" w:hAnsi="Montserrat Light"/>
                <w:noProof/>
                <w:color w:val="000000" w:themeColor="text1"/>
                <w:shd w:val="clear" w:color="auto" w:fill="FFFFFF"/>
                <w:lang w:val="ro-RO"/>
              </w:rPr>
              <w:t xml:space="preserve"> imobile </w:t>
            </w:r>
            <w:r w:rsidR="00AA4937" w:rsidRPr="00A60161">
              <w:rPr>
                <w:rFonts w:ascii="Montserrat Light" w:hAnsi="Montserrat Light"/>
                <w:noProof/>
                <w:color w:val="000000" w:themeColor="text1"/>
                <w:shd w:val="clear" w:color="auto" w:fill="FFFFFF"/>
                <w:lang w:val="ro-RO"/>
              </w:rPr>
              <w:t xml:space="preserve">(situate în </w:t>
            </w:r>
            <w:r w:rsidR="00306C5F" w:rsidRPr="00A60161">
              <w:rPr>
                <w:rFonts w:ascii="Montserrat Light" w:hAnsi="Montserrat Light"/>
                <w:noProof/>
                <w:color w:val="000000" w:themeColor="text1"/>
                <w:shd w:val="clear" w:color="auto" w:fill="FFFFFF"/>
                <w:lang w:val="ro-RO"/>
              </w:rPr>
              <w:t>M</w:t>
            </w:r>
            <w:r w:rsidR="00AA4937" w:rsidRPr="00A60161">
              <w:rPr>
                <w:rFonts w:ascii="Montserrat Light" w:hAnsi="Montserrat Light"/>
                <w:noProof/>
                <w:color w:val="000000" w:themeColor="text1"/>
                <w:shd w:val="clear" w:color="auto" w:fill="FFFFFF"/>
                <w:lang w:val="ro-RO"/>
              </w:rPr>
              <w:t xml:space="preserve">unicipiul Cluj-Napoca, </w:t>
            </w:r>
            <w:r w:rsidR="00AA4937" w:rsidRPr="00A60161">
              <w:rPr>
                <w:rFonts w:ascii="Montserrat Light" w:hAnsi="Montserrat Light"/>
                <w:bCs/>
                <w:noProof/>
                <w:color w:val="000000" w:themeColor="text1"/>
                <w:lang w:val="ro-RO"/>
              </w:rPr>
              <w:t xml:space="preserve">str. </w:t>
            </w:r>
            <w:bookmarkStart w:id="4" w:name="_Hlk149046248"/>
            <w:r w:rsidR="00AA4937" w:rsidRPr="00A60161">
              <w:rPr>
                <w:rFonts w:ascii="Montserrat Light" w:hAnsi="Montserrat Light"/>
                <w:bCs/>
                <w:noProof/>
                <w:color w:val="000000" w:themeColor="text1"/>
                <w:lang w:val="ro-RO"/>
              </w:rPr>
              <w:t>Galaxiei nr. 13, str. Fântânele nr. 3, str. Padin nr. 20, str. Victor Babeş nr.1 , str. Horea nr. 40, str. Băiţa nr. 9, str. Traian Vuia nr. 26 și str. Grigore Alexandrescu nr. 5</w:t>
            </w:r>
            <w:bookmarkEnd w:id="4"/>
            <w:r w:rsidR="00AA4937" w:rsidRPr="00A60161">
              <w:rPr>
                <w:rFonts w:ascii="Montserrat Light" w:hAnsi="Montserrat Light"/>
                <w:bCs/>
                <w:noProof/>
                <w:color w:val="000000" w:themeColor="text1"/>
                <w:lang w:val="ro-RO"/>
              </w:rPr>
              <w:t xml:space="preserve">) </w:t>
            </w:r>
            <w:r w:rsidRPr="00A60161">
              <w:rPr>
                <w:rFonts w:ascii="Montserrat Light" w:hAnsi="Montserrat Light"/>
                <w:noProof/>
                <w:color w:val="000000" w:themeColor="text1"/>
                <w:shd w:val="clear" w:color="auto" w:fill="FFFFFF"/>
                <w:lang w:val="ro-RO"/>
              </w:rPr>
              <w:t xml:space="preserve">în care funcționează </w:t>
            </w:r>
            <w:r w:rsidR="00AA4937" w:rsidRPr="00A60161">
              <w:rPr>
                <w:rFonts w:ascii="Montserrat Light" w:hAnsi="Montserrat Light"/>
                <w:noProof/>
                <w:color w:val="000000" w:themeColor="text1"/>
                <w:shd w:val="clear" w:color="auto" w:fill="FFFFFF"/>
                <w:lang w:val="ro-RO"/>
              </w:rPr>
              <w:t xml:space="preserve">un număr de </w:t>
            </w:r>
            <w:r w:rsidR="008C789F" w:rsidRPr="00A60161">
              <w:rPr>
                <w:rFonts w:ascii="Montserrat Light" w:hAnsi="Montserrat Light"/>
                <w:noProof/>
                <w:color w:val="000000" w:themeColor="text1"/>
                <w:shd w:val="clear" w:color="auto" w:fill="FFFFFF"/>
                <w:lang w:val="ro-RO"/>
              </w:rPr>
              <w:t>73</w:t>
            </w:r>
            <w:r w:rsidR="00AA4937" w:rsidRPr="00A60161">
              <w:rPr>
                <w:rFonts w:ascii="Montserrat Light" w:hAnsi="Montserrat Light"/>
                <w:noProof/>
                <w:color w:val="000000" w:themeColor="text1"/>
                <w:shd w:val="clear" w:color="auto" w:fill="FFFFFF"/>
                <w:lang w:val="ro-RO"/>
              </w:rPr>
              <w:t xml:space="preserve"> </w:t>
            </w:r>
            <w:r w:rsidRPr="00A60161">
              <w:rPr>
                <w:rFonts w:ascii="Montserrat Light" w:hAnsi="Montserrat Light"/>
                <w:noProof/>
                <w:color w:val="000000" w:themeColor="text1"/>
                <w:shd w:val="clear" w:color="auto" w:fill="FFFFFF"/>
                <w:lang w:val="ro-RO"/>
              </w:rPr>
              <w:t xml:space="preserve">cabinete medicale, concesionate conform prevederilor Hotărârii Guvernului nr. 884/2004, cu modificările și completările ulterioare </w:t>
            </w:r>
            <w:r w:rsidR="008C789F" w:rsidRPr="00A60161">
              <w:rPr>
                <w:rFonts w:ascii="Montserrat Light" w:hAnsi="Montserrat Light"/>
                <w:noProof/>
                <w:color w:val="000000" w:themeColor="text1"/>
                <w:shd w:val="clear" w:color="auto" w:fill="FFFFFF"/>
                <w:lang w:val="ro-RO"/>
              </w:rPr>
              <w:t xml:space="preserve">si 10 cabinete </w:t>
            </w:r>
            <w:r w:rsidR="00A66814" w:rsidRPr="00A60161">
              <w:rPr>
                <w:rFonts w:ascii="Montserrat Light" w:hAnsi="Montserrat Light"/>
                <w:noProof/>
                <w:color w:val="000000" w:themeColor="text1"/>
                <w:shd w:val="clear" w:color="auto" w:fill="FFFFFF"/>
                <w:lang w:val="ro-RO"/>
              </w:rPr>
              <w:t xml:space="preserve">medicale </w:t>
            </w:r>
            <w:r w:rsidRPr="00A60161">
              <w:rPr>
                <w:rFonts w:ascii="Montserrat Light" w:hAnsi="Montserrat Light"/>
                <w:noProof/>
                <w:color w:val="000000" w:themeColor="text1"/>
                <w:shd w:val="clear" w:color="auto" w:fill="FFFFFF"/>
                <w:lang w:val="ro-RO"/>
              </w:rPr>
              <w:t>închiriate</w:t>
            </w:r>
            <w:r w:rsidR="008C789F" w:rsidRPr="00A60161">
              <w:rPr>
                <w:rFonts w:ascii="Montserrat Light" w:hAnsi="Montserrat Light"/>
                <w:noProof/>
                <w:color w:val="000000" w:themeColor="text1"/>
                <w:shd w:val="clear" w:color="auto" w:fill="FFFFFF"/>
                <w:lang w:val="ro-RO"/>
              </w:rPr>
              <w:t>.</w:t>
            </w:r>
          </w:p>
          <w:p w14:paraId="6596AAD9" w14:textId="77777777" w:rsidR="00306C5F" w:rsidRPr="00A60161" w:rsidRDefault="00306C5F" w:rsidP="00835C03">
            <w:pPr>
              <w:spacing w:before="240" w:after="240" w:line="240" w:lineRule="auto"/>
              <w:contextualSpacing/>
              <w:jc w:val="both"/>
              <w:rPr>
                <w:rFonts w:ascii="Montserrat Light" w:hAnsi="Montserrat Light"/>
                <w:noProof/>
                <w:color w:val="000000" w:themeColor="text1"/>
                <w:shd w:val="clear" w:color="auto" w:fill="FFFFFF"/>
                <w:lang w:val="ro-RO"/>
              </w:rPr>
            </w:pPr>
          </w:p>
          <w:p w14:paraId="04927DBD" w14:textId="092AA68E" w:rsidR="003B62BA" w:rsidRPr="00A60161" w:rsidRDefault="003B62BA" w:rsidP="00835C03">
            <w:pPr>
              <w:spacing w:before="240" w:after="240" w:line="240" w:lineRule="auto"/>
              <w:contextualSpacing/>
              <w:jc w:val="both"/>
              <w:rPr>
                <w:rFonts w:ascii="Montserrat Light" w:hAnsi="Montserrat Light"/>
                <w:noProof/>
                <w:color w:val="000000" w:themeColor="text1"/>
                <w:shd w:val="clear" w:color="auto" w:fill="FFFFFF"/>
                <w:lang w:val="ro-RO"/>
              </w:rPr>
            </w:pPr>
            <w:r w:rsidRPr="00A60161">
              <w:rPr>
                <w:rFonts w:ascii="Montserrat Light" w:hAnsi="Montserrat Light"/>
                <w:noProof/>
                <w:color w:val="000000" w:themeColor="text1"/>
                <w:lang w:val="ro-RO"/>
              </w:rPr>
              <w:t>Conform prevederilor art. 4 alin. (3)</w:t>
            </w:r>
            <w:r w:rsidRPr="00A60161">
              <w:rPr>
                <w:rFonts w:ascii="Montserrat Light" w:hAnsi="Montserrat Light"/>
                <w:bCs/>
                <w:noProof/>
                <w:color w:val="000000" w:themeColor="text1"/>
                <w:lang w:val="ro-RO"/>
              </w:rPr>
              <w:t xml:space="preserve"> din Hotărârea Guvernului nr. 884/2004</w:t>
            </w:r>
            <w:r w:rsidRPr="00A60161">
              <w:rPr>
                <w:rFonts w:ascii="Montserrat Light" w:hAnsi="Montserrat Light"/>
                <w:noProof/>
                <w:color w:val="000000" w:themeColor="text1"/>
                <w:lang w:val="ro-RO"/>
              </w:rPr>
              <w:t xml:space="preserve"> privind concesionarea unor spaţii cu destinaţia de cabinete medicale, cu modificările şi completările ulterioare, </w:t>
            </w:r>
            <w:r w:rsidRPr="00A60161">
              <w:rPr>
                <w:rFonts w:ascii="Montserrat Light" w:eastAsia="Times New Roman" w:hAnsi="Montserrat Light"/>
                <w:i/>
                <w:iCs/>
                <w:noProof/>
                <w:color w:val="000000" w:themeColor="text1"/>
                <w:lang w:val="ro-RO" w:eastAsia="ro-RO"/>
              </w:rPr>
              <w:t xml:space="preserve"> </w:t>
            </w:r>
            <w:r w:rsidR="006A14DB" w:rsidRPr="00A60161">
              <w:rPr>
                <w:rFonts w:ascii="Montserrat Light" w:eastAsia="Times New Roman" w:hAnsi="Montserrat Light"/>
                <w:i/>
                <w:iCs/>
                <w:noProof/>
                <w:color w:val="000000" w:themeColor="text1"/>
                <w:lang w:val="ro-RO" w:eastAsia="ro-RO"/>
              </w:rPr>
              <w:t>“</w:t>
            </w:r>
            <w:r w:rsidRPr="00A60161">
              <w:rPr>
                <w:rFonts w:ascii="Montserrat Light" w:eastAsia="Times New Roman" w:hAnsi="Montserrat Light"/>
                <w:i/>
                <w:iCs/>
                <w:noProof/>
                <w:color w:val="000000" w:themeColor="text1"/>
                <w:lang w:val="ro-RO" w:eastAsia="ro-RO"/>
              </w:rPr>
              <w:t>nivelul minim al redeventei se va stabili de către concedent, pornind de la preţul pieţei, sub care redeventa nu poate fi acceptata.</w:t>
            </w:r>
            <w:r w:rsidR="006A14DB" w:rsidRPr="00A60161">
              <w:rPr>
                <w:rFonts w:ascii="Montserrat Light" w:eastAsia="Times New Roman" w:hAnsi="Montserrat Light"/>
                <w:i/>
                <w:iCs/>
                <w:noProof/>
                <w:color w:val="000000" w:themeColor="text1"/>
                <w:lang w:val="ro-RO" w:eastAsia="ro-RO"/>
              </w:rPr>
              <w:t>”</w:t>
            </w:r>
            <w:r w:rsidRPr="00A60161">
              <w:rPr>
                <w:rFonts w:ascii="Montserrat Light" w:eastAsia="Times New Roman" w:hAnsi="Montserrat Light"/>
                <w:noProof/>
                <w:color w:val="000000" w:themeColor="text1"/>
                <w:lang w:val="ro-RO" w:eastAsia="ro-RO"/>
              </w:rPr>
              <w:t xml:space="preserve"> </w:t>
            </w:r>
          </w:p>
          <w:p w14:paraId="02EE6972" w14:textId="168A48AF" w:rsidR="003B62BA" w:rsidRPr="00C915BF" w:rsidRDefault="003B62BA" w:rsidP="00835C03">
            <w:pPr>
              <w:spacing w:after="240" w:line="240" w:lineRule="auto"/>
              <w:contextualSpacing/>
              <w:jc w:val="both"/>
              <w:rPr>
                <w:rFonts w:ascii="Montserrat Light" w:eastAsia="Times New Roman" w:hAnsi="Montserrat Light"/>
                <w:bCs/>
                <w:noProof/>
                <w:lang w:val="ro-RO"/>
              </w:rPr>
            </w:pPr>
            <w:r w:rsidRPr="00A60161">
              <w:rPr>
                <w:rFonts w:ascii="Montserrat Light" w:eastAsia="Times New Roman" w:hAnsi="Montserrat Light"/>
                <w:noProof/>
                <w:color w:val="000000" w:themeColor="text1"/>
                <w:lang w:val="ro-RO" w:eastAsia="ro-RO"/>
              </w:rPr>
              <w:t xml:space="preserve">Prin Hotărârea Consiliului Judeţean Cluj nr. </w:t>
            </w:r>
            <w:r w:rsidR="0063604A" w:rsidRPr="00A60161">
              <w:rPr>
                <w:rFonts w:ascii="Montserrat Light" w:eastAsia="Times New Roman" w:hAnsi="Montserrat Light"/>
                <w:noProof/>
                <w:color w:val="000000" w:themeColor="text1"/>
                <w:lang w:val="ro-RO" w:eastAsia="ro-RO"/>
              </w:rPr>
              <w:t>24</w:t>
            </w:r>
            <w:r w:rsidR="008B7C0C" w:rsidRPr="00A60161">
              <w:rPr>
                <w:rFonts w:ascii="Montserrat Light" w:eastAsia="Times New Roman" w:hAnsi="Montserrat Light"/>
                <w:noProof/>
                <w:color w:val="000000" w:themeColor="text1"/>
                <w:lang w:val="ro-RO" w:eastAsia="ro-RO"/>
              </w:rPr>
              <w:t>8</w:t>
            </w:r>
            <w:r w:rsidRPr="00A60161">
              <w:rPr>
                <w:rFonts w:ascii="Montserrat Light" w:eastAsia="Times New Roman" w:hAnsi="Montserrat Light"/>
                <w:noProof/>
                <w:color w:val="000000" w:themeColor="text1"/>
                <w:lang w:val="ro-RO" w:eastAsia="ro-RO"/>
              </w:rPr>
              <w:t>/201</w:t>
            </w:r>
            <w:r w:rsidR="008B7C0C" w:rsidRPr="00A60161">
              <w:rPr>
                <w:rFonts w:ascii="Montserrat Light" w:eastAsia="Times New Roman" w:hAnsi="Montserrat Light"/>
                <w:noProof/>
                <w:color w:val="000000" w:themeColor="text1"/>
                <w:lang w:val="ro-RO" w:eastAsia="ro-RO"/>
              </w:rPr>
              <w:t>9</w:t>
            </w:r>
            <w:r w:rsidRPr="00A60161">
              <w:rPr>
                <w:rFonts w:ascii="Montserrat Light" w:eastAsia="Times New Roman" w:hAnsi="Montserrat Light"/>
                <w:noProof/>
                <w:color w:val="000000" w:themeColor="text1"/>
                <w:lang w:val="ro-RO" w:eastAsia="ro-RO"/>
              </w:rPr>
              <w:t xml:space="preserve"> </w:t>
            </w:r>
            <w:r w:rsidRPr="00C915BF">
              <w:rPr>
                <w:rFonts w:ascii="Montserrat Light" w:eastAsia="Times New Roman" w:hAnsi="Montserrat Light"/>
                <w:bCs/>
                <w:noProof/>
                <w:lang w:val="ro-RO"/>
              </w:rPr>
              <w:t xml:space="preserve">s-a aprobat </w:t>
            </w:r>
            <w:r w:rsidR="00BA71BF" w:rsidRPr="00C915BF">
              <w:rPr>
                <w:rFonts w:ascii="Montserrat Light" w:eastAsia="Times New Roman" w:hAnsi="Montserrat Light"/>
                <w:bCs/>
                <w:noProof/>
                <w:lang w:val="ro-RO"/>
              </w:rPr>
              <w:t xml:space="preserve">cuantumul redeventei pentru o perioadă de 5 ani, în baza unui raport de evaluare care a stabilit valoarea de piață </w:t>
            </w:r>
            <w:r w:rsidRPr="00C915BF">
              <w:rPr>
                <w:rFonts w:ascii="Montserrat Light" w:eastAsia="Times New Roman" w:hAnsi="Montserrat Light"/>
                <w:bCs/>
                <w:noProof/>
                <w:lang w:val="ro-RO"/>
              </w:rPr>
              <w:t>pentru imobilele în care se desfășoară activitate medicală și activitate medicală conexă</w:t>
            </w:r>
            <w:r w:rsidR="00BA71BF" w:rsidRPr="00C915BF">
              <w:rPr>
                <w:rFonts w:ascii="Montserrat Light" w:eastAsia="Times New Roman" w:hAnsi="Montserrat Light"/>
                <w:bCs/>
                <w:noProof/>
                <w:lang w:val="ro-RO"/>
              </w:rPr>
              <w:t>.</w:t>
            </w:r>
            <w:r w:rsidRPr="00C915BF">
              <w:rPr>
                <w:rFonts w:ascii="Montserrat Light" w:eastAsia="Times New Roman" w:hAnsi="Montserrat Light"/>
                <w:bCs/>
                <w:noProof/>
                <w:lang w:val="ro-RO"/>
              </w:rPr>
              <w:t xml:space="preserve"> </w:t>
            </w:r>
          </w:p>
          <w:p w14:paraId="084C36AC" w14:textId="2FC10C6F" w:rsidR="003B62BA" w:rsidRPr="00A60161" w:rsidRDefault="003B62BA" w:rsidP="00835C03">
            <w:pPr>
              <w:pStyle w:val="Body"/>
              <w:spacing w:after="240"/>
              <w:contextualSpacing/>
              <w:jc w:val="both"/>
              <w:outlineLvl w:val="0"/>
              <w:rPr>
                <w:rFonts w:ascii="Montserrat Light" w:hAnsi="Montserrat Light"/>
                <w:noProof/>
                <w:color w:val="000000" w:themeColor="text1"/>
                <w:sz w:val="22"/>
                <w:szCs w:val="22"/>
                <w:lang w:val="ro-RO"/>
              </w:rPr>
            </w:pPr>
            <w:r w:rsidRPr="00A60161">
              <w:rPr>
                <w:rFonts w:ascii="Montserrat Light" w:eastAsia="Times New Roman" w:hAnsi="Montserrat Light"/>
                <w:bCs/>
                <w:noProof/>
                <w:color w:val="000000" w:themeColor="text1"/>
                <w:sz w:val="22"/>
                <w:szCs w:val="22"/>
                <w:lang w:val="ro-RO"/>
              </w:rPr>
              <w:t>La data de 31.12.20</w:t>
            </w:r>
            <w:r w:rsidR="008B7C0C" w:rsidRPr="00A60161">
              <w:rPr>
                <w:rFonts w:ascii="Montserrat Light" w:eastAsia="Times New Roman" w:hAnsi="Montserrat Light"/>
                <w:bCs/>
                <w:noProof/>
                <w:color w:val="000000" w:themeColor="text1"/>
                <w:sz w:val="22"/>
                <w:szCs w:val="22"/>
                <w:lang w:val="ro-RO"/>
              </w:rPr>
              <w:t>24</w:t>
            </w:r>
            <w:r w:rsidRPr="00A60161">
              <w:rPr>
                <w:rFonts w:ascii="Montserrat Light" w:eastAsia="Times New Roman" w:hAnsi="Montserrat Light"/>
                <w:bCs/>
                <w:noProof/>
                <w:color w:val="000000" w:themeColor="text1"/>
                <w:sz w:val="22"/>
                <w:szCs w:val="22"/>
                <w:lang w:val="ro-RO"/>
              </w:rPr>
              <w:t>, expiră perioada de valabilitate a redevenței, motiv pentru care s-au contractat serviciile de realizare a unui nou raport de evaluare</w:t>
            </w:r>
            <w:r w:rsidRPr="00A60161">
              <w:rPr>
                <w:rFonts w:ascii="Montserrat Light" w:hAnsi="Montserrat Light"/>
                <w:bCs/>
                <w:iCs/>
                <w:noProof/>
                <w:color w:val="000000" w:themeColor="text1"/>
                <w:sz w:val="22"/>
                <w:szCs w:val="22"/>
                <w:lang w:val="ro-RO"/>
              </w:rPr>
              <w:t xml:space="preserve">, </w:t>
            </w:r>
            <w:bookmarkStart w:id="5" w:name="_Hlk168480579"/>
            <w:r w:rsidR="006A14DB" w:rsidRPr="00A60161">
              <w:rPr>
                <w:rFonts w:ascii="Montserrat Light" w:hAnsi="Montserrat Light"/>
                <w:bCs/>
                <w:iCs/>
                <w:noProof/>
                <w:color w:val="000000" w:themeColor="text1"/>
                <w:sz w:val="22"/>
                <w:szCs w:val="22"/>
                <w:lang w:val="ro-RO"/>
              </w:rPr>
              <w:t>„</w:t>
            </w:r>
            <w:r w:rsidR="008B7C0C" w:rsidRPr="00A60161">
              <w:rPr>
                <w:rStyle w:val="tli1"/>
                <w:rFonts w:ascii="Montserrat Light" w:eastAsia="Calibri" w:hAnsi="Montserrat Light" w:cs="Calibri"/>
                <w:i/>
                <w:iCs/>
                <w:noProof/>
                <w:color w:val="000000" w:themeColor="text1"/>
                <w:sz w:val="22"/>
                <w:szCs w:val="22"/>
                <w:shd w:val="clear" w:color="auto" w:fill="FFFFFF"/>
                <w:lang w:val="ro-RO"/>
              </w:rPr>
              <w:t xml:space="preserve">stabilirea valorii de piață a imobilelor în care se desfășoară activitate medicală și activitate medicală conexă aflate în proprietatea al </w:t>
            </w:r>
            <w:r w:rsidR="008B7C0C" w:rsidRPr="00A60161">
              <w:rPr>
                <w:rStyle w:val="tli1"/>
                <w:rFonts w:ascii="Montserrat Light" w:eastAsia="Calibri" w:hAnsi="Montserrat Light" w:cs="Calibri"/>
                <w:i/>
                <w:iCs/>
                <w:noProof/>
                <w:color w:val="000000" w:themeColor="text1"/>
                <w:sz w:val="22"/>
                <w:szCs w:val="22"/>
                <w:lang w:val="ro-RO"/>
              </w:rPr>
              <w:t>Județului Cluj în vederea actualizării redevenței aferente contractelor de concesiune, pentru o perioadă de 5 ani</w:t>
            </w:r>
            <w:bookmarkEnd w:id="5"/>
            <w:r w:rsidR="00A65029" w:rsidRPr="00A60161">
              <w:rPr>
                <w:rStyle w:val="tli1"/>
                <w:rFonts w:ascii="Montserrat Light" w:eastAsia="Calibri" w:hAnsi="Montserrat Light" w:cs="Calibri"/>
                <w:i/>
                <w:iCs/>
                <w:noProof/>
                <w:color w:val="000000" w:themeColor="text1"/>
                <w:sz w:val="22"/>
                <w:szCs w:val="22"/>
                <w:lang w:val="ro-RO"/>
              </w:rPr>
              <w:t>.</w:t>
            </w:r>
            <w:r w:rsidR="006A14DB" w:rsidRPr="00A60161">
              <w:rPr>
                <w:rStyle w:val="tli1"/>
                <w:rFonts w:ascii="Montserrat Light" w:eastAsia="Calibri" w:hAnsi="Montserrat Light" w:cs="Calibri"/>
                <w:i/>
                <w:iCs/>
                <w:noProof/>
                <w:color w:val="000000" w:themeColor="text1"/>
                <w:sz w:val="22"/>
                <w:szCs w:val="22"/>
                <w:lang w:val="ro-RO"/>
              </w:rPr>
              <w:t>”</w:t>
            </w:r>
            <w:r w:rsidR="00306C5F" w:rsidRPr="00A60161">
              <w:rPr>
                <w:rStyle w:val="tli1"/>
                <w:rFonts w:ascii="Montserrat Light" w:eastAsia="Calibri" w:hAnsi="Montserrat Light" w:cs="Calibri"/>
                <w:i/>
                <w:iCs/>
                <w:noProof/>
                <w:color w:val="000000" w:themeColor="text1"/>
                <w:sz w:val="22"/>
                <w:szCs w:val="22"/>
                <w:lang w:val="ro-RO"/>
              </w:rPr>
              <w:t xml:space="preserve"> </w:t>
            </w:r>
            <w:r w:rsidRPr="00A60161">
              <w:rPr>
                <w:rFonts w:ascii="Montserrat Light" w:eastAsia="Times New Roman" w:hAnsi="Montserrat Light"/>
                <w:noProof/>
                <w:color w:val="000000" w:themeColor="text1"/>
                <w:sz w:val="22"/>
                <w:szCs w:val="22"/>
                <w:lang w:val="ro-RO"/>
              </w:rPr>
              <w:t>Raportul de evaluare  a fost depus la Consiliul Județean Cluj  și recepționat din punct de vedere calitativ.</w:t>
            </w:r>
          </w:p>
          <w:p w14:paraId="68FD5F40" w14:textId="79C17CCC" w:rsidR="00905D6F" w:rsidRPr="00A60161" w:rsidRDefault="003B62BA" w:rsidP="00835C03">
            <w:pPr>
              <w:spacing w:after="240" w:line="240" w:lineRule="auto"/>
              <w:contextualSpacing/>
              <w:jc w:val="both"/>
              <w:rPr>
                <w:rFonts w:ascii="Montserrat Light" w:eastAsia="Times New Roman" w:hAnsi="Montserrat Light"/>
                <w:noProof/>
                <w:color w:val="000000" w:themeColor="text1"/>
                <w:lang w:val="ro-RO"/>
              </w:rPr>
            </w:pPr>
            <w:r w:rsidRPr="00A60161">
              <w:rPr>
                <w:rFonts w:ascii="Montserrat Light" w:eastAsia="Times New Roman" w:hAnsi="Montserrat Light"/>
                <w:noProof/>
                <w:color w:val="000000" w:themeColor="text1"/>
                <w:lang w:val="ro-RO"/>
              </w:rPr>
              <w:t xml:space="preserve">Conform prevederilor </w:t>
            </w:r>
            <w:r w:rsidRPr="00A60161">
              <w:rPr>
                <w:rFonts w:ascii="Montserrat Light" w:hAnsi="Montserrat Light"/>
                <w:noProof/>
                <w:color w:val="000000" w:themeColor="text1"/>
                <w:lang w:val="ro-RO"/>
              </w:rPr>
              <w:t xml:space="preserve">art. </w:t>
            </w:r>
            <w:bookmarkStart w:id="6" w:name="_Hlk20906585"/>
            <w:r w:rsidRPr="00A60161">
              <w:rPr>
                <w:rFonts w:ascii="Montserrat Light" w:hAnsi="Montserrat Light"/>
                <w:noProof/>
                <w:color w:val="000000" w:themeColor="text1"/>
                <w:lang w:val="ro-RO"/>
              </w:rPr>
              <w:t xml:space="preserve">173 alin. (5) lit. c) coroborate cu ale alin. (1) lit. d) și ale art. 191 alin. (1) lit. e) din Ordonanța de Urgență a Guvernului nr. 57/2019 </w:t>
            </w:r>
            <w:bookmarkEnd w:id="6"/>
            <w:r w:rsidRPr="00A60161">
              <w:rPr>
                <w:rFonts w:ascii="Montserrat Light" w:hAnsi="Montserrat Light"/>
                <w:noProof/>
                <w:color w:val="000000" w:themeColor="text1"/>
                <w:lang w:val="ro-RO"/>
              </w:rPr>
              <w:t>privind Codul administrativ</w:t>
            </w:r>
            <w:r w:rsidRPr="00A60161">
              <w:rPr>
                <w:rFonts w:ascii="Montserrat Light" w:eastAsia="Times New Roman" w:hAnsi="Montserrat Light"/>
                <w:noProof/>
                <w:color w:val="000000" w:themeColor="text1"/>
                <w:lang w:val="ro-RO"/>
              </w:rPr>
              <w:t>, Consiliul Judeţean Cluj are atribuții în ceea ce privește serviciile publice de interes județean, respectiv serviciile de sănătate. În acest sens, pentru asigurarea continuității serviciilor de medicină primară,</w:t>
            </w:r>
            <w:r w:rsidR="008B7C0C" w:rsidRPr="00A60161">
              <w:rPr>
                <w:rFonts w:ascii="Montserrat Light" w:eastAsia="Times New Roman" w:hAnsi="Montserrat Light"/>
                <w:noProof/>
                <w:color w:val="000000" w:themeColor="text1"/>
                <w:lang w:val="ro-RO"/>
              </w:rPr>
              <w:t xml:space="preserve"> și a serviciilor medicale de altă specialitate,</w:t>
            </w:r>
            <w:r w:rsidRPr="00A60161">
              <w:rPr>
                <w:rFonts w:ascii="Montserrat Light" w:eastAsia="Times New Roman" w:hAnsi="Montserrat Light"/>
                <w:noProof/>
                <w:color w:val="000000" w:themeColor="text1"/>
                <w:lang w:val="ro-RO"/>
              </w:rPr>
              <w:t xml:space="preserve"> se impune însușirea Raportului de evaluare întocmit în vederea stabilirii unei noi redevențe pentru imobilele în care se desfășoară activitate medicală și activitate medicală conexă.</w:t>
            </w:r>
          </w:p>
          <w:p w14:paraId="7362B674" w14:textId="4DE20F6B" w:rsidR="004F369B" w:rsidRPr="00A60161" w:rsidRDefault="004F369B" w:rsidP="00835C03">
            <w:pPr>
              <w:autoSpaceDE w:val="0"/>
              <w:autoSpaceDN w:val="0"/>
              <w:adjustRightInd w:val="0"/>
              <w:spacing w:line="240" w:lineRule="auto"/>
              <w:contextualSpacing/>
              <w:jc w:val="both"/>
              <w:rPr>
                <w:rFonts w:ascii="Montserrat Light" w:hAnsi="Montserrat Light" w:cs="ArialMT"/>
                <w:noProof/>
                <w:color w:val="000000" w:themeColor="text1"/>
                <w:lang w:val="ro-RO"/>
              </w:rPr>
            </w:pPr>
            <w:r w:rsidRPr="00A60161">
              <w:rPr>
                <w:rFonts w:ascii="Montserrat Light" w:hAnsi="Montserrat Light" w:cs="ArialMT"/>
                <w:noProof/>
                <w:color w:val="000000" w:themeColor="text1"/>
                <w:lang w:val="ro-RO"/>
              </w:rPr>
              <w:t xml:space="preserve">Valorile </w:t>
            </w:r>
            <w:r w:rsidR="0043497C" w:rsidRPr="00A60161">
              <w:rPr>
                <w:rFonts w:ascii="Montserrat Light" w:hAnsi="Montserrat Light" w:cs="ArialMT"/>
                <w:noProof/>
                <w:color w:val="000000" w:themeColor="text1"/>
                <w:lang w:val="ro-RO"/>
              </w:rPr>
              <w:t xml:space="preserve"> de piață a</w:t>
            </w:r>
            <w:r w:rsidRPr="00A60161">
              <w:rPr>
                <w:rFonts w:ascii="Montserrat Light" w:hAnsi="Montserrat Light" w:cs="ArialMT"/>
                <w:noProof/>
                <w:color w:val="000000" w:themeColor="text1"/>
                <w:lang w:val="ro-RO"/>
              </w:rPr>
              <w:t>le</w:t>
            </w:r>
            <w:r w:rsidR="0043497C" w:rsidRPr="00A60161">
              <w:rPr>
                <w:rFonts w:ascii="Montserrat Light" w:hAnsi="Montserrat Light" w:cs="ArialMT"/>
                <w:noProof/>
                <w:color w:val="000000" w:themeColor="text1"/>
                <w:lang w:val="ro-RO"/>
              </w:rPr>
              <w:t xml:space="preserve"> </w:t>
            </w:r>
            <w:r w:rsidRPr="00A60161">
              <w:rPr>
                <w:rFonts w:ascii="Montserrat Light" w:hAnsi="Montserrat Light" w:cs="ArialMT"/>
                <w:noProof/>
                <w:color w:val="000000" w:themeColor="text1"/>
                <w:lang w:val="ro-RO"/>
              </w:rPr>
              <w:t xml:space="preserve">imobilelor </w:t>
            </w:r>
            <w:r w:rsidR="0043497C" w:rsidRPr="00A60161">
              <w:rPr>
                <w:rFonts w:ascii="Montserrat Light" w:hAnsi="Montserrat Light" w:cs="ArialMT"/>
                <w:noProof/>
                <w:color w:val="000000" w:themeColor="text1"/>
                <w:lang w:val="ro-RO"/>
              </w:rPr>
              <w:t xml:space="preserve"> stabilit</w:t>
            </w:r>
            <w:r w:rsidRPr="00A60161">
              <w:rPr>
                <w:rFonts w:ascii="Montserrat Light" w:hAnsi="Montserrat Light" w:cs="ArialMT"/>
                <w:noProof/>
                <w:color w:val="000000" w:themeColor="text1"/>
                <w:lang w:val="ro-RO"/>
              </w:rPr>
              <w:t>e</w:t>
            </w:r>
            <w:r w:rsidR="0043497C" w:rsidRPr="00A60161">
              <w:rPr>
                <w:rFonts w:ascii="Montserrat Light" w:hAnsi="Montserrat Light" w:cs="ArialMT"/>
                <w:noProof/>
                <w:color w:val="000000" w:themeColor="text1"/>
                <w:lang w:val="ro-RO"/>
              </w:rPr>
              <w:t xml:space="preserve"> prin rapo</w:t>
            </w:r>
            <w:r w:rsidRPr="00A60161">
              <w:rPr>
                <w:rFonts w:ascii="Montserrat Light" w:hAnsi="Montserrat Light" w:cs="ArialMT"/>
                <w:noProof/>
                <w:color w:val="000000" w:themeColor="text1"/>
                <w:lang w:val="ro-RO"/>
              </w:rPr>
              <w:t>rtul</w:t>
            </w:r>
            <w:r w:rsidR="0043497C" w:rsidRPr="00A60161">
              <w:rPr>
                <w:rFonts w:ascii="Montserrat Light" w:hAnsi="Montserrat Light" w:cs="ArialMT"/>
                <w:noProof/>
                <w:color w:val="000000" w:themeColor="text1"/>
                <w:lang w:val="ro-RO"/>
              </w:rPr>
              <w:t xml:space="preserve"> de evaluare sunt următoarele:</w:t>
            </w:r>
          </w:p>
          <w:p w14:paraId="2CFE7BD9" w14:textId="77777777" w:rsidR="004F369B" w:rsidRPr="00A60161" w:rsidRDefault="004F369B" w:rsidP="00835C03">
            <w:pPr>
              <w:widowControl w:val="0"/>
              <w:autoSpaceDE w:val="0"/>
              <w:autoSpaceDN w:val="0"/>
              <w:adjustRightInd w:val="0"/>
              <w:spacing w:line="240" w:lineRule="auto"/>
              <w:contextualSpacing/>
              <w:jc w:val="both"/>
              <w:rPr>
                <w:rFonts w:ascii="Montserrat Light" w:hAnsi="Montserrat Light"/>
                <w:noProof/>
                <w:color w:val="000000" w:themeColor="text1"/>
                <w:lang w:val="ro-RO"/>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6804"/>
              <w:gridCol w:w="2605"/>
            </w:tblGrid>
            <w:tr w:rsidR="0016402E" w:rsidRPr="00A60161" w14:paraId="0DB28F76" w14:textId="77777777" w:rsidTr="004F369B">
              <w:trPr>
                <w:trHeight w:val="562"/>
              </w:trPr>
              <w:tc>
                <w:tcPr>
                  <w:tcW w:w="671" w:type="dxa"/>
                  <w:vAlign w:val="center"/>
                </w:tcPr>
                <w:p w14:paraId="39E2097A" w14:textId="77777777" w:rsidR="004F369B" w:rsidRPr="00A60161" w:rsidRDefault="004F369B" w:rsidP="00835C03">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b/>
                      <w:bCs/>
                      <w:noProof/>
                      <w:color w:val="000000" w:themeColor="text1"/>
                      <w:lang w:val="ro-RO"/>
                    </w:rPr>
                    <w:t>Nr. crt.</w:t>
                  </w:r>
                </w:p>
              </w:tc>
              <w:tc>
                <w:tcPr>
                  <w:tcW w:w="6804" w:type="dxa"/>
                  <w:vAlign w:val="center"/>
                </w:tcPr>
                <w:p w14:paraId="2F925866" w14:textId="77777777" w:rsidR="004F369B" w:rsidRPr="00A60161" w:rsidRDefault="004F369B" w:rsidP="00835C03">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b/>
                      <w:bCs/>
                      <w:noProof/>
                      <w:color w:val="000000" w:themeColor="text1"/>
                      <w:lang w:val="ro-RO"/>
                    </w:rPr>
                    <w:t>Imobil</w:t>
                  </w:r>
                </w:p>
              </w:tc>
              <w:tc>
                <w:tcPr>
                  <w:tcW w:w="2605" w:type="dxa"/>
                  <w:vAlign w:val="center"/>
                </w:tcPr>
                <w:p w14:paraId="1C561B0C" w14:textId="77777777" w:rsidR="004F369B" w:rsidRPr="00A60161" w:rsidRDefault="004F369B" w:rsidP="00835C03">
                  <w:pPr>
                    <w:widowControl w:val="0"/>
                    <w:autoSpaceDE w:val="0"/>
                    <w:autoSpaceDN w:val="0"/>
                    <w:adjustRightInd w:val="0"/>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Valoare</w:t>
                  </w:r>
                </w:p>
                <w:p w14:paraId="2E58549B" w14:textId="77777777" w:rsidR="004F369B" w:rsidRPr="00A60161" w:rsidRDefault="004F369B" w:rsidP="00835C03">
                  <w:pPr>
                    <w:widowControl w:val="0"/>
                    <w:autoSpaceDE w:val="0"/>
                    <w:autoSpaceDN w:val="0"/>
                    <w:adjustRightInd w:val="0"/>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(euro/mp/lună)</w:t>
                  </w:r>
                </w:p>
              </w:tc>
            </w:tr>
            <w:tr w:rsidR="0016402E" w:rsidRPr="00A60161" w14:paraId="513838EB" w14:textId="77777777" w:rsidTr="004F369B">
              <w:tc>
                <w:tcPr>
                  <w:tcW w:w="671" w:type="dxa"/>
                  <w:vAlign w:val="center"/>
                </w:tcPr>
                <w:p w14:paraId="16364A7B" w14:textId="77777777" w:rsidR="004F369B" w:rsidRPr="00A60161" w:rsidRDefault="004F369B" w:rsidP="00835C03">
                  <w:pPr>
                    <w:widowControl w:val="0"/>
                    <w:autoSpaceDE w:val="0"/>
                    <w:autoSpaceDN w:val="0"/>
                    <w:adjustRightInd w:val="0"/>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1</w:t>
                  </w:r>
                </w:p>
              </w:tc>
              <w:tc>
                <w:tcPr>
                  <w:tcW w:w="6804" w:type="dxa"/>
                  <w:vAlign w:val="center"/>
                </w:tcPr>
                <w:p w14:paraId="3BD41565" w14:textId="77777777" w:rsidR="004F369B" w:rsidRPr="00A60161" w:rsidRDefault="004F369B" w:rsidP="00835C03">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Clădire D+P+E situată în Cluj-Napoca, str. Victor Babeș, nr. 1-etaj 1</w:t>
                  </w:r>
                </w:p>
              </w:tc>
              <w:tc>
                <w:tcPr>
                  <w:tcW w:w="2605" w:type="dxa"/>
                  <w:vAlign w:val="center"/>
                </w:tcPr>
                <w:p w14:paraId="52458CD2" w14:textId="4BC34461" w:rsidR="004F369B" w:rsidRPr="00A60161" w:rsidRDefault="002674EE" w:rsidP="00835C03">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4,45</w:t>
                  </w:r>
                </w:p>
              </w:tc>
            </w:tr>
            <w:tr w:rsidR="0016402E" w:rsidRPr="00A60161" w14:paraId="30DD43A6" w14:textId="77777777" w:rsidTr="004F369B">
              <w:tc>
                <w:tcPr>
                  <w:tcW w:w="671" w:type="dxa"/>
                  <w:vAlign w:val="center"/>
                </w:tcPr>
                <w:p w14:paraId="74EC6709" w14:textId="77777777" w:rsidR="004F369B" w:rsidRPr="00A60161" w:rsidRDefault="004F369B" w:rsidP="00835C03">
                  <w:pPr>
                    <w:widowControl w:val="0"/>
                    <w:autoSpaceDE w:val="0"/>
                    <w:autoSpaceDN w:val="0"/>
                    <w:adjustRightInd w:val="0"/>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2</w:t>
                  </w:r>
                </w:p>
              </w:tc>
              <w:tc>
                <w:tcPr>
                  <w:tcW w:w="6804" w:type="dxa"/>
                  <w:vAlign w:val="center"/>
                </w:tcPr>
                <w:p w14:paraId="2C39B20B" w14:textId="77777777" w:rsidR="004F369B" w:rsidRPr="00A60161" w:rsidRDefault="004F369B" w:rsidP="00835C03">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Clădire P situată în Cluj-Napoca, str. Padin, nr. 20-parter</w:t>
                  </w:r>
                </w:p>
              </w:tc>
              <w:tc>
                <w:tcPr>
                  <w:tcW w:w="2605" w:type="dxa"/>
                  <w:vAlign w:val="center"/>
                </w:tcPr>
                <w:p w14:paraId="3C700785" w14:textId="1DEBE4D6" w:rsidR="004F369B" w:rsidRPr="00A60161" w:rsidRDefault="002674EE" w:rsidP="00835C03">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2,97</w:t>
                  </w:r>
                </w:p>
              </w:tc>
            </w:tr>
            <w:tr w:rsidR="0016402E" w:rsidRPr="00A60161" w14:paraId="6E6C24F8" w14:textId="77777777" w:rsidTr="004F369B">
              <w:tc>
                <w:tcPr>
                  <w:tcW w:w="671" w:type="dxa"/>
                  <w:vAlign w:val="center"/>
                </w:tcPr>
                <w:p w14:paraId="3378F1FA" w14:textId="77777777" w:rsidR="004F369B" w:rsidRPr="00A60161" w:rsidRDefault="004F369B" w:rsidP="00835C03">
                  <w:pPr>
                    <w:widowControl w:val="0"/>
                    <w:autoSpaceDE w:val="0"/>
                    <w:autoSpaceDN w:val="0"/>
                    <w:adjustRightInd w:val="0"/>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3</w:t>
                  </w:r>
                </w:p>
              </w:tc>
              <w:tc>
                <w:tcPr>
                  <w:tcW w:w="6804" w:type="dxa"/>
                  <w:vAlign w:val="center"/>
                </w:tcPr>
                <w:p w14:paraId="41E7BFEA" w14:textId="77777777" w:rsidR="004F369B" w:rsidRPr="00A60161" w:rsidRDefault="004F369B" w:rsidP="00835C03">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Clădire D+P+3E situată în str. Horea, nr. 40</w:t>
                  </w:r>
                </w:p>
              </w:tc>
              <w:tc>
                <w:tcPr>
                  <w:tcW w:w="2605" w:type="dxa"/>
                  <w:vAlign w:val="center"/>
                </w:tcPr>
                <w:p w14:paraId="72BA4168" w14:textId="7D0CFAD5" w:rsidR="004F369B" w:rsidRPr="00A60161" w:rsidRDefault="002674EE" w:rsidP="00835C03">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3,47</w:t>
                  </w:r>
                </w:p>
              </w:tc>
            </w:tr>
            <w:tr w:rsidR="0016402E" w:rsidRPr="00A60161" w14:paraId="63766A52" w14:textId="77777777" w:rsidTr="004F369B">
              <w:tc>
                <w:tcPr>
                  <w:tcW w:w="671" w:type="dxa"/>
                  <w:vAlign w:val="center"/>
                </w:tcPr>
                <w:p w14:paraId="45D33767" w14:textId="77777777" w:rsidR="004F369B" w:rsidRPr="00A60161" w:rsidRDefault="004F369B" w:rsidP="00835C03">
                  <w:pPr>
                    <w:widowControl w:val="0"/>
                    <w:autoSpaceDE w:val="0"/>
                    <w:autoSpaceDN w:val="0"/>
                    <w:adjustRightInd w:val="0"/>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4</w:t>
                  </w:r>
                </w:p>
              </w:tc>
              <w:tc>
                <w:tcPr>
                  <w:tcW w:w="6804" w:type="dxa"/>
                  <w:vAlign w:val="center"/>
                </w:tcPr>
                <w:p w14:paraId="53014741" w14:textId="77777777" w:rsidR="004F369B" w:rsidRPr="00A60161" w:rsidRDefault="004F369B" w:rsidP="00835C03">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Clădire D+P, situată în Cluj-Napoca, str. Galaxiei, nr. 13</w:t>
                  </w:r>
                </w:p>
              </w:tc>
              <w:tc>
                <w:tcPr>
                  <w:tcW w:w="2605" w:type="dxa"/>
                  <w:vAlign w:val="center"/>
                </w:tcPr>
                <w:p w14:paraId="73176479" w14:textId="0DC3B80F" w:rsidR="004F369B" w:rsidRPr="00A60161" w:rsidRDefault="002674EE" w:rsidP="00835C03">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3,32</w:t>
                  </w:r>
                </w:p>
              </w:tc>
            </w:tr>
            <w:tr w:rsidR="0016402E" w:rsidRPr="00A60161" w14:paraId="1B3CA913" w14:textId="77777777" w:rsidTr="004F369B">
              <w:tc>
                <w:tcPr>
                  <w:tcW w:w="671" w:type="dxa"/>
                  <w:vAlign w:val="center"/>
                </w:tcPr>
                <w:p w14:paraId="50D9A913" w14:textId="77777777" w:rsidR="004F369B" w:rsidRPr="00A60161" w:rsidRDefault="004F369B" w:rsidP="00835C03">
                  <w:pPr>
                    <w:widowControl w:val="0"/>
                    <w:autoSpaceDE w:val="0"/>
                    <w:autoSpaceDN w:val="0"/>
                    <w:adjustRightInd w:val="0"/>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5</w:t>
                  </w:r>
                </w:p>
              </w:tc>
              <w:tc>
                <w:tcPr>
                  <w:tcW w:w="6804" w:type="dxa"/>
                  <w:vAlign w:val="center"/>
                </w:tcPr>
                <w:p w14:paraId="49381D36" w14:textId="77777777" w:rsidR="004F369B" w:rsidRPr="00A60161" w:rsidRDefault="004F369B" w:rsidP="00835C03">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Clădire P+E situată în Cluj-Napoca, str. Băița, nr. 9</w:t>
                  </w:r>
                </w:p>
              </w:tc>
              <w:tc>
                <w:tcPr>
                  <w:tcW w:w="2605" w:type="dxa"/>
                  <w:vAlign w:val="center"/>
                </w:tcPr>
                <w:p w14:paraId="08C57C42" w14:textId="3BE33772" w:rsidR="004F369B" w:rsidRPr="00A60161" w:rsidRDefault="002674EE" w:rsidP="00835C03">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3,43</w:t>
                  </w:r>
                </w:p>
              </w:tc>
            </w:tr>
            <w:tr w:rsidR="0016402E" w:rsidRPr="00A60161" w14:paraId="3C389093" w14:textId="77777777" w:rsidTr="004F369B">
              <w:tc>
                <w:tcPr>
                  <w:tcW w:w="671" w:type="dxa"/>
                  <w:vAlign w:val="center"/>
                </w:tcPr>
                <w:p w14:paraId="012F011E" w14:textId="77777777" w:rsidR="004F369B" w:rsidRPr="00A60161" w:rsidRDefault="004F369B" w:rsidP="00835C03">
                  <w:pPr>
                    <w:widowControl w:val="0"/>
                    <w:autoSpaceDE w:val="0"/>
                    <w:autoSpaceDN w:val="0"/>
                    <w:adjustRightInd w:val="0"/>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6</w:t>
                  </w:r>
                </w:p>
              </w:tc>
              <w:tc>
                <w:tcPr>
                  <w:tcW w:w="6804" w:type="dxa"/>
                  <w:vAlign w:val="center"/>
                </w:tcPr>
                <w:p w14:paraId="034A8CC1" w14:textId="77777777" w:rsidR="004F369B" w:rsidRPr="00A60161" w:rsidRDefault="004F369B" w:rsidP="00835C03">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Clădire P+E situată în Cluj-Napoca, str. Grigore Alexandrescu, nr. 5</w:t>
                  </w:r>
                </w:p>
              </w:tc>
              <w:tc>
                <w:tcPr>
                  <w:tcW w:w="2605" w:type="dxa"/>
                  <w:vAlign w:val="center"/>
                </w:tcPr>
                <w:p w14:paraId="5E068C13" w14:textId="409F97B3" w:rsidR="004F369B" w:rsidRPr="00A60161" w:rsidRDefault="002674EE" w:rsidP="00835C03">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3,45</w:t>
                  </w:r>
                </w:p>
              </w:tc>
            </w:tr>
            <w:tr w:rsidR="0016402E" w:rsidRPr="00A60161" w14:paraId="0235E036" w14:textId="77777777" w:rsidTr="004F369B">
              <w:tc>
                <w:tcPr>
                  <w:tcW w:w="671" w:type="dxa"/>
                  <w:vAlign w:val="center"/>
                </w:tcPr>
                <w:p w14:paraId="610F368F" w14:textId="77777777" w:rsidR="004F369B" w:rsidRPr="00A60161" w:rsidRDefault="004F369B" w:rsidP="00835C03">
                  <w:pPr>
                    <w:widowControl w:val="0"/>
                    <w:autoSpaceDE w:val="0"/>
                    <w:autoSpaceDN w:val="0"/>
                    <w:adjustRightInd w:val="0"/>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7</w:t>
                  </w:r>
                </w:p>
              </w:tc>
              <w:tc>
                <w:tcPr>
                  <w:tcW w:w="6804" w:type="dxa"/>
                  <w:vAlign w:val="center"/>
                </w:tcPr>
                <w:p w14:paraId="1FAD0004" w14:textId="77777777" w:rsidR="004F369B" w:rsidRPr="00A60161" w:rsidRDefault="004F369B" w:rsidP="00835C03">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Clădire P+E situată în Cluj-Napoca, str. Fântânele, nr. 3</w:t>
                  </w:r>
                </w:p>
              </w:tc>
              <w:tc>
                <w:tcPr>
                  <w:tcW w:w="2605" w:type="dxa"/>
                  <w:vAlign w:val="center"/>
                </w:tcPr>
                <w:p w14:paraId="4AE65ACA" w14:textId="68FF99DF" w:rsidR="004F369B" w:rsidRPr="00A60161" w:rsidRDefault="002674EE" w:rsidP="00835C03">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3,28</w:t>
                  </w:r>
                </w:p>
              </w:tc>
            </w:tr>
            <w:tr w:rsidR="0016402E" w:rsidRPr="00A60161" w14:paraId="622CC754" w14:textId="77777777" w:rsidTr="004F369B">
              <w:tc>
                <w:tcPr>
                  <w:tcW w:w="671" w:type="dxa"/>
                  <w:vAlign w:val="center"/>
                </w:tcPr>
                <w:p w14:paraId="67E72F83" w14:textId="77777777" w:rsidR="004F369B" w:rsidRPr="00A60161" w:rsidRDefault="004F369B" w:rsidP="00835C03">
                  <w:pPr>
                    <w:widowControl w:val="0"/>
                    <w:autoSpaceDE w:val="0"/>
                    <w:autoSpaceDN w:val="0"/>
                    <w:adjustRightInd w:val="0"/>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8</w:t>
                  </w:r>
                </w:p>
              </w:tc>
              <w:tc>
                <w:tcPr>
                  <w:tcW w:w="6804" w:type="dxa"/>
                  <w:vAlign w:val="center"/>
                </w:tcPr>
                <w:p w14:paraId="2B16A1C4" w14:textId="77777777" w:rsidR="004F369B" w:rsidRPr="00A60161" w:rsidRDefault="004F369B" w:rsidP="00835C03">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Clădire P situată în Cluj-Napoca, str. Traian Vuia, nr. 26</w:t>
                  </w:r>
                </w:p>
              </w:tc>
              <w:tc>
                <w:tcPr>
                  <w:tcW w:w="2605" w:type="dxa"/>
                  <w:vAlign w:val="center"/>
                </w:tcPr>
                <w:p w14:paraId="1E489946" w14:textId="2544639B" w:rsidR="004F369B" w:rsidRPr="00A60161" w:rsidRDefault="002674EE" w:rsidP="00835C03">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2,61</w:t>
                  </w:r>
                </w:p>
              </w:tc>
            </w:tr>
          </w:tbl>
          <w:p w14:paraId="41BDEB62" w14:textId="4F73A40C" w:rsidR="004F369B" w:rsidRPr="00A60161" w:rsidRDefault="004F369B" w:rsidP="00835C03">
            <w:pPr>
              <w:autoSpaceDE w:val="0"/>
              <w:autoSpaceDN w:val="0"/>
              <w:adjustRightInd w:val="0"/>
              <w:spacing w:line="240" w:lineRule="auto"/>
              <w:contextualSpacing/>
              <w:jc w:val="both"/>
              <w:rPr>
                <w:rFonts w:ascii="Montserrat Light" w:hAnsi="Montserrat Light" w:cs="ArialMT"/>
                <w:noProof/>
                <w:color w:val="000000" w:themeColor="text1"/>
                <w:lang w:val="ro-RO"/>
              </w:rPr>
            </w:pPr>
          </w:p>
        </w:tc>
      </w:tr>
      <w:tr w:rsidR="0016402E" w:rsidRPr="00A60161" w14:paraId="7BA9B879" w14:textId="77777777" w:rsidTr="006A14DB">
        <w:tc>
          <w:tcPr>
            <w:tcW w:w="10161" w:type="dxa"/>
            <w:shd w:val="clear" w:color="auto" w:fill="auto"/>
          </w:tcPr>
          <w:p w14:paraId="50B99C30" w14:textId="457FC5B3" w:rsidR="005F2B44" w:rsidRPr="00A60161" w:rsidRDefault="005F2B44" w:rsidP="00835C03">
            <w:pPr>
              <w:pStyle w:val="Listparagraf"/>
              <w:keepNext/>
              <w:widowControl w:val="0"/>
              <w:numPr>
                <w:ilvl w:val="1"/>
                <w:numId w:val="2"/>
              </w:numPr>
              <w:autoSpaceDE w:val="0"/>
              <w:autoSpaceDN w:val="0"/>
              <w:adjustRightInd w:val="0"/>
              <w:spacing w:after="0" w:line="240" w:lineRule="auto"/>
              <w:contextualSpacing/>
              <w:jc w:val="both"/>
              <w:outlineLvl w:val="1"/>
              <w:rPr>
                <w:rFonts w:ascii="Montserrat Light" w:eastAsia="Times New Roman" w:hAnsi="Montserrat Light"/>
                <w:b/>
                <w:bCs/>
                <w:noProof/>
                <w:color w:val="000000" w:themeColor="text1"/>
                <w:shd w:val="clear" w:color="auto" w:fill="FFFFFF"/>
                <w:lang w:val="ro-RO"/>
              </w:rPr>
            </w:pPr>
            <w:r w:rsidRPr="00A60161">
              <w:rPr>
                <w:rFonts w:ascii="Montserrat Light" w:eastAsia="Times New Roman" w:hAnsi="Montserrat Light"/>
                <w:b/>
                <w:bCs/>
                <w:noProof/>
                <w:color w:val="000000" w:themeColor="text1"/>
                <w:shd w:val="clear" w:color="auto" w:fill="FFFFFF"/>
                <w:lang w:val="ro-RO"/>
              </w:rPr>
              <w:lastRenderedPageBreak/>
              <w:t>Cerinţe care reclamă oportunitatea actului administrativ:</w:t>
            </w:r>
          </w:p>
        </w:tc>
      </w:tr>
      <w:tr w:rsidR="0016402E" w:rsidRPr="00A60161" w14:paraId="1E608E00" w14:textId="77777777" w:rsidTr="006A14DB">
        <w:tc>
          <w:tcPr>
            <w:tcW w:w="10161" w:type="dxa"/>
            <w:shd w:val="clear" w:color="auto" w:fill="auto"/>
          </w:tcPr>
          <w:p w14:paraId="7177C3F5" w14:textId="5B3BDBB8" w:rsidR="00306C5F" w:rsidRPr="00A60161" w:rsidRDefault="00C34C83" w:rsidP="00835C03">
            <w:pPr>
              <w:autoSpaceDE w:val="0"/>
              <w:autoSpaceDN w:val="0"/>
              <w:adjustRightInd w:val="0"/>
              <w:spacing w:after="240" w:line="240" w:lineRule="auto"/>
              <w:contextualSpacing/>
              <w:jc w:val="both"/>
              <w:rPr>
                <w:rStyle w:val="salnttl1"/>
                <w:rFonts w:ascii="Montserrat Light" w:eastAsia="Times New Roman" w:hAnsi="Montserrat Light"/>
                <w:b w:val="0"/>
                <w:bCs w:val="0"/>
                <w:noProof/>
                <w:color w:val="000000" w:themeColor="text1"/>
                <w:sz w:val="22"/>
                <w:szCs w:val="22"/>
                <w:lang w:val="ro-RO"/>
              </w:rPr>
            </w:pPr>
            <w:r w:rsidRPr="00A60161">
              <w:rPr>
                <w:rStyle w:val="salnttl1"/>
                <w:rFonts w:ascii="Montserrat Light" w:eastAsia="Times New Roman" w:hAnsi="Montserrat Light"/>
                <w:b w:val="0"/>
                <w:bCs w:val="0"/>
                <w:noProof/>
                <w:color w:val="000000" w:themeColor="text1"/>
                <w:sz w:val="22"/>
                <w:szCs w:val="22"/>
                <w:lang w:val="ro-RO"/>
                <w:specVanish w:val="0"/>
              </w:rPr>
              <w:t xml:space="preserve">Așa cum am precizat anterior, se impune  stabilirea </w:t>
            </w:r>
            <w:r w:rsidRPr="00C915BF">
              <w:rPr>
                <w:rStyle w:val="salnttl1"/>
                <w:rFonts w:ascii="Montserrat Light" w:eastAsia="Times New Roman" w:hAnsi="Montserrat Light"/>
                <w:b w:val="0"/>
                <w:bCs w:val="0"/>
                <w:noProof/>
                <w:color w:val="auto"/>
                <w:sz w:val="22"/>
                <w:szCs w:val="22"/>
                <w:lang w:val="ro-RO"/>
                <w:specVanish w:val="0"/>
              </w:rPr>
              <w:t xml:space="preserve">unei noi valori de piață </w:t>
            </w:r>
            <w:r w:rsidR="0015586F" w:rsidRPr="00C915BF">
              <w:rPr>
                <w:rStyle w:val="salnttl1"/>
                <w:rFonts w:ascii="Montserrat Light" w:eastAsia="Times New Roman" w:hAnsi="Montserrat Light"/>
                <w:b w:val="0"/>
                <w:bCs w:val="0"/>
                <w:noProof/>
                <w:color w:val="auto"/>
                <w:sz w:val="22"/>
                <w:szCs w:val="22"/>
                <w:lang w:val="ro-RO"/>
                <w:specVanish w:val="0"/>
              </w:rPr>
              <w:t xml:space="preserve">a redevenței </w:t>
            </w:r>
            <w:r w:rsidRPr="00C915BF">
              <w:rPr>
                <w:rStyle w:val="salnttl1"/>
                <w:rFonts w:ascii="Montserrat Light" w:eastAsia="Times New Roman" w:hAnsi="Montserrat Light"/>
                <w:b w:val="0"/>
                <w:bCs w:val="0"/>
                <w:noProof/>
                <w:color w:val="auto"/>
                <w:sz w:val="22"/>
                <w:szCs w:val="22"/>
                <w:lang w:val="ro-RO"/>
                <w:specVanish w:val="0"/>
              </w:rPr>
              <w:t>pentru imobilele</w:t>
            </w:r>
            <w:r w:rsidR="0015586F" w:rsidRPr="00C915BF">
              <w:rPr>
                <w:rStyle w:val="salnttl1"/>
                <w:rFonts w:ascii="Montserrat Light" w:eastAsia="Times New Roman" w:hAnsi="Montserrat Light"/>
                <w:b w:val="0"/>
                <w:bCs w:val="0"/>
                <w:noProof/>
                <w:color w:val="auto"/>
                <w:sz w:val="22"/>
                <w:szCs w:val="22"/>
                <w:lang w:val="ro-RO"/>
                <w:specVanish w:val="0"/>
              </w:rPr>
              <w:t xml:space="preserve"> concesionate,</w:t>
            </w:r>
            <w:r w:rsidRPr="00C915BF">
              <w:rPr>
                <w:rStyle w:val="salnttl1"/>
                <w:rFonts w:ascii="Montserrat Light" w:eastAsia="Times New Roman" w:hAnsi="Montserrat Light"/>
                <w:b w:val="0"/>
                <w:bCs w:val="0"/>
                <w:noProof/>
                <w:color w:val="auto"/>
                <w:sz w:val="22"/>
                <w:szCs w:val="22"/>
                <w:lang w:val="ro-RO"/>
                <w:specVanish w:val="0"/>
              </w:rPr>
              <w:t xml:space="preserve"> în care se desfășoară ac</w:t>
            </w:r>
            <w:r w:rsidRPr="00A60161">
              <w:rPr>
                <w:rStyle w:val="salnttl1"/>
                <w:rFonts w:ascii="Montserrat Light" w:eastAsia="Times New Roman" w:hAnsi="Montserrat Light"/>
                <w:b w:val="0"/>
                <w:bCs w:val="0"/>
                <w:noProof/>
                <w:color w:val="000000" w:themeColor="text1"/>
                <w:sz w:val="22"/>
                <w:szCs w:val="22"/>
                <w:lang w:val="ro-RO"/>
                <w:specVanish w:val="0"/>
              </w:rPr>
              <w:t>tivitate medicală</w:t>
            </w:r>
            <w:r w:rsidR="00B342AB" w:rsidRPr="00A60161">
              <w:rPr>
                <w:rStyle w:val="salnttl1"/>
                <w:rFonts w:ascii="Montserrat Light" w:eastAsia="Times New Roman" w:hAnsi="Montserrat Light"/>
                <w:b w:val="0"/>
                <w:bCs w:val="0"/>
                <w:noProof/>
                <w:color w:val="000000" w:themeColor="text1"/>
                <w:sz w:val="22"/>
                <w:szCs w:val="22"/>
                <w:lang w:val="ro-RO"/>
                <w:specVanish w:val="0"/>
              </w:rPr>
              <w:t>,</w:t>
            </w:r>
            <w:r w:rsidRPr="00A60161">
              <w:rPr>
                <w:rStyle w:val="salnttl1"/>
                <w:rFonts w:ascii="Montserrat Light" w:eastAsia="Times New Roman" w:hAnsi="Montserrat Light"/>
                <w:b w:val="0"/>
                <w:bCs w:val="0"/>
                <w:noProof/>
                <w:color w:val="000000" w:themeColor="text1"/>
                <w:sz w:val="22"/>
                <w:szCs w:val="22"/>
                <w:lang w:val="ro-RO"/>
                <w:specVanish w:val="0"/>
              </w:rPr>
              <w:t xml:space="preserve"> deoarece la data de 31.12.2024 expiră valabilitatea redevenței stabilite anterior și</w:t>
            </w:r>
            <w:r w:rsidR="00B342AB" w:rsidRPr="00A60161">
              <w:rPr>
                <w:rStyle w:val="salnttl1"/>
                <w:rFonts w:ascii="Montserrat Light" w:eastAsia="Times New Roman" w:hAnsi="Montserrat Light"/>
                <w:b w:val="0"/>
                <w:bCs w:val="0"/>
                <w:noProof/>
                <w:color w:val="000000" w:themeColor="text1"/>
                <w:sz w:val="22"/>
                <w:szCs w:val="22"/>
                <w:lang w:val="ro-RO"/>
                <w:specVanish w:val="0"/>
              </w:rPr>
              <w:t xml:space="preserve"> în contextul dinamicii actuale de pe piața imobiliară se constată o creștere accentuată a valorii chiriilor. </w:t>
            </w:r>
          </w:p>
          <w:p w14:paraId="6D2CA6C0" w14:textId="77777777" w:rsidR="008A28EB" w:rsidRPr="00A60161" w:rsidRDefault="008A28EB" w:rsidP="00835C03">
            <w:pPr>
              <w:autoSpaceDE w:val="0"/>
              <w:autoSpaceDN w:val="0"/>
              <w:adjustRightInd w:val="0"/>
              <w:spacing w:after="240" w:line="240" w:lineRule="auto"/>
              <w:contextualSpacing/>
              <w:jc w:val="both"/>
              <w:rPr>
                <w:rStyle w:val="salnttl1"/>
                <w:rFonts w:ascii="Montserrat Light" w:eastAsia="Times New Roman" w:hAnsi="Montserrat Light"/>
                <w:b w:val="0"/>
                <w:bCs w:val="0"/>
                <w:noProof/>
                <w:color w:val="000000" w:themeColor="text1"/>
                <w:sz w:val="22"/>
                <w:szCs w:val="22"/>
                <w:lang w:val="ro-RO"/>
              </w:rPr>
            </w:pPr>
          </w:p>
          <w:p w14:paraId="164CE101" w14:textId="6A285184" w:rsidR="00BA71BF" w:rsidRPr="00A60161" w:rsidRDefault="00B342AB" w:rsidP="0015586F">
            <w:pPr>
              <w:autoSpaceDE w:val="0"/>
              <w:autoSpaceDN w:val="0"/>
              <w:adjustRightInd w:val="0"/>
              <w:spacing w:before="240" w:line="240" w:lineRule="auto"/>
              <w:contextualSpacing/>
              <w:jc w:val="both"/>
              <w:rPr>
                <w:rFonts w:ascii="Montserrat Light" w:eastAsia="Times New Roman" w:hAnsi="Montserrat Light"/>
                <w:noProof/>
                <w:color w:val="000000" w:themeColor="text1"/>
                <w:shd w:val="clear" w:color="auto" w:fill="FFFFFF"/>
                <w:lang w:val="ro-RO"/>
              </w:rPr>
            </w:pPr>
            <w:r w:rsidRPr="00A60161">
              <w:rPr>
                <w:rStyle w:val="salnttl1"/>
                <w:rFonts w:ascii="Montserrat Light" w:eastAsia="Times New Roman" w:hAnsi="Montserrat Light"/>
                <w:b w:val="0"/>
                <w:bCs w:val="0"/>
                <w:noProof/>
                <w:color w:val="000000" w:themeColor="text1"/>
                <w:sz w:val="22"/>
                <w:szCs w:val="22"/>
                <w:lang w:val="ro-RO"/>
                <w:specVanish w:val="0"/>
              </w:rPr>
              <w:t>Prin aprobarea Raportului de evaluare pentru cele 8 imobile în care se desfășoară activitate medicală și activitate medicală conexă se aprobă implicit și lista cu noile valori ale redevenței.</w:t>
            </w:r>
          </w:p>
        </w:tc>
      </w:tr>
      <w:tr w:rsidR="0016402E" w:rsidRPr="00A60161" w14:paraId="284F0991" w14:textId="77777777" w:rsidTr="006A14DB">
        <w:tc>
          <w:tcPr>
            <w:tcW w:w="10161" w:type="dxa"/>
            <w:shd w:val="clear" w:color="auto" w:fill="auto"/>
          </w:tcPr>
          <w:p w14:paraId="57E932CF" w14:textId="4A246B41" w:rsidR="008F76F2" w:rsidRPr="00A60161" w:rsidRDefault="008F76F2" w:rsidP="00835C03">
            <w:pPr>
              <w:pStyle w:val="Listparagraf"/>
              <w:keepNext/>
              <w:widowControl w:val="0"/>
              <w:numPr>
                <w:ilvl w:val="0"/>
                <w:numId w:val="2"/>
              </w:numPr>
              <w:autoSpaceDE w:val="0"/>
              <w:autoSpaceDN w:val="0"/>
              <w:adjustRightInd w:val="0"/>
              <w:spacing w:after="0" w:line="240" w:lineRule="auto"/>
              <w:ind w:hanging="30"/>
              <w:contextualSpacing/>
              <w:jc w:val="both"/>
              <w:outlineLvl w:val="1"/>
              <w:rPr>
                <w:rFonts w:ascii="Montserrat Light" w:hAnsi="Montserrat Light"/>
                <w:b/>
                <w:bCs/>
                <w:noProof/>
                <w:color w:val="000000" w:themeColor="text1"/>
                <w:lang w:val="ro-RO"/>
              </w:rPr>
            </w:pPr>
            <w:r w:rsidRPr="00A60161">
              <w:rPr>
                <w:rFonts w:ascii="Montserrat Light" w:eastAsia="Times New Roman" w:hAnsi="Montserrat Light"/>
                <w:b/>
                <w:bCs/>
                <w:noProof/>
                <w:color w:val="000000" w:themeColor="text1"/>
                <w:lang w:val="ro-RO"/>
              </w:rPr>
              <w:t xml:space="preserve">Schimbări preconizate: </w:t>
            </w:r>
          </w:p>
        </w:tc>
      </w:tr>
      <w:tr w:rsidR="0016402E" w:rsidRPr="00A60161" w14:paraId="7AB0DA85" w14:textId="77777777" w:rsidTr="006A14DB">
        <w:tc>
          <w:tcPr>
            <w:tcW w:w="10161" w:type="dxa"/>
            <w:shd w:val="clear" w:color="auto" w:fill="auto"/>
          </w:tcPr>
          <w:p w14:paraId="151250C2" w14:textId="27875A7A" w:rsidR="008C29D2" w:rsidRPr="00A60161" w:rsidRDefault="008C29D2" w:rsidP="00835C03">
            <w:pPr>
              <w:spacing w:line="240" w:lineRule="auto"/>
              <w:contextualSpacing/>
              <w:jc w:val="both"/>
              <w:rPr>
                <w:rFonts w:ascii="Montserrat Light" w:hAnsi="Montserrat Light" w:cs="ArialMT"/>
                <w:noProof/>
                <w:color w:val="000000" w:themeColor="text1"/>
                <w:lang w:val="ro-RO"/>
              </w:rPr>
            </w:pPr>
            <w:r w:rsidRPr="00A60161">
              <w:rPr>
                <w:rFonts w:ascii="Montserrat Light" w:hAnsi="Montserrat Light"/>
                <w:noProof/>
                <w:color w:val="000000" w:themeColor="text1"/>
                <w:lang w:val="ro-RO"/>
              </w:rPr>
              <w:t xml:space="preserve">Scopul proiectului de hotărâre este </w:t>
            </w:r>
            <w:r w:rsidR="00E3513B" w:rsidRPr="00A60161">
              <w:rPr>
                <w:rFonts w:ascii="Montserrat Light" w:hAnsi="Montserrat Light"/>
                <w:noProof/>
                <w:color w:val="000000" w:themeColor="text1"/>
                <w:lang w:val="ro-RO"/>
              </w:rPr>
              <w:t xml:space="preserve">stabilirea </w:t>
            </w:r>
            <w:r w:rsidR="00E3513B" w:rsidRPr="00A60161">
              <w:rPr>
                <w:rFonts w:ascii="Montserrat Light" w:eastAsia="Times New Roman" w:hAnsi="Montserrat Light"/>
                <w:bCs/>
                <w:noProof/>
                <w:color w:val="000000" w:themeColor="text1"/>
                <w:lang w:val="ro-RO"/>
              </w:rPr>
              <w:t>valorii de piață pentru imobilele în care se desfășoară activitate medicală și activitate medicală conexă și cuantumul redeventei pentru o perioadă de 5 ani.  Ulterior aprobării noii redevențe, vor fi întocmite</w:t>
            </w:r>
            <w:r w:rsidR="00306C5F" w:rsidRPr="00A60161">
              <w:rPr>
                <w:rFonts w:ascii="Montserrat Light" w:eastAsia="Times New Roman" w:hAnsi="Montserrat Light"/>
                <w:bCs/>
                <w:noProof/>
                <w:color w:val="000000" w:themeColor="text1"/>
                <w:lang w:val="ro-RO"/>
              </w:rPr>
              <w:t xml:space="preserve"> </w:t>
            </w:r>
            <w:r w:rsidR="00E3513B" w:rsidRPr="00A60161">
              <w:rPr>
                <w:rFonts w:ascii="Montserrat Light" w:eastAsia="Times New Roman" w:hAnsi="Montserrat Light"/>
                <w:bCs/>
                <w:noProof/>
                <w:color w:val="000000" w:themeColor="text1"/>
                <w:lang w:val="ro-RO"/>
              </w:rPr>
              <w:t xml:space="preserve">acte adiționale la </w:t>
            </w:r>
            <w:r w:rsidR="006A14DB" w:rsidRPr="00A60161">
              <w:rPr>
                <w:rFonts w:ascii="Montserrat Light" w:eastAsia="Times New Roman" w:hAnsi="Montserrat Light"/>
                <w:bCs/>
                <w:noProof/>
                <w:color w:val="000000" w:themeColor="text1"/>
                <w:lang w:val="ro-RO"/>
              </w:rPr>
              <w:t>c</w:t>
            </w:r>
            <w:r w:rsidR="00E3513B" w:rsidRPr="00A60161">
              <w:rPr>
                <w:rFonts w:ascii="Montserrat Light" w:eastAsia="Times New Roman" w:hAnsi="Montserrat Light"/>
                <w:bCs/>
                <w:noProof/>
                <w:color w:val="000000" w:themeColor="text1"/>
                <w:lang w:val="ro-RO"/>
              </w:rPr>
              <w:t>ontractele de concesiune ale medicilor.</w:t>
            </w:r>
          </w:p>
        </w:tc>
      </w:tr>
      <w:tr w:rsidR="0016402E" w:rsidRPr="00A60161" w14:paraId="6474E8DB" w14:textId="77777777" w:rsidTr="006A14DB">
        <w:tc>
          <w:tcPr>
            <w:tcW w:w="10161" w:type="dxa"/>
            <w:shd w:val="clear" w:color="auto" w:fill="auto"/>
          </w:tcPr>
          <w:p w14:paraId="6DBC1B6C" w14:textId="77777777" w:rsidR="008F76F2" w:rsidRPr="00A60161" w:rsidRDefault="008F76F2" w:rsidP="00835C03">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color w:val="000000" w:themeColor="text1"/>
                <w:lang w:val="ro-RO"/>
              </w:rPr>
            </w:pPr>
            <w:r w:rsidRPr="00A60161">
              <w:rPr>
                <w:rFonts w:ascii="Montserrat Light" w:eastAsia="Times New Roman" w:hAnsi="Montserrat Light" w:cs="Times New Roman"/>
                <w:b/>
                <w:bCs/>
                <w:noProof/>
                <w:color w:val="000000" w:themeColor="text1"/>
                <w:lang w:val="ro-RO"/>
              </w:rPr>
              <w:t xml:space="preserve">Secțiunea a 2-a - Impactul socio-economic: </w:t>
            </w:r>
          </w:p>
        </w:tc>
      </w:tr>
      <w:tr w:rsidR="0016402E" w:rsidRPr="00A60161" w14:paraId="0BE4C22D" w14:textId="77777777" w:rsidTr="006A14DB">
        <w:tc>
          <w:tcPr>
            <w:tcW w:w="10161" w:type="dxa"/>
            <w:shd w:val="clear" w:color="auto" w:fill="auto"/>
          </w:tcPr>
          <w:p w14:paraId="741605AD" w14:textId="77777777" w:rsidR="008F76F2" w:rsidRPr="00A60161" w:rsidRDefault="008F76F2" w:rsidP="00835C03">
            <w:pPr>
              <w:spacing w:line="240" w:lineRule="auto"/>
              <w:contextualSpacing/>
              <w:jc w:val="both"/>
              <w:rPr>
                <w:rFonts w:ascii="Montserrat Light" w:eastAsia="Times New Roman" w:hAnsi="Montserrat Light" w:cs="Times New Roman"/>
                <w:b/>
                <w:bCs/>
                <w:noProof/>
                <w:color w:val="000000" w:themeColor="text1"/>
                <w:lang w:val="ro-RO"/>
              </w:rPr>
            </w:pPr>
            <w:r w:rsidRPr="00A60161">
              <w:rPr>
                <w:rFonts w:ascii="Montserrat Light" w:eastAsia="Times New Roman" w:hAnsi="Montserrat Light" w:cs="Times New Roman"/>
                <w:noProof/>
                <w:color w:val="000000" w:themeColor="text1"/>
                <w:lang w:val="ro-RO"/>
              </w:rPr>
              <w:t>Nu este</w:t>
            </w:r>
            <w:r w:rsidRPr="00A60161">
              <w:rPr>
                <w:rFonts w:ascii="Montserrat Light" w:eastAsia="Times New Roman" w:hAnsi="Montserrat Light" w:cs="Times New Roman"/>
                <w:b/>
                <w:bCs/>
                <w:noProof/>
                <w:color w:val="000000" w:themeColor="text1"/>
                <w:lang w:val="ro-RO"/>
              </w:rPr>
              <w:t xml:space="preserve"> </w:t>
            </w:r>
            <w:r w:rsidRPr="00A60161">
              <w:rPr>
                <w:rFonts w:ascii="Montserrat Light" w:eastAsia="Times New Roman" w:hAnsi="Montserrat Light" w:cs="Times New Roman"/>
                <w:noProof/>
                <w:color w:val="000000" w:themeColor="text1"/>
                <w:lang w:val="ro-RO"/>
              </w:rPr>
              <w:t>cazul</w:t>
            </w:r>
          </w:p>
        </w:tc>
      </w:tr>
      <w:tr w:rsidR="0016402E" w:rsidRPr="00A60161" w14:paraId="4A96DDCF" w14:textId="77777777" w:rsidTr="006A14DB">
        <w:tc>
          <w:tcPr>
            <w:tcW w:w="10161" w:type="dxa"/>
            <w:shd w:val="clear" w:color="auto" w:fill="auto"/>
          </w:tcPr>
          <w:p w14:paraId="61F9E36E" w14:textId="3BF6B81C" w:rsidR="008F76F2" w:rsidRPr="00A60161" w:rsidRDefault="008F76F2" w:rsidP="00835C03">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color w:val="000000" w:themeColor="text1"/>
                <w:lang w:val="ro-RO"/>
              </w:rPr>
            </w:pPr>
            <w:r w:rsidRPr="00A60161">
              <w:rPr>
                <w:rFonts w:ascii="Montserrat Light" w:eastAsia="Times New Roman" w:hAnsi="Montserrat Light" w:cs="Times New Roman"/>
                <w:b/>
                <w:bCs/>
                <w:noProof/>
                <w:color w:val="000000" w:themeColor="text1"/>
                <w:lang w:val="ro-RO"/>
              </w:rPr>
              <w:t>Secțiunea a 3-a - Impactul financiar asupra bugetului judeţului pe termen scurt</w:t>
            </w:r>
            <w:r w:rsidR="00D1068C" w:rsidRPr="00A60161">
              <w:rPr>
                <w:rFonts w:ascii="Montserrat Light" w:eastAsia="Times New Roman" w:hAnsi="Montserrat Light" w:cs="Times New Roman"/>
                <w:b/>
                <w:bCs/>
                <w:noProof/>
                <w:color w:val="000000" w:themeColor="text1"/>
                <w:lang w:val="ro-RO"/>
              </w:rPr>
              <w:t xml:space="preserve"> </w:t>
            </w:r>
            <w:r w:rsidRPr="00A60161">
              <w:rPr>
                <w:rFonts w:ascii="Montserrat Light" w:eastAsia="Times New Roman" w:hAnsi="Montserrat Light" w:cs="Times New Roman"/>
                <w:b/>
                <w:bCs/>
                <w:noProof/>
                <w:color w:val="000000" w:themeColor="text1"/>
                <w:lang w:val="ro-RO"/>
              </w:rPr>
              <w:t xml:space="preserve">(an curent)/lung: </w:t>
            </w:r>
          </w:p>
        </w:tc>
      </w:tr>
      <w:tr w:rsidR="0016402E" w:rsidRPr="00A60161" w14:paraId="51D19803" w14:textId="77777777" w:rsidTr="006A14DB">
        <w:tc>
          <w:tcPr>
            <w:tcW w:w="10161" w:type="dxa"/>
            <w:shd w:val="clear" w:color="auto" w:fill="auto"/>
          </w:tcPr>
          <w:p w14:paraId="18C828CA" w14:textId="340040A4" w:rsidR="008F76F2" w:rsidRPr="00A60161" w:rsidRDefault="00B833D3" w:rsidP="00835C03">
            <w:pPr>
              <w:autoSpaceDE w:val="0"/>
              <w:autoSpaceDN w:val="0"/>
              <w:adjustRightInd w:val="0"/>
              <w:spacing w:line="240" w:lineRule="auto"/>
              <w:contextualSpacing/>
              <w:jc w:val="both"/>
              <w:rPr>
                <w:rFonts w:ascii="Montserrat Light" w:hAnsi="Montserrat Light" w:cs="ArialMT"/>
                <w:noProof/>
                <w:color w:val="000000" w:themeColor="text1"/>
                <w:lang w:val="ro-RO"/>
              </w:rPr>
            </w:pPr>
            <w:r w:rsidRPr="00A60161">
              <w:rPr>
                <w:rFonts w:ascii="Montserrat Light" w:eastAsia="Times New Roman" w:hAnsi="Montserrat Light" w:cs="Times New Roman"/>
                <w:noProof/>
                <w:color w:val="000000" w:themeColor="text1"/>
                <w:lang w:val="ro-RO"/>
              </w:rPr>
              <w:t>Prin adoptarea prezentului act administrativ se creează premizel</w:t>
            </w:r>
            <w:r w:rsidRPr="00A60161">
              <w:rPr>
                <w:rFonts w:ascii="Montserrat Light" w:eastAsia="Times New Roman" w:hAnsi="Montserrat Light"/>
                <w:noProof/>
                <w:color w:val="000000" w:themeColor="text1"/>
                <w:lang w:val="ro-RO"/>
              </w:rPr>
              <w:t>e o</w:t>
            </w:r>
            <w:r w:rsidRPr="00A60161">
              <w:rPr>
                <w:rStyle w:val="salnttl1"/>
                <w:rFonts w:ascii="Montserrat Light" w:eastAsia="Times New Roman" w:hAnsi="Montserrat Light"/>
                <w:b w:val="0"/>
                <w:bCs w:val="0"/>
                <w:noProof/>
                <w:color w:val="000000" w:themeColor="text1"/>
                <w:sz w:val="22"/>
                <w:szCs w:val="22"/>
                <w:lang w:val="ro-RO"/>
                <w:specVanish w:val="0"/>
              </w:rPr>
              <w:t xml:space="preserve">bținerii de fonduri la bugetul Județului Cluj </w:t>
            </w:r>
            <w:r w:rsidR="00E3513B" w:rsidRPr="00A60161">
              <w:rPr>
                <w:rStyle w:val="salnttl1"/>
                <w:rFonts w:ascii="Montserrat Light" w:eastAsia="Times New Roman" w:hAnsi="Montserrat Light"/>
                <w:b w:val="0"/>
                <w:bCs w:val="0"/>
                <w:noProof/>
                <w:color w:val="000000" w:themeColor="text1"/>
                <w:sz w:val="22"/>
                <w:szCs w:val="22"/>
                <w:lang w:val="ro-RO"/>
                <w:specVanish w:val="0"/>
              </w:rPr>
              <w:t>ca urmare a creșterii valorii redevenței.</w:t>
            </w:r>
          </w:p>
        </w:tc>
      </w:tr>
      <w:tr w:rsidR="0016402E" w:rsidRPr="00A60161" w14:paraId="4A96F5D3" w14:textId="77777777" w:rsidTr="006A14DB">
        <w:trPr>
          <w:trHeight w:val="573"/>
        </w:trPr>
        <w:tc>
          <w:tcPr>
            <w:tcW w:w="10161" w:type="dxa"/>
            <w:shd w:val="clear" w:color="auto" w:fill="auto"/>
          </w:tcPr>
          <w:p w14:paraId="70C181A1" w14:textId="77777777" w:rsidR="008F76F2" w:rsidRPr="00A60161" w:rsidRDefault="008F76F2" w:rsidP="00835C03">
            <w:pPr>
              <w:spacing w:line="240" w:lineRule="auto"/>
              <w:contextualSpacing/>
              <w:jc w:val="both"/>
              <w:rPr>
                <w:rFonts w:ascii="Montserrat Light" w:eastAsia="Times New Roman" w:hAnsi="Montserrat Light" w:cs="Times New Roman"/>
                <w:b/>
                <w:bCs/>
                <w:noProof/>
                <w:color w:val="000000" w:themeColor="text1"/>
                <w:lang w:val="ro-RO"/>
              </w:rPr>
            </w:pPr>
            <w:r w:rsidRPr="00A60161">
              <w:rPr>
                <w:rFonts w:ascii="Montserrat Light" w:eastAsia="Times New Roman" w:hAnsi="Montserrat Light" w:cs="Times New Roman"/>
                <w:b/>
                <w:bCs/>
                <w:noProof/>
                <w:color w:val="000000" w:themeColor="text1"/>
                <w:lang w:val="ro-RO"/>
              </w:rPr>
              <w:t xml:space="preserve">Secțiunea a  4-a – Activități de informare publică și consultare privind elaborarea și implementarea </w:t>
            </w:r>
            <w:r w:rsidRPr="00A60161">
              <w:rPr>
                <w:rFonts w:ascii="Montserrat Light" w:eastAsia="Times New Roman" w:hAnsi="Montserrat Light" w:cs="Times New Roman"/>
                <w:b/>
                <w:bCs/>
                <w:noProof/>
                <w:color w:val="000000" w:themeColor="text1"/>
                <w:shd w:val="clear" w:color="auto" w:fill="FFFFFF"/>
                <w:lang w:val="ro-RO"/>
              </w:rPr>
              <w:t>actului administrativ</w:t>
            </w:r>
            <w:r w:rsidRPr="00A60161">
              <w:rPr>
                <w:rFonts w:ascii="Montserrat Light" w:eastAsia="Times New Roman" w:hAnsi="Montserrat Light" w:cs="Times New Roman"/>
                <w:b/>
                <w:bCs/>
                <w:noProof/>
                <w:color w:val="000000" w:themeColor="text1"/>
                <w:lang w:val="ro-RO"/>
              </w:rPr>
              <w:t xml:space="preserve">: </w:t>
            </w:r>
          </w:p>
        </w:tc>
      </w:tr>
      <w:tr w:rsidR="0016402E" w:rsidRPr="00A60161" w14:paraId="60E0BB11" w14:textId="77777777" w:rsidTr="006A14DB">
        <w:trPr>
          <w:trHeight w:val="275"/>
        </w:trPr>
        <w:tc>
          <w:tcPr>
            <w:tcW w:w="10161" w:type="dxa"/>
            <w:shd w:val="clear" w:color="auto" w:fill="auto"/>
          </w:tcPr>
          <w:p w14:paraId="1C616EB4" w14:textId="3DEB9FE4" w:rsidR="008F76F2" w:rsidRPr="00A60161" w:rsidRDefault="00E3513B" w:rsidP="00835C03">
            <w:pPr>
              <w:tabs>
                <w:tab w:val="left" w:pos="0"/>
              </w:tabs>
              <w:spacing w:line="240" w:lineRule="auto"/>
              <w:ind w:right="-41"/>
              <w:contextualSpacing/>
              <w:jc w:val="both"/>
              <w:rPr>
                <w:rFonts w:ascii="Montserrat Light" w:hAnsi="Montserrat Light"/>
                <w:noProof/>
                <w:color w:val="000000" w:themeColor="text1"/>
                <w:lang w:val="ro-RO"/>
              </w:rPr>
            </w:pPr>
            <w:r w:rsidRPr="00A60161">
              <w:rPr>
                <w:rFonts w:ascii="Montserrat Light" w:eastAsia="Times New Roman" w:hAnsi="Montserrat Light" w:cs="Times New Roman"/>
                <w:noProof/>
                <w:color w:val="000000" w:themeColor="text1"/>
                <w:lang w:val="ro-RO"/>
              </w:rPr>
              <w:t>Nu este</w:t>
            </w:r>
            <w:r w:rsidRPr="00A60161">
              <w:rPr>
                <w:rFonts w:ascii="Montserrat Light" w:eastAsia="Times New Roman" w:hAnsi="Montserrat Light" w:cs="Times New Roman"/>
                <w:b/>
                <w:bCs/>
                <w:noProof/>
                <w:color w:val="000000" w:themeColor="text1"/>
                <w:lang w:val="ro-RO"/>
              </w:rPr>
              <w:t xml:space="preserve"> </w:t>
            </w:r>
            <w:r w:rsidRPr="00A60161">
              <w:rPr>
                <w:rFonts w:ascii="Montserrat Light" w:eastAsia="Times New Roman" w:hAnsi="Montserrat Light" w:cs="Times New Roman"/>
                <w:noProof/>
                <w:color w:val="000000" w:themeColor="text1"/>
                <w:lang w:val="ro-RO"/>
              </w:rPr>
              <w:t>cazul</w:t>
            </w:r>
          </w:p>
        </w:tc>
      </w:tr>
      <w:tr w:rsidR="0016402E" w:rsidRPr="00A60161" w14:paraId="08110B6F" w14:textId="77777777" w:rsidTr="006A14DB">
        <w:tc>
          <w:tcPr>
            <w:tcW w:w="10161" w:type="dxa"/>
            <w:shd w:val="clear" w:color="auto" w:fill="auto"/>
          </w:tcPr>
          <w:p w14:paraId="3AEBEDDD" w14:textId="192F1A07" w:rsidR="008F76F2" w:rsidRPr="00A60161" w:rsidRDefault="008F76F2" w:rsidP="00835C03">
            <w:pPr>
              <w:spacing w:line="240" w:lineRule="auto"/>
              <w:contextualSpacing/>
              <w:jc w:val="both"/>
              <w:outlineLvl w:val="1"/>
              <w:rPr>
                <w:rFonts w:ascii="Montserrat Light" w:eastAsia="Times New Roman" w:hAnsi="Montserrat Light" w:cs="Times New Roman"/>
                <w:b/>
                <w:bCs/>
                <w:noProof/>
                <w:color w:val="000000" w:themeColor="text1"/>
                <w:lang w:val="ro-RO"/>
              </w:rPr>
            </w:pPr>
            <w:r w:rsidRPr="00A60161">
              <w:rPr>
                <w:rFonts w:ascii="Montserrat Light" w:eastAsia="Times New Roman" w:hAnsi="Montserrat Light" w:cs="Times New Roman"/>
                <w:b/>
                <w:bCs/>
                <w:noProof/>
                <w:color w:val="000000" w:themeColor="text1"/>
                <w:lang w:val="ro-RO"/>
              </w:rPr>
              <w:t xml:space="preserve">Secțiunea a 5-a – </w:t>
            </w:r>
            <w:r w:rsidRPr="00A60161">
              <w:rPr>
                <w:rFonts w:ascii="Montserrat Light" w:eastAsia="Times New Roman" w:hAnsi="Montserrat Light" w:cs="Times New Roman"/>
                <w:b/>
                <w:noProof/>
                <w:color w:val="000000" w:themeColor="text1"/>
                <w:lang w:val="ro-RO"/>
              </w:rPr>
              <w:t xml:space="preserve">Efectele </w:t>
            </w:r>
            <w:r w:rsidRPr="00A60161">
              <w:rPr>
                <w:rFonts w:ascii="Montserrat Light" w:eastAsia="Times New Roman" w:hAnsi="Montserrat Light" w:cs="Times New Roman"/>
                <w:b/>
                <w:bCs/>
                <w:noProof/>
                <w:color w:val="000000" w:themeColor="text1"/>
                <w:shd w:val="clear" w:color="auto" w:fill="FFFFFF"/>
                <w:lang w:val="ro-RO"/>
              </w:rPr>
              <w:t>actului administrativ</w:t>
            </w:r>
            <w:r w:rsidRPr="00A60161">
              <w:rPr>
                <w:rFonts w:ascii="Montserrat Light" w:eastAsia="Times New Roman" w:hAnsi="Montserrat Light" w:cs="Times New Roman"/>
                <w:b/>
                <w:noProof/>
                <w:color w:val="000000" w:themeColor="text1"/>
                <w:lang w:val="ro-RO"/>
              </w:rPr>
              <w:t xml:space="preserve"> asupra actelor administrative</w:t>
            </w:r>
            <w:r w:rsidR="00905E1D" w:rsidRPr="00A60161">
              <w:rPr>
                <w:rFonts w:ascii="Montserrat Light" w:eastAsia="Times New Roman" w:hAnsi="Montserrat Light" w:cs="Times New Roman"/>
                <w:b/>
                <w:noProof/>
                <w:color w:val="000000" w:themeColor="text1"/>
                <w:lang w:val="ro-RO"/>
              </w:rPr>
              <w:t xml:space="preserve"> </w:t>
            </w:r>
            <w:r w:rsidRPr="00A60161">
              <w:rPr>
                <w:rFonts w:ascii="Montserrat Light" w:eastAsia="Times New Roman" w:hAnsi="Montserrat Light" w:cs="Times New Roman"/>
                <w:b/>
                <w:noProof/>
                <w:color w:val="000000" w:themeColor="text1"/>
                <w:lang w:val="ro-RO"/>
              </w:rPr>
              <w:t>în vigoare</w:t>
            </w:r>
            <w:r w:rsidRPr="00A60161">
              <w:rPr>
                <w:rFonts w:ascii="Montserrat Light" w:eastAsia="Times New Roman" w:hAnsi="Montserrat Light" w:cs="Times New Roman"/>
                <w:b/>
                <w:bCs/>
                <w:noProof/>
                <w:color w:val="000000" w:themeColor="text1"/>
                <w:lang w:val="ro-RO"/>
              </w:rPr>
              <w:t xml:space="preserve"> și măsuri de implementare: </w:t>
            </w:r>
          </w:p>
        </w:tc>
      </w:tr>
      <w:tr w:rsidR="0016402E" w:rsidRPr="00A60161" w14:paraId="506739C7" w14:textId="77777777" w:rsidTr="006A14DB">
        <w:trPr>
          <w:trHeight w:val="305"/>
        </w:trPr>
        <w:tc>
          <w:tcPr>
            <w:tcW w:w="10161" w:type="dxa"/>
            <w:shd w:val="clear" w:color="auto" w:fill="auto"/>
          </w:tcPr>
          <w:p w14:paraId="426AA4EC" w14:textId="77777777" w:rsidR="0015586F" w:rsidRPr="00A60161" w:rsidRDefault="00E3513B" w:rsidP="00835C03">
            <w:pPr>
              <w:spacing w:after="240" w:line="240" w:lineRule="auto"/>
              <w:contextualSpacing/>
              <w:jc w:val="both"/>
              <w:rPr>
                <w:rFonts w:ascii="Montserrat Light" w:hAnsi="Montserrat Light"/>
                <w:noProof/>
                <w:color w:val="000000" w:themeColor="text1"/>
                <w:lang w:val="ro-RO"/>
              </w:rPr>
            </w:pPr>
            <w:r w:rsidRPr="00A60161">
              <w:rPr>
                <w:rFonts w:ascii="Montserrat Light" w:eastAsia="Times New Roman" w:hAnsi="Montserrat Light"/>
                <w:noProof/>
                <w:color w:val="000000" w:themeColor="text1"/>
                <w:lang w:val="ro-RO" w:eastAsia="ro-RO"/>
              </w:rPr>
              <w:t>Hotărâr</w:t>
            </w:r>
            <w:r w:rsidR="00F75070" w:rsidRPr="00A60161">
              <w:rPr>
                <w:rFonts w:ascii="Montserrat Light" w:eastAsia="Times New Roman" w:hAnsi="Montserrat Light"/>
                <w:noProof/>
                <w:color w:val="000000" w:themeColor="text1"/>
                <w:lang w:val="ro-RO" w:eastAsia="ro-RO"/>
              </w:rPr>
              <w:t>ea</w:t>
            </w:r>
            <w:r w:rsidRPr="00A60161">
              <w:rPr>
                <w:rFonts w:ascii="Montserrat Light" w:eastAsia="Times New Roman" w:hAnsi="Montserrat Light"/>
                <w:noProof/>
                <w:color w:val="000000" w:themeColor="text1"/>
                <w:lang w:val="ro-RO" w:eastAsia="ro-RO"/>
              </w:rPr>
              <w:t xml:space="preserve"> Consiliului Judeţean Cluj nr</w:t>
            </w:r>
            <w:bookmarkStart w:id="7" w:name="_Hlk175233381"/>
            <w:r w:rsidRPr="00A60161">
              <w:rPr>
                <w:rFonts w:ascii="Montserrat Light" w:eastAsia="Times New Roman" w:hAnsi="Montserrat Light"/>
                <w:noProof/>
                <w:color w:val="000000" w:themeColor="text1"/>
                <w:lang w:val="ro-RO" w:eastAsia="ro-RO"/>
              </w:rPr>
              <w:t xml:space="preserve">. </w:t>
            </w:r>
            <w:r w:rsidR="0063604A" w:rsidRPr="00A60161">
              <w:rPr>
                <w:rFonts w:ascii="Montserrat Light" w:eastAsia="Times New Roman" w:hAnsi="Montserrat Light"/>
                <w:noProof/>
                <w:color w:val="000000" w:themeColor="text1"/>
                <w:lang w:val="ro-RO" w:eastAsia="ro-RO"/>
              </w:rPr>
              <w:t>24</w:t>
            </w:r>
            <w:r w:rsidRPr="00A60161">
              <w:rPr>
                <w:rFonts w:ascii="Montserrat Light" w:eastAsia="Times New Roman" w:hAnsi="Montserrat Light"/>
                <w:noProof/>
                <w:color w:val="000000" w:themeColor="text1"/>
                <w:lang w:val="ro-RO" w:eastAsia="ro-RO"/>
              </w:rPr>
              <w:t xml:space="preserve">8/2019 </w:t>
            </w:r>
            <w:r w:rsidR="0063604A" w:rsidRPr="00A60161">
              <w:rPr>
                <w:rFonts w:ascii="Montserrat Light" w:hAnsi="Montserrat Light"/>
                <w:noProof/>
                <w:color w:val="000000" w:themeColor="text1"/>
                <w:lang w:val="ro-RO"/>
              </w:rPr>
              <w:t>privind stabilirea unor măsuri pentru concesionarea imobilelor în care se desfăşoară activitate medicală şi activitate medicală conexă</w:t>
            </w:r>
            <w:bookmarkEnd w:id="7"/>
            <w:r w:rsidR="00F75070" w:rsidRPr="00A60161">
              <w:rPr>
                <w:rFonts w:ascii="Montserrat Light" w:hAnsi="Montserrat Light"/>
                <w:noProof/>
                <w:color w:val="000000" w:themeColor="text1"/>
                <w:lang w:val="ro-RO"/>
              </w:rPr>
              <w:t xml:space="preserve"> își încetează efectele la data de 31.12.2024</w:t>
            </w:r>
            <w:r w:rsidR="00FA3820" w:rsidRPr="00A60161">
              <w:rPr>
                <w:rFonts w:ascii="Montserrat Light" w:hAnsi="Montserrat Light"/>
                <w:noProof/>
                <w:color w:val="000000" w:themeColor="text1"/>
                <w:lang w:val="ro-RO"/>
              </w:rPr>
              <w:t xml:space="preserve">. </w:t>
            </w:r>
          </w:p>
          <w:p w14:paraId="29FC51AD" w14:textId="5583F569" w:rsidR="00580428" w:rsidRPr="00A60161" w:rsidRDefault="00A11162" w:rsidP="00835C03">
            <w:pPr>
              <w:spacing w:after="240"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 xml:space="preserve">În temeiul dispozițiilor art. 17 </w:t>
            </w:r>
            <w:r w:rsidR="00875160" w:rsidRPr="00A60161">
              <w:rPr>
                <w:rFonts w:ascii="Montserrat Light" w:hAnsi="Montserrat Light"/>
                <w:noProof/>
                <w:color w:val="000000" w:themeColor="text1"/>
                <w:lang w:val="ro-RO"/>
              </w:rPr>
              <w:t xml:space="preserve">coroborat cu art. 64-65 </w:t>
            </w:r>
            <w:r w:rsidRPr="00A60161">
              <w:rPr>
                <w:rFonts w:ascii="Montserrat Light" w:hAnsi="Montserrat Light"/>
                <w:noProof/>
                <w:color w:val="000000" w:themeColor="text1"/>
                <w:lang w:val="ro-RO"/>
              </w:rPr>
              <w:t xml:space="preserve">din Legea nr. 24/2000 privind normele de tehnică legislativă pentru elaborarea actelor normative, republicată, cu modificările și completările ulterioare, </w:t>
            </w:r>
            <w:r w:rsidR="00875160" w:rsidRPr="00A60161">
              <w:rPr>
                <w:rFonts w:ascii="Montserrat Light" w:hAnsi="Montserrat Light"/>
                <w:noProof/>
                <w:color w:val="000000" w:themeColor="text1"/>
                <w:lang w:val="ro-RO"/>
              </w:rPr>
              <w:t>actul administrativ se abrogă cu data de 1.01.2025.</w:t>
            </w:r>
          </w:p>
          <w:p w14:paraId="769BC1D0" w14:textId="4FD62394" w:rsidR="00F75070" w:rsidRPr="00A60161" w:rsidRDefault="00F75070" w:rsidP="00835C03">
            <w:pPr>
              <w:spacing w:after="240" w:line="240" w:lineRule="auto"/>
              <w:contextualSpacing/>
              <w:jc w:val="both"/>
              <w:rPr>
                <w:rFonts w:ascii="Montserrat Light" w:hAnsi="Montserrat Light"/>
                <w:noProof/>
                <w:color w:val="000000" w:themeColor="text1"/>
                <w:lang w:val="ro-RO" w:eastAsia="ro-RO"/>
              </w:rPr>
            </w:pPr>
            <w:r w:rsidRPr="00A60161">
              <w:rPr>
                <w:rFonts w:ascii="Montserrat Light" w:hAnsi="Montserrat Light"/>
                <w:noProof/>
                <w:color w:val="000000" w:themeColor="text1"/>
                <w:lang w:val="ro-RO"/>
              </w:rPr>
              <w:t xml:space="preserve">Aprobarea prezentului act administrativ va duce la abrogarea </w:t>
            </w:r>
            <w:r w:rsidRPr="00A60161">
              <w:rPr>
                <w:rFonts w:ascii="Montserrat Light" w:eastAsia="Times New Roman" w:hAnsi="Montserrat Light"/>
                <w:noProof/>
                <w:color w:val="000000" w:themeColor="text1"/>
                <w:lang w:val="ro-RO" w:eastAsia="ro-RO"/>
              </w:rPr>
              <w:t xml:space="preserve">Hotărârii Consiliului Judeţean Cluj nr. 248/2019 </w:t>
            </w:r>
            <w:r w:rsidRPr="00A60161">
              <w:rPr>
                <w:rFonts w:ascii="Montserrat Light" w:hAnsi="Montserrat Light"/>
                <w:noProof/>
                <w:color w:val="000000" w:themeColor="text1"/>
                <w:lang w:val="ro-RO"/>
              </w:rPr>
              <w:t>privind stabilirea unor măsuri pentru concesionarea imobilelor în care se desfăşoară activitate medicală şi activitate medicală conexă</w:t>
            </w:r>
          </w:p>
        </w:tc>
      </w:tr>
      <w:tr w:rsidR="0016402E" w:rsidRPr="00A60161" w14:paraId="2EE18881" w14:textId="77777777" w:rsidTr="006A14DB">
        <w:tc>
          <w:tcPr>
            <w:tcW w:w="10161" w:type="dxa"/>
            <w:shd w:val="clear" w:color="auto" w:fill="auto"/>
          </w:tcPr>
          <w:p w14:paraId="232072D1" w14:textId="77777777" w:rsidR="008F76F2" w:rsidRPr="00A60161" w:rsidRDefault="008F76F2" w:rsidP="00835C03">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color w:val="000000" w:themeColor="text1"/>
                <w:lang w:val="ro-RO"/>
              </w:rPr>
            </w:pPr>
            <w:r w:rsidRPr="00A60161">
              <w:rPr>
                <w:rFonts w:ascii="Montserrat Light" w:eastAsia="Times New Roman" w:hAnsi="Montserrat Light" w:cs="Times New Roman"/>
                <w:b/>
                <w:bCs/>
                <w:noProof/>
                <w:color w:val="000000" w:themeColor="text1"/>
                <w:lang w:val="ro-RO"/>
              </w:rPr>
              <w:t>Secțiunea a 6-a – Anexe la referatul de aprobare:</w:t>
            </w:r>
          </w:p>
        </w:tc>
      </w:tr>
      <w:tr w:rsidR="0016402E" w:rsidRPr="00A60161" w14:paraId="0311A11F" w14:textId="77777777" w:rsidTr="006A14DB">
        <w:tc>
          <w:tcPr>
            <w:tcW w:w="10161" w:type="dxa"/>
            <w:shd w:val="clear" w:color="auto" w:fill="auto"/>
          </w:tcPr>
          <w:p w14:paraId="1D3E88C5" w14:textId="23AC79D9" w:rsidR="00B833D3" w:rsidRPr="00447B85" w:rsidRDefault="005A63DB" w:rsidP="00835C03">
            <w:pPr>
              <w:keepNext/>
              <w:widowControl w:val="0"/>
              <w:autoSpaceDE w:val="0"/>
              <w:autoSpaceDN w:val="0"/>
              <w:adjustRightInd w:val="0"/>
              <w:spacing w:line="240" w:lineRule="auto"/>
              <w:contextualSpacing/>
              <w:jc w:val="both"/>
              <w:outlineLvl w:val="1"/>
              <w:rPr>
                <w:rFonts w:ascii="Montserrat Light" w:hAnsi="Montserrat Light"/>
                <w:noProof/>
                <w:color w:val="000000" w:themeColor="text1"/>
                <w:lang w:val="ro-RO"/>
              </w:rPr>
            </w:pPr>
            <w:r w:rsidRPr="00C915BF">
              <w:rPr>
                <w:rFonts w:ascii="Montserrat Light" w:hAnsi="Montserrat Light"/>
                <w:noProof/>
                <w:lang w:val="ro-RO"/>
              </w:rPr>
              <w:t>Nu este cazul</w:t>
            </w:r>
            <w:r w:rsidR="00526FAC" w:rsidRPr="00C915BF">
              <w:rPr>
                <w:rFonts w:ascii="Montserrat Light" w:hAnsi="Montserrat Light"/>
                <w:noProof/>
                <w:lang w:val="ro-RO"/>
              </w:rPr>
              <w:t xml:space="preserve"> </w:t>
            </w:r>
          </w:p>
        </w:tc>
      </w:tr>
    </w:tbl>
    <w:p w14:paraId="565ED48A" w14:textId="77777777" w:rsidR="008F76F2" w:rsidRPr="00A60161" w:rsidRDefault="008F76F2" w:rsidP="00835C03">
      <w:pPr>
        <w:spacing w:line="240" w:lineRule="auto"/>
        <w:ind w:left="720"/>
        <w:contextualSpacing/>
        <w:jc w:val="both"/>
        <w:rPr>
          <w:rFonts w:ascii="Montserrat Light" w:eastAsia="Times New Roman" w:hAnsi="Montserrat Light" w:cs="Times New Roman"/>
          <w:b/>
          <w:noProof/>
          <w:color w:val="000000" w:themeColor="text1"/>
          <w:lang w:val="ro-RO"/>
        </w:rPr>
      </w:pPr>
    </w:p>
    <w:p w14:paraId="6EB36005" w14:textId="77777777" w:rsidR="008F76F2" w:rsidRPr="00A60161" w:rsidRDefault="008F76F2" w:rsidP="00835C03">
      <w:pPr>
        <w:spacing w:line="240" w:lineRule="auto"/>
        <w:contextualSpacing/>
        <w:jc w:val="both"/>
        <w:rPr>
          <w:rFonts w:ascii="Montserrat Light" w:eastAsia="Times New Roman" w:hAnsi="Montserrat Light" w:cs="Times New Roman"/>
          <w:b/>
          <w:bCs/>
          <w:noProof/>
          <w:color w:val="000000" w:themeColor="text1"/>
          <w:lang w:val="ro-RO" w:eastAsia="ro-RO"/>
        </w:rPr>
      </w:pPr>
    </w:p>
    <w:p w14:paraId="2C4AE10D" w14:textId="77777777" w:rsidR="006A14DB" w:rsidRPr="00A60161" w:rsidRDefault="006A14DB" w:rsidP="00835C03">
      <w:pPr>
        <w:spacing w:line="240" w:lineRule="auto"/>
        <w:contextualSpacing/>
        <w:jc w:val="both"/>
        <w:rPr>
          <w:rFonts w:ascii="Montserrat Light" w:eastAsia="Times New Roman" w:hAnsi="Montserrat Light" w:cs="Times New Roman"/>
          <w:b/>
          <w:bCs/>
          <w:noProof/>
          <w:color w:val="000000" w:themeColor="text1"/>
          <w:lang w:val="ro-RO" w:eastAsia="ro-RO"/>
        </w:rPr>
      </w:pPr>
    </w:p>
    <w:p w14:paraId="7181ECCB" w14:textId="77777777" w:rsidR="001620BB" w:rsidRPr="00A60161" w:rsidRDefault="001620BB" w:rsidP="00F01787">
      <w:pPr>
        <w:spacing w:line="240" w:lineRule="auto"/>
        <w:contextualSpacing/>
        <w:jc w:val="center"/>
        <w:rPr>
          <w:rFonts w:ascii="Montserrat Light" w:eastAsia="Times New Roman" w:hAnsi="Montserrat Light" w:cs="Times New Roman"/>
          <w:b/>
          <w:bCs/>
          <w:noProof/>
          <w:color w:val="000000" w:themeColor="text1"/>
          <w:lang w:val="ro-RO" w:eastAsia="ro-RO"/>
        </w:rPr>
      </w:pPr>
    </w:p>
    <w:p w14:paraId="72778557" w14:textId="1BA9B375" w:rsidR="008F76F2" w:rsidRPr="00A60161" w:rsidRDefault="003D4943" w:rsidP="00F01787">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rPr>
      </w:pPr>
      <w:r w:rsidRPr="00A60161">
        <w:rPr>
          <w:rFonts w:ascii="Montserrat Light" w:eastAsia="Times New Roman" w:hAnsi="Montserrat Light" w:cs="Times New Roman"/>
          <w:b/>
          <w:bCs/>
          <w:noProof/>
          <w:color w:val="000000" w:themeColor="text1"/>
          <w:lang w:val="ro-RO"/>
        </w:rPr>
        <w:t>INIȚIATOR</w:t>
      </w:r>
      <w:r w:rsidR="008F76F2" w:rsidRPr="00A60161">
        <w:rPr>
          <w:rFonts w:ascii="Montserrat Light" w:eastAsia="Times New Roman" w:hAnsi="Montserrat Light" w:cs="Times New Roman"/>
          <w:b/>
          <w:bCs/>
          <w:noProof/>
          <w:color w:val="000000" w:themeColor="text1"/>
          <w:lang w:val="ro-RO"/>
        </w:rPr>
        <w:t>,</w:t>
      </w:r>
    </w:p>
    <w:p w14:paraId="6E435F9A" w14:textId="48480DA0" w:rsidR="008F76F2" w:rsidRPr="00A60161" w:rsidRDefault="008F76F2" w:rsidP="00F01787">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rPr>
      </w:pPr>
      <w:r w:rsidRPr="00A60161">
        <w:rPr>
          <w:rFonts w:ascii="Montserrat Light" w:eastAsia="Times New Roman" w:hAnsi="Montserrat Light" w:cs="Times New Roman"/>
          <w:b/>
          <w:bCs/>
          <w:noProof/>
          <w:color w:val="000000" w:themeColor="text1"/>
          <w:lang w:val="ro-RO"/>
        </w:rPr>
        <w:t>PREȘEDINTE</w:t>
      </w:r>
    </w:p>
    <w:p w14:paraId="29B780AC" w14:textId="2B8B3DB0" w:rsidR="008F76F2" w:rsidRPr="00A60161" w:rsidRDefault="00681CA3" w:rsidP="00F0178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rPr>
      </w:pPr>
      <w:r w:rsidRPr="00A60161">
        <w:rPr>
          <w:rFonts w:ascii="Montserrat Light" w:eastAsia="Times New Roman" w:hAnsi="Montserrat Light" w:cs="Times New Roman"/>
          <w:noProof/>
          <w:color w:val="000000" w:themeColor="text1"/>
          <w:lang w:val="ro-RO"/>
        </w:rPr>
        <w:t>Alin Tișe</w:t>
      </w:r>
    </w:p>
    <w:p w14:paraId="17CA47E1" w14:textId="46344C65" w:rsidR="00662424" w:rsidRPr="00A60161" w:rsidRDefault="00662424" w:rsidP="00835C03">
      <w:pPr>
        <w:autoSpaceDE w:val="0"/>
        <w:autoSpaceDN w:val="0"/>
        <w:adjustRightInd w:val="0"/>
        <w:spacing w:line="240" w:lineRule="auto"/>
        <w:contextualSpacing/>
        <w:jc w:val="both"/>
        <w:rPr>
          <w:rFonts w:ascii="Montserrat Light" w:eastAsia="Times New Roman" w:hAnsi="Montserrat Light" w:cs="Times New Roman"/>
          <w:noProof/>
          <w:color w:val="000000" w:themeColor="text1"/>
          <w:lang w:val="ro-RO"/>
        </w:rPr>
      </w:pPr>
    </w:p>
    <w:p w14:paraId="5F63875F" w14:textId="084D28B3" w:rsidR="00662424" w:rsidRPr="00A60161" w:rsidRDefault="00662424" w:rsidP="00835C03">
      <w:pPr>
        <w:autoSpaceDE w:val="0"/>
        <w:autoSpaceDN w:val="0"/>
        <w:adjustRightInd w:val="0"/>
        <w:spacing w:line="240" w:lineRule="auto"/>
        <w:contextualSpacing/>
        <w:jc w:val="both"/>
        <w:rPr>
          <w:rFonts w:ascii="Montserrat Light" w:eastAsia="Times New Roman" w:hAnsi="Montserrat Light" w:cs="Times New Roman"/>
          <w:noProof/>
          <w:color w:val="000000" w:themeColor="text1"/>
          <w:lang w:val="ro-RO"/>
        </w:rPr>
      </w:pPr>
    </w:p>
    <w:p w14:paraId="131EFEB2" w14:textId="74D929DC" w:rsidR="00662424" w:rsidRPr="00A60161" w:rsidRDefault="00662424" w:rsidP="00835C03">
      <w:pPr>
        <w:autoSpaceDE w:val="0"/>
        <w:autoSpaceDN w:val="0"/>
        <w:adjustRightInd w:val="0"/>
        <w:spacing w:line="240" w:lineRule="auto"/>
        <w:contextualSpacing/>
        <w:jc w:val="both"/>
        <w:rPr>
          <w:rFonts w:ascii="Montserrat Light" w:eastAsia="Times New Roman" w:hAnsi="Montserrat Light" w:cs="Times New Roman"/>
          <w:noProof/>
          <w:color w:val="000000" w:themeColor="text1"/>
          <w:lang w:val="ro-RO"/>
        </w:rPr>
      </w:pPr>
    </w:p>
    <w:p w14:paraId="4A27CFA3" w14:textId="74557DA6" w:rsidR="00D87025" w:rsidRPr="00A60161" w:rsidRDefault="00D87025" w:rsidP="00835C03">
      <w:pPr>
        <w:autoSpaceDE w:val="0"/>
        <w:autoSpaceDN w:val="0"/>
        <w:adjustRightInd w:val="0"/>
        <w:spacing w:line="240" w:lineRule="auto"/>
        <w:contextualSpacing/>
        <w:jc w:val="both"/>
        <w:rPr>
          <w:rFonts w:ascii="Montserrat Light" w:eastAsia="Times New Roman" w:hAnsi="Montserrat Light" w:cs="Times New Roman"/>
          <w:noProof/>
          <w:color w:val="000000" w:themeColor="text1"/>
          <w:lang w:val="ro-RO"/>
        </w:rPr>
      </w:pPr>
    </w:p>
    <w:p w14:paraId="43125759" w14:textId="31ADCB9F" w:rsidR="00D87025" w:rsidRPr="00A60161" w:rsidRDefault="00D87025" w:rsidP="00835C03">
      <w:pPr>
        <w:autoSpaceDE w:val="0"/>
        <w:autoSpaceDN w:val="0"/>
        <w:adjustRightInd w:val="0"/>
        <w:spacing w:line="240" w:lineRule="auto"/>
        <w:contextualSpacing/>
        <w:jc w:val="both"/>
        <w:rPr>
          <w:rFonts w:ascii="Montserrat Light" w:eastAsia="Times New Roman" w:hAnsi="Montserrat Light" w:cs="Times New Roman"/>
          <w:noProof/>
          <w:color w:val="000000" w:themeColor="text1"/>
          <w:lang w:val="ro-RO"/>
        </w:rPr>
      </w:pPr>
    </w:p>
    <w:p w14:paraId="736967E1" w14:textId="2DC309C4" w:rsidR="00D87025" w:rsidRDefault="00D87025" w:rsidP="00835C03">
      <w:pPr>
        <w:autoSpaceDE w:val="0"/>
        <w:autoSpaceDN w:val="0"/>
        <w:adjustRightInd w:val="0"/>
        <w:spacing w:line="240" w:lineRule="auto"/>
        <w:contextualSpacing/>
        <w:jc w:val="both"/>
        <w:rPr>
          <w:rFonts w:ascii="Montserrat Light" w:eastAsia="Times New Roman" w:hAnsi="Montserrat Light" w:cs="Times New Roman"/>
          <w:noProof/>
          <w:color w:val="000000" w:themeColor="text1"/>
          <w:lang w:val="ro-RO"/>
        </w:rPr>
      </w:pPr>
    </w:p>
    <w:p w14:paraId="043D745E" w14:textId="77777777" w:rsidR="00C915BF" w:rsidRPr="00A60161" w:rsidRDefault="00C915BF" w:rsidP="00835C03">
      <w:pPr>
        <w:autoSpaceDE w:val="0"/>
        <w:autoSpaceDN w:val="0"/>
        <w:adjustRightInd w:val="0"/>
        <w:spacing w:line="240" w:lineRule="auto"/>
        <w:contextualSpacing/>
        <w:jc w:val="both"/>
        <w:rPr>
          <w:rFonts w:ascii="Montserrat Light" w:eastAsia="Times New Roman" w:hAnsi="Montserrat Light" w:cs="Times New Roman"/>
          <w:noProof/>
          <w:color w:val="000000" w:themeColor="text1"/>
          <w:lang w:val="ro-RO"/>
        </w:rPr>
      </w:pPr>
    </w:p>
    <w:p w14:paraId="2E5A74C1" w14:textId="5F3DCDB4" w:rsidR="00D87025" w:rsidRPr="00A60161" w:rsidRDefault="00D87025" w:rsidP="00835C03">
      <w:pPr>
        <w:autoSpaceDE w:val="0"/>
        <w:autoSpaceDN w:val="0"/>
        <w:adjustRightInd w:val="0"/>
        <w:spacing w:line="240" w:lineRule="auto"/>
        <w:contextualSpacing/>
        <w:jc w:val="both"/>
        <w:rPr>
          <w:rFonts w:ascii="Montserrat Light" w:eastAsia="Times New Roman" w:hAnsi="Montserrat Light" w:cs="Times New Roman"/>
          <w:noProof/>
          <w:color w:val="000000" w:themeColor="text1"/>
          <w:lang w:val="ro-RO"/>
        </w:rPr>
      </w:pPr>
    </w:p>
    <w:p w14:paraId="6C847233" w14:textId="77777777" w:rsidR="00F769F4" w:rsidRPr="00A60161" w:rsidRDefault="00F769F4" w:rsidP="00835C03">
      <w:pPr>
        <w:autoSpaceDE w:val="0"/>
        <w:autoSpaceDN w:val="0"/>
        <w:adjustRightInd w:val="0"/>
        <w:spacing w:line="240" w:lineRule="auto"/>
        <w:contextualSpacing/>
        <w:jc w:val="both"/>
        <w:rPr>
          <w:rFonts w:ascii="Montserrat Light" w:eastAsia="Times New Roman" w:hAnsi="Montserrat Light" w:cs="Times New Roman"/>
          <w:noProof/>
          <w:color w:val="000000" w:themeColor="text1"/>
          <w:lang w:val="ro-RO"/>
        </w:rPr>
      </w:pPr>
    </w:p>
    <w:p w14:paraId="56EA820F" w14:textId="77777777" w:rsidR="00D24398" w:rsidRPr="00A60161" w:rsidRDefault="00D24398" w:rsidP="00835C03">
      <w:pPr>
        <w:autoSpaceDE w:val="0"/>
        <w:autoSpaceDN w:val="0"/>
        <w:adjustRightInd w:val="0"/>
        <w:spacing w:line="240" w:lineRule="auto"/>
        <w:contextualSpacing/>
        <w:jc w:val="both"/>
        <w:rPr>
          <w:rFonts w:ascii="Montserrat Light" w:eastAsia="Times New Roman" w:hAnsi="Montserrat Light" w:cs="Times New Roman"/>
          <w:noProof/>
          <w:color w:val="000000" w:themeColor="text1"/>
          <w:lang w:val="ro-RO"/>
        </w:rPr>
      </w:pPr>
    </w:p>
    <w:p w14:paraId="07279762" w14:textId="77777777" w:rsidR="001620BB" w:rsidRPr="00A60161" w:rsidRDefault="001620BB" w:rsidP="00835C03">
      <w:pPr>
        <w:autoSpaceDE w:val="0"/>
        <w:autoSpaceDN w:val="0"/>
        <w:adjustRightInd w:val="0"/>
        <w:spacing w:line="240" w:lineRule="auto"/>
        <w:contextualSpacing/>
        <w:jc w:val="both"/>
        <w:rPr>
          <w:rFonts w:ascii="Montserrat Light" w:eastAsia="Times New Roman" w:hAnsi="Montserrat Light" w:cs="Times New Roman"/>
          <w:noProof/>
          <w:color w:val="000000" w:themeColor="text1"/>
          <w:lang w:val="ro-RO"/>
        </w:rPr>
      </w:pPr>
    </w:p>
    <w:p w14:paraId="2C5DBE1B" w14:textId="2352C98F" w:rsidR="00662424" w:rsidRPr="00A60161" w:rsidRDefault="00662424" w:rsidP="00835C03">
      <w:pPr>
        <w:autoSpaceDE w:val="0"/>
        <w:autoSpaceDN w:val="0"/>
        <w:adjustRightInd w:val="0"/>
        <w:spacing w:line="240" w:lineRule="auto"/>
        <w:contextualSpacing/>
        <w:jc w:val="both"/>
        <w:rPr>
          <w:rFonts w:ascii="Montserrat Light" w:eastAsia="Times New Roman" w:hAnsi="Montserrat Light" w:cs="Times New Roman"/>
          <w:noProof/>
          <w:color w:val="000000" w:themeColor="text1"/>
          <w:lang w:val="ro-RO"/>
        </w:rPr>
      </w:pPr>
    </w:p>
    <w:p w14:paraId="0D6205A1" w14:textId="62F36F75" w:rsidR="006A14DB" w:rsidRPr="00A60161" w:rsidRDefault="000A54B3" w:rsidP="00835C03">
      <w:pPr>
        <w:autoSpaceDE w:val="0"/>
        <w:autoSpaceDN w:val="0"/>
        <w:adjustRightInd w:val="0"/>
        <w:spacing w:line="240" w:lineRule="auto"/>
        <w:contextualSpacing/>
        <w:jc w:val="both"/>
        <w:rPr>
          <w:rFonts w:ascii="Montserrat Light" w:hAnsi="Montserrat Light" w:cs="Cambria"/>
          <w:b/>
          <w:noProof/>
          <w:color w:val="000000" w:themeColor="text1"/>
          <w:lang w:val="ro-RO"/>
        </w:rPr>
      </w:pPr>
      <w:r w:rsidRPr="00A60161">
        <w:rPr>
          <w:rFonts w:ascii="Montserrat Light" w:hAnsi="Montserrat Light" w:cs="Cambria"/>
          <w:b/>
          <w:noProof/>
          <w:color w:val="000000" w:themeColor="text1"/>
          <w:lang w:val="ro-RO"/>
        </w:rPr>
        <w:t xml:space="preserve"> </w:t>
      </w:r>
      <w:bookmarkStart w:id="8" w:name="_Hlk21680142"/>
    </w:p>
    <w:p w14:paraId="04510B29" w14:textId="1BD8256C" w:rsidR="008F76F2" w:rsidRPr="00A60161" w:rsidRDefault="008F76F2" w:rsidP="00996233">
      <w:pPr>
        <w:autoSpaceDE w:val="0"/>
        <w:autoSpaceDN w:val="0"/>
        <w:adjustRightInd w:val="0"/>
        <w:spacing w:line="240" w:lineRule="auto"/>
        <w:contextualSpacing/>
        <w:jc w:val="center"/>
        <w:rPr>
          <w:rFonts w:ascii="Montserrat Light" w:hAnsi="Montserrat Light"/>
          <w:b/>
          <w:noProof/>
          <w:color w:val="000000" w:themeColor="text1"/>
          <w:lang w:val="ro-RO" w:eastAsia="ro-RO"/>
        </w:rPr>
      </w:pPr>
      <w:r w:rsidRPr="00A60161">
        <w:rPr>
          <w:rFonts w:ascii="Montserrat Light" w:hAnsi="Montserrat Light"/>
          <w:b/>
          <w:noProof/>
          <w:color w:val="000000" w:themeColor="text1"/>
          <w:lang w:val="ro-RO" w:eastAsia="ro-RO"/>
        </w:rPr>
        <w:lastRenderedPageBreak/>
        <w:t>P R O I E C T  DE  H O T Ă R Â R E</w:t>
      </w:r>
    </w:p>
    <w:bookmarkEnd w:id="8"/>
    <w:p w14:paraId="1598EE4F" w14:textId="54D5B817" w:rsidR="0063604A" w:rsidRPr="00A60161" w:rsidRDefault="0063604A" w:rsidP="00996233">
      <w:pPr>
        <w:spacing w:line="240" w:lineRule="auto"/>
        <w:contextualSpacing/>
        <w:jc w:val="center"/>
        <w:rPr>
          <w:rFonts w:ascii="Montserrat Light" w:hAnsi="Montserrat Light"/>
          <w:noProof/>
          <w:color w:val="000000" w:themeColor="text1"/>
          <w:lang w:val="ro-RO"/>
        </w:rPr>
      </w:pPr>
      <w:r w:rsidRPr="00A60161">
        <w:rPr>
          <w:rFonts w:ascii="Montserrat Light" w:hAnsi="Montserrat Light"/>
          <w:b/>
          <w:noProof/>
          <w:color w:val="000000" w:themeColor="text1"/>
          <w:lang w:val="ro-RO"/>
        </w:rPr>
        <w:t xml:space="preserve">privind aprobarea măsurilor necesare pentru </w:t>
      </w:r>
      <w:r w:rsidRPr="00A60161">
        <w:rPr>
          <w:rFonts w:ascii="Montserrat Light" w:hAnsi="Montserrat Light"/>
          <w:b/>
          <w:bCs/>
          <w:noProof/>
          <w:color w:val="000000" w:themeColor="text1"/>
          <w:lang w:val="ro-RO"/>
        </w:rPr>
        <w:t>concesionarea imobilelor în care se desfăşoară  activitate medicală şi activitate medicală conexă</w:t>
      </w:r>
    </w:p>
    <w:p w14:paraId="0A37E1A5" w14:textId="77777777" w:rsidR="006A14DB" w:rsidRDefault="006A14DB" w:rsidP="00835C03">
      <w:pPr>
        <w:spacing w:line="240" w:lineRule="auto"/>
        <w:contextualSpacing/>
        <w:jc w:val="both"/>
        <w:rPr>
          <w:rFonts w:ascii="Montserrat Light" w:hAnsi="Montserrat Light"/>
          <w:b/>
          <w:bCs/>
          <w:noProof/>
          <w:color w:val="000000" w:themeColor="text1"/>
          <w:lang w:val="ro-RO"/>
        </w:rPr>
      </w:pPr>
    </w:p>
    <w:p w14:paraId="10FF6174" w14:textId="77777777" w:rsidR="00C915BF" w:rsidRPr="00A60161" w:rsidRDefault="00C915BF" w:rsidP="00835C03">
      <w:pPr>
        <w:spacing w:line="240" w:lineRule="auto"/>
        <w:contextualSpacing/>
        <w:jc w:val="both"/>
        <w:rPr>
          <w:rFonts w:ascii="Montserrat Light" w:hAnsi="Montserrat Light"/>
          <w:b/>
          <w:bCs/>
          <w:noProof/>
          <w:color w:val="000000" w:themeColor="text1"/>
          <w:lang w:val="ro-RO"/>
        </w:rPr>
      </w:pPr>
    </w:p>
    <w:p w14:paraId="5FA2577F" w14:textId="25F4EE41" w:rsidR="008F76F2" w:rsidRPr="00A60161" w:rsidRDefault="008F76F2" w:rsidP="00835C03">
      <w:pPr>
        <w:autoSpaceDE w:val="0"/>
        <w:autoSpaceDN w:val="0"/>
        <w:adjustRightInd w:val="0"/>
        <w:spacing w:line="240" w:lineRule="auto"/>
        <w:contextualSpacing/>
        <w:jc w:val="both"/>
        <w:rPr>
          <w:rFonts w:ascii="Montserrat Light" w:hAnsi="Montserrat Light"/>
          <w:noProof/>
          <w:color w:val="000000" w:themeColor="text1"/>
          <w:lang w:val="ro-RO" w:eastAsia="ro-RO"/>
        </w:rPr>
      </w:pPr>
      <w:r w:rsidRPr="00A60161">
        <w:rPr>
          <w:rFonts w:ascii="Montserrat Light" w:hAnsi="Montserrat Light"/>
          <w:noProof/>
          <w:color w:val="000000" w:themeColor="text1"/>
          <w:lang w:val="ro-RO" w:eastAsia="ro-RO"/>
        </w:rPr>
        <w:t>Consiliul Judeţean Cluj, întrunit în şedinţă ordinară;</w:t>
      </w:r>
    </w:p>
    <w:p w14:paraId="6FEBFB91" w14:textId="77777777" w:rsidR="00875160" w:rsidRPr="00A60161" w:rsidRDefault="00875160" w:rsidP="00835C03">
      <w:pPr>
        <w:spacing w:before="240" w:line="240" w:lineRule="auto"/>
        <w:contextualSpacing/>
        <w:jc w:val="both"/>
        <w:rPr>
          <w:rFonts w:ascii="Montserrat Light" w:hAnsi="Montserrat Light"/>
          <w:noProof/>
          <w:color w:val="000000" w:themeColor="text1"/>
          <w:lang w:val="ro-RO"/>
        </w:rPr>
      </w:pPr>
    </w:p>
    <w:p w14:paraId="720389DC" w14:textId="2870EBE5" w:rsidR="008F76F2" w:rsidRPr="00A60161" w:rsidRDefault="008F76F2" w:rsidP="00835C03">
      <w:pPr>
        <w:spacing w:before="240" w:line="240" w:lineRule="auto"/>
        <w:contextualSpacing/>
        <w:jc w:val="both"/>
        <w:rPr>
          <w:rFonts w:ascii="Montserrat Light" w:hAnsi="Montserrat Light"/>
          <w:bCs/>
          <w:noProof/>
          <w:color w:val="000000" w:themeColor="text1"/>
          <w:lang w:val="ro-RO"/>
        </w:rPr>
      </w:pPr>
      <w:r w:rsidRPr="00A60161">
        <w:rPr>
          <w:rFonts w:ascii="Montserrat Light" w:hAnsi="Montserrat Light"/>
          <w:noProof/>
          <w:color w:val="000000" w:themeColor="text1"/>
          <w:lang w:val="ro-RO"/>
        </w:rPr>
        <w:t xml:space="preserve">Având în vedere Proiectul de hotărâre înregistrat cu nr. </w:t>
      </w:r>
      <w:r w:rsidR="00C72447" w:rsidRPr="00A60161">
        <w:rPr>
          <w:rFonts w:ascii="Montserrat Light" w:hAnsi="Montserrat Light"/>
          <w:noProof/>
          <w:color w:val="000000" w:themeColor="text1"/>
          <w:lang w:val="ro-RO"/>
        </w:rPr>
        <w:t>______</w:t>
      </w:r>
      <w:r w:rsidRPr="00A60161">
        <w:rPr>
          <w:rFonts w:ascii="Montserrat Light" w:hAnsi="Montserrat Light"/>
          <w:noProof/>
          <w:color w:val="000000" w:themeColor="text1"/>
          <w:lang w:val="ro-RO"/>
        </w:rPr>
        <w:t xml:space="preserve"> din</w:t>
      </w:r>
      <w:r w:rsidR="00AA45DC" w:rsidRPr="00A60161">
        <w:rPr>
          <w:rFonts w:ascii="Montserrat Light" w:hAnsi="Montserrat Light"/>
          <w:noProof/>
          <w:color w:val="000000" w:themeColor="text1"/>
          <w:lang w:val="ro-RO"/>
        </w:rPr>
        <w:t xml:space="preserve"> </w:t>
      </w:r>
      <w:r w:rsidR="00C72447" w:rsidRPr="00A60161">
        <w:rPr>
          <w:rFonts w:ascii="Montserrat Light" w:hAnsi="Montserrat Light"/>
          <w:noProof/>
          <w:color w:val="000000" w:themeColor="text1"/>
          <w:lang w:val="ro-RO"/>
        </w:rPr>
        <w:t>_________</w:t>
      </w:r>
      <w:r w:rsidR="009F483E" w:rsidRPr="00A60161">
        <w:rPr>
          <w:rFonts w:ascii="Montserrat Light" w:hAnsi="Montserrat Light"/>
          <w:noProof/>
          <w:color w:val="000000" w:themeColor="text1"/>
          <w:lang w:val="ro-RO"/>
        </w:rPr>
        <w:t>___</w:t>
      </w:r>
      <w:r w:rsidR="001B1F1C" w:rsidRPr="00A60161">
        <w:rPr>
          <w:rFonts w:ascii="Montserrat Light" w:hAnsi="Montserrat Light"/>
          <w:noProof/>
          <w:color w:val="000000" w:themeColor="text1"/>
          <w:lang w:val="ro-RO"/>
        </w:rPr>
        <w:t xml:space="preserve"> </w:t>
      </w:r>
      <w:r w:rsidR="00B1146D" w:rsidRPr="00A60161">
        <w:rPr>
          <w:rFonts w:ascii="Montserrat Light" w:hAnsi="Montserrat Light"/>
          <w:noProof/>
          <w:color w:val="000000" w:themeColor="text1"/>
          <w:lang w:val="ro-RO"/>
        </w:rPr>
        <w:t xml:space="preserve"> </w:t>
      </w:r>
      <w:r w:rsidR="0063604A" w:rsidRPr="00A60161">
        <w:rPr>
          <w:rFonts w:ascii="Montserrat Light" w:hAnsi="Montserrat Light"/>
          <w:bCs/>
          <w:noProof/>
          <w:color w:val="000000" w:themeColor="text1"/>
          <w:lang w:val="ro-RO"/>
        </w:rPr>
        <w:t xml:space="preserve">privind aprobarea măsurilor necesare pentru concesionarea imobilelor în care se desfăşoară  activitate medicală şi activitate medicală conexă, </w:t>
      </w:r>
      <w:r w:rsidRPr="00A60161">
        <w:rPr>
          <w:rFonts w:ascii="Montserrat Light" w:hAnsi="Montserrat Light"/>
          <w:bCs/>
          <w:noProof/>
          <w:color w:val="000000" w:themeColor="text1"/>
          <w:lang w:val="ro-RO"/>
        </w:rPr>
        <w:t>p</w:t>
      </w:r>
      <w:r w:rsidRPr="00A60161">
        <w:rPr>
          <w:rFonts w:ascii="Montserrat Light" w:hAnsi="Montserrat Light"/>
          <w:noProof/>
          <w:color w:val="000000" w:themeColor="text1"/>
          <w:lang w:val="ro-RO"/>
        </w:rPr>
        <w:t xml:space="preserve">ropus de </w:t>
      </w:r>
      <w:r w:rsidR="009F2B3A" w:rsidRPr="00A60161">
        <w:rPr>
          <w:rFonts w:ascii="Montserrat Light" w:hAnsi="Montserrat Light"/>
          <w:noProof/>
          <w:color w:val="000000" w:themeColor="text1"/>
          <w:lang w:val="ro-RO"/>
        </w:rPr>
        <w:t>P</w:t>
      </w:r>
      <w:r w:rsidRPr="00A60161">
        <w:rPr>
          <w:rFonts w:ascii="Montserrat Light" w:hAnsi="Montserrat Light"/>
          <w:noProof/>
          <w:color w:val="000000" w:themeColor="text1"/>
          <w:lang w:val="ro-RO"/>
        </w:rPr>
        <w:t xml:space="preserve">reședintele Consiliului Județean Cluj, domnul </w:t>
      </w:r>
      <w:r w:rsidR="009F2B3A" w:rsidRPr="00A60161">
        <w:rPr>
          <w:rFonts w:ascii="Montserrat Light" w:hAnsi="Montserrat Light"/>
          <w:noProof/>
          <w:color w:val="000000" w:themeColor="text1"/>
          <w:lang w:val="ro-RO"/>
        </w:rPr>
        <w:t>Alin Tișe</w:t>
      </w:r>
      <w:r w:rsidRPr="00A60161">
        <w:rPr>
          <w:rFonts w:ascii="Montserrat Light" w:hAnsi="Montserrat Light"/>
          <w:noProof/>
          <w:color w:val="000000" w:themeColor="text1"/>
          <w:lang w:val="ro-RO"/>
        </w:rPr>
        <w:t xml:space="preserve">, care este însoţit de </w:t>
      </w:r>
      <w:r w:rsidRPr="00A60161">
        <w:rPr>
          <w:rFonts w:ascii="Montserrat Light" w:hAnsi="Montserrat Light"/>
          <w:bCs/>
          <w:noProof/>
          <w:color w:val="000000" w:themeColor="text1"/>
          <w:lang w:val="ro-RO"/>
        </w:rPr>
        <w:t>R</w:t>
      </w:r>
      <w:r w:rsidRPr="00A60161">
        <w:rPr>
          <w:rFonts w:ascii="Montserrat Light" w:hAnsi="Montserrat Light"/>
          <w:noProof/>
          <w:color w:val="000000" w:themeColor="text1"/>
          <w:lang w:val="ro-RO"/>
        </w:rPr>
        <w:t xml:space="preserve">eferatul de aprobare cu nr. </w:t>
      </w:r>
      <w:r w:rsidR="00416AC9" w:rsidRPr="00A60161">
        <w:rPr>
          <w:rFonts w:ascii="Montserrat Light" w:hAnsi="Montserrat Light"/>
          <w:noProof/>
          <w:color w:val="000000" w:themeColor="text1"/>
          <w:lang w:val="ro-RO"/>
        </w:rPr>
        <w:t>46062</w:t>
      </w:r>
      <w:r w:rsidR="00E15DE3" w:rsidRPr="00A60161">
        <w:rPr>
          <w:rFonts w:ascii="Montserrat Light" w:hAnsi="Montserrat Light"/>
          <w:noProof/>
          <w:color w:val="000000" w:themeColor="text1"/>
          <w:lang w:val="ro-RO"/>
        </w:rPr>
        <w:t>/</w:t>
      </w:r>
      <w:r w:rsidR="00416AC9" w:rsidRPr="00A60161">
        <w:rPr>
          <w:rFonts w:ascii="Montserrat Light" w:hAnsi="Montserrat Light"/>
          <w:noProof/>
          <w:color w:val="000000" w:themeColor="text1"/>
          <w:lang w:val="ro-RO"/>
        </w:rPr>
        <w:t>1</w:t>
      </w:r>
      <w:r w:rsidR="005F0459" w:rsidRPr="00A60161">
        <w:rPr>
          <w:rFonts w:ascii="Montserrat Light" w:hAnsi="Montserrat Light"/>
          <w:noProof/>
          <w:color w:val="000000" w:themeColor="text1"/>
          <w:lang w:val="ro-RO"/>
        </w:rPr>
        <w:t>1</w:t>
      </w:r>
      <w:r w:rsidR="00E15DE3" w:rsidRPr="00A60161">
        <w:rPr>
          <w:rFonts w:ascii="Montserrat Light" w:hAnsi="Montserrat Light"/>
          <w:noProof/>
          <w:color w:val="000000" w:themeColor="text1"/>
          <w:lang w:val="ro-RO"/>
        </w:rPr>
        <w:t>.</w:t>
      </w:r>
      <w:r w:rsidR="005F0459" w:rsidRPr="00A60161">
        <w:rPr>
          <w:rFonts w:ascii="Montserrat Light" w:hAnsi="Montserrat Light"/>
          <w:noProof/>
          <w:color w:val="000000" w:themeColor="text1"/>
          <w:lang w:val="ro-RO"/>
        </w:rPr>
        <w:t>1</w:t>
      </w:r>
      <w:r w:rsidR="00E15DE3" w:rsidRPr="00A60161">
        <w:rPr>
          <w:rFonts w:ascii="Montserrat Light" w:hAnsi="Montserrat Light"/>
          <w:noProof/>
          <w:color w:val="000000" w:themeColor="text1"/>
          <w:lang w:val="ro-RO"/>
        </w:rPr>
        <w:t>.2024</w:t>
      </w:r>
      <w:r w:rsidRPr="00A60161">
        <w:rPr>
          <w:rFonts w:ascii="Montserrat Light" w:hAnsi="Montserrat Light"/>
          <w:noProof/>
          <w:color w:val="000000" w:themeColor="text1"/>
          <w:lang w:val="ro-RO"/>
        </w:rPr>
        <w:t>; Raportul de specialitate întocmit de compartimentul de resort din cadrul aparatului de specialitate al Consiliului Judeţean Cluj cu n</w:t>
      </w:r>
      <w:r w:rsidR="00A14397" w:rsidRPr="00A60161">
        <w:rPr>
          <w:rFonts w:ascii="Montserrat Light" w:hAnsi="Montserrat Light"/>
          <w:noProof/>
          <w:color w:val="000000" w:themeColor="text1"/>
          <w:lang w:val="ro-RO"/>
        </w:rPr>
        <w:t xml:space="preserve">r. </w:t>
      </w:r>
      <w:r w:rsidR="00416AC9" w:rsidRPr="00A60161">
        <w:rPr>
          <w:rFonts w:ascii="Montserrat Light" w:hAnsi="Montserrat Light"/>
          <w:noProof/>
          <w:color w:val="000000" w:themeColor="text1"/>
          <w:lang w:val="ro-RO"/>
        </w:rPr>
        <w:t>46063</w:t>
      </w:r>
      <w:r w:rsidR="003C3FB0" w:rsidRPr="00A60161">
        <w:rPr>
          <w:rFonts w:ascii="Montserrat Light" w:hAnsi="Montserrat Light"/>
          <w:noProof/>
          <w:color w:val="000000" w:themeColor="text1"/>
          <w:lang w:val="ro-RO"/>
        </w:rPr>
        <w:t>/</w:t>
      </w:r>
      <w:r w:rsidR="00416AC9" w:rsidRPr="00A60161">
        <w:rPr>
          <w:rFonts w:ascii="Montserrat Light" w:hAnsi="Montserrat Light"/>
          <w:noProof/>
          <w:color w:val="000000" w:themeColor="text1"/>
          <w:lang w:val="ro-RO"/>
        </w:rPr>
        <w:t>1</w:t>
      </w:r>
      <w:r w:rsidR="005F0459" w:rsidRPr="00A60161">
        <w:rPr>
          <w:rFonts w:ascii="Montserrat Light" w:hAnsi="Montserrat Light"/>
          <w:noProof/>
          <w:color w:val="000000" w:themeColor="text1"/>
          <w:lang w:val="ro-RO"/>
        </w:rPr>
        <w:t>1</w:t>
      </w:r>
      <w:r w:rsidR="003C3FB0" w:rsidRPr="00A60161">
        <w:rPr>
          <w:rFonts w:ascii="Montserrat Light" w:hAnsi="Montserrat Light"/>
          <w:noProof/>
          <w:color w:val="000000" w:themeColor="text1"/>
          <w:lang w:val="ro-RO"/>
        </w:rPr>
        <w:t>.</w:t>
      </w:r>
      <w:r w:rsidR="005F0459" w:rsidRPr="00A60161">
        <w:rPr>
          <w:rFonts w:ascii="Montserrat Light" w:hAnsi="Montserrat Light"/>
          <w:noProof/>
          <w:color w:val="000000" w:themeColor="text1"/>
          <w:lang w:val="ro-RO"/>
        </w:rPr>
        <w:t>1</w:t>
      </w:r>
      <w:r w:rsidR="00416AC9" w:rsidRPr="00A60161">
        <w:rPr>
          <w:rFonts w:ascii="Montserrat Light" w:hAnsi="Montserrat Light"/>
          <w:noProof/>
          <w:color w:val="000000" w:themeColor="text1"/>
          <w:lang w:val="ro-RO"/>
        </w:rPr>
        <w:t>1</w:t>
      </w:r>
      <w:r w:rsidR="003C3FB0" w:rsidRPr="00A60161">
        <w:rPr>
          <w:rFonts w:ascii="Montserrat Light" w:hAnsi="Montserrat Light"/>
          <w:noProof/>
          <w:color w:val="000000" w:themeColor="text1"/>
          <w:lang w:val="ro-RO"/>
        </w:rPr>
        <w:t xml:space="preserve">.2024 </w:t>
      </w:r>
      <w:r w:rsidRPr="00A60161">
        <w:rPr>
          <w:rFonts w:ascii="Montserrat Light" w:hAnsi="Montserrat Light"/>
          <w:noProof/>
          <w:color w:val="000000" w:themeColor="text1"/>
          <w:lang w:val="ro-RO"/>
        </w:rPr>
        <w:t>şi Avizul cu nr....</w:t>
      </w:r>
      <w:r w:rsidR="00C766B5" w:rsidRPr="00A60161">
        <w:rPr>
          <w:rFonts w:ascii="Montserrat Light" w:hAnsi="Montserrat Light"/>
          <w:noProof/>
          <w:color w:val="000000" w:themeColor="text1"/>
          <w:lang w:val="ro-RO"/>
        </w:rPr>
        <w:t>............</w:t>
      </w:r>
      <w:r w:rsidRPr="00A60161">
        <w:rPr>
          <w:rFonts w:ascii="Montserrat Light" w:hAnsi="Montserrat Light"/>
          <w:noProof/>
          <w:color w:val="000000" w:themeColor="text1"/>
          <w:lang w:val="ro-RO"/>
        </w:rPr>
        <w:t>.. din ...</w:t>
      </w:r>
      <w:r w:rsidR="00C766B5" w:rsidRPr="00A60161">
        <w:rPr>
          <w:rFonts w:ascii="Montserrat Light" w:hAnsi="Montserrat Light"/>
          <w:noProof/>
          <w:color w:val="000000" w:themeColor="text1"/>
          <w:lang w:val="ro-RO"/>
        </w:rPr>
        <w:t>.........</w:t>
      </w:r>
      <w:r w:rsidRPr="00A60161">
        <w:rPr>
          <w:rFonts w:ascii="Montserrat Light" w:hAnsi="Montserrat Light"/>
          <w:noProof/>
          <w:color w:val="000000" w:themeColor="text1"/>
          <w:lang w:val="ro-RO"/>
        </w:rPr>
        <w:t xml:space="preserve">.. adoptat de Comisia de specialitate nr. ……….., în conformitate cu art. 182 alin. (4) coroborat cu art. 136 din Ordonanța de </w:t>
      </w:r>
      <w:r w:rsidR="00AA45DC" w:rsidRPr="00A60161">
        <w:rPr>
          <w:rFonts w:ascii="Montserrat Light" w:hAnsi="Montserrat Light"/>
          <w:noProof/>
          <w:color w:val="000000" w:themeColor="text1"/>
          <w:lang w:val="ro-RO"/>
        </w:rPr>
        <w:t>U</w:t>
      </w:r>
      <w:r w:rsidRPr="00A60161">
        <w:rPr>
          <w:rFonts w:ascii="Montserrat Light" w:hAnsi="Montserrat Light"/>
          <w:noProof/>
          <w:color w:val="000000" w:themeColor="text1"/>
          <w:lang w:val="ro-RO"/>
        </w:rPr>
        <w:t>rgență a Guvernului nr. 57/2019 privind Codul administrativ, cu  modificările și completările ulterioare;</w:t>
      </w:r>
    </w:p>
    <w:p w14:paraId="41DDFFCD" w14:textId="77777777" w:rsidR="00875160" w:rsidRPr="00A60161" w:rsidRDefault="00875160" w:rsidP="00835C03">
      <w:pPr>
        <w:spacing w:before="240" w:line="240" w:lineRule="auto"/>
        <w:contextualSpacing/>
        <w:jc w:val="both"/>
        <w:rPr>
          <w:rFonts w:ascii="Montserrat Light" w:eastAsia="Times New Roman" w:hAnsi="Montserrat Light" w:cs="Cambria"/>
          <w:noProof/>
          <w:color w:val="000000" w:themeColor="text1"/>
          <w:lang w:val="ro-RO" w:eastAsia="ro-RO"/>
        </w:rPr>
      </w:pPr>
      <w:r w:rsidRPr="00A60161">
        <w:rPr>
          <w:rFonts w:ascii="Montserrat Light" w:eastAsia="Times New Roman" w:hAnsi="Montserrat Light" w:cs="Cambria"/>
          <w:noProof/>
          <w:color w:val="000000" w:themeColor="text1"/>
          <w:lang w:val="ro-RO" w:eastAsia="ro-RO"/>
        </w:rPr>
        <w:t>Luând în considerare:</w:t>
      </w:r>
    </w:p>
    <w:p w14:paraId="7CAB22A7" w14:textId="447667E8" w:rsidR="00875160" w:rsidRPr="00A60161" w:rsidRDefault="00875160" w:rsidP="00835C03">
      <w:pPr>
        <w:numPr>
          <w:ilvl w:val="0"/>
          <w:numId w:val="4"/>
        </w:numPr>
        <w:autoSpaceDE w:val="0"/>
        <w:autoSpaceDN w:val="0"/>
        <w:adjustRightInd w:val="0"/>
        <w:spacing w:line="240" w:lineRule="auto"/>
        <w:contextualSpacing/>
        <w:jc w:val="both"/>
        <w:rPr>
          <w:rFonts w:ascii="Montserrat Light" w:eastAsia="Calibri" w:hAnsi="Montserrat Light" w:cs="Cambria"/>
          <w:noProof/>
          <w:color w:val="000000" w:themeColor="text1"/>
          <w:lang w:val="ro-RO" w:eastAsia="ro-RO"/>
        </w:rPr>
      </w:pPr>
      <w:r w:rsidRPr="00A60161">
        <w:rPr>
          <w:rFonts w:ascii="Montserrat Light" w:eastAsia="Calibri" w:hAnsi="Montserrat Light" w:cs="Cambria"/>
          <w:noProof/>
          <w:color w:val="000000" w:themeColor="text1"/>
          <w:lang w:val="ro-RO" w:eastAsia="ro-RO"/>
        </w:rPr>
        <w:t xml:space="preserve">art. 2, </w:t>
      </w:r>
      <w:r w:rsidRPr="00A60161">
        <w:rPr>
          <w:rFonts w:ascii="Montserrat Light" w:eastAsia="Calibri" w:hAnsi="Montserrat Light" w:cs="Times New Roman"/>
          <w:noProof/>
          <w:color w:val="000000" w:themeColor="text1"/>
          <w:lang w:val="ro-RO"/>
        </w:rPr>
        <w:t xml:space="preserve">ale </w:t>
      </w:r>
      <w:r w:rsidR="002374D9" w:rsidRPr="00A60161">
        <w:rPr>
          <w:rFonts w:ascii="Montserrat Light" w:eastAsia="Calibri" w:hAnsi="Montserrat Light" w:cs="Times New Roman"/>
          <w:noProof/>
          <w:color w:val="000000" w:themeColor="text1"/>
          <w:lang w:val="ro-RO"/>
        </w:rPr>
        <w:t>art.</w:t>
      </w:r>
      <w:r w:rsidRPr="00A60161">
        <w:rPr>
          <w:rFonts w:ascii="Montserrat Light" w:eastAsia="Calibri" w:hAnsi="Montserrat Light" w:cs="Cambria"/>
          <w:noProof/>
          <w:color w:val="000000" w:themeColor="text1"/>
          <w:lang w:val="ro-RO" w:eastAsia="ro-RO"/>
        </w:rPr>
        <w:t xml:space="preserve">58 alin. (1) și (3) </w:t>
      </w:r>
      <w:r w:rsidRPr="00A60161">
        <w:rPr>
          <w:rFonts w:ascii="Montserrat Light" w:eastAsia="Times New Roman" w:hAnsi="Montserrat Light" w:cs="Cambria"/>
          <w:noProof/>
          <w:color w:val="000000" w:themeColor="text1"/>
          <w:lang w:val="ro-RO" w:eastAsia="ro-RO"/>
        </w:rPr>
        <w:t xml:space="preserve">și ale art. 64 - 65 </w:t>
      </w:r>
      <w:r w:rsidRPr="00A60161">
        <w:rPr>
          <w:rFonts w:ascii="Montserrat Light" w:eastAsia="Calibri" w:hAnsi="Montserrat Light" w:cs="Cambria"/>
          <w:noProof/>
          <w:color w:val="000000" w:themeColor="text1"/>
          <w:lang w:val="ro-RO" w:eastAsia="ro-RO"/>
        </w:rPr>
        <w:t>din Legea privind normele de tehnică legislativă pentru elaborarea actelor normative nr. 24/2000, republicată, cu modificările şi completările ulterioare;</w:t>
      </w:r>
    </w:p>
    <w:p w14:paraId="4AC78C09" w14:textId="0570DEFF" w:rsidR="00B32886" w:rsidRPr="00A60161" w:rsidRDefault="00875160" w:rsidP="00835C03">
      <w:pPr>
        <w:numPr>
          <w:ilvl w:val="0"/>
          <w:numId w:val="4"/>
        </w:numPr>
        <w:autoSpaceDE w:val="0"/>
        <w:autoSpaceDN w:val="0"/>
        <w:adjustRightInd w:val="0"/>
        <w:spacing w:after="240" w:line="240" w:lineRule="auto"/>
        <w:contextualSpacing/>
        <w:jc w:val="both"/>
        <w:rPr>
          <w:rFonts w:ascii="Montserrat Light" w:eastAsia="Calibri" w:hAnsi="Montserrat Light" w:cs="Cambria"/>
          <w:noProof/>
          <w:color w:val="000000" w:themeColor="text1"/>
          <w:lang w:val="ro-RO" w:eastAsia="ro-RO"/>
        </w:rPr>
      </w:pPr>
      <w:r w:rsidRPr="00A60161">
        <w:rPr>
          <w:rFonts w:ascii="Montserrat Light" w:eastAsia="Calibri" w:hAnsi="Montserrat Light" w:cs="Cambria"/>
          <w:noProof/>
          <w:color w:val="000000" w:themeColor="text1"/>
          <w:lang w:val="ro-RO" w:eastAsia="ro-RO"/>
        </w:rPr>
        <w:t>art. 123 – 140, ale art. 142 -156, ale art. 215 și ale art. 220 – 221 din Regulamentul de organizare şi funcţionare a Consiliului Judeţean Cluj, aprobat prin Hotărârea Consiliului Judeţean Cluj nr. 170/2020</w:t>
      </w:r>
      <w:r w:rsidR="007C22B2" w:rsidRPr="00A60161">
        <w:rPr>
          <w:rFonts w:ascii="Montserrat Light" w:hAnsi="Montserrat Light" w:cs="Cambria"/>
          <w:noProof/>
          <w:color w:val="000000" w:themeColor="text1"/>
          <w:lang w:val="ro-RO"/>
        </w:rPr>
        <w:t>, republicată</w:t>
      </w:r>
      <w:r w:rsidR="00B32886" w:rsidRPr="00A60161">
        <w:rPr>
          <w:rFonts w:ascii="Montserrat Light" w:hAnsi="Montserrat Light" w:cs="Cambria"/>
          <w:noProof/>
          <w:color w:val="000000" w:themeColor="text1"/>
          <w:lang w:val="ro-RO"/>
        </w:rPr>
        <w:t>;</w:t>
      </w:r>
    </w:p>
    <w:p w14:paraId="2DE82AB5" w14:textId="77777777" w:rsidR="00875160" w:rsidRPr="00A60161" w:rsidRDefault="00875160" w:rsidP="00835C03">
      <w:pPr>
        <w:autoSpaceDE w:val="0"/>
        <w:autoSpaceDN w:val="0"/>
        <w:adjustRightInd w:val="0"/>
        <w:spacing w:after="240" w:line="240" w:lineRule="auto"/>
        <w:ind w:left="1068"/>
        <w:contextualSpacing/>
        <w:jc w:val="both"/>
        <w:rPr>
          <w:rFonts w:ascii="Montserrat Light" w:eastAsia="Calibri" w:hAnsi="Montserrat Light" w:cs="Cambria"/>
          <w:noProof/>
          <w:color w:val="000000" w:themeColor="text1"/>
          <w:lang w:val="ro-RO" w:eastAsia="ro-RO"/>
        </w:rPr>
      </w:pPr>
    </w:p>
    <w:p w14:paraId="4B8DDD5B" w14:textId="44C21E11" w:rsidR="00D60CF0" w:rsidRPr="00A60161" w:rsidRDefault="00400BCC" w:rsidP="00835C03">
      <w:pPr>
        <w:autoSpaceDE w:val="0"/>
        <w:autoSpaceDN w:val="0"/>
        <w:adjustRightInd w:val="0"/>
        <w:spacing w:before="240" w:after="240" w:line="240" w:lineRule="auto"/>
        <w:contextualSpacing/>
        <w:jc w:val="both"/>
        <w:rPr>
          <w:rFonts w:ascii="Montserrat Light" w:hAnsi="Montserrat Light" w:cs="Cambria"/>
          <w:noProof/>
          <w:color w:val="000000" w:themeColor="text1"/>
          <w:lang w:val="ro-RO"/>
        </w:rPr>
      </w:pPr>
      <w:r w:rsidRPr="00A60161">
        <w:rPr>
          <w:rFonts w:ascii="Montserrat Light" w:hAnsi="Montserrat Light"/>
          <w:noProof/>
          <w:color w:val="000000" w:themeColor="text1"/>
          <w:lang w:val="ro-RO"/>
        </w:rPr>
        <w:t xml:space="preserve">Ținând cont de Hotărârea Consiliului Județean Cluj nr. </w:t>
      </w:r>
      <w:r w:rsidR="008C789F" w:rsidRPr="00A60161">
        <w:rPr>
          <w:rFonts w:ascii="Montserrat Light" w:hAnsi="Montserrat Light"/>
          <w:noProof/>
          <w:color w:val="000000" w:themeColor="text1"/>
          <w:lang w:val="ro-RO"/>
        </w:rPr>
        <w:t>71</w:t>
      </w:r>
      <w:r w:rsidR="001F7620" w:rsidRPr="00A60161">
        <w:rPr>
          <w:rFonts w:ascii="Montserrat Light" w:hAnsi="Montserrat Light"/>
          <w:noProof/>
          <w:color w:val="000000" w:themeColor="text1"/>
          <w:lang w:val="ro-RO"/>
        </w:rPr>
        <w:t>/20</w:t>
      </w:r>
      <w:r w:rsidR="008C789F" w:rsidRPr="00A60161">
        <w:rPr>
          <w:rFonts w:ascii="Montserrat Light" w:hAnsi="Montserrat Light"/>
          <w:noProof/>
          <w:color w:val="000000" w:themeColor="text1"/>
          <w:lang w:val="ro-RO"/>
        </w:rPr>
        <w:t>22</w:t>
      </w:r>
      <w:r w:rsidRPr="00A60161">
        <w:rPr>
          <w:rFonts w:ascii="Montserrat Light" w:hAnsi="Montserrat Light"/>
          <w:noProof/>
          <w:color w:val="000000" w:themeColor="text1"/>
          <w:lang w:val="ro-RO"/>
        </w:rPr>
        <w:t xml:space="preserve"> </w:t>
      </w:r>
      <w:r w:rsidR="008C789F" w:rsidRPr="00A60161">
        <w:rPr>
          <w:rFonts w:ascii="Montserrat Light" w:hAnsi="Montserrat Light"/>
          <w:noProof/>
          <w:color w:val="000000" w:themeColor="text1"/>
          <w:lang w:val="ro-RO"/>
        </w:rPr>
        <w:t>privind însuşirea</w:t>
      </w:r>
      <w:r w:rsidR="008C789F" w:rsidRPr="00A60161">
        <w:rPr>
          <w:rFonts w:ascii="Montserrat Light" w:hAnsi="Montserrat Light"/>
          <w:noProof/>
          <w:color w:val="000000" w:themeColor="text1"/>
          <w:shd w:val="clear" w:color="auto" w:fill="F5F5F5"/>
          <w:lang w:val="ro-RO"/>
        </w:rPr>
        <w:t xml:space="preserve"> </w:t>
      </w:r>
      <w:r w:rsidR="008C789F" w:rsidRPr="00A60161">
        <w:rPr>
          <w:rFonts w:ascii="Montserrat Light" w:hAnsi="Montserrat Light"/>
          <w:noProof/>
          <w:color w:val="000000" w:themeColor="text1"/>
          <w:lang w:val="ro-RO"/>
        </w:rPr>
        <w:t>Inventarului bunurilor imobile care alcătuiesc domeniul privat al Judeţului Cluj</w:t>
      </w:r>
      <w:r w:rsidR="00F769F4" w:rsidRPr="00A60161">
        <w:rPr>
          <w:rFonts w:ascii="Montserrat Light" w:hAnsi="Montserrat Light"/>
          <w:noProof/>
          <w:color w:val="000000" w:themeColor="text1"/>
          <w:lang w:val="ro-RO"/>
        </w:rPr>
        <w:t>;</w:t>
      </w:r>
    </w:p>
    <w:p w14:paraId="727CF640" w14:textId="77777777" w:rsidR="00D24398" w:rsidRPr="00A60161" w:rsidRDefault="00D24398" w:rsidP="00835C03">
      <w:pPr>
        <w:spacing w:before="240" w:line="240" w:lineRule="auto"/>
        <w:contextualSpacing/>
        <w:jc w:val="both"/>
        <w:rPr>
          <w:rFonts w:ascii="Montserrat Light" w:hAnsi="Montserrat Light"/>
          <w:noProof/>
          <w:color w:val="000000" w:themeColor="text1"/>
          <w:lang w:val="ro-RO"/>
        </w:rPr>
      </w:pPr>
    </w:p>
    <w:p w14:paraId="2AF81408" w14:textId="603F2BB7" w:rsidR="00623F56" w:rsidRPr="00A60161" w:rsidRDefault="00623F56" w:rsidP="00835C03">
      <w:pPr>
        <w:spacing w:before="240"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 xml:space="preserve">În conformitate cu  dispozițiile: </w:t>
      </w:r>
    </w:p>
    <w:p w14:paraId="24B915C9" w14:textId="6F6DE343" w:rsidR="00150193" w:rsidRPr="00A60161" w:rsidRDefault="00150193" w:rsidP="00835C03">
      <w:pPr>
        <w:pStyle w:val="Listparagraf"/>
        <w:numPr>
          <w:ilvl w:val="0"/>
          <w:numId w:val="3"/>
        </w:numPr>
        <w:spacing w:after="0"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 xml:space="preserve">art. 108, art. 173 alin. (1) lit. </w:t>
      </w:r>
      <w:r w:rsidR="00C748EB" w:rsidRPr="00A60161">
        <w:rPr>
          <w:rFonts w:ascii="Montserrat Light" w:hAnsi="Montserrat Light"/>
          <w:noProof/>
          <w:color w:val="000000" w:themeColor="text1"/>
          <w:lang w:val="ro-RO"/>
        </w:rPr>
        <w:t>c</w:t>
      </w:r>
      <w:r w:rsidRPr="00A60161">
        <w:rPr>
          <w:rFonts w:ascii="Montserrat Light" w:hAnsi="Montserrat Light"/>
          <w:noProof/>
          <w:color w:val="000000" w:themeColor="text1"/>
          <w:lang w:val="ro-RO"/>
        </w:rPr>
        <w:t>), alin. (</w:t>
      </w:r>
      <w:r w:rsidR="00C748EB" w:rsidRPr="00A60161">
        <w:rPr>
          <w:rFonts w:ascii="Montserrat Light" w:hAnsi="Montserrat Light"/>
          <w:noProof/>
          <w:color w:val="000000" w:themeColor="text1"/>
          <w:lang w:val="ro-RO"/>
        </w:rPr>
        <w:t>4</w:t>
      </w:r>
      <w:r w:rsidRPr="00A60161">
        <w:rPr>
          <w:rFonts w:ascii="Montserrat Light" w:hAnsi="Montserrat Light"/>
          <w:noProof/>
          <w:color w:val="000000" w:themeColor="text1"/>
          <w:lang w:val="ro-RO"/>
        </w:rPr>
        <w:t>) lit.</w:t>
      </w:r>
      <w:r w:rsidR="001B5063" w:rsidRPr="00A60161">
        <w:rPr>
          <w:rFonts w:ascii="Montserrat Light" w:hAnsi="Montserrat Light"/>
          <w:noProof/>
          <w:color w:val="000000" w:themeColor="text1"/>
          <w:lang w:val="ro-RO"/>
        </w:rPr>
        <w:t>b</w:t>
      </w:r>
      <w:r w:rsidRPr="00A60161">
        <w:rPr>
          <w:rFonts w:ascii="Montserrat Light" w:hAnsi="Montserrat Light"/>
          <w:noProof/>
          <w:color w:val="000000" w:themeColor="text1"/>
          <w:lang w:val="ro-RO"/>
        </w:rPr>
        <w:t xml:space="preserve">), art. </w:t>
      </w:r>
      <w:r w:rsidR="001B5063" w:rsidRPr="00A60161">
        <w:rPr>
          <w:rFonts w:ascii="Montserrat Light" w:hAnsi="Montserrat Light"/>
          <w:noProof/>
          <w:color w:val="000000" w:themeColor="text1"/>
          <w:lang w:val="ro-RO"/>
        </w:rPr>
        <w:t>35</w:t>
      </w:r>
      <w:r w:rsidRPr="00A60161">
        <w:rPr>
          <w:rFonts w:ascii="Montserrat Light" w:hAnsi="Montserrat Light"/>
          <w:noProof/>
          <w:color w:val="000000" w:themeColor="text1"/>
          <w:lang w:val="ro-RO"/>
        </w:rPr>
        <w:t xml:space="preserve">5, art. </w:t>
      </w:r>
      <w:r w:rsidR="001B5063" w:rsidRPr="00A60161">
        <w:rPr>
          <w:rFonts w:ascii="Montserrat Light" w:hAnsi="Montserrat Light"/>
          <w:noProof/>
          <w:color w:val="000000" w:themeColor="text1"/>
          <w:lang w:val="ro-RO"/>
        </w:rPr>
        <w:t>363</w:t>
      </w:r>
      <w:r w:rsidRPr="00A60161">
        <w:rPr>
          <w:rFonts w:ascii="Montserrat Light" w:hAnsi="Montserrat Light"/>
          <w:noProof/>
          <w:color w:val="000000" w:themeColor="text1"/>
          <w:lang w:val="ro-RO"/>
        </w:rPr>
        <w:t xml:space="preserve"> alin. (1)</w:t>
      </w:r>
      <w:r w:rsidR="001B5063" w:rsidRPr="00A60161">
        <w:rPr>
          <w:rFonts w:ascii="Montserrat Light" w:hAnsi="Montserrat Light"/>
          <w:noProof/>
          <w:color w:val="000000" w:themeColor="text1"/>
          <w:lang w:val="ro-RO"/>
        </w:rPr>
        <w:t xml:space="preserve"> și </w:t>
      </w:r>
      <w:r w:rsidRPr="00A60161">
        <w:rPr>
          <w:rFonts w:ascii="Montserrat Light" w:hAnsi="Montserrat Light"/>
          <w:noProof/>
          <w:color w:val="000000" w:themeColor="text1"/>
          <w:lang w:val="ro-RO"/>
        </w:rPr>
        <w:t>(</w:t>
      </w:r>
      <w:r w:rsidR="001B5063" w:rsidRPr="00A60161">
        <w:rPr>
          <w:rFonts w:ascii="Montserrat Light" w:hAnsi="Montserrat Light"/>
          <w:noProof/>
          <w:color w:val="000000" w:themeColor="text1"/>
          <w:lang w:val="ro-RO"/>
        </w:rPr>
        <w:t>2</w:t>
      </w:r>
      <w:r w:rsidRPr="00A60161">
        <w:rPr>
          <w:rFonts w:ascii="Montserrat Light" w:hAnsi="Montserrat Light"/>
          <w:noProof/>
          <w:color w:val="000000" w:themeColor="text1"/>
          <w:lang w:val="ro-RO"/>
        </w:rPr>
        <w:t>)</w:t>
      </w:r>
      <w:r w:rsidR="001B5063" w:rsidRPr="00A60161">
        <w:rPr>
          <w:rFonts w:ascii="Montserrat Light" w:hAnsi="Montserrat Light"/>
          <w:noProof/>
          <w:color w:val="000000" w:themeColor="text1"/>
          <w:lang w:val="ro-RO"/>
        </w:rPr>
        <w:t xml:space="preserve"> </w:t>
      </w:r>
      <w:r w:rsidRPr="00A60161">
        <w:rPr>
          <w:rFonts w:ascii="Montserrat Light" w:hAnsi="Montserrat Light"/>
          <w:noProof/>
          <w:color w:val="000000" w:themeColor="text1"/>
          <w:lang w:val="ro-RO"/>
        </w:rPr>
        <w:t>din Ordonanța de Urgență a Guvernului nr. 57/2019 privind Codul administrativ</w:t>
      </w:r>
      <w:r w:rsidR="00B32886" w:rsidRPr="00A60161">
        <w:rPr>
          <w:rFonts w:ascii="Montserrat Light" w:hAnsi="Montserrat Light"/>
          <w:noProof/>
          <w:color w:val="000000" w:themeColor="text1"/>
          <w:lang w:val="ro-RO"/>
        </w:rPr>
        <w:t>, cu modificările și completările ulterioare</w:t>
      </w:r>
      <w:r w:rsidRPr="00A60161">
        <w:rPr>
          <w:rFonts w:ascii="Montserrat Light" w:hAnsi="Montserrat Light"/>
          <w:noProof/>
          <w:color w:val="000000" w:themeColor="text1"/>
          <w:lang w:val="ro-RO"/>
        </w:rPr>
        <w:t xml:space="preserve">; </w:t>
      </w:r>
    </w:p>
    <w:p w14:paraId="1141DD46" w14:textId="1A8461DB" w:rsidR="00150193" w:rsidRPr="00A60161" w:rsidRDefault="003114DE" w:rsidP="00835C03">
      <w:pPr>
        <w:pStyle w:val="Listparagraf"/>
        <w:numPr>
          <w:ilvl w:val="0"/>
          <w:numId w:val="3"/>
        </w:numPr>
        <w:spacing w:after="0"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 xml:space="preserve">art. </w:t>
      </w:r>
      <w:r w:rsidR="00D2021B" w:rsidRPr="00A60161">
        <w:rPr>
          <w:rFonts w:ascii="Montserrat Light" w:hAnsi="Montserrat Light"/>
          <w:noProof/>
          <w:color w:val="000000" w:themeColor="text1"/>
          <w:lang w:val="ro-RO"/>
        </w:rPr>
        <w:t xml:space="preserve">555 și </w:t>
      </w:r>
      <w:r w:rsidR="00150193" w:rsidRPr="00A60161">
        <w:rPr>
          <w:rFonts w:ascii="Montserrat Light" w:hAnsi="Montserrat Light"/>
          <w:noProof/>
          <w:color w:val="000000" w:themeColor="text1"/>
          <w:lang w:val="ro-RO"/>
        </w:rPr>
        <w:t xml:space="preserve">art. </w:t>
      </w:r>
      <w:r w:rsidR="00D2021B" w:rsidRPr="00A60161">
        <w:rPr>
          <w:rFonts w:ascii="Montserrat Light" w:hAnsi="Montserrat Light"/>
          <w:noProof/>
          <w:color w:val="000000" w:themeColor="text1"/>
          <w:lang w:val="ro-RO"/>
        </w:rPr>
        <w:t>556</w:t>
      </w:r>
      <w:r w:rsidR="00150193" w:rsidRPr="00A60161">
        <w:rPr>
          <w:rFonts w:ascii="Montserrat Light" w:hAnsi="Montserrat Light"/>
          <w:noProof/>
          <w:color w:val="000000" w:themeColor="text1"/>
          <w:lang w:val="ro-RO"/>
        </w:rPr>
        <w:t xml:space="preserve"> din Legea privind Codul civil nr. 287/2009, republicată, cu modificările şi completările ulterioare;</w:t>
      </w:r>
    </w:p>
    <w:p w14:paraId="4D073F81" w14:textId="62F4839A" w:rsidR="00F902DC" w:rsidRPr="00A60161" w:rsidRDefault="00F902DC" w:rsidP="00835C03">
      <w:pPr>
        <w:pStyle w:val="Listparagraf"/>
        <w:numPr>
          <w:ilvl w:val="0"/>
          <w:numId w:val="3"/>
        </w:numPr>
        <w:spacing w:after="0"/>
        <w:jc w:val="both"/>
        <w:rPr>
          <w:rFonts w:ascii="Montserrat Light" w:eastAsia="Arial" w:hAnsi="Montserrat Light" w:cs="Arial"/>
          <w:noProof/>
          <w:color w:val="000000" w:themeColor="text1"/>
          <w:lang w:val="ro-RO" w:eastAsia="en-US"/>
        </w:rPr>
      </w:pPr>
      <w:r w:rsidRPr="00A60161">
        <w:rPr>
          <w:rFonts w:ascii="Montserrat Light" w:eastAsia="Arial" w:hAnsi="Montserrat Light" w:cs="Arial"/>
          <w:noProof/>
          <w:color w:val="000000" w:themeColor="text1"/>
          <w:lang w:val="ro-RO" w:eastAsia="en-US"/>
        </w:rPr>
        <w:t>Ordonanța Guvernului nr. 24/2011 privind unele măsuri în domeniul evaluării bunurilor, cu modificările şi completările ulterioare;</w:t>
      </w:r>
    </w:p>
    <w:p w14:paraId="3CBBF428" w14:textId="48A09BB1" w:rsidR="0063604A" w:rsidRPr="00A60161" w:rsidRDefault="0063604A" w:rsidP="00835C03">
      <w:pPr>
        <w:numPr>
          <w:ilvl w:val="0"/>
          <w:numId w:val="3"/>
        </w:numPr>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art. 4 alin. (3)</w:t>
      </w:r>
      <w:r w:rsidRPr="00A60161">
        <w:rPr>
          <w:rFonts w:ascii="Montserrat Light" w:hAnsi="Montserrat Light"/>
          <w:bCs/>
          <w:noProof/>
          <w:color w:val="000000" w:themeColor="text1"/>
          <w:lang w:val="ro-RO"/>
        </w:rPr>
        <w:t xml:space="preserve"> din Hotărârea Guvernului nr. 884/2004</w:t>
      </w:r>
      <w:r w:rsidRPr="00A60161">
        <w:rPr>
          <w:rFonts w:ascii="Montserrat Light" w:hAnsi="Montserrat Light"/>
          <w:noProof/>
          <w:color w:val="000000" w:themeColor="text1"/>
          <w:lang w:val="ro-RO"/>
        </w:rPr>
        <w:t xml:space="preserve"> privind concesionarea unor spaţii cu destinaţia de cabinete medicale, cu modificările şi completările ulterioare;</w:t>
      </w:r>
    </w:p>
    <w:p w14:paraId="11926E83" w14:textId="77777777" w:rsidR="0063604A" w:rsidRPr="00A60161" w:rsidRDefault="0063604A" w:rsidP="00835C03">
      <w:pPr>
        <w:numPr>
          <w:ilvl w:val="0"/>
          <w:numId w:val="3"/>
        </w:numPr>
        <w:autoSpaceDE w:val="0"/>
        <w:autoSpaceDN w:val="0"/>
        <w:adjustRightInd w:val="0"/>
        <w:spacing w:line="240" w:lineRule="auto"/>
        <w:contextualSpacing/>
        <w:jc w:val="both"/>
        <w:rPr>
          <w:rFonts w:ascii="Montserrat Light" w:hAnsi="Montserrat Light"/>
          <w:bCs/>
          <w:noProof/>
          <w:color w:val="000000" w:themeColor="text1"/>
          <w:lang w:val="ro-RO"/>
        </w:rPr>
      </w:pPr>
      <w:r w:rsidRPr="00A60161">
        <w:rPr>
          <w:rFonts w:ascii="Montserrat Light" w:hAnsi="Montserrat Light"/>
          <w:noProof/>
          <w:color w:val="000000" w:themeColor="text1"/>
          <w:lang w:val="ro-RO"/>
        </w:rPr>
        <w:t>Ordinului comun al Ministrului Sănătăţii şi al Ministrului Administraţiei şi Internelor nr. 946/299/2004 pentru aprobarea modelului-cadru al contractului de concesiune încheiat în temeiul Hotărârii Guvernului nr. 884/2004 privind concesionarea unor spaţii cu destinaţia de cabinete medicale;</w:t>
      </w:r>
    </w:p>
    <w:p w14:paraId="2AEB983B" w14:textId="77777777" w:rsidR="00D24398" w:rsidRPr="00A60161" w:rsidRDefault="00D24398" w:rsidP="00835C03">
      <w:pPr>
        <w:spacing w:before="240" w:after="240" w:line="240" w:lineRule="auto"/>
        <w:contextualSpacing/>
        <w:jc w:val="both"/>
        <w:rPr>
          <w:rFonts w:ascii="Montserrat Light" w:hAnsi="Montserrat Light"/>
          <w:noProof/>
          <w:color w:val="000000" w:themeColor="text1"/>
          <w:lang w:val="ro-RO"/>
        </w:rPr>
      </w:pPr>
    </w:p>
    <w:p w14:paraId="2F329080" w14:textId="1E37EFB3" w:rsidR="00D24398" w:rsidRPr="00A60161" w:rsidRDefault="008F76F2" w:rsidP="00835C03">
      <w:pPr>
        <w:spacing w:before="240" w:after="240"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 xml:space="preserve">În temeiul competențelor stabilite prin art. 182 alin. (1) și art. 196 alin. (1) lit. a) din Ordonanța de </w:t>
      </w:r>
      <w:r w:rsidR="006A14DB" w:rsidRPr="00A60161">
        <w:rPr>
          <w:rFonts w:ascii="Montserrat Light" w:hAnsi="Montserrat Light"/>
          <w:noProof/>
          <w:color w:val="000000" w:themeColor="text1"/>
          <w:lang w:val="ro-RO"/>
        </w:rPr>
        <w:t>u</w:t>
      </w:r>
      <w:r w:rsidRPr="00A60161">
        <w:rPr>
          <w:rFonts w:ascii="Montserrat Light" w:hAnsi="Montserrat Light"/>
          <w:noProof/>
          <w:color w:val="000000" w:themeColor="text1"/>
          <w:lang w:val="ro-RO"/>
        </w:rPr>
        <w:t>rgență a Guvernului nr. 57/2019 privind Codul administrativ, cu modificările și completările ulterioare;</w:t>
      </w:r>
    </w:p>
    <w:p w14:paraId="68963E59" w14:textId="77777777" w:rsidR="008F76F2" w:rsidRPr="00A60161" w:rsidRDefault="008F76F2" w:rsidP="00F01787">
      <w:pPr>
        <w:tabs>
          <w:tab w:val="left" w:pos="90"/>
        </w:tabs>
        <w:autoSpaceDE w:val="0"/>
        <w:autoSpaceDN w:val="0"/>
        <w:adjustRightInd w:val="0"/>
        <w:spacing w:after="240" w:line="240" w:lineRule="auto"/>
        <w:contextualSpacing/>
        <w:jc w:val="center"/>
        <w:rPr>
          <w:rFonts w:ascii="Montserrat Light" w:hAnsi="Montserrat Light"/>
          <w:b/>
          <w:bCs/>
          <w:noProof/>
          <w:color w:val="000000" w:themeColor="text1"/>
          <w:lang w:val="ro-RO" w:eastAsia="ro-RO"/>
        </w:rPr>
      </w:pPr>
      <w:r w:rsidRPr="00A60161">
        <w:rPr>
          <w:rFonts w:ascii="Montserrat Light" w:hAnsi="Montserrat Light"/>
          <w:b/>
          <w:bCs/>
          <w:noProof/>
          <w:color w:val="000000" w:themeColor="text1"/>
          <w:lang w:val="ro-RO" w:eastAsia="ro-RO"/>
        </w:rPr>
        <w:t>hotărăşte:</w:t>
      </w:r>
    </w:p>
    <w:p w14:paraId="23D874AA" w14:textId="77777777" w:rsidR="00067523" w:rsidRPr="00A60161" w:rsidRDefault="00067523" w:rsidP="00835C03">
      <w:pPr>
        <w:tabs>
          <w:tab w:val="left" w:pos="90"/>
        </w:tabs>
        <w:autoSpaceDE w:val="0"/>
        <w:autoSpaceDN w:val="0"/>
        <w:adjustRightInd w:val="0"/>
        <w:spacing w:after="240" w:line="240" w:lineRule="auto"/>
        <w:contextualSpacing/>
        <w:jc w:val="both"/>
        <w:rPr>
          <w:rFonts w:ascii="Montserrat Light" w:hAnsi="Montserrat Light"/>
          <w:b/>
          <w:bCs/>
          <w:noProof/>
          <w:color w:val="000000" w:themeColor="text1"/>
          <w:lang w:val="ro-RO" w:eastAsia="ro-RO"/>
        </w:rPr>
      </w:pPr>
    </w:p>
    <w:p w14:paraId="67824FEA" w14:textId="484875E1" w:rsidR="00905D6F" w:rsidRPr="00A60161" w:rsidRDefault="008F76F2" w:rsidP="00835C03">
      <w:pPr>
        <w:spacing w:after="240" w:line="240" w:lineRule="auto"/>
        <w:contextualSpacing/>
        <w:jc w:val="both"/>
        <w:rPr>
          <w:rFonts w:ascii="Montserrat Light" w:hAnsi="Montserrat Light"/>
          <w:noProof/>
          <w:color w:val="000000" w:themeColor="text1"/>
          <w:lang w:val="ro-RO"/>
        </w:rPr>
      </w:pPr>
      <w:r w:rsidRPr="00A60161">
        <w:rPr>
          <w:rFonts w:ascii="Montserrat Light" w:eastAsia="Calibri" w:hAnsi="Montserrat Light" w:cs="Times New Roman"/>
          <w:b/>
          <w:bCs/>
          <w:noProof/>
          <w:color w:val="000000" w:themeColor="text1"/>
          <w:lang w:val="ro-RO" w:eastAsia="ro-RO"/>
        </w:rPr>
        <w:t xml:space="preserve">Art. </w:t>
      </w:r>
      <w:r w:rsidR="004A6CD8" w:rsidRPr="00A60161">
        <w:rPr>
          <w:rFonts w:ascii="Montserrat Light" w:eastAsia="Calibri" w:hAnsi="Montserrat Light" w:cs="Times New Roman"/>
          <w:b/>
          <w:bCs/>
          <w:noProof/>
          <w:color w:val="000000" w:themeColor="text1"/>
          <w:lang w:val="ro-RO" w:eastAsia="ro-RO"/>
        </w:rPr>
        <w:t>1</w:t>
      </w:r>
      <w:r w:rsidRPr="00A60161">
        <w:rPr>
          <w:rFonts w:ascii="Montserrat Light" w:eastAsia="Calibri" w:hAnsi="Montserrat Light" w:cs="Times New Roman"/>
          <w:b/>
          <w:bCs/>
          <w:noProof/>
          <w:color w:val="000000" w:themeColor="text1"/>
          <w:lang w:val="ro-RO" w:eastAsia="ro-RO"/>
        </w:rPr>
        <w:t xml:space="preserve">. </w:t>
      </w:r>
      <w:r w:rsidR="00A86CD1" w:rsidRPr="00A60161">
        <w:rPr>
          <w:rFonts w:ascii="Montserrat Light" w:hAnsi="Montserrat Light"/>
          <w:noProof/>
          <w:color w:val="000000" w:themeColor="text1"/>
          <w:lang w:val="ro-RO"/>
        </w:rPr>
        <w:t xml:space="preserve">Se însuşeşte </w:t>
      </w:r>
      <w:bookmarkStart w:id="9" w:name="_Hlk26783462"/>
      <w:r w:rsidR="00A86CD1" w:rsidRPr="00A60161">
        <w:rPr>
          <w:rFonts w:ascii="Montserrat Light" w:hAnsi="Montserrat Light"/>
          <w:noProof/>
          <w:color w:val="000000" w:themeColor="text1"/>
          <w:lang w:val="ro-RO"/>
        </w:rPr>
        <w:t xml:space="preserve">Raportul de evaluare întocmit de </w:t>
      </w:r>
      <w:r w:rsidR="006A14DB" w:rsidRPr="00A60161">
        <w:rPr>
          <w:rFonts w:ascii="Montserrat Light" w:eastAsiaTheme="minorHAnsi" w:hAnsi="Montserrat Light" w:cs="TimesNewRomanPSMT"/>
          <w:noProof/>
          <w:color w:val="000000" w:themeColor="text1"/>
          <w:lang w:val="ro-RO"/>
        </w:rPr>
        <w:t xml:space="preserve">Pădurean G. Gregoriu - expert tehnic judiciar, evaluator </w:t>
      </w:r>
      <w:r w:rsidR="003D7AE1" w:rsidRPr="00A60161">
        <w:rPr>
          <w:rFonts w:ascii="Montserrat Light" w:eastAsiaTheme="minorHAnsi" w:hAnsi="Montserrat Light" w:cs="TimesNewRomanPSMT"/>
          <w:noProof/>
          <w:color w:val="000000" w:themeColor="text1"/>
          <w:lang w:val="ro-RO"/>
        </w:rPr>
        <w:t xml:space="preserve">A.N.E.V.A.R </w:t>
      </w:r>
      <w:r w:rsidR="00A86CD1" w:rsidRPr="00A60161">
        <w:rPr>
          <w:rFonts w:ascii="Montserrat Light" w:hAnsi="Montserrat Light"/>
          <w:noProof/>
          <w:color w:val="000000" w:themeColor="text1"/>
          <w:lang w:val="ro-RO"/>
        </w:rPr>
        <w:t xml:space="preserve">pentru imobilele proprietate privată a Judeţului Cluj, concesionate în scopul desfăşurării de activitate medicală şi activitate medicală conexă, </w:t>
      </w:r>
      <w:bookmarkEnd w:id="9"/>
      <w:r w:rsidR="00A86CD1" w:rsidRPr="00A60161">
        <w:rPr>
          <w:rFonts w:ascii="Montserrat Light" w:hAnsi="Montserrat Light"/>
          <w:noProof/>
          <w:color w:val="000000" w:themeColor="text1"/>
          <w:lang w:val="ro-RO"/>
        </w:rPr>
        <w:t xml:space="preserve">cuprins în </w:t>
      </w:r>
      <w:r w:rsidR="00D24398" w:rsidRPr="00A60161">
        <w:rPr>
          <w:rFonts w:ascii="Montserrat Light" w:hAnsi="Montserrat Light"/>
          <w:b/>
          <w:bCs/>
          <w:noProof/>
          <w:color w:val="000000" w:themeColor="text1"/>
          <w:lang w:val="ro-RO"/>
        </w:rPr>
        <w:t>A</w:t>
      </w:r>
      <w:r w:rsidR="00A86CD1" w:rsidRPr="00A60161">
        <w:rPr>
          <w:rFonts w:ascii="Montserrat Light" w:hAnsi="Montserrat Light"/>
          <w:b/>
          <w:bCs/>
          <w:noProof/>
          <w:color w:val="000000" w:themeColor="text1"/>
          <w:lang w:val="ro-RO"/>
        </w:rPr>
        <w:t>nexa nr. 1</w:t>
      </w:r>
      <w:r w:rsidR="00A86CD1" w:rsidRPr="00A60161">
        <w:rPr>
          <w:rFonts w:ascii="Montserrat Light" w:hAnsi="Montserrat Light"/>
          <w:noProof/>
          <w:color w:val="000000" w:themeColor="text1"/>
          <w:lang w:val="ro-RO"/>
        </w:rPr>
        <w:t xml:space="preserve"> care face parte integrantă din prezenta hotărâre.</w:t>
      </w:r>
    </w:p>
    <w:p w14:paraId="446FC1F5" w14:textId="77777777" w:rsidR="00A86CD1" w:rsidRPr="00A60161" w:rsidRDefault="00A86CD1" w:rsidP="00835C03">
      <w:pPr>
        <w:spacing w:after="240" w:line="240" w:lineRule="auto"/>
        <w:contextualSpacing/>
        <w:jc w:val="both"/>
        <w:rPr>
          <w:rFonts w:ascii="Montserrat Light" w:hAnsi="Montserrat Light"/>
          <w:noProof/>
          <w:color w:val="000000" w:themeColor="text1"/>
          <w:lang w:val="ro-RO"/>
        </w:rPr>
      </w:pPr>
    </w:p>
    <w:p w14:paraId="728DA090" w14:textId="41864864" w:rsidR="00A86CD1" w:rsidRPr="00A60161" w:rsidRDefault="00A86CD1" w:rsidP="00835C03">
      <w:pPr>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b/>
          <w:bCs/>
          <w:noProof/>
          <w:color w:val="000000" w:themeColor="text1"/>
          <w:lang w:val="ro-RO"/>
        </w:rPr>
        <w:t>Art.2</w:t>
      </w:r>
      <w:r w:rsidRPr="00A60161">
        <w:rPr>
          <w:rFonts w:ascii="Montserrat Light" w:hAnsi="Montserrat Light"/>
          <w:noProof/>
          <w:color w:val="000000" w:themeColor="text1"/>
          <w:lang w:val="ro-RO"/>
        </w:rPr>
        <w:t xml:space="preserve">. Se aprobă cuantumul redevenţei pentru imobilele proprietate privată a Judeţului Cluj, concesionate în scopul desfăşurării de activitate medicală şi activitate medicală conexă, conform </w:t>
      </w:r>
      <w:r w:rsidR="00281758" w:rsidRPr="00A60161">
        <w:rPr>
          <w:rFonts w:ascii="Montserrat Light" w:hAnsi="Montserrat Light"/>
          <w:b/>
          <w:bCs/>
          <w:noProof/>
          <w:color w:val="000000" w:themeColor="text1"/>
          <w:lang w:val="ro-RO"/>
        </w:rPr>
        <w:t>A</w:t>
      </w:r>
      <w:r w:rsidRPr="00A60161">
        <w:rPr>
          <w:rFonts w:ascii="Montserrat Light" w:hAnsi="Montserrat Light"/>
          <w:b/>
          <w:bCs/>
          <w:noProof/>
          <w:color w:val="000000" w:themeColor="text1"/>
          <w:lang w:val="ro-RO"/>
        </w:rPr>
        <w:t>nexei nr. 2</w:t>
      </w:r>
      <w:r w:rsidRPr="00A60161">
        <w:rPr>
          <w:rFonts w:ascii="Montserrat Light" w:hAnsi="Montserrat Light"/>
          <w:noProof/>
          <w:color w:val="000000" w:themeColor="text1"/>
          <w:lang w:val="ro-RO"/>
        </w:rPr>
        <w:t xml:space="preserve"> care face parte integrantă din prezenta hotărâre.</w:t>
      </w:r>
    </w:p>
    <w:p w14:paraId="14AD1EED" w14:textId="77777777" w:rsidR="00A86CD1" w:rsidRPr="00A60161" w:rsidRDefault="00A86CD1" w:rsidP="00835C03">
      <w:pPr>
        <w:autoSpaceDE w:val="0"/>
        <w:autoSpaceDN w:val="0"/>
        <w:adjustRightInd w:val="0"/>
        <w:spacing w:line="240" w:lineRule="auto"/>
        <w:contextualSpacing/>
        <w:jc w:val="both"/>
        <w:rPr>
          <w:rFonts w:ascii="Montserrat Light" w:hAnsi="Montserrat Light"/>
          <w:noProof/>
          <w:color w:val="000000" w:themeColor="text1"/>
          <w:lang w:val="ro-RO"/>
        </w:rPr>
      </w:pPr>
    </w:p>
    <w:p w14:paraId="790D88F6" w14:textId="01B77A46" w:rsidR="00A86CD1" w:rsidRPr="00A60161" w:rsidRDefault="00A86CD1" w:rsidP="00835C03">
      <w:pPr>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b/>
          <w:bCs/>
          <w:noProof/>
          <w:color w:val="000000" w:themeColor="text1"/>
          <w:lang w:val="ro-RO"/>
        </w:rPr>
        <w:t>Art.3</w:t>
      </w:r>
      <w:r w:rsidRPr="00A60161">
        <w:rPr>
          <w:rFonts w:ascii="Montserrat Light" w:hAnsi="Montserrat Light"/>
          <w:noProof/>
          <w:color w:val="000000" w:themeColor="text1"/>
          <w:lang w:val="ro-RO"/>
        </w:rPr>
        <w:t>. Cuantumul redevenţei stabilit conform articolului 2 se aplică începând cu data de 01.01.202</w:t>
      </w:r>
      <w:r w:rsidR="00C13906" w:rsidRPr="00A60161">
        <w:rPr>
          <w:rFonts w:ascii="Montserrat Light" w:hAnsi="Montserrat Light"/>
          <w:noProof/>
          <w:color w:val="000000" w:themeColor="text1"/>
          <w:lang w:val="ro-RO"/>
        </w:rPr>
        <w:t>5</w:t>
      </w:r>
      <w:r w:rsidRPr="00A60161">
        <w:rPr>
          <w:rFonts w:ascii="Montserrat Light" w:hAnsi="Montserrat Light"/>
          <w:noProof/>
          <w:color w:val="000000" w:themeColor="text1"/>
          <w:lang w:val="ro-RO"/>
        </w:rPr>
        <w:t>, pentru o perioadă de cinci ani şi va face obiectul unor acte adiţionale la contractele de concesiune încheiate cu concesionarii spaţiilor în care se desfăşoară activitate medicală şi activitate medicală conexă.</w:t>
      </w:r>
    </w:p>
    <w:p w14:paraId="5EF7C51B" w14:textId="3E55B1AB" w:rsidR="00A86CD1" w:rsidRPr="00A60161" w:rsidRDefault="00A86CD1" w:rsidP="00835C03">
      <w:pPr>
        <w:spacing w:after="240" w:line="240" w:lineRule="auto"/>
        <w:contextualSpacing/>
        <w:jc w:val="both"/>
        <w:rPr>
          <w:rFonts w:ascii="Montserrat Light" w:hAnsi="Montserrat Light"/>
          <w:noProof/>
          <w:color w:val="000000" w:themeColor="text1"/>
          <w:lang w:val="ro-RO"/>
        </w:rPr>
      </w:pPr>
    </w:p>
    <w:p w14:paraId="66B6100E" w14:textId="34181353" w:rsidR="00A86CD1" w:rsidRPr="00A60161" w:rsidRDefault="00A86CD1" w:rsidP="00835C03">
      <w:pPr>
        <w:autoSpaceDE w:val="0"/>
        <w:autoSpaceDN w:val="0"/>
        <w:adjustRightInd w:val="0"/>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eastAsia="ro-RO"/>
        </w:rPr>
        <w:t xml:space="preserve"> Art.4</w:t>
      </w:r>
      <w:r w:rsidRPr="00A60161">
        <w:rPr>
          <w:rFonts w:ascii="Montserrat Light" w:hAnsi="Montserrat Light"/>
          <w:noProof/>
          <w:color w:val="000000" w:themeColor="text1"/>
          <w:lang w:val="ro-RO" w:eastAsia="ro-RO"/>
        </w:rPr>
        <w:t>.</w:t>
      </w:r>
      <w:r w:rsidR="00281758" w:rsidRPr="00A60161">
        <w:rPr>
          <w:rFonts w:ascii="Montserrat Light" w:hAnsi="Montserrat Light"/>
          <w:noProof/>
          <w:color w:val="000000" w:themeColor="text1"/>
          <w:lang w:val="ro-RO" w:eastAsia="ro-RO"/>
        </w:rPr>
        <w:t xml:space="preserve"> </w:t>
      </w:r>
      <w:r w:rsidRPr="00A60161">
        <w:rPr>
          <w:rFonts w:ascii="Montserrat Light" w:hAnsi="Montserrat Light"/>
          <w:noProof/>
          <w:color w:val="000000" w:themeColor="text1"/>
          <w:lang w:val="ro-RO" w:eastAsia="ro-RO"/>
        </w:rPr>
        <w:t xml:space="preserve">Redevența va fi achitată semestrial, termenul de plată fiind ultima zi a fiecărui semestru, respectiv data de </w:t>
      </w:r>
      <w:r w:rsidR="00C13906" w:rsidRPr="00A60161">
        <w:rPr>
          <w:rFonts w:ascii="Montserrat Light" w:hAnsi="Montserrat Light"/>
          <w:noProof/>
          <w:color w:val="000000" w:themeColor="text1"/>
          <w:lang w:val="ro-RO" w:eastAsia="ro-RO"/>
        </w:rPr>
        <w:t>30</w:t>
      </w:r>
      <w:r w:rsidRPr="00A60161">
        <w:rPr>
          <w:rFonts w:ascii="Montserrat Light" w:hAnsi="Montserrat Light"/>
          <w:noProof/>
          <w:color w:val="000000" w:themeColor="text1"/>
          <w:lang w:val="ro-RO" w:eastAsia="ro-RO"/>
        </w:rPr>
        <w:t xml:space="preserve"> </w:t>
      </w:r>
      <w:r w:rsidR="00C13906" w:rsidRPr="00A60161">
        <w:rPr>
          <w:rFonts w:ascii="Montserrat Light" w:hAnsi="Montserrat Light"/>
          <w:noProof/>
          <w:color w:val="000000" w:themeColor="text1"/>
          <w:lang w:val="ro-RO" w:eastAsia="ro-RO"/>
        </w:rPr>
        <w:t>iunie</w:t>
      </w:r>
      <w:r w:rsidRPr="00A60161">
        <w:rPr>
          <w:rFonts w:ascii="Montserrat Light" w:hAnsi="Montserrat Light"/>
          <w:noProof/>
          <w:color w:val="000000" w:themeColor="text1"/>
          <w:lang w:val="ro-RO" w:eastAsia="ro-RO"/>
        </w:rPr>
        <w:t xml:space="preserve"> pentru primul semestru și data de 3</w:t>
      </w:r>
      <w:r w:rsidR="00C13906" w:rsidRPr="00A60161">
        <w:rPr>
          <w:rFonts w:ascii="Montserrat Light" w:hAnsi="Montserrat Light"/>
          <w:noProof/>
          <w:color w:val="000000" w:themeColor="text1"/>
          <w:lang w:val="ro-RO" w:eastAsia="ro-RO"/>
        </w:rPr>
        <w:t>1</w:t>
      </w:r>
      <w:r w:rsidRPr="00A60161">
        <w:rPr>
          <w:rFonts w:ascii="Montserrat Light" w:hAnsi="Montserrat Light"/>
          <w:noProof/>
          <w:color w:val="000000" w:themeColor="text1"/>
          <w:lang w:val="ro-RO" w:eastAsia="ro-RO"/>
        </w:rPr>
        <w:t xml:space="preserve"> </w:t>
      </w:r>
      <w:r w:rsidR="00C13906" w:rsidRPr="00A60161">
        <w:rPr>
          <w:rFonts w:ascii="Montserrat Light" w:hAnsi="Montserrat Light"/>
          <w:noProof/>
          <w:color w:val="000000" w:themeColor="text1"/>
          <w:lang w:val="ro-RO" w:eastAsia="ro-RO"/>
        </w:rPr>
        <w:t xml:space="preserve">decembrie </w:t>
      </w:r>
      <w:r w:rsidRPr="00A60161">
        <w:rPr>
          <w:rFonts w:ascii="Montserrat Light" w:hAnsi="Montserrat Light"/>
          <w:noProof/>
          <w:color w:val="000000" w:themeColor="text1"/>
          <w:lang w:val="ro-RO" w:eastAsia="ro-RO"/>
        </w:rPr>
        <w:t>pentru al doilea semestru. Dacă ultima zi din semestru este o zi nelucrătoare, termenul de plată se prelungește până la sfârșitul primei zile lucrătoare care urmează.</w:t>
      </w:r>
    </w:p>
    <w:p w14:paraId="3966B41A" w14:textId="77777777" w:rsidR="00281758" w:rsidRPr="00A60161" w:rsidRDefault="00281758" w:rsidP="00835C03">
      <w:pPr>
        <w:autoSpaceDE w:val="0"/>
        <w:autoSpaceDN w:val="0"/>
        <w:adjustRightInd w:val="0"/>
        <w:spacing w:line="240" w:lineRule="auto"/>
        <w:contextualSpacing/>
        <w:jc w:val="both"/>
        <w:rPr>
          <w:rFonts w:ascii="Montserrat Light" w:hAnsi="Montserrat Light"/>
          <w:b/>
          <w:bCs/>
          <w:noProof/>
          <w:color w:val="000000" w:themeColor="text1"/>
          <w:lang w:val="ro-RO"/>
        </w:rPr>
      </w:pPr>
    </w:p>
    <w:p w14:paraId="7192D8A7" w14:textId="675FB52C" w:rsidR="00A86CD1" w:rsidRPr="00A60161" w:rsidRDefault="00A86CD1" w:rsidP="00835C03">
      <w:pPr>
        <w:autoSpaceDE w:val="0"/>
        <w:autoSpaceDN w:val="0"/>
        <w:adjustRightInd w:val="0"/>
        <w:spacing w:line="240" w:lineRule="auto"/>
        <w:contextualSpacing/>
        <w:jc w:val="both"/>
        <w:rPr>
          <w:rFonts w:ascii="Montserrat Light" w:hAnsi="Montserrat Light"/>
          <w:noProof/>
          <w:color w:val="000000" w:themeColor="text1"/>
          <w:lang w:val="ro-RO" w:eastAsia="ro-RO"/>
        </w:rPr>
      </w:pPr>
      <w:r w:rsidRPr="00A60161">
        <w:rPr>
          <w:rFonts w:ascii="Montserrat Light" w:hAnsi="Montserrat Light"/>
          <w:b/>
          <w:bCs/>
          <w:noProof/>
          <w:color w:val="000000" w:themeColor="text1"/>
          <w:lang w:val="ro-RO"/>
        </w:rPr>
        <w:t>Art. 5</w:t>
      </w:r>
      <w:r w:rsidRPr="00A60161">
        <w:rPr>
          <w:rFonts w:ascii="Montserrat Light" w:hAnsi="Montserrat Light"/>
          <w:noProof/>
          <w:color w:val="000000" w:themeColor="text1"/>
          <w:lang w:val="ro-RO"/>
        </w:rPr>
        <w:t xml:space="preserve">. </w:t>
      </w:r>
      <w:r w:rsidRPr="00A60161">
        <w:rPr>
          <w:rFonts w:ascii="Montserrat Light" w:hAnsi="Montserrat Light"/>
          <w:noProof/>
          <w:color w:val="000000" w:themeColor="text1"/>
          <w:lang w:val="ro-RO" w:eastAsia="ro-RO"/>
        </w:rPr>
        <w:t xml:space="preserve">Plata redevenței se va face în baza facturii emise de concedent cu cel puțin 15 zile anterior termenului de plată, în lei, la cursul de schimb euro-leu stabilit de Banca Națională a României valabil la data de 01 a lunii în care </w:t>
      </w:r>
      <w:r w:rsidR="00447B85">
        <w:rPr>
          <w:rFonts w:ascii="Montserrat Light" w:hAnsi="Montserrat Light"/>
          <w:noProof/>
          <w:color w:val="000000" w:themeColor="text1"/>
          <w:lang w:val="ro-RO" w:eastAsia="ro-RO"/>
        </w:rPr>
        <w:t>se emite factura</w:t>
      </w:r>
      <w:r w:rsidRPr="00A60161">
        <w:rPr>
          <w:rFonts w:ascii="Montserrat Light" w:hAnsi="Montserrat Light"/>
          <w:noProof/>
          <w:color w:val="000000" w:themeColor="text1"/>
          <w:lang w:val="ro-RO" w:eastAsia="ro-RO"/>
        </w:rPr>
        <w:t>. Dacă plata se face prin virament bancar, data plăţii este aceea la care contul concedentului a fost alimentat cu suma de bani care a făcut obiectul plăţii.</w:t>
      </w:r>
    </w:p>
    <w:p w14:paraId="11ACDF77" w14:textId="77777777" w:rsidR="00A21FAB" w:rsidRPr="00A60161" w:rsidRDefault="00A21FAB" w:rsidP="00835C03">
      <w:pPr>
        <w:autoSpaceDE w:val="0"/>
        <w:autoSpaceDN w:val="0"/>
        <w:adjustRightInd w:val="0"/>
        <w:spacing w:line="240" w:lineRule="auto"/>
        <w:contextualSpacing/>
        <w:jc w:val="both"/>
        <w:rPr>
          <w:rFonts w:ascii="Montserrat Light" w:hAnsi="Montserrat Light"/>
          <w:noProof/>
          <w:color w:val="000000" w:themeColor="text1"/>
          <w:lang w:val="ro-RO"/>
        </w:rPr>
      </w:pPr>
    </w:p>
    <w:p w14:paraId="298E6A44" w14:textId="77777777" w:rsidR="00A86CD1" w:rsidRPr="00A60161" w:rsidRDefault="00A86CD1" w:rsidP="00835C03">
      <w:pPr>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b/>
          <w:bCs/>
          <w:noProof/>
          <w:color w:val="000000" w:themeColor="text1"/>
          <w:lang w:val="ro-RO"/>
        </w:rPr>
        <w:t>Art. 6</w:t>
      </w:r>
      <w:r w:rsidRPr="00A60161">
        <w:rPr>
          <w:rFonts w:ascii="Montserrat Light" w:hAnsi="Montserrat Light"/>
          <w:noProof/>
          <w:color w:val="000000" w:themeColor="text1"/>
          <w:lang w:val="ro-RO"/>
        </w:rPr>
        <w:t>. Se împuterniceşte Preşedintele Consiliului Judeţean Cluj să semneze, în numele şi pentru  Judeţul Cluj, actele adiţionale la contractele de concesiune.</w:t>
      </w:r>
    </w:p>
    <w:p w14:paraId="0F7B28DE" w14:textId="5D497524" w:rsidR="00A21FAB" w:rsidRPr="00A60161" w:rsidRDefault="00A86CD1" w:rsidP="00835C03">
      <w:pPr>
        <w:pStyle w:val="Titlu4"/>
        <w:shd w:val="clear" w:color="auto" w:fill="FFFFFF"/>
        <w:spacing w:before="150" w:after="150" w:line="240" w:lineRule="auto"/>
        <w:contextualSpacing/>
        <w:jc w:val="both"/>
        <w:rPr>
          <w:rFonts w:ascii="Montserrat Light" w:hAnsi="Montserrat Light"/>
          <w:b/>
          <w:bCs/>
          <w:noProof/>
          <w:color w:val="000000" w:themeColor="text1"/>
          <w:sz w:val="22"/>
          <w:szCs w:val="22"/>
          <w:lang w:val="ro-RO" w:eastAsia="ro-RO"/>
        </w:rPr>
      </w:pPr>
      <w:r w:rsidRPr="00A60161">
        <w:rPr>
          <w:rFonts w:ascii="Montserrat Light" w:hAnsi="Montserrat Light"/>
          <w:b/>
          <w:bCs/>
          <w:noProof/>
          <w:color w:val="000000" w:themeColor="text1"/>
          <w:sz w:val="22"/>
          <w:szCs w:val="22"/>
          <w:lang w:val="ro-RO"/>
        </w:rPr>
        <w:t>Art. 7</w:t>
      </w:r>
      <w:r w:rsidRPr="00A60161">
        <w:rPr>
          <w:rFonts w:ascii="Montserrat Light" w:hAnsi="Montserrat Light"/>
          <w:noProof/>
          <w:color w:val="000000" w:themeColor="text1"/>
          <w:sz w:val="22"/>
          <w:szCs w:val="22"/>
          <w:lang w:val="ro-RO"/>
        </w:rPr>
        <w:t>.</w:t>
      </w:r>
      <w:r w:rsidRPr="00A60161">
        <w:rPr>
          <w:rFonts w:ascii="Montserrat Light" w:hAnsi="Montserrat Light"/>
          <w:b/>
          <w:bCs/>
          <w:noProof/>
          <w:color w:val="000000" w:themeColor="text1"/>
          <w:sz w:val="22"/>
          <w:szCs w:val="22"/>
          <w:lang w:val="ro-RO"/>
        </w:rPr>
        <w:t xml:space="preserve"> </w:t>
      </w:r>
      <w:r w:rsidRPr="00A60161">
        <w:rPr>
          <w:rFonts w:ascii="Montserrat Light" w:eastAsia="Calibri" w:hAnsi="Montserrat Light"/>
          <w:noProof/>
          <w:color w:val="000000" w:themeColor="text1"/>
          <w:sz w:val="22"/>
          <w:szCs w:val="22"/>
          <w:lang w:val="ro-RO"/>
        </w:rPr>
        <w:t xml:space="preserve">La data de </w:t>
      </w:r>
      <w:r w:rsidR="00281758" w:rsidRPr="00A60161">
        <w:rPr>
          <w:rFonts w:ascii="Montserrat Light" w:eastAsia="Calibri" w:hAnsi="Montserrat Light"/>
          <w:noProof/>
          <w:color w:val="000000" w:themeColor="text1"/>
          <w:sz w:val="22"/>
          <w:szCs w:val="22"/>
          <w:lang w:val="ro-RO"/>
        </w:rPr>
        <w:t>1.01.2025</w:t>
      </w:r>
      <w:r w:rsidRPr="00A60161">
        <w:rPr>
          <w:rFonts w:ascii="Montserrat Light" w:eastAsia="Calibri" w:hAnsi="Montserrat Light"/>
          <w:noProof/>
          <w:color w:val="000000" w:themeColor="text1"/>
          <w:sz w:val="22"/>
          <w:szCs w:val="22"/>
          <w:lang w:val="ro-RO"/>
        </w:rPr>
        <w:t>, se abrogă</w:t>
      </w:r>
      <w:r w:rsidR="00A21FAB" w:rsidRPr="00A60161">
        <w:rPr>
          <w:rFonts w:ascii="Montserrat Light" w:eastAsia="Calibri" w:hAnsi="Montserrat Light"/>
          <w:noProof/>
          <w:color w:val="000000" w:themeColor="text1"/>
          <w:sz w:val="22"/>
          <w:szCs w:val="22"/>
          <w:lang w:val="ro-RO"/>
        </w:rPr>
        <w:t xml:space="preserve"> </w:t>
      </w:r>
      <w:r w:rsidRPr="00A60161">
        <w:rPr>
          <w:rFonts w:ascii="Montserrat Light" w:eastAsia="Calibri" w:hAnsi="Montserrat Light"/>
          <w:noProof/>
          <w:color w:val="000000" w:themeColor="text1"/>
          <w:sz w:val="22"/>
          <w:szCs w:val="22"/>
          <w:lang w:val="ro-RO"/>
        </w:rPr>
        <w:t>Hotărârea</w:t>
      </w:r>
      <w:r w:rsidRPr="00A60161">
        <w:rPr>
          <w:rFonts w:ascii="Montserrat Light" w:hAnsi="Montserrat Light"/>
          <w:noProof/>
          <w:color w:val="000000" w:themeColor="text1"/>
          <w:sz w:val="22"/>
          <w:szCs w:val="22"/>
          <w:lang w:val="ro-RO"/>
        </w:rPr>
        <w:t xml:space="preserve"> Consiliului Judeţean Cluj nr. </w:t>
      </w:r>
      <w:r w:rsidR="00A21FAB" w:rsidRPr="00A60161">
        <w:rPr>
          <w:rFonts w:ascii="Montserrat Light" w:eastAsia="Times New Roman" w:hAnsi="Montserrat Light"/>
          <w:noProof/>
          <w:color w:val="000000" w:themeColor="text1"/>
          <w:sz w:val="22"/>
          <w:szCs w:val="22"/>
          <w:lang w:val="ro-RO" w:eastAsia="ro-RO"/>
        </w:rPr>
        <w:t xml:space="preserve"> 248/2019 </w:t>
      </w:r>
      <w:r w:rsidR="00A21FAB" w:rsidRPr="00A60161">
        <w:rPr>
          <w:rFonts w:ascii="Montserrat Light" w:hAnsi="Montserrat Light"/>
          <w:noProof/>
          <w:color w:val="000000" w:themeColor="text1"/>
          <w:sz w:val="22"/>
          <w:szCs w:val="22"/>
          <w:lang w:val="ro-RO"/>
        </w:rPr>
        <w:t>privind stabilirea unor măsuri pentru concesionarea imobilelor în care se desfăşoară activitate medicală şi activitate medicală conexă</w:t>
      </w:r>
      <w:r w:rsidR="00A21FAB" w:rsidRPr="00A60161">
        <w:rPr>
          <w:rFonts w:ascii="Montserrat Light" w:hAnsi="Montserrat Light"/>
          <w:b/>
          <w:bCs/>
          <w:noProof/>
          <w:color w:val="000000" w:themeColor="text1"/>
          <w:sz w:val="22"/>
          <w:szCs w:val="22"/>
          <w:lang w:val="ro-RO" w:eastAsia="ro-RO"/>
        </w:rPr>
        <w:t>.</w:t>
      </w:r>
    </w:p>
    <w:p w14:paraId="3AC0926F" w14:textId="77777777" w:rsidR="00A21FAB" w:rsidRPr="00A60161" w:rsidRDefault="00A21FAB" w:rsidP="00835C03">
      <w:pPr>
        <w:pStyle w:val="Titlu4"/>
        <w:shd w:val="clear" w:color="auto" w:fill="FFFFFF"/>
        <w:spacing w:before="150" w:after="150" w:line="240" w:lineRule="auto"/>
        <w:contextualSpacing/>
        <w:jc w:val="both"/>
        <w:rPr>
          <w:rFonts w:ascii="Montserrat Light" w:hAnsi="Montserrat Light"/>
          <w:b/>
          <w:bCs/>
          <w:noProof/>
          <w:color w:val="000000" w:themeColor="text1"/>
          <w:sz w:val="22"/>
          <w:szCs w:val="22"/>
          <w:lang w:val="ro-RO" w:eastAsia="ro-RO"/>
        </w:rPr>
      </w:pPr>
    </w:p>
    <w:p w14:paraId="19C2B087" w14:textId="02DB866C" w:rsidR="00905D6F" w:rsidRPr="00A60161" w:rsidRDefault="00A14397" w:rsidP="00835C03">
      <w:pPr>
        <w:pStyle w:val="Titlu4"/>
        <w:shd w:val="clear" w:color="auto" w:fill="FFFFFF"/>
        <w:spacing w:before="150" w:after="150" w:line="240" w:lineRule="auto"/>
        <w:contextualSpacing/>
        <w:jc w:val="both"/>
        <w:rPr>
          <w:rFonts w:ascii="Montserrat Light" w:hAnsi="Montserrat Light"/>
          <w:b/>
          <w:bCs/>
          <w:noProof/>
          <w:color w:val="000000" w:themeColor="text1"/>
          <w:sz w:val="22"/>
          <w:szCs w:val="22"/>
          <w:lang w:val="ro-RO" w:eastAsia="ro-RO"/>
        </w:rPr>
      </w:pPr>
      <w:r w:rsidRPr="00A60161">
        <w:rPr>
          <w:rFonts w:ascii="Montserrat Light" w:hAnsi="Montserrat Light"/>
          <w:b/>
          <w:bCs/>
          <w:noProof/>
          <w:color w:val="000000" w:themeColor="text1"/>
          <w:sz w:val="22"/>
          <w:szCs w:val="22"/>
          <w:lang w:val="ro-RO" w:eastAsia="ro-RO"/>
        </w:rPr>
        <w:t>Art.</w:t>
      </w:r>
      <w:r w:rsidR="00A517C3" w:rsidRPr="00A60161">
        <w:rPr>
          <w:rFonts w:ascii="Montserrat Light" w:hAnsi="Montserrat Light"/>
          <w:b/>
          <w:bCs/>
          <w:noProof/>
          <w:color w:val="000000" w:themeColor="text1"/>
          <w:sz w:val="22"/>
          <w:szCs w:val="22"/>
          <w:lang w:val="ro-RO" w:eastAsia="ro-RO"/>
        </w:rPr>
        <w:t xml:space="preserve"> </w:t>
      </w:r>
      <w:r w:rsidR="00A21FAB" w:rsidRPr="00A60161">
        <w:rPr>
          <w:rFonts w:ascii="Montserrat Light" w:hAnsi="Montserrat Light"/>
          <w:b/>
          <w:bCs/>
          <w:noProof/>
          <w:color w:val="000000" w:themeColor="text1"/>
          <w:sz w:val="22"/>
          <w:szCs w:val="22"/>
          <w:lang w:val="ro-RO" w:eastAsia="ro-RO"/>
        </w:rPr>
        <w:t>8</w:t>
      </w:r>
      <w:r w:rsidRPr="00A60161">
        <w:rPr>
          <w:rFonts w:ascii="Montserrat Light" w:hAnsi="Montserrat Light"/>
          <w:b/>
          <w:bCs/>
          <w:noProof/>
          <w:color w:val="000000" w:themeColor="text1"/>
          <w:sz w:val="22"/>
          <w:szCs w:val="22"/>
          <w:lang w:val="ro-RO" w:eastAsia="ro-RO"/>
        </w:rPr>
        <w:t>.</w:t>
      </w:r>
      <w:r w:rsidRPr="00A60161">
        <w:rPr>
          <w:rFonts w:ascii="Montserrat Light" w:hAnsi="Montserrat Light"/>
          <w:noProof/>
          <w:color w:val="000000" w:themeColor="text1"/>
          <w:sz w:val="22"/>
          <w:szCs w:val="22"/>
          <w:lang w:val="ro-RO" w:eastAsia="ro-RO"/>
        </w:rPr>
        <w:t xml:space="preserve"> </w:t>
      </w:r>
      <w:r w:rsidR="008F76F2" w:rsidRPr="00A60161">
        <w:rPr>
          <w:rFonts w:ascii="Montserrat Light" w:hAnsi="Montserrat Light"/>
          <w:noProof/>
          <w:color w:val="000000" w:themeColor="text1"/>
          <w:sz w:val="22"/>
          <w:szCs w:val="22"/>
          <w:lang w:val="ro-RO" w:eastAsia="ro-RO"/>
        </w:rPr>
        <w:t xml:space="preserve">Cu punerea în aplicare a prevederilor prezentei hotărâri se încredinţează Preşedintele Consiliului Judeţean Cluj prin </w:t>
      </w:r>
      <w:bookmarkStart w:id="10" w:name="_Hlk83642260"/>
      <w:bookmarkStart w:id="11" w:name="_Hlk64278127"/>
      <w:r w:rsidR="00456660" w:rsidRPr="00A60161">
        <w:rPr>
          <w:rFonts w:ascii="Montserrat Light" w:hAnsi="Montserrat Light"/>
          <w:noProof/>
          <w:color w:val="000000" w:themeColor="text1"/>
          <w:sz w:val="22"/>
          <w:szCs w:val="22"/>
          <w:lang w:val="ro-RO"/>
        </w:rPr>
        <w:t xml:space="preserve">Direcția </w:t>
      </w:r>
      <w:bookmarkEnd w:id="10"/>
      <w:r w:rsidR="00BE7F97" w:rsidRPr="00A60161">
        <w:rPr>
          <w:rFonts w:ascii="Montserrat Light" w:hAnsi="Montserrat Light"/>
          <w:noProof/>
          <w:color w:val="000000" w:themeColor="text1"/>
          <w:sz w:val="22"/>
          <w:szCs w:val="22"/>
          <w:lang w:val="ro-RO"/>
        </w:rPr>
        <w:t>Juridică</w:t>
      </w:r>
      <w:r w:rsidR="0081171C" w:rsidRPr="00A60161">
        <w:rPr>
          <w:rFonts w:ascii="Montserrat Light" w:hAnsi="Montserrat Light"/>
          <w:noProof/>
          <w:color w:val="000000" w:themeColor="text1"/>
          <w:sz w:val="22"/>
          <w:szCs w:val="22"/>
          <w:lang w:val="ro-RO"/>
        </w:rPr>
        <w:t>.</w:t>
      </w:r>
      <w:bookmarkEnd w:id="11"/>
    </w:p>
    <w:p w14:paraId="6B492D7C" w14:textId="118F193E" w:rsidR="008F76F2" w:rsidRPr="00A60161" w:rsidRDefault="008F76F2" w:rsidP="00835C03">
      <w:pPr>
        <w:autoSpaceDE w:val="0"/>
        <w:autoSpaceDN w:val="0"/>
        <w:adjustRightInd w:val="0"/>
        <w:spacing w:before="240" w:line="240" w:lineRule="auto"/>
        <w:contextualSpacing/>
        <w:jc w:val="both"/>
        <w:rPr>
          <w:rFonts w:ascii="Montserrat Light" w:hAnsi="Montserrat Light"/>
          <w:noProof/>
          <w:color w:val="000000" w:themeColor="text1"/>
          <w:lang w:val="ro-RO"/>
        </w:rPr>
      </w:pPr>
      <w:r w:rsidRPr="00A60161">
        <w:rPr>
          <w:rFonts w:ascii="Montserrat Light" w:hAnsi="Montserrat Light"/>
          <w:b/>
          <w:bCs/>
          <w:noProof/>
          <w:color w:val="000000" w:themeColor="text1"/>
          <w:lang w:val="ro-RO" w:eastAsia="ro-RO"/>
        </w:rPr>
        <w:t>Art.</w:t>
      </w:r>
      <w:r w:rsidR="00621831" w:rsidRPr="00A60161">
        <w:rPr>
          <w:rFonts w:ascii="Montserrat Light" w:hAnsi="Montserrat Light"/>
          <w:b/>
          <w:bCs/>
          <w:noProof/>
          <w:color w:val="000000" w:themeColor="text1"/>
          <w:lang w:val="ro-RO" w:eastAsia="ro-RO"/>
        </w:rPr>
        <w:t xml:space="preserve"> </w:t>
      </w:r>
      <w:r w:rsidR="00A21FAB" w:rsidRPr="00A60161">
        <w:rPr>
          <w:rFonts w:ascii="Montserrat Light" w:hAnsi="Montserrat Light"/>
          <w:b/>
          <w:bCs/>
          <w:noProof/>
          <w:color w:val="000000" w:themeColor="text1"/>
          <w:lang w:val="ro-RO" w:eastAsia="ro-RO"/>
        </w:rPr>
        <w:t>9</w:t>
      </w:r>
      <w:r w:rsidRPr="00A60161">
        <w:rPr>
          <w:rFonts w:ascii="Montserrat Light" w:hAnsi="Montserrat Light"/>
          <w:b/>
          <w:bCs/>
          <w:noProof/>
          <w:color w:val="000000" w:themeColor="text1"/>
          <w:lang w:val="ro-RO" w:eastAsia="ro-RO"/>
        </w:rPr>
        <w:t xml:space="preserve">. </w:t>
      </w:r>
      <w:r w:rsidRPr="00A60161">
        <w:rPr>
          <w:rFonts w:ascii="Montserrat Light" w:hAnsi="Montserrat Light"/>
          <w:noProof/>
          <w:color w:val="000000" w:themeColor="text1"/>
          <w:lang w:val="ro-RO" w:eastAsia="ro-RO"/>
        </w:rPr>
        <w:t>Prezenta hotărâre se comunică</w:t>
      </w:r>
      <w:r w:rsidR="00CD4E5E" w:rsidRPr="00A60161">
        <w:rPr>
          <w:rFonts w:ascii="Montserrat Light" w:hAnsi="Montserrat Light"/>
          <w:noProof/>
          <w:color w:val="000000" w:themeColor="text1"/>
          <w:lang w:val="ro-RO"/>
        </w:rPr>
        <w:t xml:space="preserve"> Direcției </w:t>
      </w:r>
      <w:r w:rsidR="00BE7F97" w:rsidRPr="00A60161">
        <w:rPr>
          <w:rFonts w:ascii="Montserrat Light" w:hAnsi="Montserrat Light"/>
          <w:noProof/>
          <w:color w:val="000000" w:themeColor="text1"/>
          <w:lang w:val="ro-RO"/>
        </w:rPr>
        <w:t>Juridice</w:t>
      </w:r>
      <w:r w:rsidR="00CD4E5E" w:rsidRPr="00A60161">
        <w:rPr>
          <w:rFonts w:ascii="Montserrat Light" w:hAnsi="Montserrat Light"/>
          <w:noProof/>
          <w:color w:val="000000" w:themeColor="text1"/>
          <w:lang w:val="ro-RO"/>
        </w:rPr>
        <w:t>,</w:t>
      </w:r>
      <w:r w:rsidR="004F4960" w:rsidRPr="00A60161">
        <w:rPr>
          <w:rFonts w:ascii="Montserrat Light" w:hAnsi="Montserrat Light"/>
          <w:noProof/>
          <w:color w:val="000000" w:themeColor="text1"/>
          <w:lang w:val="ro-RO"/>
        </w:rPr>
        <w:t xml:space="preserve"> </w:t>
      </w:r>
      <w:r w:rsidRPr="00A60161">
        <w:rPr>
          <w:rFonts w:ascii="Montserrat Light" w:hAnsi="Montserrat Light"/>
          <w:noProof/>
          <w:color w:val="000000" w:themeColor="text1"/>
          <w:lang w:val="ro-RO"/>
        </w:rPr>
        <w:t xml:space="preserve">precum și Prefectului Județului Cluj și se aduce la cunoştinţă publică prin afișare la sediul Consiliului Județean Cluj şi prin postare pe pagina de internet </w:t>
      </w:r>
      <w:hyperlink r:id="rId8" w:history="1">
        <w:r w:rsidRPr="00A60161">
          <w:rPr>
            <w:rFonts w:ascii="Montserrat Light" w:hAnsi="Montserrat Light"/>
            <w:noProof/>
            <w:color w:val="000000" w:themeColor="text1"/>
            <w:lang w:val="ro-RO"/>
          </w:rPr>
          <w:t>www.cjcluj.ro</w:t>
        </w:r>
      </w:hyperlink>
      <w:r w:rsidRPr="00A60161">
        <w:rPr>
          <w:rFonts w:ascii="Montserrat Light" w:hAnsi="Montserrat Light"/>
          <w:noProof/>
          <w:color w:val="000000" w:themeColor="text1"/>
          <w:lang w:val="ro-RO"/>
        </w:rPr>
        <w:t>.</w:t>
      </w:r>
    </w:p>
    <w:p w14:paraId="7162CFAD" w14:textId="77042D48" w:rsidR="008F76F2" w:rsidRPr="00A60161" w:rsidRDefault="008F76F2" w:rsidP="00835C03">
      <w:pPr>
        <w:autoSpaceDE w:val="0"/>
        <w:autoSpaceDN w:val="0"/>
        <w:adjustRightInd w:val="0"/>
        <w:spacing w:after="240" w:line="240" w:lineRule="auto"/>
        <w:contextualSpacing/>
        <w:jc w:val="both"/>
        <w:rPr>
          <w:rFonts w:ascii="Montserrat Light" w:hAnsi="Montserrat Light"/>
          <w:b/>
          <w:bCs/>
          <w:noProof/>
          <w:color w:val="000000" w:themeColor="text1"/>
          <w:lang w:val="ro-RO" w:eastAsia="ro-RO"/>
        </w:rPr>
      </w:pPr>
    </w:p>
    <w:p w14:paraId="0F870E29" w14:textId="77777777" w:rsidR="003D7AE1" w:rsidRPr="00A60161" w:rsidRDefault="003D7AE1" w:rsidP="00835C03">
      <w:pPr>
        <w:autoSpaceDE w:val="0"/>
        <w:autoSpaceDN w:val="0"/>
        <w:adjustRightInd w:val="0"/>
        <w:spacing w:after="240" w:line="240" w:lineRule="auto"/>
        <w:contextualSpacing/>
        <w:jc w:val="both"/>
        <w:rPr>
          <w:rFonts w:ascii="Montserrat Light" w:hAnsi="Montserrat Light"/>
          <w:b/>
          <w:bCs/>
          <w:noProof/>
          <w:color w:val="000000" w:themeColor="text1"/>
          <w:lang w:val="ro-RO" w:eastAsia="ro-RO"/>
        </w:rPr>
      </w:pPr>
    </w:p>
    <w:p w14:paraId="18CA7D00" w14:textId="77777777" w:rsidR="003D7AE1" w:rsidRPr="00A60161" w:rsidRDefault="003D7AE1" w:rsidP="00835C03">
      <w:pPr>
        <w:autoSpaceDE w:val="0"/>
        <w:autoSpaceDN w:val="0"/>
        <w:adjustRightInd w:val="0"/>
        <w:spacing w:after="240" w:line="240" w:lineRule="auto"/>
        <w:contextualSpacing/>
        <w:jc w:val="both"/>
        <w:rPr>
          <w:rFonts w:ascii="Montserrat Light" w:hAnsi="Montserrat Light"/>
          <w:b/>
          <w:bCs/>
          <w:noProof/>
          <w:color w:val="000000" w:themeColor="text1"/>
          <w:lang w:val="ro-RO" w:eastAsia="ro-RO"/>
        </w:rPr>
      </w:pPr>
    </w:p>
    <w:p w14:paraId="22F5251D" w14:textId="77777777" w:rsidR="003D7AE1" w:rsidRPr="00A60161" w:rsidRDefault="003D7AE1" w:rsidP="00835C03">
      <w:pPr>
        <w:autoSpaceDE w:val="0"/>
        <w:autoSpaceDN w:val="0"/>
        <w:adjustRightInd w:val="0"/>
        <w:spacing w:after="240" w:line="240" w:lineRule="auto"/>
        <w:contextualSpacing/>
        <w:jc w:val="both"/>
        <w:rPr>
          <w:rFonts w:ascii="Montserrat Light" w:hAnsi="Montserrat Light"/>
          <w:b/>
          <w:bCs/>
          <w:noProof/>
          <w:color w:val="000000" w:themeColor="text1"/>
          <w:lang w:val="ro-RO" w:eastAsia="ro-RO"/>
        </w:rPr>
      </w:pPr>
    </w:p>
    <w:p w14:paraId="76C613C2" w14:textId="548520B3" w:rsidR="008F76F2" w:rsidRPr="00A60161" w:rsidRDefault="008F76F2" w:rsidP="00835C03">
      <w:pPr>
        <w:autoSpaceDE w:val="0"/>
        <w:autoSpaceDN w:val="0"/>
        <w:adjustRightInd w:val="0"/>
        <w:spacing w:line="240" w:lineRule="auto"/>
        <w:ind w:left="4956" w:firstLine="708"/>
        <w:contextualSpacing/>
        <w:jc w:val="both"/>
        <w:rPr>
          <w:rFonts w:ascii="Montserrat Light" w:hAnsi="Montserrat Light"/>
          <w:b/>
          <w:bCs/>
          <w:noProof/>
          <w:color w:val="000000" w:themeColor="text1"/>
          <w:lang w:val="ro-RO" w:eastAsia="ro-RO"/>
        </w:rPr>
      </w:pPr>
      <w:r w:rsidRPr="00A60161">
        <w:rPr>
          <w:rFonts w:ascii="Montserrat Light" w:hAnsi="Montserrat Light"/>
          <w:b/>
          <w:bCs/>
          <w:noProof/>
          <w:color w:val="000000" w:themeColor="text1"/>
          <w:lang w:val="ro-RO" w:eastAsia="ro-RO"/>
        </w:rPr>
        <w:t xml:space="preserve"> Contrasemnează:</w:t>
      </w:r>
    </w:p>
    <w:p w14:paraId="27F0F9AE" w14:textId="12446871" w:rsidR="008F76F2" w:rsidRPr="00A60161" w:rsidRDefault="008F76F2" w:rsidP="00835C03">
      <w:pPr>
        <w:autoSpaceDE w:val="0"/>
        <w:autoSpaceDN w:val="0"/>
        <w:adjustRightInd w:val="0"/>
        <w:spacing w:line="240" w:lineRule="auto"/>
        <w:contextualSpacing/>
        <w:jc w:val="both"/>
        <w:rPr>
          <w:rFonts w:ascii="Montserrat Light" w:hAnsi="Montserrat Light"/>
          <w:b/>
          <w:bCs/>
          <w:noProof/>
          <w:color w:val="000000" w:themeColor="text1"/>
          <w:lang w:val="ro-RO" w:eastAsia="ro-RO"/>
        </w:rPr>
      </w:pPr>
      <w:r w:rsidRPr="00A60161">
        <w:rPr>
          <w:rFonts w:ascii="Montserrat Light" w:hAnsi="Montserrat Light"/>
          <w:b/>
          <w:bCs/>
          <w:noProof/>
          <w:color w:val="000000" w:themeColor="text1"/>
          <w:lang w:val="ro-RO" w:eastAsia="ro-RO"/>
        </w:rPr>
        <w:t xml:space="preserve">          PREŞEDINTE</w:t>
      </w:r>
      <w:r w:rsidR="00244E57" w:rsidRPr="00A60161">
        <w:rPr>
          <w:rFonts w:ascii="Montserrat Light" w:hAnsi="Montserrat Light"/>
          <w:b/>
          <w:bCs/>
          <w:noProof/>
          <w:color w:val="000000" w:themeColor="text1"/>
          <w:lang w:val="ro-RO" w:eastAsia="ro-RO"/>
        </w:rPr>
        <w:t xml:space="preserve">                                           </w:t>
      </w:r>
      <w:r w:rsidR="00F97B69" w:rsidRPr="00A60161">
        <w:rPr>
          <w:rFonts w:ascii="Montserrat Light" w:hAnsi="Montserrat Light"/>
          <w:b/>
          <w:bCs/>
          <w:noProof/>
          <w:color w:val="000000" w:themeColor="text1"/>
          <w:lang w:val="ro-RO" w:eastAsia="ro-RO"/>
        </w:rPr>
        <w:t xml:space="preserve"> </w:t>
      </w:r>
      <w:r w:rsidR="00244E57" w:rsidRPr="00A60161">
        <w:rPr>
          <w:rFonts w:ascii="Montserrat Light" w:hAnsi="Montserrat Light"/>
          <w:b/>
          <w:bCs/>
          <w:noProof/>
          <w:color w:val="000000" w:themeColor="text1"/>
          <w:lang w:val="ro-RO" w:eastAsia="ro-RO"/>
        </w:rPr>
        <w:t xml:space="preserve"> </w:t>
      </w:r>
      <w:r w:rsidRPr="00A60161">
        <w:rPr>
          <w:rFonts w:ascii="Montserrat Light" w:hAnsi="Montserrat Light"/>
          <w:b/>
          <w:bCs/>
          <w:noProof/>
          <w:color w:val="000000" w:themeColor="text1"/>
          <w:lang w:val="ro-RO" w:eastAsia="ro-RO"/>
        </w:rPr>
        <w:t xml:space="preserve"> SECRETAR GENERAL AL </w:t>
      </w:r>
      <w:r w:rsidR="00244E57" w:rsidRPr="00A60161">
        <w:rPr>
          <w:rFonts w:ascii="Montserrat Light" w:hAnsi="Montserrat Light"/>
          <w:b/>
          <w:bCs/>
          <w:noProof/>
          <w:color w:val="000000" w:themeColor="text1"/>
          <w:lang w:val="ro-RO" w:eastAsia="ro-RO"/>
        </w:rPr>
        <w:t xml:space="preserve"> </w:t>
      </w:r>
      <w:r w:rsidRPr="00A60161">
        <w:rPr>
          <w:rFonts w:ascii="Montserrat Light" w:hAnsi="Montserrat Light"/>
          <w:b/>
          <w:bCs/>
          <w:noProof/>
          <w:color w:val="000000" w:themeColor="text1"/>
          <w:lang w:val="ro-RO" w:eastAsia="ro-RO"/>
        </w:rPr>
        <w:t>JUDEŢULUI,</w:t>
      </w:r>
    </w:p>
    <w:p w14:paraId="6D22E624" w14:textId="319D95AA" w:rsidR="001620BB" w:rsidRPr="00A60161" w:rsidRDefault="008F76F2" w:rsidP="00835C03">
      <w:pPr>
        <w:autoSpaceDE w:val="0"/>
        <w:autoSpaceDN w:val="0"/>
        <w:adjustRightInd w:val="0"/>
        <w:spacing w:line="240" w:lineRule="auto"/>
        <w:contextualSpacing/>
        <w:jc w:val="both"/>
        <w:rPr>
          <w:rFonts w:ascii="Montserrat Light" w:hAnsi="Montserrat Light"/>
          <w:noProof/>
          <w:color w:val="000000" w:themeColor="text1"/>
          <w:lang w:val="ro-RO" w:eastAsia="ro-RO"/>
        </w:rPr>
      </w:pPr>
      <w:r w:rsidRPr="00A60161">
        <w:rPr>
          <w:rFonts w:ascii="Montserrat Light" w:hAnsi="Montserrat Light"/>
          <w:b/>
          <w:bCs/>
          <w:noProof/>
          <w:color w:val="000000" w:themeColor="text1"/>
          <w:lang w:val="ro-RO" w:eastAsia="ro-RO"/>
        </w:rPr>
        <w:t xml:space="preserve">   </w:t>
      </w:r>
      <w:r w:rsidRPr="00A60161">
        <w:rPr>
          <w:rFonts w:ascii="Montserrat Light" w:hAnsi="Montserrat Light"/>
          <w:b/>
          <w:bCs/>
          <w:noProof/>
          <w:color w:val="000000" w:themeColor="text1"/>
          <w:lang w:val="ro-RO" w:eastAsia="ro-RO"/>
        </w:rPr>
        <w:tab/>
        <w:t xml:space="preserve">  </w:t>
      </w:r>
      <w:r w:rsidRPr="00A60161">
        <w:rPr>
          <w:rFonts w:ascii="Montserrat Light" w:hAnsi="Montserrat Light"/>
          <w:noProof/>
          <w:color w:val="000000" w:themeColor="text1"/>
          <w:lang w:val="ro-RO" w:eastAsia="ro-RO"/>
        </w:rPr>
        <w:t xml:space="preserve">Alin </w:t>
      </w:r>
      <w:r w:rsidR="00F1605E" w:rsidRPr="00A60161">
        <w:rPr>
          <w:rFonts w:ascii="Montserrat Light" w:hAnsi="Montserrat Light"/>
          <w:noProof/>
          <w:color w:val="000000" w:themeColor="text1"/>
          <w:lang w:val="ro-RO" w:eastAsia="ro-RO"/>
        </w:rPr>
        <w:t xml:space="preserve">Tişe  </w:t>
      </w:r>
      <w:r w:rsidRPr="00A60161">
        <w:rPr>
          <w:rFonts w:ascii="Montserrat Light" w:hAnsi="Montserrat Light"/>
          <w:noProof/>
          <w:color w:val="000000" w:themeColor="text1"/>
          <w:lang w:val="ro-RO" w:eastAsia="ro-RO"/>
        </w:rPr>
        <w:t xml:space="preserve">                                                               </w:t>
      </w:r>
      <w:r w:rsidR="00F1605E" w:rsidRPr="00A60161">
        <w:rPr>
          <w:rFonts w:ascii="Montserrat Light" w:hAnsi="Montserrat Light"/>
          <w:noProof/>
          <w:color w:val="000000" w:themeColor="text1"/>
          <w:lang w:val="ro-RO" w:eastAsia="ro-RO"/>
        </w:rPr>
        <w:t xml:space="preserve">        </w:t>
      </w:r>
      <w:r w:rsidRPr="00A60161">
        <w:rPr>
          <w:rFonts w:ascii="Montserrat Light" w:hAnsi="Montserrat Light"/>
          <w:noProof/>
          <w:color w:val="000000" w:themeColor="text1"/>
          <w:lang w:val="ro-RO" w:eastAsia="ro-RO"/>
        </w:rPr>
        <w:t xml:space="preserve">Simona </w:t>
      </w:r>
      <w:r w:rsidR="00F1605E" w:rsidRPr="00A60161">
        <w:rPr>
          <w:rFonts w:ascii="Montserrat Light" w:hAnsi="Montserrat Light"/>
          <w:noProof/>
          <w:color w:val="000000" w:themeColor="text1"/>
          <w:lang w:val="ro-RO" w:eastAsia="ro-RO"/>
        </w:rPr>
        <w:t>Gaci</w:t>
      </w:r>
    </w:p>
    <w:p w14:paraId="3A38200F" w14:textId="77777777" w:rsidR="001620BB" w:rsidRPr="00A60161" w:rsidRDefault="001620BB" w:rsidP="00835C03">
      <w:pPr>
        <w:autoSpaceDE w:val="0"/>
        <w:autoSpaceDN w:val="0"/>
        <w:adjustRightInd w:val="0"/>
        <w:spacing w:line="240" w:lineRule="auto"/>
        <w:contextualSpacing/>
        <w:jc w:val="both"/>
        <w:rPr>
          <w:rFonts w:ascii="Montserrat Light" w:hAnsi="Montserrat Light"/>
          <w:b/>
          <w:bCs/>
          <w:noProof/>
          <w:color w:val="000000" w:themeColor="text1"/>
          <w:lang w:val="ro-RO"/>
        </w:rPr>
      </w:pPr>
    </w:p>
    <w:p w14:paraId="31E16A3B" w14:textId="77777777" w:rsidR="001620BB" w:rsidRPr="00A60161" w:rsidRDefault="001620BB" w:rsidP="00835C03">
      <w:pPr>
        <w:autoSpaceDE w:val="0"/>
        <w:autoSpaceDN w:val="0"/>
        <w:adjustRightInd w:val="0"/>
        <w:spacing w:line="240" w:lineRule="auto"/>
        <w:contextualSpacing/>
        <w:jc w:val="both"/>
        <w:rPr>
          <w:rFonts w:ascii="Montserrat Light" w:hAnsi="Montserrat Light"/>
          <w:b/>
          <w:bCs/>
          <w:noProof/>
          <w:color w:val="000000" w:themeColor="text1"/>
          <w:lang w:val="ro-RO"/>
        </w:rPr>
      </w:pPr>
    </w:p>
    <w:p w14:paraId="52B3F62C" w14:textId="77777777" w:rsidR="001620BB" w:rsidRPr="00A60161" w:rsidRDefault="001620BB" w:rsidP="00835C03">
      <w:pPr>
        <w:autoSpaceDE w:val="0"/>
        <w:autoSpaceDN w:val="0"/>
        <w:adjustRightInd w:val="0"/>
        <w:spacing w:line="240" w:lineRule="auto"/>
        <w:contextualSpacing/>
        <w:jc w:val="both"/>
        <w:rPr>
          <w:rFonts w:ascii="Montserrat Light" w:hAnsi="Montserrat Light"/>
          <w:b/>
          <w:bCs/>
          <w:noProof/>
          <w:color w:val="000000" w:themeColor="text1"/>
          <w:lang w:val="ro-RO"/>
        </w:rPr>
      </w:pPr>
    </w:p>
    <w:p w14:paraId="56693810" w14:textId="77777777" w:rsidR="001620BB" w:rsidRPr="00A60161" w:rsidRDefault="001620BB" w:rsidP="00835C03">
      <w:pPr>
        <w:autoSpaceDE w:val="0"/>
        <w:autoSpaceDN w:val="0"/>
        <w:adjustRightInd w:val="0"/>
        <w:spacing w:line="240" w:lineRule="auto"/>
        <w:contextualSpacing/>
        <w:jc w:val="both"/>
        <w:rPr>
          <w:rFonts w:ascii="Montserrat Light" w:hAnsi="Montserrat Light"/>
          <w:b/>
          <w:bCs/>
          <w:noProof/>
          <w:color w:val="000000" w:themeColor="text1"/>
          <w:lang w:val="ro-RO"/>
        </w:rPr>
      </w:pPr>
    </w:p>
    <w:p w14:paraId="71AA08F9" w14:textId="77777777" w:rsidR="006A14DB" w:rsidRPr="00A60161" w:rsidRDefault="006A14DB" w:rsidP="00835C03">
      <w:pPr>
        <w:autoSpaceDE w:val="0"/>
        <w:autoSpaceDN w:val="0"/>
        <w:adjustRightInd w:val="0"/>
        <w:spacing w:line="240" w:lineRule="auto"/>
        <w:contextualSpacing/>
        <w:jc w:val="both"/>
        <w:rPr>
          <w:rFonts w:ascii="Montserrat Light" w:hAnsi="Montserrat Light"/>
          <w:b/>
          <w:bCs/>
          <w:noProof/>
          <w:color w:val="000000" w:themeColor="text1"/>
          <w:lang w:val="ro-RO"/>
        </w:rPr>
      </w:pPr>
    </w:p>
    <w:p w14:paraId="0534CE5B" w14:textId="77777777" w:rsidR="001620BB" w:rsidRPr="00A60161" w:rsidRDefault="001620BB" w:rsidP="00835C03">
      <w:pPr>
        <w:autoSpaceDE w:val="0"/>
        <w:autoSpaceDN w:val="0"/>
        <w:adjustRightInd w:val="0"/>
        <w:spacing w:line="240" w:lineRule="auto"/>
        <w:contextualSpacing/>
        <w:jc w:val="both"/>
        <w:rPr>
          <w:rFonts w:ascii="Montserrat Light" w:hAnsi="Montserrat Light"/>
          <w:b/>
          <w:bCs/>
          <w:noProof/>
          <w:color w:val="000000" w:themeColor="text1"/>
          <w:lang w:val="ro-RO"/>
        </w:rPr>
      </w:pPr>
    </w:p>
    <w:p w14:paraId="228943DB" w14:textId="77777777" w:rsidR="001620BB" w:rsidRPr="00A60161" w:rsidRDefault="001620BB" w:rsidP="00835C03">
      <w:pPr>
        <w:autoSpaceDE w:val="0"/>
        <w:autoSpaceDN w:val="0"/>
        <w:adjustRightInd w:val="0"/>
        <w:spacing w:line="240" w:lineRule="auto"/>
        <w:contextualSpacing/>
        <w:jc w:val="both"/>
        <w:rPr>
          <w:rFonts w:ascii="Montserrat Light" w:hAnsi="Montserrat Light"/>
          <w:b/>
          <w:bCs/>
          <w:noProof/>
          <w:color w:val="000000" w:themeColor="text1"/>
          <w:lang w:val="ro-RO"/>
        </w:rPr>
      </w:pPr>
    </w:p>
    <w:p w14:paraId="7CA70FBB" w14:textId="55DD36B9" w:rsidR="00913857" w:rsidRPr="00A60161" w:rsidRDefault="008F76F2" w:rsidP="00835C03">
      <w:pPr>
        <w:autoSpaceDE w:val="0"/>
        <w:autoSpaceDN w:val="0"/>
        <w:adjustRightInd w:val="0"/>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Nr……... din …</w:t>
      </w:r>
      <w:r w:rsidR="00B268D6" w:rsidRPr="00A60161">
        <w:rPr>
          <w:rFonts w:ascii="Montserrat Light" w:hAnsi="Montserrat Light"/>
          <w:b/>
          <w:bCs/>
          <w:noProof/>
          <w:color w:val="000000" w:themeColor="text1"/>
          <w:lang w:val="ro-RO"/>
        </w:rPr>
        <w:t>.....</w:t>
      </w:r>
      <w:r w:rsidRPr="00A60161">
        <w:rPr>
          <w:rFonts w:ascii="Montserrat Light" w:hAnsi="Montserrat Light"/>
          <w:b/>
          <w:bCs/>
          <w:noProof/>
          <w:color w:val="000000" w:themeColor="text1"/>
          <w:lang w:val="ro-RO"/>
        </w:rPr>
        <w:t>… 202</w:t>
      </w:r>
      <w:r w:rsidR="009B1942" w:rsidRPr="00A60161">
        <w:rPr>
          <w:rFonts w:ascii="Montserrat Light" w:hAnsi="Montserrat Light"/>
          <w:b/>
          <w:bCs/>
          <w:noProof/>
          <w:color w:val="000000" w:themeColor="text1"/>
          <w:lang w:val="ro-RO"/>
        </w:rPr>
        <w:t>4</w:t>
      </w:r>
    </w:p>
    <w:p w14:paraId="37B3BA76" w14:textId="1725DC41" w:rsidR="008F76F2" w:rsidRPr="00A60161" w:rsidRDefault="008F76F2" w:rsidP="00835C03">
      <w:pPr>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 xml:space="preserve">Prezenta hotărâre a fost adoptată cu … voturi “pentru” … voturi “împotrivă”, …. ”abţineri” şi …. </w:t>
      </w:r>
      <w:r w:rsidR="00244E57" w:rsidRPr="00A60161">
        <w:rPr>
          <w:rFonts w:ascii="Montserrat Light" w:hAnsi="Montserrat Light"/>
          <w:noProof/>
          <w:color w:val="000000" w:themeColor="text1"/>
          <w:lang w:val="ro-RO"/>
        </w:rPr>
        <w:t>m</w:t>
      </w:r>
      <w:r w:rsidRPr="00A60161">
        <w:rPr>
          <w:rFonts w:ascii="Montserrat Light" w:hAnsi="Montserrat Light"/>
          <w:noProof/>
          <w:color w:val="000000" w:themeColor="text1"/>
          <w:lang w:val="ro-RO"/>
        </w:rPr>
        <w:t xml:space="preserve">embri ai Consiliului </w:t>
      </w:r>
      <w:r w:rsidR="00244E57" w:rsidRPr="00A60161">
        <w:rPr>
          <w:rFonts w:ascii="Montserrat Light" w:hAnsi="Montserrat Light"/>
          <w:noProof/>
          <w:color w:val="000000" w:themeColor="text1"/>
          <w:lang w:val="ro-RO"/>
        </w:rPr>
        <w:t>Județean</w:t>
      </w:r>
      <w:r w:rsidRPr="00A60161">
        <w:rPr>
          <w:rFonts w:ascii="Montserrat Light" w:hAnsi="Montserrat Light"/>
          <w:noProof/>
          <w:color w:val="000000" w:themeColor="text1"/>
          <w:lang w:val="ro-RO"/>
        </w:rPr>
        <w:t xml:space="preserve"> nu au votat, fiind astfel respectate prevederile legale privind majoritatea de voturi necesară.</w:t>
      </w:r>
      <w:r w:rsidRPr="00A60161">
        <w:rPr>
          <w:rFonts w:ascii="Montserrat Light" w:hAnsi="Montserrat Light"/>
          <w:b/>
          <w:bCs/>
          <w:noProof/>
          <w:color w:val="000000" w:themeColor="text1"/>
          <w:vertAlign w:val="superscript"/>
          <w:lang w:val="ro-RO"/>
        </w:rPr>
        <w:t xml:space="preserve">  </w:t>
      </w:r>
    </w:p>
    <w:p w14:paraId="1939CC68" w14:textId="77777777" w:rsidR="00913857" w:rsidRPr="00A60161" w:rsidRDefault="00913857" w:rsidP="00835C03">
      <w:pPr>
        <w:autoSpaceDE w:val="0"/>
        <w:autoSpaceDN w:val="0"/>
        <w:adjustRightInd w:val="0"/>
        <w:spacing w:line="240" w:lineRule="auto"/>
        <w:contextualSpacing/>
        <w:jc w:val="both"/>
        <w:rPr>
          <w:rFonts w:ascii="Montserrat Light" w:hAnsi="Montserrat Light"/>
          <w:b/>
          <w:bCs/>
          <w:noProof/>
          <w:color w:val="000000" w:themeColor="text1"/>
          <w:lang w:val="ro-RO"/>
        </w:rPr>
      </w:pPr>
    </w:p>
    <w:p w14:paraId="556CC3EE" w14:textId="77777777" w:rsidR="00913857" w:rsidRPr="00A60161" w:rsidRDefault="00913857" w:rsidP="00835C03">
      <w:pPr>
        <w:autoSpaceDE w:val="0"/>
        <w:autoSpaceDN w:val="0"/>
        <w:adjustRightInd w:val="0"/>
        <w:spacing w:line="240" w:lineRule="auto"/>
        <w:contextualSpacing/>
        <w:jc w:val="center"/>
        <w:rPr>
          <w:rFonts w:ascii="Montserrat Light" w:hAnsi="Montserrat Light"/>
          <w:b/>
          <w:bCs/>
          <w:noProof/>
          <w:color w:val="000000" w:themeColor="text1"/>
          <w:lang w:val="ro-RO"/>
        </w:rPr>
      </w:pPr>
    </w:p>
    <w:p w14:paraId="2DD61AD6" w14:textId="596366D4" w:rsidR="008F76F2" w:rsidRPr="00A60161" w:rsidRDefault="008F76F2" w:rsidP="00835C03">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INIȚIATOR,</w:t>
      </w:r>
    </w:p>
    <w:p w14:paraId="09D047C8" w14:textId="2427E720" w:rsidR="008F76F2" w:rsidRPr="00A60161" w:rsidRDefault="008F76F2" w:rsidP="00835C03">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PREȘEDINTE</w:t>
      </w:r>
    </w:p>
    <w:p w14:paraId="6FA621C9" w14:textId="23FF337E" w:rsidR="00281758" w:rsidRPr="00A60161" w:rsidRDefault="004F4960" w:rsidP="00835C03">
      <w:pPr>
        <w:autoSpaceDE w:val="0"/>
        <w:autoSpaceDN w:val="0"/>
        <w:adjustRightInd w:val="0"/>
        <w:spacing w:line="240" w:lineRule="auto"/>
        <w:contextualSpacing/>
        <w:jc w:val="center"/>
        <w:rPr>
          <w:rFonts w:ascii="Montserrat Light" w:hAnsi="Montserrat Light"/>
          <w:noProof/>
          <w:color w:val="000000" w:themeColor="text1"/>
          <w:lang w:val="ro-RO"/>
        </w:rPr>
      </w:pPr>
      <w:r w:rsidRPr="00A60161">
        <w:rPr>
          <w:rFonts w:ascii="Montserrat Light" w:hAnsi="Montserrat Light"/>
          <w:noProof/>
          <w:color w:val="000000" w:themeColor="text1"/>
          <w:lang w:val="ro-RO"/>
        </w:rPr>
        <w:t>Alin Tiș</w:t>
      </w:r>
      <w:r w:rsidR="008F0796" w:rsidRPr="00A60161">
        <w:rPr>
          <w:rFonts w:ascii="Montserrat Light" w:hAnsi="Montserrat Light"/>
          <w:noProof/>
          <w:color w:val="000000" w:themeColor="text1"/>
          <w:lang w:val="ro-RO"/>
        </w:rPr>
        <w:t>e</w:t>
      </w:r>
    </w:p>
    <w:p w14:paraId="32DADB63" w14:textId="77777777" w:rsidR="006A14DB" w:rsidRDefault="006A14DB" w:rsidP="00835C03">
      <w:pPr>
        <w:tabs>
          <w:tab w:val="left" w:pos="3456"/>
        </w:tabs>
        <w:spacing w:line="240" w:lineRule="auto"/>
        <w:contextualSpacing/>
        <w:jc w:val="center"/>
        <w:rPr>
          <w:rFonts w:ascii="Montserrat Light" w:hAnsi="Montserrat Light"/>
          <w:noProof/>
          <w:color w:val="000000" w:themeColor="text1"/>
          <w:lang w:val="ro-RO"/>
        </w:rPr>
      </w:pPr>
    </w:p>
    <w:p w14:paraId="46D1825F" w14:textId="77777777" w:rsidR="00C915BF" w:rsidRDefault="00C915BF" w:rsidP="00835C03">
      <w:pPr>
        <w:tabs>
          <w:tab w:val="left" w:pos="3456"/>
        </w:tabs>
        <w:spacing w:line="240" w:lineRule="auto"/>
        <w:contextualSpacing/>
        <w:jc w:val="center"/>
        <w:rPr>
          <w:rFonts w:ascii="Montserrat Light" w:hAnsi="Montserrat Light"/>
          <w:noProof/>
          <w:color w:val="000000" w:themeColor="text1"/>
          <w:lang w:val="ro-RO"/>
        </w:rPr>
      </w:pPr>
    </w:p>
    <w:p w14:paraId="40D92568" w14:textId="77777777" w:rsidR="00C915BF" w:rsidRPr="00A60161" w:rsidRDefault="00C915BF" w:rsidP="00835C03">
      <w:pPr>
        <w:tabs>
          <w:tab w:val="left" w:pos="3456"/>
        </w:tabs>
        <w:spacing w:line="240" w:lineRule="auto"/>
        <w:contextualSpacing/>
        <w:jc w:val="center"/>
        <w:rPr>
          <w:rFonts w:ascii="Montserrat Light" w:hAnsi="Montserrat Light"/>
          <w:noProof/>
          <w:color w:val="000000" w:themeColor="text1"/>
          <w:lang w:val="ro-RO"/>
        </w:rPr>
      </w:pPr>
    </w:p>
    <w:p w14:paraId="74607189" w14:textId="77777777" w:rsidR="006A14DB" w:rsidRPr="00A60161" w:rsidRDefault="006A14DB" w:rsidP="00835C03">
      <w:pPr>
        <w:tabs>
          <w:tab w:val="left" w:pos="3456"/>
        </w:tabs>
        <w:spacing w:line="240" w:lineRule="auto"/>
        <w:contextualSpacing/>
        <w:jc w:val="center"/>
        <w:rPr>
          <w:rFonts w:ascii="Montserrat Light" w:hAnsi="Montserrat Light"/>
          <w:noProof/>
          <w:color w:val="000000" w:themeColor="text1"/>
          <w:lang w:val="ro-RO"/>
        </w:rPr>
      </w:pPr>
    </w:p>
    <w:p w14:paraId="1B499A72" w14:textId="5361CC91" w:rsidR="000E7A4E" w:rsidRPr="00A60161" w:rsidRDefault="000E7A4E" w:rsidP="00835C03">
      <w:pPr>
        <w:tabs>
          <w:tab w:val="left" w:pos="3456"/>
        </w:tabs>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Nr.</w:t>
      </w:r>
      <w:r w:rsidR="00C766B5" w:rsidRPr="00A60161">
        <w:rPr>
          <w:rFonts w:ascii="Montserrat Light" w:hAnsi="Montserrat Light"/>
          <w:b/>
          <w:bCs/>
          <w:noProof/>
          <w:color w:val="000000" w:themeColor="text1"/>
          <w:lang w:val="ro-RO"/>
        </w:rPr>
        <w:t xml:space="preserve"> </w:t>
      </w:r>
      <w:r w:rsidR="00835C03" w:rsidRPr="00A60161">
        <w:rPr>
          <w:rFonts w:ascii="Montserrat Light" w:hAnsi="Montserrat Light"/>
          <w:b/>
          <w:bCs/>
          <w:noProof/>
          <w:color w:val="000000" w:themeColor="text1"/>
          <w:lang w:val="ro-RO"/>
        </w:rPr>
        <w:t>46063</w:t>
      </w:r>
      <w:r w:rsidR="00F46651" w:rsidRPr="00A60161">
        <w:rPr>
          <w:rFonts w:ascii="Montserrat Light" w:hAnsi="Montserrat Light"/>
          <w:b/>
          <w:bCs/>
          <w:noProof/>
          <w:color w:val="000000" w:themeColor="text1"/>
          <w:lang w:val="ro-RO"/>
        </w:rPr>
        <w:t>/</w:t>
      </w:r>
      <w:r w:rsidR="00835C03" w:rsidRPr="00A60161">
        <w:rPr>
          <w:rFonts w:ascii="Montserrat Light" w:hAnsi="Montserrat Light"/>
          <w:b/>
          <w:bCs/>
          <w:noProof/>
          <w:color w:val="000000" w:themeColor="text1"/>
          <w:lang w:val="ro-RO"/>
        </w:rPr>
        <w:t>1</w:t>
      </w:r>
      <w:r w:rsidR="00AE6E2F" w:rsidRPr="00A60161">
        <w:rPr>
          <w:rFonts w:ascii="Montserrat Light" w:hAnsi="Montserrat Light"/>
          <w:b/>
          <w:bCs/>
          <w:noProof/>
          <w:color w:val="000000" w:themeColor="text1"/>
          <w:lang w:val="ro-RO"/>
        </w:rPr>
        <w:t>1</w:t>
      </w:r>
      <w:r w:rsidR="003C3FB0" w:rsidRPr="00A60161">
        <w:rPr>
          <w:rFonts w:ascii="Montserrat Light" w:hAnsi="Montserrat Light"/>
          <w:b/>
          <w:bCs/>
          <w:noProof/>
          <w:color w:val="000000" w:themeColor="text1"/>
          <w:lang w:val="ro-RO"/>
        </w:rPr>
        <w:t>.</w:t>
      </w:r>
      <w:r w:rsidR="00AE6E2F" w:rsidRPr="00A60161">
        <w:rPr>
          <w:rFonts w:ascii="Montserrat Light" w:hAnsi="Montserrat Light"/>
          <w:b/>
          <w:bCs/>
          <w:noProof/>
          <w:color w:val="000000" w:themeColor="text1"/>
          <w:lang w:val="ro-RO"/>
        </w:rPr>
        <w:t>1</w:t>
      </w:r>
      <w:r w:rsidR="00835C03" w:rsidRPr="00A60161">
        <w:rPr>
          <w:rFonts w:ascii="Montserrat Light" w:hAnsi="Montserrat Light"/>
          <w:b/>
          <w:bCs/>
          <w:noProof/>
          <w:color w:val="000000" w:themeColor="text1"/>
          <w:lang w:val="ro-RO"/>
        </w:rPr>
        <w:t>1</w:t>
      </w:r>
      <w:r w:rsidR="003C3FB0" w:rsidRPr="00A60161">
        <w:rPr>
          <w:rFonts w:ascii="Montserrat Light" w:hAnsi="Montserrat Light"/>
          <w:b/>
          <w:bCs/>
          <w:noProof/>
          <w:color w:val="000000" w:themeColor="text1"/>
          <w:lang w:val="ro-RO"/>
        </w:rPr>
        <w:t>.2024</w:t>
      </w:r>
    </w:p>
    <w:p w14:paraId="4F56EB3F"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p>
    <w:p w14:paraId="3A27FB70" w14:textId="77777777" w:rsidR="008A05CA" w:rsidRPr="00A60161" w:rsidRDefault="008A05CA" w:rsidP="00835C03">
      <w:pPr>
        <w:tabs>
          <w:tab w:val="left" w:pos="3456"/>
        </w:tabs>
        <w:spacing w:line="240" w:lineRule="auto"/>
        <w:contextualSpacing/>
        <w:jc w:val="both"/>
        <w:rPr>
          <w:rFonts w:ascii="Montserrat Light" w:hAnsi="Montserrat Light"/>
          <w:b/>
          <w:bCs/>
          <w:noProof/>
          <w:color w:val="000000" w:themeColor="text1"/>
          <w:lang w:val="ro-RO"/>
        </w:rPr>
      </w:pPr>
    </w:p>
    <w:p w14:paraId="7696DB85" w14:textId="02E99294" w:rsidR="004C5818" w:rsidRPr="00A60161" w:rsidRDefault="004C5818" w:rsidP="00835C03">
      <w:pPr>
        <w:tabs>
          <w:tab w:val="left" w:pos="3456"/>
        </w:tabs>
        <w:spacing w:line="240" w:lineRule="auto"/>
        <w:contextualSpacing/>
        <w:jc w:val="center"/>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RAPORT DE SPECIALITATE</w:t>
      </w:r>
    </w:p>
    <w:p w14:paraId="084B7EF7" w14:textId="77777777" w:rsidR="00281758" w:rsidRPr="00A60161" w:rsidRDefault="00281758" w:rsidP="00835C03">
      <w:pPr>
        <w:tabs>
          <w:tab w:val="left" w:pos="3456"/>
        </w:tabs>
        <w:spacing w:line="240" w:lineRule="auto"/>
        <w:contextualSpacing/>
        <w:jc w:val="both"/>
        <w:rPr>
          <w:rFonts w:ascii="Montserrat Light" w:hAnsi="Montserrat Light"/>
          <w:noProof/>
          <w:color w:val="000000" w:themeColor="text1"/>
          <w:lang w:val="ro-RO"/>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1"/>
        <w:gridCol w:w="474"/>
        <w:gridCol w:w="2970"/>
        <w:gridCol w:w="1260"/>
        <w:gridCol w:w="1710"/>
      </w:tblGrid>
      <w:tr w:rsidR="0016402E" w:rsidRPr="00A60161" w14:paraId="26B2D521" w14:textId="77777777" w:rsidTr="006A14DB">
        <w:trPr>
          <w:trHeight w:val="278"/>
        </w:trPr>
        <w:tc>
          <w:tcPr>
            <w:tcW w:w="3481" w:type="dxa"/>
          </w:tcPr>
          <w:p w14:paraId="147068FE" w14:textId="77777777" w:rsidR="004C5818" w:rsidRPr="00A60161" w:rsidRDefault="004C5818" w:rsidP="00835C03">
            <w:pPr>
              <w:tabs>
                <w:tab w:val="left" w:pos="3456"/>
              </w:tabs>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Titlul proiectului de hotărâre</w:t>
            </w:r>
          </w:p>
        </w:tc>
        <w:tc>
          <w:tcPr>
            <w:tcW w:w="6414" w:type="dxa"/>
            <w:gridSpan w:val="4"/>
          </w:tcPr>
          <w:p w14:paraId="37788C80" w14:textId="6E9928C2" w:rsidR="008C5272" w:rsidRPr="00A60161" w:rsidRDefault="00822A6E" w:rsidP="00835C03">
            <w:pPr>
              <w:spacing w:line="240" w:lineRule="auto"/>
              <w:contextualSpacing/>
              <w:jc w:val="both"/>
              <w:rPr>
                <w:rFonts w:ascii="Montserrat Light" w:hAnsi="Montserrat Light"/>
                <w:bCs/>
                <w:noProof/>
                <w:color w:val="000000" w:themeColor="text1"/>
                <w:lang w:val="ro-RO"/>
              </w:rPr>
            </w:pPr>
            <w:r w:rsidRPr="00A60161">
              <w:rPr>
                <w:rFonts w:ascii="Montserrat Light" w:hAnsi="Montserrat Light"/>
                <w:bCs/>
                <w:noProof/>
                <w:color w:val="000000" w:themeColor="text1"/>
                <w:lang w:val="ro-RO"/>
              </w:rPr>
              <w:t>privind aprobarea măsurilor necesare pentru concesionarea imobilelor în care se desfăşoară  activitate medicală şi activitate medicală conexă</w:t>
            </w:r>
          </w:p>
        </w:tc>
      </w:tr>
      <w:tr w:rsidR="0016402E" w:rsidRPr="00A60161" w14:paraId="04411024" w14:textId="77777777" w:rsidTr="006A14DB">
        <w:tc>
          <w:tcPr>
            <w:tcW w:w="3481" w:type="dxa"/>
          </w:tcPr>
          <w:p w14:paraId="35A72988" w14:textId="77777777" w:rsidR="004C5818" w:rsidRPr="00A60161" w:rsidRDefault="004C5818" w:rsidP="00835C03">
            <w:pPr>
              <w:tabs>
                <w:tab w:val="left" w:pos="3456"/>
              </w:tabs>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Compartiment de resort:</w:t>
            </w:r>
          </w:p>
        </w:tc>
        <w:tc>
          <w:tcPr>
            <w:tcW w:w="6414" w:type="dxa"/>
            <w:gridSpan w:val="4"/>
          </w:tcPr>
          <w:p w14:paraId="68F11860" w14:textId="7A825629" w:rsidR="004C5818" w:rsidRPr="00A60161" w:rsidRDefault="004C5818"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 xml:space="preserve">Direcția </w:t>
            </w:r>
            <w:r w:rsidR="00F37468" w:rsidRPr="00A60161">
              <w:rPr>
                <w:rFonts w:ascii="Montserrat Light" w:hAnsi="Montserrat Light"/>
                <w:noProof/>
                <w:color w:val="000000" w:themeColor="text1"/>
                <w:lang w:val="ro-RO"/>
              </w:rPr>
              <w:t>Juridică</w:t>
            </w:r>
          </w:p>
        </w:tc>
      </w:tr>
      <w:tr w:rsidR="0016402E" w:rsidRPr="00A60161" w14:paraId="71B42F8A" w14:textId="77777777" w:rsidTr="006A14DB">
        <w:tc>
          <w:tcPr>
            <w:tcW w:w="9895" w:type="dxa"/>
            <w:gridSpan w:val="5"/>
          </w:tcPr>
          <w:p w14:paraId="4F14F2D2" w14:textId="74DE3811" w:rsidR="004C5818" w:rsidRPr="00A60161" w:rsidRDefault="004C5818" w:rsidP="00835C03">
            <w:pPr>
              <w:tabs>
                <w:tab w:val="left" w:pos="3456"/>
              </w:tabs>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 xml:space="preserve">Secțiunea 1 – Documentare și analiză: </w:t>
            </w:r>
          </w:p>
        </w:tc>
      </w:tr>
      <w:tr w:rsidR="0016402E" w:rsidRPr="00A60161" w14:paraId="564589CE" w14:textId="77777777" w:rsidTr="006A14DB">
        <w:tc>
          <w:tcPr>
            <w:tcW w:w="9895" w:type="dxa"/>
            <w:gridSpan w:val="5"/>
          </w:tcPr>
          <w:p w14:paraId="31A5A4B6" w14:textId="2DA01818" w:rsidR="0052449E" w:rsidRPr="00A60161" w:rsidRDefault="0052449E" w:rsidP="00835C03">
            <w:pPr>
              <w:pStyle w:val="NormalWeb"/>
              <w:contextualSpacing/>
              <w:jc w:val="both"/>
              <w:rPr>
                <w:rFonts w:ascii="Montserrat Light" w:hAnsi="Montserrat Light"/>
                <w:noProof/>
                <w:color w:val="000000" w:themeColor="text1"/>
                <w:sz w:val="22"/>
                <w:szCs w:val="22"/>
                <w:shd w:val="clear" w:color="auto" w:fill="FFFFFF"/>
                <w:lang w:val="ro-RO"/>
              </w:rPr>
            </w:pPr>
            <w:r w:rsidRPr="00A60161">
              <w:rPr>
                <w:rFonts w:ascii="Montserrat Light" w:hAnsi="Montserrat Light"/>
                <w:noProof/>
                <w:color w:val="000000" w:themeColor="text1"/>
                <w:sz w:val="22"/>
                <w:szCs w:val="22"/>
                <w:shd w:val="clear" w:color="auto" w:fill="FFFFFF"/>
                <w:lang w:val="ro-RO"/>
              </w:rPr>
              <w:t>Principalele acte normative aplicabile proiectului de hotărâre sunt:</w:t>
            </w:r>
          </w:p>
          <w:p w14:paraId="63C635DE" w14:textId="0BAA5DDA" w:rsidR="0052449E" w:rsidRPr="00A60161" w:rsidRDefault="0052449E" w:rsidP="00835C03">
            <w:pPr>
              <w:numPr>
                <w:ilvl w:val="0"/>
                <w:numId w:val="5"/>
              </w:numPr>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bCs/>
                <w:noProof/>
                <w:color w:val="000000" w:themeColor="text1"/>
                <w:lang w:val="ro-RO"/>
              </w:rPr>
              <w:t>Hotărârea Guvernului nr. 884/2004</w:t>
            </w:r>
            <w:r w:rsidRPr="00A60161">
              <w:rPr>
                <w:rFonts w:ascii="Montserrat Light" w:hAnsi="Montserrat Light"/>
                <w:noProof/>
                <w:color w:val="000000" w:themeColor="text1"/>
                <w:lang w:val="ro-RO"/>
              </w:rPr>
              <w:t xml:space="preserve"> privind concesionarea unor spaţii cu destinaţia de cabinete medicale, cu modificările şi completările ulterioare;</w:t>
            </w:r>
          </w:p>
          <w:p w14:paraId="460D6A0D" w14:textId="0818EDA3" w:rsidR="0052449E" w:rsidRPr="00A60161" w:rsidRDefault="0052449E" w:rsidP="00835C03">
            <w:pPr>
              <w:numPr>
                <w:ilvl w:val="0"/>
                <w:numId w:val="5"/>
              </w:numPr>
              <w:autoSpaceDE w:val="0"/>
              <w:autoSpaceDN w:val="0"/>
              <w:adjustRightInd w:val="0"/>
              <w:spacing w:line="240" w:lineRule="auto"/>
              <w:contextualSpacing/>
              <w:jc w:val="both"/>
              <w:rPr>
                <w:rFonts w:ascii="Montserrat Light" w:hAnsi="Montserrat Light"/>
                <w:bCs/>
                <w:noProof/>
                <w:color w:val="000000" w:themeColor="text1"/>
                <w:lang w:val="ro-RO"/>
              </w:rPr>
            </w:pPr>
            <w:r w:rsidRPr="00A60161">
              <w:rPr>
                <w:rFonts w:ascii="Montserrat Light" w:hAnsi="Montserrat Light"/>
                <w:noProof/>
                <w:color w:val="000000" w:themeColor="text1"/>
                <w:lang w:val="ro-RO"/>
              </w:rPr>
              <w:t>Ordinul comun al Ministrului Sănătăţii şi al Ministrului Administraţiei şi Internelor nr. 946/299/2004 pentru aprobarea modelului-cadru al contractului de concesiune încheiat în temeiul Hotărârii Guvernului nr. 884/2004 privind concesionarea unor spaţii cu destinaţia de cabinete medicale;</w:t>
            </w:r>
          </w:p>
          <w:p w14:paraId="0F948344" w14:textId="69FDB7DB" w:rsidR="0052449E" w:rsidRPr="00A60161" w:rsidRDefault="0052449E" w:rsidP="00835C03">
            <w:pPr>
              <w:pStyle w:val="NormalWeb"/>
              <w:numPr>
                <w:ilvl w:val="0"/>
                <w:numId w:val="5"/>
              </w:numPr>
              <w:spacing w:after="240"/>
              <w:contextualSpacing/>
              <w:jc w:val="both"/>
              <w:rPr>
                <w:rFonts w:ascii="Montserrat Light" w:hAnsi="Montserrat Light"/>
                <w:noProof/>
                <w:color w:val="000000" w:themeColor="text1"/>
                <w:sz w:val="22"/>
                <w:szCs w:val="22"/>
                <w:shd w:val="clear" w:color="auto" w:fill="FFFFFF"/>
                <w:lang w:val="ro-RO"/>
              </w:rPr>
            </w:pPr>
            <w:bookmarkStart w:id="12" w:name="_Hlk177121079"/>
            <w:r w:rsidRPr="00A60161">
              <w:rPr>
                <w:rFonts w:ascii="Montserrat Light" w:hAnsi="Montserrat Light"/>
                <w:noProof/>
                <w:color w:val="000000" w:themeColor="text1"/>
                <w:sz w:val="22"/>
                <w:szCs w:val="22"/>
                <w:shd w:val="clear" w:color="auto" w:fill="FFFFFF"/>
                <w:lang w:val="ro-RO"/>
              </w:rPr>
              <w:t>Ordonanța Guvernului nr. 24/2011 privind unele măsuri în domeniul evaluării bunurilor</w:t>
            </w:r>
            <w:r w:rsidR="0010156D" w:rsidRPr="00A60161">
              <w:rPr>
                <w:rFonts w:ascii="Montserrat Light" w:hAnsi="Montserrat Light"/>
                <w:noProof/>
                <w:color w:val="000000" w:themeColor="text1"/>
                <w:sz w:val="22"/>
                <w:szCs w:val="22"/>
                <w:shd w:val="clear" w:color="auto" w:fill="FFFFFF"/>
                <w:lang w:val="ro-RO"/>
              </w:rPr>
              <w:t>,</w:t>
            </w:r>
            <w:r w:rsidR="0010156D" w:rsidRPr="00A60161">
              <w:rPr>
                <w:rFonts w:ascii="Montserrat Light" w:hAnsi="Montserrat Light"/>
                <w:noProof/>
                <w:color w:val="000000" w:themeColor="text1"/>
                <w:sz w:val="22"/>
                <w:szCs w:val="22"/>
                <w:lang w:val="ro-RO"/>
              </w:rPr>
              <w:t xml:space="preserve"> </w:t>
            </w:r>
            <w:r w:rsidR="0010156D" w:rsidRPr="00A60161">
              <w:rPr>
                <w:rFonts w:ascii="Montserrat Light" w:hAnsi="Montserrat Light"/>
                <w:noProof/>
                <w:color w:val="000000" w:themeColor="text1"/>
                <w:sz w:val="22"/>
                <w:szCs w:val="22"/>
                <w:shd w:val="clear" w:color="auto" w:fill="FFFFFF"/>
                <w:lang w:val="ro-RO"/>
              </w:rPr>
              <w:t>cu modificările şi completările ulterioare;</w:t>
            </w:r>
          </w:p>
          <w:bookmarkEnd w:id="12"/>
          <w:p w14:paraId="4BDF72D7" w14:textId="27429DC9" w:rsidR="008A05CA" w:rsidRPr="00A60161" w:rsidRDefault="008A05CA" w:rsidP="00835C03">
            <w:pPr>
              <w:pStyle w:val="NormalWeb"/>
              <w:contextualSpacing/>
              <w:jc w:val="both"/>
              <w:rPr>
                <w:rFonts w:ascii="Montserrat Light" w:hAnsi="Montserrat Light" w:cs="ArialMT"/>
                <w:noProof/>
                <w:color w:val="000000" w:themeColor="text1"/>
                <w:sz w:val="22"/>
                <w:szCs w:val="22"/>
                <w:lang w:val="ro-RO"/>
              </w:rPr>
            </w:pPr>
          </w:p>
        </w:tc>
      </w:tr>
      <w:tr w:rsidR="0016402E" w:rsidRPr="00A60161" w14:paraId="43550DA8" w14:textId="77777777" w:rsidTr="006A14DB">
        <w:tc>
          <w:tcPr>
            <w:tcW w:w="9895" w:type="dxa"/>
            <w:gridSpan w:val="5"/>
          </w:tcPr>
          <w:p w14:paraId="44C48CA9" w14:textId="0D381621" w:rsidR="004C5818" w:rsidRPr="00A60161" w:rsidRDefault="004C5818" w:rsidP="00835C03">
            <w:pPr>
              <w:tabs>
                <w:tab w:val="left" w:pos="3456"/>
              </w:tabs>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 xml:space="preserve">Secțiunea a 2-a - </w:t>
            </w:r>
            <w:bookmarkStart w:id="13" w:name="_Hlk48726064"/>
            <w:r w:rsidRPr="00A60161">
              <w:rPr>
                <w:rFonts w:ascii="Montserrat Light" w:hAnsi="Montserrat Light"/>
                <w:b/>
                <w:bCs/>
                <w:noProof/>
                <w:color w:val="000000" w:themeColor="text1"/>
                <w:lang w:val="ro-RO"/>
              </w:rPr>
              <w:t xml:space="preserve">Fundamentare tehnică, respectiv cerințele de </w:t>
            </w:r>
            <w:r w:rsidR="00DE09A7" w:rsidRPr="00A60161">
              <w:rPr>
                <w:rFonts w:ascii="Montserrat Light" w:hAnsi="Montserrat Light"/>
                <w:b/>
                <w:bCs/>
                <w:noProof/>
                <w:color w:val="000000" w:themeColor="text1"/>
                <w:lang w:val="ro-RO"/>
              </w:rPr>
              <w:t>natură</w:t>
            </w:r>
            <w:r w:rsidRPr="00A60161">
              <w:rPr>
                <w:rFonts w:ascii="Montserrat Light" w:hAnsi="Montserrat Light"/>
                <w:b/>
                <w:bCs/>
                <w:noProof/>
                <w:color w:val="000000" w:themeColor="text1"/>
                <w:lang w:val="ro-RO"/>
              </w:rPr>
              <w:t xml:space="preserve"> tehnică, economică, juridică, posibilități de realizare în condiții de utilitate, legalitate, regularitate, eficiență, eficacitate și economicitate</w:t>
            </w:r>
            <w:bookmarkEnd w:id="13"/>
            <w:r w:rsidRPr="00A60161">
              <w:rPr>
                <w:rFonts w:ascii="Montserrat Light" w:hAnsi="Montserrat Light"/>
                <w:b/>
                <w:bCs/>
                <w:noProof/>
                <w:color w:val="000000" w:themeColor="text1"/>
                <w:lang w:val="ro-RO"/>
              </w:rPr>
              <w:t xml:space="preserve">: </w:t>
            </w:r>
          </w:p>
        </w:tc>
      </w:tr>
      <w:tr w:rsidR="0016402E" w:rsidRPr="00A60161" w14:paraId="58096F60" w14:textId="77777777" w:rsidTr="006A14DB">
        <w:tc>
          <w:tcPr>
            <w:tcW w:w="9895" w:type="dxa"/>
            <w:gridSpan w:val="5"/>
          </w:tcPr>
          <w:p w14:paraId="1BB78988" w14:textId="56E71E9C" w:rsidR="0010156D" w:rsidRPr="00A60161" w:rsidRDefault="0010156D" w:rsidP="00835C03">
            <w:pPr>
              <w:pStyle w:val="NormalWeb"/>
              <w:contextualSpacing/>
              <w:jc w:val="both"/>
              <w:rPr>
                <w:rFonts w:ascii="Montserrat Light" w:hAnsi="Montserrat Light"/>
                <w:noProof/>
                <w:color w:val="000000" w:themeColor="text1"/>
                <w:sz w:val="22"/>
                <w:szCs w:val="22"/>
                <w:lang w:val="ro-RO" w:eastAsia="ro-RO"/>
              </w:rPr>
            </w:pPr>
            <w:r w:rsidRPr="00A60161">
              <w:rPr>
                <w:rFonts w:ascii="Montserrat Light" w:hAnsi="Montserrat Light"/>
                <w:noProof/>
                <w:color w:val="000000" w:themeColor="text1"/>
                <w:sz w:val="22"/>
                <w:szCs w:val="22"/>
                <w:shd w:val="clear" w:color="auto" w:fill="FFFFFF"/>
                <w:lang w:val="ro-RO"/>
              </w:rPr>
              <w:t>În conformitate cu prevederile art. 1 din Hotărârea Guvernului României nr. 884 din 2004, b</w:t>
            </w:r>
            <w:r w:rsidRPr="00A60161">
              <w:rPr>
                <w:rFonts w:ascii="Montserrat Light" w:hAnsi="Montserrat Light"/>
                <w:i/>
                <w:iCs/>
                <w:noProof/>
                <w:color w:val="000000" w:themeColor="text1"/>
                <w:sz w:val="22"/>
                <w:szCs w:val="22"/>
                <w:lang w:val="ro-RO" w:eastAsia="ro-RO"/>
              </w:rPr>
              <w:t xml:space="preserve">unurile imobile sau părţile acestora, aflate în proprietatea publică a Județului Cluj, în care funcţionează cabinete medicale înfiinţate potrivit </w:t>
            </w:r>
            <w:hyperlink w:history="1">
              <w:r w:rsidRPr="00A60161">
                <w:rPr>
                  <w:rFonts w:ascii="Montserrat Light" w:hAnsi="Montserrat Light"/>
                  <w:i/>
                  <w:iCs/>
                  <w:noProof/>
                  <w:color w:val="000000" w:themeColor="text1"/>
                  <w:sz w:val="22"/>
                  <w:szCs w:val="22"/>
                  <w:lang w:val="ro-RO" w:eastAsia="ro-RO"/>
                </w:rPr>
                <w:t>Ordonantei Guvernului nr. 124/1998</w:t>
              </w:r>
            </w:hyperlink>
            <w:r w:rsidRPr="00A60161">
              <w:rPr>
                <w:rFonts w:ascii="Montserrat Light" w:hAnsi="Montserrat Light"/>
                <w:i/>
                <w:iCs/>
                <w:noProof/>
                <w:color w:val="000000" w:themeColor="text1"/>
                <w:sz w:val="22"/>
                <w:szCs w:val="22"/>
                <w:lang w:val="ro-RO" w:eastAsia="ro-RO"/>
              </w:rPr>
              <w:t xml:space="preserve"> privind organizarea şi functionarea cabinetelor medicale, aprobata cu modificari şi completari prin </w:t>
            </w:r>
            <w:hyperlink w:history="1">
              <w:r w:rsidRPr="00A60161">
                <w:rPr>
                  <w:rFonts w:ascii="Montserrat Light" w:hAnsi="Montserrat Light"/>
                  <w:i/>
                  <w:iCs/>
                  <w:noProof/>
                  <w:color w:val="000000" w:themeColor="text1"/>
                  <w:sz w:val="22"/>
                  <w:szCs w:val="22"/>
                  <w:lang w:val="ro-RO" w:eastAsia="ro-RO"/>
                </w:rPr>
                <w:t>Legea nr. 629/2001</w:t>
              </w:r>
            </w:hyperlink>
            <w:r w:rsidRPr="00A60161">
              <w:rPr>
                <w:rFonts w:ascii="Montserrat Light" w:hAnsi="Montserrat Light"/>
                <w:i/>
                <w:iCs/>
                <w:noProof/>
                <w:color w:val="000000" w:themeColor="text1"/>
                <w:sz w:val="22"/>
                <w:szCs w:val="22"/>
                <w:lang w:val="ro-RO" w:eastAsia="ro-RO"/>
              </w:rPr>
              <w:t xml:space="preserve">, republicată, cu completările ulterioare, au fost trecute în proprietatea privată a unității administrativ teritoriale, </w:t>
            </w:r>
            <w:r w:rsidRPr="00A60161">
              <w:rPr>
                <w:rFonts w:ascii="Montserrat Light" w:hAnsi="Montserrat Light"/>
                <w:noProof/>
                <w:color w:val="000000" w:themeColor="text1"/>
                <w:sz w:val="22"/>
                <w:szCs w:val="22"/>
                <w:lang w:val="ro-RO" w:eastAsia="ro-RO"/>
              </w:rPr>
              <w:t xml:space="preserve">în vederea concesionării. Imobilele </w:t>
            </w:r>
            <w:r w:rsidR="00FB537F" w:rsidRPr="00A60161">
              <w:rPr>
                <w:rFonts w:ascii="Montserrat Light" w:hAnsi="Montserrat Light"/>
                <w:noProof/>
                <w:color w:val="000000" w:themeColor="text1"/>
                <w:sz w:val="22"/>
                <w:szCs w:val="22"/>
                <w:lang w:val="ro-RO" w:eastAsia="ro-RO"/>
              </w:rPr>
              <w:t>în care se desfăşoară  activitate medicală şi activitate medicală  conexă și, pentru care au fost încheiate contracte de concesiune, conform HG nr. 884/2004</w:t>
            </w:r>
            <w:r w:rsidR="00FB537F" w:rsidRPr="00A60161">
              <w:rPr>
                <w:rFonts w:ascii="Montserrat Light" w:hAnsi="Montserrat Light"/>
                <w:noProof/>
                <w:color w:val="000000" w:themeColor="text1"/>
                <w:sz w:val="22"/>
                <w:szCs w:val="22"/>
                <w:lang w:val="ro-RO"/>
              </w:rPr>
              <w:t xml:space="preserve"> </w:t>
            </w:r>
            <w:r w:rsidR="00FB537F" w:rsidRPr="00A60161">
              <w:rPr>
                <w:rFonts w:ascii="Montserrat Light" w:hAnsi="Montserrat Light"/>
                <w:noProof/>
                <w:color w:val="000000" w:themeColor="text1"/>
                <w:sz w:val="22"/>
                <w:szCs w:val="22"/>
                <w:lang w:val="ro-RO" w:eastAsia="ro-RO"/>
              </w:rPr>
              <w:t>sunt situate în Municipiul Cluj-Napoca</w:t>
            </w:r>
            <w:r w:rsidRPr="00A60161">
              <w:rPr>
                <w:rFonts w:ascii="Montserrat Light" w:hAnsi="Montserrat Light"/>
                <w:noProof/>
                <w:color w:val="000000" w:themeColor="text1"/>
                <w:sz w:val="22"/>
                <w:szCs w:val="22"/>
                <w:lang w:val="ro-RO" w:eastAsia="ro-RO"/>
              </w:rPr>
              <w:t>:</w:t>
            </w:r>
          </w:p>
          <w:p w14:paraId="0B07B27B" w14:textId="77777777" w:rsidR="0010156D" w:rsidRPr="00A60161" w:rsidRDefault="0010156D" w:rsidP="00835C03">
            <w:pPr>
              <w:pStyle w:val="NormalWeb"/>
              <w:numPr>
                <w:ilvl w:val="0"/>
                <w:numId w:val="6"/>
              </w:numPr>
              <w:contextualSpacing/>
              <w:jc w:val="both"/>
              <w:rPr>
                <w:rFonts w:ascii="Montserrat Light" w:hAnsi="Montserrat Light"/>
                <w:bCs/>
                <w:noProof/>
                <w:color w:val="000000" w:themeColor="text1"/>
                <w:sz w:val="22"/>
                <w:szCs w:val="22"/>
                <w:lang w:val="ro-RO"/>
              </w:rPr>
            </w:pPr>
            <w:r w:rsidRPr="00A60161">
              <w:rPr>
                <w:rFonts w:ascii="Montserrat Light" w:hAnsi="Montserrat Light"/>
                <w:bCs/>
                <w:noProof/>
                <w:color w:val="000000" w:themeColor="text1"/>
                <w:sz w:val="22"/>
                <w:szCs w:val="22"/>
                <w:lang w:val="ro-RO"/>
              </w:rPr>
              <w:t xml:space="preserve">str. Galaxiei nr. 13, </w:t>
            </w:r>
          </w:p>
          <w:p w14:paraId="3BFC9A62" w14:textId="77777777" w:rsidR="0010156D" w:rsidRPr="00A60161" w:rsidRDefault="0010156D" w:rsidP="00835C03">
            <w:pPr>
              <w:pStyle w:val="NormalWeb"/>
              <w:numPr>
                <w:ilvl w:val="0"/>
                <w:numId w:val="6"/>
              </w:numPr>
              <w:contextualSpacing/>
              <w:jc w:val="both"/>
              <w:rPr>
                <w:rFonts w:ascii="Montserrat Light" w:hAnsi="Montserrat Light"/>
                <w:bCs/>
                <w:noProof/>
                <w:color w:val="000000" w:themeColor="text1"/>
                <w:sz w:val="22"/>
                <w:szCs w:val="22"/>
                <w:lang w:val="ro-RO"/>
              </w:rPr>
            </w:pPr>
            <w:r w:rsidRPr="00A60161">
              <w:rPr>
                <w:rFonts w:ascii="Montserrat Light" w:hAnsi="Montserrat Light"/>
                <w:bCs/>
                <w:noProof/>
                <w:color w:val="000000" w:themeColor="text1"/>
                <w:sz w:val="22"/>
                <w:szCs w:val="22"/>
                <w:lang w:val="ro-RO"/>
              </w:rPr>
              <w:t xml:space="preserve">str. Fântânele nr. 3, </w:t>
            </w:r>
          </w:p>
          <w:p w14:paraId="06E8D652" w14:textId="77777777" w:rsidR="0010156D" w:rsidRPr="00A60161" w:rsidRDefault="0010156D" w:rsidP="00835C03">
            <w:pPr>
              <w:pStyle w:val="NormalWeb"/>
              <w:numPr>
                <w:ilvl w:val="0"/>
                <w:numId w:val="6"/>
              </w:numPr>
              <w:contextualSpacing/>
              <w:jc w:val="both"/>
              <w:rPr>
                <w:rFonts w:ascii="Montserrat Light" w:hAnsi="Montserrat Light"/>
                <w:bCs/>
                <w:noProof/>
                <w:color w:val="000000" w:themeColor="text1"/>
                <w:sz w:val="22"/>
                <w:szCs w:val="22"/>
                <w:lang w:val="ro-RO"/>
              </w:rPr>
            </w:pPr>
            <w:r w:rsidRPr="00A60161">
              <w:rPr>
                <w:rFonts w:ascii="Montserrat Light" w:hAnsi="Montserrat Light"/>
                <w:bCs/>
                <w:noProof/>
                <w:color w:val="000000" w:themeColor="text1"/>
                <w:sz w:val="22"/>
                <w:szCs w:val="22"/>
                <w:lang w:val="ro-RO"/>
              </w:rPr>
              <w:t xml:space="preserve">str. Padin nr. 20, </w:t>
            </w:r>
          </w:p>
          <w:p w14:paraId="2835F278" w14:textId="77777777" w:rsidR="0010156D" w:rsidRPr="00A60161" w:rsidRDefault="0010156D" w:rsidP="00835C03">
            <w:pPr>
              <w:pStyle w:val="NormalWeb"/>
              <w:numPr>
                <w:ilvl w:val="0"/>
                <w:numId w:val="6"/>
              </w:numPr>
              <w:contextualSpacing/>
              <w:jc w:val="both"/>
              <w:rPr>
                <w:rFonts w:ascii="Montserrat Light" w:hAnsi="Montserrat Light"/>
                <w:bCs/>
                <w:noProof/>
                <w:color w:val="000000" w:themeColor="text1"/>
                <w:sz w:val="22"/>
                <w:szCs w:val="22"/>
                <w:lang w:val="ro-RO"/>
              </w:rPr>
            </w:pPr>
            <w:r w:rsidRPr="00A60161">
              <w:rPr>
                <w:rFonts w:ascii="Montserrat Light" w:hAnsi="Montserrat Light"/>
                <w:bCs/>
                <w:noProof/>
                <w:color w:val="000000" w:themeColor="text1"/>
                <w:sz w:val="22"/>
                <w:szCs w:val="22"/>
                <w:lang w:val="ro-RO"/>
              </w:rPr>
              <w:t xml:space="preserve">str. Victor Babeş nr.1 , </w:t>
            </w:r>
          </w:p>
          <w:p w14:paraId="7902E463" w14:textId="77777777" w:rsidR="0010156D" w:rsidRPr="00A60161" w:rsidRDefault="0010156D" w:rsidP="00835C03">
            <w:pPr>
              <w:pStyle w:val="NormalWeb"/>
              <w:numPr>
                <w:ilvl w:val="0"/>
                <w:numId w:val="6"/>
              </w:numPr>
              <w:contextualSpacing/>
              <w:jc w:val="both"/>
              <w:rPr>
                <w:rFonts w:ascii="Montserrat Light" w:hAnsi="Montserrat Light"/>
                <w:bCs/>
                <w:noProof/>
                <w:color w:val="000000" w:themeColor="text1"/>
                <w:sz w:val="22"/>
                <w:szCs w:val="22"/>
                <w:lang w:val="ro-RO"/>
              </w:rPr>
            </w:pPr>
            <w:r w:rsidRPr="00A60161">
              <w:rPr>
                <w:rFonts w:ascii="Montserrat Light" w:hAnsi="Montserrat Light"/>
                <w:bCs/>
                <w:noProof/>
                <w:color w:val="000000" w:themeColor="text1"/>
                <w:sz w:val="22"/>
                <w:szCs w:val="22"/>
                <w:lang w:val="ro-RO"/>
              </w:rPr>
              <w:t xml:space="preserve">str. Horea nr. 40, </w:t>
            </w:r>
          </w:p>
          <w:p w14:paraId="55C9B9BF" w14:textId="77777777" w:rsidR="0010156D" w:rsidRPr="00A60161" w:rsidRDefault="0010156D" w:rsidP="00835C03">
            <w:pPr>
              <w:pStyle w:val="NormalWeb"/>
              <w:numPr>
                <w:ilvl w:val="0"/>
                <w:numId w:val="6"/>
              </w:numPr>
              <w:contextualSpacing/>
              <w:jc w:val="both"/>
              <w:rPr>
                <w:rFonts w:ascii="Montserrat Light" w:hAnsi="Montserrat Light"/>
                <w:bCs/>
                <w:noProof/>
                <w:color w:val="000000" w:themeColor="text1"/>
                <w:sz w:val="22"/>
                <w:szCs w:val="22"/>
                <w:lang w:val="ro-RO"/>
              </w:rPr>
            </w:pPr>
            <w:r w:rsidRPr="00A60161">
              <w:rPr>
                <w:rFonts w:ascii="Montserrat Light" w:hAnsi="Montserrat Light"/>
                <w:bCs/>
                <w:noProof/>
                <w:color w:val="000000" w:themeColor="text1"/>
                <w:sz w:val="22"/>
                <w:szCs w:val="22"/>
                <w:lang w:val="ro-RO"/>
              </w:rPr>
              <w:t xml:space="preserve">str. Băiţa nr. 9, </w:t>
            </w:r>
          </w:p>
          <w:p w14:paraId="7255AA41" w14:textId="18D3E10F" w:rsidR="0010156D" w:rsidRPr="00A60161" w:rsidRDefault="0010156D" w:rsidP="00835C03">
            <w:pPr>
              <w:pStyle w:val="NormalWeb"/>
              <w:numPr>
                <w:ilvl w:val="0"/>
                <w:numId w:val="6"/>
              </w:numPr>
              <w:contextualSpacing/>
              <w:jc w:val="both"/>
              <w:rPr>
                <w:rFonts w:ascii="Montserrat Light" w:hAnsi="Montserrat Light"/>
                <w:bCs/>
                <w:noProof/>
                <w:color w:val="000000" w:themeColor="text1"/>
                <w:sz w:val="22"/>
                <w:szCs w:val="22"/>
                <w:lang w:val="ro-RO"/>
              </w:rPr>
            </w:pPr>
            <w:r w:rsidRPr="00A60161">
              <w:rPr>
                <w:rFonts w:ascii="Montserrat Light" w:hAnsi="Montserrat Light"/>
                <w:bCs/>
                <w:noProof/>
                <w:color w:val="000000" w:themeColor="text1"/>
                <w:sz w:val="22"/>
                <w:szCs w:val="22"/>
                <w:lang w:val="ro-RO"/>
              </w:rPr>
              <w:t xml:space="preserve">str. Traian Vuia nr. 26 </w:t>
            </w:r>
          </w:p>
          <w:p w14:paraId="135FCA6B" w14:textId="136DC68E" w:rsidR="0010156D" w:rsidRPr="00A60161" w:rsidRDefault="0010156D" w:rsidP="00835C03">
            <w:pPr>
              <w:pStyle w:val="NormalWeb"/>
              <w:numPr>
                <w:ilvl w:val="0"/>
                <w:numId w:val="6"/>
              </w:numPr>
              <w:contextualSpacing/>
              <w:jc w:val="both"/>
              <w:rPr>
                <w:rFonts w:ascii="Montserrat Light" w:hAnsi="Montserrat Light"/>
                <w:noProof/>
                <w:color w:val="000000" w:themeColor="text1"/>
                <w:sz w:val="22"/>
                <w:szCs w:val="22"/>
                <w:lang w:val="ro-RO" w:eastAsia="ro-RO"/>
              </w:rPr>
            </w:pPr>
            <w:r w:rsidRPr="00A60161">
              <w:rPr>
                <w:rFonts w:ascii="Montserrat Light" w:hAnsi="Montserrat Light"/>
                <w:bCs/>
                <w:noProof/>
                <w:color w:val="000000" w:themeColor="text1"/>
                <w:sz w:val="22"/>
                <w:szCs w:val="22"/>
                <w:lang w:val="ro-RO"/>
              </w:rPr>
              <w:t>str. Grigore Alexandrescu nr. 5</w:t>
            </w:r>
            <w:r w:rsidR="00FB537F" w:rsidRPr="00A60161">
              <w:rPr>
                <w:rFonts w:ascii="Montserrat Light" w:hAnsi="Montserrat Light"/>
                <w:bCs/>
                <w:noProof/>
                <w:color w:val="000000" w:themeColor="text1"/>
                <w:sz w:val="22"/>
                <w:szCs w:val="22"/>
                <w:lang w:val="ro-RO"/>
              </w:rPr>
              <w:t>.</w:t>
            </w:r>
          </w:p>
          <w:p w14:paraId="6B23DD1A" w14:textId="77777777" w:rsidR="0010156D" w:rsidRPr="00A60161" w:rsidRDefault="0010156D" w:rsidP="00835C03">
            <w:pPr>
              <w:pStyle w:val="NormalWeb"/>
              <w:spacing w:before="240" w:after="240"/>
              <w:contextualSpacing/>
              <w:jc w:val="both"/>
              <w:rPr>
                <w:rFonts w:ascii="Montserrat Light" w:hAnsi="Montserrat Light"/>
                <w:noProof/>
                <w:color w:val="000000" w:themeColor="text1"/>
                <w:sz w:val="22"/>
                <w:szCs w:val="22"/>
                <w:lang w:val="ro-RO" w:eastAsia="ro-RO"/>
              </w:rPr>
            </w:pPr>
            <w:r w:rsidRPr="00A60161">
              <w:rPr>
                <w:rFonts w:ascii="Montserrat Light" w:hAnsi="Montserrat Light"/>
                <w:noProof/>
                <w:color w:val="000000" w:themeColor="text1"/>
                <w:sz w:val="22"/>
                <w:szCs w:val="22"/>
                <w:lang w:val="ro-RO" w:eastAsia="ro-RO"/>
              </w:rPr>
              <w:t xml:space="preserve"> Conform prevederilor art.4 alin. (1) și alin.(2) din H.G. nr. 884/2004, concesionarea spațiilor medicale se face în schimbul unei redevențe anuale. Cuantumul acestei redevențe se actualizează odată la 5 ani conform prevederilor art. 4, alin.(3 ) din H.G.884/2004.</w:t>
            </w:r>
          </w:p>
          <w:p w14:paraId="7C1E45A1" w14:textId="59E61F36" w:rsidR="0010156D" w:rsidRPr="00A60161" w:rsidRDefault="0010156D" w:rsidP="00835C03">
            <w:pPr>
              <w:spacing w:before="240" w:after="240" w:line="240" w:lineRule="auto"/>
              <w:contextualSpacing/>
              <w:jc w:val="both"/>
              <w:rPr>
                <w:rFonts w:ascii="Montserrat Light" w:hAnsi="Montserrat Light" w:cs="ArialMT"/>
                <w:noProof/>
                <w:color w:val="000000" w:themeColor="text1"/>
                <w:lang w:val="ro-RO"/>
              </w:rPr>
            </w:pPr>
            <w:r w:rsidRPr="00A60161">
              <w:rPr>
                <w:rFonts w:ascii="Montserrat Light" w:hAnsi="Montserrat Light"/>
                <w:noProof/>
                <w:color w:val="000000" w:themeColor="text1"/>
                <w:lang w:val="ro-RO" w:eastAsia="ro-RO"/>
              </w:rPr>
              <w:t xml:space="preserve">Deoarece la data de 31.12.2024 expiră cuantumul redevenței actuale stabilită  </w:t>
            </w:r>
            <w:r w:rsidRPr="00A60161">
              <w:rPr>
                <w:rFonts w:ascii="Montserrat Light" w:hAnsi="Montserrat Light"/>
                <w:noProof/>
                <w:color w:val="000000" w:themeColor="text1"/>
                <w:shd w:val="clear" w:color="auto" w:fill="FFFFFF"/>
                <w:lang w:val="ro-RO"/>
              </w:rPr>
              <w:t>prin Hotărârea Consiliului Județean Cluj nr. 248/2019</w:t>
            </w:r>
            <w:r w:rsidRPr="00A60161">
              <w:rPr>
                <w:rFonts w:ascii="Montserrat Light" w:hAnsi="Montserrat Light" w:cs="ArialMT"/>
                <w:noProof/>
                <w:color w:val="000000" w:themeColor="text1"/>
                <w:lang w:val="ro-RO"/>
              </w:rPr>
              <w:t xml:space="preserve"> </w:t>
            </w:r>
            <w:r w:rsidRPr="00A60161">
              <w:rPr>
                <w:rFonts w:ascii="Montserrat Light" w:hAnsi="Montserrat Light" w:cs="ArialMT"/>
                <w:i/>
                <w:iCs/>
                <w:noProof/>
                <w:color w:val="000000" w:themeColor="text1"/>
                <w:lang w:val="ro-RO"/>
              </w:rPr>
              <w:t>privind stabilirea unor măsuri pentru concesionarea imobilelor în care se desfășoară activitate medical și activitate medicală conexă</w:t>
            </w:r>
            <w:r w:rsidRPr="00A60161">
              <w:rPr>
                <w:rFonts w:ascii="Montserrat Light" w:hAnsi="Montserrat Light" w:cs="ArialMT"/>
                <w:noProof/>
                <w:color w:val="000000" w:themeColor="text1"/>
                <w:lang w:val="ro-RO"/>
              </w:rPr>
              <w:t xml:space="preserve"> se impune actualizarea redevenței pentru spațiile medicale concesionate și datorită faptului că, pe piața chiriilor s-a înregistrat din anul 2019 un trend continuu ascendent.</w:t>
            </w:r>
          </w:p>
          <w:p w14:paraId="044AA7CB" w14:textId="1511E5F6" w:rsidR="008C789F" w:rsidRPr="00A60161" w:rsidRDefault="00D11276" w:rsidP="00835C03">
            <w:pPr>
              <w:spacing w:before="240" w:line="240" w:lineRule="auto"/>
              <w:contextualSpacing/>
              <w:jc w:val="both"/>
              <w:rPr>
                <w:rFonts w:ascii="Montserrat Light" w:hAnsi="Montserrat Light"/>
                <w:noProof/>
                <w:color w:val="000000" w:themeColor="text1"/>
                <w:shd w:val="clear" w:color="auto" w:fill="FFFFFF"/>
                <w:lang w:val="ro-RO"/>
              </w:rPr>
            </w:pPr>
            <w:r w:rsidRPr="00A60161">
              <w:rPr>
                <w:rFonts w:ascii="Montserrat Light" w:hAnsi="Montserrat Light"/>
                <w:noProof/>
                <w:color w:val="000000" w:themeColor="text1"/>
                <w:shd w:val="clear" w:color="auto" w:fill="FFFFFF"/>
                <w:lang w:val="ro-RO"/>
              </w:rPr>
              <w:t xml:space="preserve">Ca urmare a </w:t>
            </w:r>
            <w:r w:rsidR="008A5DB2" w:rsidRPr="00A60161">
              <w:rPr>
                <w:rFonts w:ascii="Montserrat Light" w:hAnsi="Montserrat Light"/>
                <w:noProof/>
                <w:color w:val="000000" w:themeColor="text1"/>
                <w:shd w:val="clear" w:color="auto" w:fill="FFFFFF"/>
                <w:lang w:val="ro-RO"/>
              </w:rPr>
              <w:t xml:space="preserve"> concesionării </w:t>
            </w:r>
            <w:r w:rsidRPr="00A60161">
              <w:rPr>
                <w:rFonts w:ascii="Montserrat Light" w:hAnsi="Montserrat Light"/>
                <w:noProof/>
                <w:color w:val="000000" w:themeColor="text1"/>
                <w:shd w:val="clear" w:color="auto" w:fill="FFFFFF"/>
                <w:lang w:val="ro-RO"/>
              </w:rPr>
              <w:t>medicii/tehnicienii dentari</w:t>
            </w:r>
            <w:r w:rsidR="008A5DB2" w:rsidRPr="00A60161">
              <w:rPr>
                <w:rFonts w:ascii="Montserrat Light" w:hAnsi="Montserrat Light"/>
                <w:noProof/>
                <w:color w:val="000000" w:themeColor="text1"/>
                <w:shd w:val="clear" w:color="auto" w:fill="FFFFFF"/>
                <w:lang w:val="ro-RO"/>
              </w:rPr>
              <w:t xml:space="preserve"> achită o redevență semestrial. După un interval de 5 (cinci) ani, nivelul acestei redevențe se actualizează, în sensul că, nivelul minim al redevenței se stabile</w:t>
            </w:r>
            <w:r w:rsidR="00147A81" w:rsidRPr="00A60161">
              <w:rPr>
                <w:rFonts w:ascii="Montserrat Light" w:hAnsi="Montserrat Light"/>
                <w:noProof/>
                <w:color w:val="000000" w:themeColor="text1"/>
                <w:shd w:val="clear" w:color="auto" w:fill="FFFFFF"/>
                <w:lang w:val="ro-RO"/>
              </w:rPr>
              <w:t>ș</w:t>
            </w:r>
            <w:r w:rsidR="008A5DB2" w:rsidRPr="00A60161">
              <w:rPr>
                <w:rFonts w:ascii="Montserrat Light" w:hAnsi="Montserrat Light"/>
                <w:noProof/>
                <w:color w:val="000000" w:themeColor="text1"/>
                <w:shd w:val="clear" w:color="auto" w:fill="FFFFFF"/>
                <w:lang w:val="ro-RO"/>
              </w:rPr>
              <w:t>te de către concedent, pornind de la prețul pieței, sub care redevența nu poate fi acceptată.</w:t>
            </w:r>
          </w:p>
          <w:p w14:paraId="712EF9F1" w14:textId="0A77A927" w:rsidR="001C5479" w:rsidRPr="00A60161" w:rsidRDefault="001C5479" w:rsidP="001C5479">
            <w:pPr>
              <w:spacing w:before="240" w:line="240" w:lineRule="auto"/>
              <w:contextualSpacing/>
              <w:jc w:val="both"/>
              <w:rPr>
                <w:rFonts w:ascii="Montserrat Light" w:hAnsi="Montserrat Light"/>
                <w:noProof/>
                <w:color w:val="000000" w:themeColor="text1"/>
                <w:shd w:val="clear" w:color="auto" w:fill="FFFFFF"/>
                <w:lang w:val="ro-RO"/>
              </w:rPr>
            </w:pPr>
            <w:r w:rsidRPr="00A60161">
              <w:rPr>
                <w:rFonts w:ascii="Montserrat Light" w:hAnsi="Montserrat Light"/>
                <w:noProof/>
                <w:color w:val="000000" w:themeColor="text1"/>
                <w:shd w:val="clear" w:color="auto" w:fill="FFFFFF"/>
                <w:lang w:val="ro-RO"/>
              </w:rPr>
              <w:lastRenderedPageBreak/>
              <w:t xml:space="preserve">Prin raportul de evaluare întocmit de expertul imobiliar </w:t>
            </w:r>
            <w:r w:rsidRPr="00A60161">
              <w:rPr>
                <w:rFonts w:ascii="Montserrat Light" w:eastAsiaTheme="minorHAnsi" w:hAnsi="Montserrat Light" w:cs="TimesNewRomanPSMT"/>
                <w:noProof/>
                <w:color w:val="000000" w:themeColor="text1"/>
                <w:lang w:val="ro-RO"/>
              </w:rPr>
              <w:t>PĂDUREAN G. GREGORIU - EXPERT TEHNIC JUDICIAR, EVALUATOR A.N.E.V.A.R</w:t>
            </w:r>
            <w:r w:rsidRPr="00A60161">
              <w:rPr>
                <w:rFonts w:ascii="Montserrat Light" w:hAnsi="Montserrat Light"/>
                <w:noProof/>
                <w:color w:val="000000" w:themeColor="text1"/>
                <w:lang w:val="ro-RO"/>
              </w:rPr>
              <w:t xml:space="preserve"> </w:t>
            </w:r>
            <w:r w:rsidRPr="00A60161">
              <w:rPr>
                <w:rFonts w:ascii="Montserrat Light" w:hAnsi="Montserrat Light"/>
                <w:noProof/>
                <w:color w:val="000000" w:themeColor="text1"/>
                <w:shd w:val="clear" w:color="auto" w:fill="FFFFFF"/>
                <w:lang w:val="ro-RO"/>
              </w:rPr>
              <w:t>, s-a stabilit cuantumul redevenței anuale  pentru o perioadă de 5 ani pentru imobilele în care se desfășoară activitate medicală și activitate medicală conexă, după cum urmează:</w:t>
            </w:r>
          </w:p>
          <w:tbl>
            <w:tblPr>
              <w:tblW w:w="94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6804"/>
              <w:gridCol w:w="1949"/>
            </w:tblGrid>
            <w:tr w:rsidR="001C5479" w:rsidRPr="00A60161" w14:paraId="5B2996AC" w14:textId="77777777" w:rsidTr="001C5479">
              <w:trPr>
                <w:trHeight w:val="562"/>
              </w:trPr>
              <w:tc>
                <w:tcPr>
                  <w:tcW w:w="671" w:type="dxa"/>
                  <w:vAlign w:val="center"/>
                </w:tcPr>
                <w:p w14:paraId="32378185"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b/>
                      <w:bCs/>
                      <w:noProof/>
                      <w:color w:val="000000" w:themeColor="text1"/>
                      <w:lang w:val="ro-RO"/>
                    </w:rPr>
                    <w:t>Nr. crt.</w:t>
                  </w:r>
                </w:p>
              </w:tc>
              <w:tc>
                <w:tcPr>
                  <w:tcW w:w="6804" w:type="dxa"/>
                  <w:vAlign w:val="center"/>
                </w:tcPr>
                <w:p w14:paraId="1670A59C"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b/>
                      <w:bCs/>
                      <w:noProof/>
                      <w:color w:val="000000" w:themeColor="text1"/>
                      <w:lang w:val="ro-RO"/>
                    </w:rPr>
                    <w:t>Imobil</w:t>
                  </w:r>
                </w:p>
              </w:tc>
              <w:tc>
                <w:tcPr>
                  <w:tcW w:w="1949" w:type="dxa"/>
                  <w:vAlign w:val="center"/>
                </w:tcPr>
                <w:p w14:paraId="7A8E006D"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Valoare</w:t>
                  </w:r>
                </w:p>
                <w:p w14:paraId="34B33CA0"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(euro/mp/lună)</w:t>
                  </w:r>
                </w:p>
              </w:tc>
            </w:tr>
            <w:tr w:rsidR="001C5479" w:rsidRPr="00A60161" w14:paraId="3923F698" w14:textId="77777777" w:rsidTr="001C5479">
              <w:tc>
                <w:tcPr>
                  <w:tcW w:w="671" w:type="dxa"/>
                  <w:vAlign w:val="center"/>
                </w:tcPr>
                <w:p w14:paraId="65862870"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1</w:t>
                  </w:r>
                </w:p>
              </w:tc>
              <w:tc>
                <w:tcPr>
                  <w:tcW w:w="6804" w:type="dxa"/>
                  <w:vAlign w:val="center"/>
                </w:tcPr>
                <w:p w14:paraId="66CA365D"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Clădire D+P+E situată în Cluj-Napoca, str. Victor Babeș, nr. 1-etaj 1</w:t>
                  </w:r>
                </w:p>
              </w:tc>
              <w:tc>
                <w:tcPr>
                  <w:tcW w:w="1949" w:type="dxa"/>
                  <w:vAlign w:val="center"/>
                </w:tcPr>
                <w:p w14:paraId="76947A47"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4,45</w:t>
                  </w:r>
                </w:p>
              </w:tc>
            </w:tr>
            <w:tr w:rsidR="001C5479" w:rsidRPr="00A60161" w14:paraId="1E5CC80A" w14:textId="77777777" w:rsidTr="001C5479">
              <w:tc>
                <w:tcPr>
                  <w:tcW w:w="671" w:type="dxa"/>
                  <w:vAlign w:val="center"/>
                </w:tcPr>
                <w:p w14:paraId="33B8085A"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2</w:t>
                  </w:r>
                </w:p>
              </w:tc>
              <w:tc>
                <w:tcPr>
                  <w:tcW w:w="6804" w:type="dxa"/>
                  <w:vAlign w:val="center"/>
                </w:tcPr>
                <w:p w14:paraId="36252416"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Clădire P situată în Cluj-Napoca, str. Padin, nr. 20-parter</w:t>
                  </w:r>
                </w:p>
              </w:tc>
              <w:tc>
                <w:tcPr>
                  <w:tcW w:w="1949" w:type="dxa"/>
                  <w:vAlign w:val="center"/>
                </w:tcPr>
                <w:p w14:paraId="49E62D18"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2,97</w:t>
                  </w:r>
                </w:p>
              </w:tc>
            </w:tr>
            <w:tr w:rsidR="001C5479" w:rsidRPr="00A60161" w14:paraId="29D57D1A" w14:textId="77777777" w:rsidTr="001C5479">
              <w:tc>
                <w:tcPr>
                  <w:tcW w:w="671" w:type="dxa"/>
                  <w:vAlign w:val="center"/>
                </w:tcPr>
                <w:p w14:paraId="6872E4B2"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3</w:t>
                  </w:r>
                </w:p>
              </w:tc>
              <w:tc>
                <w:tcPr>
                  <w:tcW w:w="6804" w:type="dxa"/>
                  <w:vAlign w:val="center"/>
                </w:tcPr>
                <w:p w14:paraId="1ABC824B"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Clădire D+P+3E situată în str. Horea, nr. 40</w:t>
                  </w:r>
                </w:p>
              </w:tc>
              <w:tc>
                <w:tcPr>
                  <w:tcW w:w="1949" w:type="dxa"/>
                  <w:vAlign w:val="center"/>
                </w:tcPr>
                <w:p w14:paraId="4CDF33DD"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3,47</w:t>
                  </w:r>
                </w:p>
              </w:tc>
            </w:tr>
            <w:tr w:rsidR="001C5479" w:rsidRPr="00A60161" w14:paraId="6ED60099" w14:textId="77777777" w:rsidTr="001C5479">
              <w:tc>
                <w:tcPr>
                  <w:tcW w:w="671" w:type="dxa"/>
                  <w:vAlign w:val="center"/>
                </w:tcPr>
                <w:p w14:paraId="7E2D23C9"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4</w:t>
                  </w:r>
                </w:p>
              </w:tc>
              <w:tc>
                <w:tcPr>
                  <w:tcW w:w="6804" w:type="dxa"/>
                  <w:vAlign w:val="center"/>
                </w:tcPr>
                <w:p w14:paraId="24C2D1F4"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Clădire D+P, situată în Cluj-Napoca, str. Galaxiei, nr. 13</w:t>
                  </w:r>
                </w:p>
              </w:tc>
              <w:tc>
                <w:tcPr>
                  <w:tcW w:w="1949" w:type="dxa"/>
                  <w:vAlign w:val="center"/>
                </w:tcPr>
                <w:p w14:paraId="60FD41E6"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3,32</w:t>
                  </w:r>
                </w:p>
              </w:tc>
            </w:tr>
            <w:tr w:rsidR="001C5479" w:rsidRPr="00A60161" w14:paraId="5FF96AB6" w14:textId="77777777" w:rsidTr="001C5479">
              <w:tc>
                <w:tcPr>
                  <w:tcW w:w="671" w:type="dxa"/>
                  <w:vAlign w:val="center"/>
                </w:tcPr>
                <w:p w14:paraId="22E1EAF0"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5</w:t>
                  </w:r>
                </w:p>
              </w:tc>
              <w:tc>
                <w:tcPr>
                  <w:tcW w:w="6804" w:type="dxa"/>
                  <w:vAlign w:val="center"/>
                </w:tcPr>
                <w:p w14:paraId="4FFECEAE"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Clădire P+E situată în Cluj-Napoca, str. Băița, nr. 9</w:t>
                  </w:r>
                </w:p>
              </w:tc>
              <w:tc>
                <w:tcPr>
                  <w:tcW w:w="1949" w:type="dxa"/>
                  <w:vAlign w:val="center"/>
                </w:tcPr>
                <w:p w14:paraId="7D4BCCB6"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3,43</w:t>
                  </w:r>
                </w:p>
              </w:tc>
            </w:tr>
            <w:tr w:rsidR="001C5479" w:rsidRPr="00A60161" w14:paraId="5E6CDAEA" w14:textId="77777777" w:rsidTr="001C5479">
              <w:tc>
                <w:tcPr>
                  <w:tcW w:w="671" w:type="dxa"/>
                  <w:vAlign w:val="center"/>
                </w:tcPr>
                <w:p w14:paraId="7E7FA70C"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6</w:t>
                  </w:r>
                </w:p>
              </w:tc>
              <w:tc>
                <w:tcPr>
                  <w:tcW w:w="6804" w:type="dxa"/>
                  <w:vAlign w:val="center"/>
                </w:tcPr>
                <w:p w14:paraId="02387CE3"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Clădire P+E situată în Cluj-Napoca, str. Grigore Alexandrescu, nr. 5</w:t>
                  </w:r>
                </w:p>
              </w:tc>
              <w:tc>
                <w:tcPr>
                  <w:tcW w:w="1949" w:type="dxa"/>
                  <w:vAlign w:val="center"/>
                </w:tcPr>
                <w:p w14:paraId="4C1BB7F4"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3,45</w:t>
                  </w:r>
                </w:p>
              </w:tc>
            </w:tr>
            <w:tr w:rsidR="001C5479" w:rsidRPr="00A60161" w14:paraId="4A5DB456" w14:textId="77777777" w:rsidTr="001C5479">
              <w:tc>
                <w:tcPr>
                  <w:tcW w:w="671" w:type="dxa"/>
                  <w:vAlign w:val="center"/>
                </w:tcPr>
                <w:p w14:paraId="11173A99"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7</w:t>
                  </w:r>
                </w:p>
              </w:tc>
              <w:tc>
                <w:tcPr>
                  <w:tcW w:w="6804" w:type="dxa"/>
                  <w:vAlign w:val="center"/>
                </w:tcPr>
                <w:p w14:paraId="432FAF29"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Clădire P+E situată în Cluj-Napoca, str. Fântânele, nr. 3</w:t>
                  </w:r>
                </w:p>
              </w:tc>
              <w:tc>
                <w:tcPr>
                  <w:tcW w:w="1949" w:type="dxa"/>
                  <w:vAlign w:val="center"/>
                </w:tcPr>
                <w:p w14:paraId="175F9ED9"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3,28</w:t>
                  </w:r>
                </w:p>
              </w:tc>
            </w:tr>
            <w:tr w:rsidR="001C5479" w:rsidRPr="00A60161" w14:paraId="778BACAD" w14:textId="77777777" w:rsidTr="001C5479">
              <w:tc>
                <w:tcPr>
                  <w:tcW w:w="671" w:type="dxa"/>
                  <w:vAlign w:val="center"/>
                </w:tcPr>
                <w:p w14:paraId="07DC285A"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8</w:t>
                  </w:r>
                </w:p>
              </w:tc>
              <w:tc>
                <w:tcPr>
                  <w:tcW w:w="6804" w:type="dxa"/>
                  <w:vAlign w:val="center"/>
                </w:tcPr>
                <w:p w14:paraId="2404C7C2"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Clădire P situată în Cluj-Napoca, str. Traian Vuia, nr. 26</w:t>
                  </w:r>
                </w:p>
              </w:tc>
              <w:tc>
                <w:tcPr>
                  <w:tcW w:w="1949" w:type="dxa"/>
                  <w:vAlign w:val="center"/>
                </w:tcPr>
                <w:p w14:paraId="667026C1" w14:textId="77777777" w:rsidR="001C5479" w:rsidRPr="00A60161" w:rsidRDefault="001C5479" w:rsidP="001C5479">
                  <w:pPr>
                    <w:widowControl w:val="0"/>
                    <w:autoSpaceDE w:val="0"/>
                    <w:autoSpaceDN w:val="0"/>
                    <w:adjustRightInd w:val="0"/>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2,61</w:t>
                  </w:r>
                </w:p>
              </w:tc>
            </w:tr>
          </w:tbl>
          <w:p w14:paraId="2365E53A" w14:textId="77777777" w:rsidR="001C5479" w:rsidRPr="00A60161" w:rsidRDefault="001C5479" w:rsidP="00835C03">
            <w:pPr>
              <w:spacing w:before="240" w:after="240" w:line="240" w:lineRule="auto"/>
              <w:contextualSpacing/>
              <w:jc w:val="both"/>
              <w:rPr>
                <w:rFonts w:ascii="Montserrat Light" w:hAnsi="Montserrat Light" w:cs="ArialMT"/>
                <w:noProof/>
                <w:color w:val="000000" w:themeColor="text1"/>
                <w:lang w:val="ro-RO"/>
              </w:rPr>
            </w:pPr>
          </w:p>
          <w:p w14:paraId="65DB0448" w14:textId="77777777" w:rsidR="00A60161" w:rsidRPr="00C915BF" w:rsidRDefault="00A60161" w:rsidP="00A60161">
            <w:pPr>
              <w:autoSpaceDE w:val="0"/>
              <w:autoSpaceDN w:val="0"/>
              <w:adjustRightInd w:val="0"/>
              <w:spacing w:line="240" w:lineRule="auto"/>
              <w:jc w:val="both"/>
              <w:rPr>
                <w:rFonts w:ascii="Montserrat Light" w:hAnsi="Montserrat Light" w:cs="TimesNewRomanPSMT"/>
                <w:noProof/>
                <w:lang w:val="ro-RO"/>
              </w:rPr>
            </w:pPr>
            <w:r w:rsidRPr="00C915BF">
              <w:rPr>
                <w:rFonts w:ascii="Montserrat Light" w:hAnsi="Montserrat Light" w:cs="TimesNewRomanPSMT"/>
                <w:noProof/>
                <w:lang w:val="ro-RO"/>
              </w:rPr>
              <w:t>Conform raportului de evaluare, în determinarea valorii redevențelor s-au avut în vedere următoarele particularități ale bunurilor imobile:</w:t>
            </w:r>
          </w:p>
          <w:p w14:paraId="1E40196C" w14:textId="77777777" w:rsidR="00A60161" w:rsidRPr="00C915BF" w:rsidRDefault="00A60161" w:rsidP="00A60161">
            <w:pPr>
              <w:pStyle w:val="Listparagraf"/>
              <w:numPr>
                <w:ilvl w:val="0"/>
                <w:numId w:val="13"/>
              </w:numPr>
              <w:autoSpaceDE w:val="0"/>
              <w:autoSpaceDN w:val="0"/>
              <w:adjustRightInd w:val="0"/>
              <w:spacing w:after="0" w:line="240" w:lineRule="auto"/>
              <w:jc w:val="both"/>
              <w:rPr>
                <w:rFonts w:ascii="Montserrat Light" w:hAnsi="Montserrat Light" w:cs="TimesNewRomanPSMT"/>
                <w:noProof/>
                <w:lang w:val="ro-RO"/>
              </w:rPr>
            </w:pPr>
            <w:r w:rsidRPr="00C915BF">
              <w:rPr>
                <w:rFonts w:ascii="Montserrat Light" w:hAnsi="Montserrat Light" w:cs="TimesNewRomanPSMT"/>
                <w:noProof/>
                <w:lang w:val="ro-RO"/>
              </w:rPr>
              <w:t>Limitarea utilizării lor la cabinete medicale – acest lucru duce la o limitare semnificativă a pieții unde activează imobilele subiect. Orice limitare a pieței duce la o scădere a valorii de piață;</w:t>
            </w:r>
          </w:p>
          <w:p w14:paraId="1C1C00DB" w14:textId="77777777" w:rsidR="00A60161" w:rsidRPr="00C915BF" w:rsidRDefault="00A60161" w:rsidP="00A60161">
            <w:pPr>
              <w:pStyle w:val="Listparagraf"/>
              <w:numPr>
                <w:ilvl w:val="0"/>
                <w:numId w:val="13"/>
              </w:numPr>
              <w:autoSpaceDE w:val="0"/>
              <w:autoSpaceDN w:val="0"/>
              <w:adjustRightInd w:val="0"/>
              <w:spacing w:after="0" w:line="240" w:lineRule="auto"/>
              <w:jc w:val="both"/>
              <w:rPr>
                <w:rFonts w:ascii="Montserrat Light" w:hAnsi="Montserrat Light" w:cs="TimesNewRomanPSMT"/>
                <w:noProof/>
                <w:lang w:val="ro-RO"/>
              </w:rPr>
            </w:pPr>
            <w:r w:rsidRPr="00C915BF">
              <w:rPr>
                <w:rFonts w:ascii="Montserrat Light" w:hAnsi="Montserrat Light" w:cs="TimesNewRomanPSMT"/>
                <w:noProof/>
                <w:lang w:val="ro-RO"/>
              </w:rPr>
              <w:t>Starea spațiilor comune: ele au finaje medii spre satisfăcătoare. În multe cazuri se cere intervenția imediată pentru a opri o și mai mare degradare a acestora. Este prezentă igrasia, infiltrațiile de apă la nivel de subsol și de învelitoare. Starea acestora duce la o scădere a valorii de piață – există pe piață bunuri comparabile cu o stare tehnică a exteriorului și a spațiilor comune în stare bună sau foarte bună;</w:t>
            </w:r>
          </w:p>
          <w:p w14:paraId="79598302" w14:textId="77777777" w:rsidR="00A60161" w:rsidRPr="00C915BF" w:rsidRDefault="00A60161" w:rsidP="00A60161">
            <w:pPr>
              <w:pStyle w:val="Listparagraf"/>
              <w:numPr>
                <w:ilvl w:val="0"/>
                <w:numId w:val="13"/>
              </w:numPr>
              <w:autoSpaceDE w:val="0"/>
              <w:autoSpaceDN w:val="0"/>
              <w:adjustRightInd w:val="0"/>
              <w:spacing w:before="240" w:after="0" w:line="240" w:lineRule="auto"/>
              <w:contextualSpacing/>
              <w:jc w:val="both"/>
              <w:rPr>
                <w:rFonts w:ascii="Montserrat Light" w:hAnsi="Montserrat Light" w:cs="TimesNewRomanPSMT"/>
                <w:noProof/>
                <w:lang w:val="ro-RO"/>
              </w:rPr>
            </w:pPr>
            <w:r w:rsidRPr="00C915BF">
              <w:rPr>
                <w:rFonts w:ascii="Montserrat Light" w:hAnsi="Montserrat Light" w:cs="TimesNewRomanPSMT"/>
                <w:noProof/>
                <w:lang w:val="ro-RO"/>
              </w:rPr>
              <w:t>Finisajele din interiorul cabinetelor (care este bună și foarte bună) se datorează în mare parte chiriașilor și nu proprietarului. S-au făcut corecții pentru a nu echivala valori din piață unde proprietarul a asigurat calitatea finisajelor interioare la spațiile subiect unde amenajările interioare au fost efectuate de către chiriași. (Ar însemna creșterea chiriei datorată cheltuielilor efectuate tot de chiriași).</w:t>
            </w:r>
          </w:p>
          <w:p w14:paraId="665DB95C" w14:textId="5ADCFB7D" w:rsidR="00C903B2" w:rsidRPr="00C915BF" w:rsidRDefault="00C903B2" w:rsidP="00835C03">
            <w:pPr>
              <w:spacing w:before="240" w:after="240" w:line="240" w:lineRule="auto"/>
              <w:contextualSpacing/>
              <w:jc w:val="both"/>
              <w:rPr>
                <w:rFonts w:ascii="Montserrat Light" w:hAnsi="Montserrat Light" w:cs="ArialMT"/>
                <w:noProof/>
                <w:lang w:val="ro-RO"/>
              </w:rPr>
            </w:pPr>
            <w:r w:rsidRPr="00C915BF">
              <w:rPr>
                <w:rFonts w:ascii="Montserrat Light" w:hAnsi="Montserrat Light" w:cs="ArialMT"/>
                <w:noProof/>
                <w:lang w:val="ro-RO"/>
              </w:rPr>
              <w:t xml:space="preserve">În ședința ordinară din luna octombrie, </w:t>
            </w:r>
            <w:r w:rsidR="009D3AD7" w:rsidRPr="00C915BF">
              <w:rPr>
                <w:rFonts w:ascii="Montserrat Light" w:hAnsi="Montserrat Light" w:cs="ArialMT"/>
                <w:noProof/>
                <w:lang w:val="ro-RO"/>
              </w:rPr>
              <w:t>s-</w:t>
            </w:r>
            <w:r w:rsidRPr="00C915BF">
              <w:rPr>
                <w:rFonts w:ascii="Montserrat Light" w:hAnsi="Montserrat Light" w:cs="ArialMT"/>
                <w:noProof/>
                <w:lang w:val="ro-RO"/>
              </w:rPr>
              <w:t xml:space="preserve"> a solicitat introducerea în cuprinsul contractelor de concesiune ale medicilor stomatologi, drept clauză obligatorie/condiționare a derulării contractului, încheierea contractului de servicii medicale cu CAS Cluj. </w:t>
            </w:r>
          </w:p>
          <w:p w14:paraId="18BA4FC8" w14:textId="77777777" w:rsidR="005B3735" w:rsidRPr="00C915BF" w:rsidRDefault="00C903B2" w:rsidP="00357D40">
            <w:pPr>
              <w:spacing w:before="240" w:line="240" w:lineRule="auto"/>
              <w:contextualSpacing/>
              <w:jc w:val="both"/>
              <w:rPr>
                <w:rFonts w:ascii="Montserrat Light" w:hAnsi="Montserrat Light" w:cs="ArialMT"/>
                <w:noProof/>
                <w:lang w:val="ro-RO"/>
              </w:rPr>
            </w:pPr>
            <w:r w:rsidRPr="00C915BF">
              <w:rPr>
                <w:rFonts w:ascii="Montserrat Light" w:hAnsi="Montserrat Light" w:cs="ArialMT"/>
                <w:noProof/>
                <w:lang w:val="ro-RO"/>
              </w:rPr>
              <w:t xml:space="preserve">Ca urmare a discuțiilor din plenul ședinței, reprezentanții Comisiei de Sănătate și Asistență Sociala precum și cei ai Comisiei de Patrimoniu și Servicii Publice s-au întâlnit într-o ședință de lucru pentru a clarifica problema. </w:t>
            </w:r>
            <w:r w:rsidR="009D3AD7" w:rsidRPr="00C915BF">
              <w:rPr>
                <w:rFonts w:ascii="Montserrat Light" w:hAnsi="Montserrat Light" w:cs="ArialMT"/>
                <w:noProof/>
                <w:lang w:val="ro-RO"/>
              </w:rPr>
              <w:t>De asemenea, s-</w:t>
            </w:r>
            <w:r w:rsidRPr="00C915BF">
              <w:rPr>
                <w:rFonts w:ascii="Montserrat Light" w:hAnsi="Montserrat Light" w:cs="ArialMT"/>
                <w:noProof/>
                <w:lang w:val="ro-RO"/>
              </w:rPr>
              <w:t xml:space="preserve"> a solicitat o opinie aparatului de specialitate din cadrul Consiliului Județean Cluj cu privire la situația menționată anterior. </w:t>
            </w:r>
          </w:p>
          <w:p w14:paraId="00609948" w14:textId="12D1E13B" w:rsidR="00357D40" w:rsidRPr="00C915BF" w:rsidRDefault="00C903B2" w:rsidP="00357D40">
            <w:pPr>
              <w:spacing w:before="240" w:line="240" w:lineRule="auto"/>
              <w:contextualSpacing/>
              <w:jc w:val="both"/>
              <w:rPr>
                <w:rFonts w:ascii="Montserrat Light" w:hAnsi="Montserrat Light" w:cs="ArialMT"/>
                <w:noProof/>
                <w:lang w:val="ro-RO"/>
              </w:rPr>
            </w:pPr>
            <w:r w:rsidRPr="00C915BF">
              <w:rPr>
                <w:rFonts w:ascii="Montserrat Light" w:hAnsi="Montserrat Light" w:cs="ArialMT"/>
                <w:noProof/>
                <w:lang w:val="ro-RO"/>
              </w:rPr>
              <w:t xml:space="preserve">Precizăm în cele ce urmează </w:t>
            </w:r>
            <w:r w:rsidR="009D3AD7" w:rsidRPr="00C915BF">
              <w:rPr>
                <w:rFonts w:ascii="Montserrat Light" w:hAnsi="Montserrat Light" w:cs="ArialMT"/>
                <w:noProof/>
                <w:lang w:val="ro-RO"/>
              </w:rPr>
              <w:t>această opinie</w:t>
            </w:r>
            <w:r w:rsidR="00357D40" w:rsidRPr="00C915BF">
              <w:rPr>
                <w:rFonts w:ascii="Montserrat Light" w:hAnsi="Montserrat Light" w:cs="ArialMT"/>
                <w:noProof/>
                <w:lang w:val="ro-RO"/>
              </w:rPr>
              <w:t xml:space="preserve"> fundamentată pe următoarele prevederi legale</w:t>
            </w:r>
            <w:r w:rsidRPr="00C915BF">
              <w:rPr>
                <w:rFonts w:ascii="Montserrat Light" w:hAnsi="Montserrat Light" w:cs="ArialMT"/>
                <w:noProof/>
                <w:lang w:val="ro-RO"/>
              </w:rPr>
              <w:t>:</w:t>
            </w:r>
          </w:p>
          <w:p w14:paraId="4EAA7570" w14:textId="77777777" w:rsidR="007749F4" w:rsidRPr="00C915BF" w:rsidRDefault="00357D40" w:rsidP="007749F4">
            <w:pPr>
              <w:pStyle w:val="Listparagraf"/>
              <w:numPr>
                <w:ilvl w:val="0"/>
                <w:numId w:val="12"/>
              </w:numPr>
              <w:spacing w:line="240" w:lineRule="auto"/>
              <w:contextualSpacing/>
              <w:jc w:val="both"/>
              <w:rPr>
                <w:rStyle w:val="slitbdy"/>
                <w:rFonts w:ascii="Montserrat Light" w:eastAsia="Times New Roman" w:hAnsi="Montserrat Light"/>
                <w:i/>
                <w:iCs/>
                <w:noProof/>
                <w:color w:val="auto"/>
                <w:sz w:val="22"/>
                <w:szCs w:val="22"/>
                <w:shd w:val="clear" w:color="auto" w:fill="auto"/>
                <w:lang w:val="ro-RO"/>
              </w:rPr>
            </w:pPr>
            <w:r w:rsidRPr="00C915BF">
              <w:rPr>
                <w:rStyle w:val="sden1"/>
                <w:rFonts w:ascii="Montserrat Light" w:eastAsia="Times New Roman" w:hAnsi="Montserrat Light"/>
                <w:noProof/>
                <w:color w:val="auto"/>
                <w:sz w:val="22"/>
                <w:szCs w:val="22"/>
                <w:lang w:val="ro-RO"/>
                <w:specVanish w:val="0"/>
              </w:rPr>
              <w:t xml:space="preserve">OG nr. 124/1998 </w:t>
            </w:r>
            <w:r w:rsidRPr="00C915BF">
              <w:rPr>
                <w:rFonts w:ascii="Montserrat Light" w:hAnsi="Montserrat Light"/>
                <w:noProof/>
                <w:lang w:val="ro-RO"/>
              </w:rPr>
              <w:t xml:space="preserve">privind organizarea şi funcţionarea cabinetelor medicale prevede la </w:t>
            </w:r>
            <w:r w:rsidRPr="00C915BF">
              <w:rPr>
                <w:rFonts w:ascii="Montserrat Light" w:hAnsi="Montserrat Light"/>
                <w:b/>
                <w:bCs/>
                <w:noProof/>
                <w:lang w:val="ro-RO"/>
              </w:rPr>
              <w:t>art. 8</w:t>
            </w:r>
            <w:r w:rsidRPr="00C915BF">
              <w:rPr>
                <w:rFonts w:ascii="Montserrat Light" w:hAnsi="Montserrat Light"/>
                <w:noProof/>
                <w:lang w:val="ro-RO"/>
              </w:rPr>
              <w:t xml:space="preserve">: </w:t>
            </w:r>
            <w:r w:rsidR="00B65AE3" w:rsidRPr="00C915BF">
              <w:rPr>
                <w:rFonts w:ascii="Montserrat Light" w:hAnsi="Montserrat Light"/>
                <w:noProof/>
                <w:lang w:val="ro-RO"/>
              </w:rPr>
              <w:t>“</w:t>
            </w:r>
            <w:r w:rsidRPr="00C915BF">
              <w:rPr>
                <w:rStyle w:val="spar3"/>
                <w:rFonts w:ascii="Montserrat Light" w:hAnsi="Montserrat Light"/>
                <w:b/>
                <w:bCs/>
                <w:i/>
                <w:iCs/>
                <w:noProof/>
                <w:color w:val="auto"/>
                <w:sz w:val="22"/>
                <w:szCs w:val="22"/>
                <w:lang w:val="ro-RO"/>
                <w:specVanish w:val="0"/>
              </w:rPr>
              <w:t>Cabinetul medical</w:t>
            </w:r>
            <w:r w:rsidRPr="00C915BF">
              <w:rPr>
                <w:rStyle w:val="spar3"/>
                <w:rFonts w:ascii="Montserrat Light" w:hAnsi="Montserrat Light"/>
                <w:i/>
                <w:iCs/>
                <w:noProof/>
                <w:color w:val="auto"/>
                <w:sz w:val="22"/>
                <w:szCs w:val="22"/>
                <w:lang w:val="ro-RO"/>
                <w:specVanish w:val="0"/>
              </w:rPr>
              <w:t xml:space="preserve"> </w:t>
            </w:r>
            <w:r w:rsidRPr="00C915BF">
              <w:rPr>
                <w:rStyle w:val="spar3"/>
                <w:rFonts w:ascii="Montserrat Light" w:hAnsi="Montserrat Light"/>
                <w:b/>
                <w:bCs/>
                <w:i/>
                <w:iCs/>
                <w:noProof/>
                <w:color w:val="auto"/>
                <w:sz w:val="22"/>
                <w:szCs w:val="22"/>
                <w:lang w:val="ro-RO"/>
                <w:specVanish w:val="0"/>
              </w:rPr>
              <w:t xml:space="preserve">poate </w:t>
            </w:r>
            <w:r w:rsidRPr="00C915BF">
              <w:rPr>
                <w:rStyle w:val="spar3"/>
                <w:rFonts w:ascii="Montserrat Light" w:hAnsi="Montserrat Light"/>
                <w:i/>
                <w:iCs/>
                <w:noProof/>
                <w:color w:val="auto"/>
                <w:sz w:val="22"/>
                <w:szCs w:val="22"/>
                <w:lang w:val="ro-RO"/>
                <w:specVanish w:val="0"/>
              </w:rPr>
              <w:t>realiza venituri din:</w:t>
            </w:r>
            <w:r w:rsidR="00B65AE3" w:rsidRPr="00C915BF">
              <w:rPr>
                <w:rStyle w:val="spar3"/>
                <w:rFonts w:ascii="Montserrat Light" w:hAnsi="Montserrat Light"/>
                <w:i/>
                <w:iCs/>
                <w:noProof/>
                <w:color w:val="auto"/>
                <w:sz w:val="22"/>
                <w:szCs w:val="22"/>
                <w:lang w:val="ro-RO"/>
                <w:specVanish w:val="0"/>
              </w:rPr>
              <w:t xml:space="preserve"> </w:t>
            </w:r>
            <w:r w:rsidRPr="00C915BF">
              <w:rPr>
                <w:rStyle w:val="slitttl1"/>
                <w:rFonts w:ascii="Montserrat Light" w:eastAsia="Times New Roman" w:hAnsi="Montserrat Light"/>
                <w:i/>
                <w:iCs/>
                <w:noProof/>
                <w:color w:val="auto"/>
                <w:sz w:val="22"/>
                <w:szCs w:val="22"/>
                <w:lang w:val="ro-RO"/>
                <w:specVanish w:val="0"/>
              </w:rPr>
              <w:t>a)</w:t>
            </w:r>
            <w:r w:rsidR="00B65AE3" w:rsidRPr="00C915BF">
              <w:rPr>
                <w:rStyle w:val="slitttl1"/>
                <w:rFonts w:ascii="Montserrat Light" w:eastAsia="Times New Roman" w:hAnsi="Montserrat Light"/>
                <w:i/>
                <w:iCs/>
                <w:noProof/>
                <w:color w:val="auto"/>
                <w:sz w:val="22"/>
                <w:szCs w:val="22"/>
                <w:lang w:val="ro-RO"/>
                <w:specVanish w:val="0"/>
              </w:rPr>
              <w:t xml:space="preserve"> </w:t>
            </w:r>
            <w:r w:rsidRPr="00C915BF">
              <w:rPr>
                <w:rStyle w:val="slitbdy"/>
                <w:rFonts w:ascii="Montserrat Light" w:eastAsia="Times New Roman" w:hAnsi="Montserrat Light"/>
                <w:i/>
                <w:iCs/>
                <w:noProof/>
                <w:color w:val="auto"/>
                <w:sz w:val="22"/>
                <w:szCs w:val="22"/>
                <w:lang w:val="ro-RO"/>
              </w:rPr>
              <w:t>servicii medicale prestate în baza contractului încheiat cu casa de asigurări de sănătate ori cu alte persoane fizice sau juridice;</w:t>
            </w:r>
            <w:r w:rsidR="00B65AE3" w:rsidRPr="00C915BF">
              <w:rPr>
                <w:rStyle w:val="slitbdy"/>
                <w:rFonts w:ascii="Montserrat Light" w:eastAsia="Times New Roman" w:hAnsi="Montserrat Light"/>
                <w:i/>
                <w:iCs/>
                <w:noProof/>
                <w:color w:val="auto"/>
                <w:sz w:val="22"/>
                <w:szCs w:val="22"/>
                <w:lang w:val="ro-RO"/>
              </w:rPr>
              <w:t xml:space="preserve"> …”</w:t>
            </w:r>
          </w:p>
          <w:p w14:paraId="1C3821CE" w14:textId="6E9B6E1E" w:rsidR="007749F4" w:rsidRPr="00C915BF" w:rsidRDefault="007749F4" w:rsidP="002911F5">
            <w:pPr>
              <w:pStyle w:val="Listparagraf"/>
              <w:numPr>
                <w:ilvl w:val="0"/>
                <w:numId w:val="12"/>
              </w:numPr>
              <w:spacing w:line="240" w:lineRule="auto"/>
              <w:contextualSpacing/>
              <w:jc w:val="both"/>
              <w:rPr>
                <w:rFonts w:ascii="Montserrat Light" w:hAnsi="Montserrat Light"/>
                <w:noProof/>
                <w:shd w:val="clear" w:color="auto" w:fill="FFFFFF"/>
                <w:lang w:val="ro-RO"/>
              </w:rPr>
            </w:pPr>
            <w:r w:rsidRPr="00C915BF">
              <w:rPr>
                <w:rFonts w:ascii="Montserrat Light" w:hAnsi="Montserrat Light"/>
                <w:b/>
                <w:bCs/>
                <w:noProof/>
                <w:lang w:val="ro-RO"/>
              </w:rPr>
              <w:t>Legea 95/2006</w:t>
            </w:r>
            <w:r w:rsidRPr="00C915BF">
              <w:rPr>
                <w:rFonts w:ascii="Montserrat Light" w:hAnsi="Montserrat Light"/>
                <w:noProof/>
                <w:lang w:val="ro-RO"/>
              </w:rPr>
              <w:t xml:space="preserve"> privind reforma în domeniul sănătății, republicată, cu modificările și completările ulterioare reglementează domeniul asistenţei medicale ambulatorii de specialitate, asigurată prin servicii medicale clinice, paraclinice şi de medicină dentară. </w:t>
            </w:r>
            <w:r w:rsidRPr="00C915BF">
              <w:rPr>
                <w:rFonts w:ascii="Montserrat Light" w:hAnsi="Montserrat Light"/>
                <w:b/>
                <w:bCs/>
                <w:noProof/>
                <w:lang w:val="ro-RO"/>
              </w:rPr>
              <w:t>Art. 239</w:t>
            </w:r>
            <w:r w:rsidRPr="00C915BF">
              <w:rPr>
                <w:rFonts w:ascii="Montserrat Light" w:hAnsi="Montserrat Light"/>
                <w:noProof/>
                <w:lang w:val="ro-RO"/>
              </w:rPr>
              <w:t xml:space="preserve"> prevede</w:t>
            </w:r>
            <w:r w:rsidR="00F51927" w:rsidRPr="00C915BF">
              <w:rPr>
                <w:rFonts w:ascii="Montserrat Light" w:hAnsi="Montserrat Light"/>
                <w:noProof/>
                <w:lang w:val="ro-RO"/>
              </w:rPr>
              <w:t>:</w:t>
            </w:r>
            <w:r w:rsidRPr="00C915BF">
              <w:rPr>
                <w:rFonts w:ascii="Montserrat Light" w:hAnsi="Montserrat Light"/>
                <w:noProof/>
                <w:lang w:val="ro-RO"/>
              </w:rPr>
              <w:t xml:space="preserve"> </w:t>
            </w:r>
            <w:r w:rsidRPr="00C915BF">
              <w:rPr>
                <w:rFonts w:ascii="Montserrat Light" w:hAnsi="Montserrat Light"/>
                <w:i/>
                <w:iCs/>
                <w:noProof/>
                <w:lang w:val="ro-RO"/>
              </w:rPr>
              <w:t>“</w:t>
            </w:r>
            <w:r w:rsidRPr="00C915BF">
              <w:rPr>
                <w:rStyle w:val="salnttl1"/>
                <w:rFonts w:ascii="Montserrat Light" w:hAnsi="Montserrat Light"/>
                <w:i/>
                <w:iCs/>
                <w:noProof/>
                <w:color w:val="auto"/>
                <w:sz w:val="22"/>
                <w:szCs w:val="22"/>
                <w:lang w:val="ro-RO"/>
                <w:specVanish w:val="0"/>
              </w:rPr>
              <w:t>(1)</w:t>
            </w:r>
            <w:r w:rsidRPr="00C915BF">
              <w:rPr>
                <w:rFonts w:ascii="Montserrat Light" w:eastAsia="Times New Roman" w:hAnsi="Montserrat Light"/>
                <w:i/>
                <w:iCs/>
                <w:noProof/>
                <w:shd w:val="clear" w:color="auto" w:fill="FFFFFF"/>
                <w:lang w:val="ro-RO"/>
              </w:rPr>
              <w:t xml:space="preserve"> </w:t>
            </w:r>
            <w:r w:rsidRPr="00C915BF">
              <w:rPr>
                <w:rStyle w:val="salnbdy"/>
                <w:rFonts w:ascii="Montserrat Light" w:eastAsia="Times New Roman" w:hAnsi="Montserrat Light"/>
                <w:i/>
                <w:iCs/>
                <w:noProof/>
                <w:color w:val="auto"/>
                <w:sz w:val="22"/>
                <w:szCs w:val="22"/>
                <w:lang w:val="ro-RO"/>
              </w:rPr>
              <w:t xml:space="preserve">Serviciile de medicină dentară se acordă de către medicul de medicină dentară şi de către stomatolog în cabinete medicale autorizate şi evaluate conform legii. </w:t>
            </w:r>
            <w:r w:rsidRPr="00C915BF">
              <w:rPr>
                <w:rStyle w:val="salnttl1"/>
                <w:rFonts w:ascii="Montserrat Light" w:hAnsi="Montserrat Light"/>
                <w:i/>
                <w:iCs/>
                <w:noProof/>
                <w:color w:val="auto"/>
                <w:sz w:val="22"/>
                <w:szCs w:val="22"/>
                <w:lang w:val="ro-RO"/>
                <w:specVanish w:val="0"/>
              </w:rPr>
              <w:t>(2)</w:t>
            </w:r>
            <w:r w:rsidRPr="00C915BF">
              <w:rPr>
                <w:rFonts w:ascii="Montserrat Light" w:eastAsia="Times New Roman" w:hAnsi="Montserrat Light"/>
                <w:i/>
                <w:iCs/>
                <w:noProof/>
                <w:shd w:val="clear" w:color="auto" w:fill="FFFFFF"/>
                <w:lang w:val="ro-RO"/>
              </w:rPr>
              <w:t xml:space="preserve"> </w:t>
            </w:r>
            <w:r w:rsidRPr="00C915BF">
              <w:rPr>
                <w:rStyle w:val="salnbdy"/>
                <w:rFonts w:ascii="Montserrat Light" w:eastAsia="Times New Roman" w:hAnsi="Montserrat Light"/>
                <w:b/>
                <w:bCs/>
                <w:i/>
                <w:iCs/>
                <w:noProof/>
                <w:color w:val="auto"/>
                <w:sz w:val="22"/>
                <w:szCs w:val="22"/>
                <w:lang w:val="ro-RO"/>
              </w:rPr>
              <w:t xml:space="preserve">Stomatologii </w:t>
            </w:r>
            <w:r w:rsidRPr="00C915BF">
              <w:rPr>
                <w:rStyle w:val="salnbdy"/>
                <w:rFonts w:ascii="Montserrat Light" w:eastAsia="Times New Roman" w:hAnsi="Montserrat Light"/>
                <w:i/>
                <w:iCs/>
                <w:noProof/>
                <w:color w:val="auto"/>
                <w:sz w:val="22"/>
                <w:szCs w:val="22"/>
                <w:lang w:val="ro-RO"/>
              </w:rPr>
              <w:t xml:space="preserve">care la data de 31 decembrie 2005 au furnizat servicii medicale în cadrul sistemului asigurărilor sociale de sănătate </w:t>
            </w:r>
            <w:r w:rsidRPr="00C915BF">
              <w:rPr>
                <w:rStyle w:val="salnbdy"/>
                <w:rFonts w:ascii="Montserrat Light" w:eastAsia="Times New Roman" w:hAnsi="Montserrat Light"/>
                <w:b/>
                <w:bCs/>
                <w:i/>
                <w:iCs/>
                <w:noProof/>
                <w:color w:val="auto"/>
                <w:sz w:val="22"/>
                <w:szCs w:val="22"/>
                <w:lang w:val="ro-RO"/>
              </w:rPr>
              <w:t>îşi pot continua activitatea</w:t>
            </w:r>
            <w:r w:rsidRPr="00C915BF">
              <w:rPr>
                <w:rStyle w:val="salnbdy"/>
                <w:rFonts w:ascii="Montserrat Light" w:eastAsia="Times New Roman" w:hAnsi="Montserrat Light"/>
                <w:i/>
                <w:iCs/>
                <w:noProof/>
                <w:color w:val="auto"/>
                <w:sz w:val="22"/>
                <w:szCs w:val="22"/>
                <w:lang w:val="ro-RO"/>
              </w:rPr>
              <w:t xml:space="preserve"> în aceleaşi condiţii şi după această dată. </w:t>
            </w:r>
            <w:r w:rsidRPr="00C915BF">
              <w:rPr>
                <w:rStyle w:val="salnttl1"/>
                <w:rFonts w:ascii="Montserrat Light" w:hAnsi="Montserrat Light"/>
                <w:i/>
                <w:iCs/>
                <w:noProof/>
                <w:color w:val="auto"/>
                <w:sz w:val="22"/>
                <w:szCs w:val="22"/>
                <w:lang w:val="ro-RO"/>
                <w:specVanish w:val="0"/>
              </w:rPr>
              <w:t>(3)</w:t>
            </w:r>
            <w:r w:rsidRPr="00C915BF">
              <w:rPr>
                <w:rFonts w:ascii="Montserrat Light" w:eastAsia="Times New Roman" w:hAnsi="Montserrat Light"/>
                <w:i/>
                <w:iCs/>
                <w:noProof/>
                <w:shd w:val="clear" w:color="auto" w:fill="FFFFFF"/>
                <w:lang w:val="ro-RO"/>
              </w:rPr>
              <w:t xml:space="preserve"> </w:t>
            </w:r>
            <w:r w:rsidRPr="00C915BF">
              <w:rPr>
                <w:rStyle w:val="salnbdy"/>
                <w:rFonts w:ascii="Montserrat Light" w:eastAsia="Times New Roman" w:hAnsi="Montserrat Light"/>
                <w:i/>
                <w:iCs/>
                <w:noProof/>
                <w:color w:val="auto"/>
                <w:sz w:val="22"/>
                <w:szCs w:val="22"/>
                <w:lang w:val="ro-RO"/>
              </w:rPr>
              <w:lastRenderedPageBreak/>
              <w:t>Ministerul Sănătăţii, prin direcţiile de sănătate publică judeţene şi a municipiului Bucureşti, autorizează desfăşurarea activităţii de către stomatologi</w:t>
            </w:r>
            <w:r w:rsidRPr="00C915BF">
              <w:rPr>
                <w:rStyle w:val="salnbdy"/>
                <w:rFonts w:ascii="Montserrat Light" w:eastAsia="Times New Roman" w:hAnsi="Montserrat Light"/>
                <w:noProof/>
                <w:color w:val="auto"/>
                <w:sz w:val="22"/>
                <w:szCs w:val="22"/>
                <w:lang w:val="ro-RO"/>
              </w:rPr>
              <w:t>.”</w:t>
            </w:r>
            <w:r w:rsidR="002911F5" w:rsidRPr="00C915BF">
              <w:rPr>
                <w:rStyle w:val="salnbdy"/>
                <w:rFonts w:ascii="Montserrat Light" w:eastAsia="Times New Roman" w:hAnsi="Montserrat Light"/>
                <w:noProof/>
                <w:color w:val="auto"/>
                <w:sz w:val="22"/>
                <w:szCs w:val="22"/>
                <w:lang w:val="ro-RO"/>
              </w:rPr>
              <w:t xml:space="preserve"> </w:t>
            </w:r>
            <w:r w:rsidR="002911F5" w:rsidRPr="00C915BF">
              <w:rPr>
                <w:rStyle w:val="salnbdy"/>
                <w:rFonts w:ascii="Montserrat Light" w:eastAsia="Times New Roman" w:hAnsi="Montserrat Light"/>
                <w:b/>
                <w:bCs/>
                <w:noProof/>
                <w:color w:val="auto"/>
                <w:sz w:val="22"/>
                <w:szCs w:val="22"/>
                <w:lang w:val="ro-RO"/>
              </w:rPr>
              <w:t>A</w:t>
            </w:r>
            <w:r w:rsidRPr="00C915BF">
              <w:rPr>
                <w:rStyle w:val="salnbdy"/>
                <w:rFonts w:ascii="Montserrat Light" w:eastAsia="Times New Roman" w:hAnsi="Montserrat Light"/>
                <w:b/>
                <w:bCs/>
                <w:noProof/>
                <w:color w:val="auto"/>
                <w:sz w:val="22"/>
                <w:szCs w:val="22"/>
                <w:lang w:val="ro-RO"/>
              </w:rPr>
              <w:t>rt.</w:t>
            </w:r>
            <w:r w:rsidR="00526FAC" w:rsidRPr="00C915BF">
              <w:rPr>
                <w:rStyle w:val="salnbdy"/>
                <w:rFonts w:ascii="Montserrat Light" w:eastAsia="Times New Roman" w:hAnsi="Montserrat Light"/>
                <w:b/>
                <w:bCs/>
                <w:noProof/>
                <w:color w:val="auto"/>
                <w:sz w:val="22"/>
                <w:szCs w:val="22"/>
                <w:lang w:val="ro-RO"/>
              </w:rPr>
              <w:t xml:space="preserve"> </w:t>
            </w:r>
            <w:r w:rsidRPr="00C915BF">
              <w:rPr>
                <w:rStyle w:val="salnbdy"/>
                <w:rFonts w:ascii="Montserrat Light" w:eastAsia="Times New Roman" w:hAnsi="Montserrat Light"/>
                <w:b/>
                <w:bCs/>
                <w:noProof/>
                <w:color w:val="auto"/>
                <w:sz w:val="22"/>
                <w:szCs w:val="22"/>
                <w:lang w:val="ro-RO"/>
              </w:rPr>
              <w:t>240</w:t>
            </w:r>
            <w:r w:rsidRPr="00C915BF">
              <w:rPr>
                <w:rStyle w:val="salnbdy"/>
                <w:rFonts w:ascii="Montserrat Light" w:eastAsia="Times New Roman" w:hAnsi="Montserrat Light"/>
                <w:noProof/>
                <w:color w:val="auto"/>
                <w:sz w:val="22"/>
                <w:szCs w:val="22"/>
                <w:lang w:val="ro-RO"/>
              </w:rPr>
              <w:t xml:space="preserve"> prevede</w:t>
            </w:r>
            <w:r w:rsidR="00F51927" w:rsidRPr="00C915BF">
              <w:rPr>
                <w:rStyle w:val="salnbdy"/>
                <w:rFonts w:ascii="Montserrat Light" w:eastAsia="Times New Roman" w:hAnsi="Montserrat Light"/>
                <w:noProof/>
                <w:color w:val="auto"/>
                <w:sz w:val="22"/>
                <w:szCs w:val="22"/>
                <w:lang w:val="ro-RO"/>
              </w:rPr>
              <w:t>:</w:t>
            </w:r>
            <w:r w:rsidRPr="00C915BF">
              <w:rPr>
                <w:rStyle w:val="salnbdy"/>
                <w:rFonts w:ascii="Montserrat Light" w:eastAsia="Times New Roman" w:hAnsi="Montserrat Light"/>
                <w:noProof/>
                <w:color w:val="auto"/>
                <w:sz w:val="22"/>
                <w:szCs w:val="22"/>
                <w:lang w:val="ro-RO"/>
              </w:rPr>
              <w:t xml:space="preserve"> “</w:t>
            </w:r>
            <w:r w:rsidRPr="00C915BF">
              <w:rPr>
                <w:rFonts w:ascii="Montserrat Light" w:hAnsi="Montserrat Light"/>
                <w:i/>
                <w:iCs/>
                <w:noProof/>
                <w:shd w:val="clear" w:color="auto" w:fill="FFFFFF"/>
                <w:lang w:val="ro-RO"/>
              </w:rPr>
              <w:t>Asiguraţii beneficiază de tratamente stomatologice care se suportă din fond în condiţiile stabilite prin contractul-cadru şi normele de aplicare</w:t>
            </w:r>
            <w:r w:rsidRPr="00C915BF">
              <w:rPr>
                <w:rFonts w:ascii="Montserrat Light" w:hAnsi="Montserrat Light"/>
                <w:noProof/>
                <w:shd w:val="clear" w:color="auto" w:fill="FFFFFF"/>
                <w:lang w:val="ro-RO"/>
              </w:rPr>
              <w:t>.”</w:t>
            </w:r>
            <w:r w:rsidR="002911F5" w:rsidRPr="00C915BF">
              <w:rPr>
                <w:rFonts w:ascii="Montserrat Light" w:hAnsi="Montserrat Light"/>
                <w:noProof/>
                <w:shd w:val="clear" w:color="auto" w:fill="FFFFFF"/>
                <w:lang w:val="ro-RO"/>
              </w:rPr>
              <w:t xml:space="preserve"> </w:t>
            </w:r>
            <w:r w:rsidR="002911F5" w:rsidRPr="00C915BF">
              <w:rPr>
                <w:rFonts w:ascii="Montserrat Light" w:hAnsi="Montserrat Light"/>
                <w:b/>
                <w:bCs/>
                <w:noProof/>
                <w:shd w:val="clear" w:color="auto" w:fill="FFFFFF"/>
                <w:lang w:val="ro-RO"/>
              </w:rPr>
              <w:t>Art. 258</w:t>
            </w:r>
            <w:r w:rsidR="002911F5" w:rsidRPr="00C915BF">
              <w:rPr>
                <w:rFonts w:ascii="Montserrat Light" w:hAnsi="Montserrat Light"/>
                <w:noProof/>
                <w:shd w:val="clear" w:color="auto" w:fill="FFFFFF"/>
                <w:lang w:val="ro-RO"/>
              </w:rPr>
              <w:t xml:space="preserve"> prevede: </w:t>
            </w:r>
            <w:r w:rsidR="002911F5" w:rsidRPr="00C915BF">
              <w:rPr>
                <w:rFonts w:ascii="Montserrat Light" w:hAnsi="Montserrat Light"/>
                <w:i/>
                <w:iCs/>
                <w:noProof/>
                <w:shd w:val="clear" w:color="auto" w:fill="FFFFFF"/>
                <w:lang w:val="ro-RO"/>
              </w:rPr>
              <w:t>„(1) Casele de asigurări încheie cu furnizorii de servicii medicale, medicamente şi dispozitive medicale, tehnologii şi dispozitive asistive contracte pentru furnizarea de servicii şi pentru plata acestora, urmărind realizarea echilibrului financiar.</w:t>
            </w:r>
            <w:r w:rsidR="002911F5" w:rsidRPr="00C915BF">
              <w:rPr>
                <w:rFonts w:ascii="Montserrat Light" w:hAnsi="Montserrat Light"/>
                <w:i/>
                <w:iCs/>
                <w:noProof/>
                <w:lang w:val="ro-RO"/>
              </w:rPr>
              <w:t xml:space="preserve"> </w:t>
            </w:r>
            <w:r w:rsidR="002911F5" w:rsidRPr="00C915BF">
              <w:rPr>
                <w:rFonts w:ascii="Montserrat Light" w:hAnsi="Montserrat Light"/>
                <w:i/>
                <w:iCs/>
                <w:noProof/>
                <w:shd w:val="clear" w:color="auto" w:fill="FFFFFF"/>
                <w:lang w:val="ro-RO"/>
              </w:rPr>
              <w:t>(2) La încheierea contractelor părţile vor avea în vedere interesul asiguraţilor şi vor ţine seama de economicitatea, eficienţa şi calitatea serviciilor oferite pe baza criteriilor elaborate de CNAS şi Ministerul Sănătăţii. (3) Lista de servicii medicale acordate la nivel regional, precum şi modalitatea de încheiere a contractelor de furnizare de servicii cu mai multe case de asigurări dintr-o anumită regiune se stabilesc prin contractul-cadru</w:t>
            </w:r>
            <w:r w:rsidR="002911F5" w:rsidRPr="00C915BF">
              <w:rPr>
                <w:rFonts w:ascii="Montserrat Light" w:hAnsi="Montserrat Light"/>
                <w:noProof/>
                <w:shd w:val="clear" w:color="auto" w:fill="FFFFFF"/>
                <w:lang w:val="ro-RO"/>
              </w:rPr>
              <w:t>.”</w:t>
            </w:r>
          </w:p>
          <w:p w14:paraId="4FA3FD62" w14:textId="77777777" w:rsidR="0012733E" w:rsidRPr="00C915BF" w:rsidRDefault="002911F5" w:rsidP="0012733E">
            <w:pPr>
              <w:pStyle w:val="Listparagraf"/>
              <w:numPr>
                <w:ilvl w:val="0"/>
                <w:numId w:val="12"/>
              </w:numPr>
              <w:spacing w:line="240" w:lineRule="auto"/>
              <w:contextualSpacing/>
              <w:jc w:val="both"/>
              <w:rPr>
                <w:rFonts w:ascii="Montserrat Light" w:hAnsi="Montserrat Light"/>
                <w:noProof/>
                <w:lang w:val="ro-RO"/>
              </w:rPr>
            </w:pPr>
            <w:r w:rsidRPr="00C915BF">
              <w:rPr>
                <w:rFonts w:ascii="Montserrat Light" w:hAnsi="Montserrat Light"/>
                <w:b/>
                <w:bCs/>
                <w:noProof/>
                <w:lang w:val="ro-RO"/>
              </w:rPr>
              <w:t xml:space="preserve">HG 521/2023 </w:t>
            </w:r>
            <w:r w:rsidRPr="00C915BF">
              <w:rPr>
                <w:rFonts w:ascii="Montserrat Light" w:hAnsi="Montserrat Light"/>
                <w:noProof/>
                <w:lang w:val="ro-RO"/>
              </w:rPr>
              <w:t>pentru aprobarea pachetelor de servicii şi a Contractului-cadru care reglementează condiţiile acordării asistenţei medicale, a medicamentelor şi a dispozitivelor medicale, în cadrul sistemului de asigurări sociale de sănătate</w:t>
            </w:r>
            <w:r w:rsidR="0012733E" w:rsidRPr="00C915BF">
              <w:rPr>
                <w:rFonts w:ascii="Montserrat Light" w:hAnsi="Montserrat Light"/>
                <w:noProof/>
                <w:lang w:val="ro-RO"/>
              </w:rPr>
              <w:t>, cu modificările și completările ulterioare, reglemntează:</w:t>
            </w:r>
          </w:p>
          <w:p w14:paraId="6256A8DF" w14:textId="77777777" w:rsidR="00F67354" w:rsidRPr="00C915BF" w:rsidRDefault="0012733E" w:rsidP="00F67354">
            <w:pPr>
              <w:pStyle w:val="Listparagraf"/>
              <w:numPr>
                <w:ilvl w:val="0"/>
                <w:numId w:val="15"/>
              </w:numPr>
              <w:spacing w:line="240" w:lineRule="auto"/>
              <w:contextualSpacing/>
              <w:jc w:val="both"/>
              <w:rPr>
                <w:rFonts w:ascii="Montserrat Light" w:hAnsi="Montserrat Light"/>
                <w:i/>
                <w:iCs/>
                <w:noProof/>
                <w:shd w:val="clear" w:color="auto" w:fill="FFFFFF"/>
                <w:lang w:val="ro-RO"/>
              </w:rPr>
            </w:pPr>
            <w:r w:rsidRPr="00C915BF">
              <w:rPr>
                <w:rFonts w:ascii="Montserrat Light" w:hAnsi="Montserrat Light"/>
                <w:noProof/>
                <w:lang w:val="ro-RO"/>
              </w:rPr>
              <w:t xml:space="preserve">În Capitolul I - Pachetul minimal de servicii şi pachetul de servicii de bază, </w:t>
            </w:r>
            <w:r w:rsidRPr="00C915BF">
              <w:rPr>
                <w:rFonts w:ascii="Montserrat Light" w:hAnsi="Montserrat Light"/>
                <w:i/>
                <w:iCs/>
                <w:noProof/>
                <w:lang w:val="ro-RO"/>
              </w:rPr>
              <w:t>pachetul minimal de servicii medicale pentru medicină dentară care cuprinde  următoarele categorii de acte terapeutice: consultație; activități profilactice; tratamente odontale; tratamentul parodontitelor apicale; tratamentul afecțiunilor parodonțiului; tratamente chirurgicale buco-dentare; tratamente protetice;</w:t>
            </w:r>
          </w:p>
          <w:p w14:paraId="70FA5447" w14:textId="08ABCB07" w:rsidR="00F67354" w:rsidRPr="00C915BF" w:rsidRDefault="00F67354" w:rsidP="00424E85">
            <w:pPr>
              <w:pStyle w:val="Listparagraf"/>
              <w:numPr>
                <w:ilvl w:val="0"/>
                <w:numId w:val="15"/>
              </w:numPr>
              <w:spacing w:line="240" w:lineRule="auto"/>
              <w:contextualSpacing/>
              <w:jc w:val="both"/>
              <w:rPr>
                <w:rFonts w:ascii="Montserrat Light" w:eastAsia="Times New Roman" w:hAnsi="Montserrat Light"/>
                <w:noProof/>
                <w:lang w:val="ro-RO" w:eastAsia="ro-RO"/>
              </w:rPr>
            </w:pPr>
            <w:r w:rsidRPr="00C915BF">
              <w:rPr>
                <w:rFonts w:ascii="Montserrat Light" w:eastAsia="Times New Roman" w:hAnsi="Montserrat Light"/>
                <w:b/>
                <w:bCs/>
                <w:noProof/>
                <w:lang w:val="ro-RO" w:eastAsia="ro-RO"/>
              </w:rPr>
              <w:t>la art.57  din  Contractul -Cadru -Anexa nr. 2</w:t>
            </w:r>
            <w:r w:rsidRPr="00C915BF">
              <w:rPr>
                <w:rFonts w:ascii="Montserrat Light" w:eastAsia="Times New Roman" w:hAnsi="Montserrat Light"/>
                <w:noProof/>
                <w:lang w:val="ro-RO" w:eastAsia="ro-RO"/>
              </w:rPr>
              <w:t xml:space="preserve"> la</w:t>
            </w:r>
            <w:r w:rsidRPr="00C915BF">
              <w:rPr>
                <w:rFonts w:ascii="Montserrat Light" w:hAnsi="Montserrat Light" w:cs="ArialMT"/>
                <w:noProof/>
                <w:lang w:val="ro-RO"/>
              </w:rPr>
              <w:t xml:space="preserve"> Hotărârea Guvernului nr.521 din 26 mai </w:t>
            </w:r>
            <w:r w:rsidRPr="00C915BF">
              <w:rPr>
                <w:rFonts w:ascii="Montserrat Light" w:eastAsia="Times New Roman" w:hAnsi="Montserrat Light"/>
                <w:noProof/>
                <w:lang w:val="ro-RO" w:eastAsia="ro-RO"/>
              </w:rPr>
              <w:t>se precizează următoarele: ”(</w:t>
            </w:r>
            <w:r w:rsidRPr="00C915BF">
              <w:rPr>
                <w:rFonts w:ascii="Montserrat Light" w:eastAsia="Times New Roman" w:hAnsi="Montserrat Light"/>
                <w:i/>
                <w:iCs/>
                <w:noProof/>
                <w:lang w:val="ro-RO" w:eastAsia="ro-RO"/>
              </w:rPr>
              <w:t>1) Furnizorii de servicii de medicină dentară încheie un singur contract pentru furnizarea de servicii de medicină dentară cu casa de asigurări de sănătate în a cărei rază administrativ-teritorială îşi are sediul cabinetul medical sau cu o casă de asigurări de sănătate limitrofă ori cu C.A.S.A.O.P.S.N.A.J., după caz, în condiţiile stabilite prin norme</w:t>
            </w:r>
            <w:r w:rsidRPr="00C915BF">
              <w:rPr>
                <w:rFonts w:ascii="Montserrat Light" w:eastAsia="Times New Roman" w:hAnsi="Montserrat Light"/>
                <w:noProof/>
                <w:lang w:val="ro-RO" w:eastAsia="ro-RO"/>
              </w:rPr>
              <w:t>.”</w:t>
            </w:r>
          </w:p>
          <w:p w14:paraId="488E3C0C" w14:textId="35FEB56E" w:rsidR="00F67354" w:rsidRPr="00C915BF" w:rsidRDefault="00F67354" w:rsidP="005B5DA1">
            <w:pPr>
              <w:pStyle w:val="Listparagraf"/>
              <w:numPr>
                <w:ilvl w:val="0"/>
                <w:numId w:val="15"/>
              </w:numPr>
              <w:spacing w:line="240" w:lineRule="auto"/>
              <w:contextualSpacing/>
              <w:jc w:val="both"/>
              <w:rPr>
                <w:rFonts w:ascii="Montserrat Light" w:hAnsi="Montserrat Light"/>
                <w:i/>
                <w:iCs/>
                <w:noProof/>
                <w:shd w:val="clear" w:color="auto" w:fill="FFFFFF"/>
                <w:lang w:val="ro-RO"/>
              </w:rPr>
            </w:pPr>
            <w:r w:rsidRPr="00C915BF">
              <w:rPr>
                <w:rFonts w:ascii="Montserrat Light" w:hAnsi="Montserrat Light"/>
                <w:b/>
                <w:bCs/>
                <w:i/>
                <w:iCs/>
                <w:noProof/>
                <w:shd w:val="clear" w:color="auto" w:fill="FFFFFF"/>
                <w:lang w:val="ro-RO"/>
              </w:rPr>
              <w:t>la art. 58 din aceeași anexă</w:t>
            </w:r>
            <w:r w:rsidRPr="00C915BF">
              <w:rPr>
                <w:rFonts w:ascii="Montserrat Light" w:hAnsi="Montserrat Light"/>
                <w:noProof/>
                <w:lang w:val="ro-RO"/>
              </w:rPr>
              <w:t xml:space="preserve"> </w:t>
            </w:r>
            <w:r w:rsidRPr="00C915BF">
              <w:rPr>
                <w:rFonts w:ascii="Montserrat Light" w:hAnsi="Montserrat Light"/>
                <w:i/>
                <w:iCs/>
                <w:noProof/>
                <w:shd w:val="clear" w:color="auto" w:fill="FFFFFF"/>
                <w:lang w:val="ro-RO"/>
              </w:rPr>
              <w:t xml:space="preserve">se specifică: (1) Contractul de furnizare de servicii medicale dintre furnizorii de servicii de medicină dentară prevăzuţi la art. 56 alin. (2) din Contractul cadru  şi casa de asigurări de sănătate se încheie în baza următoarelor documente: </w:t>
            </w:r>
            <w:r w:rsidRPr="00C915BF">
              <w:rPr>
                <w:rFonts w:ascii="Montserrat Light" w:hAnsi="Montserrat Light"/>
                <w:b/>
                <w:bCs/>
                <w:i/>
                <w:iCs/>
                <w:noProof/>
                <w:shd w:val="clear" w:color="auto" w:fill="FFFFFF"/>
                <w:lang w:val="ro-RO"/>
              </w:rPr>
              <w:t>a) cererea/solicitarea pentru intrare în relaţie contractuală cu casa de asigurări de sănătate</w:t>
            </w:r>
            <w:r w:rsidRPr="00C915BF">
              <w:rPr>
                <w:rFonts w:ascii="Montserrat Light" w:hAnsi="Montserrat Light"/>
                <w:i/>
                <w:iCs/>
                <w:noProof/>
                <w:shd w:val="clear" w:color="auto" w:fill="FFFFFF"/>
                <w:lang w:val="ro-RO"/>
              </w:rPr>
              <w:t>; .....”</w:t>
            </w:r>
          </w:p>
          <w:p w14:paraId="269536F3" w14:textId="206D815B" w:rsidR="00C915BF" w:rsidRPr="00C915BF" w:rsidRDefault="008D31F8" w:rsidP="00F42785">
            <w:pPr>
              <w:pStyle w:val="Listparagraf"/>
              <w:numPr>
                <w:ilvl w:val="0"/>
                <w:numId w:val="12"/>
              </w:numPr>
              <w:tabs>
                <w:tab w:val="left" w:pos="3456"/>
              </w:tabs>
              <w:spacing w:line="240" w:lineRule="auto"/>
              <w:contextualSpacing/>
              <w:jc w:val="both"/>
              <w:rPr>
                <w:rFonts w:ascii="Montserrat Light" w:eastAsia="Times New Roman" w:hAnsi="Montserrat Light"/>
                <w:noProof/>
                <w:color w:val="000000" w:themeColor="text1"/>
                <w:lang w:val="ro-RO" w:eastAsia="ro-RO"/>
              </w:rPr>
            </w:pPr>
            <w:r w:rsidRPr="00C915BF">
              <w:rPr>
                <w:rFonts w:ascii="Montserrat Light" w:hAnsi="Montserrat Light"/>
                <w:noProof/>
                <w:shd w:val="clear" w:color="auto" w:fill="FFFFFF"/>
                <w:lang w:val="ro-RO"/>
              </w:rPr>
              <w:t xml:space="preserve">Ordinul comun al Ministerului Sănătății și Ministerului Administrației și Internelor nr. 946/299/2004 reglementează </w:t>
            </w:r>
            <w:r w:rsidRPr="00C915BF">
              <w:rPr>
                <w:rStyle w:val="spar3"/>
                <w:rFonts w:ascii="Montserrat Light" w:hAnsi="Montserrat Light"/>
                <w:noProof/>
                <w:color w:val="auto"/>
                <w:sz w:val="22"/>
                <w:szCs w:val="22"/>
                <w:lang w:val="ro-RO"/>
                <w:specVanish w:val="0"/>
              </w:rPr>
              <w:t>modelul-cadru al contractului de concesiune încheiat în temeiul Hotărârii Guvernului nr. 884/2004 privind concesionarea unor spaţii cu destinaţia de cabinete medicale</w:t>
            </w:r>
            <w:r w:rsidR="001C5479" w:rsidRPr="00C915BF">
              <w:rPr>
                <w:rStyle w:val="spar3"/>
                <w:rFonts w:ascii="Montserrat Light" w:hAnsi="Montserrat Light"/>
                <w:noProof/>
                <w:color w:val="auto"/>
                <w:sz w:val="22"/>
                <w:szCs w:val="22"/>
                <w:lang w:val="ro-RO"/>
                <w:specVanish w:val="0"/>
              </w:rPr>
              <w:t xml:space="preserve">. În temeiul acestui act normativ au fost încheiate contractele de concesiune. </w:t>
            </w:r>
            <w:r w:rsidR="00E07257" w:rsidRPr="00C915BF">
              <w:rPr>
                <w:rStyle w:val="spar3"/>
                <w:rFonts w:ascii="Montserrat Light" w:hAnsi="Montserrat Light"/>
                <w:noProof/>
                <w:color w:val="auto"/>
                <w:sz w:val="22"/>
                <w:szCs w:val="22"/>
                <w:lang w:val="ro-RO"/>
                <w:specVanish w:val="0"/>
              </w:rPr>
              <w:t>Potrivit dispozițiilor art.</w:t>
            </w:r>
            <w:r w:rsidR="00E07257" w:rsidRPr="00C915BF">
              <w:rPr>
                <w:rFonts w:ascii="Verdana" w:eastAsiaTheme="minorEastAsia" w:hAnsi="Verdana"/>
                <w:sz w:val="20"/>
                <w:szCs w:val="20"/>
                <w:shd w:val="clear" w:color="auto" w:fill="FFFFFF"/>
                <w:lang w:val="ro-RO" w:eastAsia="ro-RO"/>
              </w:rPr>
              <w:t xml:space="preserve"> </w:t>
            </w:r>
            <w:r w:rsidR="00E07257" w:rsidRPr="00C915BF">
              <w:rPr>
                <w:rFonts w:ascii="Montserrat Light" w:hAnsi="Montserrat Light"/>
                <w:noProof/>
                <w:shd w:val="clear" w:color="auto" w:fill="FFFFFF"/>
                <w:lang w:val="ro-RO"/>
              </w:rPr>
              <w:t>6.2.2.</w:t>
            </w:r>
            <w:r w:rsidR="00621A02" w:rsidRPr="00C915BF">
              <w:rPr>
                <w:rFonts w:ascii="Montserrat Light" w:hAnsi="Montserrat Light"/>
                <w:noProof/>
                <w:shd w:val="clear" w:color="auto" w:fill="FFFFFF"/>
                <w:lang w:val="ro-RO"/>
              </w:rPr>
              <w:t xml:space="preserve"> din Contractul-cadru</w:t>
            </w:r>
            <w:r w:rsidR="00E07257" w:rsidRPr="00C915BF">
              <w:rPr>
                <w:rFonts w:ascii="Montserrat Light" w:hAnsi="Montserrat Light"/>
                <w:noProof/>
                <w:shd w:val="clear" w:color="auto" w:fill="FFFFFF"/>
                <w:lang w:val="ro-RO"/>
              </w:rPr>
              <w:t xml:space="preserve"> ”</w:t>
            </w:r>
            <w:r w:rsidR="00E07257" w:rsidRPr="00C915BF">
              <w:rPr>
                <w:rFonts w:ascii="Montserrat Light" w:hAnsi="Montserrat Light"/>
                <w:i/>
                <w:iCs/>
                <w:noProof/>
                <w:shd w:val="clear" w:color="auto" w:fill="FFFFFF"/>
                <w:lang w:val="ro-RO"/>
              </w:rPr>
              <w:t>Concedentul nu are dreptul să modifice în mod unilateral contractul de concesiune, în afară de cazurile prevăzute expres de lege şi de prezentul contract</w:t>
            </w:r>
            <w:r w:rsidR="00E07257" w:rsidRPr="00C915BF">
              <w:rPr>
                <w:rFonts w:ascii="Montserrat Light" w:hAnsi="Montserrat Light"/>
                <w:noProof/>
                <w:shd w:val="clear" w:color="auto" w:fill="FFFFFF"/>
                <w:lang w:val="ro-RO"/>
              </w:rPr>
              <w:t>”</w:t>
            </w:r>
            <w:r w:rsidR="00447B85" w:rsidRPr="00C915BF">
              <w:rPr>
                <w:rFonts w:ascii="Montserrat Light" w:hAnsi="Montserrat Light"/>
                <w:noProof/>
                <w:shd w:val="clear" w:color="auto" w:fill="FFFFFF"/>
                <w:lang w:val="ro-RO"/>
              </w:rPr>
              <w:t>,</w:t>
            </w:r>
            <w:r w:rsidR="00911552" w:rsidRPr="00C915BF">
              <w:rPr>
                <w:rFonts w:ascii="Montserrat Light" w:hAnsi="Montserrat Light"/>
                <w:noProof/>
                <w:shd w:val="clear" w:color="auto" w:fill="FFFFFF"/>
                <w:lang w:val="ro-RO"/>
              </w:rPr>
              <w:t xml:space="preserve"> iar în cuprinsul art. </w:t>
            </w:r>
            <w:r w:rsidR="00E07257" w:rsidRPr="00C915BF">
              <w:rPr>
                <w:rFonts w:ascii="Montserrat Light" w:hAnsi="Montserrat Light"/>
                <w:noProof/>
                <w:shd w:val="clear" w:color="auto" w:fill="FFFFFF"/>
                <w:lang w:val="ro-RO"/>
              </w:rPr>
              <w:t xml:space="preserve">7.1 </w:t>
            </w:r>
            <w:r w:rsidR="00911552" w:rsidRPr="00C915BF">
              <w:rPr>
                <w:rFonts w:ascii="Montserrat Light" w:hAnsi="Montserrat Light"/>
                <w:noProof/>
                <w:shd w:val="clear" w:color="auto" w:fill="FFFFFF"/>
                <w:lang w:val="ro-RO"/>
              </w:rPr>
              <w:t xml:space="preserve">sunt menționate expres cazurile în care acest contract poate fi modificat, respectiv: </w:t>
            </w:r>
            <w:r w:rsidR="00E07257" w:rsidRPr="00C915BF">
              <w:rPr>
                <w:rFonts w:ascii="Montserrat Light" w:hAnsi="Montserrat Light"/>
                <w:noProof/>
                <w:shd w:val="clear" w:color="auto" w:fill="FFFFFF"/>
                <w:lang w:val="ro-RO"/>
              </w:rPr>
              <w:t>”</w:t>
            </w:r>
            <w:r w:rsidR="00E07257" w:rsidRPr="00C915BF">
              <w:rPr>
                <w:rFonts w:ascii="Montserrat Light" w:hAnsi="Montserrat Light"/>
                <w:i/>
                <w:iCs/>
                <w:noProof/>
                <w:shd w:val="clear" w:color="auto" w:fill="FFFFFF"/>
                <w:lang w:val="ro-RO"/>
              </w:rPr>
              <w:t xml:space="preserve">Concedentul poate modifica unilateral partea reglementară a prezentului contract de concesiune, cu notificarea prealabilă a concesionarului, </w:t>
            </w:r>
            <w:r w:rsidR="00E07257" w:rsidRPr="00C915BF">
              <w:rPr>
                <w:rFonts w:ascii="Montserrat Light" w:hAnsi="Montserrat Light"/>
                <w:b/>
                <w:bCs/>
                <w:i/>
                <w:iCs/>
                <w:noProof/>
                <w:u w:val="single"/>
                <w:shd w:val="clear" w:color="auto" w:fill="FFFFFF"/>
                <w:lang w:val="ro-RO"/>
              </w:rPr>
              <w:t>din motive excepţionale legate de interesul naţional sau local,</w:t>
            </w:r>
            <w:r w:rsidR="00E07257" w:rsidRPr="00C915BF">
              <w:rPr>
                <w:rFonts w:ascii="Montserrat Light" w:hAnsi="Montserrat Light"/>
                <w:i/>
                <w:iCs/>
                <w:noProof/>
                <w:shd w:val="clear" w:color="auto" w:fill="FFFFFF"/>
                <w:lang w:val="ro-RO"/>
              </w:rPr>
              <w:t xml:space="preserve"> după caz”</w:t>
            </w:r>
            <w:r w:rsidR="00621A02" w:rsidRPr="00C915BF">
              <w:rPr>
                <w:rFonts w:ascii="Montserrat Light" w:hAnsi="Montserrat Light"/>
                <w:i/>
                <w:iCs/>
                <w:noProof/>
                <w:shd w:val="clear" w:color="auto" w:fill="FFFFFF"/>
                <w:lang w:val="ro-RO"/>
              </w:rPr>
              <w:t>, condiție care nu este îndeplinită în cazul de față, neexistând un motiv cu caracter excepțional care să justifice întroducerea unei obligații suplim</w:t>
            </w:r>
            <w:r w:rsidR="00041CD1" w:rsidRPr="00C915BF">
              <w:rPr>
                <w:rFonts w:ascii="Montserrat Light" w:hAnsi="Montserrat Light"/>
                <w:i/>
                <w:iCs/>
                <w:noProof/>
                <w:shd w:val="clear" w:color="auto" w:fill="FFFFFF"/>
                <w:lang w:val="ro-RO"/>
              </w:rPr>
              <w:t>e</w:t>
            </w:r>
            <w:r w:rsidR="00621A02" w:rsidRPr="00C915BF">
              <w:rPr>
                <w:rFonts w:ascii="Montserrat Light" w:hAnsi="Montserrat Light"/>
                <w:i/>
                <w:iCs/>
                <w:noProof/>
                <w:shd w:val="clear" w:color="auto" w:fill="FFFFFF"/>
                <w:lang w:val="ro-RO"/>
              </w:rPr>
              <w:t>ntare în sarcina concesionarului.</w:t>
            </w:r>
          </w:p>
          <w:p w14:paraId="67AD3501" w14:textId="638B0EEB" w:rsidR="000E74B0" w:rsidRPr="00A60161" w:rsidRDefault="007B37D4" w:rsidP="00835C03">
            <w:pPr>
              <w:spacing w:before="240" w:after="240" w:line="240" w:lineRule="auto"/>
              <w:contextualSpacing/>
              <w:jc w:val="both"/>
              <w:rPr>
                <w:rFonts w:ascii="Montserrat Light" w:hAnsi="Montserrat Light" w:cs="ArialMT"/>
                <w:noProof/>
                <w:color w:val="000000" w:themeColor="text1"/>
                <w:lang w:val="ro-RO"/>
              </w:rPr>
            </w:pPr>
            <w:r w:rsidRPr="00A60161">
              <w:rPr>
                <w:rFonts w:ascii="Montserrat Light" w:eastAsia="Times New Roman" w:hAnsi="Montserrat Light" w:cs="Times New Roman"/>
                <w:noProof/>
                <w:color w:val="000000" w:themeColor="text1"/>
                <w:lang w:val="ro-RO" w:eastAsia="ro-RO"/>
              </w:rPr>
              <w:t>Prin urmare</w:t>
            </w:r>
            <w:r w:rsidR="00A24E75" w:rsidRPr="00A60161">
              <w:rPr>
                <w:rFonts w:ascii="Montserrat Light" w:hAnsi="Montserrat Light" w:cs="ArialMT"/>
                <w:noProof/>
                <w:color w:val="000000" w:themeColor="text1"/>
                <w:lang w:val="ro-RO"/>
              </w:rPr>
              <w:t xml:space="preserve">, </w:t>
            </w:r>
            <w:r w:rsidRPr="00A60161">
              <w:rPr>
                <w:rFonts w:ascii="Montserrat Light" w:hAnsi="Montserrat Light" w:cs="ArialMT"/>
                <w:noProof/>
                <w:color w:val="000000" w:themeColor="text1"/>
                <w:lang w:val="ro-RO"/>
              </w:rPr>
              <w:t xml:space="preserve">posibilitatea de a încheia un contract cu CAS Cluj este un drept pe care medicii oricum îl au, (în măsura în care CAS Cluj dispune de fonduri) fiind la latitudinea lor dacă uzează de el sau nu. </w:t>
            </w:r>
            <w:r w:rsidR="00835C03" w:rsidRPr="00A60161">
              <w:rPr>
                <w:rFonts w:ascii="Montserrat Light" w:hAnsi="Montserrat Light" w:cs="ArialMT"/>
                <w:noProof/>
                <w:color w:val="000000" w:themeColor="text1"/>
                <w:lang w:val="ro-RO"/>
              </w:rPr>
              <w:t xml:space="preserve">Ei pot intra în relație contractuală cu CAS doar dacă doresc, la cerere. </w:t>
            </w:r>
            <w:r w:rsidRPr="00A60161">
              <w:rPr>
                <w:rFonts w:ascii="Montserrat Light" w:hAnsi="Montserrat Light" w:cs="ArialMT"/>
                <w:noProof/>
                <w:color w:val="000000" w:themeColor="text1"/>
                <w:lang w:val="ro-RO"/>
              </w:rPr>
              <w:t>Acest drept nu poate fi transformat într-o obligație.</w:t>
            </w:r>
          </w:p>
          <w:p w14:paraId="4CFE6F87" w14:textId="64D838F1" w:rsidR="00FB537F" w:rsidRPr="00A60161" w:rsidRDefault="00FB537F" w:rsidP="00835C03">
            <w:pPr>
              <w:spacing w:before="240" w:line="240" w:lineRule="auto"/>
              <w:contextualSpacing/>
              <w:jc w:val="both"/>
              <w:rPr>
                <w:rFonts w:ascii="Montserrat Light" w:hAnsi="Montserrat Light"/>
                <w:noProof/>
                <w:color w:val="000000" w:themeColor="text1"/>
                <w:shd w:val="clear" w:color="auto" w:fill="FFFFFF"/>
                <w:lang w:val="ro-RO"/>
              </w:rPr>
            </w:pPr>
          </w:p>
        </w:tc>
      </w:tr>
      <w:tr w:rsidR="0016402E" w:rsidRPr="00A60161" w14:paraId="66085462" w14:textId="77777777" w:rsidTr="006A14DB">
        <w:tc>
          <w:tcPr>
            <w:tcW w:w="9895" w:type="dxa"/>
            <w:gridSpan w:val="5"/>
          </w:tcPr>
          <w:p w14:paraId="7D028DD6" w14:textId="3019043C" w:rsidR="003E095B" w:rsidRPr="00A60161" w:rsidRDefault="003E095B" w:rsidP="00835C03">
            <w:pPr>
              <w:tabs>
                <w:tab w:val="left" w:pos="3456"/>
              </w:tabs>
              <w:spacing w:line="240" w:lineRule="auto"/>
              <w:contextualSpacing/>
              <w:jc w:val="both"/>
              <w:rPr>
                <w:rFonts w:ascii="Montserrat Light" w:hAnsi="Montserrat Light"/>
                <w:b/>
                <w:noProof/>
                <w:color w:val="000000" w:themeColor="text1"/>
                <w:lang w:val="ro-RO"/>
              </w:rPr>
            </w:pPr>
            <w:r w:rsidRPr="00A60161">
              <w:rPr>
                <w:rFonts w:ascii="Montserrat Light" w:hAnsi="Montserrat Light"/>
                <w:b/>
                <w:bCs/>
                <w:noProof/>
                <w:color w:val="000000" w:themeColor="text1"/>
                <w:lang w:val="ro-RO"/>
              </w:rPr>
              <w:lastRenderedPageBreak/>
              <w:t xml:space="preserve">Secțiunea a 3-a </w:t>
            </w:r>
            <w:bookmarkStart w:id="14" w:name="_Hlk48727950"/>
            <w:r w:rsidRPr="00A60161">
              <w:rPr>
                <w:rFonts w:ascii="Montserrat Light" w:hAnsi="Montserrat Light"/>
                <w:b/>
                <w:bCs/>
                <w:noProof/>
                <w:color w:val="000000" w:themeColor="text1"/>
                <w:lang w:val="ro-RO"/>
              </w:rPr>
              <w:t xml:space="preserve">- Efecte preconizate ale aplicării actului administrativ </w:t>
            </w:r>
            <w:r w:rsidRPr="00A60161">
              <w:rPr>
                <w:rFonts w:ascii="Montserrat Light" w:hAnsi="Montserrat Light"/>
                <w:noProof/>
                <w:color w:val="000000" w:themeColor="text1"/>
                <w:lang w:val="ro-RO"/>
              </w:rPr>
              <w:t>(impactul financiar asupra bugetului judeţului pe termen scurt (pe anul curent)/lung, impactul asupra mediului concurențial şi domeniului ajutoarelor de stat, impactul asupra sarcinilor administrative, impactul asupra mediului</w:t>
            </w:r>
            <w:bookmarkEnd w:id="14"/>
            <w:r w:rsidRPr="00A60161">
              <w:rPr>
                <w:rFonts w:ascii="Montserrat Light" w:hAnsi="Montserrat Light"/>
                <w:noProof/>
                <w:color w:val="000000" w:themeColor="text1"/>
                <w:lang w:val="ro-RO"/>
              </w:rPr>
              <w:t>)</w:t>
            </w:r>
            <w:r w:rsidR="001832B8" w:rsidRPr="00A60161">
              <w:rPr>
                <w:rFonts w:ascii="Montserrat Light" w:hAnsi="Montserrat Light"/>
                <w:noProof/>
                <w:color w:val="000000" w:themeColor="text1"/>
                <w:lang w:val="ro-RO"/>
              </w:rPr>
              <w:t xml:space="preserve"> </w:t>
            </w:r>
          </w:p>
        </w:tc>
      </w:tr>
      <w:tr w:rsidR="0016402E" w:rsidRPr="00A60161" w14:paraId="73218D15" w14:textId="77777777" w:rsidTr="006A14DB">
        <w:tc>
          <w:tcPr>
            <w:tcW w:w="9895" w:type="dxa"/>
            <w:gridSpan w:val="5"/>
          </w:tcPr>
          <w:p w14:paraId="70D69510" w14:textId="2498A18F" w:rsidR="009D263D" w:rsidRPr="00A60161" w:rsidRDefault="009D263D"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Redevența încasată constituie venit la bugetul C</w:t>
            </w:r>
            <w:r w:rsidR="004D79F9" w:rsidRPr="00A60161">
              <w:rPr>
                <w:rFonts w:ascii="Montserrat Light" w:hAnsi="Montserrat Light"/>
                <w:noProof/>
                <w:color w:val="000000" w:themeColor="text1"/>
                <w:lang w:val="ro-RO"/>
              </w:rPr>
              <w:t xml:space="preserve">onsiliului </w:t>
            </w:r>
            <w:r w:rsidRPr="00A60161">
              <w:rPr>
                <w:rFonts w:ascii="Montserrat Light" w:hAnsi="Montserrat Light"/>
                <w:noProof/>
                <w:color w:val="000000" w:themeColor="text1"/>
                <w:lang w:val="ro-RO"/>
              </w:rPr>
              <w:t>J</w:t>
            </w:r>
            <w:r w:rsidR="004D79F9" w:rsidRPr="00A60161">
              <w:rPr>
                <w:rFonts w:ascii="Montserrat Light" w:hAnsi="Montserrat Light"/>
                <w:noProof/>
                <w:color w:val="000000" w:themeColor="text1"/>
                <w:lang w:val="ro-RO"/>
              </w:rPr>
              <w:t>udețean Cluj</w:t>
            </w:r>
            <w:r w:rsidRPr="00A60161">
              <w:rPr>
                <w:rFonts w:ascii="Montserrat Light" w:hAnsi="Montserrat Light"/>
                <w:noProof/>
                <w:color w:val="000000" w:themeColor="text1"/>
                <w:lang w:val="ro-RO"/>
              </w:rPr>
              <w:t>.</w:t>
            </w:r>
          </w:p>
        </w:tc>
      </w:tr>
      <w:tr w:rsidR="0016402E" w:rsidRPr="00A60161" w14:paraId="10F72D0B" w14:textId="77777777" w:rsidTr="006A14DB">
        <w:tc>
          <w:tcPr>
            <w:tcW w:w="9895" w:type="dxa"/>
            <w:gridSpan w:val="5"/>
          </w:tcPr>
          <w:p w14:paraId="7A2FA5C3" w14:textId="4454AE35" w:rsidR="003E095B" w:rsidRPr="00A60161" w:rsidRDefault="003E095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b/>
                <w:noProof/>
                <w:color w:val="000000" w:themeColor="text1"/>
                <w:lang w:val="ro-RO"/>
              </w:rPr>
              <w:t xml:space="preserve">Secțiunea a 4-a - Concluzii/propuneri:  </w:t>
            </w:r>
          </w:p>
        </w:tc>
      </w:tr>
      <w:tr w:rsidR="0016402E" w:rsidRPr="00A60161" w14:paraId="72271A01" w14:textId="77777777" w:rsidTr="006A14DB">
        <w:tc>
          <w:tcPr>
            <w:tcW w:w="9895" w:type="dxa"/>
            <w:gridSpan w:val="5"/>
          </w:tcPr>
          <w:p w14:paraId="7587B491" w14:textId="18134D3E" w:rsidR="003D4943" w:rsidRPr="00A60161" w:rsidRDefault="003E095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 xml:space="preserve">În urma analizării proiectului de hotărâre și a documentării efectuate, certificăm faptul că proiectul de hotărâre </w:t>
            </w:r>
            <w:r w:rsidRPr="00A60161">
              <w:rPr>
                <w:rFonts w:ascii="Montserrat Light" w:hAnsi="Montserrat Light"/>
                <w:b/>
                <w:bCs/>
                <w:noProof/>
                <w:color w:val="000000" w:themeColor="text1"/>
                <w:lang w:val="ro-RO"/>
              </w:rPr>
              <w:t>îndeplinește</w:t>
            </w:r>
            <w:r w:rsidRPr="00A60161">
              <w:rPr>
                <w:rFonts w:ascii="Montserrat Light" w:hAnsi="Montserrat Light"/>
                <w:noProof/>
                <w:color w:val="000000" w:themeColor="text1"/>
                <w:lang w:val="ro-RO"/>
              </w:rPr>
              <w:t xml:space="preserve"> cerințele tehnice specificate la Secțiunea a 2-a.</w:t>
            </w:r>
          </w:p>
        </w:tc>
      </w:tr>
      <w:tr w:rsidR="0016402E" w:rsidRPr="00A60161" w14:paraId="73E21F3B" w14:textId="77777777" w:rsidTr="006A14DB">
        <w:tc>
          <w:tcPr>
            <w:tcW w:w="3955" w:type="dxa"/>
            <w:gridSpan w:val="2"/>
          </w:tcPr>
          <w:p w14:paraId="227D78E1" w14:textId="77777777" w:rsidR="001832B8" w:rsidRPr="00A60161" w:rsidRDefault="001832B8" w:rsidP="00835C03">
            <w:pPr>
              <w:tabs>
                <w:tab w:val="left" w:pos="3456"/>
              </w:tabs>
              <w:spacing w:line="240" w:lineRule="auto"/>
              <w:contextualSpacing/>
              <w:jc w:val="both"/>
              <w:rPr>
                <w:rFonts w:ascii="Montserrat Light" w:hAnsi="Montserrat Light"/>
                <w:b/>
                <w:bCs/>
                <w:iCs/>
                <w:noProof/>
                <w:color w:val="000000" w:themeColor="text1"/>
                <w:lang w:val="ro-RO"/>
              </w:rPr>
            </w:pPr>
          </w:p>
        </w:tc>
        <w:tc>
          <w:tcPr>
            <w:tcW w:w="2970" w:type="dxa"/>
          </w:tcPr>
          <w:p w14:paraId="4293077C" w14:textId="77777777" w:rsidR="001832B8" w:rsidRPr="00A60161" w:rsidRDefault="001832B8" w:rsidP="00835C03">
            <w:pPr>
              <w:tabs>
                <w:tab w:val="left" w:pos="3456"/>
              </w:tabs>
              <w:spacing w:line="240" w:lineRule="auto"/>
              <w:contextualSpacing/>
              <w:jc w:val="both"/>
              <w:rPr>
                <w:rFonts w:ascii="Montserrat Light" w:hAnsi="Montserrat Light"/>
                <w:b/>
                <w:bCs/>
                <w:iCs/>
                <w:noProof/>
                <w:color w:val="000000" w:themeColor="text1"/>
                <w:lang w:val="ro-RO"/>
              </w:rPr>
            </w:pPr>
            <w:r w:rsidRPr="00A60161">
              <w:rPr>
                <w:rFonts w:ascii="Montserrat Light" w:hAnsi="Montserrat Light"/>
                <w:b/>
                <w:bCs/>
                <w:iCs/>
                <w:noProof/>
                <w:color w:val="000000" w:themeColor="text1"/>
                <w:lang w:val="ro-RO"/>
              </w:rPr>
              <w:t>Prenume și nume</w:t>
            </w:r>
          </w:p>
        </w:tc>
        <w:tc>
          <w:tcPr>
            <w:tcW w:w="1260" w:type="dxa"/>
          </w:tcPr>
          <w:p w14:paraId="1D92FF48" w14:textId="77777777" w:rsidR="001832B8" w:rsidRPr="00A60161" w:rsidRDefault="001832B8" w:rsidP="00835C03">
            <w:pPr>
              <w:tabs>
                <w:tab w:val="left" w:pos="3456"/>
              </w:tabs>
              <w:spacing w:line="240" w:lineRule="auto"/>
              <w:contextualSpacing/>
              <w:jc w:val="both"/>
              <w:rPr>
                <w:rFonts w:ascii="Montserrat Light" w:hAnsi="Montserrat Light"/>
                <w:b/>
                <w:bCs/>
                <w:iCs/>
                <w:noProof/>
                <w:color w:val="000000" w:themeColor="text1"/>
                <w:lang w:val="ro-RO"/>
              </w:rPr>
            </w:pPr>
            <w:r w:rsidRPr="00A60161">
              <w:rPr>
                <w:rFonts w:ascii="Montserrat Light" w:hAnsi="Montserrat Light"/>
                <w:b/>
                <w:bCs/>
                <w:iCs/>
                <w:noProof/>
                <w:color w:val="000000" w:themeColor="text1"/>
                <w:lang w:val="ro-RO"/>
              </w:rPr>
              <w:t>Data</w:t>
            </w:r>
          </w:p>
        </w:tc>
        <w:tc>
          <w:tcPr>
            <w:tcW w:w="1710" w:type="dxa"/>
          </w:tcPr>
          <w:p w14:paraId="2B5841D4" w14:textId="77777777" w:rsidR="001832B8" w:rsidRPr="00A60161" w:rsidRDefault="001832B8" w:rsidP="00835C03">
            <w:pPr>
              <w:tabs>
                <w:tab w:val="left" w:pos="3456"/>
              </w:tabs>
              <w:spacing w:line="240" w:lineRule="auto"/>
              <w:contextualSpacing/>
              <w:jc w:val="both"/>
              <w:rPr>
                <w:rFonts w:ascii="Montserrat Light" w:hAnsi="Montserrat Light"/>
                <w:b/>
                <w:bCs/>
                <w:iCs/>
                <w:noProof/>
                <w:color w:val="000000" w:themeColor="text1"/>
                <w:lang w:val="ro-RO"/>
              </w:rPr>
            </w:pPr>
            <w:r w:rsidRPr="00A60161">
              <w:rPr>
                <w:rFonts w:ascii="Montserrat Light" w:hAnsi="Montserrat Light"/>
                <w:b/>
                <w:bCs/>
                <w:iCs/>
                <w:noProof/>
                <w:color w:val="000000" w:themeColor="text1"/>
                <w:lang w:val="ro-RO"/>
              </w:rPr>
              <w:t>Semnătura</w:t>
            </w:r>
          </w:p>
        </w:tc>
      </w:tr>
      <w:tr w:rsidR="0016402E" w:rsidRPr="00A60161" w14:paraId="415D15A1" w14:textId="77777777" w:rsidTr="006A14DB">
        <w:tc>
          <w:tcPr>
            <w:tcW w:w="3955" w:type="dxa"/>
            <w:gridSpan w:val="2"/>
          </w:tcPr>
          <w:p w14:paraId="3AF93897" w14:textId="1F26EB3C" w:rsidR="001832B8" w:rsidRPr="00A60161" w:rsidRDefault="001832B8" w:rsidP="00835C03">
            <w:pPr>
              <w:autoSpaceDE w:val="0"/>
              <w:autoSpaceDN w:val="0"/>
              <w:adjustRightInd w:val="0"/>
              <w:spacing w:line="240" w:lineRule="auto"/>
              <w:contextualSpacing/>
              <w:jc w:val="both"/>
              <w:rPr>
                <w:rFonts w:ascii="Montserrat Light" w:hAnsi="Montserrat Light"/>
                <w:iCs/>
                <w:noProof/>
                <w:color w:val="000000" w:themeColor="text1"/>
                <w:lang w:val="ro-RO" w:eastAsia="ro-RO"/>
              </w:rPr>
            </w:pPr>
            <w:r w:rsidRPr="00A60161">
              <w:rPr>
                <w:rFonts w:ascii="Montserrat Light" w:hAnsi="Montserrat Light"/>
                <w:iCs/>
                <w:noProof/>
                <w:color w:val="000000" w:themeColor="text1"/>
                <w:lang w:val="ro-RO" w:eastAsia="ro-RO"/>
              </w:rPr>
              <w:t>Avizat:     Director general</w:t>
            </w:r>
          </w:p>
        </w:tc>
        <w:tc>
          <w:tcPr>
            <w:tcW w:w="2970" w:type="dxa"/>
          </w:tcPr>
          <w:p w14:paraId="05FCD16D" w14:textId="1C4F4D13" w:rsidR="001832B8" w:rsidRPr="00A60161" w:rsidRDefault="001832B8" w:rsidP="00835C03">
            <w:pPr>
              <w:autoSpaceDE w:val="0"/>
              <w:autoSpaceDN w:val="0"/>
              <w:adjustRightInd w:val="0"/>
              <w:spacing w:line="240" w:lineRule="auto"/>
              <w:contextualSpacing/>
              <w:jc w:val="both"/>
              <w:rPr>
                <w:rFonts w:ascii="Montserrat Light" w:hAnsi="Montserrat Light"/>
                <w:iCs/>
                <w:noProof/>
                <w:color w:val="000000" w:themeColor="text1"/>
                <w:lang w:val="ro-RO"/>
              </w:rPr>
            </w:pPr>
            <w:r w:rsidRPr="00A60161">
              <w:rPr>
                <w:rFonts w:ascii="Montserrat Light" w:hAnsi="Montserrat Light"/>
                <w:iCs/>
                <w:noProof/>
                <w:color w:val="000000" w:themeColor="text1"/>
                <w:lang w:val="ro-RO"/>
              </w:rPr>
              <w:t>Ștefan Iliescu</w:t>
            </w:r>
          </w:p>
        </w:tc>
        <w:tc>
          <w:tcPr>
            <w:tcW w:w="1260" w:type="dxa"/>
          </w:tcPr>
          <w:p w14:paraId="4EFAEA89" w14:textId="77777777" w:rsidR="001832B8" w:rsidRPr="00A60161" w:rsidRDefault="001832B8" w:rsidP="00835C03">
            <w:pPr>
              <w:tabs>
                <w:tab w:val="left" w:pos="3456"/>
              </w:tabs>
              <w:spacing w:line="240" w:lineRule="auto"/>
              <w:contextualSpacing/>
              <w:jc w:val="both"/>
              <w:rPr>
                <w:rFonts w:ascii="Montserrat Light" w:hAnsi="Montserrat Light"/>
                <w:iCs/>
                <w:noProof/>
                <w:color w:val="000000" w:themeColor="text1"/>
                <w:lang w:val="ro-RO"/>
              </w:rPr>
            </w:pPr>
          </w:p>
        </w:tc>
        <w:tc>
          <w:tcPr>
            <w:tcW w:w="1710" w:type="dxa"/>
          </w:tcPr>
          <w:p w14:paraId="0B045C7E" w14:textId="77777777" w:rsidR="001832B8" w:rsidRPr="00A60161" w:rsidRDefault="001832B8" w:rsidP="00835C03">
            <w:pPr>
              <w:tabs>
                <w:tab w:val="left" w:pos="3456"/>
              </w:tabs>
              <w:spacing w:line="240" w:lineRule="auto"/>
              <w:contextualSpacing/>
              <w:jc w:val="both"/>
              <w:rPr>
                <w:rFonts w:ascii="Montserrat Light" w:hAnsi="Montserrat Light"/>
                <w:iCs/>
                <w:noProof/>
                <w:color w:val="000000" w:themeColor="text1"/>
                <w:lang w:val="ro-RO"/>
              </w:rPr>
            </w:pPr>
          </w:p>
        </w:tc>
      </w:tr>
      <w:tr w:rsidR="0016402E" w:rsidRPr="00A60161" w14:paraId="0B385183" w14:textId="77777777" w:rsidTr="006A14DB">
        <w:tc>
          <w:tcPr>
            <w:tcW w:w="3955" w:type="dxa"/>
            <w:gridSpan w:val="2"/>
          </w:tcPr>
          <w:p w14:paraId="2B574A63" w14:textId="30D33906" w:rsidR="001832B8" w:rsidRPr="00A60161" w:rsidRDefault="001832B8" w:rsidP="00835C03">
            <w:pPr>
              <w:autoSpaceDE w:val="0"/>
              <w:autoSpaceDN w:val="0"/>
              <w:adjustRightInd w:val="0"/>
              <w:spacing w:after="240" w:line="240" w:lineRule="auto"/>
              <w:contextualSpacing/>
              <w:jc w:val="both"/>
              <w:rPr>
                <w:rFonts w:ascii="Montserrat Light" w:hAnsi="Montserrat Light"/>
                <w:iCs/>
                <w:noProof/>
                <w:color w:val="000000" w:themeColor="text1"/>
                <w:lang w:val="ro-RO"/>
              </w:rPr>
            </w:pPr>
            <w:r w:rsidRPr="00A60161">
              <w:rPr>
                <w:rFonts w:ascii="Montserrat Light" w:hAnsi="Montserrat Light"/>
                <w:iCs/>
                <w:noProof/>
                <w:color w:val="000000" w:themeColor="text1"/>
                <w:lang w:val="ro-RO" w:eastAsia="ro-RO"/>
              </w:rPr>
              <w:t>Verificat:  Șef serviciu</w:t>
            </w:r>
            <w:r w:rsidR="009D263D" w:rsidRPr="00A60161">
              <w:rPr>
                <w:rFonts w:ascii="Montserrat Light" w:hAnsi="Montserrat Light"/>
                <w:iCs/>
                <w:noProof/>
                <w:color w:val="000000" w:themeColor="text1"/>
                <w:lang w:val="ro-RO" w:eastAsia="ro-RO"/>
              </w:rPr>
              <w:t xml:space="preserve"> </w:t>
            </w:r>
          </w:p>
        </w:tc>
        <w:tc>
          <w:tcPr>
            <w:tcW w:w="2970" w:type="dxa"/>
          </w:tcPr>
          <w:p w14:paraId="4ECD7901" w14:textId="7F5950B8" w:rsidR="001832B8" w:rsidRPr="00A60161" w:rsidRDefault="001832B8" w:rsidP="00835C03">
            <w:pPr>
              <w:tabs>
                <w:tab w:val="left" w:pos="3456"/>
              </w:tabs>
              <w:spacing w:line="240" w:lineRule="auto"/>
              <w:contextualSpacing/>
              <w:jc w:val="both"/>
              <w:rPr>
                <w:rFonts w:ascii="Montserrat Light" w:hAnsi="Montserrat Light"/>
                <w:iCs/>
                <w:noProof/>
                <w:color w:val="000000" w:themeColor="text1"/>
                <w:lang w:val="ro-RO"/>
              </w:rPr>
            </w:pPr>
            <w:r w:rsidRPr="00A60161">
              <w:rPr>
                <w:rFonts w:ascii="Montserrat Light" w:hAnsi="Montserrat Light" w:cs="Calibri Light"/>
                <w:iCs/>
                <w:noProof/>
                <w:color w:val="000000" w:themeColor="text1"/>
                <w:shd w:val="clear" w:color="auto" w:fill="FFFFFF"/>
                <w:lang w:val="ro-RO" w:eastAsia="ro-RO"/>
              </w:rPr>
              <w:t>Alin Danci</w:t>
            </w:r>
          </w:p>
        </w:tc>
        <w:tc>
          <w:tcPr>
            <w:tcW w:w="1260" w:type="dxa"/>
          </w:tcPr>
          <w:p w14:paraId="3BA7E851" w14:textId="77777777" w:rsidR="001832B8" w:rsidRPr="00A60161" w:rsidRDefault="001832B8" w:rsidP="00835C03">
            <w:pPr>
              <w:tabs>
                <w:tab w:val="left" w:pos="3456"/>
              </w:tabs>
              <w:spacing w:line="240" w:lineRule="auto"/>
              <w:contextualSpacing/>
              <w:jc w:val="both"/>
              <w:rPr>
                <w:rFonts w:ascii="Montserrat Light" w:hAnsi="Montserrat Light"/>
                <w:iCs/>
                <w:noProof/>
                <w:color w:val="000000" w:themeColor="text1"/>
                <w:lang w:val="ro-RO"/>
              </w:rPr>
            </w:pPr>
          </w:p>
        </w:tc>
        <w:tc>
          <w:tcPr>
            <w:tcW w:w="1710" w:type="dxa"/>
          </w:tcPr>
          <w:p w14:paraId="338833CF" w14:textId="77777777" w:rsidR="001832B8" w:rsidRPr="00A60161" w:rsidRDefault="001832B8" w:rsidP="00835C03">
            <w:pPr>
              <w:tabs>
                <w:tab w:val="left" w:pos="3456"/>
              </w:tabs>
              <w:spacing w:line="240" w:lineRule="auto"/>
              <w:contextualSpacing/>
              <w:jc w:val="both"/>
              <w:rPr>
                <w:rFonts w:ascii="Montserrat Light" w:hAnsi="Montserrat Light"/>
                <w:iCs/>
                <w:noProof/>
                <w:color w:val="000000" w:themeColor="text1"/>
                <w:lang w:val="ro-RO"/>
              </w:rPr>
            </w:pPr>
          </w:p>
        </w:tc>
      </w:tr>
      <w:tr w:rsidR="001832B8" w:rsidRPr="00A60161" w14:paraId="75468D4B" w14:textId="77777777" w:rsidTr="006A14DB">
        <w:trPr>
          <w:trHeight w:val="340"/>
        </w:trPr>
        <w:tc>
          <w:tcPr>
            <w:tcW w:w="3955" w:type="dxa"/>
            <w:gridSpan w:val="2"/>
          </w:tcPr>
          <w:p w14:paraId="0A9BC2BE" w14:textId="77777777" w:rsidR="001832B8" w:rsidRPr="00A60161" w:rsidRDefault="001832B8" w:rsidP="00835C03">
            <w:pPr>
              <w:autoSpaceDE w:val="0"/>
              <w:autoSpaceDN w:val="0"/>
              <w:adjustRightInd w:val="0"/>
              <w:spacing w:line="240" w:lineRule="auto"/>
              <w:contextualSpacing/>
              <w:jc w:val="both"/>
              <w:rPr>
                <w:rFonts w:ascii="Montserrat Light" w:hAnsi="Montserrat Light" w:cs="Calibri Light"/>
                <w:iCs/>
                <w:noProof/>
                <w:color w:val="000000" w:themeColor="text1"/>
                <w:shd w:val="clear" w:color="auto" w:fill="FFFFFF"/>
                <w:lang w:val="ro-RO" w:eastAsia="ro-RO"/>
              </w:rPr>
            </w:pPr>
            <w:r w:rsidRPr="00A60161">
              <w:rPr>
                <w:rFonts w:ascii="Montserrat Light" w:hAnsi="Montserrat Light" w:cs="Calibri Light"/>
                <w:iCs/>
                <w:noProof/>
                <w:color w:val="000000" w:themeColor="text1"/>
                <w:shd w:val="clear" w:color="auto" w:fill="FFFFFF"/>
                <w:lang w:val="ro-RO" w:eastAsia="ro-RO"/>
              </w:rPr>
              <w:t>Elaborat:  Consilier</w:t>
            </w:r>
          </w:p>
          <w:p w14:paraId="148AB6B0" w14:textId="77777777" w:rsidR="001832B8" w:rsidRPr="00A60161" w:rsidRDefault="001832B8" w:rsidP="00835C03">
            <w:pPr>
              <w:autoSpaceDE w:val="0"/>
              <w:autoSpaceDN w:val="0"/>
              <w:adjustRightInd w:val="0"/>
              <w:spacing w:line="240" w:lineRule="auto"/>
              <w:contextualSpacing/>
              <w:jc w:val="both"/>
              <w:rPr>
                <w:rFonts w:ascii="Montserrat Light" w:hAnsi="Montserrat Light"/>
                <w:iCs/>
                <w:noProof/>
                <w:color w:val="000000" w:themeColor="text1"/>
                <w:lang w:val="ro-RO"/>
              </w:rPr>
            </w:pPr>
          </w:p>
        </w:tc>
        <w:tc>
          <w:tcPr>
            <w:tcW w:w="2970" w:type="dxa"/>
          </w:tcPr>
          <w:p w14:paraId="288F323D" w14:textId="7062D00E" w:rsidR="001832B8" w:rsidRPr="00A60161" w:rsidRDefault="001832B8" w:rsidP="00835C03">
            <w:pPr>
              <w:autoSpaceDE w:val="0"/>
              <w:autoSpaceDN w:val="0"/>
              <w:adjustRightInd w:val="0"/>
              <w:spacing w:line="240" w:lineRule="auto"/>
              <w:contextualSpacing/>
              <w:jc w:val="both"/>
              <w:rPr>
                <w:rFonts w:ascii="Montserrat Light" w:hAnsi="Montserrat Light" w:cs="Calibri Light"/>
                <w:iCs/>
                <w:noProof/>
                <w:color w:val="000000" w:themeColor="text1"/>
                <w:shd w:val="clear" w:color="auto" w:fill="FFFFFF"/>
                <w:lang w:val="ro-RO"/>
              </w:rPr>
            </w:pPr>
            <w:r w:rsidRPr="00A60161">
              <w:rPr>
                <w:rFonts w:ascii="Montserrat Light" w:hAnsi="Montserrat Light" w:cs="Calibri Light"/>
                <w:iCs/>
                <w:noProof/>
                <w:color w:val="000000" w:themeColor="text1"/>
                <w:shd w:val="clear" w:color="auto" w:fill="FFFFFF"/>
                <w:lang w:val="ro-RO"/>
              </w:rPr>
              <w:t>Carmen Neamțu</w:t>
            </w:r>
          </w:p>
          <w:p w14:paraId="18871FC3" w14:textId="77777777" w:rsidR="001832B8" w:rsidRPr="00A60161" w:rsidRDefault="001832B8" w:rsidP="00835C03">
            <w:pPr>
              <w:autoSpaceDE w:val="0"/>
              <w:autoSpaceDN w:val="0"/>
              <w:adjustRightInd w:val="0"/>
              <w:spacing w:line="240" w:lineRule="auto"/>
              <w:contextualSpacing/>
              <w:jc w:val="both"/>
              <w:rPr>
                <w:rFonts w:ascii="Montserrat Light" w:hAnsi="Montserrat Light" w:cs="Calibri Light"/>
                <w:iCs/>
                <w:noProof/>
                <w:color w:val="000000" w:themeColor="text1"/>
                <w:shd w:val="clear" w:color="auto" w:fill="FFFFFF"/>
                <w:lang w:val="ro-RO"/>
              </w:rPr>
            </w:pPr>
          </w:p>
        </w:tc>
        <w:tc>
          <w:tcPr>
            <w:tcW w:w="1260" w:type="dxa"/>
          </w:tcPr>
          <w:p w14:paraId="12DA27E7" w14:textId="77777777" w:rsidR="001832B8" w:rsidRPr="00A60161" w:rsidRDefault="001832B8" w:rsidP="00835C03">
            <w:pPr>
              <w:tabs>
                <w:tab w:val="left" w:pos="3456"/>
              </w:tabs>
              <w:spacing w:line="240" w:lineRule="auto"/>
              <w:contextualSpacing/>
              <w:jc w:val="both"/>
              <w:rPr>
                <w:rFonts w:ascii="Montserrat Light" w:hAnsi="Montserrat Light"/>
                <w:iCs/>
                <w:noProof/>
                <w:color w:val="000000" w:themeColor="text1"/>
                <w:lang w:val="ro-RO"/>
              </w:rPr>
            </w:pPr>
          </w:p>
        </w:tc>
        <w:tc>
          <w:tcPr>
            <w:tcW w:w="1710" w:type="dxa"/>
          </w:tcPr>
          <w:p w14:paraId="563974E6" w14:textId="77777777" w:rsidR="001832B8" w:rsidRPr="00A60161" w:rsidRDefault="001832B8" w:rsidP="00835C03">
            <w:pPr>
              <w:tabs>
                <w:tab w:val="left" w:pos="3456"/>
              </w:tabs>
              <w:spacing w:line="240" w:lineRule="auto"/>
              <w:contextualSpacing/>
              <w:jc w:val="both"/>
              <w:rPr>
                <w:rFonts w:ascii="Montserrat Light" w:hAnsi="Montserrat Light"/>
                <w:iCs/>
                <w:noProof/>
                <w:color w:val="000000" w:themeColor="text1"/>
                <w:lang w:val="ro-RO"/>
              </w:rPr>
            </w:pPr>
          </w:p>
        </w:tc>
      </w:tr>
    </w:tbl>
    <w:p w14:paraId="2034C96E" w14:textId="0BD46BA3" w:rsidR="00A16BAF" w:rsidRPr="00A60161" w:rsidRDefault="00A16BAF" w:rsidP="00835C03">
      <w:pPr>
        <w:tabs>
          <w:tab w:val="left" w:pos="3456"/>
        </w:tabs>
        <w:spacing w:line="240" w:lineRule="auto"/>
        <w:contextualSpacing/>
        <w:jc w:val="both"/>
        <w:rPr>
          <w:rFonts w:ascii="Montserrat Light" w:hAnsi="Montserrat Light"/>
          <w:noProof/>
          <w:color w:val="000000" w:themeColor="text1"/>
          <w:lang w:val="ro-RO"/>
        </w:rPr>
      </w:pPr>
    </w:p>
    <w:p w14:paraId="42C1649F" w14:textId="77777777" w:rsidR="004D79F9" w:rsidRPr="00A60161" w:rsidRDefault="004D79F9" w:rsidP="00835C03">
      <w:pPr>
        <w:tabs>
          <w:tab w:val="left" w:pos="3456"/>
        </w:tabs>
        <w:spacing w:line="240" w:lineRule="auto"/>
        <w:contextualSpacing/>
        <w:jc w:val="both"/>
        <w:rPr>
          <w:rFonts w:ascii="Montserrat Light" w:hAnsi="Montserrat Light"/>
          <w:noProof/>
          <w:color w:val="000000" w:themeColor="text1"/>
          <w:lang w:val="ro-RO"/>
        </w:rPr>
      </w:pPr>
    </w:p>
    <w:p w14:paraId="245BBF48"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p>
    <w:p w14:paraId="6E6BA4B1" w14:textId="77777777" w:rsidR="00C915BF" w:rsidRDefault="00F61D97"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r w:rsidRPr="00A60161">
        <w:rPr>
          <w:rFonts w:ascii="Montserrat Light" w:hAnsi="Montserrat Light"/>
          <w:noProof/>
          <w:color w:val="000000" w:themeColor="text1"/>
          <w:lang w:val="ro-RO"/>
        </w:rPr>
        <w:tab/>
      </w:r>
      <w:r w:rsidRPr="00A60161">
        <w:rPr>
          <w:rFonts w:ascii="Montserrat Light" w:hAnsi="Montserrat Light"/>
          <w:noProof/>
          <w:color w:val="000000" w:themeColor="text1"/>
          <w:lang w:val="ro-RO"/>
        </w:rPr>
        <w:tab/>
      </w:r>
      <w:r w:rsidRPr="00A60161">
        <w:rPr>
          <w:rFonts w:ascii="Montserrat Light" w:hAnsi="Montserrat Light"/>
          <w:noProof/>
          <w:color w:val="000000" w:themeColor="text1"/>
          <w:lang w:val="ro-RO"/>
        </w:rPr>
        <w:tab/>
      </w:r>
      <w:r w:rsidRPr="00A60161">
        <w:rPr>
          <w:rFonts w:ascii="Montserrat Light" w:hAnsi="Montserrat Light"/>
          <w:noProof/>
          <w:color w:val="000000" w:themeColor="text1"/>
          <w:lang w:val="ro-RO"/>
        </w:rPr>
        <w:tab/>
      </w:r>
      <w:r w:rsidRPr="00A60161">
        <w:rPr>
          <w:rFonts w:ascii="Montserrat Light" w:hAnsi="Montserrat Light"/>
          <w:noProof/>
          <w:color w:val="000000" w:themeColor="text1"/>
          <w:lang w:val="ro-RO"/>
        </w:rPr>
        <w:tab/>
      </w:r>
      <w:r w:rsidRPr="00A60161">
        <w:rPr>
          <w:rFonts w:ascii="Montserrat Light" w:hAnsi="Montserrat Light"/>
          <w:noProof/>
          <w:color w:val="000000" w:themeColor="text1"/>
          <w:lang w:val="ro-RO"/>
        </w:rPr>
        <w:tab/>
      </w:r>
      <w:r w:rsidRPr="00A60161">
        <w:rPr>
          <w:rFonts w:ascii="Montserrat Light" w:hAnsi="Montserrat Light"/>
          <w:noProof/>
          <w:color w:val="000000" w:themeColor="text1"/>
          <w:lang w:val="ro-RO"/>
        </w:rPr>
        <w:tab/>
      </w:r>
      <w:r w:rsidRPr="00A60161">
        <w:rPr>
          <w:rFonts w:ascii="Montserrat Light" w:hAnsi="Montserrat Light"/>
          <w:b/>
          <w:bCs/>
          <w:noProof/>
          <w:color w:val="000000" w:themeColor="text1"/>
          <w:lang w:val="ro-RO"/>
        </w:rPr>
        <w:t xml:space="preserve">         </w:t>
      </w:r>
      <w:r w:rsidR="001277EB" w:rsidRPr="00A60161">
        <w:rPr>
          <w:rFonts w:ascii="Montserrat Light" w:hAnsi="Montserrat Light"/>
          <w:b/>
          <w:bCs/>
          <w:noProof/>
          <w:color w:val="000000" w:themeColor="text1"/>
          <w:lang w:val="ro-RO"/>
        </w:rPr>
        <w:t xml:space="preserve">             </w:t>
      </w:r>
      <w:r w:rsidRPr="00A60161">
        <w:rPr>
          <w:rFonts w:ascii="Montserrat Light" w:hAnsi="Montserrat Light"/>
          <w:b/>
          <w:bCs/>
          <w:noProof/>
          <w:color w:val="000000" w:themeColor="text1"/>
          <w:lang w:val="ro-RO"/>
        </w:rPr>
        <w:t xml:space="preserve"> </w:t>
      </w:r>
    </w:p>
    <w:p w14:paraId="5B7F097A"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6C2A7D8E"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19D6FDB0"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0F3CAC11"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46EB3B63"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6C60CE6E"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167CD01D"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791F6805"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5BDA4F87"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1F04EB50"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71D3AD6D"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0809E40C"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52120B81"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35C7CF1D"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2A1980F7"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4334CB7D"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5989E6B7"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283AEA96"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5BF87FC3"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280802B5"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3C0F6F27"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136685A5"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2F3F01C4"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15BD1BF4"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1E3C05CC"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328A94E2"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52DEAFCF"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099253BC"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02F423D9"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5ABBD9A2"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5243A8DD"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2FE99B3B"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60E53F78"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5E61C122"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5F8EDECD"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14382BE9"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7B4E4D0C" w14:textId="77777777" w:rsidR="00C915BF" w:rsidRDefault="00C915BF" w:rsidP="00A60161">
      <w:pPr>
        <w:widowControl w:val="0"/>
        <w:autoSpaceDE w:val="0"/>
        <w:autoSpaceDN w:val="0"/>
        <w:adjustRightInd w:val="0"/>
        <w:spacing w:line="240" w:lineRule="auto"/>
        <w:contextualSpacing/>
        <w:jc w:val="right"/>
        <w:rPr>
          <w:rFonts w:ascii="Montserrat Light" w:hAnsi="Montserrat Light"/>
          <w:b/>
          <w:bCs/>
          <w:noProof/>
          <w:color w:val="000000" w:themeColor="text1"/>
          <w:lang w:val="ro-RO"/>
        </w:rPr>
      </w:pPr>
    </w:p>
    <w:p w14:paraId="6A6F1D9D" w14:textId="77777777" w:rsidR="006A14DB" w:rsidRPr="00A60161" w:rsidRDefault="006A14DB" w:rsidP="00835C03">
      <w:pPr>
        <w:autoSpaceDE w:val="0"/>
        <w:autoSpaceDN w:val="0"/>
        <w:adjustRightInd w:val="0"/>
        <w:spacing w:line="240" w:lineRule="auto"/>
        <w:contextualSpacing/>
        <w:jc w:val="both"/>
        <w:rPr>
          <w:rFonts w:ascii="Montserrat Light" w:hAnsi="Montserrat Light"/>
          <w:b/>
          <w:bCs/>
          <w:noProof/>
          <w:color w:val="000000" w:themeColor="text1"/>
          <w:lang w:val="ro-RO"/>
        </w:rPr>
      </w:pPr>
    </w:p>
    <w:p w14:paraId="6F5AC427" w14:textId="77777777" w:rsidR="00707F24" w:rsidRPr="00A60161" w:rsidRDefault="00707F24" w:rsidP="00835C03">
      <w:pPr>
        <w:autoSpaceDE w:val="0"/>
        <w:autoSpaceDN w:val="0"/>
        <w:adjustRightInd w:val="0"/>
        <w:spacing w:line="240" w:lineRule="auto"/>
        <w:contextualSpacing/>
        <w:jc w:val="both"/>
        <w:rPr>
          <w:rFonts w:ascii="Montserrat Light" w:hAnsi="Montserrat Light"/>
          <w:b/>
          <w:bCs/>
          <w:noProof/>
          <w:color w:val="000000" w:themeColor="text1"/>
          <w:lang w:val="ro-RO"/>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2340"/>
        <w:gridCol w:w="2700"/>
        <w:gridCol w:w="1710"/>
      </w:tblGrid>
      <w:tr w:rsidR="0016402E" w:rsidRPr="00A60161" w14:paraId="2A135672" w14:textId="77777777" w:rsidTr="006A14DB">
        <w:tc>
          <w:tcPr>
            <w:tcW w:w="10075" w:type="dxa"/>
            <w:gridSpan w:val="4"/>
            <w:tcBorders>
              <w:top w:val="single" w:sz="4" w:space="0" w:color="auto"/>
              <w:left w:val="single" w:sz="4" w:space="0" w:color="auto"/>
              <w:bottom w:val="single" w:sz="4" w:space="0" w:color="auto"/>
              <w:right w:val="single" w:sz="4" w:space="0" w:color="auto"/>
            </w:tcBorders>
            <w:hideMark/>
          </w:tcPr>
          <w:p w14:paraId="6610B597" w14:textId="77777777" w:rsidR="006A14DB" w:rsidRPr="00A60161" w:rsidRDefault="006A14DB" w:rsidP="00835C03">
            <w:pPr>
              <w:tabs>
                <w:tab w:val="left" w:pos="3456"/>
              </w:tabs>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 xml:space="preserve">CIRCUIT PROIECT DE HOTĂRÂRE </w:t>
            </w:r>
          </w:p>
        </w:tc>
      </w:tr>
      <w:tr w:rsidR="0016402E" w:rsidRPr="00A60161" w14:paraId="5E008099" w14:textId="77777777" w:rsidTr="006A14DB">
        <w:tc>
          <w:tcPr>
            <w:tcW w:w="10075" w:type="dxa"/>
            <w:gridSpan w:val="4"/>
            <w:tcBorders>
              <w:top w:val="single" w:sz="4" w:space="0" w:color="auto"/>
              <w:left w:val="single" w:sz="4" w:space="0" w:color="auto"/>
              <w:bottom w:val="single" w:sz="4" w:space="0" w:color="auto"/>
              <w:right w:val="single" w:sz="4" w:space="0" w:color="auto"/>
            </w:tcBorders>
            <w:hideMark/>
          </w:tcPr>
          <w:p w14:paraId="42E81F2B" w14:textId="77777777" w:rsidR="006A14DB" w:rsidRPr="00A60161" w:rsidRDefault="006A14DB" w:rsidP="00835C03">
            <w:pPr>
              <w:tabs>
                <w:tab w:val="left" w:pos="3456"/>
              </w:tabs>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1. Transmitere proiect în vederea analizării şi întocmirii raportului/rapoartelor de specialitate ale compartimentelor de resort nominalizate</w:t>
            </w:r>
          </w:p>
        </w:tc>
      </w:tr>
      <w:tr w:rsidR="0016402E" w:rsidRPr="00A60161" w14:paraId="09212942" w14:textId="77777777" w:rsidTr="006A14DB">
        <w:tc>
          <w:tcPr>
            <w:tcW w:w="3325" w:type="dxa"/>
            <w:tcBorders>
              <w:top w:val="single" w:sz="4" w:space="0" w:color="auto"/>
              <w:left w:val="single" w:sz="4" w:space="0" w:color="auto"/>
              <w:bottom w:val="single" w:sz="4" w:space="0" w:color="auto"/>
              <w:right w:val="single" w:sz="4" w:space="0" w:color="auto"/>
            </w:tcBorders>
            <w:hideMark/>
          </w:tcPr>
          <w:p w14:paraId="54524E77"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 xml:space="preserve"> </w:t>
            </w:r>
          </w:p>
          <w:p w14:paraId="7498FFBF"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Compartimentele de resort nominalizate</w:t>
            </w:r>
          </w:p>
          <w:p w14:paraId="2C983E65"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(Direcția/serviciul)</w:t>
            </w:r>
          </w:p>
        </w:tc>
        <w:tc>
          <w:tcPr>
            <w:tcW w:w="2340" w:type="dxa"/>
            <w:tcBorders>
              <w:top w:val="single" w:sz="4" w:space="0" w:color="auto"/>
              <w:left w:val="single" w:sz="4" w:space="0" w:color="auto"/>
              <w:bottom w:val="single" w:sz="4" w:space="0" w:color="auto"/>
              <w:right w:val="single" w:sz="4" w:space="0" w:color="auto"/>
            </w:tcBorders>
          </w:tcPr>
          <w:p w14:paraId="679E73D8"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Datele de întocmire și depunere a rapoartelor de  specialitate</w:t>
            </w:r>
          </w:p>
        </w:tc>
        <w:tc>
          <w:tcPr>
            <w:tcW w:w="2700" w:type="dxa"/>
            <w:tcBorders>
              <w:top w:val="single" w:sz="4" w:space="0" w:color="auto"/>
              <w:left w:val="single" w:sz="4" w:space="0" w:color="auto"/>
              <w:bottom w:val="single" w:sz="4" w:space="0" w:color="auto"/>
              <w:right w:val="single" w:sz="4" w:space="0" w:color="auto"/>
            </w:tcBorders>
            <w:hideMark/>
          </w:tcPr>
          <w:p w14:paraId="44CF066D"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Semnătura persoanelor competente pentru nominalizare/</w:t>
            </w:r>
          </w:p>
          <w:p w14:paraId="55365F16"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21EAA084"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Raport întocmit/</w:t>
            </w:r>
          </w:p>
          <w:p w14:paraId="411CB368"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Refuz întocmire raport/</w:t>
            </w:r>
          </w:p>
          <w:p w14:paraId="051B7341"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semnătură</w:t>
            </w:r>
          </w:p>
        </w:tc>
      </w:tr>
      <w:tr w:rsidR="0016402E" w:rsidRPr="00A60161" w14:paraId="2DD806D3" w14:textId="77777777" w:rsidTr="006A14DB">
        <w:tc>
          <w:tcPr>
            <w:tcW w:w="3325" w:type="dxa"/>
            <w:tcBorders>
              <w:top w:val="single" w:sz="4" w:space="0" w:color="auto"/>
              <w:left w:val="single" w:sz="4" w:space="0" w:color="auto"/>
              <w:bottom w:val="single" w:sz="4" w:space="0" w:color="auto"/>
              <w:right w:val="single" w:sz="4" w:space="0" w:color="auto"/>
            </w:tcBorders>
            <w:hideMark/>
          </w:tcPr>
          <w:p w14:paraId="583875A2" w14:textId="77777777" w:rsidR="006A14DB" w:rsidRPr="00A60161" w:rsidRDefault="006A14DB" w:rsidP="00835C03">
            <w:pPr>
              <w:tabs>
                <w:tab w:val="left" w:pos="3456"/>
              </w:tabs>
              <w:spacing w:line="240" w:lineRule="auto"/>
              <w:contextualSpacing/>
              <w:jc w:val="both"/>
              <w:rPr>
                <w:rFonts w:ascii="Montserrat Light" w:hAnsi="Montserrat Light"/>
                <w:bCs/>
                <w:noProof/>
                <w:color w:val="000000" w:themeColor="text1"/>
                <w:lang w:val="ro-RO"/>
              </w:rPr>
            </w:pPr>
            <w:r w:rsidRPr="00A60161">
              <w:rPr>
                <w:rFonts w:ascii="Montserrat Light" w:hAnsi="Montserrat Light"/>
                <w:noProof/>
                <w:color w:val="000000" w:themeColor="text1"/>
                <w:lang w:val="ro-RO"/>
              </w:rPr>
              <w:t>DIRECȚIA JURIDICĂ</w:t>
            </w:r>
          </w:p>
        </w:tc>
        <w:tc>
          <w:tcPr>
            <w:tcW w:w="2340" w:type="dxa"/>
            <w:tcBorders>
              <w:top w:val="single" w:sz="4" w:space="0" w:color="auto"/>
              <w:left w:val="single" w:sz="4" w:space="0" w:color="auto"/>
              <w:bottom w:val="single" w:sz="4" w:space="0" w:color="auto"/>
              <w:right w:val="single" w:sz="4" w:space="0" w:color="auto"/>
            </w:tcBorders>
          </w:tcPr>
          <w:p w14:paraId="0905AB96" w14:textId="3EB12DB1" w:rsidR="006A14DB" w:rsidRPr="00A60161" w:rsidRDefault="0016077F" w:rsidP="00835C03">
            <w:pPr>
              <w:tabs>
                <w:tab w:val="left" w:pos="3456"/>
              </w:tabs>
              <w:spacing w:line="240" w:lineRule="auto"/>
              <w:contextualSpacing/>
              <w:jc w:val="both"/>
              <w:rPr>
                <w:rFonts w:ascii="Montserrat Light" w:hAnsi="Montserrat Light"/>
                <w:noProof/>
                <w:color w:val="000000" w:themeColor="text1"/>
                <w:highlight w:val="yellow"/>
                <w:lang w:val="ro-RO"/>
              </w:rPr>
            </w:pPr>
            <w:r w:rsidRPr="0016077F">
              <w:rPr>
                <w:rFonts w:ascii="Montserrat Light" w:hAnsi="Montserrat Light"/>
                <w:noProof/>
                <w:color w:val="000000" w:themeColor="text1"/>
                <w:lang w:val="ro-RO"/>
              </w:rPr>
              <w:t>15.11.2024</w:t>
            </w:r>
          </w:p>
        </w:tc>
        <w:tc>
          <w:tcPr>
            <w:tcW w:w="2700" w:type="dxa"/>
            <w:tcBorders>
              <w:top w:val="single" w:sz="4" w:space="0" w:color="auto"/>
              <w:left w:val="single" w:sz="4" w:space="0" w:color="auto"/>
              <w:bottom w:val="single" w:sz="4" w:space="0" w:color="auto"/>
              <w:right w:val="single" w:sz="4" w:space="0" w:color="auto"/>
            </w:tcBorders>
          </w:tcPr>
          <w:p w14:paraId="399443E7" w14:textId="77777777" w:rsidR="006A14DB" w:rsidRPr="00A60161" w:rsidRDefault="006A14DB" w:rsidP="00835C03">
            <w:pPr>
              <w:tabs>
                <w:tab w:val="left" w:pos="3456"/>
              </w:tabs>
              <w:spacing w:line="240" w:lineRule="auto"/>
              <w:contextualSpacing/>
              <w:jc w:val="both"/>
              <w:rPr>
                <w:rFonts w:ascii="Montserrat Light" w:hAnsi="Montserrat Light"/>
                <w:b/>
                <w:bCs/>
                <w:noProof/>
                <w:color w:val="000000" w:themeColor="text1"/>
                <w:highlight w:val="yellow"/>
                <w:lang w:val="ro-RO"/>
              </w:rPr>
            </w:pPr>
          </w:p>
        </w:tc>
        <w:tc>
          <w:tcPr>
            <w:tcW w:w="1710" w:type="dxa"/>
            <w:tcBorders>
              <w:top w:val="single" w:sz="4" w:space="0" w:color="auto"/>
              <w:left w:val="single" w:sz="4" w:space="0" w:color="auto"/>
              <w:bottom w:val="single" w:sz="4" w:space="0" w:color="auto"/>
              <w:right w:val="single" w:sz="4" w:space="0" w:color="auto"/>
            </w:tcBorders>
          </w:tcPr>
          <w:p w14:paraId="07FDC76B" w14:textId="77777777" w:rsidR="006A14DB" w:rsidRPr="00A60161" w:rsidRDefault="006A14DB" w:rsidP="00835C03">
            <w:pPr>
              <w:tabs>
                <w:tab w:val="left" w:pos="3456"/>
              </w:tabs>
              <w:spacing w:line="240" w:lineRule="auto"/>
              <w:contextualSpacing/>
              <w:jc w:val="both"/>
              <w:rPr>
                <w:rFonts w:ascii="Montserrat Light" w:hAnsi="Montserrat Light"/>
                <w:b/>
                <w:bCs/>
                <w:noProof/>
                <w:color w:val="000000" w:themeColor="text1"/>
                <w:lang w:val="ro-RO"/>
              </w:rPr>
            </w:pPr>
          </w:p>
        </w:tc>
      </w:tr>
      <w:tr w:rsidR="0016402E" w:rsidRPr="00A60161" w14:paraId="06592186" w14:textId="77777777" w:rsidTr="006A14DB">
        <w:tc>
          <w:tcPr>
            <w:tcW w:w="10075" w:type="dxa"/>
            <w:gridSpan w:val="4"/>
            <w:tcBorders>
              <w:top w:val="single" w:sz="4" w:space="0" w:color="auto"/>
              <w:left w:val="single" w:sz="4" w:space="0" w:color="auto"/>
              <w:bottom w:val="single" w:sz="4" w:space="0" w:color="auto"/>
              <w:right w:val="single" w:sz="4" w:space="0" w:color="auto"/>
            </w:tcBorders>
          </w:tcPr>
          <w:p w14:paraId="538A93E9" w14:textId="77777777" w:rsidR="006A14DB" w:rsidRPr="00A60161" w:rsidRDefault="006A14DB" w:rsidP="00835C03">
            <w:pPr>
              <w:tabs>
                <w:tab w:val="left" w:pos="3456"/>
              </w:tabs>
              <w:spacing w:line="240" w:lineRule="auto"/>
              <w:contextualSpacing/>
              <w:jc w:val="both"/>
              <w:rPr>
                <w:rFonts w:ascii="Montserrat Light" w:hAnsi="Montserrat Light"/>
                <w:b/>
                <w:bCs/>
                <w:noProof/>
                <w:color w:val="000000" w:themeColor="text1"/>
                <w:lang w:val="ro-RO"/>
              </w:rPr>
            </w:pPr>
          </w:p>
        </w:tc>
      </w:tr>
      <w:tr w:rsidR="0016402E" w:rsidRPr="00A60161" w14:paraId="39E139C7" w14:textId="77777777" w:rsidTr="006A14DB">
        <w:tc>
          <w:tcPr>
            <w:tcW w:w="10075" w:type="dxa"/>
            <w:gridSpan w:val="4"/>
            <w:tcBorders>
              <w:top w:val="single" w:sz="4" w:space="0" w:color="auto"/>
              <w:left w:val="single" w:sz="4" w:space="0" w:color="auto"/>
              <w:bottom w:val="single" w:sz="4" w:space="0" w:color="auto"/>
              <w:right w:val="single" w:sz="4" w:space="0" w:color="auto"/>
            </w:tcBorders>
            <w:hideMark/>
          </w:tcPr>
          <w:p w14:paraId="2467B6EC" w14:textId="77777777" w:rsidR="006A14DB" w:rsidRPr="00A60161" w:rsidRDefault="006A14DB" w:rsidP="00835C03">
            <w:pPr>
              <w:tabs>
                <w:tab w:val="left" w:pos="3456"/>
              </w:tabs>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2. Transmitere proiect pentru acordarea avizului de legalitate de către consilierul juridic din cadrul Direcției Juridice</w:t>
            </w:r>
          </w:p>
        </w:tc>
      </w:tr>
      <w:tr w:rsidR="0016402E" w:rsidRPr="00A60161" w14:paraId="2F9CF525" w14:textId="77777777" w:rsidTr="006A14DB">
        <w:tc>
          <w:tcPr>
            <w:tcW w:w="3325" w:type="dxa"/>
            <w:tcBorders>
              <w:top w:val="single" w:sz="4" w:space="0" w:color="auto"/>
              <w:left w:val="single" w:sz="4" w:space="0" w:color="auto"/>
              <w:bottom w:val="single" w:sz="4" w:space="0" w:color="auto"/>
              <w:right w:val="single" w:sz="4" w:space="0" w:color="auto"/>
            </w:tcBorders>
          </w:tcPr>
          <w:p w14:paraId="10724A0F"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Numele și prenumele consilierului juridic</w:t>
            </w:r>
          </w:p>
          <w:p w14:paraId="0B8FCEDC"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p>
        </w:tc>
        <w:tc>
          <w:tcPr>
            <w:tcW w:w="5040" w:type="dxa"/>
            <w:gridSpan w:val="2"/>
            <w:tcBorders>
              <w:top w:val="single" w:sz="4" w:space="0" w:color="auto"/>
              <w:left w:val="single" w:sz="4" w:space="0" w:color="auto"/>
              <w:bottom w:val="single" w:sz="4" w:space="0" w:color="auto"/>
              <w:right w:val="single" w:sz="4" w:space="0" w:color="auto"/>
            </w:tcBorders>
            <w:hideMark/>
          </w:tcPr>
          <w:p w14:paraId="26FF843F"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338132D0"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Aviz acordat/</w:t>
            </w:r>
          </w:p>
          <w:p w14:paraId="7E872BCD"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Refuz aviz/</w:t>
            </w:r>
          </w:p>
          <w:p w14:paraId="22A85A4D"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 xml:space="preserve"> semnătură</w:t>
            </w:r>
          </w:p>
        </w:tc>
      </w:tr>
      <w:tr w:rsidR="0016402E" w:rsidRPr="00A60161" w14:paraId="0B6B00A2" w14:textId="77777777" w:rsidTr="006A14DB">
        <w:tc>
          <w:tcPr>
            <w:tcW w:w="3325" w:type="dxa"/>
            <w:tcBorders>
              <w:top w:val="single" w:sz="4" w:space="0" w:color="auto"/>
              <w:left w:val="single" w:sz="4" w:space="0" w:color="auto"/>
              <w:bottom w:val="single" w:sz="4" w:space="0" w:color="auto"/>
              <w:right w:val="single" w:sz="4" w:space="0" w:color="auto"/>
            </w:tcBorders>
            <w:hideMark/>
          </w:tcPr>
          <w:p w14:paraId="3375569F" w14:textId="0B93ACE3" w:rsidR="006A14DB" w:rsidRPr="00A60161" w:rsidRDefault="0016077F" w:rsidP="00835C03">
            <w:pPr>
              <w:tabs>
                <w:tab w:val="left" w:pos="3456"/>
              </w:tabs>
              <w:spacing w:line="240" w:lineRule="auto"/>
              <w:contextualSpacing/>
              <w:jc w:val="both"/>
              <w:rPr>
                <w:rFonts w:ascii="Montserrat Light" w:hAnsi="Montserrat Light"/>
                <w:noProof/>
                <w:color w:val="000000" w:themeColor="text1"/>
                <w:lang w:val="ro-RO"/>
              </w:rPr>
            </w:pPr>
            <w:r>
              <w:rPr>
                <w:rFonts w:ascii="Montserrat Light" w:hAnsi="Montserrat Light"/>
                <w:noProof/>
                <w:color w:val="000000" w:themeColor="text1"/>
                <w:lang w:val="ro-RO"/>
              </w:rPr>
              <w:t>Ilinca Cristina</w:t>
            </w:r>
          </w:p>
        </w:tc>
        <w:tc>
          <w:tcPr>
            <w:tcW w:w="5040" w:type="dxa"/>
            <w:gridSpan w:val="2"/>
            <w:tcBorders>
              <w:top w:val="single" w:sz="4" w:space="0" w:color="auto"/>
              <w:left w:val="single" w:sz="4" w:space="0" w:color="auto"/>
              <w:bottom w:val="single" w:sz="4" w:space="0" w:color="auto"/>
              <w:right w:val="single" w:sz="4" w:space="0" w:color="auto"/>
            </w:tcBorders>
          </w:tcPr>
          <w:p w14:paraId="3788E4DC" w14:textId="77777777" w:rsidR="006A14DB" w:rsidRPr="00A60161" w:rsidRDefault="006A14DB" w:rsidP="00835C03">
            <w:pPr>
              <w:tabs>
                <w:tab w:val="left" w:pos="3456"/>
              </w:tabs>
              <w:spacing w:line="240" w:lineRule="auto"/>
              <w:contextualSpacing/>
              <w:jc w:val="both"/>
              <w:rPr>
                <w:rFonts w:ascii="Montserrat Light" w:hAnsi="Montserrat Light"/>
                <w:b/>
                <w:bCs/>
                <w:noProof/>
                <w:color w:val="000000" w:themeColor="text1"/>
                <w:lang w:val="ro-RO"/>
              </w:rPr>
            </w:pPr>
          </w:p>
        </w:tc>
        <w:tc>
          <w:tcPr>
            <w:tcW w:w="1710" w:type="dxa"/>
            <w:tcBorders>
              <w:top w:val="single" w:sz="4" w:space="0" w:color="auto"/>
              <w:left w:val="single" w:sz="4" w:space="0" w:color="auto"/>
              <w:bottom w:val="single" w:sz="4" w:space="0" w:color="auto"/>
              <w:right w:val="single" w:sz="4" w:space="0" w:color="auto"/>
            </w:tcBorders>
          </w:tcPr>
          <w:p w14:paraId="19C09042" w14:textId="4BD0558D" w:rsidR="006A14DB" w:rsidRPr="00A60161" w:rsidRDefault="006C0E01" w:rsidP="00835C03">
            <w:pPr>
              <w:tabs>
                <w:tab w:val="left" w:pos="3456"/>
              </w:tabs>
              <w:spacing w:line="240" w:lineRule="auto"/>
              <w:contextualSpacing/>
              <w:jc w:val="both"/>
              <w:rPr>
                <w:rFonts w:ascii="Montserrat Light" w:hAnsi="Montserrat Light"/>
                <w:noProof/>
                <w:color w:val="000000" w:themeColor="text1"/>
                <w:lang w:val="ro-RO"/>
              </w:rPr>
            </w:pPr>
            <w:r>
              <w:rPr>
                <w:rFonts w:ascii="Montserrat Light" w:hAnsi="Montserrat Light"/>
                <w:noProof/>
                <w:color w:val="000000" w:themeColor="text1"/>
                <w:lang w:val="ro-RO"/>
              </w:rPr>
              <w:t>Aviz acordat</w:t>
            </w:r>
          </w:p>
        </w:tc>
      </w:tr>
      <w:tr w:rsidR="0016402E" w:rsidRPr="00A60161" w14:paraId="699BE636" w14:textId="77777777" w:rsidTr="006A14DB">
        <w:tc>
          <w:tcPr>
            <w:tcW w:w="10075" w:type="dxa"/>
            <w:gridSpan w:val="4"/>
            <w:tcBorders>
              <w:top w:val="single" w:sz="4" w:space="0" w:color="auto"/>
              <w:left w:val="single" w:sz="4" w:space="0" w:color="auto"/>
              <w:bottom w:val="single" w:sz="4" w:space="0" w:color="auto"/>
              <w:right w:val="single" w:sz="4" w:space="0" w:color="auto"/>
            </w:tcBorders>
          </w:tcPr>
          <w:p w14:paraId="2303F35C"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p>
        </w:tc>
      </w:tr>
      <w:tr w:rsidR="0016402E" w:rsidRPr="00A60161" w14:paraId="31559C62" w14:textId="77777777" w:rsidTr="006A14DB">
        <w:tc>
          <w:tcPr>
            <w:tcW w:w="10075" w:type="dxa"/>
            <w:gridSpan w:val="4"/>
            <w:tcBorders>
              <w:top w:val="single" w:sz="4" w:space="0" w:color="auto"/>
              <w:left w:val="single" w:sz="4" w:space="0" w:color="auto"/>
              <w:bottom w:val="single" w:sz="4" w:space="0" w:color="auto"/>
              <w:right w:val="single" w:sz="4" w:space="0" w:color="auto"/>
            </w:tcBorders>
            <w:hideMark/>
          </w:tcPr>
          <w:p w14:paraId="1CDBA4FF" w14:textId="77777777" w:rsidR="006A14DB" w:rsidRPr="00A60161" w:rsidRDefault="006A14DB" w:rsidP="00835C03">
            <w:pPr>
              <w:tabs>
                <w:tab w:val="left" w:pos="3456"/>
              </w:tabs>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3. Transmitere proiect în vederea avizării pentru legalitate de către   secretarul general al judeţului</w:t>
            </w:r>
          </w:p>
        </w:tc>
      </w:tr>
      <w:tr w:rsidR="0016402E" w:rsidRPr="00A60161" w14:paraId="5174277A" w14:textId="77777777" w:rsidTr="006A14DB">
        <w:tc>
          <w:tcPr>
            <w:tcW w:w="3325" w:type="dxa"/>
            <w:tcBorders>
              <w:top w:val="single" w:sz="4" w:space="0" w:color="auto"/>
              <w:left w:val="single" w:sz="4" w:space="0" w:color="auto"/>
              <w:bottom w:val="single" w:sz="4" w:space="0" w:color="auto"/>
              <w:right w:val="single" w:sz="4" w:space="0" w:color="auto"/>
            </w:tcBorders>
          </w:tcPr>
          <w:p w14:paraId="3C5D3BF6"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Numele și prenumele secretarului general al județului</w:t>
            </w:r>
          </w:p>
        </w:tc>
        <w:tc>
          <w:tcPr>
            <w:tcW w:w="5040" w:type="dxa"/>
            <w:gridSpan w:val="2"/>
            <w:tcBorders>
              <w:top w:val="single" w:sz="4" w:space="0" w:color="auto"/>
              <w:left w:val="single" w:sz="4" w:space="0" w:color="auto"/>
              <w:bottom w:val="single" w:sz="4" w:space="0" w:color="auto"/>
              <w:right w:val="single" w:sz="4" w:space="0" w:color="auto"/>
            </w:tcBorders>
            <w:hideMark/>
          </w:tcPr>
          <w:p w14:paraId="5FD21678" w14:textId="77777777" w:rsidR="006A14DB" w:rsidRPr="00A60161" w:rsidRDefault="006A14DB" w:rsidP="00835C03">
            <w:pPr>
              <w:tabs>
                <w:tab w:val="left" w:pos="3456"/>
              </w:tabs>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Cs/>
                <w:noProof/>
                <w:color w:val="000000" w:themeColor="text1"/>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19B4EC16"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Avizul acordat/</w:t>
            </w:r>
          </w:p>
          <w:p w14:paraId="4CD1D073"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Refuz aviz/</w:t>
            </w:r>
          </w:p>
          <w:p w14:paraId="2836980E" w14:textId="77777777" w:rsidR="006A14DB" w:rsidRPr="00A60161" w:rsidRDefault="006A14DB" w:rsidP="00835C03">
            <w:pPr>
              <w:tabs>
                <w:tab w:val="left" w:pos="3456"/>
              </w:tabs>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noProof/>
                <w:color w:val="000000" w:themeColor="text1"/>
                <w:lang w:val="ro-RO"/>
              </w:rPr>
              <w:t>semnătură</w:t>
            </w:r>
          </w:p>
        </w:tc>
      </w:tr>
      <w:tr w:rsidR="0016402E" w:rsidRPr="00A60161" w14:paraId="38ACE215" w14:textId="77777777" w:rsidTr="006A14DB">
        <w:tc>
          <w:tcPr>
            <w:tcW w:w="3325" w:type="dxa"/>
            <w:tcBorders>
              <w:top w:val="single" w:sz="4" w:space="0" w:color="auto"/>
              <w:left w:val="single" w:sz="4" w:space="0" w:color="auto"/>
              <w:bottom w:val="single" w:sz="4" w:space="0" w:color="auto"/>
              <w:right w:val="single" w:sz="4" w:space="0" w:color="auto"/>
            </w:tcBorders>
            <w:hideMark/>
          </w:tcPr>
          <w:p w14:paraId="701B5DB7" w14:textId="6A098AA3" w:rsidR="006A14DB" w:rsidRPr="00A60161" w:rsidRDefault="0016077F" w:rsidP="00835C03">
            <w:pPr>
              <w:tabs>
                <w:tab w:val="left" w:pos="3456"/>
              </w:tabs>
              <w:spacing w:line="240" w:lineRule="auto"/>
              <w:contextualSpacing/>
              <w:jc w:val="both"/>
              <w:rPr>
                <w:rFonts w:ascii="Montserrat Light" w:hAnsi="Montserrat Light"/>
                <w:noProof/>
                <w:color w:val="000000" w:themeColor="text1"/>
                <w:lang w:val="ro-RO"/>
              </w:rPr>
            </w:pPr>
            <w:r>
              <w:rPr>
                <w:rFonts w:ascii="Montserrat Light" w:hAnsi="Montserrat Light"/>
                <w:noProof/>
                <w:color w:val="000000" w:themeColor="text1"/>
                <w:lang w:val="ro-RO"/>
              </w:rPr>
              <w:t>Gaci Simona</w:t>
            </w:r>
          </w:p>
        </w:tc>
        <w:tc>
          <w:tcPr>
            <w:tcW w:w="5040" w:type="dxa"/>
            <w:gridSpan w:val="2"/>
            <w:tcBorders>
              <w:top w:val="single" w:sz="4" w:space="0" w:color="auto"/>
              <w:left w:val="single" w:sz="4" w:space="0" w:color="auto"/>
              <w:bottom w:val="single" w:sz="4" w:space="0" w:color="auto"/>
              <w:right w:val="single" w:sz="4" w:space="0" w:color="auto"/>
            </w:tcBorders>
          </w:tcPr>
          <w:p w14:paraId="64E732FC" w14:textId="762E0FF6" w:rsidR="006A14DB" w:rsidRPr="00A60161" w:rsidRDefault="0016077F" w:rsidP="00835C03">
            <w:pPr>
              <w:tabs>
                <w:tab w:val="left" w:pos="3456"/>
              </w:tabs>
              <w:spacing w:line="240" w:lineRule="auto"/>
              <w:contextualSpacing/>
              <w:jc w:val="both"/>
              <w:rPr>
                <w:rFonts w:ascii="Montserrat Light" w:hAnsi="Montserrat Light"/>
                <w:bCs/>
                <w:noProof/>
                <w:color w:val="000000" w:themeColor="text1"/>
                <w:lang w:val="ro-RO"/>
              </w:rPr>
            </w:pPr>
            <w:r>
              <w:rPr>
                <w:rFonts w:ascii="Montserrat Light" w:hAnsi="Montserrat Light"/>
                <w:bCs/>
                <w:noProof/>
                <w:color w:val="000000" w:themeColor="text1"/>
                <w:lang w:val="ro-RO"/>
              </w:rPr>
              <w:t>individual</w:t>
            </w:r>
          </w:p>
        </w:tc>
        <w:tc>
          <w:tcPr>
            <w:tcW w:w="1710" w:type="dxa"/>
            <w:tcBorders>
              <w:top w:val="single" w:sz="4" w:space="0" w:color="auto"/>
              <w:left w:val="single" w:sz="4" w:space="0" w:color="auto"/>
              <w:bottom w:val="single" w:sz="4" w:space="0" w:color="auto"/>
              <w:right w:val="single" w:sz="4" w:space="0" w:color="auto"/>
            </w:tcBorders>
          </w:tcPr>
          <w:p w14:paraId="149BD0FB" w14:textId="28DAD873" w:rsidR="006A14DB" w:rsidRPr="00A60161" w:rsidRDefault="006C0E01" w:rsidP="00835C03">
            <w:pPr>
              <w:tabs>
                <w:tab w:val="left" w:pos="3456"/>
              </w:tabs>
              <w:spacing w:line="240" w:lineRule="auto"/>
              <w:contextualSpacing/>
              <w:jc w:val="both"/>
              <w:rPr>
                <w:rFonts w:ascii="Montserrat Light" w:hAnsi="Montserrat Light"/>
                <w:noProof/>
                <w:color w:val="000000" w:themeColor="text1"/>
                <w:lang w:val="ro-RO"/>
              </w:rPr>
            </w:pPr>
            <w:r>
              <w:rPr>
                <w:rFonts w:ascii="Montserrat Light" w:hAnsi="Montserrat Light"/>
                <w:noProof/>
                <w:color w:val="000000" w:themeColor="text1"/>
                <w:lang w:val="ro-RO"/>
              </w:rPr>
              <w:t>Avizat</w:t>
            </w:r>
          </w:p>
        </w:tc>
      </w:tr>
      <w:tr w:rsidR="0016402E" w:rsidRPr="00A60161" w14:paraId="11BE927E" w14:textId="77777777" w:rsidTr="006A14DB">
        <w:tc>
          <w:tcPr>
            <w:tcW w:w="10075" w:type="dxa"/>
            <w:gridSpan w:val="4"/>
            <w:tcBorders>
              <w:top w:val="single" w:sz="4" w:space="0" w:color="auto"/>
              <w:left w:val="single" w:sz="4" w:space="0" w:color="auto"/>
              <w:bottom w:val="single" w:sz="4" w:space="0" w:color="auto"/>
              <w:right w:val="single" w:sz="4" w:space="0" w:color="auto"/>
            </w:tcBorders>
          </w:tcPr>
          <w:p w14:paraId="5B6A229C" w14:textId="77777777" w:rsidR="006A14DB" w:rsidRPr="00A60161" w:rsidRDefault="006A14DB" w:rsidP="00835C03">
            <w:pPr>
              <w:tabs>
                <w:tab w:val="left" w:pos="3456"/>
              </w:tabs>
              <w:spacing w:line="240" w:lineRule="auto"/>
              <w:contextualSpacing/>
              <w:jc w:val="both"/>
              <w:rPr>
                <w:rFonts w:ascii="Montserrat Light" w:hAnsi="Montserrat Light"/>
                <w:b/>
                <w:bCs/>
                <w:noProof/>
                <w:color w:val="000000" w:themeColor="text1"/>
                <w:lang w:val="ro-RO"/>
              </w:rPr>
            </w:pPr>
          </w:p>
        </w:tc>
      </w:tr>
      <w:tr w:rsidR="0016402E" w:rsidRPr="00A60161" w14:paraId="336BB3AF" w14:textId="77777777" w:rsidTr="006A14DB">
        <w:tc>
          <w:tcPr>
            <w:tcW w:w="10075" w:type="dxa"/>
            <w:gridSpan w:val="4"/>
            <w:tcBorders>
              <w:top w:val="single" w:sz="4" w:space="0" w:color="auto"/>
              <w:left w:val="single" w:sz="4" w:space="0" w:color="auto"/>
              <w:bottom w:val="single" w:sz="4" w:space="0" w:color="auto"/>
              <w:right w:val="single" w:sz="4" w:space="0" w:color="auto"/>
            </w:tcBorders>
            <w:hideMark/>
          </w:tcPr>
          <w:p w14:paraId="57069AC1" w14:textId="77777777" w:rsidR="006A14DB" w:rsidRPr="00A60161" w:rsidRDefault="006A14DB" w:rsidP="00835C03">
            <w:pPr>
              <w:tabs>
                <w:tab w:val="left" w:pos="3456"/>
              </w:tabs>
              <w:spacing w:line="240" w:lineRule="auto"/>
              <w:contextualSpacing/>
              <w:jc w:val="both"/>
              <w:rPr>
                <w:rFonts w:ascii="Montserrat Light" w:hAnsi="Montserrat Light"/>
                <w:b/>
                <w:bCs/>
                <w:noProof/>
                <w:color w:val="000000" w:themeColor="text1"/>
                <w:lang w:val="ro-RO"/>
              </w:rPr>
            </w:pPr>
            <w:r w:rsidRPr="00A60161">
              <w:rPr>
                <w:rFonts w:ascii="Montserrat Light" w:hAnsi="Montserrat Light"/>
                <w:b/>
                <w:bCs/>
                <w:noProof/>
                <w:color w:val="000000" w:themeColor="text1"/>
                <w:lang w:val="ro-RO"/>
              </w:rPr>
              <w:t>4. Transmitere proiect pentru adoptarea avizului/avizelor comisiei/comisiilor de specialitate nominalizate</w:t>
            </w:r>
          </w:p>
        </w:tc>
      </w:tr>
      <w:tr w:rsidR="0016402E" w:rsidRPr="00A60161" w14:paraId="1DDF8891" w14:textId="77777777" w:rsidTr="006A14DB">
        <w:tc>
          <w:tcPr>
            <w:tcW w:w="3325" w:type="dxa"/>
            <w:tcBorders>
              <w:top w:val="single" w:sz="4" w:space="0" w:color="auto"/>
              <w:left w:val="single" w:sz="4" w:space="0" w:color="auto"/>
              <w:bottom w:val="single" w:sz="4" w:space="0" w:color="auto"/>
              <w:right w:val="single" w:sz="4" w:space="0" w:color="auto"/>
            </w:tcBorders>
          </w:tcPr>
          <w:p w14:paraId="45D904AF"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Comisia de specialitate  nominalizată</w:t>
            </w:r>
          </w:p>
          <w:p w14:paraId="31958BAF"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p>
        </w:tc>
        <w:tc>
          <w:tcPr>
            <w:tcW w:w="2340" w:type="dxa"/>
            <w:tcBorders>
              <w:top w:val="single" w:sz="4" w:space="0" w:color="auto"/>
              <w:left w:val="single" w:sz="4" w:space="0" w:color="auto"/>
              <w:bottom w:val="single" w:sz="4" w:space="0" w:color="auto"/>
              <w:right w:val="single" w:sz="4" w:space="0" w:color="auto"/>
            </w:tcBorders>
          </w:tcPr>
          <w:p w14:paraId="511C97CF"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Data de întocmire și depunere a avizului</w:t>
            </w:r>
          </w:p>
          <w:p w14:paraId="50F8B4DE"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p>
        </w:tc>
        <w:tc>
          <w:tcPr>
            <w:tcW w:w="2700" w:type="dxa"/>
            <w:tcBorders>
              <w:top w:val="single" w:sz="4" w:space="0" w:color="auto"/>
              <w:left w:val="single" w:sz="4" w:space="0" w:color="auto"/>
              <w:bottom w:val="single" w:sz="4" w:space="0" w:color="auto"/>
              <w:right w:val="single" w:sz="4" w:space="0" w:color="auto"/>
            </w:tcBorders>
            <w:hideMark/>
          </w:tcPr>
          <w:p w14:paraId="703F8C3A"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Semnătura persoanelor competente pentru nominalizare/</w:t>
            </w:r>
          </w:p>
          <w:p w14:paraId="50F37645"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270D0FCE"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Avizul adoptat/</w:t>
            </w:r>
          </w:p>
          <w:p w14:paraId="3B242A67"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r w:rsidRPr="00A60161">
              <w:rPr>
                <w:rFonts w:ascii="Montserrat Light" w:hAnsi="Montserrat Light"/>
                <w:noProof/>
                <w:color w:val="000000" w:themeColor="text1"/>
                <w:lang w:val="ro-RO"/>
              </w:rPr>
              <w:t>Aviz implicit favorabil</w:t>
            </w:r>
          </w:p>
          <w:p w14:paraId="757B7FB7"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p>
        </w:tc>
      </w:tr>
      <w:tr w:rsidR="006A14DB" w:rsidRPr="00A60161" w14:paraId="6CD7A9E7" w14:textId="77777777" w:rsidTr="006A14DB">
        <w:tc>
          <w:tcPr>
            <w:tcW w:w="3325" w:type="dxa"/>
            <w:tcBorders>
              <w:top w:val="single" w:sz="4" w:space="0" w:color="auto"/>
              <w:left w:val="single" w:sz="4" w:space="0" w:color="auto"/>
              <w:bottom w:val="single" w:sz="4" w:space="0" w:color="auto"/>
              <w:right w:val="single" w:sz="4" w:space="0" w:color="auto"/>
            </w:tcBorders>
          </w:tcPr>
          <w:p w14:paraId="2386EA89" w14:textId="760F1A05" w:rsidR="006A14DB" w:rsidRPr="00A60161" w:rsidRDefault="0016077F" w:rsidP="0016077F">
            <w:pPr>
              <w:tabs>
                <w:tab w:val="left" w:pos="3456"/>
              </w:tabs>
              <w:spacing w:line="240" w:lineRule="auto"/>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4</w:t>
            </w:r>
          </w:p>
        </w:tc>
        <w:tc>
          <w:tcPr>
            <w:tcW w:w="2340" w:type="dxa"/>
            <w:tcBorders>
              <w:top w:val="single" w:sz="4" w:space="0" w:color="auto"/>
              <w:left w:val="single" w:sz="4" w:space="0" w:color="auto"/>
              <w:bottom w:val="single" w:sz="4" w:space="0" w:color="auto"/>
              <w:right w:val="single" w:sz="4" w:space="0" w:color="auto"/>
            </w:tcBorders>
          </w:tcPr>
          <w:p w14:paraId="09E044AB"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p>
        </w:tc>
        <w:tc>
          <w:tcPr>
            <w:tcW w:w="2700" w:type="dxa"/>
            <w:tcBorders>
              <w:top w:val="single" w:sz="4" w:space="0" w:color="auto"/>
              <w:left w:val="single" w:sz="4" w:space="0" w:color="auto"/>
              <w:bottom w:val="single" w:sz="4" w:space="0" w:color="auto"/>
              <w:right w:val="single" w:sz="4" w:space="0" w:color="auto"/>
            </w:tcBorders>
          </w:tcPr>
          <w:p w14:paraId="7BB6FEC1"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p>
        </w:tc>
        <w:tc>
          <w:tcPr>
            <w:tcW w:w="1710" w:type="dxa"/>
            <w:tcBorders>
              <w:top w:val="single" w:sz="4" w:space="0" w:color="auto"/>
              <w:left w:val="single" w:sz="4" w:space="0" w:color="auto"/>
              <w:bottom w:val="single" w:sz="4" w:space="0" w:color="auto"/>
              <w:right w:val="single" w:sz="4" w:space="0" w:color="auto"/>
            </w:tcBorders>
          </w:tcPr>
          <w:p w14:paraId="36581984"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p>
        </w:tc>
      </w:tr>
    </w:tbl>
    <w:p w14:paraId="289DF1AA"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p>
    <w:p w14:paraId="4E4CCC37" w14:textId="77777777" w:rsidR="006A14DB" w:rsidRPr="00A60161" w:rsidRDefault="006A14DB" w:rsidP="00835C03">
      <w:pPr>
        <w:tabs>
          <w:tab w:val="left" w:pos="3456"/>
        </w:tabs>
        <w:spacing w:line="240" w:lineRule="auto"/>
        <w:contextualSpacing/>
        <w:jc w:val="both"/>
        <w:rPr>
          <w:rFonts w:ascii="Montserrat Light" w:hAnsi="Montserrat Light"/>
          <w:noProof/>
          <w:color w:val="000000" w:themeColor="text1"/>
          <w:lang w:val="ro-RO"/>
        </w:rPr>
      </w:pPr>
    </w:p>
    <w:p w14:paraId="1475D788" w14:textId="77777777" w:rsidR="00707F24" w:rsidRPr="00A60161" w:rsidRDefault="00707F24" w:rsidP="00835C03">
      <w:pPr>
        <w:widowControl w:val="0"/>
        <w:autoSpaceDE w:val="0"/>
        <w:autoSpaceDN w:val="0"/>
        <w:adjustRightInd w:val="0"/>
        <w:spacing w:line="240" w:lineRule="auto"/>
        <w:contextualSpacing/>
        <w:jc w:val="both"/>
        <w:rPr>
          <w:rFonts w:ascii="Montserrat Light" w:hAnsi="Montserrat Light"/>
          <w:noProof/>
          <w:color w:val="000000" w:themeColor="text1"/>
          <w:lang w:val="ro-RO"/>
        </w:rPr>
      </w:pPr>
    </w:p>
    <w:sectPr w:rsidR="00707F24" w:rsidRPr="00A60161" w:rsidSect="00C915BF">
      <w:headerReference w:type="default" r:id="rId9"/>
      <w:pgSz w:w="11909" w:h="16834"/>
      <w:pgMar w:top="720" w:right="1019" w:bottom="450" w:left="1170" w:header="142" w:footer="39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CB154" w14:textId="77777777" w:rsidR="001161A4" w:rsidRDefault="001161A4">
      <w:pPr>
        <w:spacing w:line="240" w:lineRule="auto"/>
      </w:pPr>
      <w:r>
        <w:separator/>
      </w:r>
    </w:p>
  </w:endnote>
  <w:endnote w:type="continuationSeparator" w:id="0">
    <w:p w14:paraId="229078E4" w14:textId="77777777" w:rsidR="001161A4" w:rsidRDefault="001161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ontserrat Light">
    <w:panose1 w:val="00000400000000000000"/>
    <w:charset w:val="00"/>
    <w:family w:val="auto"/>
    <w:pitch w:val="variable"/>
    <w:sig w:usb0="2000020F" w:usb1="00000003" w:usb2="00000000" w:usb3="00000000" w:csb0="00000197" w:csb1="00000000"/>
  </w:font>
  <w:font w:name="ArialMT">
    <w:altName w:val="Arial"/>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6285B" w14:textId="77777777" w:rsidR="001161A4" w:rsidRDefault="001161A4">
      <w:pPr>
        <w:spacing w:line="240" w:lineRule="auto"/>
      </w:pPr>
      <w:r>
        <w:separator/>
      </w:r>
    </w:p>
  </w:footnote>
  <w:footnote w:type="continuationSeparator" w:id="0">
    <w:p w14:paraId="3AD8C66D" w14:textId="77777777" w:rsidR="001161A4" w:rsidRDefault="001161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60D0364E" w:rsidR="00BF6ED8" w:rsidRPr="000E5A88" w:rsidRDefault="00F769F4" w:rsidP="00EA689E">
    <w:r>
      <w:rPr>
        <w:noProof/>
      </w:rPr>
      <w:drawing>
        <wp:anchor distT="0" distB="0" distL="0" distR="0" simplePos="0" relativeHeight="251659264" behindDoc="0" locked="0" layoutInCell="1" hidden="0" allowOverlap="1" wp14:anchorId="7D2B8CB5" wp14:editId="2EC025EE">
          <wp:simplePos x="0" y="0"/>
          <wp:positionH relativeFrom="column">
            <wp:posOffset>41910</wp:posOffset>
          </wp:positionH>
          <wp:positionV relativeFrom="paragraph">
            <wp:posOffset>64770</wp:posOffset>
          </wp:positionV>
          <wp:extent cx="2662348" cy="566738"/>
          <wp:effectExtent l="0" t="0" r="0" b="0"/>
          <wp:wrapTopAndBottom distT="0" distB="0"/>
          <wp:docPr id="1891681304"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1"/>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84545B"/>
    <w:multiLevelType w:val="hybridMultilevel"/>
    <w:tmpl w:val="DC28A51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CD2B09"/>
    <w:multiLevelType w:val="hybridMultilevel"/>
    <w:tmpl w:val="FCCA538E"/>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DEB20D7"/>
    <w:multiLevelType w:val="hybridMultilevel"/>
    <w:tmpl w:val="2980640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C6C1E2D"/>
    <w:multiLevelType w:val="hybridMultilevel"/>
    <w:tmpl w:val="C2724066"/>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E583BC8"/>
    <w:multiLevelType w:val="hybridMultilevel"/>
    <w:tmpl w:val="37701FC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FE83502"/>
    <w:multiLevelType w:val="hybridMultilevel"/>
    <w:tmpl w:val="379E25AE"/>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12117A1"/>
    <w:multiLevelType w:val="hybridMultilevel"/>
    <w:tmpl w:val="1A2A2246"/>
    <w:lvl w:ilvl="0" w:tplc="3A1E08E8">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235828D8"/>
    <w:multiLevelType w:val="hybridMultilevel"/>
    <w:tmpl w:val="352C6A92"/>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59A4887"/>
    <w:multiLevelType w:val="hybridMultilevel"/>
    <w:tmpl w:val="65C25E1E"/>
    <w:lvl w:ilvl="0" w:tplc="8DC6487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E6111F6"/>
    <w:multiLevelType w:val="hybridMultilevel"/>
    <w:tmpl w:val="64AA63C4"/>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90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62286D37"/>
    <w:multiLevelType w:val="hybridMultilevel"/>
    <w:tmpl w:val="49E6918E"/>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6091A61"/>
    <w:multiLevelType w:val="hybridMultilevel"/>
    <w:tmpl w:val="88EC5A82"/>
    <w:lvl w:ilvl="0" w:tplc="A5E6E216">
      <w:start w:val="1"/>
      <w:numFmt w:val="bullet"/>
      <w:lvlText w:val=""/>
      <w:lvlJc w:val="left"/>
      <w:pPr>
        <w:ind w:left="501" w:hanging="360"/>
      </w:pPr>
      <w:rPr>
        <w:rFonts w:ascii="Wingdings" w:hAnsi="Wingdings"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7161807">
    <w:abstractNumId w:val="0"/>
  </w:num>
  <w:num w:numId="2" w16cid:durableId="2047023796">
    <w:abstractNumId w:val="14"/>
  </w:num>
  <w:num w:numId="3" w16cid:durableId="1644188595">
    <w:abstractNumId w:val="16"/>
  </w:num>
  <w:num w:numId="4" w16cid:durableId="1835031475">
    <w:abstractNumId w:val="13"/>
  </w:num>
  <w:num w:numId="5" w16cid:durableId="2069574071">
    <w:abstractNumId w:val="3"/>
  </w:num>
  <w:num w:numId="6" w16cid:durableId="1218011873">
    <w:abstractNumId w:val="7"/>
  </w:num>
  <w:num w:numId="7" w16cid:durableId="767773214">
    <w:abstractNumId w:val="11"/>
  </w:num>
  <w:num w:numId="8" w16cid:durableId="1534537862">
    <w:abstractNumId w:val="12"/>
  </w:num>
  <w:num w:numId="9" w16cid:durableId="1943998971">
    <w:abstractNumId w:val="4"/>
  </w:num>
  <w:num w:numId="10" w16cid:durableId="1626277511">
    <w:abstractNumId w:val="10"/>
  </w:num>
  <w:num w:numId="11" w16cid:durableId="796724281">
    <w:abstractNumId w:val="5"/>
  </w:num>
  <w:num w:numId="12" w16cid:durableId="970669719">
    <w:abstractNumId w:val="15"/>
  </w:num>
  <w:num w:numId="13" w16cid:durableId="1493184095">
    <w:abstractNumId w:val="6"/>
  </w:num>
  <w:num w:numId="14" w16cid:durableId="1904254">
    <w:abstractNumId w:val="8"/>
  </w:num>
  <w:num w:numId="15" w16cid:durableId="65171169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808"/>
    <w:rsid w:val="00011BA5"/>
    <w:rsid w:val="00012144"/>
    <w:rsid w:val="000202A5"/>
    <w:rsid w:val="00021422"/>
    <w:rsid w:val="000271CE"/>
    <w:rsid w:val="0002759F"/>
    <w:rsid w:val="00027C4B"/>
    <w:rsid w:val="00032578"/>
    <w:rsid w:val="00033063"/>
    <w:rsid w:val="00041CD1"/>
    <w:rsid w:val="00042856"/>
    <w:rsid w:val="00044CC1"/>
    <w:rsid w:val="00044CD3"/>
    <w:rsid w:val="000465AD"/>
    <w:rsid w:val="00051EEC"/>
    <w:rsid w:val="00055D07"/>
    <w:rsid w:val="00065716"/>
    <w:rsid w:val="00067523"/>
    <w:rsid w:val="000745E4"/>
    <w:rsid w:val="000760C1"/>
    <w:rsid w:val="000779B6"/>
    <w:rsid w:val="0008092B"/>
    <w:rsid w:val="000926D3"/>
    <w:rsid w:val="00092C20"/>
    <w:rsid w:val="00096798"/>
    <w:rsid w:val="000A54B3"/>
    <w:rsid w:val="000A742E"/>
    <w:rsid w:val="000B7A66"/>
    <w:rsid w:val="000C55A3"/>
    <w:rsid w:val="000C677D"/>
    <w:rsid w:val="000C7C0A"/>
    <w:rsid w:val="000D0F76"/>
    <w:rsid w:val="000D3F36"/>
    <w:rsid w:val="000D5166"/>
    <w:rsid w:val="000D742A"/>
    <w:rsid w:val="000E5A88"/>
    <w:rsid w:val="000E7177"/>
    <w:rsid w:val="000E7443"/>
    <w:rsid w:val="000E74B0"/>
    <w:rsid w:val="000E7645"/>
    <w:rsid w:val="000E7A4E"/>
    <w:rsid w:val="000F4086"/>
    <w:rsid w:val="00100DD7"/>
    <w:rsid w:val="0010156D"/>
    <w:rsid w:val="001019B5"/>
    <w:rsid w:val="0010228F"/>
    <w:rsid w:val="00103D11"/>
    <w:rsid w:val="001146D8"/>
    <w:rsid w:val="001161A4"/>
    <w:rsid w:val="00117E90"/>
    <w:rsid w:val="00120C64"/>
    <w:rsid w:val="0012733E"/>
    <w:rsid w:val="00127516"/>
    <w:rsid w:val="001277EB"/>
    <w:rsid w:val="00140FF5"/>
    <w:rsid w:val="001418B3"/>
    <w:rsid w:val="00142C70"/>
    <w:rsid w:val="00147A81"/>
    <w:rsid w:val="00150193"/>
    <w:rsid w:val="00151312"/>
    <w:rsid w:val="00151D57"/>
    <w:rsid w:val="0015586F"/>
    <w:rsid w:val="00156F9F"/>
    <w:rsid w:val="0016077F"/>
    <w:rsid w:val="001620BB"/>
    <w:rsid w:val="0016402E"/>
    <w:rsid w:val="0016436B"/>
    <w:rsid w:val="00166D4D"/>
    <w:rsid w:val="00166DE1"/>
    <w:rsid w:val="00172256"/>
    <w:rsid w:val="00173049"/>
    <w:rsid w:val="00175C14"/>
    <w:rsid w:val="001813D3"/>
    <w:rsid w:val="0018271D"/>
    <w:rsid w:val="001832B8"/>
    <w:rsid w:val="0018365E"/>
    <w:rsid w:val="00185EBE"/>
    <w:rsid w:val="00190465"/>
    <w:rsid w:val="00194A98"/>
    <w:rsid w:val="001A459D"/>
    <w:rsid w:val="001B1F1C"/>
    <w:rsid w:val="001B1F3E"/>
    <w:rsid w:val="001B415A"/>
    <w:rsid w:val="001B46B0"/>
    <w:rsid w:val="001B5063"/>
    <w:rsid w:val="001C155D"/>
    <w:rsid w:val="001C2B4A"/>
    <w:rsid w:val="001C4DE3"/>
    <w:rsid w:val="001C5479"/>
    <w:rsid w:val="001C6EA8"/>
    <w:rsid w:val="001E18F6"/>
    <w:rsid w:val="001E3530"/>
    <w:rsid w:val="001E3733"/>
    <w:rsid w:val="001F3BE4"/>
    <w:rsid w:val="001F4A0E"/>
    <w:rsid w:val="001F5643"/>
    <w:rsid w:val="001F6195"/>
    <w:rsid w:val="001F7620"/>
    <w:rsid w:val="00200928"/>
    <w:rsid w:val="002031FA"/>
    <w:rsid w:val="00203696"/>
    <w:rsid w:val="0020393C"/>
    <w:rsid w:val="0020580A"/>
    <w:rsid w:val="0020597E"/>
    <w:rsid w:val="00206DB4"/>
    <w:rsid w:val="00213941"/>
    <w:rsid w:val="002139CC"/>
    <w:rsid w:val="00215678"/>
    <w:rsid w:val="00216F6C"/>
    <w:rsid w:val="00220782"/>
    <w:rsid w:val="00225756"/>
    <w:rsid w:val="00226679"/>
    <w:rsid w:val="00235686"/>
    <w:rsid w:val="0023632E"/>
    <w:rsid w:val="00237162"/>
    <w:rsid w:val="002374D9"/>
    <w:rsid w:val="00237579"/>
    <w:rsid w:val="00237817"/>
    <w:rsid w:val="002431D1"/>
    <w:rsid w:val="00244E57"/>
    <w:rsid w:val="00247643"/>
    <w:rsid w:val="00247F2A"/>
    <w:rsid w:val="00256EE5"/>
    <w:rsid w:val="00262054"/>
    <w:rsid w:val="002674EE"/>
    <w:rsid w:val="00271684"/>
    <w:rsid w:val="00273CAD"/>
    <w:rsid w:val="00281758"/>
    <w:rsid w:val="00283DD7"/>
    <w:rsid w:val="00284C5A"/>
    <w:rsid w:val="002911F5"/>
    <w:rsid w:val="0029662F"/>
    <w:rsid w:val="0029671B"/>
    <w:rsid w:val="002A19AD"/>
    <w:rsid w:val="002A1F69"/>
    <w:rsid w:val="002A1FC1"/>
    <w:rsid w:val="002A60D6"/>
    <w:rsid w:val="002A6C16"/>
    <w:rsid w:val="002B0485"/>
    <w:rsid w:val="002B2B9C"/>
    <w:rsid w:val="002B7AAD"/>
    <w:rsid w:val="002C3732"/>
    <w:rsid w:val="002C4D4B"/>
    <w:rsid w:val="002D0CF3"/>
    <w:rsid w:val="002D1284"/>
    <w:rsid w:val="002E07CE"/>
    <w:rsid w:val="002E0F61"/>
    <w:rsid w:val="002E22ED"/>
    <w:rsid w:val="002E4940"/>
    <w:rsid w:val="002E5798"/>
    <w:rsid w:val="002E5D55"/>
    <w:rsid w:val="003031BB"/>
    <w:rsid w:val="00303E0D"/>
    <w:rsid w:val="00306C5F"/>
    <w:rsid w:val="00307106"/>
    <w:rsid w:val="003114DE"/>
    <w:rsid w:val="00312935"/>
    <w:rsid w:val="00312CF0"/>
    <w:rsid w:val="0031450F"/>
    <w:rsid w:val="00316EC2"/>
    <w:rsid w:val="00323B97"/>
    <w:rsid w:val="0032458A"/>
    <w:rsid w:val="0033185C"/>
    <w:rsid w:val="00335761"/>
    <w:rsid w:val="00335B31"/>
    <w:rsid w:val="00335EF6"/>
    <w:rsid w:val="00344D61"/>
    <w:rsid w:val="00346618"/>
    <w:rsid w:val="003516FE"/>
    <w:rsid w:val="00353C1B"/>
    <w:rsid w:val="00357D40"/>
    <w:rsid w:val="003637A1"/>
    <w:rsid w:val="00373032"/>
    <w:rsid w:val="00374496"/>
    <w:rsid w:val="0037667E"/>
    <w:rsid w:val="00381969"/>
    <w:rsid w:val="003820BE"/>
    <w:rsid w:val="00385264"/>
    <w:rsid w:val="00394466"/>
    <w:rsid w:val="003A0F80"/>
    <w:rsid w:val="003A385E"/>
    <w:rsid w:val="003A3C2C"/>
    <w:rsid w:val="003A5B7D"/>
    <w:rsid w:val="003B00A8"/>
    <w:rsid w:val="003B0E1A"/>
    <w:rsid w:val="003B1D02"/>
    <w:rsid w:val="003B4BF9"/>
    <w:rsid w:val="003B4CA1"/>
    <w:rsid w:val="003B62BA"/>
    <w:rsid w:val="003C1529"/>
    <w:rsid w:val="003C2A0A"/>
    <w:rsid w:val="003C3FB0"/>
    <w:rsid w:val="003D0242"/>
    <w:rsid w:val="003D1D06"/>
    <w:rsid w:val="003D1F24"/>
    <w:rsid w:val="003D4943"/>
    <w:rsid w:val="003D511A"/>
    <w:rsid w:val="003D7981"/>
    <w:rsid w:val="003D7AE1"/>
    <w:rsid w:val="003E095B"/>
    <w:rsid w:val="003E0982"/>
    <w:rsid w:val="003F4AC9"/>
    <w:rsid w:val="003F73BD"/>
    <w:rsid w:val="00400103"/>
    <w:rsid w:val="00400BCC"/>
    <w:rsid w:val="00401FDB"/>
    <w:rsid w:val="00405C12"/>
    <w:rsid w:val="00406726"/>
    <w:rsid w:val="00416AC9"/>
    <w:rsid w:val="00425307"/>
    <w:rsid w:val="00426981"/>
    <w:rsid w:val="00433529"/>
    <w:rsid w:val="0043497C"/>
    <w:rsid w:val="00447A90"/>
    <w:rsid w:val="00447B65"/>
    <w:rsid w:val="00447B85"/>
    <w:rsid w:val="00453B37"/>
    <w:rsid w:val="00456660"/>
    <w:rsid w:val="00456789"/>
    <w:rsid w:val="004604BE"/>
    <w:rsid w:val="004629D3"/>
    <w:rsid w:val="0046357E"/>
    <w:rsid w:val="004676A6"/>
    <w:rsid w:val="00470BB0"/>
    <w:rsid w:val="00477D91"/>
    <w:rsid w:val="00481F6A"/>
    <w:rsid w:val="00485502"/>
    <w:rsid w:val="00487ECF"/>
    <w:rsid w:val="00492D13"/>
    <w:rsid w:val="0049333B"/>
    <w:rsid w:val="004950F5"/>
    <w:rsid w:val="00497817"/>
    <w:rsid w:val="004A6632"/>
    <w:rsid w:val="004A6CD8"/>
    <w:rsid w:val="004A7453"/>
    <w:rsid w:val="004A76D2"/>
    <w:rsid w:val="004B65B2"/>
    <w:rsid w:val="004C4495"/>
    <w:rsid w:val="004C4698"/>
    <w:rsid w:val="004C5818"/>
    <w:rsid w:val="004C5A91"/>
    <w:rsid w:val="004D356A"/>
    <w:rsid w:val="004D6774"/>
    <w:rsid w:val="004D79F9"/>
    <w:rsid w:val="004E1417"/>
    <w:rsid w:val="004E268A"/>
    <w:rsid w:val="004E5B36"/>
    <w:rsid w:val="004E5F98"/>
    <w:rsid w:val="004F34A2"/>
    <w:rsid w:val="004F369B"/>
    <w:rsid w:val="004F4960"/>
    <w:rsid w:val="005002A9"/>
    <w:rsid w:val="00504159"/>
    <w:rsid w:val="0050779F"/>
    <w:rsid w:val="00514D10"/>
    <w:rsid w:val="00520370"/>
    <w:rsid w:val="0052449E"/>
    <w:rsid w:val="00526FAC"/>
    <w:rsid w:val="00530839"/>
    <w:rsid w:val="00533A36"/>
    <w:rsid w:val="00534029"/>
    <w:rsid w:val="00534D67"/>
    <w:rsid w:val="00537921"/>
    <w:rsid w:val="005408BE"/>
    <w:rsid w:val="00546E46"/>
    <w:rsid w:val="00551642"/>
    <w:rsid w:val="00555484"/>
    <w:rsid w:val="00557427"/>
    <w:rsid w:val="005579BF"/>
    <w:rsid w:val="00561F05"/>
    <w:rsid w:val="005637DE"/>
    <w:rsid w:val="005670F5"/>
    <w:rsid w:val="00567391"/>
    <w:rsid w:val="00573ECD"/>
    <w:rsid w:val="00575D0F"/>
    <w:rsid w:val="00580428"/>
    <w:rsid w:val="00582EAF"/>
    <w:rsid w:val="00583B6C"/>
    <w:rsid w:val="00591EE6"/>
    <w:rsid w:val="00595A00"/>
    <w:rsid w:val="005978B3"/>
    <w:rsid w:val="005A28CD"/>
    <w:rsid w:val="005A63DB"/>
    <w:rsid w:val="005B2204"/>
    <w:rsid w:val="005B3735"/>
    <w:rsid w:val="005B4942"/>
    <w:rsid w:val="005B77C0"/>
    <w:rsid w:val="005B7E71"/>
    <w:rsid w:val="005E0C2F"/>
    <w:rsid w:val="005E1F6C"/>
    <w:rsid w:val="005E4659"/>
    <w:rsid w:val="005F0459"/>
    <w:rsid w:val="005F2B44"/>
    <w:rsid w:val="005F5D56"/>
    <w:rsid w:val="00606880"/>
    <w:rsid w:val="0061331C"/>
    <w:rsid w:val="006170C0"/>
    <w:rsid w:val="0061714B"/>
    <w:rsid w:val="00621831"/>
    <w:rsid w:val="00621A02"/>
    <w:rsid w:val="00623F56"/>
    <w:rsid w:val="00625934"/>
    <w:rsid w:val="0063254F"/>
    <w:rsid w:val="00633C7E"/>
    <w:rsid w:val="0063604A"/>
    <w:rsid w:val="006372EE"/>
    <w:rsid w:val="00643B31"/>
    <w:rsid w:val="00644550"/>
    <w:rsid w:val="0065094E"/>
    <w:rsid w:val="00661011"/>
    <w:rsid w:val="00662424"/>
    <w:rsid w:val="0066247D"/>
    <w:rsid w:val="00666F2C"/>
    <w:rsid w:val="00671ADF"/>
    <w:rsid w:val="0067245E"/>
    <w:rsid w:val="006755C1"/>
    <w:rsid w:val="006770EF"/>
    <w:rsid w:val="00680508"/>
    <w:rsid w:val="00681CA3"/>
    <w:rsid w:val="00686A65"/>
    <w:rsid w:val="0069378F"/>
    <w:rsid w:val="006A14DB"/>
    <w:rsid w:val="006A5E92"/>
    <w:rsid w:val="006B1780"/>
    <w:rsid w:val="006C0E01"/>
    <w:rsid w:val="006C44A0"/>
    <w:rsid w:val="006C4F38"/>
    <w:rsid w:val="006C5D1F"/>
    <w:rsid w:val="006D33C4"/>
    <w:rsid w:val="006D33E3"/>
    <w:rsid w:val="006D5E2F"/>
    <w:rsid w:val="006E13D9"/>
    <w:rsid w:val="006F7E5F"/>
    <w:rsid w:val="0070220C"/>
    <w:rsid w:val="0070278E"/>
    <w:rsid w:val="007056FE"/>
    <w:rsid w:val="00707F24"/>
    <w:rsid w:val="00710932"/>
    <w:rsid w:val="00714495"/>
    <w:rsid w:val="0071497C"/>
    <w:rsid w:val="007249C0"/>
    <w:rsid w:val="007264DD"/>
    <w:rsid w:val="007278BA"/>
    <w:rsid w:val="0073056B"/>
    <w:rsid w:val="00737047"/>
    <w:rsid w:val="00741677"/>
    <w:rsid w:val="00741FD7"/>
    <w:rsid w:val="007437FF"/>
    <w:rsid w:val="00750EE1"/>
    <w:rsid w:val="00751758"/>
    <w:rsid w:val="007535A8"/>
    <w:rsid w:val="00756496"/>
    <w:rsid w:val="00764919"/>
    <w:rsid w:val="007709B1"/>
    <w:rsid w:val="00771B44"/>
    <w:rsid w:val="007725CF"/>
    <w:rsid w:val="007749F4"/>
    <w:rsid w:val="00775C52"/>
    <w:rsid w:val="00781298"/>
    <w:rsid w:val="00782C28"/>
    <w:rsid w:val="00787DCC"/>
    <w:rsid w:val="00795512"/>
    <w:rsid w:val="00796FC8"/>
    <w:rsid w:val="00797706"/>
    <w:rsid w:val="007A02AF"/>
    <w:rsid w:val="007A5079"/>
    <w:rsid w:val="007A6B5E"/>
    <w:rsid w:val="007A6FD9"/>
    <w:rsid w:val="007A74C1"/>
    <w:rsid w:val="007B1CB3"/>
    <w:rsid w:val="007B37D4"/>
    <w:rsid w:val="007B47B1"/>
    <w:rsid w:val="007B5E24"/>
    <w:rsid w:val="007B7A33"/>
    <w:rsid w:val="007C125E"/>
    <w:rsid w:val="007C22B2"/>
    <w:rsid w:val="007C2DE9"/>
    <w:rsid w:val="007D16DC"/>
    <w:rsid w:val="007D3105"/>
    <w:rsid w:val="007E6F1B"/>
    <w:rsid w:val="007E723A"/>
    <w:rsid w:val="007F2404"/>
    <w:rsid w:val="007F5BE1"/>
    <w:rsid w:val="007F7429"/>
    <w:rsid w:val="00803C6F"/>
    <w:rsid w:val="008048D0"/>
    <w:rsid w:val="0081171C"/>
    <w:rsid w:val="00817D4E"/>
    <w:rsid w:val="00822A6E"/>
    <w:rsid w:val="008237C3"/>
    <w:rsid w:val="00824BAD"/>
    <w:rsid w:val="008251B2"/>
    <w:rsid w:val="00835C03"/>
    <w:rsid w:val="008434ED"/>
    <w:rsid w:val="008452F6"/>
    <w:rsid w:val="00846BA1"/>
    <w:rsid w:val="00853E88"/>
    <w:rsid w:val="00854BBD"/>
    <w:rsid w:val="00860FA7"/>
    <w:rsid w:val="00864748"/>
    <w:rsid w:val="00875160"/>
    <w:rsid w:val="0087524B"/>
    <w:rsid w:val="00875538"/>
    <w:rsid w:val="00882E7D"/>
    <w:rsid w:val="00886419"/>
    <w:rsid w:val="008872D9"/>
    <w:rsid w:val="00887D66"/>
    <w:rsid w:val="008A0384"/>
    <w:rsid w:val="008A05CA"/>
    <w:rsid w:val="008A1160"/>
    <w:rsid w:val="008A28EB"/>
    <w:rsid w:val="008A30D7"/>
    <w:rsid w:val="008A3C16"/>
    <w:rsid w:val="008A5DB2"/>
    <w:rsid w:val="008A73F6"/>
    <w:rsid w:val="008B4EB6"/>
    <w:rsid w:val="008B5A8C"/>
    <w:rsid w:val="008B7C0C"/>
    <w:rsid w:val="008C29D2"/>
    <w:rsid w:val="008C5272"/>
    <w:rsid w:val="008C789F"/>
    <w:rsid w:val="008D31F8"/>
    <w:rsid w:val="008D6B4C"/>
    <w:rsid w:val="008E4E0E"/>
    <w:rsid w:val="008F0796"/>
    <w:rsid w:val="008F4387"/>
    <w:rsid w:val="008F4AE7"/>
    <w:rsid w:val="008F4B9B"/>
    <w:rsid w:val="008F76F2"/>
    <w:rsid w:val="00901DF8"/>
    <w:rsid w:val="00905900"/>
    <w:rsid w:val="00905D6F"/>
    <w:rsid w:val="00905E1D"/>
    <w:rsid w:val="00911552"/>
    <w:rsid w:val="00913857"/>
    <w:rsid w:val="00915810"/>
    <w:rsid w:val="009167F3"/>
    <w:rsid w:val="00932B14"/>
    <w:rsid w:val="009340B2"/>
    <w:rsid w:val="00937460"/>
    <w:rsid w:val="009422CF"/>
    <w:rsid w:val="00943482"/>
    <w:rsid w:val="00944D4E"/>
    <w:rsid w:val="009451D9"/>
    <w:rsid w:val="009502F3"/>
    <w:rsid w:val="00953CB4"/>
    <w:rsid w:val="00955785"/>
    <w:rsid w:val="0095711E"/>
    <w:rsid w:val="00962617"/>
    <w:rsid w:val="0096674D"/>
    <w:rsid w:val="0097029D"/>
    <w:rsid w:val="00973B61"/>
    <w:rsid w:val="0098780A"/>
    <w:rsid w:val="00987EBF"/>
    <w:rsid w:val="009907CD"/>
    <w:rsid w:val="00992C62"/>
    <w:rsid w:val="00993054"/>
    <w:rsid w:val="00996233"/>
    <w:rsid w:val="009972FD"/>
    <w:rsid w:val="009A3E97"/>
    <w:rsid w:val="009A5033"/>
    <w:rsid w:val="009B1942"/>
    <w:rsid w:val="009B2A9F"/>
    <w:rsid w:val="009C2EAB"/>
    <w:rsid w:val="009C550C"/>
    <w:rsid w:val="009C7210"/>
    <w:rsid w:val="009D263D"/>
    <w:rsid w:val="009D3AD7"/>
    <w:rsid w:val="009E05B3"/>
    <w:rsid w:val="009E2870"/>
    <w:rsid w:val="009E5ACA"/>
    <w:rsid w:val="009F2079"/>
    <w:rsid w:val="009F2146"/>
    <w:rsid w:val="009F2B3A"/>
    <w:rsid w:val="009F3D9F"/>
    <w:rsid w:val="009F483E"/>
    <w:rsid w:val="00A006BE"/>
    <w:rsid w:val="00A01341"/>
    <w:rsid w:val="00A01490"/>
    <w:rsid w:val="00A01AD2"/>
    <w:rsid w:val="00A050C1"/>
    <w:rsid w:val="00A06BCB"/>
    <w:rsid w:val="00A11162"/>
    <w:rsid w:val="00A14397"/>
    <w:rsid w:val="00A16BAF"/>
    <w:rsid w:val="00A21FAB"/>
    <w:rsid w:val="00A24472"/>
    <w:rsid w:val="00A24E75"/>
    <w:rsid w:val="00A277F3"/>
    <w:rsid w:val="00A27C30"/>
    <w:rsid w:val="00A34E7D"/>
    <w:rsid w:val="00A358D9"/>
    <w:rsid w:val="00A35F9F"/>
    <w:rsid w:val="00A365D7"/>
    <w:rsid w:val="00A445BC"/>
    <w:rsid w:val="00A45350"/>
    <w:rsid w:val="00A517C3"/>
    <w:rsid w:val="00A530DB"/>
    <w:rsid w:val="00A55FCB"/>
    <w:rsid w:val="00A56114"/>
    <w:rsid w:val="00A60161"/>
    <w:rsid w:val="00A60DBD"/>
    <w:rsid w:val="00A63529"/>
    <w:rsid w:val="00A65029"/>
    <w:rsid w:val="00A66814"/>
    <w:rsid w:val="00A66DC0"/>
    <w:rsid w:val="00A735F1"/>
    <w:rsid w:val="00A8210B"/>
    <w:rsid w:val="00A86CD1"/>
    <w:rsid w:val="00A87EE6"/>
    <w:rsid w:val="00A90243"/>
    <w:rsid w:val="00A927C4"/>
    <w:rsid w:val="00A937DE"/>
    <w:rsid w:val="00A94771"/>
    <w:rsid w:val="00AA2338"/>
    <w:rsid w:val="00AA3176"/>
    <w:rsid w:val="00AA45DC"/>
    <w:rsid w:val="00AA4937"/>
    <w:rsid w:val="00AA5D53"/>
    <w:rsid w:val="00AB1F8D"/>
    <w:rsid w:val="00AB20A3"/>
    <w:rsid w:val="00AB35B9"/>
    <w:rsid w:val="00AB4A62"/>
    <w:rsid w:val="00AD68EB"/>
    <w:rsid w:val="00AE3A18"/>
    <w:rsid w:val="00AE42D0"/>
    <w:rsid w:val="00AE6E2F"/>
    <w:rsid w:val="00AF02C0"/>
    <w:rsid w:val="00AF0727"/>
    <w:rsid w:val="00B0689B"/>
    <w:rsid w:val="00B07F6C"/>
    <w:rsid w:val="00B1146D"/>
    <w:rsid w:val="00B118EA"/>
    <w:rsid w:val="00B2035E"/>
    <w:rsid w:val="00B22259"/>
    <w:rsid w:val="00B268D6"/>
    <w:rsid w:val="00B26FF4"/>
    <w:rsid w:val="00B27CF0"/>
    <w:rsid w:val="00B32886"/>
    <w:rsid w:val="00B342AB"/>
    <w:rsid w:val="00B374F5"/>
    <w:rsid w:val="00B42D0D"/>
    <w:rsid w:val="00B620D9"/>
    <w:rsid w:val="00B624EE"/>
    <w:rsid w:val="00B62797"/>
    <w:rsid w:val="00B65AE3"/>
    <w:rsid w:val="00B65D53"/>
    <w:rsid w:val="00B74EF3"/>
    <w:rsid w:val="00B75C0E"/>
    <w:rsid w:val="00B76AD3"/>
    <w:rsid w:val="00B80299"/>
    <w:rsid w:val="00B833D3"/>
    <w:rsid w:val="00B84806"/>
    <w:rsid w:val="00B870E5"/>
    <w:rsid w:val="00B910A6"/>
    <w:rsid w:val="00B9258F"/>
    <w:rsid w:val="00B93E60"/>
    <w:rsid w:val="00BA3135"/>
    <w:rsid w:val="00BA71BF"/>
    <w:rsid w:val="00BB0BC5"/>
    <w:rsid w:val="00BC1015"/>
    <w:rsid w:val="00BC2053"/>
    <w:rsid w:val="00BC3C7C"/>
    <w:rsid w:val="00BC54B8"/>
    <w:rsid w:val="00BD23D0"/>
    <w:rsid w:val="00BD2CC9"/>
    <w:rsid w:val="00BD5740"/>
    <w:rsid w:val="00BD5F44"/>
    <w:rsid w:val="00BE1B71"/>
    <w:rsid w:val="00BE7F97"/>
    <w:rsid w:val="00BF1703"/>
    <w:rsid w:val="00BF3DF0"/>
    <w:rsid w:val="00BF43DC"/>
    <w:rsid w:val="00BF6ED8"/>
    <w:rsid w:val="00C00FC6"/>
    <w:rsid w:val="00C03A15"/>
    <w:rsid w:val="00C04CAE"/>
    <w:rsid w:val="00C12FD2"/>
    <w:rsid w:val="00C13906"/>
    <w:rsid w:val="00C15B3E"/>
    <w:rsid w:val="00C15E35"/>
    <w:rsid w:val="00C25212"/>
    <w:rsid w:val="00C25A77"/>
    <w:rsid w:val="00C31206"/>
    <w:rsid w:val="00C323B2"/>
    <w:rsid w:val="00C34B6E"/>
    <w:rsid w:val="00C34C83"/>
    <w:rsid w:val="00C4140A"/>
    <w:rsid w:val="00C508D6"/>
    <w:rsid w:val="00C541AA"/>
    <w:rsid w:val="00C54756"/>
    <w:rsid w:val="00C61A5B"/>
    <w:rsid w:val="00C627E5"/>
    <w:rsid w:val="00C67BAC"/>
    <w:rsid w:val="00C71B46"/>
    <w:rsid w:val="00C72447"/>
    <w:rsid w:val="00C748EB"/>
    <w:rsid w:val="00C766B5"/>
    <w:rsid w:val="00C852E6"/>
    <w:rsid w:val="00C86CAC"/>
    <w:rsid w:val="00C903B2"/>
    <w:rsid w:val="00C9083B"/>
    <w:rsid w:val="00C915BF"/>
    <w:rsid w:val="00CA0798"/>
    <w:rsid w:val="00CA4943"/>
    <w:rsid w:val="00CC4868"/>
    <w:rsid w:val="00CD4E5E"/>
    <w:rsid w:val="00CD77F8"/>
    <w:rsid w:val="00CE1644"/>
    <w:rsid w:val="00CE290A"/>
    <w:rsid w:val="00CF11C4"/>
    <w:rsid w:val="00CF626E"/>
    <w:rsid w:val="00CF7396"/>
    <w:rsid w:val="00D01FA9"/>
    <w:rsid w:val="00D03D08"/>
    <w:rsid w:val="00D0452E"/>
    <w:rsid w:val="00D0660B"/>
    <w:rsid w:val="00D1068C"/>
    <w:rsid w:val="00D10A76"/>
    <w:rsid w:val="00D11276"/>
    <w:rsid w:val="00D16ECC"/>
    <w:rsid w:val="00D2021B"/>
    <w:rsid w:val="00D24398"/>
    <w:rsid w:val="00D275BB"/>
    <w:rsid w:val="00D30D39"/>
    <w:rsid w:val="00D3460C"/>
    <w:rsid w:val="00D43773"/>
    <w:rsid w:val="00D502EF"/>
    <w:rsid w:val="00D54D4B"/>
    <w:rsid w:val="00D575F6"/>
    <w:rsid w:val="00D60CF0"/>
    <w:rsid w:val="00D645CD"/>
    <w:rsid w:val="00D65868"/>
    <w:rsid w:val="00D834D6"/>
    <w:rsid w:val="00D87025"/>
    <w:rsid w:val="00D9032B"/>
    <w:rsid w:val="00D90618"/>
    <w:rsid w:val="00DA3CD3"/>
    <w:rsid w:val="00DB438C"/>
    <w:rsid w:val="00DC1784"/>
    <w:rsid w:val="00DC6E15"/>
    <w:rsid w:val="00DD35E1"/>
    <w:rsid w:val="00DD4764"/>
    <w:rsid w:val="00DD4AFD"/>
    <w:rsid w:val="00DD6310"/>
    <w:rsid w:val="00DE0379"/>
    <w:rsid w:val="00DE09A7"/>
    <w:rsid w:val="00DE1F2C"/>
    <w:rsid w:val="00DE602D"/>
    <w:rsid w:val="00DE7083"/>
    <w:rsid w:val="00DF3067"/>
    <w:rsid w:val="00E00C39"/>
    <w:rsid w:val="00E07257"/>
    <w:rsid w:val="00E07BD3"/>
    <w:rsid w:val="00E12E3B"/>
    <w:rsid w:val="00E13C34"/>
    <w:rsid w:val="00E15DE3"/>
    <w:rsid w:val="00E25E64"/>
    <w:rsid w:val="00E2703C"/>
    <w:rsid w:val="00E30C26"/>
    <w:rsid w:val="00E3513B"/>
    <w:rsid w:val="00E407C6"/>
    <w:rsid w:val="00E40E4C"/>
    <w:rsid w:val="00E4561A"/>
    <w:rsid w:val="00E52200"/>
    <w:rsid w:val="00E52836"/>
    <w:rsid w:val="00E52C3C"/>
    <w:rsid w:val="00E52FB9"/>
    <w:rsid w:val="00E54E8C"/>
    <w:rsid w:val="00E55F91"/>
    <w:rsid w:val="00E61A61"/>
    <w:rsid w:val="00E63591"/>
    <w:rsid w:val="00E65CB7"/>
    <w:rsid w:val="00E67500"/>
    <w:rsid w:val="00E6777B"/>
    <w:rsid w:val="00E73034"/>
    <w:rsid w:val="00E73CEC"/>
    <w:rsid w:val="00E76C1C"/>
    <w:rsid w:val="00E77AA1"/>
    <w:rsid w:val="00E82707"/>
    <w:rsid w:val="00E90DEB"/>
    <w:rsid w:val="00E97430"/>
    <w:rsid w:val="00EA0363"/>
    <w:rsid w:val="00EA0370"/>
    <w:rsid w:val="00EA689E"/>
    <w:rsid w:val="00EB0B18"/>
    <w:rsid w:val="00EB5F41"/>
    <w:rsid w:val="00EB6E49"/>
    <w:rsid w:val="00EC4236"/>
    <w:rsid w:val="00EC5F2F"/>
    <w:rsid w:val="00ED2DE8"/>
    <w:rsid w:val="00ED6998"/>
    <w:rsid w:val="00EE448A"/>
    <w:rsid w:val="00EE497C"/>
    <w:rsid w:val="00EE5672"/>
    <w:rsid w:val="00EF0BE3"/>
    <w:rsid w:val="00F00D6A"/>
    <w:rsid w:val="00F01787"/>
    <w:rsid w:val="00F01B32"/>
    <w:rsid w:val="00F029DE"/>
    <w:rsid w:val="00F04B5E"/>
    <w:rsid w:val="00F11563"/>
    <w:rsid w:val="00F1270D"/>
    <w:rsid w:val="00F1605E"/>
    <w:rsid w:val="00F2202A"/>
    <w:rsid w:val="00F25BFF"/>
    <w:rsid w:val="00F25F7B"/>
    <w:rsid w:val="00F37468"/>
    <w:rsid w:val="00F41982"/>
    <w:rsid w:val="00F46651"/>
    <w:rsid w:val="00F46FD2"/>
    <w:rsid w:val="00F51927"/>
    <w:rsid w:val="00F5197D"/>
    <w:rsid w:val="00F576C6"/>
    <w:rsid w:val="00F61D97"/>
    <w:rsid w:val="00F627B0"/>
    <w:rsid w:val="00F65042"/>
    <w:rsid w:val="00F67354"/>
    <w:rsid w:val="00F67F22"/>
    <w:rsid w:val="00F75070"/>
    <w:rsid w:val="00F769F4"/>
    <w:rsid w:val="00F76DDD"/>
    <w:rsid w:val="00F80DC7"/>
    <w:rsid w:val="00F837D3"/>
    <w:rsid w:val="00F8521D"/>
    <w:rsid w:val="00F8786B"/>
    <w:rsid w:val="00F87E63"/>
    <w:rsid w:val="00F902DC"/>
    <w:rsid w:val="00F9466C"/>
    <w:rsid w:val="00F95E6B"/>
    <w:rsid w:val="00F9659F"/>
    <w:rsid w:val="00F97B69"/>
    <w:rsid w:val="00FA3820"/>
    <w:rsid w:val="00FA500A"/>
    <w:rsid w:val="00FA501A"/>
    <w:rsid w:val="00FA50CB"/>
    <w:rsid w:val="00FB1090"/>
    <w:rsid w:val="00FB14BC"/>
    <w:rsid w:val="00FB537F"/>
    <w:rsid w:val="00FC1FCD"/>
    <w:rsid w:val="00FC55EB"/>
    <w:rsid w:val="00FC5914"/>
    <w:rsid w:val="00FC65A7"/>
    <w:rsid w:val="00FD4863"/>
    <w:rsid w:val="00FD64B9"/>
    <w:rsid w:val="00FD653C"/>
    <w:rsid w:val="00FD6A7B"/>
    <w:rsid w:val="00FE0BD8"/>
    <w:rsid w:val="00FE1998"/>
    <w:rsid w:val="00FE7478"/>
    <w:rsid w:val="00FF3F08"/>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A7B"/>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character" w:customStyle="1" w:styleId="slinttl">
    <w:name w:val="s_lin_ttl"/>
    <w:basedOn w:val="Fontdeparagrafimplicit"/>
    <w:rsid w:val="00EE448A"/>
  </w:style>
  <w:style w:type="character" w:customStyle="1" w:styleId="salnttl">
    <w:name w:val="s_aln_ttl"/>
    <w:basedOn w:val="Fontdeparagrafimplicit"/>
    <w:rsid w:val="00756496"/>
  </w:style>
  <w:style w:type="character" w:customStyle="1" w:styleId="saln">
    <w:name w:val="s_aln"/>
    <w:basedOn w:val="Fontdeparagrafimplicit"/>
    <w:rsid w:val="007D3105"/>
  </w:style>
  <w:style w:type="character" w:customStyle="1" w:styleId="highlightred">
    <w:name w:val="highlightred"/>
    <w:basedOn w:val="Fontdeparagrafimplicit"/>
    <w:rsid w:val="007D3105"/>
  </w:style>
  <w:style w:type="character" w:customStyle="1" w:styleId="slit">
    <w:name w:val="s_lit"/>
    <w:basedOn w:val="Fontdeparagrafimplicit"/>
    <w:rsid w:val="007D3105"/>
  </w:style>
  <w:style w:type="character" w:customStyle="1" w:styleId="highlight">
    <w:name w:val="highlight"/>
    <w:basedOn w:val="Fontdeparagrafimplicit"/>
    <w:rsid w:val="007D3105"/>
  </w:style>
  <w:style w:type="character" w:customStyle="1" w:styleId="sden1">
    <w:name w:val="s_den1"/>
    <w:basedOn w:val="Fontdeparagrafimplicit"/>
    <w:rsid w:val="00B75C0E"/>
    <w:rPr>
      <w:rFonts w:ascii="Verdana" w:hAnsi="Verdana" w:hint="default"/>
      <w:b/>
      <w:bCs/>
      <w:vanish w:val="0"/>
      <w:webHidden w:val="0"/>
      <w:color w:val="8B0000"/>
      <w:sz w:val="30"/>
      <w:szCs w:val="30"/>
      <w:shd w:val="clear" w:color="auto" w:fill="FFFFFF"/>
      <w:specVanish w:val="0"/>
    </w:rPr>
  </w:style>
  <w:style w:type="paragraph" w:customStyle="1" w:styleId="ListParagraph1">
    <w:name w:val="List Paragraph1"/>
    <w:basedOn w:val="Normal"/>
    <w:rsid w:val="0043497C"/>
    <w:pPr>
      <w:suppressAutoHyphens/>
      <w:spacing w:after="200"/>
      <w:ind w:left="720"/>
    </w:pPr>
    <w:rPr>
      <w:rFonts w:ascii="Calibri" w:eastAsia="Calibri" w:hAnsi="Calibri" w:cs="Times New Roman"/>
      <w:lang w:val="ro-RO" w:eastAsia="ar-SA"/>
    </w:rPr>
  </w:style>
  <w:style w:type="paragraph" w:customStyle="1" w:styleId="Body">
    <w:name w:val="Body"/>
    <w:rsid w:val="008B7C0C"/>
    <w:pPr>
      <w:spacing w:line="240" w:lineRule="auto"/>
    </w:pPr>
    <w:rPr>
      <w:rFonts w:ascii="Times New Roman" w:eastAsia="Arial Unicode MS" w:hAnsi="Times New Roman" w:cs="Arial Unicode MS"/>
      <w:color w:val="000000"/>
      <w:sz w:val="24"/>
      <w:szCs w:val="24"/>
      <w:u w:color="000000"/>
      <w:lang w:val="it-IT" w:eastAsia="ro-RO"/>
    </w:rPr>
  </w:style>
  <w:style w:type="character" w:customStyle="1" w:styleId="tli1">
    <w:name w:val="tli1"/>
    <w:rsid w:val="008B7C0C"/>
    <w:rPr>
      <w:lang w:val="it-IT"/>
    </w:rPr>
  </w:style>
  <w:style w:type="character" w:customStyle="1" w:styleId="sartbdy">
    <w:name w:val="s_art_bdy"/>
    <w:basedOn w:val="Fontdeparagrafimplicit"/>
    <w:rsid w:val="007749F4"/>
    <w:rPr>
      <w:rFonts w:ascii="Verdana" w:hAnsi="Verdana" w:hint="default"/>
      <w:b w:val="0"/>
      <w:bCs w:val="0"/>
      <w:color w:val="000000"/>
      <w:sz w:val="20"/>
      <w:szCs w:val="20"/>
      <w:shd w:val="clear" w:color="auto" w:fill="FFFFFF"/>
    </w:rPr>
  </w:style>
  <w:style w:type="character" w:customStyle="1" w:styleId="semtbdy1">
    <w:name w:val="s_emt_bdy1"/>
    <w:basedOn w:val="Fontdeparagrafimplicit"/>
    <w:rsid w:val="008D31F8"/>
    <w:rPr>
      <w:rFonts w:ascii="Verdana" w:hAnsi="Verdana" w:hint="default"/>
      <w:b/>
      <w:bCs/>
      <w:color w:val="00640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93573">
      <w:bodyDiv w:val="1"/>
      <w:marLeft w:val="0"/>
      <w:marRight w:val="0"/>
      <w:marTop w:val="0"/>
      <w:marBottom w:val="0"/>
      <w:divBdr>
        <w:top w:val="none" w:sz="0" w:space="0" w:color="auto"/>
        <w:left w:val="none" w:sz="0" w:space="0" w:color="auto"/>
        <w:bottom w:val="none" w:sz="0" w:space="0" w:color="auto"/>
        <w:right w:val="none" w:sz="0" w:space="0" w:color="auto"/>
      </w:divBdr>
      <w:divsChild>
        <w:div w:id="1418750733">
          <w:marLeft w:val="0"/>
          <w:marRight w:val="0"/>
          <w:marTop w:val="0"/>
          <w:marBottom w:val="0"/>
          <w:divBdr>
            <w:top w:val="none" w:sz="0" w:space="0" w:color="auto"/>
            <w:left w:val="none" w:sz="0" w:space="0" w:color="auto"/>
            <w:bottom w:val="none" w:sz="0" w:space="0" w:color="auto"/>
            <w:right w:val="none" w:sz="0" w:space="0" w:color="auto"/>
          </w:divBdr>
        </w:div>
      </w:divsChild>
    </w:div>
    <w:div w:id="133105586">
      <w:bodyDiv w:val="1"/>
      <w:marLeft w:val="0"/>
      <w:marRight w:val="0"/>
      <w:marTop w:val="0"/>
      <w:marBottom w:val="0"/>
      <w:divBdr>
        <w:top w:val="none" w:sz="0" w:space="0" w:color="auto"/>
        <w:left w:val="none" w:sz="0" w:space="0" w:color="auto"/>
        <w:bottom w:val="none" w:sz="0" w:space="0" w:color="auto"/>
        <w:right w:val="none" w:sz="0" w:space="0" w:color="auto"/>
      </w:divBdr>
    </w:div>
    <w:div w:id="273682899">
      <w:bodyDiv w:val="1"/>
      <w:marLeft w:val="0"/>
      <w:marRight w:val="0"/>
      <w:marTop w:val="0"/>
      <w:marBottom w:val="0"/>
      <w:divBdr>
        <w:top w:val="none" w:sz="0" w:space="0" w:color="auto"/>
        <w:left w:val="none" w:sz="0" w:space="0" w:color="auto"/>
        <w:bottom w:val="none" w:sz="0" w:space="0" w:color="auto"/>
        <w:right w:val="none" w:sz="0" w:space="0" w:color="auto"/>
      </w:divBdr>
      <w:divsChild>
        <w:div w:id="1039428112">
          <w:marLeft w:val="0"/>
          <w:marRight w:val="0"/>
          <w:marTop w:val="0"/>
          <w:marBottom w:val="0"/>
          <w:divBdr>
            <w:top w:val="none" w:sz="0" w:space="0" w:color="auto"/>
            <w:left w:val="none" w:sz="0" w:space="0" w:color="auto"/>
            <w:bottom w:val="none" w:sz="0" w:space="0" w:color="auto"/>
            <w:right w:val="none" w:sz="0" w:space="0" w:color="auto"/>
          </w:divBdr>
        </w:div>
      </w:divsChild>
    </w:div>
    <w:div w:id="300041418">
      <w:bodyDiv w:val="1"/>
      <w:marLeft w:val="0"/>
      <w:marRight w:val="0"/>
      <w:marTop w:val="0"/>
      <w:marBottom w:val="0"/>
      <w:divBdr>
        <w:top w:val="none" w:sz="0" w:space="0" w:color="auto"/>
        <w:left w:val="none" w:sz="0" w:space="0" w:color="auto"/>
        <w:bottom w:val="none" w:sz="0" w:space="0" w:color="auto"/>
        <w:right w:val="none" w:sz="0" w:space="0" w:color="auto"/>
      </w:divBdr>
      <w:divsChild>
        <w:div w:id="1515731842">
          <w:marLeft w:val="0"/>
          <w:marRight w:val="0"/>
          <w:marTop w:val="0"/>
          <w:marBottom w:val="0"/>
          <w:divBdr>
            <w:top w:val="none" w:sz="0" w:space="0" w:color="auto"/>
            <w:left w:val="none" w:sz="0" w:space="0" w:color="auto"/>
            <w:bottom w:val="none" w:sz="0" w:space="0" w:color="auto"/>
            <w:right w:val="none" w:sz="0" w:space="0" w:color="auto"/>
          </w:divBdr>
          <w:divsChild>
            <w:div w:id="856771099">
              <w:marLeft w:val="0"/>
              <w:marRight w:val="0"/>
              <w:marTop w:val="0"/>
              <w:marBottom w:val="0"/>
              <w:divBdr>
                <w:top w:val="none" w:sz="0" w:space="0" w:color="auto"/>
                <w:left w:val="none" w:sz="0" w:space="0" w:color="auto"/>
                <w:bottom w:val="none" w:sz="0" w:space="0" w:color="auto"/>
                <w:right w:val="none" w:sz="0" w:space="0" w:color="auto"/>
              </w:divBdr>
            </w:div>
            <w:div w:id="1647473427">
              <w:marLeft w:val="0"/>
              <w:marRight w:val="0"/>
              <w:marTop w:val="0"/>
              <w:marBottom w:val="0"/>
              <w:divBdr>
                <w:top w:val="none" w:sz="0" w:space="0" w:color="auto"/>
                <w:left w:val="none" w:sz="0" w:space="0" w:color="auto"/>
                <w:bottom w:val="none" w:sz="0" w:space="0" w:color="auto"/>
                <w:right w:val="none" w:sz="0" w:space="0" w:color="auto"/>
              </w:divBdr>
              <w:divsChild>
                <w:div w:id="460415402">
                  <w:marLeft w:val="0"/>
                  <w:marRight w:val="0"/>
                  <w:marTop w:val="0"/>
                  <w:marBottom w:val="0"/>
                  <w:divBdr>
                    <w:top w:val="none" w:sz="0" w:space="0" w:color="auto"/>
                    <w:left w:val="none" w:sz="0" w:space="0" w:color="auto"/>
                    <w:bottom w:val="none" w:sz="0" w:space="0" w:color="auto"/>
                    <w:right w:val="none" w:sz="0" w:space="0" w:color="auto"/>
                  </w:divBdr>
                </w:div>
                <w:div w:id="1802267299">
                  <w:marLeft w:val="0"/>
                  <w:marRight w:val="0"/>
                  <w:marTop w:val="0"/>
                  <w:marBottom w:val="0"/>
                  <w:divBdr>
                    <w:top w:val="none" w:sz="0" w:space="0" w:color="auto"/>
                    <w:left w:val="none" w:sz="0" w:space="0" w:color="auto"/>
                    <w:bottom w:val="none" w:sz="0" w:space="0" w:color="auto"/>
                    <w:right w:val="none" w:sz="0" w:space="0" w:color="auto"/>
                  </w:divBdr>
                </w:div>
                <w:div w:id="218134783">
                  <w:marLeft w:val="0"/>
                  <w:marRight w:val="0"/>
                  <w:marTop w:val="0"/>
                  <w:marBottom w:val="0"/>
                  <w:divBdr>
                    <w:top w:val="none" w:sz="0" w:space="0" w:color="auto"/>
                    <w:left w:val="none" w:sz="0" w:space="0" w:color="auto"/>
                    <w:bottom w:val="none" w:sz="0" w:space="0" w:color="auto"/>
                    <w:right w:val="none" w:sz="0" w:space="0" w:color="auto"/>
                  </w:divBdr>
                </w:div>
                <w:div w:id="1936480183">
                  <w:marLeft w:val="0"/>
                  <w:marRight w:val="0"/>
                  <w:marTop w:val="0"/>
                  <w:marBottom w:val="0"/>
                  <w:divBdr>
                    <w:top w:val="none" w:sz="0" w:space="0" w:color="auto"/>
                    <w:left w:val="none" w:sz="0" w:space="0" w:color="auto"/>
                    <w:bottom w:val="none" w:sz="0" w:space="0" w:color="auto"/>
                    <w:right w:val="none" w:sz="0" w:space="0" w:color="auto"/>
                  </w:divBdr>
                </w:div>
                <w:div w:id="910192188">
                  <w:marLeft w:val="0"/>
                  <w:marRight w:val="0"/>
                  <w:marTop w:val="0"/>
                  <w:marBottom w:val="0"/>
                  <w:divBdr>
                    <w:top w:val="none" w:sz="0" w:space="0" w:color="auto"/>
                    <w:left w:val="none" w:sz="0" w:space="0" w:color="auto"/>
                    <w:bottom w:val="none" w:sz="0" w:space="0" w:color="auto"/>
                    <w:right w:val="none" w:sz="0" w:space="0" w:color="auto"/>
                  </w:divBdr>
                </w:div>
                <w:div w:id="694234968">
                  <w:marLeft w:val="0"/>
                  <w:marRight w:val="0"/>
                  <w:marTop w:val="0"/>
                  <w:marBottom w:val="0"/>
                  <w:divBdr>
                    <w:top w:val="none" w:sz="0" w:space="0" w:color="auto"/>
                    <w:left w:val="none" w:sz="0" w:space="0" w:color="auto"/>
                    <w:bottom w:val="none" w:sz="0" w:space="0" w:color="auto"/>
                    <w:right w:val="none" w:sz="0" w:space="0" w:color="auto"/>
                  </w:divBdr>
                </w:div>
                <w:div w:id="15392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6742">
      <w:bodyDiv w:val="1"/>
      <w:marLeft w:val="0"/>
      <w:marRight w:val="0"/>
      <w:marTop w:val="0"/>
      <w:marBottom w:val="0"/>
      <w:divBdr>
        <w:top w:val="none" w:sz="0" w:space="0" w:color="auto"/>
        <w:left w:val="none" w:sz="0" w:space="0" w:color="auto"/>
        <w:bottom w:val="none" w:sz="0" w:space="0" w:color="auto"/>
        <w:right w:val="none" w:sz="0" w:space="0" w:color="auto"/>
      </w:divBdr>
      <w:divsChild>
        <w:div w:id="1557811590">
          <w:marLeft w:val="0"/>
          <w:marRight w:val="0"/>
          <w:marTop w:val="0"/>
          <w:marBottom w:val="0"/>
          <w:divBdr>
            <w:top w:val="none" w:sz="0" w:space="0" w:color="auto"/>
            <w:left w:val="none" w:sz="0" w:space="0" w:color="auto"/>
            <w:bottom w:val="none" w:sz="0" w:space="0" w:color="auto"/>
            <w:right w:val="none" w:sz="0" w:space="0" w:color="auto"/>
          </w:divBdr>
        </w:div>
      </w:divsChild>
    </w:div>
    <w:div w:id="306787467">
      <w:bodyDiv w:val="1"/>
      <w:marLeft w:val="0"/>
      <w:marRight w:val="0"/>
      <w:marTop w:val="0"/>
      <w:marBottom w:val="0"/>
      <w:divBdr>
        <w:top w:val="none" w:sz="0" w:space="0" w:color="auto"/>
        <w:left w:val="none" w:sz="0" w:space="0" w:color="auto"/>
        <w:bottom w:val="none" w:sz="0" w:space="0" w:color="auto"/>
        <w:right w:val="none" w:sz="0" w:space="0" w:color="auto"/>
      </w:divBdr>
    </w:div>
    <w:div w:id="332419448">
      <w:bodyDiv w:val="1"/>
      <w:marLeft w:val="0"/>
      <w:marRight w:val="0"/>
      <w:marTop w:val="0"/>
      <w:marBottom w:val="0"/>
      <w:divBdr>
        <w:top w:val="none" w:sz="0" w:space="0" w:color="auto"/>
        <w:left w:val="none" w:sz="0" w:space="0" w:color="auto"/>
        <w:bottom w:val="none" w:sz="0" w:space="0" w:color="auto"/>
        <w:right w:val="none" w:sz="0" w:space="0" w:color="auto"/>
      </w:divBdr>
    </w:div>
    <w:div w:id="346098762">
      <w:bodyDiv w:val="1"/>
      <w:marLeft w:val="0"/>
      <w:marRight w:val="0"/>
      <w:marTop w:val="0"/>
      <w:marBottom w:val="0"/>
      <w:divBdr>
        <w:top w:val="none" w:sz="0" w:space="0" w:color="auto"/>
        <w:left w:val="none" w:sz="0" w:space="0" w:color="auto"/>
        <w:bottom w:val="none" w:sz="0" w:space="0" w:color="auto"/>
        <w:right w:val="none" w:sz="0" w:space="0" w:color="auto"/>
      </w:divBdr>
      <w:divsChild>
        <w:div w:id="1273395422">
          <w:marLeft w:val="0"/>
          <w:marRight w:val="0"/>
          <w:marTop w:val="0"/>
          <w:marBottom w:val="0"/>
          <w:divBdr>
            <w:top w:val="none" w:sz="0" w:space="0" w:color="auto"/>
            <w:left w:val="none" w:sz="0" w:space="0" w:color="auto"/>
            <w:bottom w:val="none" w:sz="0" w:space="0" w:color="auto"/>
            <w:right w:val="none" w:sz="0" w:space="0" w:color="auto"/>
          </w:divBdr>
        </w:div>
      </w:divsChild>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23778698">
      <w:bodyDiv w:val="1"/>
      <w:marLeft w:val="0"/>
      <w:marRight w:val="0"/>
      <w:marTop w:val="0"/>
      <w:marBottom w:val="0"/>
      <w:divBdr>
        <w:top w:val="none" w:sz="0" w:space="0" w:color="auto"/>
        <w:left w:val="none" w:sz="0" w:space="0" w:color="auto"/>
        <w:bottom w:val="none" w:sz="0" w:space="0" w:color="auto"/>
        <w:right w:val="none" w:sz="0" w:space="0" w:color="auto"/>
      </w:divBdr>
      <w:divsChild>
        <w:div w:id="1291011051">
          <w:marLeft w:val="0"/>
          <w:marRight w:val="0"/>
          <w:marTop w:val="0"/>
          <w:marBottom w:val="0"/>
          <w:divBdr>
            <w:top w:val="none" w:sz="0" w:space="0" w:color="auto"/>
            <w:left w:val="none" w:sz="0" w:space="0" w:color="auto"/>
            <w:bottom w:val="none" w:sz="0" w:space="0" w:color="auto"/>
            <w:right w:val="none" w:sz="0" w:space="0" w:color="auto"/>
          </w:divBdr>
          <w:divsChild>
            <w:div w:id="2050762445">
              <w:marLeft w:val="0"/>
              <w:marRight w:val="0"/>
              <w:marTop w:val="0"/>
              <w:marBottom w:val="0"/>
              <w:divBdr>
                <w:top w:val="none" w:sz="0" w:space="0" w:color="auto"/>
                <w:left w:val="none" w:sz="0" w:space="0" w:color="auto"/>
                <w:bottom w:val="none" w:sz="0" w:space="0" w:color="auto"/>
                <w:right w:val="none" w:sz="0" w:space="0" w:color="auto"/>
              </w:divBdr>
              <w:divsChild>
                <w:div w:id="839123060">
                  <w:marLeft w:val="0"/>
                  <w:marRight w:val="0"/>
                  <w:marTop w:val="0"/>
                  <w:marBottom w:val="0"/>
                  <w:divBdr>
                    <w:top w:val="none" w:sz="0" w:space="0" w:color="auto"/>
                    <w:left w:val="none" w:sz="0" w:space="0" w:color="auto"/>
                    <w:bottom w:val="none" w:sz="0" w:space="0" w:color="auto"/>
                    <w:right w:val="none" w:sz="0" w:space="0" w:color="auto"/>
                  </w:divBdr>
                </w:div>
                <w:div w:id="1573198483">
                  <w:marLeft w:val="0"/>
                  <w:marRight w:val="0"/>
                  <w:marTop w:val="0"/>
                  <w:marBottom w:val="0"/>
                  <w:divBdr>
                    <w:top w:val="none" w:sz="0" w:space="0" w:color="auto"/>
                    <w:left w:val="none" w:sz="0" w:space="0" w:color="auto"/>
                    <w:bottom w:val="none" w:sz="0" w:space="0" w:color="auto"/>
                    <w:right w:val="none" w:sz="0" w:space="0" w:color="auto"/>
                  </w:divBdr>
                </w:div>
              </w:divsChild>
            </w:div>
            <w:div w:id="1279333032">
              <w:marLeft w:val="0"/>
              <w:marRight w:val="0"/>
              <w:marTop w:val="0"/>
              <w:marBottom w:val="0"/>
              <w:divBdr>
                <w:top w:val="none" w:sz="0" w:space="0" w:color="auto"/>
                <w:left w:val="none" w:sz="0" w:space="0" w:color="auto"/>
                <w:bottom w:val="none" w:sz="0" w:space="0" w:color="auto"/>
                <w:right w:val="none" w:sz="0" w:space="0" w:color="auto"/>
              </w:divBdr>
              <w:divsChild>
                <w:div w:id="189881250">
                  <w:marLeft w:val="0"/>
                  <w:marRight w:val="0"/>
                  <w:marTop w:val="0"/>
                  <w:marBottom w:val="0"/>
                  <w:divBdr>
                    <w:top w:val="none" w:sz="0" w:space="0" w:color="auto"/>
                    <w:left w:val="none" w:sz="0" w:space="0" w:color="auto"/>
                    <w:bottom w:val="none" w:sz="0" w:space="0" w:color="auto"/>
                    <w:right w:val="none" w:sz="0" w:space="0" w:color="auto"/>
                  </w:divBdr>
                </w:div>
                <w:div w:id="1758670460">
                  <w:marLeft w:val="0"/>
                  <w:marRight w:val="0"/>
                  <w:marTop w:val="0"/>
                  <w:marBottom w:val="0"/>
                  <w:divBdr>
                    <w:top w:val="none" w:sz="0" w:space="0" w:color="auto"/>
                    <w:left w:val="none" w:sz="0" w:space="0" w:color="auto"/>
                    <w:bottom w:val="none" w:sz="0" w:space="0" w:color="auto"/>
                    <w:right w:val="none" w:sz="0" w:space="0" w:color="auto"/>
                  </w:divBdr>
                </w:div>
                <w:div w:id="1684821999">
                  <w:marLeft w:val="0"/>
                  <w:marRight w:val="0"/>
                  <w:marTop w:val="0"/>
                  <w:marBottom w:val="0"/>
                  <w:divBdr>
                    <w:top w:val="none" w:sz="0" w:space="0" w:color="auto"/>
                    <w:left w:val="none" w:sz="0" w:space="0" w:color="auto"/>
                    <w:bottom w:val="none" w:sz="0" w:space="0" w:color="auto"/>
                    <w:right w:val="none" w:sz="0" w:space="0" w:color="auto"/>
                  </w:divBdr>
                </w:div>
                <w:div w:id="257713551">
                  <w:marLeft w:val="0"/>
                  <w:marRight w:val="0"/>
                  <w:marTop w:val="0"/>
                  <w:marBottom w:val="0"/>
                  <w:divBdr>
                    <w:top w:val="none" w:sz="0" w:space="0" w:color="auto"/>
                    <w:left w:val="none" w:sz="0" w:space="0" w:color="auto"/>
                    <w:bottom w:val="none" w:sz="0" w:space="0" w:color="auto"/>
                    <w:right w:val="none" w:sz="0" w:space="0" w:color="auto"/>
                  </w:divBdr>
                </w:div>
                <w:div w:id="1370296586">
                  <w:marLeft w:val="0"/>
                  <w:marRight w:val="0"/>
                  <w:marTop w:val="0"/>
                  <w:marBottom w:val="0"/>
                  <w:divBdr>
                    <w:top w:val="none" w:sz="0" w:space="0" w:color="auto"/>
                    <w:left w:val="none" w:sz="0" w:space="0" w:color="auto"/>
                    <w:bottom w:val="none" w:sz="0" w:space="0" w:color="auto"/>
                    <w:right w:val="none" w:sz="0" w:space="0" w:color="auto"/>
                  </w:divBdr>
                </w:div>
                <w:div w:id="777406899">
                  <w:marLeft w:val="0"/>
                  <w:marRight w:val="0"/>
                  <w:marTop w:val="0"/>
                  <w:marBottom w:val="0"/>
                  <w:divBdr>
                    <w:top w:val="none" w:sz="0" w:space="0" w:color="auto"/>
                    <w:left w:val="none" w:sz="0" w:space="0" w:color="auto"/>
                    <w:bottom w:val="none" w:sz="0" w:space="0" w:color="auto"/>
                    <w:right w:val="none" w:sz="0" w:space="0" w:color="auto"/>
                  </w:divBdr>
                </w:div>
                <w:div w:id="1694725496">
                  <w:marLeft w:val="0"/>
                  <w:marRight w:val="0"/>
                  <w:marTop w:val="0"/>
                  <w:marBottom w:val="0"/>
                  <w:divBdr>
                    <w:top w:val="none" w:sz="0" w:space="0" w:color="auto"/>
                    <w:left w:val="none" w:sz="0" w:space="0" w:color="auto"/>
                    <w:bottom w:val="none" w:sz="0" w:space="0" w:color="auto"/>
                    <w:right w:val="none" w:sz="0" w:space="0" w:color="auto"/>
                  </w:divBdr>
                </w:div>
                <w:div w:id="543249825">
                  <w:marLeft w:val="0"/>
                  <w:marRight w:val="0"/>
                  <w:marTop w:val="0"/>
                  <w:marBottom w:val="0"/>
                  <w:divBdr>
                    <w:top w:val="none" w:sz="0" w:space="0" w:color="auto"/>
                    <w:left w:val="none" w:sz="0" w:space="0" w:color="auto"/>
                    <w:bottom w:val="none" w:sz="0" w:space="0" w:color="auto"/>
                    <w:right w:val="none" w:sz="0" w:space="0" w:color="auto"/>
                  </w:divBdr>
                </w:div>
                <w:div w:id="483592317">
                  <w:marLeft w:val="0"/>
                  <w:marRight w:val="0"/>
                  <w:marTop w:val="0"/>
                  <w:marBottom w:val="0"/>
                  <w:divBdr>
                    <w:top w:val="none" w:sz="0" w:space="0" w:color="auto"/>
                    <w:left w:val="none" w:sz="0" w:space="0" w:color="auto"/>
                    <w:bottom w:val="none" w:sz="0" w:space="0" w:color="auto"/>
                    <w:right w:val="none" w:sz="0" w:space="0" w:color="auto"/>
                  </w:divBdr>
                </w:div>
                <w:div w:id="8388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3783">
      <w:bodyDiv w:val="1"/>
      <w:marLeft w:val="0"/>
      <w:marRight w:val="0"/>
      <w:marTop w:val="0"/>
      <w:marBottom w:val="0"/>
      <w:divBdr>
        <w:top w:val="none" w:sz="0" w:space="0" w:color="auto"/>
        <w:left w:val="none" w:sz="0" w:space="0" w:color="auto"/>
        <w:bottom w:val="none" w:sz="0" w:space="0" w:color="auto"/>
        <w:right w:val="none" w:sz="0" w:space="0" w:color="auto"/>
      </w:divBdr>
      <w:divsChild>
        <w:div w:id="201476646">
          <w:marLeft w:val="0"/>
          <w:marRight w:val="0"/>
          <w:marTop w:val="0"/>
          <w:marBottom w:val="0"/>
          <w:divBdr>
            <w:top w:val="none" w:sz="0" w:space="0" w:color="auto"/>
            <w:left w:val="none" w:sz="0" w:space="0" w:color="auto"/>
            <w:bottom w:val="none" w:sz="0" w:space="0" w:color="auto"/>
            <w:right w:val="none" w:sz="0" w:space="0" w:color="auto"/>
          </w:divBdr>
        </w:div>
      </w:divsChild>
    </w:div>
    <w:div w:id="832335932">
      <w:bodyDiv w:val="1"/>
      <w:marLeft w:val="0"/>
      <w:marRight w:val="0"/>
      <w:marTop w:val="0"/>
      <w:marBottom w:val="0"/>
      <w:divBdr>
        <w:top w:val="none" w:sz="0" w:space="0" w:color="auto"/>
        <w:left w:val="none" w:sz="0" w:space="0" w:color="auto"/>
        <w:bottom w:val="none" w:sz="0" w:space="0" w:color="auto"/>
        <w:right w:val="none" w:sz="0" w:space="0" w:color="auto"/>
      </w:divBdr>
      <w:divsChild>
        <w:div w:id="2110004938">
          <w:marLeft w:val="0"/>
          <w:marRight w:val="0"/>
          <w:marTop w:val="0"/>
          <w:marBottom w:val="0"/>
          <w:divBdr>
            <w:top w:val="none" w:sz="0" w:space="0" w:color="auto"/>
            <w:left w:val="none" w:sz="0" w:space="0" w:color="auto"/>
            <w:bottom w:val="none" w:sz="0" w:space="0" w:color="auto"/>
            <w:right w:val="none" w:sz="0" w:space="0" w:color="auto"/>
          </w:divBdr>
          <w:divsChild>
            <w:div w:id="1984843107">
              <w:marLeft w:val="0"/>
              <w:marRight w:val="0"/>
              <w:marTop w:val="0"/>
              <w:marBottom w:val="0"/>
              <w:divBdr>
                <w:top w:val="none" w:sz="0" w:space="0" w:color="auto"/>
                <w:left w:val="none" w:sz="0" w:space="0" w:color="auto"/>
                <w:bottom w:val="none" w:sz="0" w:space="0" w:color="auto"/>
                <w:right w:val="none" w:sz="0" w:space="0" w:color="auto"/>
              </w:divBdr>
            </w:div>
            <w:div w:id="384446977">
              <w:marLeft w:val="0"/>
              <w:marRight w:val="0"/>
              <w:marTop w:val="0"/>
              <w:marBottom w:val="0"/>
              <w:divBdr>
                <w:top w:val="none" w:sz="0" w:space="0" w:color="auto"/>
                <w:left w:val="none" w:sz="0" w:space="0" w:color="auto"/>
                <w:bottom w:val="none" w:sz="0" w:space="0" w:color="auto"/>
                <w:right w:val="none" w:sz="0" w:space="0" w:color="auto"/>
              </w:divBdr>
              <w:divsChild>
                <w:div w:id="1982029785">
                  <w:marLeft w:val="0"/>
                  <w:marRight w:val="0"/>
                  <w:marTop w:val="0"/>
                  <w:marBottom w:val="0"/>
                  <w:divBdr>
                    <w:top w:val="none" w:sz="0" w:space="0" w:color="auto"/>
                    <w:left w:val="none" w:sz="0" w:space="0" w:color="auto"/>
                    <w:bottom w:val="none" w:sz="0" w:space="0" w:color="auto"/>
                    <w:right w:val="none" w:sz="0" w:space="0" w:color="auto"/>
                  </w:divBdr>
                </w:div>
                <w:div w:id="775752164">
                  <w:marLeft w:val="0"/>
                  <w:marRight w:val="0"/>
                  <w:marTop w:val="0"/>
                  <w:marBottom w:val="0"/>
                  <w:divBdr>
                    <w:top w:val="none" w:sz="0" w:space="0" w:color="auto"/>
                    <w:left w:val="none" w:sz="0" w:space="0" w:color="auto"/>
                    <w:bottom w:val="none" w:sz="0" w:space="0" w:color="auto"/>
                    <w:right w:val="none" w:sz="0" w:space="0" w:color="auto"/>
                  </w:divBdr>
                </w:div>
                <w:div w:id="1824197135">
                  <w:marLeft w:val="0"/>
                  <w:marRight w:val="0"/>
                  <w:marTop w:val="0"/>
                  <w:marBottom w:val="0"/>
                  <w:divBdr>
                    <w:top w:val="none" w:sz="0" w:space="0" w:color="auto"/>
                    <w:left w:val="none" w:sz="0" w:space="0" w:color="auto"/>
                    <w:bottom w:val="none" w:sz="0" w:space="0" w:color="auto"/>
                    <w:right w:val="none" w:sz="0" w:space="0" w:color="auto"/>
                  </w:divBdr>
                </w:div>
                <w:div w:id="1809934948">
                  <w:marLeft w:val="0"/>
                  <w:marRight w:val="0"/>
                  <w:marTop w:val="0"/>
                  <w:marBottom w:val="0"/>
                  <w:divBdr>
                    <w:top w:val="none" w:sz="0" w:space="0" w:color="auto"/>
                    <w:left w:val="none" w:sz="0" w:space="0" w:color="auto"/>
                    <w:bottom w:val="none" w:sz="0" w:space="0" w:color="auto"/>
                    <w:right w:val="none" w:sz="0" w:space="0" w:color="auto"/>
                  </w:divBdr>
                </w:div>
                <w:div w:id="861015637">
                  <w:marLeft w:val="0"/>
                  <w:marRight w:val="0"/>
                  <w:marTop w:val="0"/>
                  <w:marBottom w:val="0"/>
                  <w:divBdr>
                    <w:top w:val="none" w:sz="0" w:space="0" w:color="auto"/>
                    <w:left w:val="none" w:sz="0" w:space="0" w:color="auto"/>
                    <w:bottom w:val="none" w:sz="0" w:space="0" w:color="auto"/>
                    <w:right w:val="none" w:sz="0" w:space="0" w:color="auto"/>
                  </w:divBdr>
                </w:div>
                <w:div w:id="1668050493">
                  <w:marLeft w:val="0"/>
                  <w:marRight w:val="0"/>
                  <w:marTop w:val="0"/>
                  <w:marBottom w:val="0"/>
                  <w:divBdr>
                    <w:top w:val="none" w:sz="0" w:space="0" w:color="auto"/>
                    <w:left w:val="none" w:sz="0" w:space="0" w:color="auto"/>
                    <w:bottom w:val="none" w:sz="0" w:space="0" w:color="auto"/>
                    <w:right w:val="none" w:sz="0" w:space="0" w:color="auto"/>
                  </w:divBdr>
                </w:div>
                <w:div w:id="1065028183">
                  <w:marLeft w:val="0"/>
                  <w:marRight w:val="0"/>
                  <w:marTop w:val="0"/>
                  <w:marBottom w:val="0"/>
                  <w:divBdr>
                    <w:top w:val="none" w:sz="0" w:space="0" w:color="auto"/>
                    <w:left w:val="none" w:sz="0" w:space="0" w:color="auto"/>
                    <w:bottom w:val="none" w:sz="0" w:space="0" w:color="auto"/>
                    <w:right w:val="none" w:sz="0" w:space="0" w:color="auto"/>
                  </w:divBdr>
                </w:div>
                <w:div w:id="631638593">
                  <w:marLeft w:val="0"/>
                  <w:marRight w:val="0"/>
                  <w:marTop w:val="0"/>
                  <w:marBottom w:val="0"/>
                  <w:divBdr>
                    <w:top w:val="none" w:sz="0" w:space="0" w:color="auto"/>
                    <w:left w:val="none" w:sz="0" w:space="0" w:color="auto"/>
                    <w:bottom w:val="none" w:sz="0" w:space="0" w:color="auto"/>
                    <w:right w:val="none" w:sz="0" w:space="0" w:color="auto"/>
                  </w:divBdr>
                </w:div>
                <w:div w:id="1770349252">
                  <w:marLeft w:val="0"/>
                  <w:marRight w:val="0"/>
                  <w:marTop w:val="0"/>
                  <w:marBottom w:val="0"/>
                  <w:divBdr>
                    <w:top w:val="none" w:sz="0" w:space="0" w:color="auto"/>
                    <w:left w:val="none" w:sz="0" w:space="0" w:color="auto"/>
                    <w:bottom w:val="none" w:sz="0" w:space="0" w:color="auto"/>
                    <w:right w:val="none" w:sz="0" w:space="0" w:color="auto"/>
                  </w:divBdr>
                </w:div>
                <w:div w:id="355156879">
                  <w:marLeft w:val="0"/>
                  <w:marRight w:val="0"/>
                  <w:marTop w:val="0"/>
                  <w:marBottom w:val="0"/>
                  <w:divBdr>
                    <w:top w:val="none" w:sz="0" w:space="0" w:color="auto"/>
                    <w:left w:val="none" w:sz="0" w:space="0" w:color="auto"/>
                    <w:bottom w:val="none" w:sz="0" w:space="0" w:color="auto"/>
                    <w:right w:val="none" w:sz="0" w:space="0" w:color="auto"/>
                  </w:divBdr>
                </w:div>
                <w:div w:id="1527061781">
                  <w:marLeft w:val="0"/>
                  <w:marRight w:val="0"/>
                  <w:marTop w:val="0"/>
                  <w:marBottom w:val="0"/>
                  <w:divBdr>
                    <w:top w:val="none" w:sz="0" w:space="0" w:color="auto"/>
                    <w:left w:val="none" w:sz="0" w:space="0" w:color="auto"/>
                    <w:bottom w:val="none" w:sz="0" w:space="0" w:color="auto"/>
                    <w:right w:val="none" w:sz="0" w:space="0" w:color="auto"/>
                  </w:divBdr>
                </w:div>
                <w:div w:id="1125200738">
                  <w:marLeft w:val="0"/>
                  <w:marRight w:val="0"/>
                  <w:marTop w:val="0"/>
                  <w:marBottom w:val="0"/>
                  <w:divBdr>
                    <w:top w:val="none" w:sz="0" w:space="0" w:color="auto"/>
                    <w:left w:val="none" w:sz="0" w:space="0" w:color="auto"/>
                    <w:bottom w:val="none" w:sz="0" w:space="0" w:color="auto"/>
                    <w:right w:val="none" w:sz="0" w:space="0" w:color="auto"/>
                  </w:divBdr>
                </w:div>
                <w:div w:id="1341812437">
                  <w:marLeft w:val="0"/>
                  <w:marRight w:val="0"/>
                  <w:marTop w:val="0"/>
                  <w:marBottom w:val="0"/>
                  <w:divBdr>
                    <w:top w:val="none" w:sz="0" w:space="0" w:color="auto"/>
                    <w:left w:val="none" w:sz="0" w:space="0" w:color="auto"/>
                    <w:bottom w:val="none" w:sz="0" w:space="0" w:color="auto"/>
                    <w:right w:val="none" w:sz="0" w:space="0" w:color="auto"/>
                  </w:divBdr>
                </w:div>
                <w:div w:id="295333860">
                  <w:marLeft w:val="0"/>
                  <w:marRight w:val="0"/>
                  <w:marTop w:val="0"/>
                  <w:marBottom w:val="0"/>
                  <w:divBdr>
                    <w:top w:val="none" w:sz="0" w:space="0" w:color="auto"/>
                    <w:left w:val="none" w:sz="0" w:space="0" w:color="auto"/>
                    <w:bottom w:val="none" w:sz="0" w:space="0" w:color="auto"/>
                    <w:right w:val="none" w:sz="0" w:space="0" w:color="auto"/>
                  </w:divBdr>
                </w:div>
              </w:divsChild>
            </w:div>
            <w:div w:id="18384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6606">
      <w:bodyDiv w:val="1"/>
      <w:marLeft w:val="0"/>
      <w:marRight w:val="0"/>
      <w:marTop w:val="0"/>
      <w:marBottom w:val="0"/>
      <w:divBdr>
        <w:top w:val="none" w:sz="0" w:space="0" w:color="auto"/>
        <w:left w:val="none" w:sz="0" w:space="0" w:color="auto"/>
        <w:bottom w:val="none" w:sz="0" w:space="0" w:color="auto"/>
        <w:right w:val="none" w:sz="0" w:space="0" w:color="auto"/>
      </w:divBdr>
    </w:div>
    <w:div w:id="863053059">
      <w:bodyDiv w:val="1"/>
      <w:marLeft w:val="0"/>
      <w:marRight w:val="0"/>
      <w:marTop w:val="0"/>
      <w:marBottom w:val="0"/>
      <w:divBdr>
        <w:top w:val="none" w:sz="0" w:space="0" w:color="auto"/>
        <w:left w:val="none" w:sz="0" w:space="0" w:color="auto"/>
        <w:bottom w:val="none" w:sz="0" w:space="0" w:color="auto"/>
        <w:right w:val="none" w:sz="0" w:space="0" w:color="auto"/>
      </w:divBdr>
      <w:divsChild>
        <w:div w:id="1699964313">
          <w:marLeft w:val="0"/>
          <w:marRight w:val="0"/>
          <w:marTop w:val="0"/>
          <w:marBottom w:val="0"/>
          <w:divBdr>
            <w:top w:val="none" w:sz="0" w:space="0" w:color="auto"/>
            <w:left w:val="none" w:sz="0" w:space="0" w:color="auto"/>
            <w:bottom w:val="none" w:sz="0" w:space="0" w:color="auto"/>
            <w:right w:val="none" w:sz="0" w:space="0" w:color="auto"/>
          </w:divBdr>
        </w:div>
      </w:divsChild>
    </w:div>
    <w:div w:id="923994209">
      <w:bodyDiv w:val="1"/>
      <w:marLeft w:val="0"/>
      <w:marRight w:val="0"/>
      <w:marTop w:val="0"/>
      <w:marBottom w:val="0"/>
      <w:divBdr>
        <w:top w:val="none" w:sz="0" w:space="0" w:color="auto"/>
        <w:left w:val="none" w:sz="0" w:space="0" w:color="auto"/>
        <w:bottom w:val="none" w:sz="0" w:space="0" w:color="auto"/>
        <w:right w:val="none" w:sz="0" w:space="0" w:color="auto"/>
      </w:divBdr>
      <w:divsChild>
        <w:div w:id="1533299292">
          <w:marLeft w:val="0"/>
          <w:marRight w:val="0"/>
          <w:marTop w:val="0"/>
          <w:marBottom w:val="0"/>
          <w:divBdr>
            <w:top w:val="none" w:sz="0" w:space="0" w:color="auto"/>
            <w:left w:val="none" w:sz="0" w:space="0" w:color="auto"/>
            <w:bottom w:val="none" w:sz="0" w:space="0" w:color="auto"/>
            <w:right w:val="none" w:sz="0" w:space="0" w:color="auto"/>
          </w:divBdr>
        </w:div>
      </w:divsChild>
    </w:div>
    <w:div w:id="984159101">
      <w:bodyDiv w:val="1"/>
      <w:marLeft w:val="0"/>
      <w:marRight w:val="0"/>
      <w:marTop w:val="0"/>
      <w:marBottom w:val="0"/>
      <w:divBdr>
        <w:top w:val="none" w:sz="0" w:space="0" w:color="auto"/>
        <w:left w:val="none" w:sz="0" w:space="0" w:color="auto"/>
        <w:bottom w:val="none" w:sz="0" w:space="0" w:color="auto"/>
        <w:right w:val="none" w:sz="0" w:space="0" w:color="auto"/>
      </w:divBdr>
      <w:divsChild>
        <w:div w:id="445539897">
          <w:marLeft w:val="0"/>
          <w:marRight w:val="0"/>
          <w:marTop w:val="0"/>
          <w:marBottom w:val="0"/>
          <w:divBdr>
            <w:top w:val="none" w:sz="0" w:space="0" w:color="auto"/>
            <w:left w:val="none" w:sz="0" w:space="0" w:color="auto"/>
            <w:bottom w:val="none" w:sz="0" w:space="0" w:color="auto"/>
            <w:right w:val="none" w:sz="0" w:space="0" w:color="auto"/>
          </w:divBdr>
        </w:div>
      </w:divsChild>
    </w:div>
    <w:div w:id="989938553">
      <w:bodyDiv w:val="1"/>
      <w:marLeft w:val="0"/>
      <w:marRight w:val="0"/>
      <w:marTop w:val="0"/>
      <w:marBottom w:val="0"/>
      <w:divBdr>
        <w:top w:val="none" w:sz="0" w:space="0" w:color="auto"/>
        <w:left w:val="none" w:sz="0" w:space="0" w:color="auto"/>
        <w:bottom w:val="none" w:sz="0" w:space="0" w:color="auto"/>
        <w:right w:val="none" w:sz="0" w:space="0" w:color="auto"/>
      </w:divBdr>
      <w:divsChild>
        <w:div w:id="671025434">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58210983">
      <w:bodyDiv w:val="1"/>
      <w:marLeft w:val="0"/>
      <w:marRight w:val="0"/>
      <w:marTop w:val="0"/>
      <w:marBottom w:val="0"/>
      <w:divBdr>
        <w:top w:val="none" w:sz="0" w:space="0" w:color="auto"/>
        <w:left w:val="none" w:sz="0" w:space="0" w:color="auto"/>
        <w:bottom w:val="none" w:sz="0" w:space="0" w:color="auto"/>
        <w:right w:val="none" w:sz="0" w:space="0" w:color="auto"/>
      </w:divBdr>
      <w:divsChild>
        <w:div w:id="678192293">
          <w:marLeft w:val="0"/>
          <w:marRight w:val="0"/>
          <w:marTop w:val="0"/>
          <w:marBottom w:val="0"/>
          <w:divBdr>
            <w:top w:val="none" w:sz="0" w:space="0" w:color="auto"/>
            <w:left w:val="none" w:sz="0" w:space="0" w:color="auto"/>
            <w:bottom w:val="none" w:sz="0" w:space="0" w:color="auto"/>
            <w:right w:val="none" w:sz="0" w:space="0" w:color="auto"/>
          </w:divBdr>
          <w:divsChild>
            <w:div w:id="1678002174">
              <w:marLeft w:val="0"/>
              <w:marRight w:val="0"/>
              <w:marTop w:val="0"/>
              <w:marBottom w:val="0"/>
              <w:divBdr>
                <w:top w:val="none" w:sz="0" w:space="0" w:color="auto"/>
                <w:left w:val="none" w:sz="0" w:space="0" w:color="auto"/>
                <w:bottom w:val="none" w:sz="0" w:space="0" w:color="auto"/>
                <w:right w:val="none" w:sz="0" w:space="0" w:color="auto"/>
              </w:divBdr>
              <w:divsChild>
                <w:div w:id="972638409">
                  <w:marLeft w:val="0"/>
                  <w:marRight w:val="0"/>
                  <w:marTop w:val="0"/>
                  <w:marBottom w:val="0"/>
                  <w:divBdr>
                    <w:top w:val="none" w:sz="0" w:space="0" w:color="auto"/>
                    <w:left w:val="none" w:sz="0" w:space="0" w:color="auto"/>
                    <w:bottom w:val="none" w:sz="0" w:space="0" w:color="auto"/>
                    <w:right w:val="none" w:sz="0" w:space="0" w:color="auto"/>
                  </w:divBdr>
                  <w:divsChild>
                    <w:div w:id="898512789">
                      <w:marLeft w:val="0"/>
                      <w:marRight w:val="0"/>
                      <w:marTop w:val="0"/>
                      <w:marBottom w:val="0"/>
                      <w:divBdr>
                        <w:top w:val="none" w:sz="0" w:space="0" w:color="auto"/>
                        <w:left w:val="none" w:sz="0" w:space="0" w:color="auto"/>
                        <w:bottom w:val="none" w:sz="0" w:space="0" w:color="auto"/>
                        <w:right w:val="none" w:sz="0" w:space="0" w:color="auto"/>
                      </w:divBdr>
                    </w:div>
                    <w:div w:id="1999116378">
                      <w:marLeft w:val="0"/>
                      <w:marRight w:val="0"/>
                      <w:marTop w:val="0"/>
                      <w:marBottom w:val="0"/>
                      <w:divBdr>
                        <w:top w:val="none" w:sz="0" w:space="0" w:color="auto"/>
                        <w:left w:val="none" w:sz="0" w:space="0" w:color="auto"/>
                        <w:bottom w:val="none" w:sz="0" w:space="0" w:color="auto"/>
                        <w:right w:val="none" w:sz="0" w:space="0" w:color="auto"/>
                      </w:divBdr>
                    </w:div>
                  </w:divsChild>
                </w:div>
                <w:div w:id="1483544081">
                  <w:marLeft w:val="0"/>
                  <w:marRight w:val="0"/>
                  <w:marTop w:val="0"/>
                  <w:marBottom w:val="0"/>
                  <w:divBdr>
                    <w:top w:val="none" w:sz="0" w:space="0" w:color="auto"/>
                    <w:left w:val="none" w:sz="0" w:space="0" w:color="auto"/>
                    <w:bottom w:val="none" w:sz="0" w:space="0" w:color="auto"/>
                    <w:right w:val="none" w:sz="0" w:space="0" w:color="auto"/>
                  </w:divBdr>
                </w:div>
                <w:div w:id="657926764">
                  <w:marLeft w:val="0"/>
                  <w:marRight w:val="0"/>
                  <w:marTop w:val="0"/>
                  <w:marBottom w:val="0"/>
                  <w:divBdr>
                    <w:top w:val="none" w:sz="0" w:space="0" w:color="auto"/>
                    <w:left w:val="none" w:sz="0" w:space="0" w:color="auto"/>
                    <w:bottom w:val="none" w:sz="0" w:space="0" w:color="auto"/>
                    <w:right w:val="none" w:sz="0" w:space="0" w:color="auto"/>
                  </w:divBdr>
                </w:div>
                <w:div w:id="273024089">
                  <w:marLeft w:val="0"/>
                  <w:marRight w:val="0"/>
                  <w:marTop w:val="0"/>
                  <w:marBottom w:val="0"/>
                  <w:divBdr>
                    <w:top w:val="none" w:sz="0" w:space="0" w:color="auto"/>
                    <w:left w:val="none" w:sz="0" w:space="0" w:color="auto"/>
                    <w:bottom w:val="none" w:sz="0" w:space="0" w:color="auto"/>
                    <w:right w:val="none" w:sz="0" w:space="0" w:color="auto"/>
                  </w:divBdr>
                </w:div>
                <w:div w:id="1454980672">
                  <w:marLeft w:val="0"/>
                  <w:marRight w:val="0"/>
                  <w:marTop w:val="0"/>
                  <w:marBottom w:val="0"/>
                  <w:divBdr>
                    <w:top w:val="none" w:sz="0" w:space="0" w:color="auto"/>
                    <w:left w:val="none" w:sz="0" w:space="0" w:color="auto"/>
                    <w:bottom w:val="none" w:sz="0" w:space="0" w:color="auto"/>
                    <w:right w:val="none" w:sz="0" w:space="0" w:color="auto"/>
                  </w:divBdr>
                </w:div>
                <w:div w:id="651106571">
                  <w:marLeft w:val="0"/>
                  <w:marRight w:val="0"/>
                  <w:marTop w:val="0"/>
                  <w:marBottom w:val="0"/>
                  <w:divBdr>
                    <w:top w:val="none" w:sz="0" w:space="0" w:color="auto"/>
                    <w:left w:val="none" w:sz="0" w:space="0" w:color="auto"/>
                    <w:bottom w:val="none" w:sz="0" w:space="0" w:color="auto"/>
                    <w:right w:val="none" w:sz="0" w:space="0" w:color="auto"/>
                  </w:divBdr>
                </w:div>
                <w:div w:id="1247038613">
                  <w:marLeft w:val="0"/>
                  <w:marRight w:val="0"/>
                  <w:marTop w:val="0"/>
                  <w:marBottom w:val="0"/>
                  <w:divBdr>
                    <w:top w:val="none" w:sz="0" w:space="0" w:color="auto"/>
                    <w:left w:val="none" w:sz="0" w:space="0" w:color="auto"/>
                    <w:bottom w:val="none" w:sz="0" w:space="0" w:color="auto"/>
                    <w:right w:val="none" w:sz="0" w:space="0" w:color="auto"/>
                  </w:divBdr>
                </w:div>
                <w:div w:id="48310511">
                  <w:marLeft w:val="0"/>
                  <w:marRight w:val="0"/>
                  <w:marTop w:val="0"/>
                  <w:marBottom w:val="0"/>
                  <w:divBdr>
                    <w:top w:val="none" w:sz="0" w:space="0" w:color="auto"/>
                    <w:left w:val="none" w:sz="0" w:space="0" w:color="auto"/>
                    <w:bottom w:val="none" w:sz="0" w:space="0" w:color="auto"/>
                    <w:right w:val="none" w:sz="0" w:space="0" w:color="auto"/>
                  </w:divBdr>
                </w:div>
              </w:divsChild>
            </w:div>
            <w:div w:id="1751730895">
              <w:marLeft w:val="0"/>
              <w:marRight w:val="0"/>
              <w:marTop w:val="0"/>
              <w:marBottom w:val="0"/>
              <w:divBdr>
                <w:top w:val="none" w:sz="0" w:space="0" w:color="auto"/>
                <w:left w:val="none" w:sz="0" w:space="0" w:color="auto"/>
                <w:bottom w:val="none" w:sz="0" w:space="0" w:color="auto"/>
                <w:right w:val="none" w:sz="0" w:space="0" w:color="auto"/>
              </w:divBdr>
            </w:div>
            <w:div w:id="2037807422">
              <w:marLeft w:val="0"/>
              <w:marRight w:val="0"/>
              <w:marTop w:val="0"/>
              <w:marBottom w:val="0"/>
              <w:divBdr>
                <w:top w:val="none" w:sz="0" w:space="0" w:color="auto"/>
                <w:left w:val="none" w:sz="0" w:space="0" w:color="auto"/>
                <w:bottom w:val="none" w:sz="0" w:space="0" w:color="auto"/>
                <w:right w:val="none" w:sz="0" w:space="0" w:color="auto"/>
              </w:divBdr>
            </w:div>
            <w:div w:id="17468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3410">
      <w:bodyDiv w:val="1"/>
      <w:marLeft w:val="0"/>
      <w:marRight w:val="0"/>
      <w:marTop w:val="0"/>
      <w:marBottom w:val="0"/>
      <w:divBdr>
        <w:top w:val="none" w:sz="0" w:space="0" w:color="auto"/>
        <w:left w:val="none" w:sz="0" w:space="0" w:color="auto"/>
        <w:bottom w:val="none" w:sz="0" w:space="0" w:color="auto"/>
        <w:right w:val="none" w:sz="0" w:space="0" w:color="auto"/>
      </w:divBdr>
      <w:divsChild>
        <w:div w:id="1581790984">
          <w:marLeft w:val="0"/>
          <w:marRight w:val="0"/>
          <w:marTop w:val="0"/>
          <w:marBottom w:val="0"/>
          <w:divBdr>
            <w:top w:val="none" w:sz="0" w:space="0" w:color="auto"/>
            <w:left w:val="none" w:sz="0" w:space="0" w:color="auto"/>
            <w:bottom w:val="none" w:sz="0" w:space="0" w:color="auto"/>
            <w:right w:val="none" w:sz="0" w:space="0" w:color="auto"/>
          </w:divBdr>
          <w:divsChild>
            <w:div w:id="541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3090">
      <w:bodyDiv w:val="1"/>
      <w:marLeft w:val="0"/>
      <w:marRight w:val="0"/>
      <w:marTop w:val="0"/>
      <w:marBottom w:val="0"/>
      <w:divBdr>
        <w:top w:val="none" w:sz="0" w:space="0" w:color="auto"/>
        <w:left w:val="none" w:sz="0" w:space="0" w:color="auto"/>
        <w:bottom w:val="none" w:sz="0" w:space="0" w:color="auto"/>
        <w:right w:val="none" w:sz="0" w:space="0" w:color="auto"/>
      </w:divBdr>
      <w:divsChild>
        <w:div w:id="1432042208">
          <w:marLeft w:val="0"/>
          <w:marRight w:val="0"/>
          <w:marTop w:val="0"/>
          <w:marBottom w:val="0"/>
          <w:divBdr>
            <w:top w:val="none" w:sz="0" w:space="0" w:color="auto"/>
            <w:left w:val="none" w:sz="0" w:space="0" w:color="auto"/>
            <w:bottom w:val="none" w:sz="0" w:space="0" w:color="auto"/>
            <w:right w:val="none" w:sz="0" w:space="0" w:color="auto"/>
          </w:divBdr>
        </w:div>
      </w:divsChild>
    </w:div>
    <w:div w:id="1197738692">
      <w:bodyDiv w:val="1"/>
      <w:marLeft w:val="0"/>
      <w:marRight w:val="0"/>
      <w:marTop w:val="0"/>
      <w:marBottom w:val="0"/>
      <w:divBdr>
        <w:top w:val="none" w:sz="0" w:space="0" w:color="auto"/>
        <w:left w:val="none" w:sz="0" w:space="0" w:color="auto"/>
        <w:bottom w:val="none" w:sz="0" w:space="0" w:color="auto"/>
        <w:right w:val="none" w:sz="0" w:space="0" w:color="auto"/>
      </w:divBdr>
    </w:div>
    <w:div w:id="1200627175">
      <w:bodyDiv w:val="1"/>
      <w:marLeft w:val="0"/>
      <w:marRight w:val="0"/>
      <w:marTop w:val="0"/>
      <w:marBottom w:val="0"/>
      <w:divBdr>
        <w:top w:val="none" w:sz="0" w:space="0" w:color="auto"/>
        <w:left w:val="none" w:sz="0" w:space="0" w:color="auto"/>
        <w:bottom w:val="none" w:sz="0" w:space="0" w:color="auto"/>
        <w:right w:val="none" w:sz="0" w:space="0" w:color="auto"/>
      </w:divBdr>
      <w:divsChild>
        <w:div w:id="712003485">
          <w:marLeft w:val="0"/>
          <w:marRight w:val="0"/>
          <w:marTop w:val="0"/>
          <w:marBottom w:val="0"/>
          <w:divBdr>
            <w:top w:val="none" w:sz="0" w:space="0" w:color="auto"/>
            <w:left w:val="none" w:sz="0" w:space="0" w:color="auto"/>
            <w:bottom w:val="none" w:sz="0" w:space="0" w:color="auto"/>
            <w:right w:val="none" w:sz="0" w:space="0" w:color="auto"/>
          </w:divBdr>
          <w:divsChild>
            <w:div w:id="1139151699">
              <w:marLeft w:val="0"/>
              <w:marRight w:val="0"/>
              <w:marTop w:val="0"/>
              <w:marBottom w:val="0"/>
              <w:divBdr>
                <w:top w:val="none" w:sz="0" w:space="0" w:color="auto"/>
                <w:left w:val="none" w:sz="0" w:space="0" w:color="auto"/>
                <w:bottom w:val="none" w:sz="0" w:space="0" w:color="auto"/>
                <w:right w:val="none" w:sz="0" w:space="0" w:color="auto"/>
              </w:divBdr>
            </w:div>
            <w:div w:id="1962220189">
              <w:marLeft w:val="0"/>
              <w:marRight w:val="0"/>
              <w:marTop w:val="0"/>
              <w:marBottom w:val="0"/>
              <w:divBdr>
                <w:top w:val="none" w:sz="0" w:space="0" w:color="auto"/>
                <w:left w:val="none" w:sz="0" w:space="0" w:color="auto"/>
                <w:bottom w:val="none" w:sz="0" w:space="0" w:color="auto"/>
                <w:right w:val="none" w:sz="0" w:space="0" w:color="auto"/>
              </w:divBdr>
              <w:divsChild>
                <w:div w:id="1879774639">
                  <w:marLeft w:val="0"/>
                  <w:marRight w:val="0"/>
                  <w:marTop w:val="0"/>
                  <w:marBottom w:val="0"/>
                  <w:divBdr>
                    <w:top w:val="none" w:sz="0" w:space="0" w:color="auto"/>
                    <w:left w:val="none" w:sz="0" w:space="0" w:color="auto"/>
                    <w:bottom w:val="none" w:sz="0" w:space="0" w:color="auto"/>
                    <w:right w:val="none" w:sz="0" w:space="0" w:color="auto"/>
                  </w:divBdr>
                </w:div>
                <w:div w:id="1612974626">
                  <w:marLeft w:val="0"/>
                  <w:marRight w:val="0"/>
                  <w:marTop w:val="0"/>
                  <w:marBottom w:val="0"/>
                  <w:divBdr>
                    <w:top w:val="none" w:sz="0" w:space="0" w:color="auto"/>
                    <w:left w:val="none" w:sz="0" w:space="0" w:color="auto"/>
                    <w:bottom w:val="none" w:sz="0" w:space="0" w:color="auto"/>
                    <w:right w:val="none" w:sz="0" w:space="0" w:color="auto"/>
                  </w:divBdr>
                </w:div>
                <w:div w:id="916280087">
                  <w:marLeft w:val="0"/>
                  <w:marRight w:val="0"/>
                  <w:marTop w:val="0"/>
                  <w:marBottom w:val="0"/>
                  <w:divBdr>
                    <w:top w:val="none" w:sz="0" w:space="0" w:color="auto"/>
                    <w:left w:val="none" w:sz="0" w:space="0" w:color="auto"/>
                    <w:bottom w:val="none" w:sz="0" w:space="0" w:color="auto"/>
                    <w:right w:val="none" w:sz="0" w:space="0" w:color="auto"/>
                  </w:divBdr>
                </w:div>
                <w:div w:id="1074161538">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733163168">
                  <w:marLeft w:val="0"/>
                  <w:marRight w:val="0"/>
                  <w:marTop w:val="0"/>
                  <w:marBottom w:val="0"/>
                  <w:divBdr>
                    <w:top w:val="none" w:sz="0" w:space="0" w:color="auto"/>
                    <w:left w:val="none" w:sz="0" w:space="0" w:color="auto"/>
                    <w:bottom w:val="none" w:sz="0" w:space="0" w:color="auto"/>
                    <w:right w:val="none" w:sz="0" w:space="0" w:color="auto"/>
                  </w:divBdr>
                </w:div>
                <w:div w:id="862939425">
                  <w:marLeft w:val="0"/>
                  <w:marRight w:val="0"/>
                  <w:marTop w:val="0"/>
                  <w:marBottom w:val="0"/>
                  <w:divBdr>
                    <w:top w:val="none" w:sz="0" w:space="0" w:color="auto"/>
                    <w:left w:val="none" w:sz="0" w:space="0" w:color="auto"/>
                    <w:bottom w:val="none" w:sz="0" w:space="0" w:color="auto"/>
                    <w:right w:val="none" w:sz="0" w:space="0" w:color="auto"/>
                  </w:divBdr>
                </w:div>
                <w:div w:id="1359967646">
                  <w:marLeft w:val="0"/>
                  <w:marRight w:val="0"/>
                  <w:marTop w:val="0"/>
                  <w:marBottom w:val="0"/>
                  <w:divBdr>
                    <w:top w:val="none" w:sz="0" w:space="0" w:color="auto"/>
                    <w:left w:val="none" w:sz="0" w:space="0" w:color="auto"/>
                    <w:bottom w:val="none" w:sz="0" w:space="0" w:color="auto"/>
                    <w:right w:val="none" w:sz="0" w:space="0" w:color="auto"/>
                  </w:divBdr>
                </w:div>
                <w:div w:id="1495534599">
                  <w:marLeft w:val="0"/>
                  <w:marRight w:val="0"/>
                  <w:marTop w:val="0"/>
                  <w:marBottom w:val="0"/>
                  <w:divBdr>
                    <w:top w:val="none" w:sz="0" w:space="0" w:color="auto"/>
                    <w:left w:val="none" w:sz="0" w:space="0" w:color="auto"/>
                    <w:bottom w:val="none" w:sz="0" w:space="0" w:color="auto"/>
                    <w:right w:val="none" w:sz="0" w:space="0" w:color="auto"/>
                  </w:divBdr>
                </w:div>
                <w:div w:id="1931041126">
                  <w:marLeft w:val="0"/>
                  <w:marRight w:val="0"/>
                  <w:marTop w:val="0"/>
                  <w:marBottom w:val="0"/>
                  <w:divBdr>
                    <w:top w:val="none" w:sz="0" w:space="0" w:color="auto"/>
                    <w:left w:val="none" w:sz="0" w:space="0" w:color="auto"/>
                    <w:bottom w:val="none" w:sz="0" w:space="0" w:color="auto"/>
                    <w:right w:val="none" w:sz="0" w:space="0" w:color="auto"/>
                  </w:divBdr>
                </w:div>
                <w:div w:id="851646281">
                  <w:marLeft w:val="0"/>
                  <w:marRight w:val="0"/>
                  <w:marTop w:val="0"/>
                  <w:marBottom w:val="0"/>
                  <w:divBdr>
                    <w:top w:val="none" w:sz="0" w:space="0" w:color="auto"/>
                    <w:left w:val="none" w:sz="0" w:space="0" w:color="auto"/>
                    <w:bottom w:val="none" w:sz="0" w:space="0" w:color="auto"/>
                    <w:right w:val="none" w:sz="0" w:space="0" w:color="auto"/>
                  </w:divBdr>
                </w:div>
                <w:div w:id="1712263517">
                  <w:marLeft w:val="0"/>
                  <w:marRight w:val="0"/>
                  <w:marTop w:val="0"/>
                  <w:marBottom w:val="0"/>
                  <w:divBdr>
                    <w:top w:val="none" w:sz="0" w:space="0" w:color="auto"/>
                    <w:left w:val="none" w:sz="0" w:space="0" w:color="auto"/>
                    <w:bottom w:val="none" w:sz="0" w:space="0" w:color="auto"/>
                    <w:right w:val="none" w:sz="0" w:space="0" w:color="auto"/>
                  </w:divBdr>
                </w:div>
                <w:div w:id="1020275370">
                  <w:marLeft w:val="0"/>
                  <w:marRight w:val="0"/>
                  <w:marTop w:val="0"/>
                  <w:marBottom w:val="0"/>
                  <w:divBdr>
                    <w:top w:val="none" w:sz="0" w:space="0" w:color="auto"/>
                    <w:left w:val="none" w:sz="0" w:space="0" w:color="auto"/>
                    <w:bottom w:val="none" w:sz="0" w:space="0" w:color="auto"/>
                    <w:right w:val="none" w:sz="0" w:space="0" w:color="auto"/>
                  </w:divBdr>
                </w:div>
                <w:div w:id="1207180096">
                  <w:marLeft w:val="0"/>
                  <w:marRight w:val="0"/>
                  <w:marTop w:val="0"/>
                  <w:marBottom w:val="0"/>
                  <w:divBdr>
                    <w:top w:val="none" w:sz="0" w:space="0" w:color="auto"/>
                    <w:left w:val="none" w:sz="0" w:space="0" w:color="auto"/>
                    <w:bottom w:val="none" w:sz="0" w:space="0" w:color="auto"/>
                    <w:right w:val="none" w:sz="0" w:space="0" w:color="auto"/>
                  </w:divBdr>
                </w:div>
              </w:divsChild>
            </w:div>
            <w:div w:id="880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7163">
      <w:bodyDiv w:val="1"/>
      <w:marLeft w:val="0"/>
      <w:marRight w:val="0"/>
      <w:marTop w:val="0"/>
      <w:marBottom w:val="0"/>
      <w:divBdr>
        <w:top w:val="none" w:sz="0" w:space="0" w:color="auto"/>
        <w:left w:val="none" w:sz="0" w:space="0" w:color="auto"/>
        <w:bottom w:val="none" w:sz="0" w:space="0" w:color="auto"/>
        <w:right w:val="none" w:sz="0" w:space="0" w:color="auto"/>
      </w:divBdr>
      <w:divsChild>
        <w:div w:id="290132528">
          <w:marLeft w:val="0"/>
          <w:marRight w:val="0"/>
          <w:marTop w:val="0"/>
          <w:marBottom w:val="0"/>
          <w:divBdr>
            <w:top w:val="none" w:sz="0" w:space="0" w:color="auto"/>
            <w:left w:val="none" w:sz="0" w:space="0" w:color="auto"/>
            <w:bottom w:val="none" w:sz="0" w:space="0" w:color="auto"/>
            <w:right w:val="none" w:sz="0" w:space="0" w:color="auto"/>
          </w:divBdr>
          <w:divsChild>
            <w:div w:id="1351105006">
              <w:marLeft w:val="0"/>
              <w:marRight w:val="0"/>
              <w:marTop w:val="0"/>
              <w:marBottom w:val="0"/>
              <w:divBdr>
                <w:top w:val="none" w:sz="0" w:space="0" w:color="auto"/>
                <w:left w:val="none" w:sz="0" w:space="0" w:color="auto"/>
                <w:bottom w:val="none" w:sz="0" w:space="0" w:color="auto"/>
                <w:right w:val="none" w:sz="0" w:space="0" w:color="auto"/>
              </w:divBdr>
            </w:div>
            <w:div w:id="18891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4486">
      <w:bodyDiv w:val="1"/>
      <w:marLeft w:val="0"/>
      <w:marRight w:val="0"/>
      <w:marTop w:val="0"/>
      <w:marBottom w:val="0"/>
      <w:divBdr>
        <w:top w:val="none" w:sz="0" w:space="0" w:color="auto"/>
        <w:left w:val="none" w:sz="0" w:space="0" w:color="auto"/>
        <w:bottom w:val="none" w:sz="0" w:space="0" w:color="auto"/>
        <w:right w:val="none" w:sz="0" w:space="0" w:color="auto"/>
      </w:divBdr>
      <w:divsChild>
        <w:div w:id="1422409087">
          <w:marLeft w:val="0"/>
          <w:marRight w:val="0"/>
          <w:marTop w:val="0"/>
          <w:marBottom w:val="0"/>
          <w:divBdr>
            <w:top w:val="none" w:sz="0" w:space="0" w:color="auto"/>
            <w:left w:val="none" w:sz="0" w:space="0" w:color="auto"/>
            <w:bottom w:val="none" w:sz="0" w:space="0" w:color="auto"/>
            <w:right w:val="none" w:sz="0" w:space="0" w:color="auto"/>
          </w:divBdr>
        </w:div>
      </w:divsChild>
    </w:div>
    <w:div w:id="1541554632">
      <w:bodyDiv w:val="1"/>
      <w:marLeft w:val="0"/>
      <w:marRight w:val="0"/>
      <w:marTop w:val="0"/>
      <w:marBottom w:val="0"/>
      <w:divBdr>
        <w:top w:val="none" w:sz="0" w:space="0" w:color="auto"/>
        <w:left w:val="none" w:sz="0" w:space="0" w:color="auto"/>
        <w:bottom w:val="none" w:sz="0" w:space="0" w:color="auto"/>
        <w:right w:val="none" w:sz="0" w:space="0" w:color="auto"/>
      </w:divBdr>
      <w:divsChild>
        <w:div w:id="1268729827">
          <w:marLeft w:val="0"/>
          <w:marRight w:val="0"/>
          <w:marTop w:val="0"/>
          <w:marBottom w:val="0"/>
          <w:divBdr>
            <w:top w:val="none" w:sz="0" w:space="0" w:color="auto"/>
            <w:left w:val="none" w:sz="0" w:space="0" w:color="auto"/>
            <w:bottom w:val="none" w:sz="0" w:space="0" w:color="auto"/>
            <w:right w:val="none" w:sz="0" w:space="0" w:color="auto"/>
          </w:divBdr>
          <w:divsChild>
            <w:div w:id="877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80054">
      <w:bodyDiv w:val="1"/>
      <w:marLeft w:val="0"/>
      <w:marRight w:val="0"/>
      <w:marTop w:val="0"/>
      <w:marBottom w:val="0"/>
      <w:divBdr>
        <w:top w:val="none" w:sz="0" w:space="0" w:color="auto"/>
        <w:left w:val="none" w:sz="0" w:space="0" w:color="auto"/>
        <w:bottom w:val="none" w:sz="0" w:space="0" w:color="auto"/>
        <w:right w:val="none" w:sz="0" w:space="0" w:color="auto"/>
      </w:divBdr>
    </w:div>
    <w:div w:id="1578973321">
      <w:bodyDiv w:val="1"/>
      <w:marLeft w:val="0"/>
      <w:marRight w:val="0"/>
      <w:marTop w:val="0"/>
      <w:marBottom w:val="0"/>
      <w:divBdr>
        <w:top w:val="none" w:sz="0" w:space="0" w:color="auto"/>
        <w:left w:val="none" w:sz="0" w:space="0" w:color="auto"/>
        <w:bottom w:val="none" w:sz="0" w:space="0" w:color="auto"/>
        <w:right w:val="none" w:sz="0" w:space="0" w:color="auto"/>
      </w:divBdr>
    </w:div>
    <w:div w:id="1578982367">
      <w:bodyDiv w:val="1"/>
      <w:marLeft w:val="0"/>
      <w:marRight w:val="0"/>
      <w:marTop w:val="0"/>
      <w:marBottom w:val="0"/>
      <w:divBdr>
        <w:top w:val="none" w:sz="0" w:space="0" w:color="auto"/>
        <w:left w:val="none" w:sz="0" w:space="0" w:color="auto"/>
        <w:bottom w:val="none" w:sz="0" w:space="0" w:color="auto"/>
        <w:right w:val="none" w:sz="0" w:space="0" w:color="auto"/>
      </w:divBdr>
      <w:divsChild>
        <w:div w:id="146558644">
          <w:marLeft w:val="0"/>
          <w:marRight w:val="0"/>
          <w:marTop w:val="0"/>
          <w:marBottom w:val="0"/>
          <w:divBdr>
            <w:top w:val="none" w:sz="0" w:space="0" w:color="auto"/>
            <w:left w:val="none" w:sz="0" w:space="0" w:color="auto"/>
            <w:bottom w:val="none" w:sz="0" w:space="0" w:color="auto"/>
            <w:right w:val="none" w:sz="0" w:space="0" w:color="auto"/>
          </w:divBdr>
          <w:divsChild>
            <w:div w:id="435369802">
              <w:marLeft w:val="0"/>
              <w:marRight w:val="0"/>
              <w:marTop w:val="0"/>
              <w:marBottom w:val="0"/>
              <w:divBdr>
                <w:top w:val="none" w:sz="0" w:space="0" w:color="auto"/>
                <w:left w:val="none" w:sz="0" w:space="0" w:color="auto"/>
                <w:bottom w:val="none" w:sz="0" w:space="0" w:color="auto"/>
                <w:right w:val="none" w:sz="0" w:space="0" w:color="auto"/>
              </w:divBdr>
              <w:divsChild>
                <w:div w:id="1121000911">
                  <w:marLeft w:val="0"/>
                  <w:marRight w:val="0"/>
                  <w:marTop w:val="0"/>
                  <w:marBottom w:val="0"/>
                  <w:divBdr>
                    <w:top w:val="none" w:sz="0" w:space="0" w:color="auto"/>
                    <w:left w:val="none" w:sz="0" w:space="0" w:color="auto"/>
                    <w:bottom w:val="none" w:sz="0" w:space="0" w:color="auto"/>
                    <w:right w:val="none" w:sz="0" w:space="0" w:color="auto"/>
                  </w:divBdr>
                  <w:divsChild>
                    <w:div w:id="1213807090">
                      <w:marLeft w:val="0"/>
                      <w:marRight w:val="0"/>
                      <w:marTop w:val="0"/>
                      <w:marBottom w:val="0"/>
                      <w:divBdr>
                        <w:top w:val="none" w:sz="0" w:space="0" w:color="auto"/>
                        <w:left w:val="none" w:sz="0" w:space="0" w:color="auto"/>
                        <w:bottom w:val="none" w:sz="0" w:space="0" w:color="auto"/>
                        <w:right w:val="none" w:sz="0" w:space="0" w:color="auto"/>
                      </w:divBdr>
                    </w:div>
                    <w:div w:id="1119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7555">
              <w:marLeft w:val="0"/>
              <w:marRight w:val="0"/>
              <w:marTop w:val="0"/>
              <w:marBottom w:val="0"/>
              <w:divBdr>
                <w:top w:val="none" w:sz="0" w:space="0" w:color="auto"/>
                <w:left w:val="none" w:sz="0" w:space="0" w:color="auto"/>
                <w:bottom w:val="none" w:sz="0" w:space="0" w:color="auto"/>
                <w:right w:val="none" w:sz="0" w:space="0" w:color="auto"/>
              </w:divBdr>
              <w:divsChild>
                <w:div w:id="38365324">
                  <w:marLeft w:val="0"/>
                  <w:marRight w:val="0"/>
                  <w:marTop w:val="0"/>
                  <w:marBottom w:val="0"/>
                  <w:divBdr>
                    <w:top w:val="none" w:sz="0" w:space="0" w:color="auto"/>
                    <w:left w:val="none" w:sz="0" w:space="0" w:color="auto"/>
                    <w:bottom w:val="none" w:sz="0" w:space="0" w:color="auto"/>
                    <w:right w:val="none" w:sz="0" w:space="0" w:color="auto"/>
                  </w:divBdr>
                  <w:divsChild>
                    <w:div w:id="502941010">
                      <w:marLeft w:val="0"/>
                      <w:marRight w:val="0"/>
                      <w:marTop w:val="0"/>
                      <w:marBottom w:val="0"/>
                      <w:divBdr>
                        <w:top w:val="none" w:sz="0" w:space="0" w:color="auto"/>
                        <w:left w:val="none" w:sz="0" w:space="0" w:color="auto"/>
                        <w:bottom w:val="none" w:sz="0" w:space="0" w:color="auto"/>
                        <w:right w:val="none" w:sz="0" w:space="0" w:color="auto"/>
                      </w:divBdr>
                      <w:divsChild>
                        <w:div w:id="694968041">
                          <w:marLeft w:val="0"/>
                          <w:marRight w:val="0"/>
                          <w:marTop w:val="0"/>
                          <w:marBottom w:val="0"/>
                          <w:divBdr>
                            <w:top w:val="none" w:sz="0" w:space="0" w:color="auto"/>
                            <w:left w:val="none" w:sz="0" w:space="0" w:color="auto"/>
                            <w:bottom w:val="none" w:sz="0" w:space="0" w:color="auto"/>
                            <w:right w:val="none" w:sz="0" w:space="0" w:color="auto"/>
                          </w:divBdr>
                        </w:div>
                        <w:div w:id="5818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697079">
      <w:bodyDiv w:val="1"/>
      <w:marLeft w:val="0"/>
      <w:marRight w:val="0"/>
      <w:marTop w:val="0"/>
      <w:marBottom w:val="0"/>
      <w:divBdr>
        <w:top w:val="none" w:sz="0" w:space="0" w:color="auto"/>
        <w:left w:val="none" w:sz="0" w:space="0" w:color="auto"/>
        <w:bottom w:val="none" w:sz="0" w:space="0" w:color="auto"/>
        <w:right w:val="none" w:sz="0" w:space="0" w:color="auto"/>
      </w:divBdr>
    </w:div>
    <w:div w:id="1611736445">
      <w:bodyDiv w:val="1"/>
      <w:marLeft w:val="0"/>
      <w:marRight w:val="0"/>
      <w:marTop w:val="0"/>
      <w:marBottom w:val="0"/>
      <w:divBdr>
        <w:top w:val="none" w:sz="0" w:space="0" w:color="auto"/>
        <w:left w:val="none" w:sz="0" w:space="0" w:color="auto"/>
        <w:bottom w:val="none" w:sz="0" w:space="0" w:color="auto"/>
        <w:right w:val="none" w:sz="0" w:space="0" w:color="auto"/>
      </w:divBdr>
      <w:divsChild>
        <w:div w:id="1855028569">
          <w:marLeft w:val="0"/>
          <w:marRight w:val="0"/>
          <w:marTop w:val="0"/>
          <w:marBottom w:val="0"/>
          <w:divBdr>
            <w:top w:val="none" w:sz="0" w:space="0" w:color="auto"/>
            <w:left w:val="none" w:sz="0" w:space="0" w:color="auto"/>
            <w:bottom w:val="none" w:sz="0" w:space="0" w:color="auto"/>
            <w:right w:val="none" w:sz="0" w:space="0" w:color="auto"/>
          </w:divBdr>
        </w:div>
      </w:divsChild>
    </w:div>
    <w:div w:id="1697347593">
      <w:bodyDiv w:val="1"/>
      <w:marLeft w:val="0"/>
      <w:marRight w:val="0"/>
      <w:marTop w:val="0"/>
      <w:marBottom w:val="0"/>
      <w:divBdr>
        <w:top w:val="none" w:sz="0" w:space="0" w:color="auto"/>
        <w:left w:val="none" w:sz="0" w:space="0" w:color="auto"/>
        <w:bottom w:val="none" w:sz="0" w:space="0" w:color="auto"/>
        <w:right w:val="none" w:sz="0" w:space="0" w:color="auto"/>
      </w:divBdr>
    </w:div>
    <w:div w:id="1721250797">
      <w:bodyDiv w:val="1"/>
      <w:marLeft w:val="0"/>
      <w:marRight w:val="0"/>
      <w:marTop w:val="0"/>
      <w:marBottom w:val="0"/>
      <w:divBdr>
        <w:top w:val="none" w:sz="0" w:space="0" w:color="auto"/>
        <w:left w:val="none" w:sz="0" w:space="0" w:color="auto"/>
        <w:bottom w:val="none" w:sz="0" w:space="0" w:color="auto"/>
        <w:right w:val="none" w:sz="0" w:space="0" w:color="auto"/>
      </w:divBdr>
    </w:div>
    <w:div w:id="1773043371">
      <w:bodyDiv w:val="1"/>
      <w:marLeft w:val="0"/>
      <w:marRight w:val="0"/>
      <w:marTop w:val="0"/>
      <w:marBottom w:val="0"/>
      <w:divBdr>
        <w:top w:val="none" w:sz="0" w:space="0" w:color="auto"/>
        <w:left w:val="none" w:sz="0" w:space="0" w:color="auto"/>
        <w:bottom w:val="none" w:sz="0" w:space="0" w:color="auto"/>
        <w:right w:val="none" w:sz="0" w:space="0" w:color="auto"/>
      </w:divBdr>
    </w:div>
    <w:div w:id="1878814494">
      <w:bodyDiv w:val="1"/>
      <w:marLeft w:val="0"/>
      <w:marRight w:val="0"/>
      <w:marTop w:val="0"/>
      <w:marBottom w:val="0"/>
      <w:divBdr>
        <w:top w:val="none" w:sz="0" w:space="0" w:color="auto"/>
        <w:left w:val="none" w:sz="0" w:space="0" w:color="auto"/>
        <w:bottom w:val="none" w:sz="0" w:space="0" w:color="auto"/>
        <w:right w:val="none" w:sz="0" w:space="0" w:color="auto"/>
      </w:divBdr>
      <w:divsChild>
        <w:div w:id="772743643">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24604273">
      <w:bodyDiv w:val="1"/>
      <w:marLeft w:val="0"/>
      <w:marRight w:val="0"/>
      <w:marTop w:val="0"/>
      <w:marBottom w:val="0"/>
      <w:divBdr>
        <w:top w:val="none" w:sz="0" w:space="0" w:color="auto"/>
        <w:left w:val="none" w:sz="0" w:space="0" w:color="auto"/>
        <w:bottom w:val="none" w:sz="0" w:space="0" w:color="auto"/>
        <w:right w:val="none" w:sz="0" w:space="0" w:color="auto"/>
      </w:divBdr>
      <w:divsChild>
        <w:div w:id="2088187711">
          <w:marLeft w:val="0"/>
          <w:marRight w:val="0"/>
          <w:marTop w:val="0"/>
          <w:marBottom w:val="0"/>
          <w:divBdr>
            <w:top w:val="none" w:sz="0" w:space="0" w:color="auto"/>
            <w:left w:val="none" w:sz="0" w:space="0" w:color="auto"/>
            <w:bottom w:val="none" w:sz="0" w:space="0" w:color="auto"/>
            <w:right w:val="none" w:sz="0" w:space="0" w:color="auto"/>
          </w:divBdr>
        </w:div>
      </w:divsChild>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1990942886">
      <w:bodyDiv w:val="1"/>
      <w:marLeft w:val="0"/>
      <w:marRight w:val="0"/>
      <w:marTop w:val="0"/>
      <w:marBottom w:val="0"/>
      <w:divBdr>
        <w:top w:val="none" w:sz="0" w:space="0" w:color="auto"/>
        <w:left w:val="none" w:sz="0" w:space="0" w:color="auto"/>
        <w:bottom w:val="none" w:sz="0" w:space="0" w:color="auto"/>
        <w:right w:val="none" w:sz="0" w:space="0" w:color="auto"/>
      </w:divBdr>
      <w:divsChild>
        <w:div w:id="833227886">
          <w:marLeft w:val="0"/>
          <w:marRight w:val="0"/>
          <w:marTop w:val="0"/>
          <w:marBottom w:val="0"/>
          <w:divBdr>
            <w:top w:val="none" w:sz="0" w:space="0" w:color="auto"/>
            <w:left w:val="none" w:sz="0" w:space="0" w:color="auto"/>
            <w:bottom w:val="none" w:sz="0" w:space="0" w:color="auto"/>
            <w:right w:val="none" w:sz="0" w:space="0" w:color="auto"/>
          </w:divBdr>
          <w:divsChild>
            <w:div w:id="1849633659">
              <w:marLeft w:val="0"/>
              <w:marRight w:val="0"/>
              <w:marTop w:val="0"/>
              <w:marBottom w:val="0"/>
              <w:divBdr>
                <w:top w:val="none" w:sz="0" w:space="0" w:color="auto"/>
                <w:left w:val="none" w:sz="0" w:space="0" w:color="auto"/>
                <w:bottom w:val="none" w:sz="0" w:space="0" w:color="auto"/>
                <w:right w:val="none" w:sz="0" w:space="0" w:color="auto"/>
              </w:divBdr>
            </w:div>
            <w:div w:id="260839602">
              <w:marLeft w:val="0"/>
              <w:marRight w:val="0"/>
              <w:marTop w:val="0"/>
              <w:marBottom w:val="0"/>
              <w:divBdr>
                <w:top w:val="none" w:sz="0" w:space="0" w:color="auto"/>
                <w:left w:val="none" w:sz="0" w:space="0" w:color="auto"/>
                <w:bottom w:val="none" w:sz="0" w:space="0" w:color="auto"/>
                <w:right w:val="none" w:sz="0" w:space="0" w:color="auto"/>
              </w:divBdr>
            </w:div>
            <w:div w:id="1898397531">
              <w:marLeft w:val="0"/>
              <w:marRight w:val="0"/>
              <w:marTop w:val="0"/>
              <w:marBottom w:val="0"/>
              <w:divBdr>
                <w:top w:val="none" w:sz="0" w:space="0" w:color="auto"/>
                <w:left w:val="none" w:sz="0" w:space="0" w:color="auto"/>
                <w:bottom w:val="none" w:sz="0" w:space="0" w:color="auto"/>
                <w:right w:val="none" w:sz="0" w:space="0" w:color="auto"/>
              </w:divBdr>
            </w:div>
            <w:div w:id="254830353">
              <w:marLeft w:val="0"/>
              <w:marRight w:val="0"/>
              <w:marTop w:val="0"/>
              <w:marBottom w:val="0"/>
              <w:divBdr>
                <w:top w:val="none" w:sz="0" w:space="0" w:color="auto"/>
                <w:left w:val="none" w:sz="0" w:space="0" w:color="auto"/>
                <w:bottom w:val="none" w:sz="0" w:space="0" w:color="auto"/>
                <w:right w:val="none" w:sz="0" w:space="0" w:color="auto"/>
              </w:divBdr>
            </w:div>
            <w:div w:id="755370519">
              <w:marLeft w:val="0"/>
              <w:marRight w:val="0"/>
              <w:marTop w:val="0"/>
              <w:marBottom w:val="0"/>
              <w:divBdr>
                <w:top w:val="none" w:sz="0" w:space="0" w:color="auto"/>
                <w:left w:val="none" w:sz="0" w:space="0" w:color="auto"/>
                <w:bottom w:val="none" w:sz="0" w:space="0" w:color="auto"/>
                <w:right w:val="none" w:sz="0" w:space="0" w:color="auto"/>
              </w:divBdr>
            </w:div>
            <w:div w:id="719213431">
              <w:marLeft w:val="0"/>
              <w:marRight w:val="0"/>
              <w:marTop w:val="0"/>
              <w:marBottom w:val="0"/>
              <w:divBdr>
                <w:top w:val="none" w:sz="0" w:space="0" w:color="auto"/>
                <w:left w:val="none" w:sz="0" w:space="0" w:color="auto"/>
                <w:bottom w:val="none" w:sz="0" w:space="0" w:color="auto"/>
                <w:right w:val="none" w:sz="0" w:space="0" w:color="auto"/>
              </w:divBdr>
            </w:div>
            <w:div w:id="699743168">
              <w:marLeft w:val="0"/>
              <w:marRight w:val="0"/>
              <w:marTop w:val="0"/>
              <w:marBottom w:val="0"/>
              <w:divBdr>
                <w:top w:val="none" w:sz="0" w:space="0" w:color="auto"/>
                <w:left w:val="none" w:sz="0" w:space="0" w:color="auto"/>
                <w:bottom w:val="none" w:sz="0" w:space="0" w:color="auto"/>
                <w:right w:val="none" w:sz="0" w:space="0" w:color="auto"/>
              </w:divBdr>
            </w:div>
            <w:div w:id="1393894372">
              <w:marLeft w:val="0"/>
              <w:marRight w:val="0"/>
              <w:marTop w:val="0"/>
              <w:marBottom w:val="0"/>
              <w:divBdr>
                <w:top w:val="none" w:sz="0" w:space="0" w:color="auto"/>
                <w:left w:val="none" w:sz="0" w:space="0" w:color="auto"/>
                <w:bottom w:val="none" w:sz="0" w:space="0" w:color="auto"/>
                <w:right w:val="none" w:sz="0" w:space="0" w:color="auto"/>
              </w:divBdr>
            </w:div>
            <w:div w:id="2138719453">
              <w:marLeft w:val="0"/>
              <w:marRight w:val="0"/>
              <w:marTop w:val="0"/>
              <w:marBottom w:val="0"/>
              <w:divBdr>
                <w:top w:val="none" w:sz="0" w:space="0" w:color="auto"/>
                <w:left w:val="none" w:sz="0" w:space="0" w:color="auto"/>
                <w:bottom w:val="none" w:sz="0" w:space="0" w:color="auto"/>
                <w:right w:val="none" w:sz="0" w:space="0" w:color="auto"/>
              </w:divBdr>
            </w:div>
            <w:div w:id="16827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15848">
      <w:bodyDiv w:val="1"/>
      <w:marLeft w:val="0"/>
      <w:marRight w:val="0"/>
      <w:marTop w:val="0"/>
      <w:marBottom w:val="0"/>
      <w:divBdr>
        <w:top w:val="none" w:sz="0" w:space="0" w:color="auto"/>
        <w:left w:val="none" w:sz="0" w:space="0" w:color="auto"/>
        <w:bottom w:val="none" w:sz="0" w:space="0" w:color="auto"/>
        <w:right w:val="none" w:sz="0" w:space="0" w:color="auto"/>
      </w:divBdr>
      <w:divsChild>
        <w:div w:id="1383478936">
          <w:marLeft w:val="0"/>
          <w:marRight w:val="0"/>
          <w:marTop w:val="0"/>
          <w:marBottom w:val="0"/>
          <w:divBdr>
            <w:top w:val="none" w:sz="0" w:space="0" w:color="auto"/>
            <w:left w:val="none" w:sz="0" w:space="0" w:color="auto"/>
            <w:bottom w:val="none" w:sz="0" w:space="0" w:color="auto"/>
            <w:right w:val="none" w:sz="0" w:space="0" w:color="auto"/>
          </w:divBdr>
        </w:div>
      </w:divsChild>
    </w:div>
    <w:div w:id="2025935225">
      <w:bodyDiv w:val="1"/>
      <w:marLeft w:val="0"/>
      <w:marRight w:val="0"/>
      <w:marTop w:val="0"/>
      <w:marBottom w:val="0"/>
      <w:divBdr>
        <w:top w:val="none" w:sz="0" w:space="0" w:color="auto"/>
        <w:left w:val="none" w:sz="0" w:space="0" w:color="auto"/>
        <w:bottom w:val="none" w:sz="0" w:space="0" w:color="auto"/>
        <w:right w:val="none" w:sz="0" w:space="0" w:color="auto"/>
      </w:divBdr>
      <w:divsChild>
        <w:div w:id="700400588">
          <w:marLeft w:val="0"/>
          <w:marRight w:val="0"/>
          <w:marTop w:val="0"/>
          <w:marBottom w:val="0"/>
          <w:divBdr>
            <w:top w:val="none" w:sz="0" w:space="0" w:color="auto"/>
            <w:left w:val="none" w:sz="0" w:space="0" w:color="auto"/>
            <w:bottom w:val="none" w:sz="0" w:space="0" w:color="auto"/>
            <w:right w:val="none" w:sz="0" w:space="0" w:color="auto"/>
          </w:divBdr>
        </w:div>
      </w:divsChild>
    </w:div>
    <w:div w:id="2041122014">
      <w:bodyDiv w:val="1"/>
      <w:marLeft w:val="0"/>
      <w:marRight w:val="0"/>
      <w:marTop w:val="0"/>
      <w:marBottom w:val="0"/>
      <w:divBdr>
        <w:top w:val="none" w:sz="0" w:space="0" w:color="auto"/>
        <w:left w:val="none" w:sz="0" w:space="0" w:color="auto"/>
        <w:bottom w:val="none" w:sz="0" w:space="0" w:color="auto"/>
        <w:right w:val="none" w:sz="0" w:space="0" w:color="auto"/>
      </w:divBdr>
    </w:div>
    <w:div w:id="2054427713">
      <w:bodyDiv w:val="1"/>
      <w:marLeft w:val="0"/>
      <w:marRight w:val="0"/>
      <w:marTop w:val="0"/>
      <w:marBottom w:val="0"/>
      <w:divBdr>
        <w:top w:val="none" w:sz="0" w:space="0" w:color="auto"/>
        <w:left w:val="none" w:sz="0" w:space="0" w:color="auto"/>
        <w:bottom w:val="none" w:sz="0" w:space="0" w:color="auto"/>
        <w:right w:val="none" w:sz="0" w:space="0" w:color="auto"/>
      </w:divBdr>
      <w:divsChild>
        <w:div w:id="1870490054">
          <w:marLeft w:val="0"/>
          <w:marRight w:val="0"/>
          <w:marTop w:val="0"/>
          <w:marBottom w:val="0"/>
          <w:divBdr>
            <w:top w:val="none" w:sz="0" w:space="0" w:color="auto"/>
            <w:left w:val="none" w:sz="0" w:space="0" w:color="auto"/>
            <w:bottom w:val="none" w:sz="0" w:space="0" w:color="auto"/>
            <w:right w:val="none" w:sz="0" w:space="0" w:color="auto"/>
          </w:divBdr>
        </w:div>
      </w:divsChild>
    </w:div>
    <w:div w:id="2109544786">
      <w:bodyDiv w:val="1"/>
      <w:marLeft w:val="0"/>
      <w:marRight w:val="0"/>
      <w:marTop w:val="0"/>
      <w:marBottom w:val="0"/>
      <w:divBdr>
        <w:top w:val="none" w:sz="0" w:space="0" w:color="auto"/>
        <w:left w:val="none" w:sz="0" w:space="0" w:color="auto"/>
        <w:bottom w:val="none" w:sz="0" w:space="0" w:color="auto"/>
        <w:right w:val="none" w:sz="0" w:space="0" w:color="auto"/>
      </w:divBdr>
      <w:divsChild>
        <w:div w:id="6172270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3606</Words>
  <Characters>20919</Characters>
  <Application>Microsoft Office Word</Application>
  <DocSecurity>0</DocSecurity>
  <Lines>174</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Ionela Pintican</cp:lastModifiedBy>
  <cp:revision>7</cp:revision>
  <cp:lastPrinted>2024-10-03T11:33:00Z</cp:lastPrinted>
  <dcterms:created xsi:type="dcterms:W3CDTF">2024-11-13T13:25:00Z</dcterms:created>
  <dcterms:modified xsi:type="dcterms:W3CDTF">2024-11-18T13:45:00Z</dcterms:modified>
</cp:coreProperties>
</file>