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02EF4" w14:textId="5C2348FC" w:rsidR="00EA689E" w:rsidRPr="00CE358F" w:rsidRDefault="008F76F2" w:rsidP="008A47B0">
      <w:pPr>
        <w:spacing w:line="240" w:lineRule="auto"/>
        <w:contextualSpacing/>
        <w:rPr>
          <w:rFonts w:ascii="Montserrat Light" w:hAnsi="Montserrat Light"/>
          <w:b/>
          <w:bCs/>
          <w:noProof/>
          <w:lang w:val="ro-RO"/>
        </w:rPr>
      </w:pPr>
      <w:r w:rsidRPr="00CE358F">
        <w:rPr>
          <w:rFonts w:ascii="Montserrat Light" w:hAnsi="Montserrat Light"/>
          <w:b/>
          <w:bCs/>
          <w:noProof/>
          <w:lang w:val="ro-RO"/>
        </w:rPr>
        <w:t>Nr</w:t>
      </w:r>
      <w:r w:rsidR="005670F5" w:rsidRPr="00CE358F">
        <w:rPr>
          <w:rFonts w:ascii="Montserrat Light" w:hAnsi="Montserrat Light"/>
          <w:b/>
          <w:bCs/>
          <w:noProof/>
          <w:lang w:val="ro-RO"/>
        </w:rPr>
        <w:t>.</w:t>
      </w:r>
      <w:bookmarkStart w:id="0" w:name="_Hlk106617858"/>
      <w:r w:rsidR="002031FA" w:rsidRPr="00CE358F">
        <w:rPr>
          <w:rFonts w:ascii="Montserrat Light" w:hAnsi="Montserrat Light"/>
          <w:b/>
          <w:bCs/>
          <w:noProof/>
          <w:lang w:val="ro-RO"/>
        </w:rPr>
        <w:t xml:space="preserve"> </w:t>
      </w:r>
      <w:bookmarkEnd w:id="0"/>
      <w:r w:rsidR="00CE358F" w:rsidRPr="00CE358F">
        <w:rPr>
          <w:rFonts w:ascii="Montserrat Light" w:hAnsi="Montserrat Light"/>
          <w:b/>
          <w:bCs/>
          <w:noProof/>
          <w:lang w:val="ro-RO"/>
        </w:rPr>
        <w:t>43994</w:t>
      </w:r>
      <w:r w:rsidR="003C5728" w:rsidRPr="00CE358F">
        <w:rPr>
          <w:rFonts w:ascii="Montserrat Light" w:hAnsi="Montserrat Light"/>
          <w:b/>
          <w:bCs/>
          <w:noProof/>
          <w:lang w:val="ro-RO"/>
        </w:rPr>
        <w:t>/28.10.</w:t>
      </w:r>
      <w:r w:rsidR="00F46651" w:rsidRPr="00CE358F">
        <w:rPr>
          <w:rFonts w:ascii="Montserrat Light" w:hAnsi="Montserrat Light"/>
          <w:b/>
          <w:bCs/>
          <w:noProof/>
          <w:lang w:val="ro-RO"/>
        </w:rPr>
        <w:t>202</w:t>
      </w:r>
      <w:r w:rsidR="004676A6" w:rsidRPr="00CE358F">
        <w:rPr>
          <w:rFonts w:ascii="Montserrat Light" w:hAnsi="Montserrat Light"/>
          <w:b/>
          <w:bCs/>
          <w:noProof/>
          <w:lang w:val="ro-RO"/>
        </w:rPr>
        <w:t>4</w:t>
      </w:r>
    </w:p>
    <w:p w14:paraId="4058A720" w14:textId="77777777" w:rsidR="00374496" w:rsidRDefault="00374496" w:rsidP="008A47B0">
      <w:pPr>
        <w:spacing w:line="240" w:lineRule="auto"/>
        <w:contextualSpacing/>
        <w:rPr>
          <w:rFonts w:ascii="Montserrat Light" w:hAnsi="Montserrat Light"/>
          <w:b/>
          <w:bCs/>
          <w:noProof/>
          <w:lang w:val="ro-RO"/>
        </w:rPr>
      </w:pPr>
    </w:p>
    <w:p w14:paraId="7FFE5BC7" w14:textId="77777777" w:rsidR="00CE358F" w:rsidRPr="008A47B0" w:rsidRDefault="00CE358F" w:rsidP="008A47B0">
      <w:pPr>
        <w:spacing w:line="240" w:lineRule="auto"/>
        <w:contextualSpacing/>
        <w:rPr>
          <w:rFonts w:ascii="Montserrat Light" w:hAnsi="Montserrat Light"/>
          <w:b/>
          <w:bCs/>
          <w:noProof/>
          <w:lang w:val="ro-RO"/>
        </w:rPr>
      </w:pPr>
    </w:p>
    <w:p w14:paraId="29C98829" w14:textId="6BD4EFC4" w:rsidR="00A56114" w:rsidRPr="008A47B0" w:rsidRDefault="008F76F2" w:rsidP="008A47B0">
      <w:pPr>
        <w:spacing w:line="240" w:lineRule="auto"/>
        <w:contextualSpacing/>
        <w:jc w:val="center"/>
        <w:rPr>
          <w:rFonts w:ascii="Montserrat Light" w:hAnsi="Montserrat Light"/>
          <w:noProof/>
          <w:lang w:val="ro-RO"/>
        </w:rPr>
      </w:pPr>
      <w:bookmarkStart w:id="1" w:name="_96pwsx56lrau" w:colFirst="0" w:colLast="0"/>
      <w:bookmarkStart w:id="2" w:name="_Hlk169509908"/>
      <w:bookmarkEnd w:id="1"/>
      <w:r w:rsidRPr="008A47B0">
        <w:rPr>
          <w:rFonts w:ascii="Montserrat Light" w:hAnsi="Montserrat Light"/>
          <w:b/>
          <w:bCs/>
          <w:noProof/>
          <w:lang w:val="ro-RO"/>
        </w:rPr>
        <w:t>REFERAT DE APROBARE</w:t>
      </w:r>
      <w:bookmarkStart w:id="3" w:name="_Hlk62539599"/>
    </w:p>
    <w:bookmarkEnd w:id="3"/>
    <w:p w14:paraId="03FB1C77" w14:textId="78936281" w:rsidR="006C5D1F" w:rsidRPr="008A47B0" w:rsidRDefault="007278BA" w:rsidP="005A0A54">
      <w:pPr>
        <w:spacing w:line="240" w:lineRule="auto"/>
        <w:contextualSpacing/>
        <w:jc w:val="center"/>
        <w:rPr>
          <w:rFonts w:ascii="Montserrat Light" w:hAnsi="Montserrat Light"/>
          <w:b/>
          <w:noProof/>
          <w:lang w:val="ro-RO"/>
        </w:rPr>
      </w:pPr>
      <w:r w:rsidRPr="008A47B0">
        <w:rPr>
          <w:rFonts w:ascii="Montserrat Light" w:hAnsi="Montserrat Light"/>
          <w:b/>
          <w:noProof/>
          <w:lang w:val="ro-RO"/>
        </w:rPr>
        <w:t xml:space="preserve">la proiectul de hotărâre </w:t>
      </w:r>
      <w:r w:rsidR="00B1146D" w:rsidRPr="008A47B0">
        <w:rPr>
          <w:rFonts w:ascii="Montserrat Light" w:hAnsi="Montserrat Light"/>
          <w:b/>
          <w:noProof/>
          <w:lang w:val="ro-RO"/>
        </w:rPr>
        <w:t xml:space="preserve">privind </w:t>
      </w:r>
      <w:r w:rsidR="00FD4863" w:rsidRPr="008A47B0">
        <w:rPr>
          <w:rFonts w:ascii="Montserrat Light" w:hAnsi="Montserrat Light"/>
          <w:b/>
          <w:noProof/>
          <w:lang w:val="ro-RO"/>
        </w:rPr>
        <w:t>aprobarea vânz</w:t>
      </w:r>
      <w:r w:rsidR="002E5B4B" w:rsidRPr="008A47B0">
        <w:rPr>
          <w:rFonts w:ascii="Montserrat Light" w:hAnsi="Montserrat Light"/>
          <w:b/>
          <w:noProof/>
          <w:lang w:val="ro-RO"/>
        </w:rPr>
        <w:t>ării</w:t>
      </w:r>
      <w:r w:rsidR="00BB0BC5" w:rsidRPr="008A47B0">
        <w:rPr>
          <w:rFonts w:ascii="Montserrat Light" w:hAnsi="Montserrat Light"/>
          <w:b/>
          <w:noProof/>
          <w:lang w:val="ro-RO"/>
        </w:rPr>
        <w:t xml:space="preserve"> unor cabinete medicale</w:t>
      </w:r>
      <w:r w:rsidR="0095711E" w:rsidRPr="008A47B0">
        <w:rPr>
          <w:rFonts w:ascii="Montserrat Light" w:hAnsi="Montserrat Light"/>
          <w:b/>
          <w:noProof/>
          <w:lang w:val="ro-RO"/>
        </w:rPr>
        <w:t xml:space="preserve"> din imobilul situat în municipiul Cluj-Napoca, str. Horea nr. 40</w:t>
      </w:r>
      <w:bookmarkEnd w:id="2"/>
    </w:p>
    <w:p w14:paraId="40A328C4" w14:textId="77777777" w:rsidR="005670F5" w:rsidRDefault="005670F5" w:rsidP="008A47B0">
      <w:pPr>
        <w:tabs>
          <w:tab w:val="left" w:pos="2160"/>
        </w:tabs>
        <w:spacing w:line="240" w:lineRule="auto"/>
        <w:ind w:right="180"/>
        <w:contextualSpacing/>
        <w:jc w:val="center"/>
        <w:rPr>
          <w:rFonts w:ascii="Montserrat Light" w:hAnsi="Montserrat Light"/>
          <w:noProof/>
          <w:lang w:val="ro-RO"/>
        </w:rPr>
      </w:pPr>
    </w:p>
    <w:p w14:paraId="0148BC44" w14:textId="77777777" w:rsidR="00CE358F" w:rsidRPr="008A47B0" w:rsidRDefault="00CE358F" w:rsidP="008A47B0">
      <w:pPr>
        <w:tabs>
          <w:tab w:val="left" w:pos="2160"/>
        </w:tabs>
        <w:spacing w:line="240" w:lineRule="auto"/>
        <w:ind w:right="180"/>
        <w:contextualSpacing/>
        <w:jc w:val="center"/>
        <w:rPr>
          <w:rFonts w:ascii="Montserrat Light" w:hAnsi="Montserrat Light"/>
          <w:noProof/>
          <w:lang w:val="ro-RO"/>
        </w:rPr>
      </w:pPr>
    </w:p>
    <w:tbl>
      <w:tblPr>
        <w:tblW w:w="98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1"/>
      </w:tblGrid>
      <w:tr w:rsidR="00B833D3" w:rsidRPr="008A47B0" w14:paraId="30D485A9" w14:textId="77777777" w:rsidTr="008C5272">
        <w:trPr>
          <w:trHeight w:val="355"/>
        </w:trPr>
        <w:tc>
          <w:tcPr>
            <w:tcW w:w="9801" w:type="dxa"/>
            <w:shd w:val="clear" w:color="auto" w:fill="auto"/>
          </w:tcPr>
          <w:p w14:paraId="229E5FF9" w14:textId="351778FD" w:rsidR="008F76F2" w:rsidRPr="008A47B0" w:rsidRDefault="008F76F2" w:rsidP="008A47B0">
            <w:pPr>
              <w:spacing w:line="240" w:lineRule="auto"/>
              <w:ind w:left="283"/>
              <w:contextualSpacing/>
              <w:jc w:val="both"/>
              <w:rPr>
                <w:rFonts w:ascii="Montserrat Light" w:eastAsia="Times New Roman" w:hAnsi="Montserrat Light" w:cs="Times New Roman"/>
                <w:noProof/>
                <w:lang w:val="ro-RO"/>
              </w:rPr>
            </w:pPr>
            <w:r w:rsidRPr="008A47B0">
              <w:rPr>
                <w:rFonts w:ascii="Montserrat Light" w:eastAsia="Times New Roman" w:hAnsi="Montserrat Light" w:cs="Times New Roman"/>
                <w:b/>
                <w:bCs/>
                <w:noProof/>
                <w:lang w:val="ro-RO"/>
              </w:rPr>
              <w:t>Secțiunea 1</w:t>
            </w:r>
            <w:r w:rsidRPr="008A47B0">
              <w:rPr>
                <w:rFonts w:ascii="Montserrat Light" w:eastAsia="Times New Roman" w:hAnsi="Montserrat Light" w:cs="Times New Roman"/>
                <w:noProof/>
                <w:lang w:val="ro-RO"/>
              </w:rPr>
              <w:t xml:space="preserve"> - </w:t>
            </w:r>
            <w:r w:rsidRPr="008A47B0">
              <w:rPr>
                <w:rFonts w:ascii="Montserrat Light" w:eastAsia="Times New Roman" w:hAnsi="Montserrat Light" w:cs="Times New Roman"/>
                <w:b/>
                <w:bCs/>
                <w:noProof/>
                <w:lang w:val="ro-RO"/>
              </w:rPr>
              <w:t xml:space="preserve">Motivul adoptării </w:t>
            </w:r>
            <w:r w:rsidRPr="008A47B0">
              <w:rPr>
                <w:rFonts w:ascii="Montserrat Light" w:eastAsia="Times New Roman" w:hAnsi="Montserrat Light" w:cs="Times New Roman"/>
                <w:b/>
                <w:bCs/>
                <w:noProof/>
                <w:shd w:val="clear" w:color="auto" w:fill="FFFFFF"/>
                <w:lang w:val="ro-RO"/>
              </w:rPr>
              <w:t>actului administrativ</w:t>
            </w:r>
            <w:r w:rsidRPr="008A47B0">
              <w:rPr>
                <w:rFonts w:ascii="Montserrat Light" w:eastAsia="Times New Roman" w:hAnsi="Montserrat Light" w:cs="Times New Roman"/>
                <w:b/>
                <w:bCs/>
                <w:noProof/>
                <w:lang w:val="ro-RO"/>
              </w:rPr>
              <w:t xml:space="preserve">: </w:t>
            </w:r>
          </w:p>
        </w:tc>
      </w:tr>
      <w:tr w:rsidR="00B833D3" w:rsidRPr="008A47B0" w14:paraId="06AA42D3" w14:textId="77777777" w:rsidTr="008C5272">
        <w:tc>
          <w:tcPr>
            <w:tcW w:w="9801" w:type="dxa"/>
            <w:shd w:val="clear" w:color="auto" w:fill="auto"/>
          </w:tcPr>
          <w:p w14:paraId="18F4E963" w14:textId="55B866F2" w:rsidR="008F76F2" w:rsidRPr="008A47B0" w:rsidRDefault="00D1068C" w:rsidP="008A47B0">
            <w:pPr>
              <w:spacing w:line="240" w:lineRule="auto"/>
              <w:ind w:left="283"/>
              <w:contextualSpacing/>
              <w:jc w:val="both"/>
              <w:rPr>
                <w:rFonts w:ascii="Montserrat Light" w:eastAsia="Calibri" w:hAnsi="Montserrat Light" w:cs="Times New Roman"/>
                <w:b/>
                <w:bCs/>
                <w:noProof/>
                <w:lang w:val="ro-RO"/>
              </w:rPr>
            </w:pPr>
            <w:r w:rsidRPr="008A47B0">
              <w:rPr>
                <w:rFonts w:ascii="Montserrat Light" w:eastAsia="Times New Roman" w:hAnsi="Montserrat Light" w:cs="Times New Roman"/>
                <w:b/>
                <w:bCs/>
                <w:noProof/>
                <w:lang w:val="ro-RO"/>
              </w:rPr>
              <w:t xml:space="preserve">1.  </w:t>
            </w:r>
            <w:r w:rsidR="008F76F2" w:rsidRPr="008A47B0">
              <w:rPr>
                <w:rFonts w:ascii="Montserrat Light" w:eastAsia="Times New Roman" w:hAnsi="Montserrat Light" w:cs="Times New Roman"/>
                <w:b/>
                <w:bCs/>
                <w:noProof/>
                <w:lang w:val="ro-RO"/>
              </w:rPr>
              <w:t>Descrierea situației actuale:</w:t>
            </w:r>
            <w:r w:rsidR="008F76F2" w:rsidRPr="008A47B0">
              <w:rPr>
                <w:rFonts w:ascii="Montserrat Light" w:eastAsia="Times New Roman" w:hAnsi="Montserrat Light" w:cs="Times New Roman"/>
                <w:noProof/>
                <w:lang w:val="ro-RO"/>
              </w:rPr>
              <w:t xml:space="preserve"> </w:t>
            </w:r>
          </w:p>
        </w:tc>
      </w:tr>
      <w:tr w:rsidR="00B833D3" w:rsidRPr="008A47B0" w14:paraId="00A869A3" w14:textId="77777777" w:rsidTr="008C5272">
        <w:tc>
          <w:tcPr>
            <w:tcW w:w="9801" w:type="dxa"/>
            <w:shd w:val="clear" w:color="auto" w:fill="auto"/>
          </w:tcPr>
          <w:p w14:paraId="170046CA" w14:textId="70A077C1" w:rsidR="00FF3F08" w:rsidRPr="008A47B0" w:rsidRDefault="008F76F2" w:rsidP="008A47B0">
            <w:pPr>
              <w:pStyle w:val="Listparagraf"/>
              <w:numPr>
                <w:ilvl w:val="1"/>
                <w:numId w:val="2"/>
              </w:numPr>
              <w:spacing w:after="0" w:line="240" w:lineRule="auto"/>
              <w:contextualSpacing/>
              <w:jc w:val="both"/>
              <w:rPr>
                <w:rFonts w:ascii="Montserrat Light" w:hAnsi="Montserrat Light"/>
                <w:b/>
                <w:bCs/>
                <w:noProof/>
                <w:lang w:val="ro-RO"/>
              </w:rPr>
            </w:pPr>
            <w:r w:rsidRPr="008A47B0">
              <w:rPr>
                <w:rFonts w:ascii="Montserrat Light" w:eastAsia="Times New Roman" w:hAnsi="Montserrat Light"/>
                <w:b/>
                <w:bCs/>
                <w:noProof/>
                <w:shd w:val="clear" w:color="auto" w:fill="FFFFFF"/>
                <w:lang w:val="ro-RO"/>
              </w:rPr>
              <w:t xml:space="preserve">Cerinţe care reclamă necesitatea actului administrativ: </w:t>
            </w:r>
          </w:p>
        </w:tc>
      </w:tr>
      <w:tr w:rsidR="00B833D3" w:rsidRPr="008A47B0" w14:paraId="2DFBE61F" w14:textId="77777777" w:rsidTr="008C5272">
        <w:tc>
          <w:tcPr>
            <w:tcW w:w="9801" w:type="dxa"/>
            <w:shd w:val="clear" w:color="auto" w:fill="auto"/>
          </w:tcPr>
          <w:p w14:paraId="03680CD5" w14:textId="6FBC436A" w:rsidR="00514D10" w:rsidRPr="008A47B0" w:rsidRDefault="00FA50CB" w:rsidP="008A47B0">
            <w:pPr>
              <w:spacing w:before="240" w:line="240" w:lineRule="auto"/>
              <w:contextualSpacing/>
              <w:jc w:val="both"/>
              <w:rPr>
                <w:rFonts w:ascii="Montserrat Light" w:hAnsi="Montserrat Light"/>
                <w:noProof/>
                <w:shd w:val="clear" w:color="auto" w:fill="FFFFFF"/>
                <w:lang w:val="ro-RO"/>
              </w:rPr>
            </w:pPr>
            <w:r w:rsidRPr="008A47B0">
              <w:rPr>
                <w:rFonts w:ascii="Montserrat Light" w:hAnsi="Montserrat Light"/>
                <w:noProof/>
                <w:shd w:val="clear" w:color="auto" w:fill="FFFFFF"/>
                <w:lang w:val="ro-RO"/>
              </w:rPr>
              <w:t xml:space="preserve">Județul Cluj deține </w:t>
            </w:r>
            <w:r w:rsidR="009B1387">
              <w:rPr>
                <w:rFonts w:ascii="Montserrat Light" w:hAnsi="Montserrat Light"/>
                <w:noProof/>
                <w:shd w:val="clear" w:color="auto" w:fill="FFFFFF"/>
                <w:lang w:val="ro-RO"/>
              </w:rPr>
              <w:t>î</w:t>
            </w:r>
            <w:r w:rsidRPr="008A47B0">
              <w:rPr>
                <w:rFonts w:ascii="Montserrat Light" w:hAnsi="Montserrat Light"/>
                <w:noProof/>
                <w:shd w:val="clear" w:color="auto" w:fill="FFFFFF"/>
                <w:lang w:val="ro-RO"/>
              </w:rPr>
              <w:t>n proprietate</w:t>
            </w:r>
            <w:r w:rsidR="00AA4937" w:rsidRPr="008A47B0">
              <w:rPr>
                <w:rFonts w:ascii="Montserrat Light" w:hAnsi="Montserrat Light"/>
                <w:noProof/>
                <w:shd w:val="clear" w:color="auto" w:fill="FFFFFF"/>
                <w:lang w:val="ro-RO"/>
              </w:rPr>
              <w:t xml:space="preserve"> privată</w:t>
            </w:r>
            <w:r w:rsidRPr="008A47B0">
              <w:rPr>
                <w:rFonts w:ascii="Montserrat Light" w:hAnsi="Montserrat Light"/>
                <w:noProof/>
                <w:shd w:val="clear" w:color="auto" w:fill="FFFFFF"/>
                <w:lang w:val="ro-RO"/>
              </w:rPr>
              <w:t xml:space="preserve"> 7 imobile </w:t>
            </w:r>
            <w:r w:rsidR="00AA4937" w:rsidRPr="008A47B0">
              <w:rPr>
                <w:rFonts w:ascii="Montserrat Light" w:hAnsi="Montserrat Light"/>
                <w:noProof/>
                <w:shd w:val="clear" w:color="auto" w:fill="FFFFFF"/>
                <w:lang w:val="ro-RO"/>
              </w:rPr>
              <w:t xml:space="preserve">(situate în municipiul Cluj-Napoca, </w:t>
            </w:r>
            <w:r w:rsidR="00AA4937" w:rsidRPr="008A47B0">
              <w:rPr>
                <w:rFonts w:ascii="Montserrat Light" w:hAnsi="Montserrat Light"/>
                <w:bCs/>
                <w:lang w:val="en-US"/>
              </w:rPr>
              <w:t xml:space="preserve">str. </w:t>
            </w:r>
            <w:bookmarkStart w:id="4" w:name="_Hlk149046248"/>
            <w:r w:rsidR="00AA4937" w:rsidRPr="008A47B0">
              <w:rPr>
                <w:rFonts w:ascii="Montserrat Light" w:hAnsi="Montserrat Light"/>
                <w:bCs/>
                <w:lang w:val="en-US"/>
              </w:rPr>
              <w:t xml:space="preserve">Galaxiei nr. 13, str. Fântânele nr. 3, str. Padin nr. 20, str. Victor Babeş nr.1 , str. Horea nr. 40, </w:t>
            </w:r>
            <w:r w:rsidR="00AA4937" w:rsidRPr="008A47B0">
              <w:rPr>
                <w:rFonts w:ascii="Montserrat Light" w:hAnsi="Montserrat Light"/>
                <w:bCs/>
                <w:lang w:val="ro-RO"/>
              </w:rPr>
              <w:t>str. Băiţa nr. 9, str. Traian Vuia nr. 26 și str. Grigore Alexandrescu nr. 5</w:t>
            </w:r>
            <w:bookmarkEnd w:id="4"/>
            <w:r w:rsidR="00AA4937" w:rsidRPr="008A47B0">
              <w:rPr>
                <w:rFonts w:ascii="Montserrat Light" w:hAnsi="Montserrat Light"/>
                <w:bCs/>
                <w:lang w:val="ro-RO"/>
              </w:rPr>
              <w:t xml:space="preserve">) </w:t>
            </w:r>
            <w:r w:rsidRPr="008A47B0">
              <w:rPr>
                <w:rFonts w:ascii="Montserrat Light" w:hAnsi="Montserrat Light"/>
                <w:noProof/>
                <w:shd w:val="clear" w:color="auto" w:fill="FFFFFF"/>
                <w:lang w:val="ro-RO"/>
              </w:rPr>
              <w:t xml:space="preserve">în care funcționează </w:t>
            </w:r>
            <w:r w:rsidR="00AA4937" w:rsidRPr="008A47B0">
              <w:rPr>
                <w:rFonts w:ascii="Montserrat Light" w:hAnsi="Montserrat Light"/>
                <w:noProof/>
                <w:shd w:val="clear" w:color="auto" w:fill="FFFFFF"/>
                <w:lang w:val="ro-RO"/>
              </w:rPr>
              <w:t xml:space="preserve">un număr de </w:t>
            </w:r>
            <w:r w:rsidR="008C789F" w:rsidRPr="008A47B0">
              <w:rPr>
                <w:rFonts w:ascii="Montserrat Light" w:hAnsi="Montserrat Light"/>
                <w:noProof/>
                <w:shd w:val="clear" w:color="auto" w:fill="FFFFFF"/>
                <w:lang w:val="ro-RO"/>
              </w:rPr>
              <w:t>73</w:t>
            </w:r>
            <w:r w:rsidR="00AA4937" w:rsidRPr="008A47B0">
              <w:rPr>
                <w:rFonts w:ascii="Montserrat Light" w:hAnsi="Montserrat Light"/>
                <w:noProof/>
                <w:shd w:val="clear" w:color="auto" w:fill="FFFFFF"/>
                <w:lang w:val="ro-RO"/>
              </w:rPr>
              <w:t xml:space="preserve"> </w:t>
            </w:r>
            <w:r w:rsidRPr="008A47B0">
              <w:rPr>
                <w:rFonts w:ascii="Montserrat Light" w:hAnsi="Montserrat Light"/>
                <w:noProof/>
                <w:shd w:val="clear" w:color="auto" w:fill="FFFFFF"/>
                <w:lang w:val="ro-RO"/>
              </w:rPr>
              <w:t>cabinete medicale, concesionate conform prevederilor Hotărârii Guvernului nr. 884/2004, cu modificările și completările ulterioare</w:t>
            </w:r>
            <w:r w:rsidR="009B1387">
              <w:rPr>
                <w:rFonts w:ascii="Montserrat Light" w:hAnsi="Montserrat Light"/>
                <w:noProof/>
                <w:shd w:val="clear" w:color="auto" w:fill="FFFFFF"/>
                <w:lang w:val="ro-RO"/>
              </w:rPr>
              <w:t>,</w:t>
            </w:r>
            <w:r w:rsidRPr="008A47B0">
              <w:rPr>
                <w:rFonts w:ascii="Montserrat Light" w:hAnsi="Montserrat Light"/>
                <w:noProof/>
                <w:shd w:val="clear" w:color="auto" w:fill="FFFFFF"/>
                <w:lang w:val="ro-RO"/>
              </w:rPr>
              <w:t xml:space="preserve"> </w:t>
            </w:r>
            <w:r w:rsidR="009B1387">
              <w:rPr>
                <w:rFonts w:ascii="Montserrat Light" w:hAnsi="Montserrat Light"/>
                <w:noProof/>
                <w:shd w:val="clear" w:color="auto" w:fill="FFFFFF"/>
                <w:lang w:val="ro-RO"/>
              </w:rPr>
              <w:t>ș</w:t>
            </w:r>
            <w:r w:rsidR="008C789F" w:rsidRPr="008A47B0">
              <w:rPr>
                <w:rFonts w:ascii="Montserrat Light" w:hAnsi="Montserrat Light"/>
                <w:noProof/>
                <w:shd w:val="clear" w:color="auto" w:fill="FFFFFF"/>
                <w:lang w:val="ro-RO"/>
              </w:rPr>
              <w:t xml:space="preserve">i 10 cabinete </w:t>
            </w:r>
            <w:r w:rsidR="00A66814" w:rsidRPr="008A47B0">
              <w:rPr>
                <w:rFonts w:ascii="Montserrat Light" w:hAnsi="Montserrat Light"/>
                <w:noProof/>
                <w:shd w:val="clear" w:color="auto" w:fill="FFFFFF"/>
                <w:lang w:val="ro-RO"/>
              </w:rPr>
              <w:t xml:space="preserve">medicale </w:t>
            </w:r>
            <w:r w:rsidRPr="008A47B0">
              <w:rPr>
                <w:rFonts w:ascii="Montserrat Light" w:hAnsi="Montserrat Light"/>
                <w:noProof/>
                <w:shd w:val="clear" w:color="auto" w:fill="FFFFFF"/>
                <w:lang w:val="ro-RO"/>
              </w:rPr>
              <w:t>închiriate</w:t>
            </w:r>
            <w:r w:rsidR="008C789F" w:rsidRPr="008A47B0">
              <w:rPr>
                <w:rFonts w:ascii="Montserrat Light" w:hAnsi="Montserrat Light"/>
                <w:noProof/>
                <w:shd w:val="clear" w:color="auto" w:fill="FFFFFF"/>
                <w:lang w:val="ro-RO"/>
              </w:rPr>
              <w:t>.</w:t>
            </w:r>
          </w:p>
          <w:p w14:paraId="0E4F42AC" w14:textId="77D0E4FD" w:rsidR="001B415A" w:rsidRPr="008A47B0" w:rsidRDefault="001B415A" w:rsidP="008A47B0">
            <w:pPr>
              <w:tabs>
                <w:tab w:val="left" w:pos="0"/>
              </w:tabs>
              <w:spacing w:line="240" w:lineRule="auto"/>
              <w:ind w:right="-41"/>
              <w:contextualSpacing/>
              <w:jc w:val="both"/>
              <w:rPr>
                <w:rFonts w:ascii="Montserrat Light" w:hAnsi="Montserrat Light"/>
              </w:rPr>
            </w:pPr>
            <w:r w:rsidRPr="008A47B0">
              <w:rPr>
                <w:rFonts w:ascii="Montserrat Light" w:hAnsi="Montserrat Light"/>
                <w:noProof/>
                <w:shd w:val="clear" w:color="auto" w:fill="FFFFFF"/>
                <w:lang w:val="ro-RO"/>
              </w:rPr>
              <w:t xml:space="preserve">În vederea analizării oportunității </w:t>
            </w:r>
            <w:r w:rsidRPr="008A47B0">
              <w:rPr>
                <w:rFonts w:ascii="Montserrat Light" w:hAnsi="Montserrat Light"/>
              </w:rPr>
              <w:t>demarării procedurii privind vânzarea spațiilor cu destinația de cabinete medicale, precum și a spaț</w:t>
            </w:r>
            <w:r w:rsidR="00A445BC" w:rsidRPr="008A47B0">
              <w:rPr>
                <w:rFonts w:ascii="Montserrat Light" w:hAnsi="Montserrat Light"/>
              </w:rPr>
              <w:t>i</w:t>
            </w:r>
            <w:r w:rsidRPr="008A47B0">
              <w:rPr>
                <w:rFonts w:ascii="Montserrat Light" w:hAnsi="Montserrat Light"/>
              </w:rPr>
              <w:t xml:space="preserve">ilor în care se desfășoară activități conexe actului medical, s-a solicitat medicilor titulari să-și exprime opțiunea  de cumpărare a spațiului. </w:t>
            </w:r>
          </w:p>
          <w:p w14:paraId="6195F274" w14:textId="247324CF" w:rsidR="00AA4937" w:rsidRPr="008A47B0" w:rsidRDefault="0043497C" w:rsidP="008A47B0">
            <w:pPr>
              <w:tabs>
                <w:tab w:val="left" w:pos="0"/>
              </w:tabs>
              <w:spacing w:line="240" w:lineRule="auto"/>
              <w:ind w:right="-41"/>
              <w:contextualSpacing/>
              <w:jc w:val="both"/>
              <w:rPr>
                <w:rFonts w:ascii="Montserrat Light" w:hAnsi="Montserrat Light"/>
              </w:rPr>
            </w:pPr>
            <w:r w:rsidRPr="008A47B0">
              <w:rPr>
                <w:rFonts w:ascii="Montserrat Light" w:hAnsi="Montserrat Light"/>
                <w:noProof/>
                <w:shd w:val="clear" w:color="auto" w:fill="FFFFFF"/>
                <w:lang w:val="ro-RO"/>
              </w:rPr>
              <w:t>Majoritatea m</w:t>
            </w:r>
            <w:r w:rsidR="00AA4937" w:rsidRPr="008A47B0">
              <w:rPr>
                <w:rFonts w:ascii="Montserrat Light" w:hAnsi="Montserrat Light"/>
                <w:noProof/>
                <w:shd w:val="clear" w:color="auto" w:fill="FFFFFF"/>
                <w:lang w:val="ro-RO"/>
              </w:rPr>
              <w:t>edici</w:t>
            </w:r>
            <w:r w:rsidRPr="008A47B0">
              <w:rPr>
                <w:rFonts w:ascii="Montserrat Light" w:hAnsi="Montserrat Light"/>
                <w:noProof/>
                <w:shd w:val="clear" w:color="auto" w:fill="FFFFFF"/>
                <w:lang w:val="ro-RO"/>
              </w:rPr>
              <w:t>lor</w:t>
            </w:r>
            <w:r w:rsidR="00AA4937" w:rsidRPr="008A47B0">
              <w:rPr>
                <w:rFonts w:ascii="Montserrat Light" w:hAnsi="Montserrat Light"/>
                <w:noProof/>
                <w:shd w:val="clear" w:color="auto" w:fill="FFFFFF"/>
                <w:lang w:val="ro-RO"/>
              </w:rPr>
              <w:t xml:space="preserve"> concesionari</w:t>
            </w:r>
            <w:r w:rsidR="00B833D3" w:rsidRPr="008A47B0">
              <w:rPr>
                <w:rFonts w:ascii="Montserrat Light" w:hAnsi="Montserrat Light"/>
                <w:noProof/>
                <w:shd w:val="clear" w:color="auto" w:fill="FFFFFF"/>
                <w:lang w:val="ro-RO"/>
              </w:rPr>
              <w:t>/chiriași</w:t>
            </w:r>
            <w:r w:rsidR="00AA4937" w:rsidRPr="008A47B0">
              <w:rPr>
                <w:rFonts w:ascii="Montserrat Light" w:hAnsi="Montserrat Light"/>
                <w:noProof/>
                <w:shd w:val="clear" w:color="auto" w:fill="FFFFFF"/>
                <w:lang w:val="ro-RO"/>
              </w:rPr>
              <w:t xml:space="preserve"> ai cabinete</w:t>
            </w:r>
            <w:r w:rsidRPr="008A47B0">
              <w:rPr>
                <w:rFonts w:ascii="Montserrat Light" w:hAnsi="Montserrat Light"/>
                <w:noProof/>
                <w:shd w:val="clear" w:color="auto" w:fill="FFFFFF"/>
                <w:lang w:val="ro-RO"/>
              </w:rPr>
              <w:t>lor</w:t>
            </w:r>
            <w:r w:rsidR="00AA4937" w:rsidRPr="008A47B0">
              <w:rPr>
                <w:rFonts w:ascii="Montserrat Light" w:hAnsi="Montserrat Light"/>
                <w:noProof/>
                <w:shd w:val="clear" w:color="auto" w:fill="FFFFFF"/>
                <w:lang w:val="ro-RO"/>
              </w:rPr>
              <w:t xml:space="preserve"> medicale și-au exprimat intenția de a cumpăra cabinetul în care își desfășoară activitatea</w:t>
            </w:r>
            <w:r w:rsidR="009B1387">
              <w:rPr>
                <w:rFonts w:ascii="Montserrat Light" w:hAnsi="Montserrat Light"/>
                <w:noProof/>
                <w:shd w:val="clear" w:color="auto" w:fill="FFFFFF"/>
                <w:lang w:val="ro-RO"/>
              </w:rPr>
              <w:t>,</w:t>
            </w:r>
            <w:r w:rsidR="00AA4937" w:rsidRPr="008A47B0">
              <w:rPr>
                <w:rFonts w:ascii="Montserrat Light" w:hAnsi="Montserrat Light"/>
                <w:noProof/>
                <w:shd w:val="clear" w:color="auto" w:fill="FFFFFF"/>
                <w:lang w:val="ro-RO"/>
              </w:rPr>
              <w:t xml:space="preserve"> în ipoteza vânzării acestora.</w:t>
            </w:r>
          </w:p>
          <w:p w14:paraId="5536A17C" w14:textId="31EDE2C2" w:rsidR="00AA4937" w:rsidRPr="008A47B0" w:rsidRDefault="00AA4937" w:rsidP="008A47B0">
            <w:pPr>
              <w:autoSpaceDE w:val="0"/>
              <w:autoSpaceDN w:val="0"/>
              <w:adjustRightInd w:val="0"/>
              <w:spacing w:line="240" w:lineRule="auto"/>
              <w:contextualSpacing/>
              <w:jc w:val="both"/>
              <w:rPr>
                <w:rFonts w:ascii="Montserrat Light" w:hAnsi="Montserrat Light" w:cs="ArialMT"/>
                <w:lang w:val="en-US"/>
              </w:rPr>
            </w:pPr>
            <w:r w:rsidRPr="008A47B0">
              <w:rPr>
                <w:rFonts w:ascii="Montserrat Light" w:hAnsi="Montserrat Light"/>
                <w:noProof/>
                <w:shd w:val="clear" w:color="auto" w:fill="FFFFFF"/>
                <w:lang w:val="ro-RO"/>
              </w:rPr>
              <w:t xml:space="preserve">Prin Ordonanța de urgență a Guvernului nr. 68/2008 s-a aprobat </w:t>
            </w:r>
            <w:r w:rsidRPr="008A47B0">
              <w:rPr>
                <w:rFonts w:ascii="Montserrat Light" w:hAnsi="Montserrat Light" w:cs="ArialMT"/>
                <w:lang w:val="en-US"/>
              </w:rPr>
              <w:t>cadrul juridic pentru vânzarea spaţiilor proprietate privată a statului sau a unităţilor administrativ-teritoriale în care, la data intrării în vigoare a prezentului act normativ, funcţionează unităţi medicale înfiinţate şi organizate potrivit Ordonanţei Guvernului nr. 124/1998 privind organizarea şi funcţionarea cabinetelor medicale, republicată, cu modificările şi completările ulterioare, precum şi a spaţiilor în care se desfăşoară activităţi conexe actului medical, conform Ordonanţei de urgenţă a Guvernului nr. 83/2000 privind organizarea şi funcţionarea cabinetelor de liberă practică pentru serviciile publice conexe actului medical, aprobată cu modificări prin Legea nr. 598/2001.</w:t>
            </w:r>
          </w:p>
          <w:p w14:paraId="7AC401ED" w14:textId="49DB64D2" w:rsidR="00303E0D" w:rsidRPr="008A47B0" w:rsidRDefault="00303E0D" w:rsidP="008A47B0">
            <w:pPr>
              <w:autoSpaceDE w:val="0"/>
              <w:autoSpaceDN w:val="0"/>
              <w:adjustRightInd w:val="0"/>
              <w:spacing w:line="240" w:lineRule="auto"/>
              <w:contextualSpacing/>
              <w:jc w:val="both"/>
              <w:rPr>
                <w:rFonts w:ascii="Montserrat Light" w:hAnsi="Montserrat Light" w:cs="ArialMT"/>
                <w:lang w:val="en-US"/>
              </w:rPr>
            </w:pPr>
            <w:r w:rsidRPr="008A47B0">
              <w:rPr>
                <w:rFonts w:ascii="Montserrat Light" w:hAnsi="Montserrat Light" w:cs="ArialMT"/>
                <w:lang w:val="en-US"/>
              </w:rPr>
              <w:t>Conform prevederilor art. 3 al acesteia:</w:t>
            </w:r>
          </w:p>
          <w:p w14:paraId="00B2A3BE" w14:textId="5625AFE1" w:rsidR="00303E0D" w:rsidRPr="008A47B0" w:rsidRDefault="00303E0D" w:rsidP="008A47B0">
            <w:pPr>
              <w:autoSpaceDE w:val="0"/>
              <w:autoSpaceDN w:val="0"/>
              <w:adjustRightInd w:val="0"/>
              <w:spacing w:line="240" w:lineRule="auto"/>
              <w:contextualSpacing/>
              <w:jc w:val="both"/>
              <w:rPr>
                <w:rFonts w:ascii="Montserrat Light" w:hAnsi="Montserrat Light" w:cs="ArialMT"/>
                <w:i/>
                <w:iCs/>
                <w:lang w:val="en-US"/>
              </w:rPr>
            </w:pPr>
            <w:r w:rsidRPr="008A47B0">
              <w:rPr>
                <w:rFonts w:ascii="Montserrat Light" w:hAnsi="Montserrat Light" w:cs="Arial-BoldMT"/>
                <w:b/>
                <w:bCs/>
                <w:i/>
                <w:iCs/>
                <w:lang w:val="en-US"/>
              </w:rPr>
              <w:t xml:space="preserve">“(1) </w:t>
            </w:r>
            <w:r w:rsidRPr="008A47B0">
              <w:rPr>
                <w:rFonts w:ascii="Montserrat Light" w:hAnsi="Montserrat Light" w:cs="ArialMT"/>
                <w:i/>
                <w:iCs/>
                <w:lang w:val="en-US"/>
              </w:rPr>
              <w:t>Au dreptul de a cumpăra spaţiile ce fac obiectul prezentei ordonanţe de urgenţă medicii, medicii dentişti, dentiştii, biologii, biochimiştii, fizicienii, tehnicienii dentari şi celelalte persoane fizice cu drept de liberă practică ce desfăşoară activităţi conexe actului medical şi care deţin în mod legal spaţiul respectiv, precum şi persoanele juridice care, deţinând în mod legal spaţiul, au ca obiect unic de activitate furnizarea serviciilor medicale.</w:t>
            </w:r>
          </w:p>
          <w:p w14:paraId="2C953465" w14:textId="453ED188" w:rsidR="00303E0D" w:rsidRPr="008A47B0" w:rsidRDefault="00303E0D" w:rsidP="008A47B0">
            <w:pPr>
              <w:autoSpaceDE w:val="0"/>
              <w:autoSpaceDN w:val="0"/>
              <w:adjustRightInd w:val="0"/>
              <w:spacing w:line="240" w:lineRule="auto"/>
              <w:contextualSpacing/>
              <w:jc w:val="both"/>
              <w:rPr>
                <w:rFonts w:ascii="Montserrat Light" w:hAnsi="Montserrat Light" w:cs="ArialMT"/>
                <w:i/>
                <w:iCs/>
                <w:lang w:val="en-US"/>
              </w:rPr>
            </w:pPr>
            <w:r w:rsidRPr="008A47B0">
              <w:rPr>
                <w:rFonts w:ascii="Montserrat Light" w:hAnsi="Montserrat Light" w:cs="Arial-BoldMT"/>
                <w:b/>
                <w:bCs/>
                <w:i/>
                <w:iCs/>
                <w:lang w:val="en-US"/>
              </w:rPr>
              <w:t xml:space="preserve">(2) </w:t>
            </w:r>
            <w:r w:rsidRPr="008A47B0">
              <w:rPr>
                <w:rFonts w:ascii="Montserrat Light" w:hAnsi="Montserrat Light" w:cs="ArialMT"/>
                <w:i/>
                <w:iCs/>
                <w:lang w:val="en-US"/>
              </w:rPr>
              <w:t>Persoanele prevăzute la alin. (1), care doresc cumpărarea spaţiului în care au organizat cabinetul medical, vor depune o solicitare scrisă de cumpărare, însoţită de copii certificate de pe actele care atestă deţinerea legală a spaţiului respectiv la sediul vânzătorului, în termen de 45 de zile de la publicarea/afişarea listelor aprobate potrivit art. 4 sau, după caz, la expirarea termenului prevăzut la alin. (4).</w:t>
            </w:r>
          </w:p>
          <w:p w14:paraId="0B63CAF3" w14:textId="0533CA9E" w:rsidR="00303E0D" w:rsidRPr="008A47B0" w:rsidRDefault="00303E0D" w:rsidP="008A47B0">
            <w:pPr>
              <w:autoSpaceDE w:val="0"/>
              <w:autoSpaceDN w:val="0"/>
              <w:adjustRightInd w:val="0"/>
              <w:spacing w:line="240" w:lineRule="auto"/>
              <w:contextualSpacing/>
              <w:jc w:val="both"/>
              <w:rPr>
                <w:rFonts w:ascii="Montserrat Light" w:hAnsi="Montserrat Light" w:cs="ArialMT"/>
                <w:i/>
                <w:iCs/>
                <w:lang w:val="en-US"/>
              </w:rPr>
            </w:pPr>
            <w:r w:rsidRPr="008A47B0">
              <w:rPr>
                <w:rFonts w:ascii="Montserrat Light" w:hAnsi="Montserrat Light" w:cs="Arial-BoldMT"/>
                <w:b/>
                <w:bCs/>
                <w:i/>
                <w:iCs/>
                <w:lang w:val="en-US"/>
              </w:rPr>
              <w:t xml:space="preserve">(3) </w:t>
            </w:r>
            <w:r w:rsidRPr="008A47B0">
              <w:rPr>
                <w:rFonts w:ascii="Montserrat Light" w:hAnsi="Montserrat Light" w:cs="ArialMT"/>
                <w:i/>
                <w:iCs/>
                <w:u w:val="single"/>
                <w:lang w:val="en-US"/>
              </w:rPr>
              <w:t>Vânzarea spaţiilor medicale care se află în sediile consiliilor locale şi judeţene se face în baza hotărârii consiliului local sau a consiliului judeţean, în conformitate cu dispoziţiile legale în vigoare</w:t>
            </w:r>
            <w:r w:rsidRPr="008A47B0">
              <w:rPr>
                <w:rFonts w:ascii="Montserrat Light" w:hAnsi="Montserrat Light" w:cs="ArialMT"/>
                <w:i/>
                <w:iCs/>
                <w:lang w:val="en-US"/>
              </w:rPr>
              <w:t>.</w:t>
            </w:r>
          </w:p>
          <w:p w14:paraId="026A19FE" w14:textId="159828CA" w:rsidR="00303E0D" w:rsidRDefault="00303E0D" w:rsidP="008A47B0">
            <w:pPr>
              <w:autoSpaceDE w:val="0"/>
              <w:autoSpaceDN w:val="0"/>
              <w:adjustRightInd w:val="0"/>
              <w:spacing w:line="240" w:lineRule="auto"/>
              <w:contextualSpacing/>
              <w:jc w:val="both"/>
              <w:rPr>
                <w:rFonts w:ascii="Montserrat Light" w:hAnsi="Montserrat Light" w:cs="ArialMT"/>
                <w:i/>
                <w:iCs/>
                <w:lang w:val="en-US"/>
              </w:rPr>
            </w:pPr>
            <w:r w:rsidRPr="008A47B0">
              <w:rPr>
                <w:rFonts w:ascii="Montserrat Light" w:hAnsi="Montserrat Light" w:cs="Arial-BoldMT"/>
                <w:b/>
                <w:bCs/>
                <w:i/>
                <w:iCs/>
                <w:lang w:val="en-US"/>
              </w:rPr>
              <w:t xml:space="preserve">(4) </w:t>
            </w:r>
            <w:r w:rsidRPr="008A47B0">
              <w:rPr>
                <w:rFonts w:ascii="Montserrat Light" w:hAnsi="Montserrat Light" w:cs="ArialMT"/>
                <w:i/>
                <w:iCs/>
                <w:lang w:val="en-US"/>
              </w:rPr>
              <w:t>Spaţiile medicale concesionate în temeiul Hotărârii Guvernului nr. 884/2004 privind concesionarea unor spaţii cu destinaţia de cabinete medicale, cu modificările ulterioare, pentru care concesionarii nu şi-au exprimat intenţia de cumpărare în termenul prevăzut la alin. (2), vor fi folosite în continuare de aceştia până la expirarea duratei pentru care s-a încheiat contractul.”</w:t>
            </w:r>
          </w:p>
          <w:p w14:paraId="73F4D346" w14:textId="78055C62" w:rsidR="009B1387" w:rsidRPr="009B1387" w:rsidRDefault="009B1387" w:rsidP="008A47B0">
            <w:pPr>
              <w:autoSpaceDE w:val="0"/>
              <w:autoSpaceDN w:val="0"/>
              <w:adjustRightInd w:val="0"/>
              <w:spacing w:line="240" w:lineRule="auto"/>
              <w:contextualSpacing/>
              <w:jc w:val="both"/>
              <w:rPr>
                <w:rFonts w:ascii="Montserrat Light" w:hAnsi="Montserrat Light" w:cs="ArialMT"/>
                <w:lang w:val="en-US"/>
              </w:rPr>
            </w:pPr>
            <w:r w:rsidRPr="009B1387">
              <w:rPr>
                <w:rFonts w:ascii="Montserrat Light" w:hAnsi="Montserrat Light" w:cs="ArialMT"/>
                <w:lang w:val="en-US"/>
              </w:rPr>
              <w:t>De asemenea, art. 7, alin. 1 stabilește că:</w:t>
            </w:r>
          </w:p>
          <w:p w14:paraId="628C9FA7" w14:textId="2772F1A5" w:rsidR="009B1387" w:rsidRPr="008A47B0" w:rsidRDefault="009B1387" w:rsidP="008A47B0">
            <w:pPr>
              <w:autoSpaceDE w:val="0"/>
              <w:autoSpaceDN w:val="0"/>
              <w:adjustRightInd w:val="0"/>
              <w:spacing w:line="240" w:lineRule="auto"/>
              <w:contextualSpacing/>
              <w:jc w:val="both"/>
              <w:rPr>
                <w:rFonts w:ascii="Montserrat Light" w:hAnsi="Montserrat Light" w:cs="ArialMT"/>
                <w:i/>
                <w:iCs/>
                <w:lang w:val="en-US"/>
              </w:rPr>
            </w:pPr>
            <w:r w:rsidRPr="009B1387">
              <w:rPr>
                <w:rFonts w:ascii="Montserrat Light" w:hAnsi="Montserrat Light" w:cs="ArialMT"/>
                <w:i/>
                <w:iCs/>
                <w:lang w:val="en-US"/>
              </w:rPr>
              <w:lastRenderedPageBreak/>
              <w:t>(1) Preţul de vânzare al spaţiului medical şi al terenului aferent se stabileşte în momentul vânzării, în urma unei negocieri directe între cumpărător şi comisie, şi nu poate fi mai mic decât preţul de vânzare din raportul de evaluare, raport care va evidenţia şi valoarea investiţiilor efectuate de către solicitant, pe bază de acte justificative. Valoarea investiţiilor efectuate se poate deduce numai dacă acestea au fost realizate cu acordul proprietarului, al deţinătorului dreptului de administrare sau în baza contractului de concesiune, după caz, valoare ce nu poate depăşi jumătate din preţul stabilit în raportul de evaluare.</w:t>
            </w:r>
          </w:p>
          <w:p w14:paraId="6911FC78" w14:textId="4EDCA768" w:rsidR="00A445BC" w:rsidRPr="008A47B0" w:rsidRDefault="00A445BC" w:rsidP="008A47B0">
            <w:pPr>
              <w:spacing w:after="240" w:line="240" w:lineRule="auto"/>
              <w:contextualSpacing/>
              <w:jc w:val="both"/>
              <w:rPr>
                <w:rFonts w:ascii="Montserrat Light" w:hAnsi="Montserrat Light"/>
                <w:color w:val="000000"/>
                <w:lang w:val="ro-RO"/>
              </w:rPr>
            </w:pPr>
            <w:r w:rsidRPr="008A47B0">
              <w:rPr>
                <w:rFonts w:ascii="Montserrat Light" w:hAnsi="Montserrat Light" w:cs="ArialMT"/>
              </w:rPr>
              <w:t xml:space="preserve">             Totodată, </w:t>
            </w:r>
            <w:r w:rsidRPr="008A47B0">
              <w:rPr>
                <w:rFonts w:ascii="Montserrat Light" w:hAnsi="Montserrat Light"/>
                <w:color w:val="000000"/>
                <w:lang w:val="ro-RO"/>
              </w:rPr>
              <w:t xml:space="preserve">prin </w:t>
            </w:r>
            <w:r w:rsidR="00D32BCD" w:rsidRPr="008A47B0">
              <w:rPr>
                <w:rFonts w:ascii="Montserrat Light" w:hAnsi="Montserrat Light"/>
                <w:color w:val="000000"/>
                <w:lang w:val="ro-RO"/>
              </w:rPr>
              <w:t>Hotărârea Consiliului Județean Cluj nr. 246/2013, modificată și completată prin hotărârile Consiliului Județean Cluj nr. 420/2013, nr. 282/2014, nr. 94/2016, nr. 52/2017</w:t>
            </w:r>
            <w:r w:rsidR="00D32BCD">
              <w:rPr>
                <w:rFonts w:ascii="Montserrat Light" w:hAnsi="Montserrat Light"/>
                <w:color w:val="000000"/>
                <w:lang w:val="ro-RO"/>
              </w:rPr>
              <w:t>,</w:t>
            </w:r>
            <w:r w:rsidR="00D32BCD" w:rsidRPr="008A47B0">
              <w:rPr>
                <w:rFonts w:ascii="Montserrat Light" w:hAnsi="Montserrat Light"/>
                <w:color w:val="000000"/>
                <w:lang w:val="ro-RO"/>
              </w:rPr>
              <w:t xml:space="preserve"> nr. 65/2022</w:t>
            </w:r>
            <w:r w:rsidR="00D32BCD">
              <w:rPr>
                <w:rFonts w:ascii="Montserrat Light" w:hAnsi="Montserrat Light"/>
                <w:color w:val="000000"/>
                <w:lang w:val="ro-RO"/>
              </w:rPr>
              <w:t xml:space="preserve"> și nr. 165/2024</w:t>
            </w:r>
            <w:r w:rsidRPr="008A47B0">
              <w:rPr>
                <w:rFonts w:ascii="Montserrat Light" w:hAnsi="Montserrat Light"/>
                <w:color w:val="000000"/>
                <w:lang w:val="ro-RO"/>
              </w:rPr>
              <w:t xml:space="preserve"> s</w:t>
            </w:r>
            <w:r w:rsidRPr="008A47B0">
              <w:rPr>
                <w:rFonts w:ascii="Montserrat Light" w:eastAsia="Calibri" w:hAnsi="Montserrat Light" w:cs="Times New Roman"/>
                <w:noProof/>
                <w:lang w:val="ro-RO" w:eastAsia="ro-RO"/>
              </w:rPr>
              <w:t>-au aprobat</w:t>
            </w:r>
            <w:r w:rsidRPr="008A47B0">
              <w:rPr>
                <w:rFonts w:ascii="Montserrat Light" w:eastAsia="Calibri" w:hAnsi="Montserrat Light" w:cs="Times New Roman"/>
                <w:b/>
                <w:bCs/>
                <w:noProof/>
                <w:lang w:val="ro-RO" w:eastAsia="ro-RO"/>
              </w:rPr>
              <w:t xml:space="preserve"> </w:t>
            </w:r>
            <w:r w:rsidRPr="008A47B0">
              <w:rPr>
                <w:rFonts w:ascii="Montserrat Light" w:eastAsia="Calibri" w:hAnsi="Montserrat Light" w:cs="Times New Roman"/>
                <w:noProof/>
                <w:lang w:val="ro-RO" w:eastAsia="ro-RO"/>
              </w:rPr>
              <w:t>condițiile necesare</w:t>
            </w:r>
            <w:r w:rsidR="00A66814" w:rsidRPr="008A47B0">
              <w:rPr>
                <w:rFonts w:ascii="Montserrat Light" w:eastAsia="Calibri" w:hAnsi="Montserrat Light" w:cs="Times New Roman"/>
                <w:noProof/>
                <w:lang w:val="ro-RO" w:eastAsia="ro-RO"/>
              </w:rPr>
              <w:t>, precum</w:t>
            </w:r>
            <w:r w:rsidRPr="008A47B0">
              <w:rPr>
                <w:rFonts w:ascii="Montserrat Light" w:eastAsia="Calibri" w:hAnsi="Montserrat Light" w:cs="Times New Roman"/>
                <w:noProof/>
                <w:lang w:val="ro-RO" w:eastAsia="ro-RO"/>
              </w:rPr>
              <w:t xml:space="preserve"> și </w:t>
            </w:r>
            <w:r w:rsidRPr="008A47B0">
              <w:rPr>
                <w:rFonts w:ascii="Montserrat Light" w:hAnsi="Montserrat Light"/>
                <w:color w:val="000000"/>
                <w:lang w:val="it-IT"/>
              </w:rPr>
              <w:t>Metodologia pentru punerea în aplicare a prevederilor O.U.G. nr. 68/2008</w:t>
            </w:r>
            <w:r w:rsidRPr="008A47B0">
              <w:rPr>
                <w:rFonts w:ascii="Montserrat Light" w:hAnsi="Montserrat Light"/>
                <w:color w:val="000000"/>
                <w:lang w:val="ro-RO"/>
              </w:rPr>
              <w:t>.</w:t>
            </w:r>
          </w:p>
          <w:p w14:paraId="0620A863" w14:textId="5B72DEA9" w:rsidR="009167F3" w:rsidRPr="008A47B0" w:rsidRDefault="009167F3" w:rsidP="008A47B0">
            <w:pPr>
              <w:widowControl w:val="0"/>
              <w:autoSpaceDE w:val="0"/>
              <w:autoSpaceDN w:val="0"/>
              <w:adjustRightInd w:val="0"/>
              <w:spacing w:line="240" w:lineRule="auto"/>
              <w:ind w:firstLine="708"/>
              <w:contextualSpacing/>
              <w:jc w:val="both"/>
              <w:rPr>
                <w:rFonts w:ascii="Montserrat Light" w:hAnsi="Montserrat Light"/>
                <w:color w:val="000000"/>
                <w:lang w:val="ro-RO"/>
              </w:rPr>
            </w:pPr>
            <w:r w:rsidRPr="008A47B0">
              <w:rPr>
                <w:rFonts w:ascii="Montserrat Light" w:hAnsi="Montserrat Light"/>
                <w:color w:val="000000"/>
                <w:lang w:val="ro-RO"/>
              </w:rPr>
              <w:t xml:space="preserve">    Conform prevederilor art. 1 alin. 3, alin. 4, alin. 5 și alin. 6 din acest act administrativ</w:t>
            </w:r>
            <w:r w:rsidR="00A66814" w:rsidRPr="008A47B0">
              <w:rPr>
                <w:rFonts w:ascii="Montserrat Light" w:hAnsi="Montserrat Light"/>
                <w:color w:val="000000"/>
                <w:lang w:val="ro-RO"/>
              </w:rPr>
              <w:t>:</w:t>
            </w:r>
            <w:r w:rsidRPr="008A47B0">
              <w:rPr>
                <w:rFonts w:ascii="Montserrat Light" w:hAnsi="Montserrat Light"/>
                <w:color w:val="000000"/>
                <w:lang w:val="ro-RO"/>
              </w:rPr>
              <w:t xml:space="preserve"> </w:t>
            </w:r>
          </w:p>
          <w:p w14:paraId="6431B90E" w14:textId="68A11146" w:rsidR="009167F3" w:rsidRPr="008A47B0" w:rsidRDefault="009167F3" w:rsidP="008A47B0">
            <w:pPr>
              <w:widowControl w:val="0"/>
              <w:autoSpaceDE w:val="0"/>
              <w:autoSpaceDN w:val="0"/>
              <w:adjustRightInd w:val="0"/>
              <w:spacing w:line="240" w:lineRule="auto"/>
              <w:ind w:firstLine="708"/>
              <w:contextualSpacing/>
              <w:jc w:val="both"/>
              <w:rPr>
                <w:rFonts w:ascii="Montserrat Light" w:hAnsi="Montserrat Light" w:cs="Times New Roman"/>
                <w:i/>
                <w:iCs/>
                <w:color w:val="000000"/>
                <w:lang w:val="ro-RO"/>
              </w:rPr>
            </w:pPr>
            <w:r w:rsidRPr="008A47B0">
              <w:rPr>
                <w:rFonts w:ascii="Montserrat Light" w:hAnsi="Montserrat Light" w:cs="Times New Roman"/>
                <w:i/>
                <w:iCs/>
                <w:color w:val="000000"/>
                <w:lang w:val="ro-RO"/>
              </w:rPr>
              <w:t>(3) Preţul de vânzare al spaţiilor, al cotelor indivize şi al terenurilor aferente se va plăti de către cumpărător integral, la încheierea contractului de vânzare-cumpărare în formă autentică.</w:t>
            </w:r>
          </w:p>
          <w:p w14:paraId="62952A8C" w14:textId="77777777" w:rsidR="009167F3" w:rsidRPr="008A47B0" w:rsidRDefault="009167F3" w:rsidP="008A47B0">
            <w:pPr>
              <w:spacing w:line="240" w:lineRule="auto"/>
              <w:ind w:firstLine="720"/>
              <w:contextualSpacing/>
              <w:jc w:val="both"/>
              <w:rPr>
                <w:rFonts w:ascii="Montserrat Light" w:hAnsi="Montserrat Light"/>
                <w:i/>
                <w:iCs/>
                <w:color w:val="000000"/>
                <w:lang w:val="it-IT"/>
              </w:rPr>
            </w:pPr>
            <w:r w:rsidRPr="008A47B0">
              <w:rPr>
                <w:rFonts w:ascii="Montserrat Light" w:hAnsi="Montserrat Light"/>
                <w:i/>
                <w:iCs/>
                <w:color w:val="000000"/>
                <w:lang w:val="it-IT"/>
              </w:rPr>
              <w:t>"(4)</w:t>
            </w:r>
            <w:r w:rsidRPr="008A47B0">
              <w:rPr>
                <w:rFonts w:ascii="Montserrat Light" w:hAnsi="Montserrat Light"/>
                <w:i/>
                <w:iCs/>
                <w:color w:val="000000"/>
                <w:lang w:val="ro-RO"/>
              </w:rPr>
              <w:t xml:space="preserve"> </w:t>
            </w:r>
            <w:r w:rsidRPr="008A47B0">
              <w:rPr>
                <w:rFonts w:ascii="Montserrat Light" w:hAnsi="Montserrat Light"/>
                <w:i/>
                <w:iCs/>
                <w:color w:val="000000"/>
                <w:lang w:val="it-IT"/>
              </w:rPr>
              <w:t>La valoarea de piaţă a spaţiilor în care se desfăşoară activitate medicală şi activitate medicală conexă, aflate în domeniul privat al Judeţului Cluj, determinată prin raportul de evaluare</w:t>
            </w:r>
            <w:r w:rsidRPr="008A47B0">
              <w:rPr>
                <w:rFonts w:ascii="Montserrat Light" w:hAnsi="Montserrat Light"/>
                <w:i/>
                <w:iCs/>
                <w:color w:val="000000"/>
                <w:lang w:val="ro-RO"/>
              </w:rPr>
              <w:t>, se va aplica un coeficient de majorare cuprins între 1,00 şi 1,20</w:t>
            </w:r>
            <w:r w:rsidRPr="008A47B0">
              <w:rPr>
                <w:rFonts w:ascii="Montserrat Light" w:hAnsi="Montserrat Light"/>
                <w:i/>
                <w:iCs/>
                <w:color w:val="000000"/>
                <w:lang w:val="it-IT"/>
              </w:rPr>
              <w:t>.</w:t>
            </w:r>
          </w:p>
          <w:p w14:paraId="0F8E1C3F" w14:textId="77777777" w:rsidR="009167F3" w:rsidRPr="008A47B0" w:rsidRDefault="009167F3" w:rsidP="008A47B0">
            <w:pPr>
              <w:widowControl w:val="0"/>
              <w:autoSpaceDE w:val="0"/>
              <w:autoSpaceDN w:val="0"/>
              <w:adjustRightInd w:val="0"/>
              <w:spacing w:line="240" w:lineRule="auto"/>
              <w:ind w:firstLine="851"/>
              <w:contextualSpacing/>
              <w:jc w:val="both"/>
              <w:rPr>
                <w:rFonts w:ascii="Montserrat Light" w:hAnsi="Montserrat Light" w:cs="Times New Roman"/>
                <w:i/>
                <w:iCs/>
                <w:lang w:val="ro-RO"/>
              </w:rPr>
            </w:pPr>
            <w:r w:rsidRPr="008A47B0">
              <w:rPr>
                <w:rFonts w:ascii="Montserrat Light" w:hAnsi="Montserrat Light" w:cs="Times New Roman"/>
                <w:i/>
                <w:iCs/>
                <w:lang w:val="ro-RO"/>
              </w:rPr>
              <w:t>„(5) Se împuterniceşte Preşedintele Consiliului Judeţean Cluj, ca în numele şi pentru Judeţul Cluj, să semneze contractele de vânzare-cumpărare a spaţiilor medicale în care se desfăşoară activitate medicală şi activitate medicală conexă aflate în domeniul privat al Judeţului Cluj, în formă autentică".</w:t>
            </w:r>
          </w:p>
          <w:p w14:paraId="1C9036B5" w14:textId="42D03E92" w:rsidR="00F74AA5" w:rsidRPr="008A47B0" w:rsidRDefault="009167F3" w:rsidP="00F74AA5">
            <w:pPr>
              <w:widowControl w:val="0"/>
              <w:autoSpaceDE w:val="0"/>
              <w:autoSpaceDN w:val="0"/>
              <w:adjustRightInd w:val="0"/>
              <w:spacing w:line="240" w:lineRule="auto"/>
              <w:ind w:firstLine="851"/>
              <w:contextualSpacing/>
              <w:jc w:val="both"/>
              <w:rPr>
                <w:rFonts w:ascii="Montserrat Light" w:hAnsi="Montserrat Light" w:cs="Times New Roman"/>
                <w:i/>
                <w:iCs/>
                <w:lang w:val="ro-RO"/>
              </w:rPr>
            </w:pPr>
            <w:r w:rsidRPr="008A47B0">
              <w:rPr>
                <w:rFonts w:ascii="Montserrat Light" w:hAnsi="Montserrat Light" w:cs="Times New Roman"/>
                <w:i/>
                <w:iCs/>
                <w:lang w:val="ro-RO"/>
              </w:rPr>
              <w:t>„(6) În contractele de vânzare-cumpărare prevăzute la alineatul (5) se va menţiona în mod expres faptul că se va aplica legislaţia în vigoare, atât la momentul încheierii, cât şi ulterior încheierii acestora."</w:t>
            </w:r>
          </w:p>
          <w:p w14:paraId="150E0709" w14:textId="19A42470" w:rsidR="00F74AA5" w:rsidRPr="00F74AA5" w:rsidRDefault="00303E0D" w:rsidP="00F74AA5">
            <w:pPr>
              <w:pStyle w:val="NormalWeb"/>
              <w:contextualSpacing/>
              <w:jc w:val="both"/>
              <w:rPr>
                <w:rFonts w:ascii="Montserrat Light" w:hAnsi="Montserrat Light"/>
                <w:sz w:val="22"/>
                <w:szCs w:val="22"/>
              </w:rPr>
            </w:pPr>
            <w:r w:rsidRPr="008A47B0">
              <w:rPr>
                <w:rFonts w:ascii="Montserrat Light" w:hAnsi="Montserrat Light" w:cs="ArialMT"/>
                <w:sz w:val="22"/>
                <w:szCs w:val="22"/>
              </w:rPr>
              <w:t>Astfel, într-o primă etapă</w:t>
            </w:r>
            <w:r w:rsidR="00F74AA5" w:rsidRPr="008A47B0">
              <w:rPr>
                <w:rFonts w:ascii="Montserrat Light" w:hAnsi="Montserrat Light" w:cs="ArialMT"/>
                <w:sz w:val="22"/>
                <w:szCs w:val="22"/>
              </w:rPr>
              <w:t>, c</w:t>
            </w:r>
            <w:r w:rsidR="00F74AA5" w:rsidRPr="008A47B0">
              <w:rPr>
                <w:rFonts w:ascii="Montserrat Light" w:hAnsi="Montserrat Light"/>
                <w:sz w:val="22"/>
                <w:szCs w:val="22"/>
                <w:lang w:eastAsia="en-US"/>
              </w:rPr>
              <w:t xml:space="preserve">onform prevederilor art. 7 alin. 1 din OUG nr. 68/2008, s-a contractat realizarea de </w:t>
            </w:r>
            <w:r w:rsidR="00F74AA5" w:rsidRPr="008A47B0">
              <w:rPr>
                <w:rFonts w:ascii="Montserrat Light" w:hAnsi="Montserrat Light"/>
                <w:sz w:val="22"/>
                <w:szCs w:val="22"/>
              </w:rPr>
              <w:t xml:space="preserve">rapoarte de evaluare și certificate de performanță energetică pentru fiecare unitate individuală în parte. </w:t>
            </w:r>
          </w:p>
          <w:p w14:paraId="2C6776AF" w14:textId="086B5B8F" w:rsidR="00051EEC" w:rsidRPr="008A47B0" w:rsidRDefault="00F74AA5" w:rsidP="008A47B0">
            <w:pPr>
              <w:autoSpaceDE w:val="0"/>
              <w:autoSpaceDN w:val="0"/>
              <w:adjustRightInd w:val="0"/>
              <w:spacing w:line="240" w:lineRule="auto"/>
              <w:contextualSpacing/>
              <w:jc w:val="both"/>
              <w:rPr>
                <w:rFonts w:ascii="Montserrat Light" w:hAnsi="Montserrat Light" w:cs="ArialMT"/>
                <w:lang w:val="en-US"/>
              </w:rPr>
            </w:pPr>
            <w:r>
              <w:rPr>
                <w:rFonts w:ascii="Montserrat Light" w:hAnsi="Montserrat Light" w:cs="ArialMT"/>
                <w:lang w:val="en-US"/>
              </w:rPr>
              <w:t>P</w:t>
            </w:r>
            <w:r w:rsidR="002E5B4B" w:rsidRPr="008A47B0">
              <w:rPr>
                <w:rFonts w:ascii="Montserrat Light" w:hAnsi="Montserrat Light" w:cs="ArialMT"/>
                <w:lang w:val="en-US"/>
              </w:rPr>
              <w:t xml:space="preserve">rin Hotărârea Consiliului Județean </w:t>
            </w:r>
            <w:r w:rsidR="002E5B4B" w:rsidRPr="009B1387">
              <w:rPr>
                <w:rFonts w:ascii="Montserrat Light" w:hAnsi="Montserrat Light" w:cs="ArialMT"/>
                <w:lang w:val="en-US"/>
              </w:rPr>
              <w:t xml:space="preserve">Cluj nr. </w:t>
            </w:r>
            <w:r w:rsidR="009B1387" w:rsidRPr="009B1387">
              <w:rPr>
                <w:rFonts w:ascii="Montserrat Light" w:hAnsi="Montserrat Light" w:cs="ArialMT"/>
                <w:lang w:val="en-US"/>
              </w:rPr>
              <w:t>133/2024</w:t>
            </w:r>
            <w:r w:rsidR="002E5B4B" w:rsidRPr="009B1387">
              <w:rPr>
                <w:rFonts w:ascii="Montserrat Light" w:hAnsi="Montserrat Light" w:cs="ArialMT"/>
                <w:lang w:val="en-US"/>
              </w:rPr>
              <w:t xml:space="preserve"> s-</w:t>
            </w:r>
            <w:r w:rsidR="002E5B4B" w:rsidRPr="008A47B0">
              <w:rPr>
                <w:rFonts w:ascii="Montserrat Light" w:hAnsi="Montserrat Light" w:cs="ArialMT"/>
                <w:lang w:val="en-US"/>
              </w:rPr>
              <w:t xml:space="preserve">a aprobat lista </w:t>
            </w:r>
            <w:r w:rsidR="00303E0D" w:rsidRPr="008A47B0">
              <w:rPr>
                <w:rFonts w:ascii="Montserrat Light" w:hAnsi="Montserrat Light" w:cs="ArialMT"/>
                <w:lang w:val="en-US"/>
              </w:rPr>
              <w:t>spațiilor medicale concesionate sau închiriate a căror</w:t>
            </w:r>
            <w:r w:rsidR="0043497C" w:rsidRPr="008A47B0">
              <w:rPr>
                <w:rFonts w:ascii="Montserrat Light" w:hAnsi="Montserrat Light" w:cs="ArialMT"/>
                <w:lang w:val="en-US"/>
              </w:rPr>
              <w:t xml:space="preserve"> vânzare este posibilă</w:t>
            </w:r>
            <w:r w:rsidR="002E5B4B" w:rsidRPr="008A47B0">
              <w:rPr>
                <w:rFonts w:ascii="Montserrat Light" w:hAnsi="Montserrat Light" w:cs="ArialMT"/>
                <w:lang w:val="en-US"/>
              </w:rPr>
              <w:t>.</w:t>
            </w:r>
          </w:p>
          <w:p w14:paraId="68FD5F40" w14:textId="5D243DEF" w:rsidR="00905D6F" w:rsidRPr="00F74AA5" w:rsidRDefault="00486B16" w:rsidP="00F74AA5">
            <w:pPr>
              <w:pStyle w:val="NormalWeb"/>
              <w:contextualSpacing/>
              <w:jc w:val="both"/>
              <w:rPr>
                <w:rFonts w:ascii="Montserrat Light" w:hAnsi="Montserrat Light"/>
                <w:sz w:val="22"/>
                <w:szCs w:val="22"/>
                <w:lang w:eastAsia="en-US"/>
              </w:rPr>
            </w:pPr>
            <w:r w:rsidRPr="008A47B0">
              <w:rPr>
                <w:rFonts w:ascii="Montserrat Light" w:hAnsi="Montserrat Light"/>
                <w:sz w:val="22"/>
                <w:szCs w:val="22"/>
              </w:rPr>
              <w:t xml:space="preserve">Ulterior, Comisia de vânzare a cabinetelor medicale numită prin Dispoziția Președintelui Consiliului Județean </w:t>
            </w:r>
            <w:r w:rsidRPr="00F74AA5">
              <w:rPr>
                <w:rFonts w:ascii="Montserrat Light" w:hAnsi="Montserrat Light"/>
                <w:sz w:val="22"/>
                <w:szCs w:val="22"/>
              </w:rPr>
              <w:t xml:space="preserve">Cluj nr. </w:t>
            </w:r>
            <w:bookmarkStart w:id="5" w:name="_Hlk3794431"/>
            <w:r w:rsidR="00F74AA5" w:rsidRPr="00F74AA5">
              <w:rPr>
                <w:rFonts w:ascii="Montserrat Light" w:hAnsi="Montserrat Light"/>
                <w:sz w:val="22"/>
                <w:szCs w:val="22"/>
                <w:lang w:val="hu-HU"/>
              </w:rPr>
              <w:t>405/</w:t>
            </w:r>
            <w:bookmarkEnd w:id="5"/>
            <w:r w:rsidR="00F74AA5" w:rsidRPr="00F74AA5">
              <w:rPr>
                <w:rFonts w:ascii="Montserrat Light" w:hAnsi="Montserrat Light"/>
                <w:sz w:val="22"/>
                <w:szCs w:val="22"/>
                <w:lang w:val="hu-HU"/>
              </w:rPr>
              <w:t xml:space="preserve">2024 </w:t>
            </w:r>
            <w:r w:rsidRPr="00F74AA5">
              <w:rPr>
                <w:rFonts w:ascii="Montserrat Light" w:hAnsi="Montserrat Light"/>
                <w:sz w:val="22"/>
                <w:szCs w:val="22"/>
              </w:rPr>
              <w:t xml:space="preserve">a </w:t>
            </w:r>
            <w:r w:rsidRPr="008A47B0">
              <w:rPr>
                <w:rFonts w:ascii="Montserrat Light" w:hAnsi="Montserrat Light"/>
                <w:sz w:val="22"/>
                <w:szCs w:val="22"/>
              </w:rPr>
              <w:t xml:space="preserve">negociat prețul </w:t>
            </w:r>
            <w:r w:rsidR="00F74AA5" w:rsidRPr="008A47B0">
              <w:rPr>
                <w:rFonts w:ascii="Montserrat Light" w:hAnsi="Montserrat Light"/>
                <w:sz w:val="22"/>
                <w:szCs w:val="22"/>
                <w:lang w:eastAsia="en-US"/>
              </w:rPr>
              <w:t xml:space="preserve">de vânzare </w:t>
            </w:r>
            <w:r w:rsidR="00F74AA5">
              <w:rPr>
                <w:rFonts w:ascii="Montserrat Light" w:hAnsi="Montserrat Light"/>
                <w:sz w:val="22"/>
                <w:szCs w:val="22"/>
                <w:lang w:eastAsia="en-US"/>
              </w:rPr>
              <w:t xml:space="preserve">al </w:t>
            </w:r>
            <w:r w:rsidRPr="008A47B0">
              <w:rPr>
                <w:rFonts w:ascii="Montserrat Light" w:hAnsi="Montserrat Light"/>
                <w:sz w:val="22"/>
                <w:szCs w:val="22"/>
              </w:rPr>
              <w:t>fiecărui cabinet medical, ț</w:t>
            </w:r>
            <w:r w:rsidR="00905D6F" w:rsidRPr="008A47B0">
              <w:rPr>
                <w:rFonts w:ascii="Montserrat Light" w:hAnsi="Montserrat Light"/>
                <w:sz w:val="22"/>
                <w:szCs w:val="22"/>
                <w:lang w:eastAsia="en-US"/>
              </w:rPr>
              <w:t xml:space="preserve">inând cont de faptul </w:t>
            </w:r>
            <w:r w:rsidR="00F74AA5">
              <w:rPr>
                <w:rFonts w:ascii="Montserrat Light" w:hAnsi="Montserrat Light"/>
                <w:sz w:val="22"/>
                <w:szCs w:val="22"/>
                <w:lang w:eastAsia="en-US"/>
              </w:rPr>
              <w:t>acesta</w:t>
            </w:r>
            <w:r w:rsidR="00905D6F" w:rsidRPr="008A47B0">
              <w:rPr>
                <w:rFonts w:ascii="Montserrat Light" w:hAnsi="Montserrat Light"/>
                <w:sz w:val="22"/>
                <w:szCs w:val="22"/>
                <w:lang w:eastAsia="en-US"/>
              </w:rPr>
              <w:t xml:space="preserve"> nu poate fi mai mic decât preţul de vânzare din raportul de evaluare.</w:t>
            </w:r>
          </w:p>
          <w:p w14:paraId="6D47DDA1" w14:textId="3065AA4F" w:rsidR="00CE358F" w:rsidRDefault="0043497C" w:rsidP="008A47B0">
            <w:pPr>
              <w:autoSpaceDE w:val="0"/>
              <w:autoSpaceDN w:val="0"/>
              <w:adjustRightInd w:val="0"/>
              <w:spacing w:line="240" w:lineRule="auto"/>
              <w:contextualSpacing/>
              <w:jc w:val="both"/>
              <w:rPr>
                <w:rFonts w:ascii="Montserrat Light" w:hAnsi="Montserrat Light" w:cs="ArialMT"/>
                <w:lang w:val="en-US"/>
              </w:rPr>
            </w:pPr>
            <w:r w:rsidRPr="008A47B0">
              <w:rPr>
                <w:rFonts w:ascii="Montserrat Light" w:hAnsi="Montserrat Light" w:cs="ArialMT"/>
                <w:lang w:val="en-US"/>
              </w:rPr>
              <w:t>Valo</w:t>
            </w:r>
            <w:r w:rsidR="00486B16" w:rsidRPr="008A47B0">
              <w:rPr>
                <w:rFonts w:ascii="Montserrat Light" w:hAnsi="Montserrat Light" w:cs="ArialMT"/>
                <w:lang w:val="en-US"/>
              </w:rPr>
              <w:t>rile</w:t>
            </w:r>
            <w:r w:rsidRPr="008A47B0">
              <w:rPr>
                <w:rFonts w:ascii="Montserrat Light" w:hAnsi="Montserrat Light" w:cs="ArialMT"/>
                <w:lang w:val="en-US"/>
              </w:rPr>
              <w:t xml:space="preserve"> de </w:t>
            </w:r>
            <w:r w:rsidR="00486B16" w:rsidRPr="008A47B0">
              <w:rPr>
                <w:rFonts w:ascii="Montserrat Light" w:hAnsi="Montserrat Light" w:cs="ArialMT"/>
                <w:lang w:val="en-US"/>
              </w:rPr>
              <w:t>vânzare</w:t>
            </w:r>
            <w:r w:rsidRPr="008A47B0">
              <w:rPr>
                <w:rFonts w:ascii="Montserrat Light" w:hAnsi="Montserrat Light" w:cs="ArialMT"/>
                <w:lang w:val="en-US"/>
              </w:rPr>
              <w:t xml:space="preserve"> a apartamentelor</w:t>
            </w:r>
            <w:r w:rsidR="00486B16" w:rsidRPr="008A47B0">
              <w:rPr>
                <w:rFonts w:ascii="Montserrat Light" w:hAnsi="Montserrat Light" w:cs="ArialMT"/>
                <w:lang w:val="en-US"/>
              </w:rPr>
              <w:t>, negociate de comisia de vânzare</w:t>
            </w:r>
            <w:r w:rsidRPr="008A47B0">
              <w:rPr>
                <w:rFonts w:ascii="Montserrat Light" w:hAnsi="Montserrat Light" w:cs="ArialMT"/>
                <w:lang w:val="en-US"/>
              </w:rPr>
              <w:t xml:space="preserve"> sunt următoarele:</w:t>
            </w:r>
          </w:p>
          <w:p w14:paraId="0AAD8E48" w14:textId="77777777" w:rsidR="005052A2" w:rsidRDefault="005052A2" w:rsidP="008A47B0">
            <w:pPr>
              <w:autoSpaceDE w:val="0"/>
              <w:autoSpaceDN w:val="0"/>
              <w:adjustRightInd w:val="0"/>
              <w:spacing w:line="240" w:lineRule="auto"/>
              <w:contextualSpacing/>
              <w:jc w:val="both"/>
              <w:rPr>
                <w:rFonts w:ascii="Montserrat Light" w:hAnsi="Montserrat Light" w:cs="ArialMT"/>
                <w:lang w:val="en-US"/>
              </w:rPr>
            </w:pPr>
          </w:p>
          <w:p w14:paraId="68979A04" w14:textId="77777777" w:rsidR="005052A2" w:rsidRDefault="005052A2" w:rsidP="008A47B0">
            <w:pPr>
              <w:autoSpaceDE w:val="0"/>
              <w:autoSpaceDN w:val="0"/>
              <w:adjustRightInd w:val="0"/>
              <w:spacing w:line="240" w:lineRule="auto"/>
              <w:contextualSpacing/>
              <w:jc w:val="both"/>
              <w:rPr>
                <w:rFonts w:ascii="Montserrat Light" w:hAnsi="Montserrat Light" w:cs="ArialMT"/>
                <w:lang w:val="en-US"/>
              </w:rPr>
            </w:pPr>
          </w:p>
          <w:tbl>
            <w:tblPr>
              <w:tblStyle w:val="Tabelgril"/>
              <w:tblW w:w="9381" w:type="dxa"/>
              <w:jc w:val="center"/>
              <w:tblInd w:w="0" w:type="dxa"/>
              <w:tblLook w:val="04A0" w:firstRow="1" w:lastRow="0" w:firstColumn="1" w:lastColumn="0" w:noHBand="0" w:noVBand="1"/>
            </w:tblPr>
            <w:tblGrid>
              <w:gridCol w:w="762"/>
              <w:gridCol w:w="2191"/>
              <w:gridCol w:w="1998"/>
              <w:gridCol w:w="608"/>
              <w:gridCol w:w="1397"/>
              <w:gridCol w:w="932"/>
              <w:gridCol w:w="1425"/>
              <w:gridCol w:w="34"/>
              <w:gridCol w:w="34"/>
            </w:tblGrid>
            <w:tr w:rsidR="005052A2" w:rsidRPr="001D0E02" w14:paraId="60D10B42" w14:textId="77777777" w:rsidTr="005052A2">
              <w:trPr>
                <w:trHeight w:val="315"/>
                <w:jc w:val="center"/>
              </w:trPr>
              <w:tc>
                <w:tcPr>
                  <w:tcW w:w="762" w:type="dxa"/>
                  <w:vAlign w:val="center"/>
                </w:tcPr>
                <w:p w14:paraId="35C17CC2" w14:textId="77777777" w:rsidR="005052A2" w:rsidRPr="001D0E02" w:rsidRDefault="005052A2" w:rsidP="005052A2">
                  <w:pPr>
                    <w:autoSpaceDE w:val="0"/>
                    <w:autoSpaceDN w:val="0"/>
                    <w:adjustRightInd w:val="0"/>
                    <w:contextualSpacing/>
                    <w:jc w:val="center"/>
                    <w:rPr>
                      <w:rFonts w:ascii="Montserrat Light" w:hAnsi="Montserrat Light"/>
                      <w:b/>
                      <w:bCs/>
                      <w:noProof/>
                    </w:rPr>
                  </w:pPr>
                  <w:r w:rsidRPr="001D0E02">
                    <w:rPr>
                      <w:rFonts w:ascii="Montserrat Light" w:hAnsi="Montserrat Light"/>
                      <w:b/>
                      <w:bCs/>
                      <w:noProof/>
                    </w:rPr>
                    <w:t>Nr. Crt.</w:t>
                  </w:r>
                </w:p>
              </w:tc>
              <w:tc>
                <w:tcPr>
                  <w:tcW w:w="2191" w:type="dxa"/>
                  <w:vAlign w:val="center"/>
                  <w:hideMark/>
                </w:tcPr>
                <w:p w14:paraId="5ADBE38F" w14:textId="77777777" w:rsidR="005052A2" w:rsidRPr="001D0E02" w:rsidRDefault="005052A2" w:rsidP="005052A2">
                  <w:pPr>
                    <w:autoSpaceDE w:val="0"/>
                    <w:autoSpaceDN w:val="0"/>
                    <w:adjustRightInd w:val="0"/>
                    <w:contextualSpacing/>
                    <w:jc w:val="center"/>
                    <w:rPr>
                      <w:rFonts w:ascii="Montserrat Light" w:hAnsi="Montserrat Light"/>
                      <w:b/>
                      <w:bCs/>
                      <w:noProof/>
                    </w:rPr>
                  </w:pPr>
                  <w:r w:rsidRPr="001D0E02">
                    <w:rPr>
                      <w:rFonts w:ascii="Montserrat Light" w:hAnsi="Montserrat Light"/>
                      <w:b/>
                      <w:bCs/>
                      <w:noProof/>
                    </w:rPr>
                    <w:t>Nume cumpărător</w:t>
                  </w:r>
                </w:p>
              </w:tc>
              <w:tc>
                <w:tcPr>
                  <w:tcW w:w="1998" w:type="dxa"/>
                  <w:vAlign w:val="center"/>
                </w:tcPr>
                <w:p w14:paraId="40B5D0EC" w14:textId="77777777" w:rsidR="005052A2" w:rsidRPr="001D0E02" w:rsidRDefault="005052A2" w:rsidP="005052A2">
                  <w:pPr>
                    <w:autoSpaceDE w:val="0"/>
                    <w:autoSpaceDN w:val="0"/>
                    <w:adjustRightInd w:val="0"/>
                    <w:contextualSpacing/>
                    <w:jc w:val="center"/>
                    <w:rPr>
                      <w:rFonts w:ascii="Montserrat Light" w:hAnsi="Montserrat Light"/>
                      <w:b/>
                      <w:bCs/>
                      <w:noProof/>
                    </w:rPr>
                  </w:pPr>
                  <w:r w:rsidRPr="001D0E02">
                    <w:rPr>
                      <w:rFonts w:ascii="Montserrat Light" w:hAnsi="Montserrat Light"/>
                      <w:b/>
                      <w:bCs/>
                      <w:noProof/>
                    </w:rPr>
                    <w:t>Carte funciară</w:t>
                  </w:r>
                </w:p>
              </w:tc>
              <w:tc>
                <w:tcPr>
                  <w:tcW w:w="608" w:type="dxa"/>
                  <w:noWrap/>
                  <w:vAlign w:val="center"/>
                  <w:hideMark/>
                </w:tcPr>
                <w:p w14:paraId="1A1CBDC3" w14:textId="77777777" w:rsidR="005052A2" w:rsidRPr="001D0E02" w:rsidRDefault="005052A2" w:rsidP="005052A2">
                  <w:pPr>
                    <w:autoSpaceDE w:val="0"/>
                    <w:autoSpaceDN w:val="0"/>
                    <w:adjustRightInd w:val="0"/>
                    <w:contextualSpacing/>
                    <w:jc w:val="center"/>
                    <w:rPr>
                      <w:rFonts w:ascii="Montserrat Light" w:hAnsi="Montserrat Light"/>
                      <w:b/>
                      <w:bCs/>
                      <w:noProof/>
                    </w:rPr>
                  </w:pPr>
                  <w:r w:rsidRPr="001D0E02">
                    <w:rPr>
                      <w:rFonts w:ascii="Montserrat Light" w:hAnsi="Montserrat Light"/>
                      <w:b/>
                      <w:bCs/>
                      <w:noProof/>
                    </w:rPr>
                    <w:t>Apt</w:t>
                  </w:r>
                </w:p>
              </w:tc>
              <w:tc>
                <w:tcPr>
                  <w:tcW w:w="1397" w:type="dxa"/>
                  <w:noWrap/>
                  <w:vAlign w:val="center"/>
                  <w:hideMark/>
                </w:tcPr>
                <w:p w14:paraId="06C3EEEA" w14:textId="77777777" w:rsidR="005052A2" w:rsidRPr="001D0E02" w:rsidRDefault="005052A2" w:rsidP="005052A2">
                  <w:pPr>
                    <w:autoSpaceDE w:val="0"/>
                    <w:autoSpaceDN w:val="0"/>
                    <w:adjustRightInd w:val="0"/>
                    <w:contextualSpacing/>
                    <w:jc w:val="center"/>
                    <w:rPr>
                      <w:rFonts w:ascii="Montserrat Light" w:hAnsi="Montserrat Light"/>
                      <w:b/>
                      <w:bCs/>
                      <w:noProof/>
                    </w:rPr>
                  </w:pPr>
                  <w:r w:rsidRPr="001D0E02">
                    <w:rPr>
                      <w:rFonts w:ascii="Montserrat Light" w:hAnsi="Montserrat Light"/>
                      <w:b/>
                      <w:bCs/>
                      <w:noProof/>
                    </w:rPr>
                    <w:t>Cotă indiviză conform contract și HCJ 93/2016</w:t>
                  </w:r>
                </w:p>
              </w:tc>
              <w:tc>
                <w:tcPr>
                  <w:tcW w:w="2425" w:type="dxa"/>
                  <w:gridSpan w:val="4"/>
                  <w:vAlign w:val="center"/>
                </w:tcPr>
                <w:p w14:paraId="25B12D73" w14:textId="77777777" w:rsidR="005052A2" w:rsidRPr="001D0E02" w:rsidRDefault="005052A2" w:rsidP="005052A2">
                  <w:pPr>
                    <w:autoSpaceDE w:val="0"/>
                    <w:autoSpaceDN w:val="0"/>
                    <w:adjustRightInd w:val="0"/>
                    <w:contextualSpacing/>
                    <w:jc w:val="center"/>
                    <w:rPr>
                      <w:rFonts w:ascii="Montserrat Light" w:hAnsi="Montserrat Light"/>
                      <w:b/>
                      <w:bCs/>
                      <w:noProof/>
                    </w:rPr>
                  </w:pPr>
                  <w:r w:rsidRPr="001D0E02">
                    <w:rPr>
                      <w:rFonts w:ascii="Montserrat Light" w:hAnsi="Montserrat Light"/>
                      <w:b/>
                      <w:bCs/>
                      <w:noProof/>
                    </w:rPr>
                    <w:t xml:space="preserve">Valoare totală cumpărător </w:t>
                  </w:r>
                </w:p>
                <w:p w14:paraId="19294F39" w14:textId="77777777" w:rsidR="005052A2" w:rsidRPr="001D0E02" w:rsidRDefault="005052A2" w:rsidP="005052A2">
                  <w:pPr>
                    <w:autoSpaceDE w:val="0"/>
                    <w:autoSpaceDN w:val="0"/>
                    <w:adjustRightInd w:val="0"/>
                    <w:contextualSpacing/>
                    <w:jc w:val="center"/>
                    <w:rPr>
                      <w:rFonts w:ascii="Montserrat Light" w:hAnsi="Montserrat Light"/>
                      <w:b/>
                      <w:bCs/>
                      <w:noProof/>
                    </w:rPr>
                  </w:pPr>
                  <w:r w:rsidRPr="001D0E02">
                    <w:rPr>
                      <w:rFonts w:ascii="Montserrat Light" w:hAnsi="Montserrat Light"/>
                      <w:b/>
                      <w:bCs/>
                      <w:noProof/>
                    </w:rPr>
                    <w:t>conform valorilor stabilite prin negociere (lei)</w:t>
                  </w:r>
                </w:p>
              </w:tc>
            </w:tr>
            <w:tr w:rsidR="005052A2" w:rsidRPr="001D0E02" w14:paraId="18C1D6EA" w14:textId="77777777" w:rsidTr="005052A2">
              <w:trPr>
                <w:trHeight w:val="638"/>
                <w:jc w:val="center"/>
              </w:trPr>
              <w:tc>
                <w:tcPr>
                  <w:tcW w:w="762" w:type="dxa"/>
                  <w:vMerge w:val="restart"/>
                  <w:vAlign w:val="center"/>
                </w:tcPr>
                <w:p w14:paraId="4EA9BCBD" w14:textId="77777777" w:rsidR="005052A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1</w:t>
                  </w:r>
                </w:p>
                <w:p w14:paraId="60BA8FBA" w14:textId="77777777" w:rsidR="005052A2" w:rsidRPr="001D0E02" w:rsidRDefault="005052A2" w:rsidP="005052A2">
                  <w:pPr>
                    <w:autoSpaceDE w:val="0"/>
                    <w:autoSpaceDN w:val="0"/>
                    <w:adjustRightInd w:val="0"/>
                    <w:contextualSpacing/>
                    <w:jc w:val="center"/>
                    <w:rPr>
                      <w:rFonts w:ascii="Montserrat Light" w:hAnsi="Montserrat Light"/>
                      <w:noProof/>
                    </w:rPr>
                  </w:pPr>
                </w:p>
              </w:tc>
              <w:tc>
                <w:tcPr>
                  <w:tcW w:w="2191" w:type="dxa"/>
                  <w:vMerge w:val="restart"/>
                  <w:vAlign w:val="center"/>
                  <w:hideMark/>
                </w:tcPr>
                <w:p w14:paraId="7028B014" w14:textId="77777777" w:rsidR="005052A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Dr. Dascăl Ana</w:t>
                  </w:r>
                </w:p>
                <w:p w14:paraId="63F7E37A" w14:textId="77777777" w:rsidR="005052A2" w:rsidRPr="001D0E02" w:rsidRDefault="005052A2" w:rsidP="005052A2">
                  <w:pPr>
                    <w:autoSpaceDE w:val="0"/>
                    <w:autoSpaceDN w:val="0"/>
                    <w:adjustRightInd w:val="0"/>
                    <w:contextualSpacing/>
                    <w:jc w:val="center"/>
                    <w:rPr>
                      <w:rFonts w:ascii="Montserrat Light" w:hAnsi="Montserrat Light"/>
                      <w:noProof/>
                    </w:rPr>
                  </w:pPr>
                </w:p>
              </w:tc>
              <w:tc>
                <w:tcPr>
                  <w:tcW w:w="1998" w:type="dxa"/>
                  <w:vAlign w:val="center"/>
                </w:tcPr>
                <w:p w14:paraId="37DEB509"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260037-C1-U11</w:t>
                  </w:r>
                </w:p>
              </w:tc>
              <w:tc>
                <w:tcPr>
                  <w:tcW w:w="608" w:type="dxa"/>
                  <w:noWrap/>
                  <w:vAlign w:val="center"/>
                </w:tcPr>
                <w:p w14:paraId="75D3DB74"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11</w:t>
                  </w:r>
                </w:p>
              </w:tc>
              <w:tc>
                <w:tcPr>
                  <w:tcW w:w="1397" w:type="dxa"/>
                  <w:noWrap/>
                  <w:vAlign w:val="center"/>
                </w:tcPr>
                <w:p w14:paraId="000AAD50"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1/9</w:t>
                  </w:r>
                </w:p>
              </w:tc>
              <w:tc>
                <w:tcPr>
                  <w:tcW w:w="2425" w:type="dxa"/>
                  <w:gridSpan w:val="4"/>
                  <w:vMerge w:val="restart"/>
                  <w:vAlign w:val="center"/>
                </w:tcPr>
                <w:p w14:paraId="34A77F0D" w14:textId="77777777" w:rsidR="005052A2" w:rsidRPr="001D0E02" w:rsidRDefault="005052A2" w:rsidP="005052A2">
                  <w:pPr>
                    <w:autoSpaceDE w:val="0"/>
                    <w:autoSpaceDN w:val="0"/>
                    <w:adjustRightInd w:val="0"/>
                    <w:contextualSpacing/>
                    <w:jc w:val="center"/>
                    <w:rPr>
                      <w:rFonts w:ascii="Montserrat Light" w:hAnsi="Montserrat Light"/>
                      <w:b/>
                      <w:bCs/>
                      <w:noProof/>
                    </w:rPr>
                  </w:pPr>
                  <w:r>
                    <w:rPr>
                      <w:rFonts w:ascii="Montserrat Light" w:hAnsi="Montserrat Light"/>
                      <w:b/>
                      <w:bCs/>
                      <w:noProof/>
                    </w:rPr>
                    <w:t>195.745,77</w:t>
                  </w:r>
                </w:p>
              </w:tc>
            </w:tr>
            <w:tr w:rsidR="005052A2" w:rsidRPr="001D0E02" w14:paraId="321BB4FD" w14:textId="77777777" w:rsidTr="005052A2">
              <w:trPr>
                <w:trHeight w:val="315"/>
                <w:jc w:val="center"/>
              </w:trPr>
              <w:tc>
                <w:tcPr>
                  <w:tcW w:w="762" w:type="dxa"/>
                  <w:vMerge/>
                  <w:vAlign w:val="center"/>
                </w:tcPr>
                <w:p w14:paraId="5F5E912B" w14:textId="77777777" w:rsidR="005052A2" w:rsidRPr="001D0E02" w:rsidRDefault="005052A2" w:rsidP="005052A2">
                  <w:pPr>
                    <w:autoSpaceDE w:val="0"/>
                    <w:autoSpaceDN w:val="0"/>
                    <w:adjustRightInd w:val="0"/>
                    <w:contextualSpacing/>
                    <w:jc w:val="center"/>
                    <w:rPr>
                      <w:rFonts w:ascii="Montserrat Light" w:hAnsi="Montserrat Light"/>
                      <w:noProof/>
                    </w:rPr>
                  </w:pPr>
                </w:p>
              </w:tc>
              <w:tc>
                <w:tcPr>
                  <w:tcW w:w="2191" w:type="dxa"/>
                  <w:vMerge/>
                  <w:vAlign w:val="center"/>
                </w:tcPr>
                <w:p w14:paraId="49F4075F" w14:textId="77777777" w:rsidR="005052A2" w:rsidRPr="001D0E02" w:rsidRDefault="005052A2" w:rsidP="005052A2">
                  <w:pPr>
                    <w:autoSpaceDE w:val="0"/>
                    <w:autoSpaceDN w:val="0"/>
                    <w:adjustRightInd w:val="0"/>
                    <w:contextualSpacing/>
                    <w:jc w:val="center"/>
                    <w:rPr>
                      <w:rFonts w:ascii="Montserrat Light" w:hAnsi="Montserrat Light"/>
                      <w:noProof/>
                    </w:rPr>
                  </w:pPr>
                </w:p>
              </w:tc>
              <w:tc>
                <w:tcPr>
                  <w:tcW w:w="1998" w:type="dxa"/>
                  <w:vAlign w:val="center"/>
                </w:tcPr>
                <w:p w14:paraId="31CB9ECE"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260037-C1-U12</w:t>
                  </w:r>
                </w:p>
              </w:tc>
              <w:tc>
                <w:tcPr>
                  <w:tcW w:w="608" w:type="dxa"/>
                  <w:noWrap/>
                  <w:vAlign w:val="center"/>
                </w:tcPr>
                <w:p w14:paraId="6B980FC3"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12</w:t>
                  </w:r>
                </w:p>
              </w:tc>
              <w:tc>
                <w:tcPr>
                  <w:tcW w:w="1397" w:type="dxa"/>
                  <w:noWrap/>
                  <w:vAlign w:val="center"/>
                </w:tcPr>
                <w:p w14:paraId="1C648480"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1/1</w:t>
                  </w:r>
                </w:p>
              </w:tc>
              <w:tc>
                <w:tcPr>
                  <w:tcW w:w="2425" w:type="dxa"/>
                  <w:gridSpan w:val="4"/>
                  <w:vMerge/>
                  <w:vAlign w:val="center"/>
                </w:tcPr>
                <w:p w14:paraId="573BF465" w14:textId="77777777" w:rsidR="005052A2" w:rsidRPr="001D0E02" w:rsidRDefault="005052A2" w:rsidP="005052A2">
                  <w:pPr>
                    <w:autoSpaceDE w:val="0"/>
                    <w:autoSpaceDN w:val="0"/>
                    <w:adjustRightInd w:val="0"/>
                    <w:contextualSpacing/>
                    <w:jc w:val="center"/>
                    <w:rPr>
                      <w:rFonts w:ascii="Montserrat Light" w:hAnsi="Montserrat Light"/>
                      <w:b/>
                      <w:bCs/>
                      <w:noProof/>
                    </w:rPr>
                  </w:pPr>
                </w:p>
              </w:tc>
            </w:tr>
            <w:tr w:rsidR="005052A2" w:rsidRPr="001D0E02" w14:paraId="5453052D" w14:textId="77777777" w:rsidTr="005052A2">
              <w:trPr>
                <w:trHeight w:val="315"/>
                <w:jc w:val="center"/>
              </w:trPr>
              <w:tc>
                <w:tcPr>
                  <w:tcW w:w="762" w:type="dxa"/>
                  <w:tcBorders>
                    <w:bottom w:val="single" w:sz="4" w:space="0" w:color="auto"/>
                  </w:tcBorders>
                  <w:vAlign w:val="center"/>
                </w:tcPr>
                <w:p w14:paraId="6BFB0FC5" w14:textId="77777777" w:rsidR="005052A2" w:rsidRPr="001D0E02" w:rsidRDefault="005052A2" w:rsidP="005052A2">
                  <w:pPr>
                    <w:autoSpaceDE w:val="0"/>
                    <w:autoSpaceDN w:val="0"/>
                    <w:adjustRightInd w:val="0"/>
                    <w:contextualSpacing/>
                    <w:jc w:val="center"/>
                    <w:rPr>
                      <w:rFonts w:ascii="Montserrat Light" w:hAnsi="Montserrat Light"/>
                      <w:noProof/>
                    </w:rPr>
                  </w:pPr>
                  <w:r>
                    <w:rPr>
                      <w:rFonts w:ascii="Montserrat Light" w:hAnsi="Montserrat Light"/>
                      <w:noProof/>
                    </w:rPr>
                    <w:t>2</w:t>
                  </w:r>
                </w:p>
              </w:tc>
              <w:tc>
                <w:tcPr>
                  <w:tcW w:w="2191" w:type="dxa"/>
                  <w:tcBorders>
                    <w:bottom w:val="single" w:sz="4" w:space="0" w:color="auto"/>
                  </w:tcBorders>
                  <w:vAlign w:val="center"/>
                  <w:hideMark/>
                </w:tcPr>
                <w:p w14:paraId="1998EBCF" w14:textId="77777777" w:rsidR="005052A2" w:rsidRPr="001D0E02" w:rsidRDefault="005052A2" w:rsidP="005052A2">
                  <w:pPr>
                    <w:autoSpaceDE w:val="0"/>
                    <w:autoSpaceDN w:val="0"/>
                    <w:adjustRightInd w:val="0"/>
                    <w:contextualSpacing/>
                    <w:jc w:val="center"/>
                    <w:rPr>
                      <w:rFonts w:ascii="Montserrat Light" w:hAnsi="Montserrat Light"/>
                      <w:noProof/>
                    </w:rPr>
                  </w:pPr>
                  <w:r>
                    <w:rPr>
                      <w:rFonts w:ascii="Montserrat Light" w:hAnsi="Montserrat Light"/>
                      <w:noProof/>
                    </w:rPr>
                    <w:t>Cabinet Medical Dr. Dascăl Ana SRL</w:t>
                  </w:r>
                </w:p>
              </w:tc>
              <w:tc>
                <w:tcPr>
                  <w:tcW w:w="1998" w:type="dxa"/>
                  <w:vAlign w:val="center"/>
                </w:tcPr>
                <w:p w14:paraId="1A9B25C4"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260037-C1-U13</w:t>
                  </w:r>
                </w:p>
              </w:tc>
              <w:tc>
                <w:tcPr>
                  <w:tcW w:w="608" w:type="dxa"/>
                  <w:noWrap/>
                  <w:vAlign w:val="center"/>
                </w:tcPr>
                <w:p w14:paraId="4D048135"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13</w:t>
                  </w:r>
                </w:p>
              </w:tc>
              <w:tc>
                <w:tcPr>
                  <w:tcW w:w="1397" w:type="dxa"/>
                  <w:noWrap/>
                  <w:vAlign w:val="center"/>
                </w:tcPr>
                <w:p w14:paraId="21B7674F"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1/1</w:t>
                  </w:r>
                </w:p>
              </w:tc>
              <w:tc>
                <w:tcPr>
                  <w:tcW w:w="2425" w:type="dxa"/>
                  <w:gridSpan w:val="4"/>
                  <w:vAlign w:val="center"/>
                </w:tcPr>
                <w:p w14:paraId="14030E94" w14:textId="77777777" w:rsidR="005052A2" w:rsidRPr="001D0E02" w:rsidRDefault="005052A2" w:rsidP="005052A2">
                  <w:pPr>
                    <w:autoSpaceDE w:val="0"/>
                    <w:autoSpaceDN w:val="0"/>
                    <w:adjustRightInd w:val="0"/>
                    <w:contextualSpacing/>
                    <w:jc w:val="center"/>
                    <w:rPr>
                      <w:rFonts w:ascii="Montserrat Light" w:hAnsi="Montserrat Light"/>
                      <w:b/>
                      <w:bCs/>
                      <w:noProof/>
                    </w:rPr>
                  </w:pPr>
                  <w:r>
                    <w:rPr>
                      <w:rFonts w:ascii="Montserrat Light" w:hAnsi="Montserrat Light"/>
                      <w:b/>
                      <w:bCs/>
                      <w:noProof/>
                    </w:rPr>
                    <w:t>121.437,00</w:t>
                  </w:r>
                </w:p>
              </w:tc>
            </w:tr>
            <w:tr w:rsidR="005052A2" w:rsidRPr="001D0E02" w14:paraId="6F5FB7CB" w14:textId="77777777" w:rsidTr="005052A2">
              <w:trPr>
                <w:gridAfter w:val="1"/>
                <w:wAfter w:w="34" w:type="dxa"/>
                <w:trHeight w:val="315"/>
                <w:jc w:val="center"/>
              </w:trPr>
              <w:tc>
                <w:tcPr>
                  <w:tcW w:w="762" w:type="dxa"/>
                  <w:vMerge w:val="restart"/>
                  <w:vAlign w:val="center"/>
                </w:tcPr>
                <w:p w14:paraId="0FFA7F25" w14:textId="77777777" w:rsidR="005052A2" w:rsidRPr="001D0E02" w:rsidRDefault="005052A2" w:rsidP="005052A2">
                  <w:pPr>
                    <w:autoSpaceDE w:val="0"/>
                    <w:autoSpaceDN w:val="0"/>
                    <w:adjustRightInd w:val="0"/>
                    <w:contextualSpacing/>
                    <w:jc w:val="center"/>
                    <w:rPr>
                      <w:rFonts w:ascii="Montserrat Light" w:hAnsi="Montserrat Light"/>
                      <w:noProof/>
                    </w:rPr>
                  </w:pPr>
                  <w:r>
                    <w:rPr>
                      <w:rFonts w:ascii="Montserrat Light" w:hAnsi="Montserrat Light"/>
                      <w:noProof/>
                    </w:rPr>
                    <w:t>3</w:t>
                  </w:r>
                </w:p>
              </w:tc>
              <w:tc>
                <w:tcPr>
                  <w:tcW w:w="2191" w:type="dxa"/>
                  <w:vMerge w:val="restart"/>
                  <w:vAlign w:val="center"/>
                  <w:hideMark/>
                </w:tcPr>
                <w:p w14:paraId="17EC6238"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Dr. Bălan Anca</w:t>
                  </w:r>
                </w:p>
              </w:tc>
              <w:tc>
                <w:tcPr>
                  <w:tcW w:w="1998" w:type="dxa"/>
                  <w:vAlign w:val="center"/>
                </w:tcPr>
                <w:p w14:paraId="6280C586"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260037-C1-U15</w:t>
                  </w:r>
                </w:p>
              </w:tc>
              <w:tc>
                <w:tcPr>
                  <w:tcW w:w="608" w:type="dxa"/>
                  <w:noWrap/>
                  <w:vAlign w:val="center"/>
                  <w:hideMark/>
                </w:tcPr>
                <w:p w14:paraId="012694F4"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15</w:t>
                  </w:r>
                </w:p>
              </w:tc>
              <w:tc>
                <w:tcPr>
                  <w:tcW w:w="1397" w:type="dxa"/>
                  <w:noWrap/>
                  <w:vAlign w:val="center"/>
                  <w:hideMark/>
                </w:tcPr>
                <w:p w14:paraId="756E46A6"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1/1</w:t>
                  </w:r>
                </w:p>
              </w:tc>
              <w:tc>
                <w:tcPr>
                  <w:tcW w:w="2391" w:type="dxa"/>
                  <w:gridSpan w:val="3"/>
                  <w:vMerge w:val="restart"/>
                  <w:vAlign w:val="center"/>
                </w:tcPr>
                <w:p w14:paraId="22995507" w14:textId="77777777" w:rsidR="005052A2" w:rsidRPr="001D0E02" w:rsidRDefault="005052A2" w:rsidP="005052A2">
                  <w:pPr>
                    <w:autoSpaceDE w:val="0"/>
                    <w:autoSpaceDN w:val="0"/>
                    <w:adjustRightInd w:val="0"/>
                    <w:contextualSpacing/>
                    <w:jc w:val="center"/>
                    <w:rPr>
                      <w:rFonts w:ascii="Montserrat Light" w:hAnsi="Montserrat Light"/>
                      <w:b/>
                      <w:bCs/>
                      <w:noProof/>
                    </w:rPr>
                  </w:pPr>
                  <w:r w:rsidRPr="001D0E02">
                    <w:rPr>
                      <w:rFonts w:ascii="Montserrat Light" w:hAnsi="Montserrat Light"/>
                      <w:b/>
                      <w:bCs/>
                      <w:noProof/>
                    </w:rPr>
                    <w:t>145.790,77</w:t>
                  </w:r>
                </w:p>
              </w:tc>
            </w:tr>
            <w:tr w:rsidR="005052A2" w:rsidRPr="001D0E02" w14:paraId="4E84167D" w14:textId="77777777" w:rsidTr="005052A2">
              <w:trPr>
                <w:gridAfter w:val="1"/>
                <w:wAfter w:w="34" w:type="dxa"/>
                <w:trHeight w:val="315"/>
                <w:jc w:val="center"/>
              </w:trPr>
              <w:tc>
                <w:tcPr>
                  <w:tcW w:w="762" w:type="dxa"/>
                  <w:vMerge/>
                  <w:vAlign w:val="center"/>
                </w:tcPr>
                <w:p w14:paraId="461AE72C" w14:textId="77777777" w:rsidR="005052A2" w:rsidRPr="001D0E02" w:rsidRDefault="005052A2" w:rsidP="005052A2">
                  <w:pPr>
                    <w:autoSpaceDE w:val="0"/>
                    <w:autoSpaceDN w:val="0"/>
                    <w:adjustRightInd w:val="0"/>
                    <w:contextualSpacing/>
                    <w:jc w:val="center"/>
                    <w:rPr>
                      <w:rFonts w:ascii="Montserrat Light" w:hAnsi="Montserrat Light"/>
                      <w:noProof/>
                    </w:rPr>
                  </w:pPr>
                </w:p>
              </w:tc>
              <w:tc>
                <w:tcPr>
                  <w:tcW w:w="2191" w:type="dxa"/>
                  <w:vMerge/>
                  <w:vAlign w:val="center"/>
                  <w:hideMark/>
                </w:tcPr>
                <w:p w14:paraId="112369B7" w14:textId="77777777" w:rsidR="005052A2" w:rsidRPr="001D0E02" w:rsidRDefault="005052A2" w:rsidP="005052A2">
                  <w:pPr>
                    <w:autoSpaceDE w:val="0"/>
                    <w:autoSpaceDN w:val="0"/>
                    <w:adjustRightInd w:val="0"/>
                    <w:contextualSpacing/>
                    <w:jc w:val="center"/>
                    <w:rPr>
                      <w:rFonts w:ascii="Montserrat Light" w:hAnsi="Montserrat Light"/>
                      <w:noProof/>
                    </w:rPr>
                  </w:pPr>
                </w:p>
              </w:tc>
              <w:tc>
                <w:tcPr>
                  <w:tcW w:w="1998" w:type="dxa"/>
                  <w:vAlign w:val="center"/>
                </w:tcPr>
                <w:p w14:paraId="169B4615"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260037-C1-U11</w:t>
                  </w:r>
                </w:p>
              </w:tc>
              <w:tc>
                <w:tcPr>
                  <w:tcW w:w="608" w:type="dxa"/>
                  <w:noWrap/>
                  <w:vAlign w:val="center"/>
                  <w:hideMark/>
                </w:tcPr>
                <w:p w14:paraId="5DDC5ABC"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11</w:t>
                  </w:r>
                </w:p>
              </w:tc>
              <w:tc>
                <w:tcPr>
                  <w:tcW w:w="1397" w:type="dxa"/>
                  <w:noWrap/>
                  <w:vAlign w:val="center"/>
                  <w:hideMark/>
                </w:tcPr>
                <w:p w14:paraId="0262CC42"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1/9</w:t>
                  </w:r>
                </w:p>
              </w:tc>
              <w:tc>
                <w:tcPr>
                  <w:tcW w:w="2391" w:type="dxa"/>
                  <w:gridSpan w:val="3"/>
                  <w:vMerge/>
                  <w:vAlign w:val="center"/>
                </w:tcPr>
                <w:p w14:paraId="2342A36B" w14:textId="77777777" w:rsidR="005052A2" w:rsidRPr="001D0E02" w:rsidRDefault="005052A2" w:rsidP="005052A2">
                  <w:pPr>
                    <w:autoSpaceDE w:val="0"/>
                    <w:autoSpaceDN w:val="0"/>
                    <w:adjustRightInd w:val="0"/>
                    <w:contextualSpacing/>
                    <w:jc w:val="center"/>
                    <w:rPr>
                      <w:rFonts w:ascii="Montserrat Light" w:hAnsi="Montserrat Light"/>
                      <w:b/>
                      <w:bCs/>
                      <w:noProof/>
                    </w:rPr>
                  </w:pPr>
                </w:p>
              </w:tc>
            </w:tr>
            <w:tr w:rsidR="005052A2" w:rsidRPr="001D0E02" w14:paraId="15520568" w14:textId="77777777" w:rsidTr="005052A2">
              <w:trPr>
                <w:gridAfter w:val="1"/>
                <w:wAfter w:w="34" w:type="dxa"/>
                <w:trHeight w:val="315"/>
                <w:jc w:val="center"/>
              </w:trPr>
              <w:tc>
                <w:tcPr>
                  <w:tcW w:w="762" w:type="dxa"/>
                  <w:vMerge w:val="restart"/>
                  <w:vAlign w:val="center"/>
                </w:tcPr>
                <w:p w14:paraId="3C5FA95B" w14:textId="77777777" w:rsidR="005052A2" w:rsidRPr="001D0E02" w:rsidRDefault="005052A2" w:rsidP="005052A2">
                  <w:pPr>
                    <w:autoSpaceDE w:val="0"/>
                    <w:autoSpaceDN w:val="0"/>
                    <w:adjustRightInd w:val="0"/>
                    <w:contextualSpacing/>
                    <w:jc w:val="center"/>
                    <w:rPr>
                      <w:rFonts w:ascii="Montserrat Light" w:hAnsi="Montserrat Light"/>
                      <w:noProof/>
                    </w:rPr>
                  </w:pPr>
                  <w:r>
                    <w:rPr>
                      <w:rFonts w:ascii="Montserrat Light" w:hAnsi="Montserrat Light"/>
                      <w:noProof/>
                    </w:rPr>
                    <w:t>4</w:t>
                  </w:r>
                </w:p>
              </w:tc>
              <w:tc>
                <w:tcPr>
                  <w:tcW w:w="2191" w:type="dxa"/>
                  <w:vMerge w:val="restart"/>
                  <w:vAlign w:val="center"/>
                  <w:hideMark/>
                </w:tcPr>
                <w:p w14:paraId="3CF0C9C5"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Vasînc-Berczi Reka</w:t>
                  </w:r>
                </w:p>
              </w:tc>
              <w:tc>
                <w:tcPr>
                  <w:tcW w:w="1998" w:type="dxa"/>
                  <w:vAlign w:val="center"/>
                </w:tcPr>
                <w:p w14:paraId="7C796FDE"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260037-C1-U19</w:t>
                  </w:r>
                </w:p>
              </w:tc>
              <w:tc>
                <w:tcPr>
                  <w:tcW w:w="608" w:type="dxa"/>
                  <w:noWrap/>
                  <w:vAlign w:val="center"/>
                  <w:hideMark/>
                </w:tcPr>
                <w:p w14:paraId="59C587AA"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19</w:t>
                  </w:r>
                </w:p>
              </w:tc>
              <w:tc>
                <w:tcPr>
                  <w:tcW w:w="1397" w:type="dxa"/>
                  <w:noWrap/>
                  <w:vAlign w:val="center"/>
                  <w:hideMark/>
                </w:tcPr>
                <w:p w14:paraId="7C3C40F3"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1/2</w:t>
                  </w:r>
                </w:p>
              </w:tc>
              <w:tc>
                <w:tcPr>
                  <w:tcW w:w="2391" w:type="dxa"/>
                  <w:gridSpan w:val="3"/>
                  <w:vMerge w:val="restart"/>
                  <w:vAlign w:val="center"/>
                </w:tcPr>
                <w:p w14:paraId="2E94962D" w14:textId="77777777" w:rsidR="005052A2" w:rsidRPr="001D0E02" w:rsidRDefault="005052A2" w:rsidP="005052A2">
                  <w:pPr>
                    <w:autoSpaceDE w:val="0"/>
                    <w:autoSpaceDN w:val="0"/>
                    <w:adjustRightInd w:val="0"/>
                    <w:contextualSpacing/>
                    <w:jc w:val="center"/>
                    <w:rPr>
                      <w:rFonts w:ascii="Montserrat Light" w:hAnsi="Montserrat Light"/>
                      <w:b/>
                      <w:bCs/>
                      <w:noProof/>
                    </w:rPr>
                  </w:pPr>
                  <w:r w:rsidRPr="001D0E02">
                    <w:rPr>
                      <w:rFonts w:ascii="Montserrat Light" w:hAnsi="Montserrat Light"/>
                      <w:b/>
                      <w:bCs/>
                      <w:noProof/>
                    </w:rPr>
                    <w:t>258.118</w:t>
                  </w:r>
                  <w:r>
                    <w:rPr>
                      <w:rFonts w:ascii="Montserrat Light" w:hAnsi="Montserrat Light"/>
                      <w:b/>
                      <w:bCs/>
                      <w:noProof/>
                    </w:rPr>
                    <w:t>,00</w:t>
                  </w:r>
                </w:p>
              </w:tc>
            </w:tr>
            <w:tr w:rsidR="005052A2" w:rsidRPr="001D0E02" w14:paraId="3C1CBF9F" w14:textId="77777777" w:rsidTr="005052A2">
              <w:trPr>
                <w:gridAfter w:val="1"/>
                <w:wAfter w:w="34" w:type="dxa"/>
                <w:trHeight w:val="315"/>
                <w:jc w:val="center"/>
              </w:trPr>
              <w:tc>
                <w:tcPr>
                  <w:tcW w:w="762" w:type="dxa"/>
                  <w:vMerge/>
                  <w:vAlign w:val="center"/>
                </w:tcPr>
                <w:p w14:paraId="06A61E15" w14:textId="77777777" w:rsidR="005052A2" w:rsidRPr="001D0E02" w:rsidRDefault="005052A2" w:rsidP="005052A2">
                  <w:pPr>
                    <w:autoSpaceDE w:val="0"/>
                    <w:autoSpaceDN w:val="0"/>
                    <w:adjustRightInd w:val="0"/>
                    <w:contextualSpacing/>
                    <w:jc w:val="center"/>
                    <w:rPr>
                      <w:rFonts w:ascii="Montserrat Light" w:hAnsi="Montserrat Light"/>
                      <w:noProof/>
                    </w:rPr>
                  </w:pPr>
                </w:p>
              </w:tc>
              <w:tc>
                <w:tcPr>
                  <w:tcW w:w="2191" w:type="dxa"/>
                  <w:vMerge/>
                  <w:vAlign w:val="center"/>
                </w:tcPr>
                <w:p w14:paraId="2DDCC10E" w14:textId="77777777" w:rsidR="005052A2" w:rsidRPr="001D0E02" w:rsidRDefault="005052A2" w:rsidP="005052A2">
                  <w:pPr>
                    <w:autoSpaceDE w:val="0"/>
                    <w:autoSpaceDN w:val="0"/>
                    <w:adjustRightInd w:val="0"/>
                    <w:contextualSpacing/>
                    <w:jc w:val="center"/>
                    <w:rPr>
                      <w:rFonts w:ascii="Montserrat Light" w:hAnsi="Montserrat Light"/>
                      <w:noProof/>
                    </w:rPr>
                  </w:pPr>
                </w:p>
              </w:tc>
              <w:tc>
                <w:tcPr>
                  <w:tcW w:w="1998" w:type="dxa"/>
                  <w:vAlign w:val="center"/>
                </w:tcPr>
                <w:p w14:paraId="08E6FD1F"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260037-C1-U20</w:t>
                  </w:r>
                </w:p>
              </w:tc>
              <w:tc>
                <w:tcPr>
                  <w:tcW w:w="608" w:type="dxa"/>
                  <w:noWrap/>
                  <w:vAlign w:val="center"/>
                </w:tcPr>
                <w:p w14:paraId="2089493C"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20</w:t>
                  </w:r>
                </w:p>
              </w:tc>
              <w:tc>
                <w:tcPr>
                  <w:tcW w:w="1397" w:type="dxa"/>
                  <w:noWrap/>
                  <w:vAlign w:val="center"/>
                </w:tcPr>
                <w:p w14:paraId="08CD8092"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1/2</w:t>
                  </w:r>
                </w:p>
              </w:tc>
              <w:tc>
                <w:tcPr>
                  <w:tcW w:w="2391" w:type="dxa"/>
                  <w:gridSpan w:val="3"/>
                  <w:vMerge/>
                  <w:vAlign w:val="center"/>
                </w:tcPr>
                <w:p w14:paraId="4ECA25E6" w14:textId="77777777" w:rsidR="005052A2" w:rsidRPr="001D0E02" w:rsidRDefault="005052A2" w:rsidP="005052A2">
                  <w:pPr>
                    <w:autoSpaceDE w:val="0"/>
                    <w:autoSpaceDN w:val="0"/>
                    <w:adjustRightInd w:val="0"/>
                    <w:contextualSpacing/>
                    <w:jc w:val="center"/>
                    <w:rPr>
                      <w:rFonts w:ascii="Montserrat Light" w:hAnsi="Montserrat Light"/>
                      <w:b/>
                      <w:bCs/>
                      <w:noProof/>
                    </w:rPr>
                  </w:pPr>
                </w:p>
              </w:tc>
            </w:tr>
            <w:tr w:rsidR="005052A2" w:rsidRPr="001D0E02" w14:paraId="79B62CEB" w14:textId="77777777" w:rsidTr="005052A2">
              <w:trPr>
                <w:gridAfter w:val="1"/>
                <w:wAfter w:w="34" w:type="dxa"/>
                <w:trHeight w:val="315"/>
                <w:jc w:val="center"/>
              </w:trPr>
              <w:tc>
                <w:tcPr>
                  <w:tcW w:w="762" w:type="dxa"/>
                  <w:vAlign w:val="center"/>
                </w:tcPr>
                <w:p w14:paraId="35F01326" w14:textId="77777777" w:rsidR="005052A2" w:rsidRPr="001D0E02" w:rsidRDefault="005052A2" w:rsidP="005052A2">
                  <w:pPr>
                    <w:autoSpaceDE w:val="0"/>
                    <w:autoSpaceDN w:val="0"/>
                    <w:adjustRightInd w:val="0"/>
                    <w:contextualSpacing/>
                    <w:jc w:val="center"/>
                    <w:rPr>
                      <w:rFonts w:ascii="Montserrat Light" w:hAnsi="Montserrat Light"/>
                      <w:noProof/>
                    </w:rPr>
                  </w:pPr>
                  <w:r>
                    <w:rPr>
                      <w:rFonts w:ascii="Montserrat Light" w:hAnsi="Montserrat Light"/>
                      <w:noProof/>
                    </w:rPr>
                    <w:t>5</w:t>
                  </w:r>
                </w:p>
              </w:tc>
              <w:tc>
                <w:tcPr>
                  <w:tcW w:w="2191" w:type="dxa"/>
                  <w:vAlign w:val="center"/>
                  <w:hideMark/>
                </w:tcPr>
                <w:p w14:paraId="561B7138"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Dr. Sfârlea Lavinia</w:t>
                  </w:r>
                </w:p>
              </w:tc>
              <w:tc>
                <w:tcPr>
                  <w:tcW w:w="1998" w:type="dxa"/>
                  <w:vAlign w:val="center"/>
                </w:tcPr>
                <w:p w14:paraId="75D35811"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260037-C1-U21</w:t>
                  </w:r>
                </w:p>
              </w:tc>
              <w:tc>
                <w:tcPr>
                  <w:tcW w:w="608" w:type="dxa"/>
                  <w:noWrap/>
                  <w:vAlign w:val="center"/>
                  <w:hideMark/>
                </w:tcPr>
                <w:p w14:paraId="47E68580"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21</w:t>
                  </w:r>
                </w:p>
              </w:tc>
              <w:tc>
                <w:tcPr>
                  <w:tcW w:w="1397" w:type="dxa"/>
                  <w:noWrap/>
                  <w:vAlign w:val="center"/>
                  <w:hideMark/>
                </w:tcPr>
                <w:p w14:paraId="0B122079"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1/1</w:t>
                  </w:r>
                </w:p>
              </w:tc>
              <w:tc>
                <w:tcPr>
                  <w:tcW w:w="2391" w:type="dxa"/>
                  <w:gridSpan w:val="3"/>
                  <w:vAlign w:val="center"/>
                </w:tcPr>
                <w:p w14:paraId="51746792" w14:textId="77777777" w:rsidR="005052A2" w:rsidRPr="001D0E02" w:rsidRDefault="005052A2" w:rsidP="005052A2">
                  <w:pPr>
                    <w:autoSpaceDE w:val="0"/>
                    <w:autoSpaceDN w:val="0"/>
                    <w:adjustRightInd w:val="0"/>
                    <w:contextualSpacing/>
                    <w:jc w:val="center"/>
                    <w:rPr>
                      <w:rFonts w:ascii="Montserrat Light" w:hAnsi="Montserrat Light"/>
                      <w:b/>
                      <w:bCs/>
                      <w:noProof/>
                    </w:rPr>
                  </w:pPr>
                  <w:r w:rsidRPr="001D0E02">
                    <w:rPr>
                      <w:rFonts w:ascii="Montserrat Light" w:hAnsi="Montserrat Light"/>
                      <w:b/>
                      <w:bCs/>
                      <w:noProof/>
                    </w:rPr>
                    <w:t>158.311</w:t>
                  </w:r>
                  <w:r>
                    <w:rPr>
                      <w:rFonts w:ascii="Montserrat Light" w:hAnsi="Montserrat Light"/>
                      <w:b/>
                      <w:bCs/>
                      <w:noProof/>
                    </w:rPr>
                    <w:t>,00</w:t>
                  </w:r>
                </w:p>
              </w:tc>
            </w:tr>
            <w:tr w:rsidR="005052A2" w:rsidRPr="001D0E02" w14:paraId="1999A7CE" w14:textId="77777777" w:rsidTr="005052A2">
              <w:trPr>
                <w:gridAfter w:val="1"/>
                <w:wAfter w:w="34" w:type="dxa"/>
                <w:trHeight w:val="315"/>
                <w:jc w:val="center"/>
              </w:trPr>
              <w:tc>
                <w:tcPr>
                  <w:tcW w:w="762" w:type="dxa"/>
                  <w:vAlign w:val="center"/>
                </w:tcPr>
                <w:p w14:paraId="5CE62E41" w14:textId="77777777" w:rsidR="005052A2" w:rsidRPr="001D0E02" w:rsidRDefault="005052A2" w:rsidP="005052A2">
                  <w:pPr>
                    <w:autoSpaceDE w:val="0"/>
                    <w:autoSpaceDN w:val="0"/>
                    <w:adjustRightInd w:val="0"/>
                    <w:contextualSpacing/>
                    <w:jc w:val="center"/>
                    <w:rPr>
                      <w:rFonts w:ascii="Montserrat Light" w:hAnsi="Montserrat Light"/>
                      <w:noProof/>
                    </w:rPr>
                  </w:pPr>
                  <w:r>
                    <w:rPr>
                      <w:rFonts w:ascii="Montserrat Light" w:hAnsi="Montserrat Light"/>
                      <w:noProof/>
                    </w:rPr>
                    <w:t>6</w:t>
                  </w:r>
                </w:p>
              </w:tc>
              <w:tc>
                <w:tcPr>
                  <w:tcW w:w="2191" w:type="dxa"/>
                  <w:vAlign w:val="center"/>
                  <w:hideMark/>
                </w:tcPr>
                <w:p w14:paraId="05894943"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Dr. Zastulka Liana</w:t>
                  </w:r>
                </w:p>
              </w:tc>
              <w:tc>
                <w:tcPr>
                  <w:tcW w:w="1998" w:type="dxa"/>
                  <w:vAlign w:val="center"/>
                </w:tcPr>
                <w:p w14:paraId="7ECC340D"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260037-C1-U22</w:t>
                  </w:r>
                </w:p>
              </w:tc>
              <w:tc>
                <w:tcPr>
                  <w:tcW w:w="608" w:type="dxa"/>
                  <w:noWrap/>
                  <w:vAlign w:val="center"/>
                  <w:hideMark/>
                </w:tcPr>
                <w:p w14:paraId="7AF5D712"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22</w:t>
                  </w:r>
                </w:p>
              </w:tc>
              <w:tc>
                <w:tcPr>
                  <w:tcW w:w="1397" w:type="dxa"/>
                  <w:noWrap/>
                  <w:vAlign w:val="center"/>
                  <w:hideMark/>
                </w:tcPr>
                <w:p w14:paraId="031C8066"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1/2</w:t>
                  </w:r>
                </w:p>
              </w:tc>
              <w:tc>
                <w:tcPr>
                  <w:tcW w:w="2391" w:type="dxa"/>
                  <w:gridSpan w:val="3"/>
                  <w:vAlign w:val="center"/>
                </w:tcPr>
                <w:p w14:paraId="77768A04" w14:textId="77777777" w:rsidR="005052A2" w:rsidRPr="001D0E02" w:rsidRDefault="005052A2" w:rsidP="005052A2">
                  <w:pPr>
                    <w:autoSpaceDE w:val="0"/>
                    <w:autoSpaceDN w:val="0"/>
                    <w:adjustRightInd w:val="0"/>
                    <w:contextualSpacing/>
                    <w:jc w:val="center"/>
                    <w:rPr>
                      <w:rFonts w:ascii="Montserrat Light" w:hAnsi="Montserrat Light"/>
                      <w:b/>
                      <w:bCs/>
                      <w:noProof/>
                    </w:rPr>
                  </w:pPr>
                  <w:r w:rsidRPr="001D0E02">
                    <w:rPr>
                      <w:rFonts w:ascii="Montserrat Light" w:hAnsi="Montserrat Light"/>
                      <w:b/>
                      <w:bCs/>
                      <w:noProof/>
                    </w:rPr>
                    <w:t>60.512</w:t>
                  </w:r>
                  <w:r>
                    <w:rPr>
                      <w:rFonts w:ascii="Montserrat Light" w:hAnsi="Montserrat Light"/>
                      <w:b/>
                      <w:bCs/>
                      <w:noProof/>
                    </w:rPr>
                    <w:t>,00</w:t>
                  </w:r>
                </w:p>
              </w:tc>
            </w:tr>
            <w:tr w:rsidR="005052A2" w:rsidRPr="001D0E02" w14:paraId="5D108575" w14:textId="77777777" w:rsidTr="005052A2">
              <w:trPr>
                <w:gridAfter w:val="1"/>
                <w:wAfter w:w="34" w:type="dxa"/>
                <w:trHeight w:val="315"/>
                <w:jc w:val="center"/>
              </w:trPr>
              <w:tc>
                <w:tcPr>
                  <w:tcW w:w="762" w:type="dxa"/>
                  <w:vAlign w:val="center"/>
                </w:tcPr>
                <w:p w14:paraId="36C7470E" w14:textId="77777777" w:rsidR="005052A2" w:rsidRPr="001D0E02" w:rsidRDefault="005052A2" w:rsidP="005052A2">
                  <w:pPr>
                    <w:autoSpaceDE w:val="0"/>
                    <w:autoSpaceDN w:val="0"/>
                    <w:adjustRightInd w:val="0"/>
                    <w:contextualSpacing/>
                    <w:jc w:val="center"/>
                    <w:rPr>
                      <w:rFonts w:ascii="Montserrat Light" w:hAnsi="Montserrat Light"/>
                      <w:noProof/>
                    </w:rPr>
                  </w:pPr>
                  <w:r>
                    <w:rPr>
                      <w:rFonts w:ascii="Montserrat Light" w:hAnsi="Montserrat Light"/>
                      <w:noProof/>
                    </w:rPr>
                    <w:t>7</w:t>
                  </w:r>
                </w:p>
              </w:tc>
              <w:tc>
                <w:tcPr>
                  <w:tcW w:w="2191" w:type="dxa"/>
                  <w:vAlign w:val="center"/>
                  <w:hideMark/>
                </w:tcPr>
                <w:p w14:paraId="15FDA6ED"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Dr. Popescu Elvira-Delia</w:t>
                  </w:r>
                </w:p>
              </w:tc>
              <w:tc>
                <w:tcPr>
                  <w:tcW w:w="1998" w:type="dxa"/>
                  <w:vAlign w:val="center"/>
                </w:tcPr>
                <w:p w14:paraId="3EF98679"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260037-C1-U22</w:t>
                  </w:r>
                </w:p>
              </w:tc>
              <w:tc>
                <w:tcPr>
                  <w:tcW w:w="608" w:type="dxa"/>
                  <w:noWrap/>
                  <w:vAlign w:val="center"/>
                  <w:hideMark/>
                </w:tcPr>
                <w:p w14:paraId="05A8A887"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22</w:t>
                  </w:r>
                </w:p>
              </w:tc>
              <w:tc>
                <w:tcPr>
                  <w:tcW w:w="1397" w:type="dxa"/>
                  <w:noWrap/>
                  <w:vAlign w:val="center"/>
                  <w:hideMark/>
                </w:tcPr>
                <w:p w14:paraId="02329924"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1/2</w:t>
                  </w:r>
                </w:p>
              </w:tc>
              <w:tc>
                <w:tcPr>
                  <w:tcW w:w="2391" w:type="dxa"/>
                  <w:gridSpan w:val="3"/>
                  <w:vAlign w:val="center"/>
                </w:tcPr>
                <w:p w14:paraId="6A29B4F8" w14:textId="77777777" w:rsidR="005052A2" w:rsidRPr="001D0E02" w:rsidRDefault="005052A2" w:rsidP="005052A2">
                  <w:pPr>
                    <w:autoSpaceDE w:val="0"/>
                    <w:autoSpaceDN w:val="0"/>
                    <w:adjustRightInd w:val="0"/>
                    <w:contextualSpacing/>
                    <w:jc w:val="center"/>
                    <w:rPr>
                      <w:rFonts w:ascii="Montserrat Light" w:hAnsi="Montserrat Light"/>
                      <w:b/>
                      <w:bCs/>
                      <w:noProof/>
                    </w:rPr>
                  </w:pPr>
                  <w:r w:rsidRPr="001D0E02">
                    <w:rPr>
                      <w:rFonts w:ascii="Montserrat Light" w:hAnsi="Montserrat Light"/>
                      <w:b/>
                      <w:bCs/>
                      <w:noProof/>
                    </w:rPr>
                    <w:t>60.512</w:t>
                  </w:r>
                  <w:r>
                    <w:rPr>
                      <w:rFonts w:ascii="Montserrat Light" w:hAnsi="Montserrat Light"/>
                      <w:b/>
                      <w:bCs/>
                      <w:noProof/>
                    </w:rPr>
                    <w:t>,00</w:t>
                  </w:r>
                </w:p>
              </w:tc>
            </w:tr>
            <w:tr w:rsidR="005052A2" w:rsidRPr="001D0E02" w14:paraId="2E72869A" w14:textId="77777777" w:rsidTr="005052A2">
              <w:trPr>
                <w:gridAfter w:val="1"/>
                <w:wAfter w:w="34" w:type="dxa"/>
                <w:trHeight w:val="315"/>
                <w:jc w:val="center"/>
              </w:trPr>
              <w:tc>
                <w:tcPr>
                  <w:tcW w:w="762" w:type="dxa"/>
                  <w:vMerge w:val="restart"/>
                  <w:vAlign w:val="center"/>
                </w:tcPr>
                <w:p w14:paraId="5DDCB18B" w14:textId="77777777" w:rsidR="005052A2" w:rsidRPr="001D0E02" w:rsidRDefault="005052A2" w:rsidP="005052A2">
                  <w:pPr>
                    <w:autoSpaceDE w:val="0"/>
                    <w:autoSpaceDN w:val="0"/>
                    <w:adjustRightInd w:val="0"/>
                    <w:contextualSpacing/>
                    <w:jc w:val="center"/>
                    <w:rPr>
                      <w:rFonts w:ascii="Montserrat Light" w:hAnsi="Montserrat Light"/>
                      <w:noProof/>
                    </w:rPr>
                  </w:pPr>
                  <w:r>
                    <w:rPr>
                      <w:rFonts w:ascii="Montserrat Light" w:hAnsi="Montserrat Light"/>
                      <w:noProof/>
                    </w:rPr>
                    <w:t>8</w:t>
                  </w:r>
                </w:p>
              </w:tc>
              <w:tc>
                <w:tcPr>
                  <w:tcW w:w="2191" w:type="dxa"/>
                  <w:vMerge w:val="restart"/>
                  <w:vAlign w:val="center"/>
                  <w:hideMark/>
                </w:tcPr>
                <w:p w14:paraId="76940BBE"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Dr. Mile Ştefan-Mircea</w:t>
                  </w:r>
                </w:p>
              </w:tc>
              <w:tc>
                <w:tcPr>
                  <w:tcW w:w="1998" w:type="dxa"/>
                  <w:vAlign w:val="center"/>
                </w:tcPr>
                <w:p w14:paraId="28936798"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260037-C1-U25</w:t>
                  </w:r>
                </w:p>
              </w:tc>
              <w:tc>
                <w:tcPr>
                  <w:tcW w:w="608" w:type="dxa"/>
                  <w:noWrap/>
                  <w:vAlign w:val="center"/>
                  <w:hideMark/>
                </w:tcPr>
                <w:p w14:paraId="39F9F787"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25</w:t>
                  </w:r>
                </w:p>
              </w:tc>
              <w:tc>
                <w:tcPr>
                  <w:tcW w:w="1397" w:type="dxa"/>
                  <w:noWrap/>
                  <w:vAlign w:val="center"/>
                  <w:hideMark/>
                </w:tcPr>
                <w:p w14:paraId="6E2A5855"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1/1</w:t>
                  </w:r>
                </w:p>
              </w:tc>
              <w:tc>
                <w:tcPr>
                  <w:tcW w:w="2391" w:type="dxa"/>
                  <w:gridSpan w:val="3"/>
                  <w:vAlign w:val="center"/>
                </w:tcPr>
                <w:p w14:paraId="698BACD6" w14:textId="77777777" w:rsidR="005052A2" w:rsidRPr="001D0E02" w:rsidRDefault="005052A2" w:rsidP="005052A2">
                  <w:pPr>
                    <w:autoSpaceDE w:val="0"/>
                    <w:autoSpaceDN w:val="0"/>
                    <w:adjustRightInd w:val="0"/>
                    <w:ind w:right="-150"/>
                    <w:contextualSpacing/>
                    <w:jc w:val="center"/>
                    <w:rPr>
                      <w:rFonts w:ascii="Montserrat Light" w:hAnsi="Montserrat Light"/>
                      <w:b/>
                      <w:bCs/>
                      <w:noProof/>
                    </w:rPr>
                  </w:pPr>
                  <w:r w:rsidRPr="001D0E02">
                    <w:rPr>
                      <w:rFonts w:ascii="Montserrat Light" w:hAnsi="Montserrat Light"/>
                      <w:b/>
                      <w:bCs/>
                      <w:noProof/>
                    </w:rPr>
                    <w:t>128.692,44</w:t>
                  </w:r>
                </w:p>
              </w:tc>
            </w:tr>
            <w:tr w:rsidR="005052A2" w:rsidRPr="001D0E02" w14:paraId="3165BB8F" w14:textId="77777777" w:rsidTr="005052A2">
              <w:trPr>
                <w:gridAfter w:val="2"/>
                <w:wAfter w:w="68" w:type="dxa"/>
                <w:trHeight w:val="315"/>
                <w:jc w:val="center"/>
              </w:trPr>
              <w:tc>
                <w:tcPr>
                  <w:tcW w:w="762" w:type="dxa"/>
                  <w:vMerge/>
                  <w:vAlign w:val="center"/>
                </w:tcPr>
                <w:p w14:paraId="7AA29B42" w14:textId="77777777" w:rsidR="005052A2" w:rsidRPr="001D0E02" w:rsidRDefault="005052A2" w:rsidP="005052A2">
                  <w:pPr>
                    <w:autoSpaceDE w:val="0"/>
                    <w:autoSpaceDN w:val="0"/>
                    <w:adjustRightInd w:val="0"/>
                    <w:contextualSpacing/>
                    <w:jc w:val="center"/>
                    <w:rPr>
                      <w:rFonts w:ascii="Montserrat Light" w:hAnsi="Montserrat Light"/>
                      <w:noProof/>
                    </w:rPr>
                  </w:pPr>
                </w:p>
              </w:tc>
              <w:tc>
                <w:tcPr>
                  <w:tcW w:w="2191" w:type="dxa"/>
                  <w:vMerge/>
                  <w:vAlign w:val="center"/>
                  <w:hideMark/>
                </w:tcPr>
                <w:p w14:paraId="4B2B2099" w14:textId="77777777" w:rsidR="005052A2" w:rsidRPr="001D0E02" w:rsidRDefault="005052A2" w:rsidP="005052A2">
                  <w:pPr>
                    <w:autoSpaceDE w:val="0"/>
                    <w:autoSpaceDN w:val="0"/>
                    <w:adjustRightInd w:val="0"/>
                    <w:contextualSpacing/>
                    <w:jc w:val="center"/>
                    <w:rPr>
                      <w:rFonts w:ascii="Montserrat Light" w:hAnsi="Montserrat Light"/>
                      <w:noProof/>
                    </w:rPr>
                  </w:pPr>
                </w:p>
              </w:tc>
              <w:tc>
                <w:tcPr>
                  <w:tcW w:w="1998" w:type="dxa"/>
                  <w:vAlign w:val="center"/>
                </w:tcPr>
                <w:p w14:paraId="508E5D88"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260037-C1-U11</w:t>
                  </w:r>
                </w:p>
              </w:tc>
              <w:tc>
                <w:tcPr>
                  <w:tcW w:w="608" w:type="dxa"/>
                  <w:noWrap/>
                  <w:vAlign w:val="center"/>
                  <w:hideMark/>
                </w:tcPr>
                <w:p w14:paraId="00A6FCFB"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11</w:t>
                  </w:r>
                </w:p>
              </w:tc>
              <w:tc>
                <w:tcPr>
                  <w:tcW w:w="1397" w:type="dxa"/>
                  <w:noWrap/>
                  <w:vAlign w:val="center"/>
                  <w:hideMark/>
                </w:tcPr>
                <w:p w14:paraId="08C430AB"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1/9</w:t>
                  </w:r>
                </w:p>
              </w:tc>
              <w:tc>
                <w:tcPr>
                  <w:tcW w:w="2357" w:type="dxa"/>
                  <w:gridSpan w:val="2"/>
                  <w:vAlign w:val="center"/>
                </w:tcPr>
                <w:p w14:paraId="698BC086" w14:textId="77777777" w:rsidR="005052A2" w:rsidRPr="001D0E02" w:rsidRDefault="005052A2" w:rsidP="005052A2">
                  <w:pPr>
                    <w:autoSpaceDE w:val="0"/>
                    <w:autoSpaceDN w:val="0"/>
                    <w:adjustRightInd w:val="0"/>
                    <w:contextualSpacing/>
                    <w:jc w:val="center"/>
                    <w:rPr>
                      <w:rFonts w:ascii="Montserrat Light" w:hAnsi="Montserrat Light"/>
                      <w:b/>
                      <w:bCs/>
                      <w:noProof/>
                    </w:rPr>
                  </w:pPr>
                </w:p>
              </w:tc>
            </w:tr>
            <w:tr w:rsidR="005052A2" w:rsidRPr="001D0E02" w14:paraId="1D0C0427" w14:textId="77777777" w:rsidTr="005052A2">
              <w:trPr>
                <w:gridAfter w:val="2"/>
                <w:wAfter w:w="68" w:type="dxa"/>
                <w:trHeight w:val="315"/>
                <w:jc w:val="center"/>
              </w:trPr>
              <w:tc>
                <w:tcPr>
                  <w:tcW w:w="762" w:type="dxa"/>
                  <w:vAlign w:val="center"/>
                </w:tcPr>
                <w:p w14:paraId="26D91F7D" w14:textId="77777777" w:rsidR="005052A2" w:rsidRPr="001D0E02" w:rsidRDefault="005052A2" w:rsidP="005052A2">
                  <w:pPr>
                    <w:autoSpaceDE w:val="0"/>
                    <w:autoSpaceDN w:val="0"/>
                    <w:adjustRightInd w:val="0"/>
                    <w:contextualSpacing/>
                    <w:jc w:val="center"/>
                    <w:rPr>
                      <w:rFonts w:ascii="Montserrat Light" w:hAnsi="Montserrat Light"/>
                      <w:noProof/>
                    </w:rPr>
                  </w:pPr>
                  <w:r>
                    <w:rPr>
                      <w:rFonts w:ascii="Montserrat Light" w:hAnsi="Montserrat Light"/>
                      <w:noProof/>
                    </w:rPr>
                    <w:t>9</w:t>
                  </w:r>
                </w:p>
              </w:tc>
              <w:tc>
                <w:tcPr>
                  <w:tcW w:w="2191" w:type="dxa"/>
                  <w:vAlign w:val="center"/>
                  <w:hideMark/>
                </w:tcPr>
                <w:p w14:paraId="7299BD46"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Dr. Alexandru Bogdan-Cătălin</w:t>
                  </w:r>
                </w:p>
              </w:tc>
              <w:tc>
                <w:tcPr>
                  <w:tcW w:w="1998" w:type="dxa"/>
                  <w:vAlign w:val="center"/>
                </w:tcPr>
                <w:p w14:paraId="0EFF0F7C"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260037-C1-U7</w:t>
                  </w:r>
                </w:p>
              </w:tc>
              <w:tc>
                <w:tcPr>
                  <w:tcW w:w="608" w:type="dxa"/>
                  <w:noWrap/>
                  <w:vAlign w:val="center"/>
                  <w:hideMark/>
                </w:tcPr>
                <w:p w14:paraId="6A01AEA2"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26</w:t>
                  </w:r>
                </w:p>
              </w:tc>
              <w:tc>
                <w:tcPr>
                  <w:tcW w:w="1397" w:type="dxa"/>
                  <w:noWrap/>
                  <w:vAlign w:val="center"/>
                  <w:hideMark/>
                </w:tcPr>
                <w:p w14:paraId="62E2B257"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1/1</w:t>
                  </w:r>
                </w:p>
              </w:tc>
              <w:tc>
                <w:tcPr>
                  <w:tcW w:w="2357" w:type="dxa"/>
                  <w:gridSpan w:val="2"/>
                  <w:vAlign w:val="center"/>
                </w:tcPr>
                <w:p w14:paraId="2DE09DA1" w14:textId="77777777" w:rsidR="005052A2" w:rsidRPr="001D0E02" w:rsidRDefault="005052A2" w:rsidP="005052A2">
                  <w:pPr>
                    <w:autoSpaceDE w:val="0"/>
                    <w:autoSpaceDN w:val="0"/>
                    <w:adjustRightInd w:val="0"/>
                    <w:contextualSpacing/>
                    <w:jc w:val="center"/>
                    <w:rPr>
                      <w:rFonts w:ascii="Montserrat Light" w:hAnsi="Montserrat Light"/>
                      <w:b/>
                      <w:bCs/>
                      <w:noProof/>
                    </w:rPr>
                  </w:pPr>
                  <w:r w:rsidRPr="001D0E02">
                    <w:rPr>
                      <w:rFonts w:ascii="Montserrat Light" w:hAnsi="Montserrat Light"/>
                      <w:b/>
                      <w:bCs/>
                      <w:noProof/>
                    </w:rPr>
                    <w:t>118.038</w:t>
                  </w:r>
                  <w:r>
                    <w:rPr>
                      <w:rFonts w:ascii="Montserrat Light" w:hAnsi="Montserrat Light"/>
                      <w:b/>
                      <w:bCs/>
                      <w:noProof/>
                    </w:rPr>
                    <w:t>,00</w:t>
                  </w:r>
                </w:p>
              </w:tc>
            </w:tr>
            <w:tr w:rsidR="005052A2" w:rsidRPr="001D0E02" w14:paraId="61039DEB" w14:textId="77777777" w:rsidTr="005052A2">
              <w:trPr>
                <w:gridAfter w:val="2"/>
                <w:wAfter w:w="68" w:type="dxa"/>
                <w:trHeight w:val="315"/>
                <w:jc w:val="center"/>
              </w:trPr>
              <w:tc>
                <w:tcPr>
                  <w:tcW w:w="762" w:type="dxa"/>
                  <w:vMerge w:val="restart"/>
                  <w:vAlign w:val="center"/>
                </w:tcPr>
                <w:p w14:paraId="71081DC3" w14:textId="77777777" w:rsidR="005052A2" w:rsidRPr="001D0E02" w:rsidRDefault="005052A2" w:rsidP="005052A2">
                  <w:pPr>
                    <w:autoSpaceDE w:val="0"/>
                    <w:autoSpaceDN w:val="0"/>
                    <w:adjustRightInd w:val="0"/>
                    <w:contextualSpacing/>
                    <w:jc w:val="center"/>
                    <w:rPr>
                      <w:rFonts w:ascii="Montserrat Light" w:hAnsi="Montserrat Light"/>
                      <w:noProof/>
                    </w:rPr>
                  </w:pPr>
                  <w:r>
                    <w:rPr>
                      <w:rFonts w:ascii="Montserrat Light" w:hAnsi="Montserrat Light"/>
                      <w:noProof/>
                    </w:rPr>
                    <w:t>10</w:t>
                  </w:r>
                </w:p>
              </w:tc>
              <w:tc>
                <w:tcPr>
                  <w:tcW w:w="2191" w:type="dxa"/>
                  <w:vMerge w:val="restart"/>
                  <w:vAlign w:val="center"/>
                  <w:hideMark/>
                </w:tcPr>
                <w:p w14:paraId="5F6ABA9F"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Dr. Nemeş Sanda-Lucia</w:t>
                  </w:r>
                </w:p>
              </w:tc>
              <w:tc>
                <w:tcPr>
                  <w:tcW w:w="1998" w:type="dxa"/>
                  <w:vAlign w:val="center"/>
                </w:tcPr>
                <w:p w14:paraId="1C865E79"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260037-C1-U31</w:t>
                  </w:r>
                </w:p>
              </w:tc>
              <w:tc>
                <w:tcPr>
                  <w:tcW w:w="608" w:type="dxa"/>
                  <w:noWrap/>
                  <w:vAlign w:val="center"/>
                  <w:hideMark/>
                </w:tcPr>
                <w:p w14:paraId="69E31355"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31</w:t>
                  </w:r>
                </w:p>
              </w:tc>
              <w:tc>
                <w:tcPr>
                  <w:tcW w:w="1397" w:type="dxa"/>
                  <w:noWrap/>
                  <w:vAlign w:val="center"/>
                  <w:hideMark/>
                </w:tcPr>
                <w:p w14:paraId="489FCD73"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1/1</w:t>
                  </w:r>
                </w:p>
              </w:tc>
              <w:tc>
                <w:tcPr>
                  <w:tcW w:w="2357" w:type="dxa"/>
                  <w:gridSpan w:val="2"/>
                  <w:vMerge w:val="restart"/>
                  <w:vAlign w:val="center"/>
                </w:tcPr>
                <w:p w14:paraId="35999C08" w14:textId="77777777" w:rsidR="005052A2" w:rsidRPr="001D0E02" w:rsidRDefault="005052A2" w:rsidP="005052A2">
                  <w:pPr>
                    <w:autoSpaceDE w:val="0"/>
                    <w:autoSpaceDN w:val="0"/>
                    <w:adjustRightInd w:val="0"/>
                    <w:contextualSpacing/>
                    <w:jc w:val="center"/>
                    <w:rPr>
                      <w:rFonts w:ascii="Montserrat Light" w:hAnsi="Montserrat Light"/>
                      <w:b/>
                      <w:bCs/>
                      <w:noProof/>
                    </w:rPr>
                  </w:pPr>
                  <w:r w:rsidRPr="001D0E02">
                    <w:rPr>
                      <w:rFonts w:ascii="Montserrat Light" w:hAnsi="Montserrat Light"/>
                      <w:b/>
                      <w:bCs/>
                      <w:noProof/>
                    </w:rPr>
                    <w:t>321.405,77</w:t>
                  </w:r>
                </w:p>
              </w:tc>
            </w:tr>
            <w:tr w:rsidR="005052A2" w:rsidRPr="001D0E02" w14:paraId="23B5FFD1" w14:textId="77777777" w:rsidTr="005052A2">
              <w:trPr>
                <w:gridAfter w:val="2"/>
                <w:wAfter w:w="68" w:type="dxa"/>
                <w:trHeight w:val="315"/>
                <w:jc w:val="center"/>
              </w:trPr>
              <w:tc>
                <w:tcPr>
                  <w:tcW w:w="762" w:type="dxa"/>
                  <w:vMerge/>
                  <w:vAlign w:val="center"/>
                </w:tcPr>
                <w:p w14:paraId="62CE375B" w14:textId="77777777" w:rsidR="005052A2" w:rsidRPr="001D0E02" w:rsidRDefault="005052A2" w:rsidP="005052A2">
                  <w:pPr>
                    <w:autoSpaceDE w:val="0"/>
                    <w:autoSpaceDN w:val="0"/>
                    <w:adjustRightInd w:val="0"/>
                    <w:contextualSpacing/>
                    <w:jc w:val="center"/>
                    <w:rPr>
                      <w:rFonts w:ascii="Montserrat Light" w:hAnsi="Montserrat Light"/>
                      <w:noProof/>
                    </w:rPr>
                  </w:pPr>
                </w:p>
              </w:tc>
              <w:tc>
                <w:tcPr>
                  <w:tcW w:w="2191" w:type="dxa"/>
                  <w:vMerge/>
                  <w:vAlign w:val="center"/>
                  <w:hideMark/>
                </w:tcPr>
                <w:p w14:paraId="1C2E88FC" w14:textId="77777777" w:rsidR="005052A2" w:rsidRPr="001D0E02" w:rsidRDefault="005052A2" w:rsidP="005052A2">
                  <w:pPr>
                    <w:autoSpaceDE w:val="0"/>
                    <w:autoSpaceDN w:val="0"/>
                    <w:adjustRightInd w:val="0"/>
                    <w:contextualSpacing/>
                    <w:jc w:val="center"/>
                    <w:rPr>
                      <w:rFonts w:ascii="Montserrat Light" w:hAnsi="Montserrat Light"/>
                      <w:noProof/>
                    </w:rPr>
                  </w:pPr>
                </w:p>
              </w:tc>
              <w:tc>
                <w:tcPr>
                  <w:tcW w:w="1998" w:type="dxa"/>
                  <w:vAlign w:val="center"/>
                </w:tcPr>
                <w:p w14:paraId="4049E6BE"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260037-C1-U32</w:t>
                  </w:r>
                </w:p>
              </w:tc>
              <w:tc>
                <w:tcPr>
                  <w:tcW w:w="608" w:type="dxa"/>
                  <w:noWrap/>
                  <w:vAlign w:val="center"/>
                  <w:hideMark/>
                </w:tcPr>
                <w:p w14:paraId="6E25CD87"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32</w:t>
                  </w:r>
                </w:p>
              </w:tc>
              <w:tc>
                <w:tcPr>
                  <w:tcW w:w="1397" w:type="dxa"/>
                  <w:noWrap/>
                  <w:vAlign w:val="center"/>
                  <w:hideMark/>
                </w:tcPr>
                <w:p w14:paraId="73D5739A"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1/1</w:t>
                  </w:r>
                </w:p>
              </w:tc>
              <w:tc>
                <w:tcPr>
                  <w:tcW w:w="2357" w:type="dxa"/>
                  <w:gridSpan w:val="2"/>
                  <w:vMerge/>
                  <w:vAlign w:val="center"/>
                </w:tcPr>
                <w:p w14:paraId="5EC0C0EC" w14:textId="77777777" w:rsidR="005052A2" w:rsidRPr="001D0E02" w:rsidRDefault="005052A2" w:rsidP="005052A2">
                  <w:pPr>
                    <w:autoSpaceDE w:val="0"/>
                    <w:autoSpaceDN w:val="0"/>
                    <w:adjustRightInd w:val="0"/>
                    <w:contextualSpacing/>
                    <w:jc w:val="center"/>
                    <w:rPr>
                      <w:rFonts w:ascii="Montserrat Light" w:hAnsi="Montserrat Light"/>
                      <w:b/>
                      <w:bCs/>
                      <w:noProof/>
                    </w:rPr>
                  </w:pPr>
                </w:p>
              </w:tc>
            </w:tr>
            <w:tr w:rsidR="005052A2" w:rsidRPr="001D0E02" w14:paraId="1DFA5BC0" w14:textId="77777777" w:rsidTr="005052A2">
              <w:trPr>
                <w:gridAfter w:val="2"/>
                <w:wAfter w:w="68" w:type="dxa"/>
                <w:trHeight w:val="315"/>
                <w:jc w:val="center"/>
              </w:trPr>
              <w:tc>
                <w:tcPr>
                  <w:tcW w:w="762" w:type="dxa"/>
                  <w:vMerge/>
                  <w:vAlign w:val="center"/>
                </w:tcPr>
                <w:p w14:paraId="1823C5DA" w14:textId="77777777" w:rsidR="005052A2" w:rsidRPr="001D0E02" w:rsidRDefault="005052A2" w:rsidP="005052A2">
                  <w:pPr>
                    <w:autoSpaceDE w:val="0"/>
                    <w:autoSpaceDN w:val="0"/>
                    <w:adjustRightInd w:val="0"/>
                    <w:contextualSpacing/>
                    <w:jc w:val="center"/>
                    <w:rPr>
                      <w:rFonts w:ascii="Montserrat Light" w:hAnsi="Montserrat Light"/>
                      <w:noProof/>
                    </w:rPr>
                  </w:pPr>
                </w:p>
              </w:tc>
              <w:tc>
                <w:tcPr>
                  <w:tcW w:w="2191" w:type="dxa"/>
                  <w:vMerge/>
                  <w:vAlign w:val="center"/>
                  <w:hideMark/>
                </w:tcPr>
                <w:p w14:paraId="2F69F644" w14:textId="77777777" w:rsidR="005052A2" w:rsidRPr="001D0E02" w:rsidRDefault="005052A2" w:rsidP="005052A2">
                  <w:pPr>
                    <w:autoSpaceDE w:val="0"/>
                    <w:autoSpaceDN w:val="0"/>
                    <w:adjustRightInd w:val="0"/>
                    <w:contextualSpacing/>
                    <w:jc w:val="center"/>
                    <w:rPr>
                      <w:rFonts w:ascii="Montserrat Light" w:hAnsi="Montserrat Light"/>
                      <w:noProof/>
                    </w:rPr>
                  </w:pPr>
                </w:p>
              </w:tc>
              <w:tc>
                <w:tcPr>
                  <w:tcW w:w="1998" w:type="dxa"/>
                  <w:vAlign w:val="center"/>
                </w:tcPr>
                <w:p w14:paraId="0F195FC7"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260037-C1-U11</w:t>
                  </w:r>
                </w:p>
              </w:tc>
              <w:tc>
                <w:tcPr>
                  <w:tcW w:w="608" w:type="dxa"/>
                  <w:noWrap/>
                  <w:vAlign w:val="center"/>
                  <w:hideMark/>
                </w:tcPr>
                <w:p w14:paraId="5B7C1D4C"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11</w:t>
                  </w:r>
                </w:p>
              </w:tc>
              <w:tc>
                <w:tcPr>
                  <w:tcW w:w="1397" w:type="dxa"/>
                  <w:noWrap/>
                  <w:vAlign w:val="center"/>
                  <w:hideMark/>
                </w:tcPr>
                <w:p w14:paraId="04802702"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1/9</w:t>
                  </w:r>
                </w:p>
              </w:tc>
              <w:tc>
                <w:tcPr>
                  <w:tcW w:w="2357" w:type="dxa"/>
                  <w:gridSpan w:val="2"/>
                  <w:vMerge/>
                  <w:vAlign w:val="center"/>
                </w:tcPr>
                <w:p w14:paraId="43653DA3" w14:textId="77777777" w:rsidR="005052A2" w:rsidRPr="001D0E02" w:rsidRDefault="005052A2" w:rsidP="005052A2">
                  <w:pPr>
                    <w:autoSpaceDE w:val="0"/>
                    <w:autoSpaceDN w:val="0"/>
                    <w:adjustRightInd w:val="0"/>
                    <w:contextualSpacing/>
                    <w:jc w:val="center"/>
                    <w:rPr>
                      <w:rFonts w:ascii="Montserrat Light" w:hAnsi="Montserrat Light"/>
                      <w:b/>
                      <w:bCs/>
                      <w:noProof/>
                    </w:rPr>
                  </w:pPr>
                </w:p>
              </w:tc>
            </w:tr>
            <w:tr w:rsidR="005052A2" w:rsidRPr="001D0E02" w14:paraId="075BE6AE" w14:textId="77777777" w:rsidTr="005052A2">
              <w:trPr>
                <w:gridAfter w:val="2"/>
                <w:wAfter w:w="68" w:type="dxa"/>
                <w:trHeight w:val="315"/>
                <w:jc w:val="center"/>
              </w:trPr>
              <w:tc>
                <w:tcPr>
                  <w:tcW w:w="762" w:type="dxa"/>
                  <w:vMerge w:val="restart"/>
                  <w:vAlign w:val="center"/>
                </w:tcPr>
                <w:p w14:paraId="289E9DCF"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1</w:t>
                  </w:r>
                  <w:r>
                    <w:rPr>
                      <w:rFonts w:ascii="Montserrat Light" w:hAnsi="Montserrat Light"/>
                      <w:noProof/>
                    </w:rPr>
                    <w:t>1</w:t>
                  </w:r>
                </w:p>
              </w:tc>
              <w:tc>
                <w:tcPr>
                  <w:tcW w:w="2191" w:type="dxa"/>
                  <w:vMerge w:val="restart"/>
                  <w:vAlign w:val="center"/>
                  <w:hideMark/>
                </w:tcPr>
                <w:p w14:paraId="6818C57F"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Dr. Vaida Daniela-Carmen</w:t>
                  </w:r>
                </w:p>
              </w:tc>
              <w:tc>
                <w:tcPr>
                  <w:tcW w:w="1998" w:type="dxa"/>
                  <w:vAlign w:val="center"/>
                </w:tcPr>
                <w:p w14:paraId="195D74ED"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260037-C1-U33</w:t>
                  </w:r>
                </w:p>
              </w:tc>
              <w:tc>
                <w:tcPr>
                  <w:tcW w:w="608" w:type="dxa"/>
                  <w:noWrap/>
                  <w:vAlign w:val="center"/>
                  <w:hideMark/>
                </w:tcPr>
                <w:p w14:paraId="315B6F22"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33</w:t>
                  </w:r>
                </w:p>
              </w:tc>
              <w:tc>
                <w:tcPr>
                  <w:tcW w:w="1397" w:type="dxa"/>
                  <w:noWrap/>
                  <w:vAlign w:val="center"/>
                  <w:hideMark/>
                </w:tcPr>
                <w:p w14:paraId="6777A264"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1/1</w:t>
                  </w:r>
                </w:p>
              </w:tc>
              <w:tc>
                <w:tcPr>
                  <w:tcW w:w="2357" w:type="dxa"/>
                  <w:gridSpan w:val="2"/>
                  <w:vMerge w:val="restart"/>
                  <w:vAlign w:val="center"/>
                </w:tcPr>
                <w:p w14:paraId="739DCA04" w14:textId="77777777" w:rsidR="005052A2" w:rsidRPr="001D0E02" w:rsidRDefault="005052A2" w:rsidP="005052A2">
                  <w:pPr>
                    <w:autoSpaceDE w:val="0"/>
                    <w:autoSpaceDN w:val="0"/>
                    <w:adjustRightInd w:val="0"/>
                    <w:contextualSpacing/>
                    <w:jc w:val="center"/>
                    <w:rPr>
                      <w:rFonts w:ascii="Montserrat Light" w:hAnsi="Montserrat Light"/>
                      <w:b/>
                      <w:bCs/>
                      <w:noProof/>
                    </w:rPr>
                  </w:pPr>
                  <w:r w:rsidRPr="001D0E02">
                    <w:rPr>
                      <w:rFonts w:ascii="Montserrat Light" w:hAnsi="Montserrat Light"/>
                      <w:b/>
                      <w:bCs/>
                      <w:noProof/>
                    </w:rPr>
                    <w:t>135.078,77</w:t>
                  </w:r>
                </w:p>
              </w:tc>
            </w:tr>
            <w:tr w:rsidR="005052A2" w:rsidRPr="001D0E02" w14:paraId="021E2142" w14:textId="77777777" w:rsidTr="005052A2">
              <w:trPr>
                <w:gridAfter w:val="2"/>
                <w:wAfter w:w="68" w:type="dxa"/>
                <w:trHeight w:val="315"/>
                <w:jc w:val="center"/>
              </w:trPr>
              <w:tc>
                <w:tcPr>
                  <w:tcW w:w="762" w:type="dxa"/>
                  <w:vMerge/>
                  <w:vAlign w:val="center"/>
                </w:tcPr>
                <w:p w14:paraId="6BAD51FD" w14:textId="77777777" w:rsidR="005052A2" w:rsidRPr="001D0E02" w:rsidRDefault="005052A2" w:rsidP="005052A2">
                  <w:pPr>
                    <w:autoSpaceDE w:val="0"/>
                    <w:autoSpaceDN w:val="0"/>
                    <w:adjustRightInd w:val="0"/>
                    <w:contextualSpacing/>
                    <w:jc w:val="center"/>
                    <w:rPr>
                      <w:rFonts w:ascii="Montserrat Light" w:hAnsi="Montserrat Light"/>
                      <w:noProof/>
                    </w:rPr>
                  </w:pPr>
                </w:p>
              </w:tc>
              <w:tc>
                <w:tcPr>
                  <w:tcW w:w="2191" w:type="dxa"/>
                  <w:vMerge/>
                  <w:vAlign w:val="center"/>
                  <w:hideMark/>
                </w:tcPr>
                <w:p w14:paraId="732F3A43" w14:textId="77777777" w:rsidR="005052A2" w:rsidRPr="001D0E02" w:rsidRDefault="005052A2" w:rsidP="005052A2">
                  <w:pPr>
                    <w:autoSpaceDE w:val="0"/>
                    <w:autoSpaceDN w:val="0"/>
                    <w:adjustRightInd w:val="0"/>
                    <w:contextualSpacing/>
                    <w:jc w:val="center"/>
                    <w:rPr>
                      <w:rFonts w:ascii="Montserrat Light" w:hAnsi="Montserrat Light"/>
                      <w:noProof/>
                    </w:rPr>
                  </w:pPr>
                </w:p>
              </w:tc>
              <w:tc>
                <w:tcPr>
                  <w:tcW w:w="1998" w:type="dxa"/>
                  <w:vAlign w:val="center"/>
                </w:tcPr>
                <w:p w14:paraId="75DB1725"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260037-C1-U11</w:t>
                  </w:r>
                </w:p>
              </w:tc>
              <w:tc>
                <w:tcPr>
                  <w:tcW w:w="608" w:type="dxa"/>
                  <w:noWrap/>
                  <w:vAlign w:val="center"/>
                  <w:hideMark/>
                </w:tcPr>
                <w:p w14:paraId="7113DB8D"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11</w:t>
                  </w:r>
                </w:p>
              </w:tc>
              <w:tc>
                <w:tcPr>
                  <w:tcW w:w="1397" w:type="dxa"/>
                  <w:noWrap/>
                  <w:vAlign w:val="center"/>
                  <w:hideMark/>
                </w:tcPr>
                <w:p w14:paraId="73EB9092"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1/9</w:t>
                  </w:r>
                </w:p>
              </w:tc>
              <w:tc>
                <w:tcPr>
                  <w:tcW w:w="2357" w:type="dxa"/>
                  <w:gridSpan w:val="2"/>
                  <w:vMerge/>
                </w:tcPr>
                <w:p w14:paraId="2F1635E3" w14:textId="77777777" w:rsidR="005052A2" w:rsidRPr="001D0E02" w:rsidRDefault="005052A2" w:rsidP="005052A2">
                  <w:pPr>
                    <w:autoSpaceDE w:val="0"/>
                    <w:autoSpaceDN w:val="0"/>
                    <w:adjustRightInd w:val="0"/>
                    <w:contextualSpacing/>
                    <w:jc w:val="center"/>
                    <w:rPr>
                      <w:rFonts w:ascii="Montserrat Light" w:hAnsi="Montserrat Light"/>
                      <w:b/>
                      <w:bCs/>
                      <w:noProof/>
                    </w:rPr>
                  </w:pPr>
                </w:p>
              </w:tc>
            </w:tr>
            <w:tr w:rsidR="005052A2" w:rsidRPr="001D0E02" w14:paraId="2A089562" w14:textId="77777777" w:rsidTr="005052A2">
              <w:trPr>
                <w:gridAfter w:val="2"/>
                <w:wAfter w:w="68" w:type="dxa"/>
                <w:trHeight w:val="315"/>
                <w:jc w:val="center"/>
              </w:trPr>
              <w:tc>
                <w:tcPr>
                  <w:tcW w:w="762" w:type="dxa"/>
                  <w:vAlign w:val="center"/>
                </w:tcPr>
                <w:p w14:paraId="58EE81A5" w14:textId="77777777" w:rsidR="005052A2" w:rsidRPr="001D0E02" w:rsidRDefault="005052A2" w:rsidP="005052A2">
                  <w:pPr>
                    <w:autoSpaceDE w:val="0"/>
                    <w:autoSpaceDN w:val="0"/>
                    <w:adjustRightInd w:val="0"/>
                    <w:contextualSpacing/>
                    <w:jc w:val="center"/>
                    <w:rPr>
                      <w:rFonts w:ascii="Montserrat Light" w:hAnsi="Montserrat Light"/>
                      <w:noProof/>
                    </w:rPr>
                  </w:pPr>
                </w:p>
              </w:tc>
              <w:tc>
                <w:tcPr>
                  <w:tcW w:w="2191" w:type="dxa"/>
                  <w:vAlign w:val="center"/>
                </w:tcPr>
                <w:p w14:paraId="50F07846" w14:textId="77777777" w:rsidR="005052A2" w:rsidRPr="001D0E02" w:rsidRDefault="005052A2" w:rsidP="005052A2">
                  <w:pPr>
                    <w:autoSpaceDE w:val="0"/>
                    <w:autoSpaceDN w:val="0"/>
                    <w:adjustRightInd w:val="0"/>
                    <w:contextualSpacing/>
                    <w:jc w:val="center"/>
                    <w:rPr>
                      <w:rFonts w:ascii="Montserrat Light" w:hAnsi="Montserrat Light"/>
                      <w:noProof/>
                    </w:rPr>
                  </w:pPr>
                </w:p>
              </w:tc>
              <w:tc>
                <w:tcPr>
                  <w:tcW w:w="1998" w:type="dxa"/>
                  <w:vAlign w:val="center"/>
                </w:tcPr>
                <w:p w14:paraId="34430466" w14:textId="77777777" w:rsidR="005052A2" w:rsidRPr="001D0E02" w:rsidRDefault="005052A2" w:rsidP="005052A2">
                  <w:pPr>
                    <w:autoSpaceDE w:val="0"/>
                    <w:autoSpaceDN w:val="0"/>
                    <w:adjustRightInd w:val="0"/>
                    <w:contextualSpacing/>
                    <w:jc w:val="center"/>
                    <w:rPr>
                      <w:rFonts w:ascii="Montserrat Light" w:eastAsia="Times New Roman" w:hAnsi="Montserrat Light" w:cs="Times New Roman"/>
                      <w:noProof/>
                      <w:lang w:val="ro-RO"/>
                    </w:rPr>
                  </w:pPr>
                </w:p>
              </w:tc>
              <w:tc>
                <w:tcPr>
                  <w:tcW w:w="608" w:type="dxa"/>
                  <w:noWrap/>
                  <w:vAlign w:val="center"/>
                </w:tcPr>
                <w:p w14:paraId="0A0C9746" w14:textId="77777777" w:rsidR="005052A2" w:rsidRPr="001D0E02" w:rsidRDefault="005052A2" w:rsidP="005052A2">
                  <w:pPr>
                    <w:autoSpaceDE w:val="0"/>
                    <w:autoSpaceDN w:val="0"/>
                    <w:adjustRightInd w:val="0"/>
                    <w:contextualSpacing/>
                    <w:jc w:val="center"/>
                    <w:rPr>
                      <w:rFonts w:ascii="Montserrat Light" w:eastAsia="Times New Roman" w:hAnsi="Montserrat Light" w:cs="Times New Roman"/>
                      <w:noProof/>
                    </w:rPr>
                  </w:pPr>
                </w:p>
              </w:tc>
              <w:tc>
                <w:tcPr>
                  <w:tcW w:w="1397" w:type="dxa"/>
                  <w:noWrap/>
                  <w:vAlign w:val="center"/>
                </w:tcPr>
                <w:p w14:paraId="098BA717" w14:textId="77777777" w:rsidR="005052A2" w:rsidRPr="001D0E02" w:rsidRDefault="005052A2" w:rsidP="005052A2">
                  <w:pPr>
                    <w:autoSpaceDE w:val="0"/>
                    <w:autoSpaceDN w:val="0"/>
                    <w:adjustRightInd w:val="0"/>
                    <w:contextualSpacing/>
                    <w:jc w:val="center"/>
                    <w:rPr>
                      <w:rFonts w:ascii="Montserrat Light" w:eastAsia="Times New Roman" w:hAnsi="Montserrat Light" w:cs="Times New Roman"/>
                      <w:noProof/>
                    </w:rPr>
                  </w:pPr>
                </w:p>
              </w:tc>
              <w:tc>
                <w:tcPr>
                  <w:tcW w:w="932" w:type="dxa"/>
                  <w:vAlign w:val="center"/>
                </w:tcPr>
                <w:p w14:paraId="4D95D780" w14:textId="77777777" w:rsidR="005052A2" w:rsidRPr="001D0E02" w:rsidRDefault="005052A2" w:rsidP="005052A2">
                  <w:pPr>
                    <w:autoSpaceDE w:val="0"/>
                    <w:autoSpaceDN w:val="0"/>
                    <w:adjustRightInd w:val="0"/>
                    <w:contextualSpacing/>
                    <w:jc w:val="center"/>
                    <w:rPr>
                      <w:rFonts w:ascii="Montserrat Light" w:hAnsi="Montserrat Light"/>
                      <w:noProof/>
                    </w:rPr>
                  </w:pPr>
                  <w:r w:rsidRPr="001D0E02">
                    <w:rPr>
                      <w:rFonts w:ascii="Montserrat Light" w:hAnsi="Montserrat Light"/>
                      <w:noProof/>
                    </w:rPr>
                    <w:t>TOTAL</w:t>
                  </w:r>
                </w:p>
              </w:tc>
              <w:tc>
                <w:tcPr>
                  <w:tcW w:w="1425" w:type="dxa"/>
                </w:tcPr>
                <w:p w14:paraId="0879218B" w14:textId="77777777" w:rsidR="005052A2" w:rsidRPr="001D0E02" w:rsidRDefault="005052A2" w:rsidP="005052A2">
                  <w:pPr>
                    <w:autoSpaceDE w:val="0"/>
                    <w:autoSpaceDN w:val="0"/>
                    <w:adjustRightInd w:val="0"/>
                    <w:contextualSpacing/>
                    <w:jc w:val="center"/>
                    <w:rPr>
                      <w:rFonts w:ascii="Montserrat Light" w:hAnsi="Montserrat Light"/>
                      <w:b/>
                      <w:bCs/>
                      <w:noProof/>
                    </w:rPr>
                  </w:pPr>
                  <w:r w:rsidRPr="001D0E02">
                    <w:rPr>
                      <w:rFonts w:ascii="Montserrat Light" w:hAnsi="Montserrat Light"/>
                      <w:b/>
                      <w:bCs/>
                      <w:noProof/>
                    </w:rPr>
                    <w:t>1.703.641,52</w:t>
                  </w:r>
                </w:p>
              </w:tc>
            </w:tr>
          </w:tbl>
          <w:p w14:paraId="41BDEB62" w14:textId="4F73A40C" w:rsidR="0043497C" w:rsidRPr="008A47B0" w:rsidRDefault="0043497C" w:rsidP="008A47B0">
            <w:pPr>
              <w:autoSpaceDE w:val="0"/>
              <w:autoSpaceDN w:val="0"/>
              <w:adjustRightInd w:val="0"/>
              <w:spacing w:line="240" w:lineRule="auto"/>
              <w:contextualSpacing/>
              <w:jc w:val="both"/>
              <w:rPr>
                <w:rFonts w:ascii="Montserrat Light" w:hAnsi="Montserrat Light" w:cs="ArialMT"/>
                <w:lang w:val="en-US"/>
              </w:rPr>
            </w:pPr>
          </w:p>
        </w:tc>
      </w:tr>
      <w:tr w:rsidR="00B833D3" w:rsidRPr="008A47B0" w14:paraId="7BA9B879" w14:textId="77777777" w:rsidTr="008C5272">
        <w:tc>
          <w:tcPr>
            <w:tcW w:w="9801" w:type="dxa"/>
            <w:shd w:val="clear" w:color="auto" w:fill="auto"/>
          </w:tcPr>
          <w:p w14:paraId="50B99C30" w14:textId="457FC5B3" w:rsidR="005F2B44" w:rsidRPr="008A47B0" w:rsidRDefault="005F2B44" w:rsidP="008A47B0">
            <w:pPr>
              <w:pStyle w:val="Listparagraf"/>
              <w:keepNext/>
              <w:widowControl w:val="0"/>
              <w:numPr>
                <w:ilvl w:val="1"/>
                <w:numId w:val="2"/>
              </w:numPr>
              <w:autoSpaceDE w:val="0"/>
              <w:autoSpaceDN w:val="0"/>
              <w:adjustRightInd w:val="0"/>
              <w:spacing w:after="0" w:line="240" w:lineRule="auto"/>
              <w:contextualSpacing/>
              <w:jc w:val="both"/>
              <w:outlineLvl w:val="1"/>
              <w:rPr>
                <w:rFonts w:ascii="Montserrat Light" w:eastAsia="Times New Roman" w:hAnsi="Montserrat Light"/>
                <w:b/>
                <w:bCs/>
                <w:noProof/>
                <w:shd w:val="clear" w:color="auto" w:fill="FFFFFF"/>
                <w:lang w:val="ro-RO"/>
              </w:rPr>
            </w:pPr>
            <w:r w:rsidRPr="008A47B0">
              <w:rPr>
                <w:rFonts w:ascii="Montserrat Light" w:eastAsia="Times New Roman" w:hAnsi="Montserrat Light"/>
                <w:b/>
                <w:bCs/>
                <w:noProof/>
                <w:shd w:val="clear" w:color="auto" w:fill="FFFFFF"/>
                <w:lang w:val="ro-RO"/>
              </w:rPr>
              <w:lastRenderedPageBreak/>
              <w:t>Cerinţe care reclamă oportunitatea actului administrativ:</w:t>
            </w:r>
          </w:p>
        </w:tc>
      </w:tr>
      <w:tr w:rsidR="00B833D3" w:rsidRPr="008A47B0" w14:paraId="1E608E00" w14:textId="77777777" w:rsidTr="008C5272">
        <w:tc>
          <w:tcPr>
            <w:tcW w:w="9801" w:type="dxa"/>
            <w:shd w:val="clear" w:color="auto" w:fill="auto"/>
          </w:tcPr>
          <w:p w14:paraId="5BEF7FBD" w14:textId="77777777" w:rsidR="00303E0D" w:rsidRPr="008A47B0" w:rsidRDefault="00303E0D" w:rsidP="008A47B0">
            <w:pPr>
              <w:spacing w:line="240" w:lineRule="auto"/>
              <w:contextualSpacing/>
              <w:jc w:val="both"/>
              <w:rPr>
                <w:rStyle w:val="salnttl1"/>
                <w:rFonts w:ascii="Montserrat Light" w:eastAsia="Times New Roman" w:hAnsi="Montserrat Light"/>
                <w:b w:val="0"/>
                <w:bCs w:val="0"/>
                <w:noProof/>
                <w:color w:val="auto"/>
                <w:sz w:val="22"/>
                <w:szCs w:val="22"/>
                <w:lang w:val="ro-RO"/>
              </w:rPr>
            </w:pPr>
            <w:r w:rsidRPr="008A47B0">
              <w:rPr>
                <w:rStyle w:val="salnttl1"/>
                <w:rFonts w:ascii="Montserrat Light" w:eastAsia="Times New Roman" w:hAnsi="Montserrat Light"/>
                <w:b w:val="0"/>
                <w:bCs w:val="0"/>
                <w:noProof/>
                <w:color w:val="auto"/>
                <w:sz w:val="22"/>
                <w:szCs w:val="22"/>
                <w:lang w:val="ro-RO"/>
                <w:specVanish w:val="0"/>
              </w:rPr>
              <w:t>Vânzarea spațiilor cu destinația de cabinete medicale prezintă următoarele avantaje:</w:t>
            </w:r>
          </w:p>
          <w:p w14:paraId="3AC4FE5F" w14:textId="1A257717" w:rsidR="00303E0D" w:rsidRPr="008A47B0" w:rsidRDefault="00303E0D" w:rsidP="008A47B0">
            <w:pPr>
              <w:pStyle w:val="Listparagraf"/>
              <w:numPr>
                <w:ilvl w:val="0"/>
                <w:numId w:val="33"/>
              </w:numPr>
              <w:autoSpaceDE w:val="0"/>
              <w:autoSpaceDN w:val="0"/>
              <w:adjustRightInd w:val="0"/>
              <w:spacing w:line="240" w:lineRule="auto"/>
              <w:contextualSpacing/>
              <w:jc w:val="both"/>
              <w:rPr>
                <w:rStyle w:val="salnttl1"/>
                <w:rFonts w:ascii="Montserrat Light" w:eastAsia="Arial" w:hAnsi="Montserrat Light" w:cs="ArialMT"/>
                <w:b w:val="0"/>
                <w:bCs w:val="0"/>
                <w:color w:val="auto"/>
                <w:sz w:val="22"/>
                <w:szCs w:val="22"/>
                <w:shd w:val="clear" w:color="auto" w:fill="auto"/>
              </w:rPr>
            </w:pPr>
            <w:r w:rsidRPr="008A47B0">
              <w:rPr>
                <w:rStyle w:val="salnttl1"/>
                <w:rFonts w:ascii="Montserrat Light" w:eastAsia="Times New Roman" w:hAnsi="Montserrat Light"/>
                <w:b w:val="0"/>
                <w:bCs w:val="0"/>
                <w:noProof/>
                <w:color w:val="auto"/>
                <w:sz w:val="22"/>
                <w:szCs w:val="22"/>
                <w:lang w:val="ro-RO"/>
                <w:specVanish w:val="0"/>
              </w:rPr>
              <w:t>Obținerea de fonduri la bugetul Județului Cluj</w:t>
            </w:r>
            <w:r w:rsidR="005408BE" w:rsidRPr="008A47B0">
              <w:rPr>
                <w:rStyle w:val="salnttl1"/>
                <w:rFonts w:ascii="Montserrat Light" w:eastAsia="Times New Roman" w:hAnsi="Montserrat Light"/>
                <w:b w:val="0"/>
                <w:bCs w:val="0"/>
                <w:noProof/>
                <w:color w:val="auto"/>
                <w:sz w:val="22"/>
                <w:szCs w:val="22"/>
                <w:lang w:val="ro-RO"/>
                <w:specVanish w:val="0"/>
              </w:rPr>
              <w:t xml:space="preserve"> din v</w:t>
            </w:r>
            <w:r w:rsidR="00F74AA5">
              <w:rPr>
                <w:rStyle w:val="salnttl1"/>
                <w:rFonts w:ascii="Montserrat Light" w:eastAsia="Times New Roman" w:hAnsi="Montserrat Light"/>
                <w:b w:val="0"/>
                <w:bCs w:val="0"/>
                <w:noProof/>
                <w:color w:val="auto"/>
                <w:sz w:val="22"/>
                <w:szCs w:val="22"/>
                <w:lang w:val="ro-RO"/>
                <w:specVanish w:val="0"/>
              </w:rPr>
              <w:t>â</w:t>
            </w:r>
            <w:r w:rsidR="005408BE" w:rsidRPr="008A47B0">
              <w:rPr>
                <w:rStyle w:val="salnttl1"/>
                <w:rFonts w:ascii="Montserrat Light" w:eastAsia="Times New Roman" w:hAnsi="Montserrat Light"/>
                <w:b w:val="0"/>
                <w:bCs w:val="0"/>
                <w:noProof/>
                <w:color w:val="auto"/>
                <w:sz w:val="22"/>
                <w:szCs w:val="22"/>
                <w:lang w:val="ro-RO"/>
                <w:specVanish w:val="0"/>
              </w:rPr>
              <w:t>nzarea acestor spații</w:t>
            </w:r>
            <w:r w:rsidRPr="008A47B0">
              <w:rPr>
                <w:rStyle w:val="salnttl1"/>
                <w:rFonts w:ascii="Montserrat Light" w:eastAsia="Times New Roman" w:hAnsi="Montserrat Light"/>
                <w:b w:val="0"/>
                <w:bCs w:val="0"/>
                <w:noProof/>
                <w:color w:val="auto"/>
                <w:sz w:val="22"/>
                <w:szCs w:val="22"/>
                <w:lang w:val="ro-RO"/>
                <w:specVanish w:val="0"/>
              </w:rPr>
              <w:t xml:space="preserve">, fonduri care </w:t>
            </w:r>
            <w:r w:rsidR="005408BE" w:rsidRPr="008A47B0">
              <w:rPr>
                <w:rStyle w:val="salnttl1"/>
                <w:rFonts w:ascii="Montserrat Light" w:eastAsia="Times New Roman" w:hAnsi="Montserrat Light"/>
                <w:b w:val="0"/>
                <w:bCs w:val="0"/>
                <w:noProof/>
                <w:color w:val="auto"/>
                <w:sz w:val="22"/>
                <w:szCs w:val="22"/>
                <w:lang w:val="ro-RO"/>
                <w:specVanish w:val="0"/>
              </w:rPr>
              <w:t xml:space="preserve">se depun </w:t>
            </w:r>
            <w:r w:rsidR="005408BE" w:rsidRPr="008A47B0">
              <w:rPr>
                <w:rFonts w:ascii="Montserrat Light" w:hAnsi="Montserrat Light" w:cs="ArialMT"/>
              </w:rPr>
              <w:t>într-un cont special şi se utilizează pentru realizarea unor proiecte de interes public în domeniul sanitar, aprobate de consiliul judeţean;</w:t>
            </w:r>
            <w:r w:rsidRPr="008A47B0">
              <w:rPr>
                <w:rStyle w:val="salnttl1"/>
                <w:rFonts w:ascii="Montserrat Light" w:eastAsia="Times New Roman" w:hAnsi="Montserrat Light"/>
                <w:b w:val="0"/>
                <w:bCs w:val="0"/>
                <w:noProof/>
                <w:color w:val="auto"/>
                <w:sz w:val="22"/>
                <w:szCs w:val="22"/>
                <w:lang w:val="ro-RO"/>
                <w:specVanish w:val="0"/>
              </w:rPr>
              <w:t xml:space="preserve"> </w:t>
            </w:r>
          </w:p>
          <w:p w14:paraId="2A8534AC" w14:textId="77777777" w:rsidR="00B833D3" w:rsidRPr="008A47B0" w:rsidRDefault="005408BE" w:rsidP="008A47B0">
            <w:pPr>
              <w:pStyle w:val="Listparagraf"/>
              <w:numPr>
                <w:ilvl w:val="0"/>
                <w:numId w:val="33"/>
              </w:numPr>
              <w:autoSpaceDE w:val="0"/>
              <w:autoSpaceDN w:val="0"/>
              <w:adjustRightInd w:val="0"/>
              <w:spacing w:line="240" w:lineRule="auto"/>
              <w:contextualSpacing/>
              <w:jc w:val="both"/>
              <w:rPr>
                <w:rStyle w:val="salnttl1"/>
                <w:rFonts w:ascii="Montserrat Light" w:eastAsia="Arial" w:hAnsi="Montserrat Light" w:cs="ArialMT"/>
                <w:b w:val="0"/>
                <w:bCs w:val="0"/>
                <w:color w:val="auto"/>
                <w:sz w:val="22"/>
                <w:szCs w:val="22"/>
                <w:shd w:val="clear" w:color="auto" w:fill="auto"/>
              </w:rPr>
            </w:pPr>
            <w:r w:rsidRPr="008A47B0">
              <w:rPr>
                <w:rStyle w:val="salnttl1"/>
                <w:rFonts w:ascii="Montserrat Light" w:eastAsia="Times New Roman" w:hAnsi="Montserrat Light"/>
                <w:b w:val="0"/>
                <w:bCs w:val="0"/>
                <w:noProof/>
                <w:color w:val="auto"/>
                <w:sz w:val="22"/>
                <w:szCs w:val="22"/>
                <w:lang w:val="ro-RO"/>
                <w:specVanish w:val="0"/>
              </w:rPr>
              <w:t>Economii la bugetul Județului Cluj reprezentand sumele ce trebuie alocate pentru reparații sau întreținerea curentă a imobilelor;</w:t>
            </w:r>
          </w:p>
          <w:p w14:paraId="164CE101" w14:textId="3BD4AEC4" w:rsidR="0043497C" w:rsidRPr="008A47B0" w:rsidRDefault="005408BE" w:rsidP="008A47B0">
            <w:pPr>
              <w:autoSpaceDE w:val="0"/>
              <w:autoSpaceDN w:val="0"/>
              <w:adjustRightInd w:val="0"/>
              <w:spacing w:line="240" w:lineRule="auto"/>
              <w:contextualSpacing/>
              <w:jc w:val="both"/>
              <w:rPr>
                <w:rFonts w:ascii="Montserrat Light" w:hAnsi="Montserrat Light" w:cs="ArialMT"/>
              </w:rPr>
            </w:pPr>
            <w:r w:rsidRPr="008A47B0">
              <w:rPr>
                <w:rStyle w:val="salnttl1"/>
                <w:rFonts w:ascii="Montserrat Light" w:eastAsia="Times New Roman" w:hAnsi="Montserrat Light"/>
                <w:b w:val="0"/>
                <w:bCs w:val="0"/>
                <w:noProof/>
                <w:color w:val="auto"/>
                <w:sz w:val="22"/>
                <w:szCs w:val="22"/>
                <w:lang w:val="ro-RO"/>
                <w:specVanish w:val="0"/>
              </w:rPr>
              <w:t xml:space="preserve">După aprobarea </w:t>
            </w:r>
            <w:r w:rsidR="00486B16" w:rsidRPr="008A47B0">
              <w:rPr>
                <w:rStyle w:val="salnttl1"/>
                <w:rFonts w:ascii="Montserrat Light" w:eastAsia="Times New Roman" w:hAnsi="Montserrat Light"/>
                <w:b w:val="0"/>
                <w:bCs w:val="0"/>
                <w:noProof/>
                <w:color w:val="auto"/>
                <w:sz w:val="22"/>
                <w:szCs w:val="22"/>
                <w:lang w:val="ro-RO"/>
                <w:specVanish w:val="0"/>
              </w:rPr>
              <w:t>vânzării</w:t>
            </w:r>
            <w:r w:rsidRPr="008A47B0">
              <w:rPr>
                <w:rStyle w:val="salnttl1"/>
                <w:rFonts w:ascii="Montserrat Light" w:eastAsia="Times New Roman" w:hAnsi="Montserrat Light"/>
                <w:b w:val="0"/>
                <w:bCs w:val="0"/>
                <w:noProof/>
                <w:color w:val="auto"/>
                <w:sz w:val="22"/>
                <w:szCs w:val="22"/>
                <w:lang w:val="ro-RO"/>
                <w:specVanish w:val="0"/>
              </w:rPr>
              <w:t xml:space="preserve"> spațiilor,</w:t>
            </w:r>
            <w:r w:rsidR="001B415A" w:rsidRPr="008A47B0">
              <w:rPr>
                <w:rStyle w:val="salnttl1"/>
                <w:rFonts w:ascii="Montserrat Light" w:eastAsia="Times New Roman" w:hAnsi="Montserrat Light"/>
                <w:b w:val="0"/>
                <w:bCs w:val="0"/>
                <w:noProof/>
                <w:color w:val="auto"/>
                <w:sz w:val="22"/>
                <w:szCs w:val="22"/>
                <w:lang w:val="ro-RO"/>
                <w:specVanish w:val="0"/>
              </w:rPr>
              <w:t xml:space="preserve"> </w:t>
            </w:r>
            <w:r w:rsidR="00486B16" w:rsidRPr="008A47B0">
              <w:rPr>
                <w:rStyle w:val="salnttl1"/>
                <w:rFonts w:ascii="Montserrat Light" w:eastAsia="Times New Roman" w:hAnsi="Montserrat Light"/>
                <w:b w:val="0"/>
                <w:bCs w:val="0"/>
                <w:noProof/>
                <w:color w:val="auto"/>
                <w:sz w:val="22"/>
                <w:szCs w:val="22"/>
                <w:lang w:val="ro-RO"/>
                <w:specVanish w:val="0"/>
              </w:rPr>
              <w:t xml:space="preserve">se vor încheia contractele de vânzare cumpărare în formă autentică, Președintele Consiliului Județean Cluj fiind mandatat să le </w:t>
            </w:r>
            <w:r w:rsidR="005C720D" w:rsidRPr="008A47B0">
              <w:rPr>
                <w:rStyle w:val="salnttl1"/>
                <w:rFonts w:ascii="Montserrat Light" w:eastAsia="Times New Roman" w:hAnsi="Montserrat Light"/>
                <w:b w:val="0"/>
                <w:bCs w:val="0"/>
                <w:noProof/>
                <w:color w:val="auto"/>
                <w:sz w:val="22"/>
                <w:szCs w:val="22"/>
                <w:lang w:val="ro-RO"/>
                <w:specVanish w:val="0"/>
              </w:rPr>
              <w:t>semneze în numele Județului Cluj.</w:t>
            </w:r>
          </w:p>
        </w:tc>
      </w:tr>
      <w:tr w:rsidR="00B833D3" w:rsidRPr="008A47B0" w14:paraId="284F0991" w14:textId="77777777" w:rsidTr="008C5272">
        <w:tc>
          <w:tcPr>
            <w:tcW w:w="9801" w:type="dxa"/>
            <w:shd w:val="clear" w:color="auto" w:fill="auto"/>
          </w:tcPr>
          <w:p w14:paraId="57E932CF" w14:textId="4A246B41" w:rsidR="008F76F2" w:rsidRPr="008A47B0" w:rsidRDefault="008F76F2" w:rsidP="008A47B0">
            <w:pPr>
              <w:pStyle w:val="Listparagraf"/>
              <w:keepNext/>
              <w:widowControl w:val="0"/>
              <w:numPr>
                <w:ilvl w:val="0"/>
                <w:numId w:val="2"/>
              </w:numPr>
              <w:autoSpaceDE w:val="0"/>
              <w:autoSpaceDN w:val="0"/>
              <w:adjustRightInd w:val="0"/>
              <w:spacing w:after="0" w:line="240" w:lineRule="auto"/>
              <w:ind w:hanging="30"/>
              <w:contextualSpacing/>
              <w:jc w:val="both"/>
              <w:outlineLvl w:val="1"/>
              <w:rPr>
                <w:rFonts w:ascii="Montserrat Light" w:hAnsi="Montserrat Light"/>
                <w:b/>
                <w:bCs/>
                <w:noProof/>
                <w:lang w:val="ro-RO"/>
              </w:rPr>
            </w:pPr>
            <w:r w:rsidRPr="008A47B0">
              <w:rPr>
                <w:rFonts w:ascii="Montserrat Light" w:eastAsia="Times New Roman" w:hAnsi="Montserrat Light"/>
                <w:b/>
                <w:bCs/>
                <w:noProof/>
                <w:lang w:val="ro-RO"/>
              </w:rPr>
              <w:t xml:space="preserve">Schimbări preconizate: </w:t>
            </w:r>
          </w:p>
        </w:tc>
      </w:tr>
      <w:tr w:rsidR="00B833D3" w:rsidRPr="008A47B0" w14:paraId="7AB0DA85" w14:textId="77777777" w:rsidTr="008C5272">
        <w:tc>
          <w:tcPr>
            <w:tcW w:w="9801" w:type="dxa"/>
            <w:shd w:val="clear" w:color="auto" w:fill="auto"/>
          </w:tcPr>
          <w:p w14:paraId="151250C2" w14:textId="76687FD6" w:rsidR="008C29D2" w:rsidRPr="008A47B0" w:rsidRDefault="008C29D2" w:rsidP="008A47B0">
            <w:pPr>
              <w:autoSpaceDE w:val="0"/>
              <w:autoSpaceDN w:val="0"/>
              <w:adjustRightInd w:val="0"/>
              <w:spacing w:line="240" w:lineRule="auto"/>
              <w:contextualSpacing/>
              <w:jc w:val="both"/>
              <w:rPr>
                <w:rFonts w:ascii="Montserrat Light" w:hAnsi="Montserrat Light" w:cs="ArialMT"/>
                <w:lang w:val="en-US"/>
              </w:rPr>
            </w:pPr>
            <w:r w:rsidRPr="008A47B0">
              <w:rPr>
                <w:rFonts w:ascii="Montserrat Light" w:hAnsi="Montserrat Light"/>
                <w:noProof/>
                <w:lang w:val="ro-RO"/>
              </w:rPr>
              <w:t xml:space="preserve">Scopul proiectului de hotărâre este crearea cadrului legal pentru </w:t>
            </w:r>
            <w:r w:rsidR="001B415A" w:rsidRPr="008A47B0">
              <w:rPr>
                <w:rFonts w:ascii="Montserrat Light" w:hAnsi="Montserrat Light" w:cs="ArialMT"/>
                <w:lang w:val="en-US"/>
              </w:rPr>
              <w:t>vânzarea spaţiilor proprietate privată a Județului Cluj în care funcţionează unităţi medicale înfiinţate şi organizate potrivit Ordonanţei Guvernului nr. 124/1998 privind organizarea şi funcţionarea cabinetelor medicale, republicată, cu modificările şi completările ulterioare, precum şi a spaţiilor în care se desfăşoară activităţi conexe actului medical, conform Ordonanţei de urgenţă a Guvernului nr. 83/2000 privind organizarea şi funcţionarea cabinetelor de liberă practică pentru serviciile publice conexe actului medical, aprobată cu modificări prin Legea nr. 598/2001.</w:t>
            </w:r>
          </w:p>
        </w:tc>
      </w:tr>
      <w:tr w:rsidR="00B833D3" w:rsidRPr="008A47B0" w14:paraId="6474E8DB" w14:textId="77777777" w:rsidTr="008C5272">
        <w:tc>
          <w:tcPr>
            <w:tcW w:w="9801" w:type="dxa"/>
            <w:shd w:val="clear" w:color="auto" w:fill="auto"/>
          </w:tcPr>
          <w:p w14:paraId="6DBC1B6C" w14:textId="77777777" w:rsidR="008F76F2" w:rsidRPr="008A47B0" w:rsidRDefault="008F76F2" w:rsidP="008A47B0">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ro-RO"/>
              </w:rPr>
            </w:pPr>
            <w:r w:rsidRPr="008A47B0">
              <w:rPr>
                <w:rFonts w:ascii="Montserrat Light" w:eastAsia="Times New Roman" w:hAnsi="Montserrat Light" w:cs="Times New Roman"/>
                <w:b/>
                <w:bCs/>
                <w:noProof/>
                <w:lang w:val="ro-RO"/>
              </w:rPr>
              <w:t xml:space="preserve">Secțiunea a 2-a - Impactul socio-economic: </w:t>
            </w:r>
          </w:p>
        </w:tc>
      </w:tr>
      <w:tr w:rsidR="00B833D3" w:rsidRPr="008A47B0" w14:paraId="0BE4C22D" w14:textId="77777777" w:rsidTr="008C5272">
        <w:tc>
          <w:tcPr>
            <w:tcW w:w="9801" w:type="dxa"/>
            <w:shd w:val="clear" w:color="auto" w:fill="auto"/>
          </w:tcPr>
          <w:p w14:paraId="741605AD" w14:textId="77777777" w:rsidR="008F76F2" w:rsidRPr="008A47B0" w:rsidRDefault="008F76F2" w:rsidP="008A47B0">
            <w:pPr>
              <w:spacing w:line="240" w:lineRule="auto"/>
              <w:contextualSpacing/>
              <w:jc w:val="both"/>
              <w:rPr>
                <w:rFonts w:ascii="Montserrat Light" w:eastAsia="Times New Roman" w:hAnsi="Montserrat Light" w:cs="Times New Roman"/>
                <w:b/>
                <w:bCs/>
                <w:noProof/>
                <w:lang w:val="ro-RO"/>
              </w:rPr>
            </w:pPr>
            <w:r w:rsidRPr="008A47B0">
              <w:rPr>
                <w:rFonts w:ascii="Montserrat Light" w:eastAsia="Times New Roman" w:hAnsi="Montserrat Light" w:cs="Times New Roman"/>
                <w:noProof/>
                <w:lang w:val="ro-RO"/>
              </w:rPr>
              <w:t>Nu este</w:t>
            </w:r>
            <w:r w:rsidRPr="008A47B0">
              <w:rPr>
                <w:rFonts w:ascii="Montserrat Light" w:eastAsia="Times New Roman" w:hAnsi="Montserrat Light" w:cs="Times New Roman"/>
                <w:b/>
                <w:bCs/>
                <w:noProof/>
                <w:lang w:val="ro-RO"/>
              </w:rPr>
              <w:t xml:space="preserve"> </w:t>
            </w:r>
            <w:r w:rsidRPr="008A47B0">
              <w:rPr>
                <w:rFonts w:ascii="Montserrat Light" w:eastAsia="Times New Roman" w:hAnsi="Montserrat Light" w:cs="Times New Roman"/>
                <w:noProof/>
                <w:lang w:val="ro-RO"/>
              </w:rPr>
              <w:t>cazul</w:t>
            </w:r>
          </w:p>
        </w:tc>
      </w:tr>
      <w:tr w:rsidR="00B833D3" w:rsidRPr="008A47B0" w14:paraId="4A96DDCF" w14:textId="77777777" w:rsidTr="008C5272">
        <w:tc>
          <w:tcPr>
            <w:tcW w:w="9801" w:type="dxa"/>
            <w:shd w:val="clear" w:color="auto" w:fill="auto"/>
          </w:tcPr>
          <w:p w14:paraId="61F9E36E" w14:textId="3BF6B81C" w:rsidR="008F76F2" w:rsidRPr="008A47B0" w:rsidRDefault="008F76F2" w:rsidP="008A47B0">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ro-RO"/>
              </w:rPr>
            </w:pPr>
            <w:r w:rsidRPr="008A47B0">
              <w:rPr>
                <w:rFonts w:ascii="Montserrat Light" w:eastAsia="Times New Roman" w:hAnsi="Montserrat Light" w:cs="Times New Roman"/>
                <w:b/>
                <w:bCs/>
                <w:noProof/>
                <w:lang w:val="ro-RO"/>
              </w:rPr>
              <w:t>Secțiunea a 3-a - Impactul financiar asupra bugetului judeţului pe termen scurt</w:t>
            </w:r>
            <w:r w:rsidR="00D1068C" w:rsidRPr="008A47B0">
              <w:rPr>
                <w:rFonts w:ascii="Montserrat Light" w:eastAsia="Times New Roman" w:hAnsi="Montserrat Light" w:cs="Times New Roman"/>
                <w:b/>
                <w:bCs/>
                <w:noProof/>
                <w:lang w:val="ro-RO"/>
              </w:rPr>
              <w:t xml:space="preserve"> </w:t>
            </w:r>
            <w:r w:rsidRPr="008A47B0">
              <w:rPr>
                <w:rFonts w:ascii="Montserrat Light" w:eastAsia="Times New Roman" w:hAnsi="Montserrat Light" w:cs="Times New Roman"/>
                <w:b/>
                <w:bCs/>
                <w:noProof/>
                <w:lang w:val="ro-RO"/>
              </w:rPr>
              <w:t xml:space="preserve">(an curent)/lung: </w:t>
            </w:r>
          </w:p>
        </w:tc>
      </w:tr>
      <w:tr w:rsidR="00B833D3" w:rsidRPr="008A47B0" w14:paraId="51D19803" w14:textId="77777777" w:rsidTr="008C5272">
        <w:tc>
          <w:tcPr>
            <w:tcW w:w="9801" w:type="dxa"/>
            <w:shd w:val="clear" w:color="auto" w:fill="auto"/>
          </w:tcPr>
          <w:p w14:paraId="18C828CA" w14:textId="7D0358C1" w:rsidR="008F76F2" w:rsidRPr="008A47B0" w:rsidRDefault="00B833D3" w:rsidP="008A47B0">
            <w:pPr>
              <w:autoSpaceDE w:val="0"/>
              <w:autoSpaceDN w:val="0"/>
              <w:adjustRightInd w:val="0"/>
              <w:spacing w:line="240" w:lineRule="auto"/>
              <w:contextualSpacing/>
              <w:jc w:val="both"/>
              <w:rPr>
                <w:rFonts w:ascii="Montserrat Light" w:hAnsi="Montserrat Light" w:cs="ArialMT"/>
                <w:lang w:val="en-US"/>
              </w:rPr>
            </w:pPr>
            <w:r w:rsidRPr="008A47B0">
              <w:rPr>
                <w:rFonts w:ascii="Montserrat Light" w:eastAsia="Times New Roman" w:hAnsi="Montserrat Light" w:cs="Times New Roman"/>
                <w:noProof/>
                <w:lang w:val="ro-RO"/>
              </w:rPr>
              <w:t>Prin adoptarea prezentului act administrativ se creează premizel</w:t>
            </w:r>
            <w:r w:rsidRPr="008A47B0">
              <w:rPr>
                <w:rFonts w:ascii="Montserrat Light" w:eastAsia="Times New Roman" w:hAnsi="Montserrat Light"/>
                <w:noProof/>
                <w:lang w:val="ro-RO"/>
              </w:rPr>
              <w:t>e o</w:t>
            </w:r>
            <w:r w:rsidRPr="008A47B0">
              <w:rPr>
                <w:rStyle w:val="salnttl1"/>
                <w:rFonts w:ascii="Montserrat Light" w:eastAsia="Times New Roman" w:hAnsi="Montserrat Light"/>
                <w:b w:val="0"/>
                <w:bCs w:val="0"/>
                <w:noProof/>
                <w:color w:val="auto"/>
                <w:sz w:val="22"/>
                <w:szCs w:val="22"/>
                <w:lang w:val="ro-RO"/>
                <w:specVanish w:val="0"/>
              </w:rPr>
              <w:t>bținerii de fonduri la bugetul Județului Cluj din v</w:t>
            </w:r>
            <w:r w:rsidR="00F74AA5">
              <w:rPr>
                <w:rStyle w:val="salnttl1"/>
                <w:rFonts w:ascii="Montserrat Light" w:eastAsia="Times New Roman" w:hAnsi="Montserrat Light"/>
                <w:b w:val="0"/>
                <w:bCs w:val="0"/>
                <w:noProof/>
                <w:color w:val="auto"/>
                <w:sz w:val="22"/>
                <w:szCs w:val="22"/>
                <w:lang w:val="ro-RO"/>
                <w:specVanish w:val="0"/>
              </w:rPr>
              <w:t>â</w:t>
            </w:r>
            <w:r w:rsidRPr="008A47B0">
              <w:rPr>
                <w:rStyle w:val="salnttl1"/>
                <w:rFonts w:ascii="Montserrat Light" w:eastAsia="Times New Roman" w:hAnsi="Montserrat Light"/>
                <w:b w:val="0"/>
                <w:bCs w:val="0"/>
                <w:noProof/>
                <w:color w:val="auto"/>
                <w:sz w:val="22"/>
                <w:szCs w:val="22"/>
                <w:lang w:val="ro-RO"/>
                <w:specVanish w:val="0"/>
              </w:rPr>
              <w:t>nzarea acestor spații, precum și realizarea de economii reprezent</w:t>
            </w:r>
            <w:r w:rsidR="00F74AA5">
              <w:rPr>
                <w:rStyle w:val="salnttl1"/>
                <w:rFonts w:ascii="Montserrat Light" w:eastAsia="Times New Roman" w:hAnsi="Montserrat Light"/>
                <w:b w:val="0"/>
                <w:bCs w:val="0"/>
                <w:noProof/>
                <w:color w:val="auto"/>
                <w:sz w:val="22"/>
                <w:szCs w:val="22"/>
                <w:lang w:val="ro-RO"/>
                <w:specVanish w:val="0"/>
              </w:rPr>
              <w:t>â</w:t>
            </w:r>
            <w:r w:rsidRPr="008A47B0">
              <w:rPr>
                <w:rStyle w:val="salnttl1"/>
                <w:rFonts w:ascii="Montserrat Light" w:eastAsia="Times New Roman" w:hAnsi="Montserrat Light"/>
                <w:b w:val="0"/>
                <w:bCs w:val="0"/>
                <w:noProof/>
                <w:color w:val="auto"/>
                <w:sz w:val="22"/>
                <w:szCs w:val="22"/>
                <w:lang w:val="ro-RO"/>
                <w:specVanish w:val="0"/>
              </w:rPr>
              <w:t>nd sumele ce trebuie alocate pentru reparații sau întreținerea curentă a imobilelor.</w:t>
            </w:r>
          </w:p>
        </w:tc>
      </w:tr>
      <w:tr w:rsidR="00B833D3" w:rsidRPr="008A47B0" w14:paraId="4A96F5D3" w14:textId="77777777" w:rsidTr="008C5272">
        <w:trPr>
          <w:trHeight w:val="573"/>
        </w:trPr>
        <w:tc>
          <w:tcPr>
            <w:tcW w:w="9801" w:type="dxa"/>
            <w:shd w:val="clear" w:color="auto" w:fill="auto"/>
          </w:tcPr>
          <w:p w14:paraId="70C181A1" w14:textId="77777777" w:rsidR="008F76F2" w:rsidRPr="008A47B0" w:rsidRDefault="008F76F2" w:rsidP="008A47B0">
            <w:pPr>
              <w:spacing w:line="240" w:lineRule="auto"/>
              <w:contextualSpacing/>
              <w:jc w:val="both"/>
              <w:rPr>
                <w:rFonts w:ascii="Montserrat Light" w:eastAsia="Times New Roman" w:hAnsi="Montserrat Light" w:cs="Times New Roman"/>
                <w:b/>
                <w:bCs/>
                <w:noProof/>
                <w:lang w:val="ro-RO"/>
              </w:rPr>
            </w:pPr>
            <w:r w:rsidRPr="008A47B0">
              <w:rPr>
                <w:rFonts w:ascii="Montserrat Light" w:eastAsia="Times New Roman" w:hAnsi="Montserrat Light" w:cs="Times New Roman"/>
                <w:b/>
                <w:bCs/>
                <w:noProof/>
                <w:lang w:val="ro-RO"/>
              </w:rPr>
              <w:t xml:space="preserve">Secțiunea a  4-a – Activități de informare publică și consultare privind elaborarea și implementarea </w:t>
            </w:r>
            <w:r w:rsidRPr="008A47B0">
              <w:rPr>
                <w:rFonts w:ascii="Montserrat Light" w:eastAsia="Times New Roman" w:hAnsi="Montserrat Light" w:cs="Times New Roman"/>
                <w:b/>
                <w:bCs/>
                <w:noProof/>
                <w:shd w:val="clear" w:color="auto" w:fill="FFFFFF"/>
                <w:lang w:val="ro-RO"/>
              </w:rPr>
              <w:t>actului administrativ</w:t>
            </w:r>
            <w:r w:rsidRPr="008A47B0">
              <w:rPr>
                <w:rFonts w:ascii="Montserrat Light" w:eastAsia="Times New Roman" w:hAnsi="Montserrat Light" w:cs="Times New Roman"/>
                <w:b/>
                <w:bCs/>
                <w:noProof/>
                <w:lang w:val="ro-RO"/>
              </w:rPr>
              <w:t xml:space="preserve">: </w:t>
            </w:r>
          </w:p>
        </w:tc>
      </w:tr>
      <w:tr w:rsidR="00B833D3" w:rsidRPr="008A47B0" w14:paraId="60E0BB11" w14:textId="77777777" w:rsidTr="008C5272">
        <w:trPr>
          <w:trHeight w:val="275"/>
        </w:trPr>
        <w:tc>
          <w:tcPr>
            <w:tcW w:w="9801" w:type="dxa"/>
            <w:shd w:val="clear" w:color="auto" w:fill="auto"/>
          </w:tcPr>
          <w:p w14:paraId="1C616EB4" w14:textId="0470CE4A" w:rsidR="008F76F2" w:rsidRPr="008A47B0" w:rsidRDefault="00B833D3" w:rsidP="008A47B0">
            <w:pPr>
              <w:tabs>
                <w:tab w:val="left" w:pos="0"/>
              </w:tabs>
              <w:spacing w:line="240" w:lineRule="auto"/>
              <w:ind w:right="-41"/>
              <w:contextualSpacing/>
              <w:jc w:val="both"/>
              <w:rPr>
                <w:rFonts w:ascii="Montserrat Light" w:hAnsi="Montserrat Light"/>
              </w:rPr>
            </w:pPr>
            <w:r w:rsidRPr="008A47B0">
              <w:rPr>
                <w:rFonts w:ascii="Montserrat Light" w:hAnsi="Montserrat Light"/>
                <w:noProof/>
                <w:shd w:val="clear" w:color="auto" w:fill="FFFFFF"/>
                <w:lang w:val="ro-RO"/>
              </w:rPr>
              <w:t xml:space="preserve">În vederea analizării oportunității </w:t>
            </w:r>
            <w:r w:rsidRPr="008A47B0">
              <w:rPr>
                <w:rFonts w:ascii="Montserrat Light" w:hAnsi="Montserrat Light"/>
              </w:rPr>
              <w:t>demarării procedurii privind vânzarea spațiilor cu destinația de cabinete medicale, precum și a spaț</w:t>
            </w:r>
            <w:r w:rsidR="00F74AA5">
              <w:rPr>
                <w:rFonts w:ascii="Montserrat Light" w:hAnsi="Montserrat Light"/>
              </w:rPr>
              <w:t>i</w:t>
            </w:r>
            <w:r w:rsidRPr="008A47B0">
              <w:rPr>
                <w:rFonts w:ascii="Montserrat Light" w:hAnsi="Montserrat Light"/>
              </w:rPr>
              <w:t xml:space="preserve">ilor în care se desfășoară activități conexe actului medical, s-a solicitat medicilor titulari să-și exprime opțiunea  de cumpărare a spațiului. </w:t>
            </w:r>
          </w:p>
        </w:tc>
      </w:tr>
      <w:tr w:rsidR="00B833D3" w:rsidRPr="008A47B0" w14:paraId="08110B6F" w14:textId="77777777" w:rsidTr="008C5272">
        <w:tc>
          <w:tcPr>
            <w:tcW w:w="9801" w:type="dxa"/>
            <w:shd w:val="clear" w:color="auto" w:fill="auto"/>
          </w:tcPr>
          <w:p w14:paraId="3AEBEDDD" w14:textId="192F1A07" w:rsidR="008F76F2" w:rsidRPr="008A47B0" w:rsidRDefault="008F76F2" w:rsidP="008A47B0">
            <w:pPr>
              <w:spacing w:line="240" w:lineRule="auto"/>
              <w:contextualSpacing/>
              <w:jc w:val="both"/>
              <w:outlineLvl w:val="1"/>
              <w:rPr>
                <w:rFonts w:ascii="Montserrat Light" w:eastAsia="Times New Roman" w:hAnsi="Montserrat Light" w:cs="Times New Roman"/>
                <w:b/>
                <w:bCs/>
                <w:noProof/>
                <w:lang w:val="ro-RO"/>
              </w:rPr>
            </w:pPr>
            <w:r w:rsidRPr="008A47B0">
              <w:rPr>
                <w:rFonts w:ascii="Montserrat Light" w:eastAsia="Times New Roman" w:hAnsi="Montserrat Light" w:cs="Times New Roman"/>
                <w:b/>
                <w:bCs/>
                <w:noProof/>
                <w:lang w:val="ro-RO"/>
              </w:rPr>
              <w:t xml:space="preserve">Secțiunea a 5-a – </w:t>
            </w:r>
            <w:r w:rsidRPr="008A47B0">
              <w:rPr>
                <w:rFonts w:ascii="Montserrat Light" w:eastAsia="Times New Roman" w:hAnsi="Montserrat Light" w:cs="Times New Roman"/>
                <w:b/>
                <w:noProof/>
                <w:lang w:val="ro-RO"/>
              </w:rPr>
              <w:t xml:space="preserve">Efectele </w:t>
            </w:r>
            <w:r w:rsidRPr="008A47B0">
              <w:rPr>
                <w:rFonts w:ascii="Montserrat Light" w:eastAsia="Times New Roman" w:hAnsi="Montserrat Light" w:cs="Times New Roman"/>
                <w:b/>
                <w:bCs/>
                <w:noProof/>
                <w:shd w:val="clear" w:color="auto" w:fill="FFFFFF"/>
                <w:lang w:val="ro-RO"/>
              </w:rPr>
              <w:t>actului administrativ</w:t>
            </w:r>
            <w:r w:rsidRPr="008A47B0">
              <w:rPr>
                <w:rFonts w:ascii="Montserrat Light" w:eastAsia="Times New Roman" w:hAnsi="Montserrat Light" w:cs="Times New Roman"/>
                <w:b/>
                <w:noProof/>
                <w:lang w:val="ro-RO"/>
              </w:rPr>
              <w:t xml:space="preserve"> asupra actelor administrative</w:t>
            </w:r>
            <w:r w:rsidR="00905E1D" w:rsidRPr="008A47B0">
              <w:rPr>
                <w:rFonts w:ascii="Montserrat Light" w:eastAsia="Times New Roman" w:hAnsi="Montserrat Light" w:cs="Times New Roman"/>
                <w:b/>
                <w:noProof/>
                <w:lang w:val="ro-RO"/>
              </w:rPr>
              <w:t xml:space="preserve"> </w:t>
            </w:r>
            <w:r w:rsidRPr="008A47B0">
              <w:rPr>
                <w:rFonts w:ascii="Montserrat Light" w:eastAsia="Times New Roman" w:hAnsi="Montserrat Light" w:cs="Times New Roman"/>
                <w:b/>
                <w:noProof/>
                <w:lang w:val="ro-RO"/>
              </w:rPr>
              <w:t>în vigoare</w:t>
            </w:r>
            <w:r w:rsidRPr="008A47B0">
              <w:rPr>
                <w:rFonts w:ascii="Montserrat Light" w:eastAsia="Times New Roman" w:hAnsi="Montserrat Light" w:cs="Times New Roman"/>
                <w:b/>
                <w:bCs/>
                <w:noProof/>
                <w:lang w:val="ro-RO"/>
              </w:rPr>
              <w:t xml:space="preserve"> și măsuri de implementare: </w:t>
            </w:r>
          </w:p>
        </w:tc>
      </w:tr>
      <w:tr w:rsidR="00B833D3" w:rsidRPr="008A47B0" w14:paraId="506739C7" w14:textId="77777777" w:rsidTr="008C5272">
        <w:trPr>
          <w:trHeight w:val="305"/>
        </w:trPr>
        <w:tc>
          <w:tcPr>
            <w:tcW w:w="9801" w:type="dxa"/>
            <w:shd w:val="clear" w:color="auto" w:fill="auto"/>
          </w:tcPr>
          <w:p w14:paraId="23ECD611" w14:textId="0E76AE18" w:rsidR="00226679" w:rsidRPr="008A47B0" w:rsidRDefault="00226679" w:rsidP="008A47B0">
            <w:pPr>
              <w:spacing w:after="240" w:line="240" w:lineRule="auto"/>
              <w:contextualSpacing/>
              <w:jc w:val="both"/>
              <w:rPr>
                <w:rFonts w:ascii="Montserrat Light" w:hAnsi="Montserrat Light"/>
                <w:noProof/>
                <w:lang w:val="ro-RO"/>
              </w:rPr>
            </w:pPr>
            <w:r w:rsidRPr="008A47B0">
              <w:rPr>
                <w:rFonts w:ascii="Montserrat Light" w:hAnsi="Montserrat Light"/>
                <w:noProof/>
                <w:lang w:val="ro-RO"/>
              </w:rPr>
              <w:lastRenderedPageBreak/>
              <w:t xml:space="preserve">Actul administrativ </w:t>
            </w:r>
            <w:r w:rsidR="00374496" w:rsidRPr="008A47B0">
              <w:rPr>
                <w:rFonts w:ascii="Montserrat Light" w:hAnsi="Montserrat Light"/>
                <w:noProof/>
                <w:lang w:val="ro-RO"/>
              </w:rPr>
              <w:t xml:space="preserve">nu </w:t>
            </w:r>
            <w:r w:rsidRPr="008A47B0">
              <w:rPr>
                <w:rFonts w:ascii="Montserrat Light" w:hAnsi="Montserrat Light"/>
                <w:noProof/>
                <w:lang w:val="ro-RO"/>
              </w:rPr>
              <w:t xml:space="preserve">produce efecte asupra </w:t>
            </w:r>
            <w:r w:rsidR="00374496" w:rsidRPr="008A47B0">
              <w:rPr>
                <w:rFonts w:ascii="Montserrat Light" w:hAnsi="Montserrat Light"/>
                <w:noProof/>
                <w:lang w:val="ro-RO"/>
              </w:rPr>
              <w:t>altor</w:t>
            </w:r>
            <w:r w:rsidR="00B833D3" w:rsidRPr="008A47B0">
              <w:rPr>
                <w:rFonts w:ascii="Montserrat Light" w:hAnsi="Montserrat Light"/>
                <w:noProof/>
                <w:lang w:val="ro-RO"/>
              </w:rPr>
              <w:t xml:space="preserve"> acte administrative</w:t>
            </w:r>
            <w:r w:rsidR="00374496" w:rsidRPr="008A47B0">
              <w:rPr>
                <w:rFonts w:ascii="Montserrat Light" w:hAnsi="Montserrat Light"/>
                <w:noProof/>
                <w:lang w:val="ro-RO"/>
              </w:rPr>
              <w:t>.</w:t>
            </w:r>
          </w:p>
          <w:p w14:paraId="769BC1D0" w14:textId="02CBB0BE" w:rsidR="00580428" w:rsidRPr="008A47B0" w:rsidRDefault="00374496" w:rsidP="008A47B0">
            <w:pPr>
              <w:spacing w:after="240" w:line="240" w:lineRule="auto"/>
              <w:contextualSpacing/>
              <w:jc w:val="both"/>
              <w:rPr>
                <w:rFonts w:ascii="Montserrat Light" w:hAnsi="Montserrat Light"/>
                <w:noProof/>
                <w:lang w:val="ro-RO"/>
              </w:rPr>
            </w:pPr>
            <w:r w:rsidRPr="008A47B0">
              <w:rPr>
                <w:rFonts w:ascii="Montserrat Light" w:hAnsi="Montserrat Light"/>
                <w:noProof/>
                <w:lang w:val="ro-RO"/>
              </w:rPr>
              <w:t>Ulterior aprobării hotărârii</w:t>
            </w:r>
            <w:r w:rsidR="00F74AA5">
              <w:rPr>
                <w:rFonts w:ascii="Montserrat Light" w:hAnsi="Montserrat Light"/>
                <w:noProof/>
                <w:lang w:val="ro-RO"/>
              </w:rPr>
              <w:t>,</w:t>
            </w:r>
            <w:r w:rsidRPr="008A47B0">
              <w:rPr>
                <w:rFonts w:ascii="Montserrat Light" w:hAnsi="Montserrat Light"/>
                <w:noProof/>
                <w:lang w:val="ro-RO"/>
              </w:rPr>
              <w:t xml:space="preserve"> vor fi efectuate demersurile necesare pentru vânzarea cabinetelor medicale, respectiv</w:t>
            </w:r>
            <w:r w:rsidR="005C720D" w:rsidRPr="008A47B0">
              <w:rPr>
                <w:rFonts w:ascii="Montserrat Light" w:hAnsi="Montserrat Light"/>
                <w:noProof/>
                <w:lang w:val="ro-RO"/>
              </w:rPr>
              <w:t xml:space="preserve"> </w:t>
            </w:r>
            <w:r w:rsidR="005C720D" w:rsidRPr="008A47B0">
              <w:rPr>
                <w:rStyle w:val="salnttl1"/>
                <w:rFonts w:ascii="Montserrat Light" w:eastAsia="Times New Roman" w:hAnsi="Montserrat Light"/>
                <w:b w:val="0"/>
                <w:bCs w:val="0"/>
                <w:noProof/>
                <w:color w:val="auto"/>
                <w:sz w:val="22"/>
                <w:szCs w:val="22"/>
                <w:lang w:val="ro-RO"/>
                <w:specVanish w:val="0"/>
              </w:rPr>
              <w:t>se vor încheia contractele de vânzare</w:t>
            </w:r>
            <w:r w:rsidR="00F74AA5">
              <w:rPr>
                <w:rStyle w:val="salnttl1"/>
                <w:rFonts w:ascii="Montserrat Light" w:eastAsia="Times New Roman" w:hAnsi="Montserrat Light"/>
                <w:b w:val="0"/>
                <w:bCs w:val="0"/>
                <w:noProof/>
                <w:color w:val="auto"/>
                <w:sz w:val="22"/>
                <w:szCs w:val="22"/>
                <w:lang w:val="ro-RO"/>
                <w:specVanish w:val="0"/>
              </w:rPr>
              <w:t xml:space="preserve"> - </w:t>
            </w:r>
            <w:r w:rsidR="005C720D" w:rsidRPr="008A47B0">
              <w:rPr>
                <w:rStyle w:val="salnttl1"/>
                <w:rFonts w:ascii="Montserrat Light" w:eastAsia="Times New Roman" w:hAnsi="Montserrat Light"/>
                <w:b w:val="0"/>
                <w:bCs w:val="0"/>
                <w:noProof/>
                <w:color w:val="auto"/>
                <w:sz w:val="22"/>
                <w:szCs w:val="22"/>
                <w:lang w:val="ro-RO"/>
                <w:specVanish w:val="0"/>
              </w:rPr>
              <w:t>cumpărare în formă autentică, Președintele Consiliului Județean Cluj fiind mandatat să le semneze în numele Județului Cluj.</w:t>
            </w:r>
          </w:p>
        </w:tc>
      </w:tr>
      <w:tr w:rsidR="00B833D3" w:rsidRPr="008A47B0" w14:paraId="2EE18881" w14:textId="77777777" w:rsidTr="008C5272">
        <w:tc>
          <w:tcPr>
            <w:tcW w:w="9801" w:type="dxa"/>
            <w:shd w:val="clear" w:color="auto" w:fill="auto"/>
          </w:tcPr>
          <w:p w14:paraId="232072D1" w14:textId="77777777" w:rsidR="008F76F2" w:rsidRPr="008A47B0" w:rsidRDefault="008F76F2" w:rsidP="008A47B0">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ro-RO"/>
              </w:rPr>
            </w:pPr>
            <w:r w:rsidRPr="008A47B0">
              <w:rPr>
                <w:rFonts w:ascii="Montserrat Light" w:eastAsia="Times New Roman" w:hAnsi="Montserrat Light" w:cs="Times New Roman"/>
                <w:b/>
                <w:bCs/>
                <w:noProof/>
                <w:lang w:val="ro-RO"/>
              </w:rPr>
              <w:t>Secțiunea a 6-a – Anexe la referatul de aprobare:</w:t>
            </w:r>
          </w:p>
        </w:tc>
      </w:tr>
      <w:tr w:rsidR="00B833D3" w:rsidRPr="008A47B0" w14:paraId="0311A11F" w14:textId="77777777" w:rsidTr="008C5272">
        <w:tc>
          <w:tcPr>
            <w:tcW w:w="9801" w:type="dxa"/>
            <w:shd w:val="clear" w:color="auto" w:fill="auto"/>
          </w:tcPr>
          <w:p w14:paraId="71E76B31" w14:textId="77777777" w:rsidR="00B833D3" w:rsidRPr="008A47B0" w:rsidRDefault="005C720D" w:rsidP="008A47B0">
            <w:pPr>
              <w:pStyle w:val="Listparagraf"/>
              <w:keepNext/>
              <w:widowControl w:val="0"/>
              <w:numPr>
                <w:ilvl w:val="0"/>
                <w:numId w:val="6"/>
              </w:numPr>
              <w:autoSpaceDE w:val="0"/>
              <w:autoSpaceDN w:val="0"/>
              <w:adjustRightInd w:val="0"/>
              <w:spacing w:after="0" w:line="240" w:lineRule="auto"/>
              <w:ind w:left="0" w:firstLine="690"/>
              <w:contextualSpacing/>
              <w:jc w:val="both"/>
              <w:outlineLvl w:val="1"/>
              <w:rPr>
                <w:rFonts w:ascii="Montserrat Light" w:hAnsi="Montserrat Light"/>
                <w:strike/>
                <w:noProof/>
                <w:lang w:val="ro-RO"/>
              </w:rPr>
            </w:pPr>
            <w:r w:rsidRPr="008A47B0">
              <w:rPr>
                <w:rFonts w:ascii="Montserrat Light" w:hAnsi="Montserrat Light"/>
                <w:noProof/>
                <w:lang w:val="ro-RO"/>
              </w:rPr>
              <w:t>Procesele verbale de negociere a prețului fiecărui apartament;</w:t>
            </w:r>
          </w:p>
          <w:p w14:paraId="1D3E88C5" w14:textId="687E8754" w:rsidR="005C720D" w:rsidRPr="008A47B0" w:rsidRDefault="005C720D" w:rsidP="008A47B0">
            <w:pPr>
              <w:pStyle w:val="Listparagraf"/>
              <w:keepNext/>
              <w:widowControl w:val="0"/>
              <w:numPr>
                <w:ilvl w:val="0"/>
                <w:numId w:val="6"/>
              </w:numPr>
              <w:autoSpaceDE w:val="0"/>
              <w:autoSpaceDN w:val="0"/>
              <w:adjustRightInd w:val="0"/>
              <w:spacing w:after="0" w:line="240" w:lineRule="auto"/>
              <w:ind w:left="0" w:firstLine="690"/>
              <w:contextualSpacing/>
              <w:jc w:val="both"/>
              <w:outlineLvl w:val="1"/>
              <w:rPr>
                <w:rFonts w:ascii="Montserrat Light" w:hAnsi="Montserrat Light"/>
                <w:strike/>
                <w:noProof/>
                <w:lang w:val="ro-RO"/>
              </w:rPr>
            </w:pPr>
            <w:r w:rsidRPr="008A47B0">
              <w:rPr>
                <w:rFonts w:ascii="Montserrat Light" w:hAnsi="Montserrat Light"/>
                <w:noProof/>
                <w:lang w:val="ro-RO"/>
              </w:rPr>
              <w:t>Hotărârile de admitere a solicitărilor de cumpărare.</w:t>
            </w:r>
          </w:p>
        </w:tc>
      </w:tr>
    </w:tbl>
    <w:p w14:paraId="7181ECCB" w14:textId="77777777" w:rsidR="001620BB" w:rsidRDefault="001620BB" w:rsidP="008A47B0">
      <w:pPr>
        <w:spacing w:line="240" w:lineRule="auto"/>
        <w:contextualSpacing/>
        <w:rPr>
          <w:rFonts w:ascii="Montserrat Light" w:eastAsia="Times New Roman" w:hAnsi="Montserrat Light" w:cs="Times New Roman"/>
          <w:b/>
          <w:bCs/>
          <w:noProof/>
          <w:lang w:val="ro-RO" w:eastAsia="ro-RO"/>
        </w:rPr>
      </w:pPr>
    </w:p>
    <w:p w14:paraId="6E854666" w14:textId="77777777" w:rsidR="00CE358F" w:rsidRDefault="00CE358F" w:rsidP="008A47B0">
      <w:pPr>
        <w:spacing w:line="240" w:lineRule="auto"/>
        <w:contextualSpacing/>
        <w:rPr>
          <w:rFonts w:ascii="Montserrat Light" w:eastAsia="Times New Roman" w:hAnsi="Montserrat Light" w:cs="Times New Roman"/>
          <w:b/>
          <w:bCs/>
          <w:noProof/>
          <w:lang w:val="ro-RO" w:eastAsia="ro-RO"/>
        </w:rPr>
      </w:pPr>
    </w:p>
    <w:p w14:paraId="0855010A" w14:textId="77777777" w:rsidR="00CE358F" w:rsidRPr="008A47B0" w:rsidRDefault="00CE358F" w:rsidP="008A47B0">
      <w:pPr>
        <w:spacing w:line="240" w:lineRule="auto"/>
        <w:contextualSpacing/>
        <w:rPr>
          <w:rFonts w:ascii="Montserrat Light" w:eastAsia="Times New Roman" w:hAnsi="Montserrat Light" w:cs="Times New Roman"/>
          <w:b/>
          <w:bCs/>
          <w:noProof/>
          <w:lang w:val="ro-RO" w:eastAsia="ro-RO"/>
        </w:rPr>
      </w:pPr>
    </w:p>
    <w:p w14:paraId="72778557" w14:textId="1BA9B375" w:rsidR="008F76F2" w:rsidRPr="008A47B0" w:rsidRDefault="003D4943" w:rsidP="008A47B0">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8A47B0">
        <w:rPr>
          <w:rFonts w:ascii="Montserrat Light" w:eastAsia="Times New Roman" w:hAnsi="Montserrat Light" w:cs="Times New Roman"/>
          <w:b/>
          <w:bCs/>
          <w:noProof/>
          <w:lang w:val="ro-RO"/>
        </w:rPr>
        <w:t>INIȚIATOR</w:t>
      </w:r>
      <w:r w:rsidR="008F76F2" w:rsidRPr="008A47B0">
        <w:rPr>
          <w:rFonts w:ascii="Montserrat Light" w:eastAsia="Times New Roman" w:hAnsi="Montserrat Light" w:cs="Times New Roman"/>
          <w:b/>
          <w:bCs/>
          <w:noProof/>
          <w:lang w:val="ro-RO"/>
        </w:rPr>
        <w:t>,</w:t>
      </w:r>
    </w:p>
    <w:p w14:paraId="6E435F9A" w14:textId="47D4D740" w:rsidR="008F76F2" w:rsidRPr="008A47B0" w:rsidRDefault="008F76F2" w:rsidP="008A47B0">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8A47B0">
        <w:rPr>
          <w:rFonts w:ascii="Montserrat Light" w:eastAsia="Times New Roman" w:hAnsi="Montserrat Light" w:cs="Times New Roman"/>
          <w:b/>
          <w:bCs/>
          <w:noProof/>
          <w:lang w:val="ro-RO"/>
        </w:rPr>
        <w:t xml:space="preserve">PREȘEDINTE </w:t>
      </w:r>
    </w:p>
    <w:p w14:paraId="040F106B" w14:textId="5B48238B" w:rsidR="001620BB" w:rsidRPr="00F74AA5" w:rsidRDefault="00681CA3" w:rsidP="00F74AA5">
      <w:pPr>
        <w:autoSpaceDE w:val="0"/>
        <w:autoSpaceDN w:val="0"/>
        <w:adjustRightInd w:val="0"/>
        <w:spacing w:line="240" w:lineRule="auto"/>
        <w:contextualSpacing/>
        <w:jc w:val="center"/>
        <w:rPr>
          <w:rFonts w:ascii="Montserrat Light" w:eastAsia="Times New Roman" w:hAnsi="Montserrat Light" w:cs="Times New Roman"/>
          <w:noProof/>
          <w:lang w:val="ro-RO"/>
        </w:rPr>
      </w:pPr>
      <w:r w:rsidRPr="008A47B0">
        <w:rPr>
          <w:rFonts w:ascii="Montserrat Light" w:eastAsia="Times New Roman" w:hAnsi="Montserrat Light" w:cs="Times New Roman"/>
          <w:noProof/>
          <w:lang w:val="ro-RO"/>
        </w:rPr>
        <w:t>Alin Tișe</w:t>
      </w:r>
      <w:r w:rsidR="000A54B3" w:rsidRPr="008A47B0">
        <w:rPr>
          <w:rFonts w:ascii="Montserrat Light" w:hAnsi="Montserrat Light" w:cs="Cambria"/>
          <w:b/>
          <w:noProof/>
          <w:lang w:val="ro-RO"/>
        </w:rPr>
        <w:t xml:space="preserve"> </w:t>
      </w:r>
      <w:bookmarkStart w:id="6" w:name="_Hlk21680142"/>
    </w:p>
    <w:p w14:paraId="7C7A579D" w14:textId="77777777" w:rsidR="00D32BCD" w:rsidRDefault="00D32BCD" w:rsidP="008A47B0">
      <w:pPr>
        <w:autoSpaceDE w:val="0"/>
        <w:autoSpaceDN w:val="0"/>
        <w:adjustRightInd w:val="0"/>
        <w:spacing w:line="240" w:lineRule="auto"/>
        <w:contextualSpacing/>
        <w:jc w:val="center"/>
        <w:rPr>
          <w:rFonts w:ascii="Montserrat Light" w:hAnsi="Montserrat Light"/>
          <w:b/>
          <w:noProof/>
          <w:lang w:val="ro-RO" w:eastAsia="ro-RO"/>
        </w:rPr>
      </w:pPr>
    </w:p>
    <w:p w14:paraId="18B0580B"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4B5A47BE"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64111FCF"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5757DE2B"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6605EC6E"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602256D0"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020F0F4D"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770E5266"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61ED3D71"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721D4E86"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4CC8F197"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2D96EC50"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6B983D69"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198AC9F3"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420533C7"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06E24788"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4C6847FB"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70D2C9C2"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613454A6"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338AEB73"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44E7AF6E"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059B5D03"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60439E92"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031F12A7"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638ACBAF"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5A691922"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5A165F94"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4AE8CA7D"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0A177E1B"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33E228FA"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7D899E0B"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252E9B59"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1250D41B"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2514899E"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5E8A4A46"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745E2A77"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41C8D01B"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0AAD510A" w14:textId="77777777" w:rsidR="00CE358F" w:rsidRDefault="00CE358F" w:rsidP="008A47B0">
      <w:pPr>
        <w:autoSpaceDE w:val="0"/>
        <w:autoSpaceDN w:val="0"/>
        <w:adjustRightInd w:val="0"/>
        <w:spacing w:line="240" w:lineRule="auto"/>
        <w:contextualSpacing/>
        <w:jc w:val="center"/>
        <w:rPr>
          <w:rFonts w:ascii="Montserrat Light" w:hAnsi="Montserrat Light"/>
          <w:b/>
          <w:noProof/>
          <w:lang w:val="ro-RO" w:eastAsia="ro-RO"/>
        </w:rPr>
      </w:pPr>
    </w:p>
    <w:p w14:paraId="46511E90" w14:textId="77777777" w:rsidR="00CE358F" w:rsidRDefault="00CE358F" w:rsidP="005052A2">
      <w:pPr>
        <w:autoSpaceDE w:val="0"/>
        <w:autoSpaceDN w:val="0"/>
        <w:adjustRightInd w:val="0"/>
        <w:spacing w:line="240" w:lineRule="auto"/>
        <w:contextualSpacing/>
        <w:rPr>
          <w:rFonts w:ascii="Montserrat Light" w:hAnsi="Montserrat Light"/>
          <w:b/>
          <w:noProof/>
          <w:lang w:val="ro-RO" w:eastAsia="ro-RO"/>
        </w:rPr>
      </w:pPr>
    </w:p>
    <w:p w14:paraId="04510B29" w14:textId="6F070C93" w:rsidR="008F76F2" w:rsidRPr="008A47B0" w:rsidRDefault="008F76F2" w:rsidP="008A47B0">
      <w:pPr>
        <w:autoSpaceDE w:val="0"/>
        <w:autoSpaceDN w:val="0"/>
        <w:adjustRightInd w:val="0"/>
        <w:spacing w:line="240" w:lineRule="auto"/>
        <w:contextualSpacing/>
        <w:jc w:val="center"/>
        <w:rPr>
          <w:rFonts w:ascii="Montserrat Light" w:hAnsi="Montserrat Light"/>
          <w:b/>
          <w:noProof/>
          <w:lang w:val="ro-RO" w:eastAsia="ro-RO"/>
        </w:rPr>
      </w:pPr>
      <w:r w:rsidRPr="008A47B0">
        <w:rPr>
          <w:rFonts w:ascii="Montserrat Light" w:hAnsi="Montserrat Light"/>
          <w:b/>
          <w:noProof/>
          <w:lang w:val="ro-RO" w:eastAsia="ro-RO"/>
        </w:rPr>
        <w:lastRenderedPageBreak/>
        <w:t xml:space="preserve">P R O I E C T  DE  H O T Ă R Â R E </w:t>
      </w:r>
    </w:p>
    <w:bookmarkEnd w:id="6"/>
    <w:p w14:paraId="720E1D1B" w14:textId="4CF9A024" w:rsidR="0095711E" w:rsidRPr="008A47B0" w:rsidRDefault="00BB0BC5" w:rsidP="008A47B0">
      <w:pPr>
        <w:spacing w:line="240" w:lineRule="auto"/>
        <w:contextualSpacing/>
        <w:jc w:val="center"/>
        <w:rPr>
          <w:rFonts w:ascii="Montserrat Light" w:hAnsi="Montserrat Light"/>
          <w:b/>
          <w:noProof/>
          <w:lang w:val="ro-RO"/>
        </w:rPr>
      </w:pPr>
      <w:r w:rsidRPr="008A47B0">
        <w:rPr>
          <w:rFonts w:ascii="Montserrat Light" w:hAnsi="Montserrat Light"/>
          <w:b/>
          <w:noProof/>
          <w:lang w:val="ro-RO"/>
        </w:rPr>
        <w:t xml:space="preserve">proiectul de hotărâre </w:t>
      </w:r>
      <w:r w:rsidR="005C720D" w:rsidRPr="008A47B0">
        <w:rPr>
          <w:rFonts w:ascii="Montserrat Light" w:hAnsi="Montserrat Light"/>
          <w:b/>
          <w:noProof/>
          <w:lang w:val="ro-RO"/>
        </w:rPr>
        <w:t>privind aprobarea vânzării unor cabinete medicale din imobilul situat în municipiul Cluj-Napoca, str. Horea nr. 40</w:t>
      </w:r>
    </w:p>
    <w:p w14:paraId="77F35A0B" w14:textId="77777777" w:rsidR="001620BB" w:rsidRDefault="001620BB" w:rsidP="008A47B0">
      <w:pPr>
        <w:spacing w:line="240" w:lineRule="auto"/>
        <w:contextualSpacing/>
        <w:jc w:val="center"/>
        <w:rPr>
          <w:rFonts w:ascii="Montserrat Light" w:hAnsi="Montserrat Light"/>
          <w:b/>
          <w:noProof/>
          <w:lang w:val="ro-RO"/>
        </w:rPr>
      </w:pPr>
    </w:p>
    <w:p w14:paraId="591BE203" w14:textId="77777777" w:rsidR="00D32BCD" w:rsidRPr="008A47B0" w:rsidRDefault="00D32BCD" w:rsidP="008A47B0">
      <w:pPr>
        <w:spacing w:line="240" w:lineRule="auto"/>
        <w:contextualSpacing/>
        <w:jc w:val="center"/>
        <w:rPr>
          <w:rFonts w:ascii="Montserrat Light" w:hAnsi="Montserrat Light"/>
          <w:b/>
          <w:noProof/>
          <w:lang w:val="ro-RO"/>
        </w:rPr>
      </w:pPr>
    </w:p>
    <w:p w14:paraId="5FA2577F" w14:textId="25F4EE41" w:rsidR="008F76F2" w:rsidRPr="008A47B0" w:rsidRDefault="008F76F2" w:rsidP="008A47B0">
      <w:pPr>
        <w:autoSpaceDE w:val="0"/>
        <w:autoSpaceDN w:val="0"/>
        <w:adjustRightInd w:val="0"/>
        <w:spacing w:after="240" w:line="240" w:lineRule="auto"/>
        <w:contextualSpacing/>
        <w:jc w:val="both"/>
        <w:rPr>
          <w:rFonts w:ascii="Montserrat Light" w:hAnsi="Montserrat Light"/>
          <w:noProof/>
          <w:lang w:val="ro-RO" w:eastAsia="ro-RO"/>
        </w:rPr>
      </w:pPr>
      <w:r w:rsidRPr="008A47B0">
        <w:rPr>
          <w:rFonts w:ascii="Montserrat Light" w:hAnsi="Montserrat Light"/>
          <w:noProof/>
          <w:lang w:val="ro-RO" w:eastAsia="ro-RO"/>
        </w:rPr>
        <w:t>Consiliul Judeţean Cluj, întrunit în şedinţă ordinară;</w:t>
      </w:r>
    </w:p>
    <w:p w14:paraId="720389DC" w14:textId="299F9472" w:rsidR="008F76F2" w:rsidRPr="00CE358F" w:rsidRDefault="008F76F2" w:rsidP="00CE358F">
      <w:pPr>
        <w:tabs>
          <w:tab w:val="left" w:pos="3456"/>
        </w:tabs>
        <w:spacing w:line="240" w:lineRule="auto"/>
        <w:contextualSpacing/>
        <w:rPr>
          <w:rFonts w:ascii="Montserrat Light" w:hAnsi="Montserrat Light"/>
          <w:b/>
          <w:bCs/>
          <w:noProof/>
          <w:lang w:val="ro-RO"/>
        </w:rPr>
      </w:pPr>
      <w:r w:rsidRPr="008A47B0">
        <w:rPr>
          <w:rFonts w:ascii="Montserrat Light" w:hAnsi="Montserrat Light"/>
          <w:noProof/>
          <w:lang w:val="ro-RO"/>
        </w:rPr>
        <w:t xml:space="preserve">Având în vedere Proiectul de hotărâre înregistrat cu </w:t>
      </w:r>
      <w:r w:rsidRPr="003C5728">
        <w:rPr>
          <w:rFonts w:ascii="Montserrat Light" w:hAnsi="Montserrat Light"/>
          <w:noProof/>
          <w:lang w:val="ro-RO"/>
        </w:rPr>
        <w:t xml:space="preserve">nr. </w:t>
      </w:r>
      <w:r w:rsidR="00C72447" w:rsidRPr="003C5728">
        <w:rPr>
          <w:rFonts w:ascii="Montserrat Light" w:hAnsi="Montserrat Light"/>
          <w:noProof/>
          <w:lang w:val="ro-RO"/>
        </w:rPr>
        <w:t>______</w:t>
      </w:r>
      <w:r w:rsidRPr="003C5728">
        <w:rPr>
          <w:rFonts w:ascii="Montserrat Light" w:hAnsi="Montserrat Light"/>
          <w:noProof/>
          <w:lang w:val="ro-RO"/>
        </w:rPr>
        <w:t xml:space="preserve"> din</w:t>
      </w:r>
      <w:r w:rsidR="00AA45DC" w:rsidRPr="003C5728">
        <w:rPr>
          <w:rFonts w:ascii="Montserrat Light" w:hAnsi="Montserrat Light"/>
          <w:noProof/>
          <w:lang w:val="ro-RO"/>
        </w:rPr>
        <w:t xml:space="preserve"> </w:t>
      </w:r>
      <w:r w:rsidR="00C72447" w:rsidRPr="003C5728">
        <w:rPr>
          <w:rFonts w:ascii="Montserrat Light" w:hAnsi="Montserrat Light"/>
          <w:noProof/>
          <w:lang w:val="ro-RO"/>
        </w:rPr>
        <w:t>_________</w:t>
      </w:r>
      <w:r w:rsidR="009F483E" w:rsidRPr="003C5728">
        <w:rPr>
          <w:rFonts w:ascii="Montserrat Light" w:hAnsi="Montserrat Light"/>
          <w:noProof/>
          <w:lang w:val="ro-RO"/>
        </w:rPr>
        <w:t>___</w:t>
      </w:r>
      <w:r w:rsidR="001B1F1C" w:rsidRPr="003C5728">
        <w:rPr>
          <w:rFonts w:ascii="Montserrat Light" w:hAnsi="Montserrat Light"/>
          <w:noProof/>
          <w:lang w:val="ro-RO"/>
        </w:rPr>
        <w:t xml:space="preserve"> </w:t>
      </w:r>
      <w:r w:rsidR="00B1146D" w:rsidRPr="003C5728">
        <w:rPr>
          <w:rFonts w:ascii="Montserrat Light" w:hAnsi="Montserrat Light"/>
          <w:noProof/>
          <w:lang w:val="ro-RO"/>
        </w:rPr>
        <w:t xml:space="preserve"> </w:t>
      </w:r>
      <w:r w:rsidR="005C720D" w:rsidRPr="008A47B0">
        <w:rPr>
          <w:rFonts w:ascii="Montserrat Light" w:hAnsi="Montserrat Light"/>
          <w:noProof/>
          <w:lang w:val="ro-RO"/>
        </w:rPr>
        <w:t>privind aprobarea vânzării unor cabinete medicale din imobilul situat în municipiul Cluj-Napoca, str. Horea nr. 40</w:t>
      </w:r>
      <w:r w:rsidR="00B1146D" w:rsidRPr="008A47B0">
        <w:rPr>
          <w:rFonts w:ascii="Montserrat Light" w:hAnsi="Montserrat Light"/>
          <w:noProof/>
          <w:lang w:val="ro-RO"/>
        </w:rPr>
        <w:t xml:space="preserve">, </w:t>
      </w:r>
      <w:r w:rsidRPr="008A47B0">
        <w:rPr>
          <w:rFonts w:ascii="Montserrat Light" w:hAnsi="Montserrat Light"/>
          <w:noProof/>
          <w:lang w:val="ro-RO"/>
        </w:rPr>
        <w:t xml:space="preserve">propus de </w:t>
      </w:r>
      <w:r w:rsidR="009F2B3A" w:rsidRPr="008A47B0">
        <w:rPr>
          <w:rFonts w:ascii="Montserrat Light" w:hAnsi="Montserrat Light"/>
          <w:noProof/>
          <w:lang w:val="ro-RO"/>
        </w:rPr>
        <w:t>P</w:t>
      </w:r>
      <w:r w:rsidRPr="008A47B0">
        <w:rPr>
          <w:rFonts w:ascii="Montserrat Light" w:hAnsi="Montserrat Light"/>
          <w:noProof/>
          <w:lang w:val="ro-RO"/>
        </w:rPr>
        <w:t xml:space="preserve">reședintele Consiliului Județean Cluj, domnul </w:t>
      </w:r>
      <w:r w:rsidR="009F2B3A" w:rsidRPr="008A47B0">
        <w:rPr>
          <w:rFonts w:ascii="Montserrat Light" w:hAnsi="Montserrat Light"/>
          <w:noProof/>
          <w:lang w:val="ro-RO"/>
        </w:rPr>
        <w:t>Alin Tișe</w:t>
      </w:r>
      <w:r w:rsidRPr="008A47B0">
        <w:rPr>
          <w:rFonts w:ascii="Montserrat Light" w:hAnsi="Montserrat Light"/>
          <w:noProof/>
          <w:lang w:val="ro-RO"/>
        </w:rPr>
        <w:t xml:space="preserve">, care este însoţit de </w:t>
      </w:r>
      <w:r w:rsidRPr="008A47B0">
        <w:rPr>
          <w:rFonts w:ascii="Montserrat Light" w:hAnsi="Montserrat Light"/>
          <w:bCs/>
          <w:noProof/>
          <w:lang w:val="ro-RO"/>
        </w:rPr>
        <w:t>R</w:t>
      </w:r>
      <w:r w:rsidRPr="008A47B0">
        <w:rPr>
          <w:rFonts w:ascii="Montserrat Light" w:hAnsi="Montserrat Light"/>
          <w:noProof/>
          <w:lang w:val="ro-RO"/>
        </w:rPr>
        <w:t xml:space="preserve">eferatul de aprobare </w:t>
      </w:r>
      <w:r w:rsidRPr="00CE358F">
        <w:rPr>
          <w:rFonts w:ascii="Montserrat Light" w:hAnsi="Montserrat Light"/>
          <w:noProof/>
          <w:lang w:val="ro-RO"/>
        </w:rPr>
        <w:t xml:space="preserve">cu nr. </w:t>
      </w:r>
      <w:r w:rsidR="00CE358F" w:rsidRPr="00CE358F">
        <w:rPr>
          <w:rFonts w:ascii="Montserrat Light" w:hAnsi="Montserrat Light"/>
          <w:noProof/>
          <w:lang w:val="ro-RO"/>
        </w:rPr>
        <w:t>43994/28.10.2024</w:t>
      </w:r>
      <w:r w:rsidRPr="008A47B0">
        <w:rPr>
          <w:rFonts w:ascii="Montserrat Light" w:hAnsi="Montserrat Light"/>
          <w:noProof/>
          <w:lang w:val="ro-RO"/>
        </w:rPr>
        <w:t xml:space="preserve">; Raportul de specialitate întocmit de compartimentul de resort din cadrul aparatului de specialitate al Consiliului Judeţean Cluj cu </w:t>
      </w:r>
      <w:r w:rsidRPr="00CE358F">
        <w:rPr>
          <w:rFonts w:ascii="Montserrat Light" w:hAnsi="Montserrat Light"/>
          <w:noProof/>
          <w:lang w:val="ro-RO"/>
        </w:rPr>
        <w:t>n</w:t>
      </w:r>
      <w:r w:rsidR="00A14397" w:rsidRPr="00CE358F">
        <w:rPr>
          <w:rFonts w:ascii="Montserrat Light" w:hAnsi="Montserrat Light"/>
          <w:noProof/>
          <w:lang w:val="ro-RO"/>
        </w:rPr>
        <w:t>r</w:t>
      </w:r>
      <w:r w:rsidR="00CE358F" w:rsidRPr="00CE358F">
        <w:rPr>
          <w:rFonts w:ascii="Montserrat Light" w:hAnsi="Montserrat Light"/>
          <w:noProof/>
          <w:lang w:val="ro-RO"/>
        </w:rPr>
        <w:t>. 43996/28.10.2024</w:t>
      </w:r>
      <w:r w:rsidR="00CE358F">
        <w:rPr>
          <w:rFonts w:ascii="Montserrat Light" w:hAnsi="Montserrat Light"/>
          <w:b/>
          <w:bCs/>
          <w:noProof/>
          <w:lang w:val="ro-RO"/>
        </w:rPr>
        <w:t xml:space="preserve"> </w:t>
      </w:r>
      <w:r w:rsidRPr="008A47B0">
        <w:rPr>
          <w:rFonts w:ascii="Montserrat Light" w:hAnsi="Montserrat Light"/>
          <w:noProof/>
          <w:lang w:val="ro-RO"/>
        </w:rPr>
        <w:t>şi Avizul cu nr....</w:t>
      </w:r>
      <w:r w:rsidR="00C766B5" w:rsidRPr="008A47B0">
        <w:rPr>
          <w:rFonts w:ascii="Montserrat Light" w:hAnsi="Montserrat Light"/>
          <w:noProof/>
          <w:lang w:val="ro-RO"/>
        </w:rPr>
        <w:t>............</w:t>
      </w:r>
      <w:r w:rsidRPr="008A47B0">
        <w:rPr>
          <w:rFonts w:ascii="Montserrat Light" w:hAnsi="Montserrat Light"/>
          <w:noProof/>
          <w:lang w:val="ro-RO"/>
        </w:rPr>
        <w:t>.. din ...</w:t>
      </w:r>
      <w:r w:rsidR="00C766B5" w:rsidRPr="008A47B0">
        <w:rPr>
          <w:rFonts w:ascii="Montserrat Light" w:hAnsi="Montserrat Light"/>
          <w:noProof/>
          <w:lang w:val="ro-RO"/>
        </w:rPr>
        <w:t>.........</w:t>
      </w:r>
      <w:r w:rsidRPr="008A47B0">
        <w:rPr>
          <w:rFonts w:ascii="Montserrat Light" w:hAnsi="Montserrat Light"/>
          <w:noProof/>
          <w:lang w:val="ro-RO"/>
        </w:rPr>
        <w:t xml:space="preserve">.. adoptat de Comisia de specialitate nr. ……….., în conformitate cu art. 182 alin. (4) coroborat cu art. 136 din Ordonanța de </w:t>
      </w:r>
      <w:r w:rsidR="00AA45DC" w:rsidRPr="008A47B0">
        <w:rPr>
          <w:rFonts w:ascii="Montserrat Light" w:hAnsi="Montserrat Light"/>
          <w:noProof/>
          <w:lang w:val="ro-RO"/>
        </w:rPr>
        <w:t>U</w:t>
      </w:r>
      <w:r w:rsidRPr="008A47B0">
        <w:rPr>
          <w:rFonts w:ascii="Montserrat Light" w:hAnsi="Montserrat Light"/>
          <w:noProof/>
          <w:lang w:val="ro-RO"/>
        </w:rPr>
        <w:t>rgență a Guvernului nr. 57/2019 privind Codul administrativ, cu  modificările și completările ulterioare;</w:t>
      </w:r>
    </w:p>
    <w:p w14:paraId="3A01B845" w14:textId="77777777" w:rsidR="00D32BCD" w:rsidRDefault="00D32BCD" w:rsidP="008A47B0">
      <w:pPr>
        <w:spacing w:before="240" w:after="240" w:line="240" w:lineRule="auto"/>
        <w:contextualSpacing/>
        <w:jc w:val="both"/>
        <w:rPr>
          <w:rFonts w:ascii="Montserrat Light" w:hAnsi="Montserrat Light" w:cs="Cambria"/>
          <w:noProof/>
          <w:lang w:val="ro-RO"/>
        </w:rPr>
      </w:pPr>
    </w:p>
    <w:p w14:paraId="4AC78C09" w14:textId="60EE88C4" w:rsidR="00B32886" w:rsidRPr="008A47B0" w:rsidRDefault="00B32886" w:rsidP="008A47B0">
      <w:pPr>
        <w:spacing w:before="240" w:after="240" w:line="240" w:lineRule="auto"/>
        <w:contextualSpacing/>
        <w:jc w:val="both"/>
        <w:rPr>
          <w:rFonts w:ascii="Montserrat Light" w:hAnsi="Montserrat Light" w:cs="Cambria"/>
          <w:noProof/>
          <w:lang w:val="ro-RO"/>
        </w:rPr>
      </w:pPr>
      <w:r w:rsidRPr="008A47B0">
        <w:rPr>
          <w:rFonts w:ascii="Montserrat Light" w:hAnsi="Montserrat Light" w:cs="Cambria"/>
          <w:noProof/>
          <w:lang w:val="ro-RO"/>
        </w:rPr>
        <w:t>Luând în considerare prevederile</w:t>
      </w:r>
      <w:r w:rsidR="009F2B3A" w:rsidRPr="008A47B0">
        <w:rPr>
          <w:rFonts w:ascii="Montserrat Light" w:hAnsi="Montserrat Light" w:cs="Cambria"/>
          <w:noProof/>
          <w:lang w:val="ro-RO"/>
        </w:rPr>
        <w:t xml:space="preserve"> </w:t>
      </w:r>
      <w:r w:rsidRPr="008A47B0">
        <w:rPr>
          <w:rFonts w:ascii="Montserrat Light" w:hAnsi="Montserrat Light" w:cs="Cambria"/>
          <w:noProof/>
          <w:lang w:val="ro-RO"/>
        </w:rPr>
        <w:t>art. 123 – 140 și ale art. 142 -156 din Regulamentul de organizare şi funcţionare a Consiliului Judeţean Cluj, aprobat prin Hotărârea Consiliului Judeţean Cluj nr. 170/2020</w:t>
      </w:r>
      <w:r w:rsidR="007C22B2" w:rsidRPr="008A47B0">
        <w:rPr>
          <w:rFonts w:ascii="Montserrat Light" w:hAnsi="Montserrat Light" w:cs="Cambria"/>
          <w:noProof/>
          <w:lang w:val="ro-RO"/>
        </w:rPr>
        <w:t>, republicată</w:t>
      </w:r>
      <w:r w:rsidRPr="008A47B0">
        <w:rPr>
          <w:rFonts w:ascii="Montserrat Light" w:hAnsi="Montserrat Light" w:cs="Cambria"/>
          <w:noProof/>
          <w:lang w:val="ro-RO"/>
        </w:rPr>
        <w:t>;</w:t>
      </w:r>
    </w:p>
    <w:p w14:paraId="57F158F5" w14:textId="77777777" w:rsidR="00D32BCD" w:rsidRDefault="00D32BCD" w:rsidP="00D32BCD">
      <w:pPr>
        <w:autoSpaceDE w:val="0"/>
        <w:autoSpaceDN w:val="0"/>
        <w:adjustRightInd w:val="0"/>
        <w:spacing w:before="240" w:line="240" w:lineRule="auto"/>
        <w:contextualSpacing/>
        <w:jc w:val="both"/>
        <w:rPr>
          <w:rFonts w:ascii="Montserrat Light" w:hAnsi="Montserrat Light"/>
          <w:noProof/>
          <w:lang w:val="ro-RO"/>
        </w:rPr>
      </w:pPr>
    </w:p>
    <w:p w14:paraId="33E460C5" w14:textId="517A3287" w:rsidR="00B0778C" w:rsidRDefault="00400BCC" w:rsidP="00D32BCD">
      <w:pPr>
        <w:autoSpaceDE w:val="0"/>
        <w:autoSpaceDN w:val="0"/>
        <w:adjustRightInd w:val="0"/>
        <w:spacing w:before="240" w:line="240" w:lineRule="auto"/>
        <w:contextualSpacing/>
        <w:jc w:val="both"/>
        <w:rPr>
          <w:rFonts w:ascii="Montserrat Light" w:hAnsi="Montserrat Light"/>
          <w:noProof/>
          <w:lang w:val="ro-RO"/>
        </w:rPr>
      </w:pPr>
      <w:r w:rsidRPr="008A47B0">
        <w:rPr>
          <w:rFonts w:ascii="Montserrat Light" w:hAnsi="Montserrat Light"/>
          <w:noProof/>
          <w:lang w:val="ro-RO"/>
        </w:rPr>
        <w:t>Ținând cont de</w:t>
      </w:r>
      <w:r w:rsidR="00B0778C">
        <w:rPr>
          <w:rFonts w:ascii="Montserrat Light" w:hAnsi="Montserrat Light"/>
          <w:noProof/>
          <w:lang w:val="ro-RO"/>
        </w:rPr>
        <w:t>:</w:t>
      </w:r>
    </w:p>
    <w:p w14:paraId="4B8DDD5B" w14:textId="5B6128C7" w:rsidR="00D60CF0" w:rsidRDefault="00B0778C" w:rsidP="008A47B0">
      <w:pPr>
        <w:autoSpaceDE w:val="0"/>
        <w:autoSpaceDN w:val="0"/>
        <w:adjustRightInd w:val="0"/>
        <w:spacing w:before="240" w:line="240" w:lineRule="auto"/>
        <w:ind w:firstLine="720"/>
        <w:contextualSpacing/>
        <w:jc w:val="both"/>
        <w:rPr>
          <w:rFonts w:ascii="Montserrat Light" w:hAnsi="Montserrat Light"/>
          <w:noProof/>
          <w:lang w:val="ro-RO"/>
        </w:rPr>
      </w:pPr>
      <w:r>
        <w:rPr>
          <w:rFonts w:ascii="Montserrat Light" w:hAnsi="Montserrat Light"/>
          <w:noProof/>
          <w:lang w:val="ro-RO"/>
        </w:rPr>
        <w:t>-</w:t>
      </w:r>
      <w:r w:rsidR="00400BCC" w:rsidRPr="008A47B0">
        <w:rPr>
          <w:rFonts w:ascii="Montserrat Light" w:hAnsi="Montserrat Light"/>
          <w:noProof/>
          <w:lang w:val="ro-RO"/>
        </w:rPr>
        <w:t xml:space="preserve"> Hotărârea Consiliului Județean Cluj nr. </w:t>
      </w:r>
      <w:r w:rsidR="008C789F" w:rsidRPr="008A47B0">
        <w:rPr>
          <w:rFonts w:ascii="Montserrat Light" w:hAnsi="Montserrat Light"/>
          <w:noProof/>
          <w:lang w:val="ro-RO"/>
        </w:rPr>
        <w:t>71</w:t>
      </w:r>
      <w:r w:rsidR="001F7620" w:rsidRPr="008A47B0">
        <w:rPr>
          <w:rFonts w:ascii="Montserrat Light" w:hAnsi="Montserrat Light"/>
          <w:noProof/>
          <w:lang w:val="ro-RO"/>
        </w:rPr>
        <w:t>/20</w:t>
      </w:r>
      <w:r w:rsidR="008C789F" w:rsidRPr="008A47B0">
        <w:rPr>
          <w:rFonts w:ascii="Montserrat Light" w:hAnsi="Montserrat Light"/>
          <w:noProof/>
          <w:lang w:val="ro-RO"/>
        </w:rPr>
        <w:t>22</w:t>
      </w:r>
      <w:r w:rsidR="00400BCC" w:rsidRPr="008A47B0">
        <w:rPr>
          <w:rFonts w:ascii="Montserrat Light" w:hAnsi="Montserrat Light"/>
          <w:noProof/>
          <w:lang w:val="ro-RO"/>
        </w:rPr>
        <w:t xml:space="preserve"> </w:t>
      </w:r>
      <w:r w:rsidR="008C789F" w:rsidRPr="008A47B0">
        <w:rPr>
          <w:rFonts w:ascii="Montserrat Light" w:hAnsi="Montserrat Light"/>
          <w:shd w:val="clear" w:color="auto" w:fill="F5F5F5"/>
        </w:rPr>
        <w:t>privind însuşirea Inventarului bunurilor imobile care alcătuiesc domeniul privat al Judeţului Cluj</w:t>
      </w:r>
      <w:r w:rsidR="00F769F4" w:rsidRPr="008A47B0">
        <w:rPr>
          <w:rFonts w:ascii="Montserrat Light" w:hAnsi="Montserrat Light"/>
          <w:noProof/>
          <w:lang w:val="ro-RO"/>
        </w:rPr>
        <w:t>;</w:t>
      </w:r>
    </w:p>
    <w:p w14:paraId="2DB668FA" w14:textId="32558B12" w:rsidR="00D32BCD" w:rsidRDefault="00D32BCD" w:rsidP="008A47B0">
      <w:pPr>
        <w:autoSpaceDE w:val="0"/>
        <w:autoSpaceDN w:val="0"/>
        <w:adjustRightInd w:val="0"/>
        <w:spacing w:before="240" w:line="240" w:lineRule="auto"/>
        <w:ind w:firstLine="720"/>
        <w:contextualSpacing/>
        <w:jc w:val="both"/>
        <w:rPr>
          <w:rFonts w:ascii="Montserrat Light" w:hAnsi="Montserrat Light"/>
          <w:color w:val="000000"/>
          <w:lang w:val="ro-RO"/>
        </w:rPr>
      </w:pPr>
      <w:r>
        <w:rPr>
          <w:rFonts w:ascii="Montserrat Light" w:hAnsi="Montserrat Light"/>
          <w:color w:val="000000"/>
          <w:lang w:val="ro-RO"/>
        </w:rPr>
        <w:t xml:space="preserve">- </w:t>
      </w:r>
      <w:r w:rsidRPr="008A47B0">
        <w:rPr>
          <w:rFonts w:ascii="Montserrat Light" w:hAnsi="Montserrat Light"/>
          <w:color w:val="000000"/>
          <w:lang w:val="ro-RO"/>
        </w:rPr>
        <w:t>Hotărârea Consiliului Județean Cluj nr. 246/2013, modificată și completată prin hotărârile Consiliului Județean Cluj nr. 420/2013, nr. 282/2014, nr. 94/2016, nr. 52/2017</w:t>
      </w:r>
      <w:r>
        <w:rPr>
          <w:rFonts w:ascii="Montserrat Light" w:hAnsi="Montserrat Light"/>
          <w:color w:val="000000"/>
          <w:lang w:val="ro-RO"/>
        </w:rPr>
        <w:t>,</w:t>
      </w:r>
      <w:r w:rsidRPr="008A47B0">
        <w:rPr>
          <w:rFonts w:ascii="Montserrat Light" w:hAnsi="Montserrat Light"/>
          <w:color w:val="000000"/>
          <w:lang w:val="ro-RO"/>
        </w:rPr>
        <w:t xml:space="preserve"> nr. 65/2022</w:t>
      </w:r>
      <w:r>
        <w:rPr>
          <w:rFonts w:ascii="Montserrat Light" w:hAnsi="Montserrat Light"/>
          <w:color w:val="000000"/>
          <w:lang w:val="ro-RO"/>
        </w:rPr>
        <w:t xml:space="preserve"> și nr. 165/2024;</w:t>
      </w:r>
    </w:p>
    <w:p w14:paraId="00B3CEEA" w14:textId="007C0A99" w:rsidR="00D32BCD" w:rsidRPr="00D32BCD" w:rsidRDefault="00D32BCD" w:rsidP="008A47B0">
      <w:pPr>
        <w:autoSpaceDE w:val="0"/>
        <w:autoSpaceDN w:val="0"/>
        <w:adjustRightInd w:val="0"/>
        <w:spacing w:before="240" w:line="240" w:lineRule="auto"/>
        <w:ind w:firstLine="720"/>
        <w:contextualSpacing/>
        <w:jc w:val="both"/>
        <w:rPr>
          <w:rFonts w:ascii="Montserrat Light" w:hAnsi="Montserrat Light" w:cs="ArialMT"/>
          <w:lang w:val="en-US"/>
        </w:rPr>
      </w:pPr>
      <w:r>
        <w:rPr>
          <w:rFonts w:ascii="Montserrat Light" w:hAnsi="Montserrat Light"/>
          <w:color w:val="000000"/>
          <w:lang w:val="ro-RO"/>
        </w:rPr>
        <w:t xml:space="preserve">- </w:t>
      </w:r>
      <w:r w:rsidRPr="008A47B0">
        <w:rPr>
          <w:rFonts w:ascii="Montserrat Light" w:hAnsi="Montserrat Light" w:cs="ArialMT"/>
          <w:lang w:val="en-US"/>
        </w:rPr>
        <w:t xml:space="preserve">Hotărârea Consiliului Județean </w:t>
      </w:r>
      <w:r w:rsidRPr="009B1387">
        <w:rPr>
          <w:rFonts w:ascii="Montserrat Light" w:hAnsi="Montserrat Light" w:cs="ArialMT"/>
          <w:lang w:val="en-US"/>
        </w:rPr>
        <w:t>Cluj nr. 133/2024</w:t>
      </w:r>
      <w:r>
        <w:rPr>
          <w:rFonts w:ascii="Montserrat Light" w:hAnsi="Montserrat Light" w:cs="ArialMT"/>
          <w:lang w:val="en-US"/>
        </w:rPr>
        <w:t xml:space="preserve"> </w:t>
      </w:r>
      <w:r w:rsidRPr="00D32BCD">
        <w:rPr>
          <w:rFonts w:ascii="Montserrat Light" w:hAnsi="Montserrat Light" w:cs="ArialMT"/>
        </w:rPr>
        <w:t>privind aprobarea măsurilor necesare pentru vânzarea unor cabinete medicale din imobilul situat în Municipiul Cluj-Napoca, str. Horea nr. 40;</w:t>
      </w:r>
    </w:p>
    <w:p w14:paraId="6168D8A7" w14:textId="44C4EB0D" w:rsidR="00D32BCD" w:rsidRDefault="00D32BCD" w:rsidP="008A47B0">
      <w:pPr>
        <w:autoSpaceDE w:val="0"/>
        <w:autoSpaceDN w:val="0"/>
        <w:adjustRightInd w:val="0"/>
        <w:spacing w:before="240" w:line="240" w:lineRule="auto"/>
        <w:ind w:firstLine="720"/>
        <w:contextualSpacing/>
        <w:jc w:val="both"/>
        <w:rPr>
          <w:rFonts w:ascii="Montserrat Light" w:hAnsi="Montserrat Light"/>
          <w:noProof/>
          <w:lang w:val="ro-RO"/>
        </w:rPr>
      </w:pPr>
      <w:r>
        <w:rPr>
          <w:rFonts w:ascii="Montserrat Light" w:hAnsi="Montserrat Light" w:cs="ArialMT"/>
          <w:lang w:val="en-US"/>
        </w:rPr>
        <w:t xml:space="preserve">- </w:t>
      </w:r>
      <w:r w:rsidRPr="008A47B0">
        <w:rPr>
          <w:rFonts w:ascii="Montserrat Light" w:hAnsi="Montserrat Light"/>
        </w:rPr>
        <w:t xml:space="preserve">Dispoziția Președintelui Consiliului Județean </w:t>
      </w:r>
      <w:r w:rsidRPr="00F74AA5">
        <w:rPr>
          <w:rFonts w:ascii="Montserrat Light" w:hAnsi="Montserrat Light"/>
        </w:rPr>
        <w:t xml:space="preserve">Cluj nr. </w:t>
      </w:r>
      <w:r w:rsidRPr="00F74AA5">
        <w:rPr>
          <w:rFonts w:ascii="Montserrat Light" w:hAnsi="Montserrat Light"/>
          <w:lang w:val="hu-HU"/>
        </w:rPr>
        <w:t>405/2024</w:t>
      </w:r>
      <w:r>
        <w:rPr>
          <w:rFonts w:ascii="Montserrat Light" w:hAnsi="Montserrat Light"/>
          <w:lang w:val="hu-HU"/>
        </w:rPr>
        <w:t xml:space="preserve"> </w:t>
      </w:r>
      <w:r w:rsidRPr="00D32BCD">
        <w:rPr>
          <w:rFonts w:ascii="Montserrat Light" w:hAnsi="Montserrat Light"/>
        </w:rPr>
        <w:t>privind constituirea comisiei pentru vânzarea spaţiilor medicale şi a comisiei de contestaţie, conform prevederilor Ordonanţei de urgenţă a Guvernului nr. 68/2008 privind privind vânzarea spaţiilor proprietate privată a statului sau a unităţilor administrativ-teritoriale cu destinaţia de cabinete medicale, precum şi a spaţiilor în care se desfăşoară activităţi conexe actului medical, cu modificările și completările ulterioare</w:t>
      </w:r>
      <w:r>
        <w:rPr>
          <w:rFonts w:ascii="Montserrat Light" w:hAnsi="Montserrat Light"/>
        </w:rPr>
        <w:t>;</w:t>
      </w:r>
    </w:p>
    <w:p w14:paraId="2086328D" w14:textId="77777777" w:rsidR="00B0778C" w:rsidRPr="008A47B0" w:rsidRDefault="00B0778C" w:rsidP="008A47B0">
      <w:pPr>
        <w:autoSpaceDE w:val="0"/>
        <w:autoSpaceDN w:val="0"/>
        <w:adjustRightInd w:val="0"/>
        <w:spacing w:before="240" w:line="240" w:lineRule="auto"/>
        <w:ind w:firstLine="720"/>
        <w:contextualSpacing/>
        <w:jc w:val="both"/>
        <w:rPr>
          <w:rFonts w:ascii="Montserrat Light" w:hAnsi="Montserrat Light" w:cs="Cambria"/>
          <w:noProof/>
          <w:lang w:val="ro-RO"/>
        </w:rPr>
      </w:pPr>
    </w:p>
    <w:p w14:paraId="2AF81408" w14:textId="77777777" w:rsidR="00623F56" w:rsidRPr="008A47B0" w:rsidRDefault="00623F56" w:rsidP="008A47B0">
      <w:pPr>
        <w:spacing w:before="240" w:line="240" w:lineRule="auto"/>
        <w:contextualSpacing/>
        <w:jc w:val="both"/>
        <w:rPr>
          <w:rFonts w:ascii="Montserrat Light" w:hAnsi="Montserrat Light"/>
          <w:noProof/>
          <w:lang w:val="ro-RO"/>
        </w:rPr>
      </w:pPr>
      <w:r w:rsidRPr="008A47B0">
        <w:rPr>
          <w:rFonts w:ascii="Montserrat Light" w:hAnsi="Montserrat Light"/>
          <w:noProof/>
          <w:lang w:val="ro-RO"/>
        </w:rPr>
        <w:t xml:space="preserve">În conformitate cu  dispozițiile: </w:t>
      </w:r>
    </w:p>
    <w:p w14:paraId="24B915C9" w14:textId="6F6DE343" w:rsidR="00150193" w:rsidRPr="00D32BCD" w:rsidRDefault="00150193" w:rsidP="008A47B0">
      <w:pPr>
        <w:pStyle w:val="Listparagraf"/>
        <w:numPr>
          <w:ilvl w:val="0"/>
          <w:numId w:val="3"/>
        </w:numPr>
        <w:spacing w:after="0" w:line="240" w:lineRule="auto"/>
        <w:contextualSpacing/>
        <w:jc w:val="both"/>
        <w:rPr>
          <w:rFonts w:ascii="Montserrat Light" w:hAnsi="Montserrat Light"/>
          <w:noProof/>
          <w:lang w:val="ro-RO"/>
        </w:rPr>
      </w:pPr>
      <w:r w:rsidRPr="00D32BCD">
        <w:rPr>
          <w:rFonts w:ascii="Montserrat Light" w:hAnsi="Montserrat Light"/>
          <w:noProof/>
          <w:lang w:val="ro-RO"/>
        </w:rPr>
        <w:t xml:space="preserve">art. 108, art. 173 alin. (1) lit. </w:t>
      </w:r>
      <w:r w:rsidR="00C748EB" w:rsidRPr="00D32BCD">
        <w:rPr>
          <w:rFonts w:ascii="Montserrat Light" w:hAnsi="Montserrat Light"/>
          <w:noProof/>
          <w:lang w:val="ro-RO"/>
        </w:rPr>
        <w:t>c</w:t>
      </w:r>
      <w:r w:rsidRPr="00D32BCD">
        <w:rPr>
          <w:rFonts w:ascii="Montserrat Light" w:hAnsi="Montserrat Light"/>
          <w:noProof/>
          <w:lang w:val="ro-RO"/>
        </w:rPr>
        <w:t>), alin. (</w:t>
      </w:r>
      <w:r w:rsidR="00C748EB" w:rsidRPr="00D32BCD">
        <w:rPr>
          <w:rFonts w:ascii="Montserrat Light" w:hAnsi="Montserrat Light"/>
          <w:noProof/>
          <w:lang w:val="ro-RO"/>
        </w:rPr>
        <w:t>4</w:t>
      </w:r>
      <w:r w:rsidRPr="00D32BCD">
        <w:rPr>
          <w:rFonts w:ascii="Montserrat Light" w:hAnsi="Montserrat Light"/>
          <w:noProof/>
          <w:lang w:val="ro-RO"/>
        </w:rPr>
        <w:t>) lit.</w:t>
      </w:r>
      <w:r w:rsidR="001B5063" w:rsidRPr="00D32BCD">
        <w:rPr>
          <w:rFonts w:ascii="Montserrat Light" w:hAnsi="Montserrat Light"/>
          <w:noProof/>
          <w:lang w:val="ro-RO"/>
        </w:rPr>
        <w:t>b</w:t>
      </w:r>
      <w:r w:rsidRPr="00D32BCD">
        <w:rPr>
          <w:rFonts w:ascii="Montserrat Light" w:hAnsi="Montserrat Light"/>
          <w:noProof/>
          <w:lang w:val="ro-RO"/>
        </w:rPr>
        <w:t xml:space="preserve">), art. </w:t>
      </w:r>
      <w:r w:rsidR="001B5063" w:rsidRPr="00D32BCD">
        <w:rPr>
          <w:rFonts w:ascii="Montserrat Light" w:hAnsi="Montserrat Light"/>
          <w:noProof/>
          <w:lang w:val="ro-RO"/>
        </w:rPr>
        <w:t>35</w:t>
      </w:r>
      <w:r w:rsidRPr="00D32BCD">
        <w:rPr>
          <w:rFonts w:ascii="Montserrat Light" w:hAnsi="Montserrat Light"/>
          <w:noProof/>
          <w:lang w:val="ro-RO"/>
        </w:rPr>
        <w:t xml:space="preserve">5, art. </w:t>
      </w:r>
      <w:r w:rsidR="001B5063" w:rsidRPr="00D32BCD">
        <w:rPr>
          <w:rFonts w:ascii="Montserrat Light" w:hAnsi="Montserrat Light"/>
          <w:noProof/>
          <w:lang w:val="ro-RO"/>
        </w:rPr>
        <w:t>363</w:t>
      </w:r>
      <w:r w:rsidRPr="00D32BCD">
        <w:rPr>
          <w:rFonts w:ascii="Montserrat Light" w:hAnsi="Montserrat Light"/>
          <w:noProof/>
          <w:lang w:val="ro-RO"/>
        </w:rPr>
        <w:t xml:space="preserve"> alin. (1)</w:t>
      </w:r>
      <w:r w:rsidR="001B5063" w:rsidRPr="00D32BCD">
        <w:rPr>
          <w:rFonts w:ascii="Montserrat Light" w:hAnsi="Montserrat Light"/>
          <w:noProof/>
          <w:lang w:val="ro-RO"/>
        </w:rPr>
        <w:t xml:space="preserve"> și </w:t>
      </w:r>
      <w:r w:rsidRPr="00D32BCD">
        <w:rPr>
          <w:rFonts w:ascii="Montserrat Light" w:hAnsi="Montserrat Light"/>
          <w:noProof/>
          <w:lang w:val="ro-RO"/>
        </w:rPr>
        <w:t>(</w:t>
      </w:r>
      <w:r w:rsidR="001B5063" w:rsidRPr="00D32BCD">
        <w:rPr>
          <w:rFonts w:ascii="Montserrat Light" w:hAnsi="Montserrat Light"/>
          <w:noProof/>
          <w:lang w:val="ro-RO"/>
        </w:rPr>
        <w:t>2</w:t>
      </w:r>
      <w:r w:rsidRPr="00D32BCD">
        <w:rPr>
          <w:rFonts w:ascii="Montserrat Light" w:hAnsi="Montserrat Light"/>
          <w:noProof/>
          <w:lang w:val="ro-RO"/>
        </w:rPr>
        <w:t>)</w:t>
      </w:r>
      <w:r w:rsidR="001B5063" w:rsidRPr="00D32BCD">
        <w:rPr>
          <w:rFonts w:ascii="Montserrat Light" w:hAnsi="Montserrat Light"/>
          <w:noProof/>
          <w:lang w:val="ro-RO"/>
        </w:rPr>
        <w:t xml:space="preserve"> </w:t>
      </w:r>
      <w:r w:rsidRPr="00D32BCD">
        <w:rPr>
          <w:rFonts w:ascii="Montserrat Light" w:hAnsi="Montserrat Light"/>
          <w:noProof/>
          <w:lang w:val="ro-RO"/>
        </w:rPr>
        <w:t>din Ordonanța de Urgență a Guvernului nr. 57/2019 privind Codul administrativ</w:t>
      </w:r>
      <w:r w:rsidR="00B32886" w:rsidRPr="00D32BCD">
        <w:rPr>
          <w:rFonts w:ascii="Montserrat Light" w:hAnsi="Montserrat Light"/>
          <w:noProof/>
          <w:lang w:val="ro-RO"/>
        </w:rPr>
        <w:t>, cu modificările și completările ulterioare</w:t>
      </w:r>
      <w:r w:rsidRPr="00D32BCD">
        <w:rPr>
          <w:rFonts w:ascii="Montserrat Light" w:hAnsi="Montserrat Light"/>
          <w:noProof/>
          <w:lang w:val="ro-RO"/>
        </w:rPr>
        <w:t xml:space="preserve">; </w:t>
      </w:r>
    </w:p>
    <w:p w14:paraId="1141DD46" w14:textId="1A8461DB" w:rsidR="00150193" w:rsidRPr="00D32BCD" w:rsidRDefault="003114DE" w:rsidP="008A47B0">
      <w:pPr>
        <w:pStyle w:val="Listparagraf"/>
        <w:numPr>
          <w:ilvl w:val="0"/>
          <w:numId w:val="3"/>
        </w:numPr>
        <w:spacing w:after="0" w:line="240" w:lineRule="auto"/>
        <w:contextualSpacing/>
        <w:jc w:val="both"/>
        <w:rPr>
          <w:rFonts w:ascii="Montserrat Light" w:hAnsi="Montserrat Light"/>
          <w:noProof/>
          <w:lang w:val="ro-RO"/>
        </w:rPr>
      </w:pPr>
      <w:r w:rsidRPr="00D32BCD">
        <w:rPr>
          <w:rFonts w:ascii="Montserrat Light" w:hAnsi="Montserrat Light"/>
          <w:noProof/>
          <w:lang w:val="ro-RO"/>
        </w:rPr>
        <w:t xml:space="preserve">art. </w:t>
      </w:r>
      <w:r w:rsidR="00D2021B" w:rsidRPr="00D32BCD">
        <w:rPr>
          <w:rFonts w:ascii="Montserrat Light" w:hAnsi="Montserrat Light"/>
          <w:noProof/>
          <w:lang w:val="ro-RO"/>
        </w:rPr>
        <w:t xml:space="preserve">555 și </w:t>
      </w:r>
      <w:r w:rsidR="00150193" w:rsidRPr="00D32BCD">
        <w:rPr>
          <w:rFonts w:ascii="Montserrat Light" w:hAnsi="Montserrat Light"/>
          <w:noProof/>
          <w:lang w:val="ro-RO"/>
        </w:rPr>
        <w:t xml:space="preserve">art. </w:t>
      </w:r>
      <w:r w:rsidR="00D2021B" w:rsidRPr="00D32BCD">
        <w:rPr>
          <w:rFonts w:ascii="Montserrat Light" w:hAnsi="Montserrat Light"/>
          <w:noProof/>
          <w:lang w:val="ro-RO"/>
        </w:rPr>
        <w:t>556</w:t>
      </w:r>
      <w:r w:rsidR="00150193" w:rsidRPr="00D32BCD">
        <w:rPr>
          <w:rFonts w:ascii="Montserrat Light" w:hAnsi="Montserrat Light"/>
          <w:noProof/>
          <w:lang w:val="ro-RO"/>
        </w:rPr>
        <w:t xml:space="preserve"> din Legea privind Codul civil nr. 287/2009, republicată, cu modificările şi completările ulterioare;</w:t>
      </w:r>
    </w:p>
    <w:p w14:paraId="2BF64182" w14:textId="13FE0A9E" w:rsidR="00D2021B" w:rsidRPr="00D32BCD" w:rsidRDefault="00D2021B" w:rsidP="008A47B0">
      <w:pPr>
        <w:pStyle w:val="Listparagraf"/>
        <w:numPr>
          <w:ilvl w:val="0"/>
          <w:numId w:val="3"/>
        </w:numPr>
        <w:spacing w:after="0" w:line="240" w:lineRule="auto"/>
        <w:contextualSpacing/>
        <w:jc w:val="both"/>
        <w:rPr>
          <w:rFonts w:ascii="Montserrat Light" w:hAnsi="Montserrat Light"/>
          <w:noProof/>
          <w:lang w:val="ro-RO"/>
        </w:rPr>
      </w:pPr>
      <w:r w:rsidRPr="00D32BCD">
        <w:rPr>
          <w:rFonts w:ascii="Montserrat Light" w:hAnsi="Montserrat Light"/>
          <w:noProof/>
          <w:lang w:val="ro-RO"/>
        </w:rPr>
        <w:t>art. 3</w:t>
      </w:r>
      <w:r w:rsidR="00B0778C" w:rsidRPr="00D32BCD">
        <w:rPr>
          <w:rFonts w:ascii="Montserrat Light" w:hAnsi="Montserrat Light"/>
          <w:noProof/>
          <w:lang w:val="ro-RO"/>
        </w:rPr>
        <w:t>,</w:t>
      </w:r>
      <w:r w:rsidRPr="00D32BCD">
        <w:rPr>
          <w:rFonts w:ascii="Montserrat Light" w:hAnsi="Montserrat Light"/>
          <w:noProof/>
          <w:lang w:val="ro-RO"/>
        </w:rPr>
        <w:t xml:space="preserve"> art. 4</w:t>
      </w:r>
      <w:r w:rsidR="00B0778C" w:rsidRPr="00D32BCD">
        <w:rPr>
          <w:rFonts w:ascii="Montserrat Light" w:hAnsi="Montserrat Light"/>
          <w:noProof/>
          <w:lang w:val="ro-RO"/>
        </w:rPr>
        <w:t xml:space="preserve"> și art. 7</w:t>
      </w:r>
      <w:r w:rsidRPr="00D32BCD">
        <w:rPr>
          <w:rFonts w:ascii="Montserrat Light" w:hAnsi="Montserrat Light"/>
          <w:noProof/>
          <w:lang w:val="ro-RO"/>
        </w:rPr>
        <w:t xml:space="preserve"> din </w:t>
      </w:r>
      <w:r w:rsidRPr="00D32BCD">
        <w:rPr>
          <w:rFonts w:ascii="Montserrat Light" w:hAnsi="Montserrat Light"/>
          <w:noProof/>
          <w:shd w:val="clear" w:color="auto" w:fill="FFFFFF"/>
          <w:lang w:val="ro-RO"/>
        </w:rPr>
        <w:t>Ordonanța de urgență a Guvernului nr. 68/2008</w:t>
      </w:r>
      <w:r w:rsidRPr="00D32BCD">
        <w:rPr>
          <w:rFonts w:ascii="Montserrat Light" w:hAnsi="Montserrat Light"/>
        </w:rPr>
        <w:t xml:space="preserve"> </w:t>
      </w:r>
      <w:r w:rsidRPr="00D32BCD">
        <w:rPr>
          <w:rFonts w:ascii="Montserrat Light" w:hAnsi="Montserrat Light"/>
          <w:lang w:eastAsia="en-US"/>
        </w:rPr>
        <w:t xml:space="preserve">privind vânzarea spaţiilor proprietate privată a statului sau a unităţilor administrativ-teritoriale cu destinaţia de cabinete medicale, precum şi a spaţiilor în care se desfăşoară activităţi conexe actului medical, </w:t>
      </w:r>
      <w:r w:rsidRPr="00D32BCD">
        <w:rPr>
          <w:rFonts w:ascii="Montserrat Light" w:hAnsi="Montserrat Light"/>
          <w:noProof/>
          <w:lang w:val="ro-RO"/>
        </w:rPr>
        <w:t>cu modificările şi completările ulterioare;</w:t>
      </w:r>
    </w:p>
    <w:p w14:paraId="2AC65B1D" w14:textId="5AEBC33B" w:rsidR="008F76F2" w:rsidRPr="008A47B0" w:rsidRDefault="008F76F2" w:rsidP="008A47B0">
      <w:pPr>
        <w:spacing w:before="240" w:after="240" w:line="240" w:lineRule="auto"/>
        <w:contextualSpacing/>
        <w:jc w:val="both"/>
        <w:rPr>
          <w:rFonts w:ascii="Montserrat Light" w:hAnsi="Montserrat Light"/>
          <w:b/>
          <w:bCs/>
          <w:noProof/>
          <w:lang w:val="ro-RO"/>
        </w:rPr>
      </w:pPr>
      <w:r w:rsidRPr="008A47B0">
        <w:rPr>
          <w:rFonts w:ascii="Montserrat Light" w:hAnsi="Montserrat Light"/>
          <w:noProof/>
          <w:lang w:val="ro-RO"/>
        </w:rPr>
        <w:t xml:space="preserve">În temeiul competențelor stabilite prin art. 182 alin. (1) și art. 196 alin. (1) lit. a) din Ordonanța de </w:t>
      </w:r>
      <w:r w:rsidR="00244E57" w:rsidRPr="008A47B0">
        <w:rPr>
          <w:rFonts w:ascii="Montserrat Light" w:hAnsi="Montserrat Light"/>
          <w:noProof/>
          <w:lang w:val="ro-RO"/>
        </w:rPr>
        <w:t>U</w:t>
      </w:r>
      <w:r w:rsidRPr="008A47B0">
        <w:rPr>
          <w:rFonts w:ascii="Montserrat Light" w:hAnsi="Montserrat Light"/>
          <w:noProof/>
          <w:lang w:val="ro-RO"/>
        </w:rPr>
        <w:t>rgență a Guvernului nr. 57/2019 privind Codul administrativ, cu modificările și completările ulterioare;</w:t>
      </w:r>
    </w:p>
    <w:p w14:paraId="68963E59" w14:textId="77777777" w:rsidR="008F76F2" w:rsidRPr="008A47B0" w:rsidRDefault="008F76F2" w:rsidP="008A47B0">
      <w:pPr>
        <w:tabs>
          <w:tab w:val="left" w:pos="90"/>
        </w:tabs>
        <w:autoSpaceDE w:val="0"/>
        <w:autoSpaceDN w:val="0"/>
        <w:adjustRightInd w:val="0"/>
        <w:spacing w:after="240" w:line="240" w:lineRule="auto"/>
        <w:contextualSpacing/>
        <w:jc w:val="center"/>
        <w:rPr>
          <w:rFonts w:ascii="Montserrat Light" w:hAnsi="Montserrat Light"/>
          <w:b/>
          <w:bCs/>
          <w:noProof/>
          <w:lang w:val="ro-RO" w:eastAsia="ro-RO"/>
        </w:rPr>
      </w:pPr>
      <w:r w:rsidRPr="008A47B0">
        <w:rPr>
          <w:rFonts w:ascii="Montserrat Light" w:hAnsi="Montserrat Light"/>
          <w:b/>
          <w:bCs/>
          <w:noProof/>
          <w:lang w:val="ro-RO" w:eastAsia="ro-RO"/>
        </w:rPr>
        <w:t>hotărăşte:</w:t>
      </w:r>
    </w:p>
    <w:p w14:paraId="23D874AA" w14:textId="77777777" w:rsidR="00067523" w:rsidRPr="008A47B0" w:rsidRDefault="00067523" w:rsidP="008A47B0">
      <w:pPr>
        <w:tabs>
          <w:tab w:val="left" w:pos="90"/>
        </w:tabs>
        <w:autoSpaceDE w:val="0"/>
        <w:autoSpaceDN w:val="0"/>
        <w:adjustRightInd w:val="0"/>
        <w:spacing w:after="240" w:line="240" w:lineRule="auto"/>
        <w:contextualSpacing/>
        <w:jc w:val="center"/>
        <w:rPr>
          <w:rFonts w:ascii="Montserrat Light" w:hAnsi="Montserrat Light"/>
          <w:b/>
          <w:bCs/>
          <w:noProof/>
          <w:lang w:val="ro-RO" w:eastAsia="ro-RO"/>
        </w:rPr>
      </w:pPr>
    </w:p>
    <w:p w14:paraId="46403BD0" w14:textId="7774D1E4" w:rsidR="00A14397" w:rsidRPr="008A47B0" w:rsidRDefault="008F76F2" w:rsidP="008A47B0">
      <w:pPr>
        <w:spacing w:after="240" w:line="240" w:lineRule="auto"/>
        <w:contextualSpacing/>
        <w:jc w:val="both"/>
        <w:rPr>
          <w:rFonts w:ascii="Montserrat Light" w:eastAsia="Calibri" w:hAnsi="Montserrat Light" w:cs="Times New Roman"/>
          <w:noProof/>
          <w:lang w:val="ro-RO" w:eastAsia="ro-RO"/>
        </w:rPr>
      </w:pPr>
      <w:r w:rsidRPr="008A47B0">
        <w:rPr>
          <w:rFonts w:ascii="Montserrat Light" w:eastAsia="Calibri" w:hAnsi="Montserrat Light" w:cs="Times New Roman"/>
          <w:b/>
          <w:bCs/>
          <w:noProof/>
          <w:lang w:val="ro-RO" w:eastAsia="ro-RO"/>
        </w:rPr>
        <w:lastRenderedPageBreak/>
        <w:t xml:space="preserve">Art. </w:t>
      </w:r>
      <w:r w:rsidR="004A6CD8" w:rsidRPr="008A47B0">
        <w:rPr>
          <w:rFonts w:ascii="Montserrat Light" w:eastAsia="Calibri" w:hAnsi="Montserrat Light" w:cs="Times New Roman"/>
          <w:b/>
          <w:bCs/>
          <w:noProof/>
          <w:lang w:val="ro-RO" w:eastAsia="ro-RO"/>
        </w:rPr>
        <w:t>1</w:t>
      </w:r>
      <w:r w:rsidRPr="008A47B0">
        <w:rPr>
          <w:rFonts w:ascii="Montserrat Light" w:eastAsia="Calibri" w:hAnsi="Montserrat Light" w:cs="Times New Roman"/>
          <w:b/>
          <w:bCs/>
          <w:noProof/>
          <w:lang w:val="ro-RO" w:eastAsia="ro-RO"/>
        </w:rPr>
        <w:t xml:space="preserve">. </w:t>
      </w:r>
      <w:r w:rsidR="00DD6310" w:rsidRPr="008A47B0">
        <w:rPr>
          <w:rFonts w:ascii="Montserrat Light" w:eastAsia="Calibri" w:hAnsi="Montserrat Light" w:cs="Times New Roman"/>
          <w:b/>
          <w:bCs/>
          <w:noProof/>
          <w:lang w:val="ro-RO" w:eastAsia="ro-RO"/>
        </w:rPr>
        <w:t xml:space="preserve">(1) </w:t>
      </w:r>
      <w:r w:rsidR="0002759F" w:rsidRPr="008A47B0">
        <w:rPr>
          <w:rFonts w:ascii="Montserrat Light" w:eastAsia="Calibri" w:hAnsi="Montserrat Light" w:cs="Times New Roman"/>
          <w:noProof/>
          <w:lang w:val="ro-RO" w:eastAsia="ro-RO"/>
        </w:rPr>
        <w:t xml:space="preserve">Se </w:t>
      </w:r>
      <w:r w:rsidR="00405C12" w:rsidRPr="008A47B0">
        <w:rPr>
          <w:rFonts w:ascii="Montserrat Light" w:eastAsia="Calibri" w:hAnsi="Montserrat Light" w:cs="Times New Roman"/>
          <w:noProof/>
          <w:lang w:val="ro-RO" w:eastAsia="ro-RO"/>
        </w:rPr>
        <w:t xml:space="preserve">aprobă </w:t>
      </w:r>
      <w:r w:rsidR="005C720D" w:rsidRPr="008A47B0">
        <w:rPr>
          <w:rFonts w:ascii="Montserrat Light" w:eastAsia="Calibri" w:hAnsi="Montserrat Light" w:cs="Times New Roman"/>
          <w:noProof/>
          <w:lang w:val="ro-RO" w:eastAsia="ro-RO"/>
        </w:rPr>
        <w:t>vânzarea</w:t>
      </w:r>
      <w:r w:rsidR="00405C12" w:rsidRPr="008A47B0">
        <w:rPr>
          <w:rFonts w:ascii="Montserrat Light" w:eastAsia="Calibri" w:hAnsi="Montserrat Light" w:cs="Times New Roman"/>
          <w:noProof/>
          <w:lang w:val="ro-RO" w:eastAsia="ro-RO"/>
        </w:rPr>
        <w:t xml:space="preserve"> spațiilor cu </w:t>
      </w:r>
      <w:r w:rsidR="00405C12" w:rsidRPr="008A47B0">
        <w:rPr>
          <w:rFonts w:ascii="Montserrat Light" w:hAnsi="Montserrat Light"/>
        </w:rPr>
        <w:t>destinația de cabinete medicale, precum și a spaț</w:t>
      </w:r>
      <w:r w:rsidR="00E15DE3" w:rsidRPr="008A47B0">
        <w:rPr>
          <w:rFonts w:ascii="Montserrat Light" w:hAnsi="Montserrat Light"/>
        </w:rPr>
        <w:t>i</w:t>
      </w:r>
      <w:r w:rsidR="00405C12" w:rsidRPr="008A47B0">
        <w:rPr>
          <w:rFonts w:ascii="Montserrat Light" w:hAnsi="Montserrat Light"/>
        </w:rPr>
        <w:t>ilor în care se desfășoară activități conexe actului medical</w:t>
      </w:r>
      <w:r w:rsidR="0095711E" w:rsidRPr="008A47B0">
        <w:rPr>
          <w:rFonts w:ascii="Montserrat Light" w:hAnsi="Montserrat Light"/>
        </w:rPr>
        <w:t xml:space="preserve"> </w:t>
      </w:r>
      <w:r w:rsidR="0095711E" w:rsidRPr="008A47B0">
        <w:rPr>
          <w:rFonts w:ascii="Montserrat Light" w:hAnsi="Montserrat Light"/>
          <w:noProof/>
          <w:lang w:val="ro-RO"/>
        </w:rPr>
        <w:t>din imobilul situat în municipiul Cluj-Napoca, str. Horea nr. 40</w:t>
      </w:r>
      <w:r w:rsidR="005B77C0" w:rsidRPr="008A47B0">
        <w:rPr>
          <w:rFonts w:ascii="Montserrat Light" w:hAnsi="Montserrat Light"/>
        </w:rPr>
        <w:t xml:space="preserve">, </w:t>
      </w:r>
      <w:r w:rsidR="001C155D" w:rsidRPr="008A47B0">
        <w:rPr>
          <w:rFonts w:ascii="Montserrat Light" w:eastAsia="Calibri" w:hAnsi="Montserrat Light" w:cs="Times New Roman"/>
          <w:noProof/>
          <w:lang w:val="ro-RO" w:eastAsia="ro-RO"/>
        </w:rPr>
        <w:t xml:space="preserve"> </w:t>
      </w:r>
      <w:r w:rsidR="0002759F" w:rsidRPr="008A47B0">
        <w:rPr>
          <w:rFonts w:ascii="Montserrat Light" w:eastAsia="Calibri" w:hAnsi="Montserrat Light" w:cs="Times New Roman"/>
          <w:noProof/>
          <w:lang w:val="ro-RO" w:eastAsia="ro-RO"/>
        </w:rPr>
        <w:t>cuprins</w:t>
      </w:r>
      <w:r w:rsidR="00405C12" w:rsidRPr="008A47B0">
        <w:rPr>
          <w:rFonts w:ascii="Montserrat Light" w:eastAsia="Calibri" w:hAnsi="Montserrat Light" w:cs="Times New Roman"/>
          <w:noProof/>
          <w:lang w:val="ro-RO" w:eastAsia="ro-RO"/>
        </w:rPr>
        <w:t>e</w:t>
      </w:r>
      <w:r w:rsidR="0002759F" w:rsidRPr="008A47B0">
        <w:rPr>
          <w:rFonts w:ascii="Montserrat Light" w:eastAsia="Calibri" w:hAnsi="Montserrat Light" w:cs="Times New Roman"/>
          <w:noProof/>
          <w:lang w:val="ro-RO" w:eastAsia="ro-RO"/>
        </w:rPr>
        <w:t xml:space="preserve"> în </w:t>
      </w:r>
      <w:r w:rsidR="00905D6F" w:rsidRPr="008A47B0">
        <w:rPr>
          <w:rFonts w:ascii="Montserrat Light" w:eastAsia="Calibri" w:hAnsi="Montserrat Light" w:cs="Times New Roman"/>
          <w:b/>
          <w:bCs/>
          <w:noProof/>
          <w:lang w:val="ro-RO" w:eastAsia="ro-RO"/>
        </w:rPr>
        <w:t>a</w:t>
      </w:r>
      <w:r w:rsidR="0002759F" w:rsidRPr="008A47B0">
        <w:rPr>
          <w:rFonts w:ascii="Montserrat Light" w:eastAsia="Calibri" w:hAnsi="Montserrat Light" w:cs="Times New Roman"/>
          <w:b/>
          <w:bCs/>
          <w:noProof/>
          <w:lang w:val="ro-RO" w:eastAsia="ro-RO"/>
        </w:rPr>
        <w:t>nexa</w:t>
      </w:r>
      <w:r w:rsidR="0002759F" w:rsidRPr="008A47B0">
        <w:rPr>
          <w:rFonts w:ascii="Montserrat Light" w:eastAsia="Calibri" w:hAnsi="Montserrat Light" w:cs="Times New Roman"/>
          <w:noProof/>
          <w:lang w:val="ro-RO" w:eastAsia="ro-RO"/>
        </w:rPr>
        <w:t xml:space="preserve"> care face parte integrantă din prezenta hotărâre.</w:t>
      </w:r>
    </w:p>
    <w:p w14:paraId="529951D1" w14:textId="172CBA39" w:rsidR="00E15DE3" w:rsidRPr="008A47B0" w:rsidRDefault="00DD6310" w:rsidP="00CE358F">
      <w:pPr>
        <w:spacing w:after="240" w:line="240" w:lineRule="auto"/>
        <w:ind w:firstLine="720"/>
        <w:contextualSpacing/>
        <w:jc w:val="both"/>
        <w:rPr>
          <w:rFonts w:ascii="Montserrat Light" w:eastAsia="Calibri" w:hAnsi="Montserrat Light" w:cs="Times New Roman"/>
          <w:noProof/>
          <w:lang w:val="ro-RO" w:eastAsia="ro-RO"/>
        </w:rPr>
      </w:pPr>
      <w:r w:rsidRPr="008A47B0">
        <w:rPr>
          <w:rFonts w:ascii="Montserrat Light" w:eastAsia="Calibri" w:hAnsi="Montserrat Light" w:cs="Times New Roman"/>
          <w:b/>
          <w:bCs/>
          <w:noProof/>
          <w:lang w:val="ro-RO" w:eastAsia="ro-RO"/>
        </w:rPr>
        <w:t xml:space="preserve">(2) </w:t>
      </w:r>
      <w:r w:rsidRPr="008A47B0">
        <w:rPr>
          <w:rFonts w:ascii="Montserrat Light" w:eastAsia="Calibri" w:hAnsi="Montserrat Light" w:cs="Times New Roman"/>
          <w:noProof/>
          <w:lang w:val="ro-RO" w:eastAsia="ro-RO"/>
        </w:rPr>
        <w:t xml:space="preserve">Vânzarea spațiilor menționate la alin. 1 se va face </w:t>
      </w:r>
      <w:r w:rsidR="00CE358F">
        <w:rPr>
          <w:rFonts w:ascii="Montserrat Light" w:eastAsia="Calibri" w:hAnsi="Montserrat Light" w:cs="Times New Roman"/>
          <w:noProof/>
          <w:lang w:val="ro-RO" w:eastAsia="ro-RO"/>
        </w:rPr>
        <w:t xml:space="preserve">către persoanele și </w:t>
      </w:r>
      <w:r w:rsidR="005C720D" w:rsidRPr="008A47B0">
        <w:rPr>
          <w:rFonts w:ascii="Montserrat Light" w:eastAsia="Calibri" w:hAnsi="Montserrat Light" w:cs="Times New Roman"/>
          <w:noProof/>
          <w:lang w:val="ro-RO" w:eastAsia="ro-RO"/>
        </w:rPr>
        <w:t>la prețurile prevăzute în anexă.</w:t>
      </w:r>
    </w:p>
    <w:p w14:paraId="504468CA" w14:textId="77777777" w:rsidR="00905D6F" w:rsidRPr="008A47B0" w:rsidRDefault="00905D6F" w:rsidP="008A47B0">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color w:val="FF0000"/>
          <w:lang w:val="ro-RO" w:eastAsia="ro-RO"/>
        </w:rPr>
      </w:pPr>
    </w:p>
    <w:p w14:paraId="67824FEA" w14:textId="7EE0D50F" w:rsidR="00905D6F" w:rsidRPr="008A47B0" w:rsidRDefault="00DD6310" w:rsidP="008A47B0">
      <w:pPr>
        <w:keepNext/>
        <w:widowControl w:val="0"/>
        <w:autoSpaceDE w:val="0"/>
        <w:autoSpaceDN w:val="0"/>
        <w:adjustRightInd w:val="0"/>
        <w:spacing w:line="240" w:lineRule="auto"/>
        <w:contextualSpacing/>
        <w:jc w:val="both"/>
        <w:outlineLvl w:val="1"/>
        <w:rPr>
          <w:rFonts w:ascii="Montserrat Light" w:hAnsi="Montserrat Light"/>
        </w:rPr>
      </w:pPr>
      <w:r w:rsidRPr="008A47B0">
        <w:rPr>
          <w:rFonts w:ascii="Montserrat Light" w:eastAsia="Calibri" w:hAnsi="Montserrat Light" w:cs="Times New Roman"/>
          <w:b/>
          <w:bCs/>
          <w:noProof/>
          <w:lang w:val="ro-RO" w:eastAsia="ro-RO"/>
        </w:rPr>
        <w:t>Art. 2</w:t>
      </w:r>
      <w:r w:rsidRPr="008A47B0">
        <w:rPr>
          <w:rFonts w:ascii="Montserrat Light" w:eastAsia="Calibri" w:hAnsi="Montserrat Light" w:cs="Times New Roman"/>
          <w:noProof/>
          <w:lang w:val="ro-RO" w:eastAsia="ro-RO"/>
        </w:rPr>
        <w:t xml:space="preserve"> </w:t>
      </w:r>
      <w:r w:rsidR="005C720D" w:rsidRPr="008A47B0">
        <w:rPr>
          <w:rFonts w:ascii="Montserrat Light" w:eastAsia="Calibri" w:hAnsi="Montserrat Light" w:cs="Times New Roman"/>
          <w:noProof/>
          <w:lang w:val="ro-RO" w:eastAsia="ro-RO"/>
        </w:rPr>
        <w:t>Se mandatează Președintele Consiliului Județean Cluj să semneze contractele de vânzare - cumpărare, în numele și pe seama Județului Cluj.</w:t>
      </w:r>
    </w:p>
    <w:p w14:paraId="0038D77A" w14:textId="77777777" w:rsidR="00905D6F" w:rsidRPr="008A47B0" w:rsidRDefault="00905D6F" w:rsidP="008A47B0">
      <w:pPr>
        <w:spacing w:line="240" w:lineRule="auto"/>
        <w:contextualSpacing/>
        <w:jc w:val="both"/>
        <w:rPr>
          <w:rFonts w:ascii="Montserrat Light" w:hAnsi="Montserrat Light"/>
          <w:b/>
          <w:bCs/>
          <w:noProof/>
          <w:lang w:val="ro-RO" w:eastAsia="ro-RO"/>
        </w:rPr>
      </w:pPr>
    </w:p>
    <w:p w14:paraId="7C5A099B" w14:textId="6B74F070" w:rsidR="0081171C" w:rsidRPr="008A47B0" w:rsidRDefault="00A14397" w:rsidP="008A47B0">
      <w:pPr>
        <w:spacing w:line="240" w:lineRule="auto"/>
        <w:contextualSpacing/>
        <w:jc w:val="both"/>
        <w:rPr>
          <w:rFonts w:ascii="Montserrat Light" w:hAnsi="Montserrat Light"/>
          <w:noProof/>
          <w:lang w:val="ro-RO"/>
        </w:rPr>
      </w:pPr>
      <w:r w:rsidRPr="008A47B0">
        <w:rPr>
          <w:rFonts w:ascii="Montserrat Light" w:hAnsi="Montserrat Light"/>
          <w:b/>
          <w:bCs/>
          <w:noProof/>
          <w:lang w:val="ro-RO" w:eastAsia="ro-RO"/>
        </w:rPr>
        <w:t>Art.</w:t>
      </w:r>
      <w:r w:rsidR="00A517C3" w:rsidRPr="008A47B0">
        <w:rPr>
          <w:rFonts w:ascii="Montserrat Light" w:hAnsi="Montserrat Light"/>
          <w:b/>
          <w:bCs/>
          <w:noProof/>
          <w:lang w:val="ro-RO" w:eastAsia="ro-RO"/>
        </w:rPr>
        <w:t xml:space="preserve"> </w:t>
      </w:r>
      <w:r w:rsidR="00A445BC" w:rsidRPr="008A47B0">
        <w:rPr>
          <w:rFonts w:ascii="Montserrat Light" w:hAnsi="Montserrat Light"/>
          <w:b/>
          <w:bCs/>
          <w:noProof/>
          <w:lang w:val="ro-RO" w:eastAsia="ro-RO"/>
        </w:rPr>
        <w:t>3</w:t>
      </w:r>
      <w:r w:rsidRPr="008A47B0">
        <w:rPr>
          <w:rFonts w:ascii="Montserrat Light" w:hAnsi="Montserrat Light"/>
          <w:b/>
          <w:bCs/>
          <w:noProof/>
          <w:lang w:val="ro-RO" w:eastAsia="ro-RO"/>
        </w:rPr>
        <w:t>.</w:t>
      </w:r>
      <w:r w:rsidRPr="008A47B0">
        <w:rPr>
          <w:rFonts w:ascii="Montserrat Light" w:hAnsi="Montserrat Light"/>
          <w:noProof/>
          <w:lang w:val="ro-RO" w:eastAsia="ro-RO"/>
        </w:rPr>
        <w:t xml:space="preserve"> </w:t>
      </w:r>
      <w:r w:rsidR="008F76F2" w:rsidRPr="008A47B0">
        <w:rPr>
          <w:rFonts w:ascii="Montserrat Light" w:hAnsi="Montserrat Light"/>
          <w:noProof/>
          <w:lang w:val="ro-RO" w:eastAsia="ro-RO"/>
        </w:rPr>
        <w:t xml:space="preserve">Cu punerea în aplicare a prevederilor prezentei hotărâri se încredinţează Preşedintele Consiliului Judeţean Cluj prin </w:t>
      </w:r>
      <w:bookmarkStart w:id="7" w:name="_Hlk83642260"/>
      <w:bookmarkStart w:id="8" w:name="_Hlk64278127"/>
      <w:r w:rsidR="00456660" w:rsidRPr="008A47B0">
        <w:rPr>
          <w:rFonts w:ascii="Montserrat Light" w:hAnsi="Montserrat Light"/>
          <w:noProof/>
          <w:lang w:val="ro-RO"/>
        </w:rPr>
        <w:t xml:space="preserve">Direcția </w:t>
      </w:r>
      <w:bookmarkEnd w:id="7"/>
      <w:r w:rsidR="00BE7F97" w:rsidRPr="008A47B0">
        <w:rPr>
          <w:rFonts w:ascii="Montserrat Light" w:hAnsi="Montserrat Light"/>
          <w:noProof/>
          <w:lang w:val="ro-RO"/>
        </w:rPr>
        <w:t>Juridică</w:t>
      </w:r>
      <w:r w:rsidR="0081171C" w:rsidRPr="008A47B0">
        <w:rPr>
          <w:rFonts w:ascii="Montserrat Light" w:hAnsi="Montserrat Light"/>
          <w:noProof/>
          <w:lang w:val="ro-RO"/>
        </w:rPr>
        <w:t>.</w:t>
      </w:r>
    </w:p>
    <w:bookmarkEnd w:id="8"/>
    <w:p w14:paraId="19C2B087" w14:textId="77777777" w:rsidR="00905D6F" w:rsidRPr="008A47B0" w:rsidRDefault="00905D6F" w:rsidP="008A47B0">
      <w:pPr>
        <w:autoSpaceDE w:val="0"/>
        <w:autoSpaceDN w:val="0"/>
        <w:adjustRightInd w:val="0"/>
        <w:spacing w:before="240" w:line="240" w:lineRule="auto"/>
        <w:contextualSpacing/>
        <w:jc w:val="both"/>
        <w:rPr>
          <w:rFonts w:ascii="Montserrat Light" w:hAnsi="Montserrat Light"/>
          <w:b/>
          <w:bCs/>
          <w:noProof/>
          <w:lang w:val="ro-RO" w:eastAsia="ro-RO"/>
        </w:rPr>
      </w:pPr>
    </w:p>
    <w:p w14:paraId="6B492D7C" w14:textId="1FAF0E42" w:rsidR="008F76F2" w:rsidRDefault="008F76F2" w:rsidP="008A47B0">
      <w:pPr>
        <w:autoSpaceDE w:val="0"/>
        <w:autoSpaceDN w:val="0"/>
        <w:adjustRightInd w:val="0"/>
        <w:spacing w:before="240" w:line="240" w:lineRule="auto"/>
        <w:contextualSpacing/>
        <w:jc w:val="both"/>
        <w:rPr>
          <w:rFonts w:ascii="Montserrat Light" w:hAnsi="Montserrat Light"/>
          <w:noProof/>
          <w:lang w:val="ro-RO"/>
        </w:rPr>
      </w:pPr>
      <w:r w:rsidRPr="008A47B0">
        <w:rPr>
          <w:rFonts w:ascii="Montserrat Light" w:hAnsi="Montserrat Light"/>
          <w:b/>
          <w:bCs/>
          <w:noProof/>
          <w:lang w:val="ro-RO" w:eastAsia="ro-RO"/>
        </w:rPr>
        <w:t>Art.</w:t>
      </w:r>
      <w:r w:rsidR="00621831" w:rsidRPr="008A47B0">
        <w:rPr>
          <w:rFonts w:ascii="Montserrat Light" w:hAnsi="Montserrat Light"/>
          <w:b/>
          <w:bCs/>
          <w:noProof/>
          <w:lang w:val="ro-RO" w:eastAsia="ro-RO"/>
        </w:rPr>
        <w:t xml:space="preserve"> </w:t>
      </w:r>
      <w:r w:rsidR="00A445BC" w:rsidRPr="008A47B0">
        <w:rPr>
          <w:rFonts w:ascii="Montserrat Light" w:hAnsi="Montserrat Light"/>
          <w:b/>
          <w:bCs/>
          <w:noProof/>
          <w:lang w:val="ro-RO" w:eastAsia="ro-RO"/>
        </w:rPr>
        <w:t>4</w:t>
      </w:r>
      <w:r w:rsidRPr="008A47B0">
        <w:rPr>
          <w:rFonts w:ascii="Montserrat Light" w:hAnsi="Montserrat Light"/>
          <w:b/>
          <w:bCs/>
          <w:noProof/>
          <w:lang w:val="ro-RO" w:eastAsia="ro-RO"/>
        </w:rPr>
        <w:t xml:space="preserve">. </w:t>
      </w:r>
      <w:r w:rsidRPr="008A47B0">
        <w:rPr>
          <w:rFonts w:ascii="Montserrat Light" w:hAnsi="Montserrat Light"/>
          <w:noProof/>
          <w:lang w:val="ro-RO" w:eastAsia="ro-RO"/>
        </w:rPr>
        <w:t>Prezenta hotărâre se comunică</w:t>
      </w:r>
      <w:r w:rsidR="00CD4E5E" w:rsidRPr="008A47B0">
        <w:rPr>
          <w:rFonts w:ascii="Montserrat Light" w:hAnsi="Montserrat Light"/>
          <w:noProof/>
          <w:lang w:val="ro-RO"/>
        </w:rPr>
        <w:t xml:space="preserve"> Direcției </w:t>
      </w:r>
      <w:r w:rsidR="00BE7F97" w:rsidRPr="008A47B0">
        <w:rPr>
          <w:rFonts w:ascii="Montserrat Light" w:hAnsi="Montserrat Light"/>
          <w:noProof/>
          <w:lang w:val="ro-RO"/>
        </w:rPr>
        <w:t>Juridice</w:t>
      </w:r>
      <w:r w:rsidR="00CD4E5E" w:rsidRPr="008A47B0">
        <w:rPr>
          <w:rFonts w:ascii="Montserrat Light" w:hAnsi="Montserrat Light"/>
          <w:noProof/>
          <w:lang w:val="ro-RO"/>
        </w:rPr>
        <w:t>,</w:t>
      </w:r>
      <w:r w:rsidR="004F4960" w:rsidRPr="008A47B0">
        <w:rPr>
          <w:rFonts w:ascii="Montserrat Light" w:hAnsi="Montserrat Light"/>
          <w:noProof/>
          <w:lang w:val="ro-RO"/>
        </w:rPr>
        <w:t xml:space="preserve"> </w:t>
      </w:r>
      <w:r w:rsidRPr="008A47B0">
        <w:rPr>
          <w:rFonts w:ascii="Montserrat Light" w:hAnsi="Montserrat Light"/>
          <w:noProof/>
          <w:lang w:val="ro-RO"/>
        </w:rPr>
        <w:t xml:space="preserve">precum și Prefectului Județului Cluj și se aduce la cunoştinţă publică prin afișare la sediul Consiliului Județean Cluj şi prin postare pe pagina de internet </w:t>
      </w:r>
      <w:hyperlink r:id="rId8" w:history="1">
        <w:r w:rsidRPr="008A47B0">
          <w:rPr>
            <w:rFonts w:ascii="Montserrat Light" w:hAnsi="Montserrat Light"/>
            <w:noProof/>
            <w:lang w:val="ro-RO"/>
          </w:rPr>
          <w:t>www.cjcluj.ro</w:t>
        </w:r>
      </w:hyperlink>
      <w:r w:rsidRPr="008A47B0">
        <w:rPr>
          <w:rFonts w:ascii="Montserrat Light" w:hAnsi="Montserrat Light"/>
          <w:noProof/>
          <w:lang w:val="ro-RO"/>
        </w:rPr>
        <w:t>.</w:t>
      </w:r>
    </w:p>
    <w:p w14:paraId="4A79497D" w14:textId="77777777" w:rsidR="00D32BCD" w:rsidRPr="008A47B0" w:rsidRDefault="00D32BCD" w:rsidP="008A47B0">
      <w:pPr>
        <w:autoSpaceDE w:val="0"/>
        <w:autoSpaceDN w:val="0"/>
        <w:adjustRightInd w:val="0"/>
        <w:spacing w:before="240" w:line="240" w:lineRule="auto"/>
        <w:contextualSpacing/>
        <w:jc w:val="both"/>
        <w:rPr>
          <w:rFonts w:ascii="Montserrat Light" w:hAnsi="Montserrat Light"/>
          <w:noProof/>
          <w:lang w:val="ro-RO"/>
        </w:rPr>
      </w:pPr>
    </w:p>
    <w:p w14:paraId="7162CFAD" w14:textId="77042D48" w:rsidR="008F76F2" w:rsidRPr="008A47B0" w:rsidRDefault="008F76F2" w:rsidP="008A47B0">
      <w:pPr>
        <w:autoSpaceDE w:val="0"/>
        <w:autoSpaceDN w:val="0"/>
        <w:adjustRightInd w:val="0"/>
        <w:spacing w:after="240" w:line="240" w:lineRule="auto"/>
        <w:contextualSpacing/>
        <w:rPr>
          <w:rFonts w:ascii="Montserrat Light" w:hAnsi="Montserrat Light"/>
          <w:b/>
          <w:bCs/>
          <w:noProof/>
          <w:lang w:val="ro-RO" w:eastAsia="ro-RO"/>
        </w:rPr>
      </w:pPr>
    </w:p>
    <w:p w14:paraId="76C613C2" w14:textId="548520B3" w:rsidR="008F76F2" w:rsidRPr="008A47B0" w:rsidRDefault="008F76F2" w:rsidP="008A47B0">
      <w:pPr>
        <w:autoSpaceDE w:val="0"/>
        <w:autoSpaceDN w:val="0"/>
        <w:adjustRightInd w:val="0"/>
        <w:spacing w:line="240" w:lineRule="auto"/>
        <w:ind w:left="4956" w:firstLine="708"/>
        <w:contextualSpacing/>
        <w:rPr>
          <w:rFonts w:ascii="Montserrat Light" w:hAnsi="Montserrat Light"/>
          <w:b/>
          <w:bCs/>
          <w:noProof/>
          <w:lang w:val="ro-RO" w:eastAsia="ro-RO"/>
        </w:rPr>
      </w:pPr>
      <w:r w:rsidRPr="008A47B0">
        <w:rPr>
          <w:rFonts w:ascii="Montserrat Light" w:hAnsi="Montserrat Light"/>
          <w:b/>
          <w:bCs/>
          <w:noProof/>
          <w:lang w:val="ro-RO" w:eastAsia="ro-RO"/>
        </w:rPr>
        <w:t xml:space="preserve"> Contrasemnează:</w:t>
      </w:r>
    </w:p>
    <w:p w14:paraId="27F0F9AE" w14:textId="12446871" w:rsidR="008F76F2" w:rsidRPr="008A47B0" w:rsidRDefault="008F76F2" w:rsidP="008A47B0">
      <w:pPr>
        <w:autoSpaceDE w:val="0"/>
        <w:autoSpaceDN w:val="0"/>
        <w:adjustRightInd w:val="0"/>
        <w:spacing w:line="240" w:lineRule="auto"/>
        <w:contextualSpacing/>
        <w:rPr>
          <w:rFonts w:ascii="Montserrat Light" w:hAnsi="Montserrat Light"/>
          <w:b/>
          <w:bCs/>
          <w:noProof/>
          <w:lang w:val="ro-RO" w:eastAsia="ro-RO"/>
        </w:rPr>
      </w:pPr>
      <w:r w:rsidRPr="008A47B0">
        <w:rPr>
          <w:rFonts w:ascii="Montserrat Light" w:hAnsi="Montserrat Light"/>
          <w:b/>
          <w:bCs/>
          <w:noProof/>
          <w:lang w:val="ro-RO" w:eastAsia="ro-RO"/>
        </w:rPr>
        <w:t xml:space="preserve">          PREŞEDINTE</w:t>
      </w:r>
      <w:r w:rsidR="00244E57" w:rsidRPr="008A47B0">
        <w:rPr>
          <w:rFonts w:ascii="Montserrat Light" w:hAnsi="Montserrat Light"/>
          <w:b/>
          <w:bCs/>
          <w:noProof/>
          <w:lang w:val="ro-RO" w:eastAsia="ro-RO"/>
        </w:rPr>
        <w:t xml:space="preserve">                                           </w:t>
      </w:r>
      <w:r w:rsidR="00F97B69" w:rsidRPr="008A47B0">
        <w:rPr>
          <w:rFonts w:ascii="Montserrat Light" w:hAnsi="Montserrat Light"/>
          <w:b/>
          <w:bCs/>
          <w:noProof/>
          <w:lang w:val="ro-RO" w:eastAsia="ro-RO"/>
        </w:rPr>
        <w:t xml:space="preserve"> </w:t>
      </w:r>
      <w:r w:rsidR="00244E57" w:rsidRPr="008A47B0">
        <w:rPr>
          <w:rFonts w:ascii="Montserrat Light" w:hAnsi="Montserrat Light"/>
          <w:b/>
          <w:bCs/>
          <w:noProof/>
          <w:lang w:val="ro-RO" w:eastAsia="ro-RO"/>
        </w:rPr>
        <w:t xml:space="preserve"> </w:t>
      </w:r>
      <w:r w:rsidRPr="008A47B0">
        <w:rPr>
          <w:rFonts w:ascii="Montserrat Light" w:hAnsi="Montserrat Light"/>
          <w:b/>
          <w:bCs/>
          <w:noProof/>
          <w:lang w:val="ro-RO" w:eastAsia="ro-RO"/>
        </w:rPr>
        <w:t xml:space="preserve"> SECRETAR GENERAL AL </w:t>
      </w:r>
      <w:r w:rsidR="00244E57" w:rsidRPr="008A47B0">
        <w:rPr>
          <w:rFonts w:ascii="Montserrat Light" w:hAnsi="Montserrat Light"/>
          <w:b/>
          <w:bCs/>
          <w:noProof/>
          <w:lang w:val="ro-RO" w:eastAsia="ro-RO"/>
        </w:rPr>
        <w:t xml:space="preserve"> </w:t>
      </w:r>
      <w:r w:rsidRPr="008A47B0">
        <w:rPr>
          <w:rFonts w:ascii="Montserrat Light" w:hAnsi="Montserrat Light"/>
          <w:b/>
          <w:bCs/>
          <w:noProof/>
          <w:lang w:val="ro-RO" w:eastAsia="ro-RO"/>
        </w:rPr>
        <w:t>JUDEŢULUI,</w:t>
      </w:r>
    </w:p>
    <w:p w14:paraId="62A759F5" w14:textId="2F84E85B" w:rsidR="008F76F2" w:rsidRPr="008A47B0" w:rsidRDefault="008F76F2" w:rsidP="008A47B0">
      <w:pPr>
        <w:autoSpaceDE w:val="0"/>
        <w:autoSpaceDN w:val="0"/>
        <w:adjustRightInd w:val="0"/>
        <w:spacing w:line="240" w:lineRule="auto"/>
        <w:contextualSpacing/>
        <w:rPr>
          <w:rFonts w:ascii="Montserrat Light" w:hAnsi="Montserrat Light"/>
          <w:noProof/>
          <w:lang w:val="ro-RO" w:eastAsia="ro-RO"/>
        </w:rPr>
      </w:pPr>
      <w:r w:rsidRPr="008A47B0">
        <w:rPr>
          <w:rFonts w:ascii="Montserrat Light" w:hAnsi="Montserrat Light"/>
          <w:b/>
          <w:bCs/>
          <w:noProof/>
          <w:lang w:val="ro-RO" w:eastAsia="ro-RO"/>
        </w:rPr>
        <w:t xml:space="preserve">   </w:t>
      </w:r>
      <w:r w:rsidRPr="008A47B0">
        <w:rPr>
          <w:rFonts w:ascii="Montserrat Light" w:hAnsi="Montserrat Light"/>
          <w:b/>
          <w:bCs/>
          <w:noProof/>
          <w:lang w:val="ro-RO" w:eastAsia="ro-RO"/>
        </w:rPr>
        <w:tab/>
        <w:t xml:space="preserve">  </w:t>
      </w:r>
      <w:r w:rsidRPr="008A47B0">
        <w:rPr>
          <w:rFonts w:ascii="Montserrat Light" w:hAnsi="Montserrat Light"/>
          <w:noProof/>
          <w:lang w:val="ro-RO" w:eastAsia="ro-RO"/>
        </w:rPr>
        <w:t xml:space="preserve">Alin </w:t>
      </w:r>
      <w:r w:rsidR="00F1605E" w:rsidRPr="008A47B0">
        <w:rPr>
          <w:rFonts w:ascii="Montserrat Light" w:hAnsi="Montserrat Light"/>
          <w:noProof/>
          <w:lang w:val="ro-RO" w:eastAsia="ro-RO"/>
        </w:rPr>
        <w:t xml:space="preserve">Tişe  </w:t>
      </w:r>
      <w:r w:rsidRPr="008A47B0">
        <w:rPr>
          <w:rFonts w:ascii="Montserrat Light" w:hAnsi="Montserrat Light"/>
          <w:noProof/>
          <w:lang w:val="ro-RO" w:eastAsia="ro-RO"/>
        </w:rPr>
        <w:t xml:space="preserve">                                                               </w:t>
      </w:r>
      <w:r w:rsidR="00F1605E" w:rsidRPr="008A47B0">
        <w:rPr>
          <w:rFonts w:ascii="Montserrat Light" w:hAnsi="Montserrat Light"/>
          <w:noProof/>
          <w:lang w:val="ro-RO" w:eastAsia="ro-RO"/>
        </w:rPr>
        <w:t xml:space="preserve">        </w:t>
      </w:r>
      <w:r w:rsidRPr="008A47B0">
        <w:rPr>
          <w:rFonts w:ascii="Montserrat Light" w:hAnsi="Montserrat Light"/>
          <w:noProof/>
          <w:lang w:val="ro-RO" w:eastAsia="ro-RO"/>
        </w:rPr>
        <w:t xml:space="preserve">Simona </w:t>
      </w:r>
      <w:r w:rsidR="00F1605E" w:rsidRPr="008A47B0">
        <w:rPr>
          <w:rFonts w:ascii="Montserrat Light" w:hAnsi="Montserrat Light"/>
          <w:noProof/>
          <w:lang w:val="ro-RO" w:eastAsia="ro-RO"/>
        </w:rPr>
        <w:t>Gaci</w:t>
      </w:r>
    </w:p>
    <w:p w14:paraId="4932EC5D" w14:textId="77777777" w:rsidR="008F76F2" w:rsidRPr="008A47B0" w:rsidRDefault="008F76F2" w:rsidP="008A47B0">
      <w:pPr>
        <w:autoSpaceDE w:val="0"/>
        <w:autoSpaceDN w:val="0"/>
        <w:adjustRightInd w:val="0"/>
        <w:spacing w:line="240" w:lineRule="auto"/>
        <w:contextualSpacing/>
        <w:rPr>
          <w:rFonts w:ascii="Montserrat Light" w:hAnsi="Montserrat Light"/>
          <w:b/>
          <w:bCs/>
          <w:noProof/>
          <w:lang w:val="ro-RO" w:eastAsia="ro-RO"/>
        </w:rPr>
      </w:pPr>
    </w:p>
    <w:p w14:paraId="0A73DA5F" w14:textId="77777777" w:rsidR="001620BB" w:rsidRPr="008A47B0" w:rsidRDefault="001620BB" w:rsidP="008A47B0">
      <w:pPr>
        <w:autoSpaceDE w:val="0"/>
        <w:autoSpaceDN w:val="0"/>
        <w:adjustRightInd w:val="0"/>
        <w:spacing w:line="240" w:lineRule="auto"/>
        <w:contextualSpacing/>
        <w:rPr>
          <w:rFonts w:ascii="Montserrat Light" w:hAnsi="Montserrat Light"/>
          <w:b/>
          <w:bCs/>
          <w:noProof/>
          <w:lang w:val="ro-RO"/>
        </w:rPr>
      </w:pPr>
    </w:p>
    <w:p w14:paraId="56693810" w14:textId="77777777" w:rsidR="001620BB" w:rsidRDefault="001620BB" w:rsidP="008A47B0">
      <w:pPr>
        <w:autoSpaceDE w:val="0"/>
        <w:autoSpaceDN w:val="0"/>
        <w:adjustRightInd w:val="0"/>
        <w:spacing w:line="240" w:lineRule="auto"/>
        <w:contextualSpacing/>
        <w:rPr>
          <w:rFonts w:ascii="Montserrat Light" w:hAnsi="Montserrat Light"/>
          <w:b/>
          <w:bCs/>
          <w:noProof/>
          <w:lang w:val="ro-RO"/>
        </w:rPr>
      </w:pPr>
    </w:p>
    <w:p w14:paraId="1FAA87FC" w14:textId="77777777" w:rsidR="00D32BCD" w:rsidRDefault="00D32BCD" w:rsidP="008A47B0">
      <w:pPr>
        <w:autoSpaceDE w:val="0"/>
        <w:autoSpaceDN w:val="0"/>
        <w:adjustRightInd w:val="0"/>
        <w:spacing w:line="240" w:lineRule="auto"/>
        <w:contextualSpacing/>
        <w:rPr>
          <w:rFonts w:ascii="Montserrat Light" w:hAnsi="Montserrat Light"/>
          <w:b/>
          <w:bCs/>
          <w:noProof/>
          <w:lang w:val="ro-RO"/>
        </w:rPr>
      </w:pPr>
    </w:p>
    <w:p w14:paraId="7A6D1A5E" w14:textId="77777777" w:rsidR="00D32BCD" w:rsidRDefault="00D32BCD" w:rsidP="008A47B0">
      <w:pPr>
        <w:autoSpaceDE w:val="0"/>
        <w:autoSpaceDN w:val="0"/>
        <w:adjustRightInd w:val="0"/>
        <w:spacing w:line="240" w:lineRule="auto"/>
        <w:contextualSpacing/>
        <w:rPr>
          <w:rFonts w:ascii="Montserrat Light" w:hAnsi="Montserrat Light"/>
          <w:b/>
          <w:bCs/>
          <w:noProof/>
          <w:lang w:val="ro-RO"/>
        </w:rPr>
      </w:pPr>
    </w:p>
    <w:p w14:paraId="0A86BCA7" w14:textId="77777777" w:rsidR="00D32BCD" w:rsidRDefault="00D32BCD" w:rsidP="008A47B0">
      <w:pPr>
        <w:autoSpaceDE w:val="0"/>
        <w:autoSpaceDN w:val="0"/>
        <w:adjustRightInd w:val="0"/>
        <w:spacing w:line="240" w:lineRule="auto"/>
        <w:contextualSpacing/>
        <w:rPr>
          <w:rFonts w:ascii="Montserrat Light" w:hAnsi="Montserrat Light"/>
          <w:b/>
          <w:bCs/>
          <w:noProof/>
          <w:lang w:val="ro-RO"/>
        </w:rPr>
      </w:pPr>
    </w:p>
    <w:p w14:paraId="13D89585" w14:textId="77777777" w:rsidR="00D32BCD" w:rsidRDefault="00D32BCD" w:rsidP="008A47B0">
      <w:pPr>
        <w:autoSpaceDE w:val="0"/>
        <w:autoSpaceDN w:val="0"/>
        <w:adjustRightInd w:val="0"/>
        <w:spacing w:line="240" w:lineRule="auto"/>
        <w:contextualSpacing/>
        <w:rPr>
          <w:rFonts w:ascii="Montserrat Light" w:hAnsi="Montserrat Light"/>
          <w:b/>
          <w:bCs/>
          <w:noProof/>
          <w:lang w:val="ro-RO"/>
        </w:rPr>
      </w:pPr>
    </w:p>
    <w:p w14:paraId="7444740D" w14:textId="77777777" w:rsidR="00D32BCD" w:rsidRDefault="00D32BCD" w:rsidP="008A47B0">
      <w:pPr>
        <w:autoSpaceDE w:val="0"/>
        <w:autoSpaceDN w:val="0"/>
        <w:adjustRightInd w:val="0"/>
        <w:spacing w:line="240" w:lineRule="auto"/>
        <w:contextualSpacing/>
        <w:rPr>
          <w:rFonts w:ascii="Montserrat Light" w:hAnsi="Montserrat Light"/>
          <w:b/>
          <w:bCs/>
          <w:noProof/>
          <w:lang w:val="ro-RO"/>
        </w:rPr>
      </w:pPr>
    </w:p>
    <w:p w14:paraId="080CC6EA" w14:textId="77777777" w:rsidR="00D32BCD" w:rsidRDefault="00D32BCD" w:rsidP="008A47B0">
      <w:pPr>
        <w:autoSpaceDE w:val="0"/>
        <w:autoSpaceDN w:val="0"/>
        <w:adjustRightInd w:val="0"/>
        <w:spacing w:line="240" w:lineRule="auto"/>
        <w:contextualSpacing/>
        <w:rPr>
          <w:rFonts w:ascii="Montserrat Light" w:hAnsi="Montserrat Light"/>
          <w:b/>
          <w:bCs/>
          <w:noProof/>
          <w:lang w:val="ro-RO"/>
        </w:rPr>
      </w:pPr>
    </w:p>
    <w:p w14:paraId="0F3C9FE7" w14:textId="77777777" w:rsidR="00D32BCD" w:rsidRDefault="00D32BCD" w:rsidP="008A47B0">
      <w:pPr>
        <w:autoSpaceDE w:val="0"/>
        <w:autoSpaceDN w:val="0"/>
        <w:adjustRightInd w:val="0"/>
        <w:spacing w:line="240" w:lineRule="auto"/>
        <w:contextualSpacing/>
        <w:rPr>
          <w:rFonts w:ascii="Montserrat Light" w:hAnsi="Montserrat Light"/>
          <w:b/>
          <w:bCs/>
          <w:noProof/>
          <w:lang w:val="ro-RO"/>
        </w:rPr>
      </w:pPr>
    </w:p>
    <w:p w14:paraId="596E0273" w14:textId="77777777" w:rsidR="00D32BCD" w:rsidRDefault="00D32BCD" w:rsidP="008A47B0">
      <w:pPr>
        <w:autoSpaceDE w:val="0"/>
        <w:autoSpaceDN w:val="0"/>
        <w:adjustRightInd w:val="0"/>
        <w:spacing w:line="240" w:lineRule="auto"/>
        <w:contextualSpacing/>
        <w:rPr>
          <w:rFonts w:ascii="Montserrat Light" w:hAnsi="Montserrat Light"/>
          <w:b/>
          <w:bCs/>
          <w:noProof/>
          <w:lang w:val="ro-RO"/>
        </w:rPr>
      </w:pPr>
    </w:p>
    <w:p w14:paraId="5B2619C1" w14:textId="77777777" w:rsidR="00D32BCD" w:rsidRDefault="00D32BCD" w:rsidP="008A47B0">
      <w:pPr>
        <w:autoSpaceDE w:val="0"/>
        <w:autoSpaceDN w:val="0"/>
        <w:adjustRightInd w:val="0"/>
        <w:spacing w:line="240" w:lineRule="auto"/>
        <w:contextualSpacing/>
        <w:rPr>
          <w:rFonts w:ascii="Montserrat Light" w:hAnsi="Montserrat Light"/>
          <w:b/>
          <w:bCs/>
          <w:noProof/>
          <w:lang w:val="ro-RO"/>
        </w:rPr>
      </w:pPr>
    </w:p>
    <w:p w14:paraId="098F5F8D" w14:textId="77777777" w:rsidR="00D32BCD" w:rsidRDefault="00D32BCD" w:rsidP="008A47B0">
      <w:pPr>
        <w:autoSpaceDE w:val="0"/>
        <w:autoSpaceDN w:val="0"/>
        <w:adjustRightInd w:val="0"/>
        <w:spacing w:line="240" w:lineRule="auto"/>
        <w:contextualSpacing/>
        <w:rPr>
          <w:rFonts w:ascii="Montserrat Light" w:hAnsi="Montserrat Light"/>
          <w:b/>
          <w:bCs/>
          <w:noProof/>
          <w:lang w:val="ro-RO"/>
        </w:rPr>
      </w:pPr>
    </w:p>
    <w:p w14:paraId="3889F518" w14:textId="77777777" w:rsidR="00D32BCD" w:rsidRDefault="00D32BCD" w:rsidP="008A47B0">
      <w:pPr>
        <w:autoSpaceDE w:val="0"/>
        <w:autoSpaceDN w:val="0"/>
        <w:adjustRightInd w:val="0"/>
        <w:spacing w:line="240" w:lineRule="auto"/>
        <w:contextualSpacing/>
        <w:rPr>
          <w:rFonts w:ascii="Montserrat Light" w:hAnsi="Montserrat Light"/>
          <w:b/>
          <w:bCs/>
          <w:noProof/>
          <w:lang w:val="ro-RO"/>
        </w:rPr>
      </w:pPr>
    </w:p>
    <w:p w14:paraId="6B427AB9" w14:textId="77777777" w:rsidR="00D32BCD" w:rsidRDefault="00D32BCD" w:rsidP="008A47B0">
      <w:pPr>
        <w:autoSpaceDE w:val="0"/>
        <w:autoSpaceDN w:val="0"/>
        <w:adjustRightInd w:val="0"/>
        <w:spacing w:line="240" w:lineRule="auto"/>
        <w:contextualSpacing/>
        <w:rPr>
          <w:rFonts w:ascii="Montserrat Light" w:hAnsi="Montserrat Light"/>
          <w:b/>
          <w:bCs/>
          <w:noProof/>
          <w:lang w:val="ro-RO"/>
        </w:rPr>
      </w:pPr>
    </w:p>
    <w:p w14:paraId="507D081F" w14:textId="77777777" w:rsidR="00D32BCD" w:rsidRDefault="00D32BCD" w:rsidP="008A47B0">
      <w:pPr>
        <w:autoSpaceDE w:val="0"/>
        <w:autoSpaceDN w:val="0"/>
        <w:adjustRightInd w:val="0"/>
        <w:spacing w:line="240" w:lineRule="auto"/>
        <w:contextualSpacing/>
        <w:rPr>
          <w:rFonts w:ascii="Montserrat Light" w:hAnsi="Montserrat Light"/>
          <w:b/>
          <w:bCs/>
          <w:noProof/>
          <w:lang w:val="ro-RO"/>
        </w:rPr>
      </w:pPr>
    </w:p>
    <w:p w14:paraId="047B498D" w14:textId="77777777" w:rsidR="00D32BCD" w:rsidRDefault="00D32BCD" w:rsidP="008A47B0">
      <w:pPr>
        <w:autoSpaceDE w:val="0"/>
        <w:autoSpaceDN w:val="0"/>
        <w:adjustRightInd w:val="0"/>
        <w:spacing w:line="240" w:lineRule="auto"/>
        <w:contextualSpacing/>
        <w:rPr>
          <w:rFonts w:ascii="Montserrat Light" w:hAnsi="Montserrat Light"/>
          <w:b/>
          <w:bCs/>
          <w:noProof/>
          <w:lang w:val="ro-RO"/>
        </w:rPr>
      </w:pPr>
    </w:p>
    <w:p w14:paraId="7A2E15A1" w14:textId="77777777" w:rsidR="00D32BCD" w:rsidRDefault="00D32BCD" w:rsidP="008A47B0">
      <w:pPr>
        <w:autoSpaceDE w:val="0"/>
        <w:autoSpaceDN w:val="0"/>
        <w:adjustRightInd w:val="0"/>
        <w:spacing w:line="240" w:lineRule="auto"/>
        <w:contextualSpacing/>
        <w:rPr>
          <w:rFonts w:ascii="Montserrat Light" w:hAnsi="Montserrat Light"/>
          <w:b/>
          <w:bCs/>
          <w:noProof/>
          <w:lang w:val="ro-RO"/>
        </w:rPr>
      </w:pPr>
    </w:p>
    <w:p w14:paraId="1A2D2860" w14:textId="77777777" w:rsidR="00D32BCD" w:rsidRDefault="00D32BCD" w:rsidP="008A47B0">
      <w:pPr>
        <w:autoSpaceDE w:val="0"/>
        <w:autoSpaceDN w:val="0"/>
        <w:adjustRightInd w:val="0"/>
        <w:spacing w:line="240" w:lineRule="auto"/>
        <w:contextualSpacing/>
        <w:rPr>
          <w:rFonts w:ascii="Montserrat Light" w:hAnsi="Montserrat Light"/>
          <w:b/>
          <w:bCs/>
          <w:noProof/>
          <w:lang w:val="ro-RO"/>
        </w:rPr>
      </w:pPr>
    </w:p>
    <w:p w14:paraId="38E369D2" w14:textId="77777777" w:rsidR="00D32BCD" w:rsidRDefault="00D32BCD" w:rsidP="008A47B0">
      <w:pPr>
        <w:autoSpaceDE w:val="0"/>
        <w:autoSpaceDN w:val="0"/>
        <w:adjustRightInd w:val="0"/>
        <w:spacing w:line="240" w:lineRule="auto"/>
        <w:contextualSpacing/>
        <w:rPr>
          <w:rFonts w:ascii="Montserrat Light" w:hAnsi="Montserrat Light"/>
          <w:b/>
          <w:bCs/>
          <w:noProof/>
          <w:lang w:val="ro-RO"/>
        </w:rPr>
      </w:pPr>
    </w:p>
    <w:p w14:paraId="7261B611" w14:textId="77777777" w:rsidR="00D32BCD" w:rsidRDefault="00D32BCD" w:rsidP="008A47B0">
      <w:pPr>
        <w:autoSpaceDE w:val="0"/>
        <w:autoSpaceDN w:val="0"/>
        <w:adjustRightInd w:val="0"/>
        <w:spacing w:line="240" w:lineRule="auto"/>
        <w:contextualSpacing/>
        <w:rPr>
          <w:rFonts w:ascii="Montserrat Light" w:hAnsi="Montserrat Light"/>
          <w:b/>
          <w:bCs/>
          <w:noProof/>
          <w:lang w:val="ro-RO"/>
        </w:rPr>
      </w:pPr>
    </w:p>
    <w:p w14:paraId="0534CE5B" w14:textId="77777777" w:rsidR="001620BB" w:rsidRPr="008A47B0" w:rsidRDefault="001620BB" w:rsidP="008A47B0">
      <w:pPr>
        <w:autoSpaceDE w:val="0"/>
        <w:autoSpaceDN w:val="0"/>
        <w:adjustRightInd w:val="0"/>
        <w:spacing w:line="240" w:lineRule="auto"/>
        <w:contextualSpacing/>
        <w:rPr>
          <w:rFonts w:ascii="Montserrat Light" w:hAnsi="Montserrat Light"/>
          <w:b/>
          <w:bCs/>
          <w:noProof/>
          <w:lang w:val="ro-RO"/>
        </w:rPr>
      </w:pPr>
    </w:p>
    <w:p w14:paraId="228943DB" w14:textId="77777777" w:rsidR="001620BB" w:rsidRPr="008A47B0" w:rsidRDefault="001620BB" w:rsidP="008A47B0">
      <w:pPr>
        <w:autoSpaceDE w:val="0"/>
        <w:autoSpaceDN w:val="0"/>
        <w:adjustRightInd w:val="0"/>
        <w:spacing w:line="240" w:lineRule="auto"/>
        <w:contextualSpacing/>
        <w:rPr>
          <w:rFonts w:ascii="Montserrat Light" w:hAnsi="Montserrat Light"/>
          <w:b/>
          <w:bCs/>
          <w:noProof/>
          <w:lang w:val="ro-RO"/>
        </w:rPr>
      </w:pPr>
    </w:p>
    <w:p w14:paraId="7CA70FBB" w14:textId="55DD36B9" w:rsidR="00913857" w:rsidRPr="008A47B0" w:rsidRDefault="008F76F2" w:rsidP="008A47B0">
      <w:pPr>
        <w:autoSpaceDE w:val="0"/>
        <w:autoSpaceDN w:val="0"/>
        <w:adjustRightInd w:val="0"/>
        <w:spacing w:line="240" w:lineRule="auto"/>
        <w:contextualSpacing/>
        <w:rPr>
          <w:rFonts w:ascii="Montserrat Light" w:hAnsi="Montserrat Light"/>
          <w:b/>
          <w:bCs/>
          <w:noProof/>
          <w:lang w:val="ro-RO"/>
        </w:rPr>
      </w:pPr>
      <w:r w:rsidRPr="008A47B0">
        <w:rPr>
          <w:rFonts w:ascii="Montserrat Light" w:hAnsi="Montserrat Light"/>
          <w:b/>
          <w:bCs/>
          <w:noProof/>
          <w:lang w:val="ro-RO"/>
        </w:rPr>
        <w:t>Nr……... din …</w:t>
      </w:r>
      <w:r w:rsidR="00B268D6" w:rsidRPr="008A47B0">
        <w:rPr>
          <w:rFonts w:ascii="Montserrat Light" w:hAnsi="Montserrat Light"/>
          <w:b/>
          <w:bCs/>
          <w:noProof/>
          <w:lang w:val="ro-RO"/>
        </w:rPr>
        <w:t>.....</w:t>
      </w:r>
      <w:r w:rsidRPr="008A47B0">
        <w:rPr>
          <w:rFonts w:ascii="Montserrat Light" w:hAnsi="Montserrat Light"/>
          <w:b/>
          <w:bCs/>
          <w:noProof/>
          <w:lang w:val="ro-RO"/>
        </w:rPr>
        <w:t>… 202</w:t>
      </w:r>
      <w:r w:rsidR="009B1942" w:rsidRPr="008A47B0">
        <w:rPr>
          <w:rFonts w:ascii="Montserrat Light" w:hAnsi="Montserrat Light"/>
          <w:b/>
          <w:bCs/>
          <w:noProof/>
          <w:lang w:val="ro-RO"/>
        </w:rPr>
        <w:t>4</w:t>
      </w:r>
    </w:p>
    <w:p w14:paraId="37B3BA76" w14:textId="1725DC41" w:rsidR="008F76F2" w:rsidRPr="008A47B0" w:rsidRDefault="008F76F2" w:rsidP="008A47B0">
      <w:pPr>
        <w:autoSpaceDE w:val="0"/>
        <w:autoSpaceDN w:val="0"/>
        <w:adjustRightInd w:val="0"/>
        <w:spacing w:line="240" w:lineRule="auto"/>
        <w:contextualSpacing/>
        <w:jc w:val="both"/>
        <w:rPr>
          <w:rFonts w:ascii="Montserrat Light" w:hAnsi="Montserrat Light"/>
          <w:noProof/>
          <w:lang w:val="ro-RO"/>
        </w:rPr>
      </w:pPr>
      <w:r w:rsidRPr="008A47B0">
        <w:rPr>
          <w:rFonts w:ascii="Montserrat Light" w:hAnsi="Montserrat Light"/>
          <w:noProof/>
          <w:lang w:val="ro-RO"/>
        </w:rPr>
        <w:t xml:space="preserve">Prezenta hotărâre a fost adoptată cu … voturi “pentru” … voturi “împotrivă”, …. ”abţineri” şi …. </w:t>
      </w:r>
      <w:r w:rsidR="00244E57" w:rsidRPr="008A47B0">
        <w:rPr>
          <w:rFonts w:ascii="Montserrat Light" w:hAnsi="Montserrat Light"/>
          <w:noProof/>
          <w:lang w:val="ro-RO"/>
        </w:rPr>
        <w:t>m</w:t>
      </w:r>
      <w:r w:rsidRPr="008A47B0">
        <w:rPr>
          <w:rFonts w:ascii="Montserrat Light" w:hAnsi="Montserrat Light"/>
          <w:noProof/>
          <w:lang w:val="ro-RO"/>
        </w:rPr>
        <w:t xml:space="preserve">embri ai Consiliului </w:t>
      </w:r>
      <w:r w:rsidR="00244E57" w:rsidRPr="008A47B0">
        <w:rPr>
          <w:rFonts w:ascii="Montserrat Light" w:hAnsi="Montserrat Light"/>
          <w:noProof/>
          <w:lang w:val="ro-RO"/>
        </w:rPr>
        <w:t>Județean</w:t>
      </w:r>
      <w:r w:rsidRPr="008A47B0">
        <w:rPr>
          <w:rFonts w:ascii="Montserrat Light" w:hAnsi="Montserrat Light"/>
          <w:noProof/>
          <w:lang w:val="ro-RO"/>
        </w:rPr>
        <w:t xml:space="preserve"> nu au votat, fiind astfel respectate prevederile legale privind majoritatea de voturi necesară.</w:t>
      </w:r>
      <w:r w:rsidRPr="008A47B0">
        <w:rPr>
          <w:rFonts w:ascii="Montserrat Light" w:hAnsi="Montserrat Light"/>
          <w:b/>
          <w:bCs/>
          <w:noProof/>
          <w:vertAlign w:val="superscript"/>
          <w:lang w:val="ro-RO"/>
        </w:rPr>
        <w:t xml:space="preserve">  </w:t>
      </w:r>
    </w:p>
    <w:p w14:paraId="1939CC68" w14:textId="77777777" w:rsidR="00913857" w:rsidRPr="008A47B0" w:rsidRDefault="00913857" w:rsidP="008A47B0">
      <w:pPr>
        <w:autoSpaceDE w:val="0"/>
        <w:autoSpaceDN w:val="0"/>
        <w:adjustRightInd w:val="0"/>
        <w:spacing w:line="240" w:lineRule="auto"/>
        <w:contextualSpacing/>
        <w:jc w:val="center"/>
        <w:rPr>
          <w:rFonts w:ascii="Montserrat Light" w:hAnsi="Montserrat Light"/>
          <w:b/>
          <w:bCs/>
          <w:noProof/>
          <w:lang w:val="ro-RO"/>
        </w:rPr>
      </w:pPr>
    </w:p>
    <w:p w14:paraId="556CC3EE" w14:textId="77777777" w:rsidR="00913857" w:rsidRPr="008A47B0" w:rsidRDefault="00913857" w:rsidP="008A47B0">
      <w:pPr>
        <w:autoSpaceDE w:val="0"/>
        <w:autoSpaceDN w:val="0"/>
        <w:adjustRightInd w:val="0"/>
        <w:spacing w:line="240" w:lineRule="auto"/>
        <w:contextualSpacing/>
        <w:jc w:val="center"/>
        <w:rPr>
          <w:rFonts w:ascii="Montserrat Light" w:hAnsi="Montserrat Light"/>
          <w:b/>
          <w:bCs/>
          <w:noProof/>
          <w:lang w:val="ro-RO"/>
        </w:rPr>
      </w:pPr>
    </w:p>
    <w:p w14:paraId="2DD61AD6" w14:textId="596366D4" w:rsidR="008F76F2" w:rsidRPr="008A47B0" w:rsidRDefault="008F76F2" w:rsidP="008A47B0">
      <w:pPr>
        <w:autoSpaceDE w:val="0"/>
        <w:autoSpaceDN w:val="0"/>
        <w:adjustRightInd w:val="0"/>
        <w:spacing w:line="240" w:lineRule="auto"/>
        <w:contextualSpacing/>
        <w:jc w:val="center"/>
        <w:rPr>
          <w:rFonts w:ascii="Montserrat Light" w:hAnsi="Montserrat Light"/>
          <w:b/>
          <w:bCs/>
          <w:noProof/>
          <w:lang w:val="ro-RO"/>
        </w:rPr>
      </w:pPr>
      <w:r w:rsidRPr="008A47B0">
        <w:rPr>
          <w:rFonts w:ascii="Montserrat Light" w:hAnsi="Montserrat Light"/>
          <w:b/>
          <w:bCs/>
          <w:noProof/>
          <w:lang w:val="ro-RO"/>
        </w:rPr>
        <w:t>INIȚIATOR,</w:t>
      </w:r>
    </w:p>
    <w:p w14:paraId="09D047C8" w14:textId="1D94DFDB" w:rsidR="008F76F2" w:rsidRPr="008A47B0" w:rsidRDefault="008F76F2" w:rsidP="008A47B0">
      <w:pPr>
        <w:autoSpaceDE w:val="0"/>
        <w:autoSpaceDN w:val="0"/>
        <w:adjustRightInd w:val="0"/>
        <w:spacing w:line="240" w:lineRule="auto"/>
        <w:contextualSpacing/>
        <w:jc w:val="center"/>
        <w:rPr>
          <w:rFonts w:ascii="Montserrat Light" w:hAnsi="Montserrat Light"/>
          <w:b/>
          <w:bCs/>
          <w:noProof/>
          <w:lang w:val="ro-RO"/>
        </w:rPr>
      </w:pPr>
      <w:r w:rsidRPr="008A47B0">
        <w:rPr>
          <w:rFonts w:ascii="Montserrat Light" w:hAnsi="Montserrat Light"/>
          <w:b/>
          <w:bCs/>
          <w:noProof/>
          <w:lang w:val="ro-RO"/>
        </w:rPr>
        <w:t xml:space="preserve">PREȘEDINTE </w:t>
      </w:r>
    </w:p>
    <w:p w14:paraId="165E7470" w14:textId="6405102A" w:rsidR="008F76F2" w:rsidRPr="008A47B0" w:rsidRDefault="004F4960" w:rsidP="008A47B0">
      <w:pPr>
        <w:autoSpaceDE w:val="0"/>
        <w:autoSpaceDN w:val="0"/>
        <w:adjustRightInd w:val="0"/>
        <w:spacing w:line="240" w:lineRule="auto"/>
        <w:contextualSpacing/>
        <w:jc w:val="center"/>
        <w:rPr>
          <w:rFonts w:ascii="Montserrat Light" w:hAnsi="Montserrat Light"/>
          <w:noProof/>
          <w:lang w:val="ro-RO"/>
        </w:rPr>
      </w:pPr>
      <w:r w:rsidRPr="008A47B0">
        <w:rPr>
          <w:rFonts w:ascii="Montserrat Light" w:hAnsi="Montserrat Light"/>
          <w:noProof/>
          <w:lang w:val="ro-RO"/>
        </w:rPr>
        <w:t>Alin Tișe</w:t>
      </w:r>
    </w:p>
    <w:p w14:paraId="71980C46" w14:textId="77777777" w:rsidR="005052A2" w:rsidRDefault="005052A2" w:rsidP="008A47B0">
      <w:pPr>
        <w:tabs>
          <w:tab w:val="left" w:pos="3456"/>
        </w:tabs>
        <w:spacing w:line="240" w:lineRule="auto"/>
        <w:contextualSpacing/>
        <w:rPr>
          <w:rFonts w:ascii="Montserrat Light" w:hAnsi="Montserrat Light"/>
          <w:b/>
          <w:bCs/>
          <w:noProof/>
          <w:lang w:val="ro-RO"/>
        </w:rPr>
      </w:pPr>
    </w:p>
    <w:p w14:paraId="1B499A72" w14:textId="3E377BE0" w:rsidR="000E7A4E" w:rsidRPr="00CE358F" w:rsidRDefault="000E7A4E" w:rsidP="008A47B0">
      <w:pPr>
        <w:tabs>
          <w:tab w:val="left" w:pos="3456"/>
        </w:tabs>
        <w:spacing w:line="240" w:lineRule="auto"/>
        <w:contextualSpacing/>
        <w:rPr>
          <w:rFonts w:ascii="Montserrat Light" w:hAnsi="Montserrat Light"/>
          <w:b/>
          <w:bCs/>
          <w:noProof/>
          <w:lang w:val="ro-RO"/>
        </w:rPr>
      </w:pPr>
      <w:r w:rsidRPr="00CE358F">
        <w:rPr>
          <w:rFonts w:ascii="Montserrat Light" w:hAnsi="Montserrat Light"/>
          <w:b/>
          <w:bCs/>
          <w:noProof/>
          <w:lang w:val="ro-RO"/>
        </w:rPr>
        <w:lastRenderedPageBreak/>
        <w:t>Nr.</w:t>
      </w:r>
      <w:r w:rsidR="00C766B5" w:rsidRPr="00CE358F">
        <w:rPr>
          <w:rFonts w:ascii="Montserrat Light" w:hAnsi="Montserrat Light"/>
          <w:b/>
          <w:bCs/>
          <w:noProof/>
          <w:lang w:val="ro-RO"/>
        </w:rPr>
        <w:t xml:space="preserve"> </w:t>
      </w:r>
      <w:r w:rsidR="00CE358F" w:rsidRPr="00CE358F">
        <w:rPr>
          <w:rFonts w:ascii="Montserrat Light" w:hAnsi="Montserrat Light"/>
          <w:b/>
          <w:bCs/>
          <w:noProof/>
          <w:lang w:val="ro-RO"/>
        </w:rPr>
        <w:t>43996</w:t>
      </w:r>
      <w:r w:rsidR="00F46651" w:rsidRPr="00CE358F">
        <w:rPr>
          <w:rFonts w:ascii="Montserrat Light" w:hAnsi="Montserrat Light"/>
          <w:b/>
          <w:bCs/>
          <w:noProof/>
          <w:lang w:val="ro-RO"/>
        </w:rPr>
        <w:t>/</w:t>
      </w:r>
      <w:r w:rsidR="00CE358F" w:rsidRPr="00CE358F">
        <w:rPr>
          <w:rFonts w:ascii="Montserrat Light" w:hAnsi="Montserrat Light"/>
          <w:b/>
          <w:bCs/>
          <w:noProof/>
          <w:lang w:val="ro-RO"/>
        </w:rPr>
        <w:t>28.10.</w:t>
      </w:r>
      <w:r w:rsidR="003C3FB0" w:rsidRPr="00CE358F">
        <w:rPr>
          <w:rFonts w:ascii="Montserrat Light" w:hAnsi="Montserrat Light"/>
          <w:b/>
          <w:bCs/>
          <w:noProof/>
          <w:lang w:val="ro-RO"/>
        </w:rPr>
        <w:t>2024</w:t>
      </w:r>
    </w:p>
    <w:p w14:paraId="3A27FB70" w14:textId="77777777" w:rsidR="008A05CA" w:rsidRPr="008A47B0" w:rsidRDefault="008A05CA" w:rsidP="008A47B0">
      <w:pPr>
        <w:tabs>
          <w:tab w:val="left" w:pos="3456"/>
        </w:tabs>
        <w:spacing w:line="240" w:lineRule="auto"/>
        <w:contextualSpacing/>
        <w:jc w:val="center"/>
        <w:rPr>
          <w:rFonts w:ascii="Montserrat Light" w:hAnsi="Montserrat Light"/>
          <w:b/>
          <w:bCs/>
          <w:noProof/>
          <w:lang w:val="ro-RO"/>
        </w:rPr>
      </w:pPr>
    </w:p>
    <w:p w14:paraId="7696DB85" w14:textId="02E99294" w:rsidR="004C5818" w:rsidRDefault="004C5818" w:rsidP="008A47B0">
      <w:pPr>
        <w:tabs>
          <w:tab w:val="left" w:pos="3456"/>
        </w:tabs>
        <w:spacing w:line="240" w:lineRule="auto"/>
        <w:contextualSpacing/>
        <w:jc w:val="center"/>
        <w:rPr>
          <w:rFonts w:ascii="Montserrat Light" w:hAnsi="Montserrat Light"/>
          <w:b/>
          <w:bCs/>
          <w:noProof/>
          <w:lang w:val="ro-RO"/>
        </w:rPr>
      </w:pPr>
      <w:r w:rsidRPr="008A47B0">
        <w:rPr>
          <w:rFonts w:ascii="Montserrat Light" w:hAnsi="Montserrat Light"/>
          <w:b/>
          <w:bCs/>
          <w:noProof/>
          <w:lang w:val="ro-RO"/>
        </w:rPr>
        <w:t>RAPORT DE SPECIALITATE</w:t>
      </w:r>
    </w:p>
    <w:p w14:paraId="43169000" w14:textId="77777777" w:rsidR="00B0778C" w:rsidRPr="008A47B0" w:rsidRDefault="00B0778C" w:rsidP="008A47B0">
      <w:pPr>
        <w:tabs>
          <w:tab w:val="left" w:pos="3456"/>
        </w:tabs>
        <w:spacing w:line="240" w:lineRule="auto"/>
        <w:contextualSpacing/>
        <w:jc w:val="center"/>
        <w:rPr>
          <w:rFonts w:ascii="Montserrat Light" w:hAnsi="Montserrat Light"/>
          <w:noProof/>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2621"/>
        <w:gridCol w:w="1335"/>
        <w:gridCol w:w="1492"/>
      </w:tblGrid>
      <w:tr w:rsidR="00B833D3" w:rsidRPr="008A47B0" w14:paraId="26B2D521" w14:textId="77777777" w:rsidTr="00C323B2">
        <w:trPr>
          <w:trHeight w:val="278"/>
        </w:trPr>
        <w:tc>
          <w:tcPr>
            <w:tcW w:w="4045" w:type="dxa"/>
          </w:tcPr>
          <w:p w14:paraId="147068FE" w14:textId="77777777" w:rsidR="004C5818" w:rsidRPr="008A47B0" w:rsidRDefault="004C5818" w:rsidP="008A47B0">
            <w:pPr>
              <w:tabs>
                <w:tab w:val="left" w:pos="3456"/>
              </w:tabs>
              <w:spacing w:line="240" w:lineRule="auto"/>
              <w:contextualSpacing/>
              <w:jc w:val="both"/>
              <w:rPr>
                <w:rFonts w:ascii="Montserrat Light" w:hAnsi="Montserrat Light"/>
                <w:b/>
                <w:bCs/>
                <w:noProof/>
                <w:lang w:val="ro-RO"/>
              </w:rPr>
            </w:pPr>
            <w:r w:rsidRPr="008A47B0">
              <w:rPr>
                <w:rFonts w:ascii="Montserrat Light" w:hAnsi="Montserrat Light"/>
                <w:b/>
                <w:bCs/>
                <w:noProof/>
                <w:lang w:val="ro-RO"/>
              </w:rPr>
              <w:t>Titlul proiectului de hotărâre</w:t>
            </w:r>
          </w:p>
        </w:tc>
        <w:tc>
          <w:tcPr>
            <w:tcW w:w="5448" w:type="dxa"/>
            <w:gridSpan w:val="3"/>
          </w:tcPr>
          <w:p w14:paraId="37788C80" w14:textId="703FCA89" w:rsidR="008C5272" w:rsidRPr="008A47B0" w:rsidRDefault="00BB0BC5" w:rsidP="008A47B0">
            <w:pPr>
              <w:spacing w:line="240" w:lineRule="auto"/>
              <w:contextualSpacing/>
              <w:jc w:val="center"/>
              <w:rPr>
                <w:rFonts w:ascii="Montserrat Light" w:hAnsi="Montserrat Light"/>
                <w:b/>
                <w:noProof/>
                <w:lang w:val="ro-RO"/>
              </w:rPr>
            </w:pPr>
            <w:r w:rsidRPr="008A47B0">
              <w:rPr>
                <w:rFonts w:ascii="Montserrat Light" w:hAnsi="Montserrat Light"/>
                <w:b/>
                <w:noProof/>
                <w:lang w:val="ro-RO"/>
              </w:rPr>
              <w:t xml:space="preserve">proiectul de hotărâre </w:t>
            </w:r>
            <w:r w:rsidR="008A47B0" w:rsidRPr="008A47B0">
              <w:rPr>
                <w:rFonts w:ascii="Montserrat Light" w:hAnsi="Montserrat Light"/>
                <w:b/>
                <w:noProof/>
                <w:lang w:val="ro-RO"/>
              </w:rPr>
              <w:t>privind aprobarea vânzării unor cabinete medicale din imobilul situat în municipiul Cluj-Napoca, str. Horea nr. 40</w:t>
            </w:r>
          </w:p>
        </w:tc>
      </w:tr>
      <w:tr w:rsidR="00B833D3" w:rsidRPr="008A47B0" w14:paraId="04411024" w14:textId="77777777" w:rsidTr="00C323B2">
        <w:tc>
          <w:tcPr>
            <w:tcW w:w="4045" w:type="dxa"/>
          </w:tcPr>
          <w:p w14:paraId="35A72988" w14:textId="77777777" w:rsidR="004C5818" w:rsidRPr="008A47B0" w:rsidRDefault="004C5818" w:rsidP="008A47B0">
            <w:pPr>
              <w:tabs>
                <w:tab w:val="left" w:pos="3456"/>
              </w:tabs>
              <w:spacing w:line="240" w:lineRule="auto"/>
              <w:contextualSpacing/>
              <w:jc w:val="both"/>
              <w:rPr>
                <w:rFonts w:ascii="Montserrat Light" w:hAnsi="Montserrat Light"/>
                <w:b/>
                <w:bCs/>
                <w:noProof/>
                <w:lang w:val="ro-RO"/>
              </w:rPr>
            </w:pPr>
            <w:r w:rsidRPr="008A47B0">
              <w:rPr>
                <w:rFonts w:ascii="Montserrat Light" w:hAnsi="Montserrat Light"/>
                <w:b/>
                <w:bCs/>
                <w:noProof/>
                <w:lang w:val="ro-RO"/>
              </w:rPr>
              <w:t>Compartiment de resort:</w:t>
            </w:r>
          </w:p>
        </w:tc>
        <w:tc>
          <w:tcPr>
            <w:tcW w:w="5448" w:type="dxa"/>
            <w:gridSpan w:val="3"/>
          </w:tcPr>
          <w:p w14:paraId="68F11860" w14:textId="7A825629" w:rsidR="004C5818" w:rsidRPr="008A47B0" w:rsidRDefault="004C5818" w:rsidP="008A47B0">
            <w:pPr>
              <w:tabs>
                <w:tab w:val="left" w:pos="3456"/>
              </w:tabs>
              <w:spacing w:line="240" w:lineRule="auto"/>
              <w:contextualSpacing/>
              <w:jc w:val="both"/>
              <w:rPr>
                <w:rFonts w:ascii="Montserrat Light" w:hAnsi="Montserrat Light"/>
                <w:noProof/>
                <w:lang w:val="ro-RO"/>
              </w:rPr>
            </w:pPr>
            <w:r w:rsidRPr="008A47B0">
              <w:rPr>
                <w:rFonts w:ascii="Montserrat Light" w:hAnsi="Montserrat Light"/>
                <w:noProof/>
                <w:lang w:val="ro-RO"/>
              </w:rPr>
              <w:t xml:space="preserve">Direcția </w:t>
            </w:r>
            <w:r w:rsidR="00F37468" w:rsidRPr="008A47B0">
              <w:rPr>
                <w:rFonts w:ascii="Montserrat Light" w:hAnsi="Montserrat Light"/>
                <w:noProof/>
                <w:lang w:val="ro-RO"/>
              </w:rPr>
              <w:t>Juridică</w:t>
            </w:r>
          </w:p>
        </w:tc>
      </w:tr>
      <w:tr w:rsidR="00B833D3" w:rsidRPr="008A47B0" w14:paraId="71B42F8A" w14:textId="77777777" w:rsidTr="00492D13">
        <w:tc>
          <w:tcPr>
            <w:tcW w:w="9493" w:type="dxa"/>
            <w:gridSpan w:val="4"/>
          </w:tcPr>
          <w:p w14:paraId="4F14F2D2" w14:textId="74DE3811" w:rsidR="004C5818" w:rsidRPr="008A47B0" w:rsidRDefault="004C5818" w:rsidP="008A47B0">
            <w:pPr>
              <w:tabs>
                <w:tab w:val="left" w:pos="3456"/>
              </w:tabs>
              <w:spacing w:line="240" w:lineRule="auto"/>
              <w:contextualSpacing/>
              <w:jc w:val="both"/>
              <w:rPr>
                <w:rFonts w:ascii="Montserrat Light" w:hAnsi="Montserrat Light"/>
                <w:b/>
                <w:bCs/>
                <w:noProof/>
                <w:lang w:val="ro-RO"/>
              </w:rPr>
            </w:pPr>
            <w:r w:rsidRPr="008A47B0">
              <w:rPr>
                <w:rFonts w:ascii="Montserrat Light" w:hAnsi="Montserrat Light"/>
                <w:b/>
                <w:bCs/>
                <w:noProof/>
                <w:lang w:val="ro-RO"/>
              </w:rPr>
              <w:t xml:space="preserve">Secțiunea 1 – Documentare și analiză: </w:t>
            </w:r>
          </w:p>
        </w:tc>
      </w:tr>
      <w:tr w:rsidR="00B833D3" w:rsidRPr="008A47B0" w14:paraId="564589CE" w14:textId="77777777" w:rsidTr="00492D13">
        <w:tc>
          <w:tcPr>
            <w:tcW w:w="9493" w:type="dxa"/>
            <w:gridSpan w:val="4"/>
          </w:tcPr>
          <w:p w14:paraId="2398810E" w14:textId="77777777" w:rsidR="001B1F3E" w:rsidRPr="008A47B0" w:rsidRDefault="001B1F3E" w:rsidP="008A47B0">
            <w:pPr>
              <w:autoSpaceDE w:val="0"/>
              <w:autoSpaceDN w:val="0"/>
              <w:adjustRightInd w:val="0"/>
              <w:spacing w:line="240" w:lineRule="auto"/>
              <w:contextualSpacing/>
              <w:jc w:val="both"/>
              <w:rPr>
                <w:rFonts w:ascii="Montserrat Light" w:hAnsi="Montserrat Light" w:cs="ArialMT"/>
                <w:lang w:val="en-US"/>
              </w:rPr>
            </w:pPr>
            <w:r w:rsidRPr="008A47B0">
              <w:rPr>
                <w:rFonts w:ascii="Montserrat Light" w:hAnsi="Montserrat Light"/>
                <w:noProof/>
                <w:shd w:val="clear" w:color="auto" w:fill="FFFFFF"/>
                <w:lang w:val="ro-RO"/>
              </w:rPr>
              <w:t xml:space="preserve">Prin Ordonanța de urgență a Guvernului nr. 68/2008 s-a aprobat </w:t>
            </w:r>
            <w:r w:rsidRPr="008A47B0">
              <w:rPr>
                <w:rFonts w:ascii="Montserrat Light" w:hAnsi="Montserrat Light" w:cs="ArialMT"/>
                <w:lang w:val="en-US"/>
              </w:rPr>
              <w:t>cadrul juridic pentru vânzarea spaţiilor proprietate privată a statului sau a unităţilor administrativ-teritoriale în care, la data intrării în vigoare a prezentului act normativ, funcţionează unităţi medicale înfiinţate şi organizate potrivit Ordonanţei Guvernului nr. 124/1998 privind organizarea şi funcţionarea cabinetelor medicale, republicată, cu modificările şi completările ulterioare, precum şi a spaţiilor în care se desfăşoară activităţi conexe actului medical, conform Ordonanţei de urgenţă a Guvernului nr. 83/2000 privind organizarea şi funcţionarea cabinetelor de liberă practică pentru serviciile publice conexe actului medical, aprobată cu modificări prin Legea nr. 598/2001.</w:t>
            </w:r>
          </w:p>
          <w:p w14:paraId="2C9BA97D" w14:textId="77777777" w:rsidR="001B1F3E" w:rsidRPr="008A47B0" w:rsidRDefault="001B1F3E" w:rsidP="008A47B0">
            <w:pPr>
              <w:autoSpaceDE w:val="0"/>
              <w:autoSpaceDN w:val="0"/>
              <w:adjustRightInd w:val="0"/>
              <w:spacing w:line="240" w:lineRule="auto"/>
              <w:contextualSpacing/>
              <w:jc w:val="both"/>
              <w:rPr>
                <w:rFonts w:ascii="Montserrat Light" w:hAnsi="Montserrat Light" w:cs="ArialMT"/>
                <w:lang w:val="en-US"/>
              </w:rPr>
            </w:pPr>
            <w:r w:rsidRPr="008A47B0">
              <w:rPr>
                <w:rFonts w:ascii="Montserrat Light" w:hAnsi="Montserrat Light" w:cs="ArialMT"/>
                <w:lang w:val="en-US"/>
              </w:rPr>
              <w:t>Conform prevederilor art. 3 al acesteia:</w:t>
            </w:r>
          </w:p>
          <w:p w14:paraId="6AC1EB1D" w14:textId="77777777" w:rsidR="001B1F3E" w:rsidRPr="008A47B0" w:rsidRDefault="001B1F3E" w:rsidP="008A47B0">
            <w:pPr>
              <w:autoSpaceDE w:val="0"/>
              <w:autoSpaceDN w:val="0"/>
              <w:adjustRightInd w:val="0"/>
              <w:spacing w:line="240" w:lineRule="auto"/>
              <w:contextualSpacing/>
              <w:jc w:val="both"/>
              <w:rPr>
                <w:rFonts w:ascii="Montserrat Light" w:hAnsi="Montserrat Light" w:cs="ArialMT"/>
                <w:i/>
                <w:iCs/>
                <w:lang w:val="en-US"/>
              </w:rPr>
            </w:pPr>
            <w:r w:rsidRPr="008A47B0">
              <w:rPr>
                <w:rFonts w:ascii="Montserrat Light" w:hAnsi="Montserrat Light" w:cs="Arial-BoldMT"/>
                <w:b/>
                <w:bCs/>
                <w:i/>
                <w:iCs/>
                <w:lang w:val="en-US"/>
              </w:rPr>
              <w:t xml:space="preserve">“(1) </w:t>
            </w:r>
            <w:r w:rsidRPr="008A47B0">
              <w:rPr>
                <w:rFonts w:ascii="Montserrat Light" w:hAnsi="Montserrat Light" w:cs="ArialMT"/>
                <w:i/>
                <w:iCs/>
                <w:lang w:val="en-US"/>
              </w:rPr>
              <w:t>Au dreptul de a cumpăra spaţiile ce fac obiectul prezentei ordonanţe de urgenţă medicii, medicii dentişti, dentiştii, biologii, biochimiştii, fizicienii, tehnicienii dentari şi celelalte persoane fizice cu drept de liberă practică ce desfăşoară activităţi conexe actului medical şi care deţin în mod legal spaţiul respectiv, precum şi persoanele juridice care, deţinând în mod legal spaţiul, au ca obiect unic de activitate furnizarea serviciilor medicale.</w:t>
            </w:r>
          </w:p>
          <w:p w14:paraId="2C65950C" w14:textId="77777777" w:rsidR="001B1F3E" w:rsidRPr="008A47B0" w:rsidRDefault="001B1F3E" w:rsidP="008A47B0">
            <w:pPr>
              <w:autoSpaceDE w:val="0"/>
              <w:autoSpaceDN w:val="0"/>
              <w:adjustRightInd w:val="0"/>
              <w:spacing w:line="240" w:lineRule="auto"/>
              <w:contextualSpacing/>
              <w:jc w:val="both"/>
              <w:rPr>
                <w:rFonts w:ascii="Montserrat Light" w:hAnsi="Montserrat Light" w:cs="ArialMT"/>
                <w:i/>
                <w:iCs/>
                <w:lang w:val="en-US"/>
              </w:rPr>
            </w:pPr>
            <w:r w:rsidRPr="008A47B0">
              <w:rPr>
                <w:rFonts w:ascii="Montserrat Light" w:hAnsi="Montserrat Light" w:cs="Arial-BoldMT"/>
                <w:b/>
                <w:bCs/>
                <w:i/>
                <w:iCs/>
                <w:lang w:val="en-US"/>
              </w:rPr>
              <w:t xml:space="preserve">(2) </w:t>
            </w:r>
            <w:r w:rsidRPr="008A47B0">
              <w:rPr>
                <w:rFonts w:ascii="Montserrat Light" w:hAnsi="Montserrat Light" w:cs="ArialMT"/>
                <w:i/>
                <w:iCs/>
                <w:lang w:val="en-US"/>
              </w:rPr>
              <w:t>Persoanele prevăzute la alin. (1), care doresc cumpărarea spaţiului în care au organizat cabinetul medical, vor depune o solicitare scrisă de cumpărare, însoţită de copii certificate de pe actele care atestă deţinerea legală a spaţiului respectiv la sediul vânzătorului, în termen de 45 de zile de la publicarea/afişarea listelor aprobate potrivit art. 4 sau, după caz, la expirarea termenului prevăzut la alin. (4).</w:t>
            </w:r>
          </w:p>
          <w:p w14:paraId="74DE8D8C" w14:textId="6EF680C1" w:rsidR="00B0778C" w:rsidRDefault="001B1F3E" w:rsidP="008A47B0">
            <w:pPr>
              <w:autoSpaceDE w:val="0"/>
              <w:autoSpaceDN w:val="0"/>
              <w:adjustRightInd w:val="0"/>
              <w:spacing w:line="240" w:lineRule="auto"/>
              <w:contextualSpacing/>
              <w:jc w:val="both"/>
              <w:rPr>
                <w:rFonts w:ascii="Montserrat Light" w:hAnsi="Montserrat Light" w:cs="ArialMT"/>
                <w:i/>
                <w:iCs/>
                <w:lang w:val="en-US"/>
              </w:rPr>
            </w:pPr>
            <w:r w:rsidRPr="008A47B0">
              <w:rPr>
                <w:rFonts w:ascii="Montserrat Light" w:hAnsi="Montserrat Light" w:cs="Arial-BoldMT"/>
                <w:b/>
                <w:bCs/>
                <w:i/>
                <w:iCs/>
                <w:lang w:val="en-US"/>
              </w:rPr>
              <w:t xml:space="preserve">(3) </w:t>
            </w:r>
            <w:r w:rsidRPr="008A47B0">
              <w:rPr>
                <w:rFonts w:ascii="Montserrat Light" w:hAnsi="Montserrat Light" w:cs="ArialMT"/>
                <w:i/>
                <w:iCs/>
                <w:lang w:val="en-US"/>
              </w:rPr>
              <w:t>Vânzarea spaţiilor medicale care se află în sediile consiliilor locale şi judeţene se face în baza hotărârii consiliului local sau a consiliului judeţean, în conformitate cu dispoziţiile legale în vigoare.</w:t>
            </w:r>
          </w:p>
          <w:p w14:paraId="5E17A746" w14:textId="77777777" w:rsidR="00B0778C" w:rsidRPr="009B1387" w:rsidRDefault="00B0778C" w:rsidP="00B0778C">
            <w:pPr>
              <w:autoSpaceDE w:val="0"/>
              <w:autoSpaceDN w:val="0"/>
              <w:adjustRightInd w:val="0"/>
              <w:spacing w:line="240" w:lineRule="auto"/>
              <w:contextualSpacing/>
              <w:jc w:val="both"/>
              <w:rPr>
                <w:rFonts w:ascii="Montserrat Light" w:hAnsi="Montserrat Light" w:cs="ArialMT"/>
                <w:lang w:val="en-US"/>
              </w:rPr>
            </w:pPr>
            <w:r w:rsidRPr="009B1387">
              <w:rPr>
                <w:rFonts w:ascii="Montserrat Light" w:hAnsi="Montserrat Light" w:cs="ArialMT"/>
                <w:lang w:val="en-US"/>
              </w:rPr>
              <w:t>De asemenea, art. 7, alin. 1 stabilește că:</w:t>
            </w:r>
          </w:p>
          <w:p w14:paraId="41D33150" w14:textId="1D9818A7" w:rsidR="00B0778C" w:rsidRPr="008A47B0" w:rsidRDefault="00B0778C" w:rsidP="00B0778C">
            <w:pPr>
              <w:autoSpaceDE w:val="0"/>
              <w:autoSpaceDN w:val="0"/>
              <w:adjustRightInd w:val="0"/>
              <w:spacing w:line="240" w:lineRule="auto"/>
              <w:contextualSpacing/>
              <w:jc w:val="both"/>
              <w:rPr>
                <w:rFonts w:ascii="Montserrat Light" w:hAnsi="Montserrat Light" w:cs="ArialMT"/>
                <w:i/>
                <w:iCs/>
                <w:lang w:val="en-US"/>
              </w:rPr>
            </w:pPr>
            <w:r w:rsidRPr="009B1387">
              <w:rPr>
                <w:rFonts w:ascii="Montserrat Light" w:hAnsi="Montserrat Light" w:cs="ArialMT"/>
                <w:i/>
                <w:iCs/>
                <w:lang w:val="en-US"/>
              </w:rPr>
              <w:t>(1) Preţul de vânzare al spaţiului medical şi al terenului aferent se stabileşte în momentul vânzării, în urma unei negocieri directe între cumpărător şi comisie, şi nu poate fi mai mic decât preţul de vânzare din raportul de evaluare, raport care va evidenţia şi valoarea</w:t>
            </w:r>
            <w:r>
              <w:rPr>
                <w:rFonts w:ascii="Montserrat Light" w:hAnsi="Montserrat Light" w:cs="ArialMT"/>
                <w:i/>
                <w:iCs/>
                <w:lang w:val="en-US"/>
              </w:rPr>
              <w:t xml:space="preserve"> </w:t>
            </w:r>
            <w:r w:rsidRPr="009B1387">
              <w:rPr>
                <w:rFonts w:ascii="Montserrat Light" w:hAnsi="Montserrat Light" w:cs="ArialMT"/>
                <w:i/>
                <w:iCs/>
                <w:lang w:val="en-US"/>
              </w:rPr>
              <w:t>investiţiilor efectuate de către solicitant, pe bază de acte justificative. Valoarea investiţiilor efectuate se poate deduce numai dacă acestea au fost realizate cu acordul proprietarului, al deţinătorului dreptului de administrare sau în baza contractului de concesiune, după caz, valoare ce nu poate depăşi jumătate din preţul stabilit în raportul de evaluare.</w:t>
            </w:r>
          </w:p>
          <w:p w14:paraId="32DC6E15" w14:textId="3346E4A8" w:rsidR="00887D66" w:rsidRPr="008A47B0" w:rsidRDefault="00887D66" w:rsidP="008A47B0">
            <w:pPr>
              <w:spacing w:after="240" w:line="240" w:lineRule="auto"/>
              <w:contextualSpacing/>
              <w:jc w:val="both"/>
              <w:rPr>
                <w:rFonts w:ascii="Montserrat Light" w:hAnsi="Montserrat Light"/>
                <w:color w:val="000000"/>
                <w:lang w:val="ro-RO"/>
              </w:rPr>
            </w:pPr>
            <w:r w:rsidRPr="008A47B0">
              <w:rPr>
                <w:rFonts w:ascii="Montserrat Light" w:hAnsi="Montserrat Light" w:cs="ArialMT"/>
              </w:rPr>
              <w:t xml:space="preserve">             Totodată, </w:t>
            </w:r>
            <w:r w:rsidRPr="008A47B0">
              <w:rPr>
                <w:rFonts w:ascii="Montserrat Light" w:hAnsi="Montserrat Light"/>
                <w:color w:val="000000"/>
                <w:lang w:val="ro-RO"/>
              </w:rPr>
              <w:t xml:space="preserve">prin </w:t>
            </w:r>
            <w:r w:rsidR="00D32BCD" w:rsidRPr="008A47B0">
              <w:rPr>
                <w:rFonts w:ascii="Montserrat Light" w:hAnsi="Montserrat Light"/>
                <w:color w:val="000000"/>
                <w:lang w:val="ro-RO"/>
              </w:rPr>
              <w:t>Hotărârea Consiliului Județean Cluj nr. 246/2013, modificată și completată prin hotărârile Consiliului Județean Cluj nr. 420/2013, nr. 282/2014, nr. 94/2016, nr. 52/2017</w:t>
            </w:r>
            <w:r w:rsidR="00D32BCD">
              <w:rPr>
                <w:rFonts w:ascii="Montserrat Light" w:hAnsi="Montserrat Light"/>
                <w:color w:val="000000"/>
                <w:lang w:val="ro-RO"/>
              </w:rPr>
              <w:t>,</w:t>
            </w:r>
            <w:r w:rsidR="00D32BCD" w:rsidRPr="008A47B0">
              <w:rPr>
                <w:rFonts w:ascii="Montserrat Light" w:hAnsi="Montserrat Light"/>
                <w:color w:val="000000"/>
                <w:lang w:val="ro-RO"/>
              </w:rPr>
              <w:t xml:space="preserve"> nr. 65/2022</w:t>
            </w:r>
            <w:r w:rsidR="00D32BCD">
              <w:rPr>
                <w:rFonts w:ascii="Montserrat Light" w:hAnsi="Montserrat Light"/>
                <w:color w:val="000000"/>
                <w:lang w:val="ro-RO"/>
              </w:rPr>
              <w:t xml:space="preserve"> și nr. 165/2024 </w:t>
            </w:r>
            <w:r w:rsidRPr="008A47B0">
              <w:rPr>
                <w:rFonts w:ascii="Montserrat Light" w:hAnsi="Montserrat Light"/>
                <w:color w:val="000000"/>
                <w:lang w:val="ro-RO"/>
              </w:rPr>
              <w:t>s</w:t>
            </w:r>
            <w:r w:rsidRPr="008A47B0">
              <w:rPr>
                <w:rFonts w:ascii="Montserrat Light" w:eastAsia="Calibri" w:hAnsi="Montserrat Light" w:cs="Times New Roman"/>
                <w:noProof/>
                <w:lang w:val="ro-RO" w:eastAsia="ro-RO"/>
              </w:rPr>
              <w:t>-au aprobat</w:t>
            </w:r>
            <w:r w:rsidRPr="008A47B0">
              <w:rPr>
                <w:rFonts w:ascii="Montserrat Light" w:eastAsia="Calibri" w:hAnsi="Montserrat Light" w:cs="Times New Roman"/>
                <w:b/>
                <w:bCs/>
                <w:noProof/>
                <w:lang w:val="ro-RO" w:eastAsia="ro-RO"/>
              </w:rPr>
              <w:t xml:space="preserve"> </w:t>
            </w:r>
            <w:r w:rsidRPr="008A47B0">
              <w:rPr>
                <w:rFonts w:ascii="Montserrat Light" w:eastAsia="Calibri" w:hAnsi="Montserrat Light" w:cs="Times New Roman"/>
                <w:noProof/>
                <w:lang w:val="ro-RO" w:eastAsia="ro-RO"/>
              </w:rPr>
              <w:t xml:space="preserve">condițiile necesare, precum și </w:t>
            </w:r>
            <w:r w:rsidRPr="008A47B0">
              <w:rPr>
                <w:rFonts w:ascii="Montserrat Light" w:hAnsi="Montserrat Light"/>
                <w:color w:val="000000"/>
                <w:lang w:val="it-IT"/>
              </w:rPr>
              <w:t>Metodologia pentru punerea în aplicare a prevederilor O.U.G. nr. 68/2008</w:t>
            </w:r>
            <w:r w:rsidRPr="008A47B0">
              <w:rPr>
                <w:rFonts w:ascii="Montserrat Light" w:hAnsi="Montserrat Light"/>
                <w:color w:val="000000"/>
                <w:lang w:val="ro-RO"/>
              </w:rPr>
              <w:t>.</w:t>
            </w:r>
          </w:p>
          <w:p w14:paraId="4D77E80E" w14:textId="77777777" w:rsidR="00887D66" w:rsidRPr="008A47B0" w:rsidRDefault="00887D66" w:rsidP="008A47B0">
            <w:pPr>
              <w:widowControl w:val="0"/>
              <w:autoSpaceDE w:val="0"/>
              <w:autoSpaceDN w:val="0"/>
              <w:adjustRightInd w:val="0"/>
              <w:spacing w:line="240" w:lineRule="auto"/>
              <w:ind w:firstLine="708"/>
              <w:contextualSpacing/>
              <w:jc w:val="both"/>
              <w:rPr>
                <w:rFonts w:ascii="Montserrat Light" w:hAnsi="Montserrat Light"/>
                <w:color w:val="000000"/>
                <w:lang w:val="ro-RO"/>
              </w:rPr>
            </w:pPr>
            <w:r w:rsidRPr="008A47B0">
              <w:rPr>
                <w:rFonts w:ascii="Montserrat Light" w:hAnsi="Montserrat Light"/>
                <w:color w:val="000000"/>
                <w:lang w:val="ro-RO"/>
              </w:rPr>
              <w:t xml:space="preserve">    Conform prevederilor art. 1 alin. 3, alin. 4, alin. 5 și alin. 6 din acest act administrativ: </w:t>
            </w:r>
          </w:p>
          <w:p w14:paraId="0C0E456B" w14:textId="77777777" w:rsidR="00887D66" w:rsidRPr="008A47B0" w:rsidRDefault="00887D66" w:rsidP="008A47B0">
            <w:pPr>
              <w:widowControl w:val="0"/>
              <w:autoSpaceDE w:val="0"/>
              <w:autoSpaceDN w:val="0"/>
              <w:adjustRightInd w:val="0"/>
              <w:spacing w:line="240" w:lineRule="auto"/>
              <w:ind w:firstLine="708"/>
              <w:contextualSpacing/>
              <w:jc w:val="both"/>
              <w:rPr>
                <w:rFonts w:ascii="Montserrat Light" w:hAnsi="Montserrat Light" w:cs="Times New Roman"/>
                <w:i/>
                <w:iCs/>
                <w:color w:val="000000"/>
                <w:lang w:val="ro-RO"/>
              </w:rPr>
            </w:pPr>
            <w:r w:rsidRPr="008A47B0">
              <w:rPr>
                <w:rFonts w:ascii="Montserrat Light" w:hAnsi="Montserrat Light" w:cs="Times New Roman"/>
                <w:i/>
                <w:iCs/>
                <w:color w:val="000000"/>
                <w:lang w:val="ro-RO"/>
              </w:rPr>
              <w:t>(3) Preţul de vânzare al spaţiilor, al cotelor indivize şi al terenurilor aferente se va plăti de către cumpărător integral, la încheierea contractului de vânzare-cumpărare în formă autentică.</w:t>
            </w:r>
          </w:p>
          <w:p w14:paraId="1A89D5AB" w14:textId="77777777" w:rsidR="00887D66" w:rsidRPr="008A47B0" w:rsidRDefault="00887D66" w:rsidP="008A47B0">
            <w:pPr>
              <w:spacing w:line="240" w:lineRule="auto"/>
              <w:ind w:firstLine="720"/>
              <w:contextualSpacing/>
              <w:jc w:val="both"/>
              <w:rPr>
                <w:rFonts w:ascii="Montserrat Light" w:hAnsi="Montserrat Light"/>
                <w:i/>
                <w:iCs/>
                <w:color w:val="000000"/>
                <w:lang w:val="it-IT"/>
              </w:rPr>
            </w:pPr>
            <w:r w:rsidRPr="008A47B0">
              <w:rPr>
                <w:rFonts w:ascii="Montserrat Light" w:hAnsi="Montserrat Light"/>
                <w:i/>
                <w:iCs/>
                <w:color w:val="000000"/>
                <w:lang w:val="it-IT"/>
              </w:rPr>
              <w:t>"(4)</w:t>
            </w:r>
            <w:r w:rsidRPr="008A47B0">
              <w:rPr>
                <w:rFonts w:ascii="Montserrat Light" w:hAnsi="Montserrat Light"/>
                <w:i/>
                <w:iCs/>
                <w:color w:val="000000"/>
                <w:lang w:val="ro-RO"/>
              </w:rPr>
              <w:t xml:space="preserve"> </w:t>
            </w:r>
            <w:r w:rsidRPr="008A47B0">
              <w:rPr>
                <w:rFonts w:ascii="Montserrat Light" w:hAnsi="Montserrat Light"/>
                <w:i/>
                <w:iCs/>
                <w:color w:val="000000"/>
                <w:lang w:val="it-IT"/>
              </w:rPr>
              <w:t xml:space="preserve">La valoarea de piaţă a spaţiilor în care se desfăşoară activitate medicală şi activitate medicală conexă, aflate în domeniul privat al Judeţului Cluj, determinată </w:t>
            </w:r>
            <w:r w:rsidRPr="008A47B0">
              <w:rPr>
                <w:rFonts w:ascii="Montserrat Light" w:hAnsi="Montserrat Light"/>
                <w:i/>
                <w:iCs/>
                <w:color w:val="000000"/>
                <w:lang w:val="it-IT"/>
              </w:rPr>
              <w:lastRenderedPageBreak/>
              <w:t>prin raportul de evaluare</w:t>
            </w:r>
            <w:r w:rsidRPr="008A47B0">
              <w:rPr>
                <w:rFonts w:ascii="Montserrat Light" w:hAnsi="Montserrat Light"/>
                <w:i/>
                <w:iCs/>
                <w:color w:val="000000"/>
                <w:lang w:val="ro-RO"/>
              </w:rPr>
              <w:t>, se va aplica un coeficient de majorare cuprins între 1,00 şi 1,20</w:t>
            </w:r>
            <w:r w:rsidRPr="008A47B0">
              <w:rPr>
                <w:rFonts w:ascii="Montserrat Light" w:hAnsi="Montserrat Light"/>
                <w:i/>
                <w:iCs/>
                <w:color w:val="000000"/>
                <w:lang w:val="it-IT"/>
              </w:rPr>
              <w:t>.</w:t>
            </w:r>
          </w:p>
          <w:p w14:paraId="34D6B2A6" w14:textId="77777777" w:rsidR="00887D66" w:rsidRPr="008A47B0" w:rsidRDefault="00887D66" w:rsidP="00CE358F">
            <w:pPr>
              <w:widowControl w:val="0"/>
              <w:autoSpaceDE w:val="0"/>
              <w:autoSpaceDN w:val="0"/>
              <w:adjustRightInd w:val="0"/>
              <w:spacing w:line="240" w:lineRule="auto"/>
              <w:contextualSpacing/>
              <w:jc w:val="both"/>
              <w:rPr>
                <w:rFonts w:ascii="Montserrat Light" w:hAnsi="Montserrat Light" w:cs="Times New Roman"/>
                <w:i/>
                <w:iCs/>
                <w:lang w:val="ro-RO"/>
              </w:rPr>
            </w:pPr>
            <w:r w:rsidRPr="008A47B0">
              <w:rPr>
                <w:rFonts w:ascii="Montserrat Light" w:hAnsi="Montserrat Light" w:cs="Times New Roman"/>
                <w:i/>
                <w:iCs/>
                <w:lang w:val="ro-RO"/>
              </w:rPr>
              <w:t>„(5) Se împuterniceşte Preşedintele Consiliului Judeţean Cluj, ca în numele şi pentru Judeţul Cluj, să semneze contractele de vânzare-cumpărare a spaţiilor medicale în care se desfăşoară activitate medicală şi activitate medicală conexă aflate în domeniul privat al Judeţului Cluj, în formă autentică".</w:t>
            </w:r>
          </w:p>
          <w:p w14:paraId="4BDF72D7" w14:textId="47D50CA4" w:rsidR="008A05CA" w:rsidRPr="00B0778C" w:rsidRDefault="00887D66" w:rsidP="00CE358F">
            <w:pPr>
              <w:widowControl w:val="0"/>
              <w:autoSpaceDE w:val="0"/>
              <w:autoSpaceDN w:val="0"/>
              <w:adjustRightInd w:val="0"/>
              <w:spacing w:line="240" w:lineRule="auto"/>
              <w:contextualSpacing/>
              <w:jc w:val="both"/>
              <w:rPr>
                <w:rFonts w:ascii="Montserrat Light" w:hAnsi="Montserrat Light" w:cs="Times New Roman"/>
                <w:i/>
                <w:iCs/>
                <w:lang w:val="ro-RO"/>
              </w:rPr>
            </w:pPr>
            <w:r w:rsidRPr="008A47B0">
              <w:rPr>
                <w:rFonts w:ascii="Montserrat Light" w:hAnsi="Montserrat Light" w:cs="Times New Roman"/>
                <w:i/>
                <w:iCs/>
                <w:lang w:val="ro-RO"/>
              </w:rPr>
              <w:t>„(6) În contractele de vânzare-cumpărare prevăzute la alineatul (5) se va menţiona în mod expres faptul că se va aplica legislaţia în vigoare, atât la momentul încheierii, cât şi ulterior încheierii acestora."</w:t>
            </w:r>
          </w:p>
        </w:tc>
      </w:tr>
      <w:tr w:rsidR="00B833D3" w:rsidRPr="008A47B0" w14:paraId="43550DA8" w14:textId="77777777" w:rsidTr="00492D13">
        <w:tc>
          <w:tcPr>
            <w:tcW w:w="9493" w:type="dxa"/>
            <w:gridSpan w:val="4"/>
          </w:tcPr>
          <w:p w14:paraId="44C48CA9" w14:textId="0D381621" w:rsidR="004C5818" w:rsidRPr="008A47B0" w:rsidRDefault="004C5818" w:rsidP="008A47B0">
            <w:pPr>
              <w:tabs>
                <w:tab w:val="left" w:pos="3456"/>
              </w:tabs>
              <w:spacing w:line="240" w:lineRule="auto"/>
              <w:contextualSpacing/>
              <w:jc w:val="both"/>
              <w:rPr>
                <w:rFonts w:ascii="Montserrat Light" w:hAnsi="Montserrat Light"/>
                <w:b/>
                <w:bCs/>
                <w:noProof/>
                <w:lang w:val="ro-RO"/>
              </w:rPr>
            </w:pPr>
            <w:r w:rsidRPr="008A47B0">
              <w:rPr>
                <w:rFonts w:ascii="Montserrat Light" w:hAnsi="Montserrat Light"/>
                <w:b/>
                <w:bCs/>
                <w:noProof/>
                <w:lang w:val="ro-RO"/>
              </w:rPr>
              <w:lastRenderedPageBreak/>
              <w:t xml:space="preserve">Secțiunea a 2-a - </w:t>
            </w:r>
            <w:bookmarkStart w:id="9" w:name="_Hlk48726064"/>
            <w:r w:rsidRPr="008A47B0">
              <w:rPr>
                <w:rFonts w:ascii="Montserrat Light" w:hAnsi="Montserrat Light"/>
                <w:b/>
                <w:bCs/>
                <w:noProof/>
                <w:lang w:val="ro-RO"/>
              </w:rPr>
              <w:t xml:space="preserve">Fundamentare tehnică, respectiv cerințele de </w:t>
            </w:r>
            <w:r w:rsidR="00DE09A7" w:rsidRPr="008A47B0">
              <w:rPr>
                <w:rFonts w:ascii="Montserrat Light" w:hAnsi="Montserrat Light"/>
                <w:b/>
                <w:bCs/>
                <w:noProof/>
                <w:lang w:val="ro-RO"/>
              </w:rPr>
              <w:t>natură</w:t>
            </w:r>
            <w:r w:rsidRPr="008A47B0">
              <w:rPr>
                <w:rFonts w:ascii="Montserrat Light" w:hAnsi="Montserrat Light"/>
                <w:b/>
                <w:bCs/>
                <w:noProof/>
                <w:lang w:val="ro-RO"/>
              </w:rPr>
              <w:t xml:space="preserve"> tehnică, economică, juridică, posibilități de realizare în condiții de utilitate, legalitate, regularitate, eficiență, eficacitate și economicitate</w:t>
            </w:r>
            <w:bookmarkEnd w:id="9"/>
            <w:r w:rsidRPr="008A47B0">
              <w:rPr>
                <w:rFonts w:ascii="Montserrat Light" w:hAnsi="Montserrat Light"/>
                <w:b/>
                <w:bCs/>
                <w:noProof/>
                <w:lang w:val="ro-RO"/>
              </w:rPr>
              <w:t xml:space="preserve">: </w:t>
            </w:r>
          </w:p>
        </w:tc>
      </w:tr>
      <w:tr w:rsidR="00B833D3" w:rsidRPr="008A47B0" w14:paraId="58096F60" w14:textId="77777777" w:rsidTr="00492D13">
        <w:tc>
          <w:tcPr>
            <w:tcW w:w="9493" w:type="dxa"/>
            <w:gridSpan w:val="4"/>
          </w:tcPr>
          <w:p w14:paraId="044AA7CB" w14:textId="77777777" w:rsidR="008C789F" w:rsidRPr="008A47B0" w:rsidRDefault="008C789F" w:rsidP="008A47B0">
            <w:pPr>
              <w:spacing w:before="240" w:line="240" w:lineRule="auto"/>
              <w:contextualSpacing/>
              <w:jc w:val="both"/>
              <w:rPr>
                <w:rFonts w:ascii="Montserrat Light" w:hAnsi="Montserrat Light"/>
                <w:noProof/>
                <w:shd w:val="clear" w:color="auto" w:fill="FFFFFF"/>
                <w:lang w:val="ro-RO"/>
              </w:rPr>
            </w:pPr>
            <w:r w:rsidRPr="008A47B0">
              <w:rPr>
                <w:rFonts w:ascii="Montserrat Light" w:hAnsi="Montserrat Light"/>
                <w:noProof/>
                <w:shd w:val="clear" w:color="auto" w:fill="FFFFFF"/>
                <w:lang w:val="ro-RO"/>
              </w:rPr>
              <w:t xml:space="preserve">Județul Cluj deține in proprietate privată 7 imobile (situate în municipiul Cluj-Napoca, </w:t>
            </w:r>
            <w:r w:rsidRPr="008A47B0">
              <w:rPr>
                <w:rFonts w:ascii="Montserrat Light" w:hAnsi="Montserrat Light"/>
                <w:bCs/>
                <w:lang w:val="en-US"/>
              </w:rPr>
              <w:t xml:space="preserve">str. Galaxiei nr. 13, str. Fântânele nr. 3, str. Padin nr. 20, str. Victor Babeş nr.1 , str. Horea nr. 40, </w:t>
            </w:r>
            <w:r w:rsidRPr="008A47B0">
              <w:rPr>
                <w:rFonts w:ascii="Montserrat Light" w:hAnsi="Montserrat Light"/>
                <w:bCs/>
                <w:lang w:val="ro-RO"/>
              </w:rPr>
              <w:t xml:space="preserve">str. Băiţa nr. 9, str. Traian Vuia nr. 26 și str. Grigore Alexandrescu nr. 5) </w:t>
            </w:r>
            <w:r w:rsidRPr="008A47B0">
              <w:rPr>
                <w:rFonts w:ascii="Montserrat Light" w:hAnsi="Montserrat Light"/>
                <w:noProof/>
                <w:shd w:val="clear" w:color="auto" w:fill="FFFFFF"/>
                <w:lang w:val="ro-RO"/>
              </w:rPr>
              <w:t>în care funcționează un număr de 73 cabinete medicale, concesionate conform prevederilor Hotărârii Guvernului nr. 884/2004, cu modificările și completările ulterioare si 10 cabinete închiriate.</w:t>
            </w:r>
          </w:p>
          <w:p w14:paraId="18618209" w14:textId="77777777" w:rsidR="001B1F3E" w:rsidRPr="008A47B0" w:rsidRDefault="001B1F3E" w:rsidP="008A47B0">
            <w:pPr>
              <w:tabs>
                <w:tab w:val="left" w:pos="0"/>
              </w:tabs>
              <w:spacing w:line="240" w:lineRule="auto"/>
              <w:ind w:right="-41"/>
              <w:contextualSpacing/>
              <w:jc w:val="both"/>
              <w:rPr>
                <w:rFonts w:ascii="Montserrat Light" w:hAnsi="Montserrat Light"/>
              </w:rPr>
            </w:pPr>
            <w:r w:rsidRPr="008A47B0">
              <w:rPr>
                <w:rFonts w:ascii="Montserrat Light" w:hAnsi="Montserrat Light"/>
                <w:noProof/>
                <w:shd w:val="clear" w:color="auto" w:fill="FFFFFF"/>
                <w:lang w:val="ro-RO"/>
              </w:rPr>
              <w:t xml:space="preserve">În vederea analizării oportunității </w:t>
            </w:r>
            <w:r w:rsidRPr="008A47B0">
              <w:rPr>
                <w:rFonts w:ascii="Montserrat Light" w:hAnsi="Montserrat Light"/>
              </w:rPr>
              <w:t xml:space="preserve">demarării procedurii privind vânzarea spațiilor cu destinația de cabinete medicale, precum și a spaților în care se desfășoară activități conexe actului medical, s-a solicitat medicilor titulari să-și exprime opțiunea  de cumpărare a spațiului. </w:t>
            </w:r>
          </w:p>
          <w:p w14:paraId="6FC64E76" w14:textId="308C49A9" w:rsidR="001B1F3E" w:rsidRPr="008A47B0" w:rsidRDefault="00A16BAF" w:rsidP="008A47B0">
            <w:pPr>
              <w:tabs>
                <w:tab w:val="left" w:pos="0"/>
              </w:tabs>
              <w:spacing w:line="240" w:lineRule="auto"/>
              <w:ind w:right="-41"/>
              <w:contextualSpacing/>
              <w:jc w:val="both"/>
              <w:rPr>
                <w:rFonts w:ascii="Montserrat Light" w:hAnsi="Montserrat Light"/>
              </w:rPr>
            </w:pPr>
            <w:r w:rsidRPr="008A47B0">
              <w:rPr>
                <w:rFonts w:ascii="Montserrat Light" w:hAnsi="Montserrat Light"/>
                <w:noProof/>
                <w:shd w:val="clear" w:color="auto" w:fill="FFFFFF"/>
                <w:lang w:val="ro-RO"/>
              </w:rPr>
              <w:t>Majoritatea m</w:t>
            </w:r>
            <w:r w:rsidR="001B1F3E" w:rsidRPr="008A47B0">
              <w:rPr>
                <w:rFonts w:ascii="Montserrat Light" w:hAnsi="Montserrat Light"/>
                <w:noProof/>
                <w:shd w:val="clear" w:color="auto" w:fill="FFFFFF"/>
                <w:lang w:val="ro-RO"/>
              </w:rPr>
              <w:t>edici</w:t>
            </w:r>
            <w:r w:rsidRPr="008A47B0">
              <w:rPr>
                <w:rFonts w:ascii="Montserrat Light" w:hAnsi="Montserrat Light"/>
                <w:noProof/>
                <w:shd w:val="clear" w:color="auto" w:fill="FFFFFF"/>
                <w:lang w:val="ro-RO"/>
              </w:rPr>
              <w:t>lor</w:t>
            </w:r>
            <w:r w:rsidR="001B1F3E" w:rsidRPr="008A47B0">
              <w:rPr>
                <w:rFonts w:ascii="Montserrat Light" w:hAnsi="Montserrat Light"/>
                <w:noProof/>
                <w:shd w:val="clear" w:color="auto" w:fill="FFFFFF"/>
                <w:lang w:val="ro-RO"/>
              </w:rPr>
              <w:t xml:space="preserve"> concesionari/chiriași ai </w:t>
            </w:r>
            <w:r w:rsidRPr="008A47B0">
              <w:rPr>
                <w:rFonts w:ascii="Montserrat Light" w:hAnsi="Montserrat Light"/>
                <w:noProof/>
                <w:shd w:val="clear" w:color="auto" w:fill="FFFFFF"/>
                <w:lang w:val="ro-RO"/>
              </w:rPr>
              <w:t>c</w:t>
            </w:r>
            <w:r w:rsidR="001B1F3E" w:rsidRPr="008A47B0">
              <w:rPr>
                <w:rFonts w:ascii="Montserrat Light" w:hAnsi="Montserrat Light"/>
                <w:noProof/>
                <w:shd w:val="clear" w:color="auto" w:fill="FFFFFF"/>
                <w:lang w:val="ro-RO"/>
              </w:rPr>
              <w:t>abinete</w:t>
            </w:r>
            <w:r w:rsidRPr="008A47B0">
              <w:rPr>
                <w:rFonts w:ascii="Montserrat Light" w:hAnsi="Montserrat Light"/>
                <w:noProof/>
                <w:shd w:val="clear" w:color="auto" w:fill="FFFFFF"/>
                <w:lang w:val="ro-RO"/>
              </w:rPr>
              <w:t>lor</w:t>
            </w:r>
            <w:r w:rsidR="001B1F3E" w:rsidRPr="008A47B0">
              <w:rPr>
                <w:rFonts w:ascii="Montserrat Light" w:hAnsi="Montserrat Light"/>
                <w:noProof/>
                <w:shd w:val="clear" w:color="auto" w:fill="FFFFFF"/>
                <w:lang w:val="ro-RO"/>
              </w:rPr>
              <w:t xml:space="preserve"> medicale și-au exprimat intenția de a cumpăra cabinetul în care își desfășoară activitatea în ipoteza vânzării acestora.</w:t>
            </w:r>
          </w:p>
          <w:p w14:paraId="2890305B" w14:textId="77777777" w:rsidR="00B0778C" w:rsidRPr="00F74AA5" w:rsidRDefault="00B0778C" w:rsidP="00B0778C">
            <w:pPr>
              <w:pStyle w:val="NormalWeb"/>
              <w:contextualSpacing/>
              <w:jc w:val="both"/>
              <w:rPr>
                <w:rFonts w:ascii="Montserrat Light" w:hAnsi="Montserrat Light"/>
                <w:sz w:val="22"/>
                <w:szCs w:val="22"/>
              </w:rPr>
            </w:pPr>
            <w:r w:rsidRPr="008A47B0">
              <w:rPr>
                <w:rFonts w:ascii="Montserrat Light" w:hAnsi="Montserrat Light" w:cs="ArialMT"/>
                <w:sz w:val="22"/>
                <w:szCs w:val="22"/>
              </w:rPr>
              <w:t>Astfel, într-o primă etapă, c</w:t>
            </w:r>
            <w:r w:rsidRPr="008A47B0">
              <w:rPr>
                <w:rFonts w:ascii="Montserrat Light" w:hAnsi="Montserrat Light"/>
                <w:sz w:val="22"/>
                <w:szCs w:val="22"/>
                <w:lang w:eastAsia="en-US"/>
              </w:rPr>
              <w:t xml:space="preserve">onform prevederilor art. 7 alin. 1 din OUG nr. 68/2008, s-a contractat realizarea de </w:t>
            </w:r>
            <w:r w:rsidRPr="008A47B0">
              <w:rPr>
                <w:rFonts w:ascii="Montserrat Light" w:hAnsi="Montserrat Light"/>
                <w:sz w:val="22"/>
                <w:szCs w:val="22"/>
              </w:rPr>
              <w:t xml:space="preserve">rapoarte de evaluare și certificate de performanță energetică pentru fiecare unitate individuală în parte. </w:t>
            </w:r>
          </w:p>
          <w:p w14:paraId="3E9BEB1A" w14:textId="77777777" w:rsidR="00B0778C" w:rsidRPr="008A47B0" w:rsidRDefault="00B0778C" w:rsidP="00B0778C">
            <w:pPr>
              <w:autoSpaceDE w:val="0"/>
              <w:autoSpaceDN w:val="0"/>
              <w:adjustRightInd w:val="0"/>
              <w:spacing w:line="240" w:lineRule="auto"/>
              <w:contextualSpacing/>
              <w:jc w:val="both"/>
              <w:rPr>
                <w:rFonts w:ascii="Montserrat Light" w:hAnsi="Montserrat Light" w:cs="ArialMT"/>
                <w:lang w:val="en-US"/>
              </w:rPr>
            </w:pPr>
            <w:r>
              <w:rPr>
                <w:rFonts w:ascii="Montserrat Light" w:hAnsi="Montserrat Light" w:cs="ArialMT"/>
                <w:lang w:val="en-US"/>
              </w:rPr>
              <w:t>P</w:t>
            </w:r>
            <w:r w:rsidRPr="008A47B0">
              <w:rPr>
                <w:rFonts w:ascii="Montserrat Light" w:hAnsi="Montserrat Light" w:cs="ArialMT"/>
                <w:lang w:val="en-US"/>
              </w:rPr>
              <w:t xml:space="preserve">rin Hotărârea Consiliului Județean </w:t>
            </w:r>
            <w:r w:rsidRPr="009B1387">
              <w:rPr>
                <w:rFonts w:ascii="Montserrat Light" w:hAnsi="Montserrat Light" w:cs="ArialMT"/>
                <w:lang w:val="en-US"/>
              </w:rPr>
              <w:t>Cluj nr. 133/2024 s-</w:t>
            </w:r>
            <w:r w:rsidRPr="008A47B0">
              <w:rPr>
                <w:rFonts w:ascii="Montserrat Light" w:hAnsi="Montserrat Light" w:cs="ArialMT"/>
                <w:lang w:val="en-US"/>
              </w:rPr>
              <w:t>a aprobat lista spațiilor medicale concesionate sau închiriate a căror vânzare este posibilă.</w:t>
            </w:r>
          </w:p>
          <w:p w14:paraId="4CFE6F87" w14:textId="7E970854" w:rsidR="00887D66" w:rsidRPr="008A47B0" w:rsidRDefault="00B0778C" w:rsidP="00B0778C">
            <w:pPr>
              <w:pStyle w:val="NormalWeb"/>
              <w:contextualSpacing/>
              <w:jc w:val="both"/>
              <w:rPr>
                <w:rFonts w:ascii="Montserrat Light" w:hAnsi="Montserrat Light"/>
                <w:sz w:val="22"/>
                <w:szCs w:val="22"/>
              </w:rPr>
            </w:pPr>
            <w:r w:rsidRPr="008A47B0">
              <w:rPr>
                <w:rFonts w:ascii="Montserrat Light" w:hAnsi="Montserrat Light"/>
                <w:sz w:val="22"/>
                <w:szCs w:val="22"/>
              </w:rPr>
              <w:t xml:space="preserve">Ulterior, Comisia de vânzare a cabinetelor medicale numită prin Dispoziția Președintelui Consiliului Județean </w:t>
            </w:r>
            <w:r w:rsidRPr="00F74AA5">
              <w:rPr>
                <w:rFonts w:ascii="Montserrat Light" w:hAnsi="Montserrat Light"/>
                <w:sz w:val="22"/>
                <w:szCs w:val="22"/>
              </w:rPr>
              <w:t xml:space="preserve">Cluj nr. </w:t>
            </w:r>
            <w:r w:rsidRPr="00F74AA5">
              <w:rPr>
                <w:rFonts w:ascii="Montserrat Light" w:hAnsi="Montserrat Light"/>
                <w:sz w:val="22"/>
                <w:szCs w:val="22"/>
                <w:lang w:val="hu-HU"/>
              </w:rPr>
              <w:t xml:space="preserve">405/2024 </w:t>
            </w:r>
            <w:r w:rsidRPr="00F74AA5">
              <w:rPr>
                <w:rFonts w:ascii="Montserrat Light" w:hAnsi="Montserrat Light"/>
                <w:sz w:val="22"/>
                <w:szCs w:val="22"/>
              </w:rPr>
              <w:t xml:space="preserve">a </w:t>
            </w:r>
            <w:r w:rsidRPr="008A47B0">
              <w:rPr>
                <w:rFonts w:ascii="Montserrat Light" w:hAnsi="Montserrat Light"/>
                <w:sz w:val="22"/>
                <w:szCs w:val="22"/>
              </w:rPr>
              <w:t xml:space="preserve">negociat prețul </w:t>
            </w:r>
            <w:r w:rsidRPr="008A47B0">
              <w:rPr>
                <w:rFonts w:ascii="Montserrat Light" w:hAnsi="Montserrat Light"/>
                <w:sz w:val="22"/>
                <w:szCs w:val="22"/>
                <w:lang w:eastAsia="en-US"/>
              </w:rPr>
              <w:t xml:space="preserve">de vânzare </w:t>
            </w:r>
            <w:r>
              <w:rPr>
                <w:rFonts w:ascii="Montserrat Light" w:hAnsi="Montserrat Light"/>
                <w:sz w:val="22"/>
                <w:szCs w:val="22"/>
                <w:lang w:eastAsia="en-US"/>
              </w:rPr>
              <w:t xml:space="preserve">al </w:t>
            </w:r>
            <w:r w:rsidRPr="008A47B0">
              <w:rPr>
                <w:rFonts w:ascii="Montserrat Light" w:hAnsi="Montserrat Light"/>
                <w:sz w:val="22"/>
                <w:szCs w:val="22"/>
              </w:rPr>
              <w:t>fiecărui cabinet medical, ț</w:t>
            </w:r>
            <w:r w:rsidRPr="008A47B0">
              <w:rPr>
                <w:rFonts w:ascii="Montserrat Light" w:hAnsi="Montserrat Light"/>
                <w:sz w:val="22"/>
                <w:szCs w:val="22"/>
                <w:lang w:eastAsia="en-US"/>
              </w:rPr>
              <w:t xml:space="preserve">inând cont de faptul </w:t>
            </w:r>
            <w:r>
              <w:rPr>
                <w:rFonts w:ascii="Montserrat Light" w:hAnsi="Montserrat Light"/>
                <w:sz w:val="22"/>
                <w:szCs w:val="22"/>
                <w:lang w:eastAsia="en-US"/>
              </w:rPr>
              <w:t>acesta</w:t>
            </w:r>
            <w:r w:rsidRPr="008A47B0">
              <w:rPr>
                <w:rFonts w:ascii="Montserrat Light" w:hAnsi="Montserrat Light"/>
                <w:sz w:val="22"/>
                <w:szCs w:val="22"/>
                <w:lang w:eastAsia="en-US"/>
              </w:rPr>
              <w:t xml:space="preserve"> nu poate fi mai mic decât preţul de vânzare din raportul de evaluare.</w:t>
            </w:r>
          </w:p>
        </w:tc>
      </w:tr>
      <w:tr w:rsidR="00B833D3" w:rsidRPr="008A47B0" w14:paraId="66085462" w14:textId="77777777" w:rsidTr="00492D13">
        <w:tc>
          <w:tcPr>
            <w:tcW w:w="9493" w:type="dxa"/>
            <w:gridSpan w:val="4"/>
          </w:tcPr>
          <w:p w14:paraId="7D028DD6" w14:textId="258BF823" w:rsidR="003E095B" w:rsidRPr="008A47B0" w:rsidRDefault="003E095B" w:rsidP="008A47B0">
            <w:pPr>
              <w:tabs>
                <w:tab w:val="left" w:pos="3456"/>
              </w:tabs>
              <w:spacing w:line="240" w:lineRule="auto"/>
              <w:contextualSpacing/>
              <w:jc w:val="both"/>
              <w:rPr>
                <w:rFonts w:ascii="Montserrat Light" w:hAnsi="Montserrat Light"/>
                <w:b/>
                <w:noProof/>
                <w:lang w:val="ro-RO"/>
              </w:rPr>
            </w:pPr>
            <w:r w:rsidRPr="008A47B0">
              <w:rPr>
                <w:rFonts w:ascii="Montserrat Light" w:hAnsi="Montserrat Light"/>
                <w:b/>
                <w:bCs/>
                <w:noProof/>
                <w:lang w:val="ro-RO"/>
              </w:rPr>
              <w:t xml:space="preserve">Secțiunea a 3-a </w:t>
            </w:r>
            <w:bookmarkStart w:id="10" w:name="_Hlk48727950"/>
            <w:r w:rsidRPr="008A47B0">
              <w:rPr>
                <w:rFonts w:ascii="Montserrat Light" w:hAnsi="Montserrat Light"/>
                <w:b/>
                <w:bCs/>
                <w:noProof/>
                <w:lang w:val="ro-RO"/>
              </w:rPr>
              <w:t xml:space="preserve">- Efecte preconizate ale aplicării actului administrativ </w:t>
            </w:r>
            <w:r w:rsidRPr="008A47B0">
              <w:rPr>
                <w:rFonts w:ascii="Montserrat Light" w:hAnsi="Montserrat Light"/>
                <w:noProof/>
                <w:lang w:val="ro-RO"/>
              </w:rPr>
              <w:t>(impactul financiar asupra bugetului judeţului pe termen scurt (pe anul curent)/lung, impactul asupra mediului concurențial şi domeniului ajutoarelor de stat, impactul asupra sarcinilor administrative, impactul asupra mediului</w:t>
            </w:r>
            <w:bookmarkEnd w:id="10"/>
            <w:r w:rsidRPr="008A47B0">
              <w:rPr>
                <w:rFonts w:ascii="Montserrat Light" w:hAnsi="Montserrat Light"/>
                <w:noProof/>
                <w:lang w:val="ro-RO"/>
              </w:rPr>
              <w:t>)</w:t>
            </w:r>
          </w:p>
        </w:tc>
      </w:tr>
      <w:tr w:rsidR="00B833D3" w:rsidRPr="008A47B0" w14:paraId="7CE50CF9" w14:textId="77777777" w:rsidTr="00492D13">
        <w:tc>
          <w:tcPr>
            <w:tcW w:w="9493" w:type="dxa"/>
            <w:gridSpan w:val="4"/>
          </w:tcPr>
          <w:p w14:paraId="3CD7A492" w14:textId="77777777" w:rsidR="001B1F3E" w:rsidRPr="008A47B0" w:rsidRDefault="001B1F3E" w:rsidP="008A47B0">
            <w:pPr>
              <w:tabs>
                <w:tab w:val="left" w:pos="3456"/>
              </w:tabs>
              <w:spacing w:line="240" w:lineRule="auto"/>
              <w:contextualSpacing/>
              <w:jc w:val="both"/>
              <w:rPr>
                <w:rStyle w:val="salnttl1"/>
                <w:rFonts w:ascii="Montserrat Light" w:eastAsia="Times New Roman" w:hAnsi="Montserrat Light"/>
                <w:b w:val="0"/>
                <w:bCs w:val="0"/>
                <w:noProof/>
                <w:color w:val="auto"/>
                <w:sz w:val="22"/>
                <w:szCs w:val="22"/>
                <w:lang w:val="ro-RO"/>
              </w:rPr>
            </w:pPr>
            <w:r w:rsidRPr="008A47B0">
              <w:rPr>
                <w:rFonts w:ascii="Montserrat Light" w:eastAsia="Times New Roman" w:hAnsi="Montserrat Light" w:cs="Times New Roman"/>
                <w:noProof/>
                <w:lang w:val="ro-RO"/>
              </w:rPr>
              <w:t>Prin adoptarea prezentului act administrativ se creează premizel</w:t>
            </w:r>
            <w:r w:rsidRPr="008A47B0">
              <w:rPr>
                <w:rFonts w:ascii="Montserrat Light" w:eastAsia="Times New Roman" w:hAnsi="Montserrat Light"/>
                <w:noProof/>
                <w:lang w:val="ro-RO"/>
              </w:rPr>
              <w:t>e o</w:t>
            </w:r>
            <w:r w:rsidRPr="008A47B0">
              <w:rPr>
                <w:rStyle w:val="salnttl1"/>
                <w:rFonts w:ascii="Montserrat Light" w:eastAsia="Times New Roman" w:hAnsi="Montserrat Light"/>
                <w:b w:val="0"/>
                <w:bCs w:val="0"/>
                <w:noProof/>
                <w:color w:val="auto"/>
                <w:sz w:val="22"/>
                <w:szCs w:val="22"/>
                <w:lang w:val="ro-RO"/>
                <w:specVanish w:val="0"/>
              </w:rPr>
              <w:t>bținerii de fonduri la bugetul Județului Cluj din vanzarea acestor spații, precum și realizarea de economii reprezentand sumele ce trebuie alocate pentru reparații sau întreținerea curentă a imobilelor.</w:t>
            </w:r>
          </w:p>
          <w:p w14:paraId="689A275D" w14:textId="1F74F3AA" w:rsidR="00580428" w:rsidRPr="008A47B0" w:rsidRDefault="003E095B" w:rsidP="008A47B0">
            <w:pPr>
              <w:tabs>
                <w:tab w:val="left" w:pos="3456"/>
              </w:tabs>
              <w:spacing w:line="240" w:lineRule="auto"/>
              <w:contextualSpacing/>
              <w:jc w:val="both"/>
              <w:rPr>
                <w:rFonts w:ascii="Montserrat Light" w:hAnsi="Montserrat Light"/>
                <w:noProof/>
                <w:shd w:val="clear" w:color="auto" w:fill="FFFFFF"/>
                <w:lang w:val="ro-RO"/>
              </w:rPr>
            </w:pPr>
            <w:r w:rsidRPr="008A47B0">
              <w:rPr>
                <w:rFonts w:ascii="Montserrat Light" w:hAnsi="Montserrat Light"/>
                <w:noProof/>
                <w:shd w:val="clear" w:color="auto" w:fill="FFFFFF"/>
                <w:lang w:val="ro-RO"/>
              </w:rPr>
              <w:t>Sarcini</w:t>
            </w:r>
            <w:r w:rsidR="00B0778C">
              <w:rPr>
                <w:rFonts w:ascii="Montserrat Light" w:hAnsi="Montserrat Light"/>
                <w:noProof/>
                <w:shd w:val="clear" w:color="auto" w:fill="FFFFFF"/>
                <w:lang w:val="ro-RO"/>
              </w:rPr>
              <w:t>le</w:t>
            </w:r>
            <w:r w:rsidRPr="008A47B0">
              <w:rPr>
                <w:rFonts w:ascii="Montserrat Light" w:hAnsi="Montserrat Light"/>
                <w:noProof/>
                <w:shd w:val="clear" w:color="auto" w:fill="FFFFFF"/>
                <w:lang w:val="ro-RO"/>
              </w:rPr>
              <w:t xml:space="preserve"> de natură administrativă rezultate din actul adminstrativ const</w:t>
            </w:r>
            <w:r w:rsidR="00B0778C">
              <w:rPr>
                <w:rFonts w:ascii="Montserrat Light" w:hAnsi="Montserrat Light"/>
                <w:noProof/>
                <w:shd w:val="clear" w:color="auto" w:fill="FFFFFF"/>
                <w:lang w:val="ro-RO"/>
              </w:rPr>
              <w:t>au</w:t>
            </w:r>
            <w:r w:rsidRPr="008A47B0">
              <w:rPr>
                <w:rFonts w:ascii="Montserrat Light" w:hAnsi="Montserrat Light"/>
                <w:noProof/>
                <w:shd w:val="clear" w:color="auto" w:fill="FFFFFF"/>
                <w:lang w:val="ro-RO"/>
              </w:rPr>
              <w:t xml:space="preserve"> în</w:t>
            </w:r>
            <w:r w:rsidR="00B0778C">
              <w:rPr>
                <w:rFonts w:ascii="Montserrat Light" w:hAnsi="Montserrat Light"/>
                <w:noProof/>
                <w:shd w:val="clear" w:color="auto" w:fill="FFFFFF"/>
                <w:lang w:val="ro-RO"/>
              </w:rPr>
              <w:t xml:space="preserve"> </w:t>
            </w:r>
            <w:r w:rsidR="008A47B0" w:rsidRPr="008A47B0">
              <w:rPr>
                <w:rStyle w:val="salnttl1"/>
                <w:rFonts w:ascii="Montserrat Light" w:eastAsia="Times New Roman" w:hAnsi="Montserrat Light"/>
                <w:b w:val="0"/>
                <w:bCs w:val="0"/>
                <w:noProof/>
                <w:color w:val="auto"/>
                <w:sz w:val="22"/>
                <w:szCs w:val="22"/>
                <w:lang w:val="ro-RO"/>
                <w:specVanish w:val="0"/>
              </w:rPr>
              <w:t>încheierea contractelor de vânzare cumpărare în formă autentică, Președintele Consiliului Județean Cluj fiind mandatat să le semneze în numele Județului Cluj.</w:t>
            </w:r>
          </w:p>
        </w:tc>
      </w:tr>
      <w:tr w:rsidR="00B833D3" w:rsidRPr="008A47B0" w14:paraId="10F72D0B" w14:textId="77777777" w:rsidTr="00492D13">
        <w:tc>
          <w:tcPr>
            <w:tcW w:w="9493" w:type="dxa"/>
            <w:gridSpan w:val="4"/>
          </w:tcPr>
          <w:p w14:paraId="7A2FA5C3" w14:textId="4454AE35" w:rsidR="003E095B" w:rsidRPr="008A47B0" w:rsidRDefault="003E095B" w:rsidP="008A47B0">
            <w:pPr>
              <w:tabs>
                <w:tab w:val="left" w:pos="3456"/>
              </w:tabs>
              <w:spacing w:line="240" w:lineRule="auto"/>
              <w:contextualSpacing/>
              <w:jc w:val="both"/>
              <w:rPr>
                <w:rFonts w:ascii="Montserrat Light" w:hAnsi="Montserrat Light"/>
                <w:noProof/>
                <w:lang w:val="ro-RO"/>
              </w:rPr>
            </w:pPr>
            <w:r w:rsidRPr="008A47B0">
              <w:rPr>
                <w:rFonts w:ascii="Montserrat Light" w:hAnsi="Montserrat Light"/>
                <w:b/>
                <w:noProof/>
                <w:lang w:val="ro-RO"/>
              </w:rPr>
              <w:t xml:space="preserve">Secțiunea a 4-a - Concluzii/propuneri:  </w:t>
            </w:r>
          </w:p>
        </w:tc>
      </w:tr>
      <w:tr w:rsidR="00B833D3" w:rsidRPr="008A47B0" w14:paraId="72271A01" w14:textId="77777777" w:rsidTr="00492D13">
        <w:tc>
          <w:tcPr>
            <w:tcW w:w="9493" w:type="dxa"/>
            <w:gridSpan w:val="4"/>
          </w:tcPr>
          <w:p w14:paraId="7587B491" w14:textId="18134D3E" w:rsidR="003D4943" w:rsidRPr="008A47B0" w:rsidRDefault="003E095B" w:rsidP="008A47B0">
            <w:pPr>
              <w:tabs>
                <w:tab w:val="left" w:pos="3456"/>
              </w:tabs>
              <w:spacing w:line="240" w:lineRule="auto"/>
              <w:contextualSpacing/>
              <w:jc w:val="both"/>
              <w:rPr>
                <w:rFonts w:ascii="Montserrat Light" w:hAnsi="Montserrat Light"/>
                <w:noProof/>
                <w:lang w:val="ro-RO"/>
              </w:rPr>
            </w:pPr>
            <w:r w:rsidRPr="008A47B0">
              <w:rPr>
                <w:rFonts w:ascii="Montserrat Light" w:hAnsi="Montserrat Light"/>
                <w:noProof/>
                <w:lang w:val="ro-RO"/>
              </w:rPr>
              <w:t xml:space="preserve">În urma analizării proiectului de hotărâre și a documentării efectuate, certificăm faptul că proiectul de hotărâre </w:t>
            </w:r>
            <w:r w:rsidRPr="008A47B0">
              <w:rPr>
                <w:rFonts w:ascii="Montserrat Light" w:hAnsi="Montserrat Light"/>
                <w:b/>
                <w:bCs/>
                <w:noProof/>
                <w:lang w:val="ro-RO"/>
              </w:rPr>
              <w:t>îndeplinește</w:t>
            </w:r>
            <w:r w:rsidRPr="008A47B0">
              <w:rPr>
                <w:rFonts w:ascii="Montserrat Light" w:hAnsi="Montserrat Light"/>
                <w:noProof/>
                <w:lang w:val="ro-RO"/>
              </w:rPr>
              <w:t xml:space="preserve"> cerințele tehnice specificate la Secțiunea a 2-a.</w:t>
            </w:r>
          </w:p>
        </w:tc>
      </w:tr>
      <w:tr w:rsidR="00B833D3" w:rsidRPr="008A47B0" w14:paraId="12C5C955" w14:textId="77777777" w:rsidTr="00C323B2">
        <w:tc>
          <w:tcPr>
            <w:tcW w:w="4045" w:type="dxa"/>
          </w:tcPr>
          <w:p w14:paraId="611D97F7" w14:textId="77777777" w:rsidR="003E095B" w:rsidRPr="008A47B0" w:rsidRDefault="003E095B" w:rsidP="008A47B0">
            <w:pPr>
              <w:tabs>
                <w:tab w:val="left" w:pos="3456"/>
              </w:tabs>
              <w:spacing w:line="240" w:lineRule="auto"/>
              <w:contextualSpacing/>
              <w:jc w:val="both"/>
              <w:rPr>
                <w:rFonts w:ascii="Montserrat Light" w:hAnsi="Montserrat Light"/>
                <w:b/>
                <w:bCs/>
                <w:noProof/>
                <w:lang w:val="ro-RO"/>
              </w:rPr>
            </w:pPr>
          </w:p>
        </w:tc>
        <w:tc>
          <w:tcPr>
            <w:tcW w:w="2621" w:type="dxa"/>
          </w:tcPr>
          <w:p w14:paraId="475BC575" w14:textId="77777777" w:rsidR="003E095B" w:rsidRPr="008A47B0" w:rsidRDefault="003E095B" w:rsidP="008A47B0">
            <w:pPr>
              <w:tabs>
                <w:tab w:val="left" w:pos="3456"/>
              </w:tabs>
              <w:spacing w:line="240" w:lineRule="auto"/>
              <w:contextualSpacing/>
              <w:jc w:val="both"/>
              <w:rPr>
                <w:rFonts w:ascii="Montserrat Light" w:hAnsi="Montserrat Light"/>
                <w:b/>
                <w:bCs/>
                <w:noProof/>
                <w:lang w:val="ro-RO"/>
              </w:rPr>
            </w:pPr>
            <w:r w:rsidRPr="008A47B0">
              <w:rPr>
                <w:rFonts w:ascii="Montserrat Light" w:hAnsi="Montserrat Light"/>
                <w:b/>
                <w:bCs/>
                <w:noProof/>
                <w:lang w:val="ro-RO"/>
              </w:rPr>
              <w:t>Prenume și nume</w:t>
            </w:r>
          </w:p>
        </w:tc>
        <w:tc>
          <w:tcPr>
            <w:tcW w:w="1335" w:type="dxa"/>
          </w:tcPr>
          <w:p w14:paraId="26B2F478" w14:textId="77777777" w:rsidR="003E095B" w:rsidRPr="008A47B0" w:rsidRDefault="003E095B" w:rsidP="008A47B0">
            <w:pPr>
              <w:tabs>
                <w:tab w:val="left" w:pos="3456"/>
              </w:tabs>
              <w:spacing w:line="240" w:lineRule="auto"/>
              <w:contextualSpacing/>
              <w:jc w:val="both"/>
              <w:rPr>
                <w:rFonts w:ascii="Montserrat Light" w:hAnsi="Montserrat Light"/>
                <w:b/>
                <w:bCs/>
                <w:noProof/>
                <w:lang w:val="ro-RO"/>
              </w:rPr>
            </w:pPr>
            <w:r w:rsidRPr="008A47B0">
              <w:rPr>
                <w:rFonts w:ascii="Montserrat Light" w:hAnsi="Montserrat Light"/>
                <w:b/>
                <w:bCs/>
                <w:noProof/>
                <w:lang w:val="ro-RO"/>
              </w:rPr>
              <w:t>Data</w:t>
            </w:r>
          </w:p>
        </w:tc>
        <w:tc>
          <w:tcPr>
            <w:tcW w:w="1492" w:type="dxa"/>
          </w:tcPr>
          <w:p w14:paraId="3A5966B4" w14:textId="77777777" w:rsidR="003E095B" w:rsidRPr="008A47B0" w:rsidRDefault="003E095B" w:rsidP="008A47B0">
            <w:pPr>
              <w:tabs>
                <w:tab w:val="left" w:pos="3456"/>
              </w:tabs>
              <w:spacing w:line="240" w:lineRule="auto"/>
              <w:contextualSpacing/>
              <w:jc w:val="both"/>
              <w:rPr>
                <w:rFonts w:ascii="Montserrat Light" w:hAnsi="Montserrat Light"/>
                <w:b/>
                <w:bCs/>
                <w:noProof/>
                <w:lang w:val="ro-RO"/>
              </w:rPr>
            </w:pPr>
            <w:r w:rsidRPr="008A47B0">
              <w:rPr>
                <w:rFonts w:ascii="Montserrat Light" w:hAnsi="Montserrat Light"/>
                <w:b/>
                <w:bCs/>
                <w:noProof/>
                <w:lang w:val="ro-RO"/>
              </w:rPr>
              <w:t>Semnătura</w:t>
            </w:r>
          </w:p>
        </w:tc>
      </w:tr>
      <w:tr w:rsidR="00B833D3" w:rsidRPr="008A47B0" w14:paraId="5F37EFA0" w14:textId="77777777" w:rsidTr="00447B65">
        <w:trPr>
          <w:trHeight w:val="413"/>
        </w:trPr>
        <w:tc>
          <w:tcPr>
            <w:tcW w:w="4045" w:type="dxa"/>
          </w:tcPr>
          <w:p w14:paraId="72C20013" w14:textId="7CC001A0" w:rsidR="001F7620" w:rsidRPr="008A47B0" w:rsidRDefault="00887D66" w:rsidP="008A47B0">
            <w:pPr>
              <w:tabs>
                <w:tab w:val="left" w:pos="3456"/>
              </w:tabs>
              <w:spacing w:line="240" w:lineRule="auto"/>
              <w:contextualSpacing/>
              <w:jc w:val="both"/>
              <w:rPr>
                <w:rFonts w:ascii="Montserrat Light" w:hAnsi="Montserrat Light"/>
                <w:noProof/>
                <w:lang w:val="ro-RO"/>
              </w:rPr>
            </w:pPr>
            <w:r w:rsidRPr="008A47B0">
              <w:rPr>
                <w:rFonts w:ascii="Montserrat Light" w:hAnsi="Montserrat Light"/>
                <w:noProof/>
                <w:lang w:val="ro-RO"/>
              </w:rPr>
              <w:t>Elaborat</w:t>
            </w:r>
            <w:r w:rsidR="001F7620" w:rsidRPr="008A47B0">
              <w:rPr>
                <w:rFonts w:ascii="Montserrat Light" w:hAnsi="Montserrat Light"/>
                <w:noProof/>
                <w:lang w:val="ro-RO"/>
              </w:rPr>
              <w:t>: Director executiv</w:t>
            </w:r>
          </w:p>
        </w:tc>
        <w:tc>
          <w:tcPr>
            <w:tcW w:w="2621" w:type="dxa"/>
          </w:tcPr>
          <w:p w14:paraId="1789C913" w14:textId="55ED3B64" w:rsidR="001F7620" w:rsidRPr="008A47B0" w:rsidRDefault="001F7620" w:rsidP="008A47B0">
            <w:pPr>
              <w:tabs>
                <w:tab w:val="left" w:pos="3456"/>
              </w:tabs>
              <w:spacing w:line="240" w:lineRule="auto"/>
              <w:contextualSpacing/>
              <w:jc w:val="both"/>
              <w:rPr>
                <w:rFonts w:ascii="Montserrat Light" w:hAnsi="Montserrat Light"/>
                <w:noProof/>
                <w:lang w:val="ro-RO"/>
              </w:rPr>
            </w:pPr>
            <w:r w:rsidRPr="008A47B0">
              <w:rPr>
                <w:rFonts w:ascii="Montserrat Light" w:hAnsi="Montserrat Light" w:cs="Calibri Light"/>
                <w:iCs/>
                <w:noProof/>
                <w:shd w:val="clear" w:color="auto" w:fill="FFFFFF"/>
                <w:lang w:val="ro-RO" w:eastAsia="ro-RO"/>
              </w:rPr>
              <w:t>Ștefan Iliescu</w:t>
            </w:r>
          </w:p>
        </w:tc>
        <w:tc>
          <w:tcPr>
            <w:tcW w:w="1335" w:type="dxa"/>
          </w:tcPr>
          <w:p w14:paraId="1BF38E3C" w14:textId="7068E640" w:rsidR="001F7620" w:rsidRPr="008A47B0" w:rsidRDefault="00CE358F" w:rsidP="008A47B0">
            <w:pPr>
              <w:tabs>
                <w:tab w:val="left" w:pos="3456"/>
              </w:tabs>
              <w:spacing w:line="240" w:lineRule="auto"/>
              <w:contextualSpacing/>
              <w:jc w:val="both"/>
              <w:rPr>
                <w:rFonts w:ascii="Montserrat Light" w:hAnsi="Montserrat Light"/>
                <w:noProof/>
                <w:lang w:val="ro-RO"/>
              </w:rPr>
            </w:pPr>
            <w:r w:rsidRPr="00CE358F">
              <w:rPr>
                <w:rFonts w:ascii="Montserrat Light" w:hAnsi="Montserrat Light"/>
                <w:noProof/>
                <w:lang w:val="ro-RO"/>
              </w:rPr>
              <w:t>28.10</w:t>
            </w:r>
            <w:r w:rsidR="00887D66" w:rsidRPr="00CE358F">
              <w:rPr>
                <w:rFonts w:ascii="Montserrat Light" w:hAnsi="Montserrat Light"/>
                <w:noProof/>
                <w:lang w:val="ro-RO"/>
              </w:rPr>
              <w:t>.2024</w:t>
            </w:r>
          </w:p>
        </w:tc>
        <w:tc>
          <w:tcPr>
            <w:tcW w:w="1492" w:type="dxa"/>
          </w:tcPr>
          <w:p w14:paraId="69A44D57" w14:textId="77777777" w:rsidR="001F7620" w:rsidRPr="008A47B0" w:rsidRDefault="001F7620" w:rsidP="008A47B0">
            <w:pPr>
              <w:tabs>
                <w:tab w:val="left" w:pos="3456"/>
              </w:tabs>
              <w:spacing w:line="240" w:lineRule="auto"/>
              <w:contextualSpacing/>
              <w:jc w:val="both"/>
              <w:rPr>
                <w:rFonts w:ascii="Montserrat Light" w:hAnsi="Montserrat Light"/>
                <w:noProof/>
                <w:lang w:val="ro-RO"/>
              </w:rPr>
            </w:pPr>
          </w:p>
        </w:tc>
      </w:tr>
    </w:tbl>
    <w:p w14:paraId="6EDA0E99" w14:textId="734A0814" w:rsidR="008F76F2" w:rsidRPr="008A47B0" w:rsidRDefault="008F76F2" w:rsidP="008A47B0">
      <w:pPr>
        <w:tabs>
          <w:tab w:val="left" w:pos="3456"/>
        </w:tabs>
        <w:spacing w:line="240" w:lineRule="auto"/>
        <w:contextualSpacing/>
        <w:jc w:val="both"/>
        <w:rPr>
          <w:rFonts w:ascii="Montserrat Light" w:hAnsi="Montserrat Light"/>
          <w:noProof/>
          <w:lang w:val="ro-RO"/>
        </w:rPr>
      </w:pPr>
    </w:p>
    <w:p w14:paraId="7A24CF6A" w14:textId="713601ED" w:rsidR="008237C3" w:rsidRPr="008A47B0" w:rsidRDefault="008237C3" w:rsidP="008A47B0">
      <w:pPr>
        <w:tabs>
          <w:tab w:val="left" w:pos="3456"/>
        </w:tabs>
        <w:spacing w:line="240" w:lineRule="auto"/>
        <w:contextualSpacing/>
        <w:jc w:val="both"/>
        <w:rPr>
          <w:rFonts w:ascii="Montserrat Light" w:hAnsi="Montserrat Light"/>
          <w:noProof/>
          <w:lang w:val="ro-RO"/>
        </w:rPr>
      </w:pPr>
    </w:p>
    <w:p w14:paraId="3FF4DB02" w14:textId="2F82A396" w:rsidR="008237C3" w:rsidRPr="008A47B0" w:rsidRDefault="008237C3" w:rsidP="008A47B0">
      <w:pPr>
        <w:tabs>
          <w:tab w:val="left" w:pos="3456"/>
        </w:tabs>
        <w:spacing w:line="240" w:lineRule="auto"/>
        <w:contextualSpacing/>
        <w:jc w:val="both"/>
        <w:rPr>
          <w:rFonts w:ascii="Montserrat Light" w:hAnsi="Montserrat Light"/>
          <w:noProof/>
          <w:lang w:val="ro-RO"/>
        </w:rPr>
      </w:pPr>
    </w:p>
    <w:p w14:paraId="6B702808" w14:textId="48BCA3F5" w:rsidR="00943482" w:rsidRPr="008A47B0" w:rsidRDefault="00943482" w:rsidP="008A47B0">
      <w:pPr>
        <w:tabs>
          <w:tab w:val="left" w:pos="3456"/>
        </w:tabs>
        <w:spacing w:line="240" w:lineRule="auto"/>
        <w:contextualSpacing/>
        <w:rPr>
          <w:rFonts w:ascii="Montserrat Light" w:hAnsi="Montserrat Light"/>
          <w:noProof/>
          <w:lang w:val="ro-RO"/>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B833D3" w:rsidRPr="008A47B0" w14:paraId="4058AA93"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09A5FFF2" w14:textId="77777777" w:rsidR="00943482" w:rsidRPr="008A47B0" w:rsidRDefault="00943482" w:rsidP="008A47B0">
            <w:pPr>
              <w:tabs>
                <w:tab w:val="left" w:pos="3456"/>
              </w:tabs>
              <w:spacing w:line="240" w:lineRule="auto"/>
              <w:contextualSpacing/>
              <w:rPr>
                <w:rFonts w:ascii="Montserrat Light" w:hAnsi="Montserrat Light"/>
                <w:b/>
                <w:bCs/>
                <w:noProof/>
                <w:lang w:val="ro-RO"/>
              </w:rPr>
            </w:pPr>
            <w:r w:rsidRPr="008A47B0">
              <w:rPr>
                <w:rFonts w:ascii="Montserrat Light" w:hAnsi="Montserrat Light"/>
                <w:b/>
                <w:bCs/>
                <w:noProof/>
                <w:lang w:val="ro-RO"/>
              </w:rPr>
              <w:t xml:space="preserve">CIRCUIT PROIECT DE HOTĂRÂRE </w:t>
            </w:r>
          </w:p>
        </w:tc>
      </w:tr>
      <w:tr w:rsidR="00B833D3" w:rsidRPr="008A47B0" w14:paraId="7566F1C5"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2494A411" w14:textId="77777777" w:rsidR="00943482" w:rsidRPr="008A47B0" w:rsidRDefault="00943482" w:rsidP="008A47B0">
            <w:pPr>
              <w:tabs>
                <w:tab w:val="left" w:pos="3456"/>
              </w:tabs>
              <w:spacing w:line="240" w:lineRule="auto"/>
              <w:contextualSpacing/>
              <w:rPr>
                <w:rFonts w:ascii="Montserrat Light" w:hAnsi="Montserrat Light"/>
                <w:b/>
                <w:bCs/>
                <w:noProof/>
                <w:lang w:val="ro-RO"/>
              </w:rPr>
            </w:pPr>
            <w:r w:rsidRPr="008A47B0">
              <w:rPr>
                <w:rFonts w:ascii="Montserrat Light" w:hAnsi="Montserrat Light"/>
                <w:b/>
                <w:bCs/>
                <w:noProof/>
                <w:lang w:val="ro-RO"/>
              </w:rPr>
              <w:t>1. Transmitere proiect în vederea analizării şi întocmirii raportului/rapoartelor de specialitate ale compartimentelor de resort nominalizate</w:t>
            </w:r>
          </w:p>
        </w:tc>
      </w:tr>
      <w:tr w:rsidR="00B833D3" w:rsidRPr="008A47B0" w14:paraId="323FA163"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09560B5B" w14:textId="77777777" w:rsidR="00943482" w:rsidRPr="008A47B0" w:rsidRDefault="00943482" w:rsidP="008A47B0">
            <w:pPr>
              <w:tabs>
                <w:tab w:val="left" w:pos="3456"/>
              </w:tabs>
              <w:spacing w:line="240" w:lineRule="auto"/>
              <w:contextualSpacing/>
              <w:rPr>
                <w:rFonts w:ascii="Montserrat Light" w:hAnsi="Montserrat Light"/>
                <w:noProof/>
                <w:lang w:val="ro-RO"/>
              </w:rPr>
            </w:pPr>
            <w:r w:rsidRPr="008A47B0">
              <w:rPr>
                <w:rFonts w:ascii="Montserrat Light" w:hAnsi="Montserrat Light"/>
                <w:noProof/>
                <w:lang w:val="ro-RO"/>
              </w:rPr>
              <w:t xml:space="preserve"> </w:t>
            </w:r>
          </w:p>
          <w:p w14:paraId="44FE4E0B" w14:textId="77777777" w:rsidR="00943482" w:rsidRPr="008A47B0" w:rsidRDefault="00943482" w:rsidP="008A47B0">
            <w:pPr>
              <w:tabs>
                <w:tab w:val="left" w:pos="3456"/>
              </w:tabs>
              <w:spacing w:line="240" w:lineRule="auto"/>
              <w:contextualSpacing/>
              <w:rPr>
                <w:rFonts w:ascii="Montserrat Light" w:hAnsi="Montserrat Light"/>
                <w:noProof/>
                <w:lang w:val="ro-RO"/>
              </w:rPr>
            </w:pPr>
            <w:r w:rsidRPr="008A47B0">
              <w:rPr>
                <w:rFonts w:ascii="Montserrat Light" w:hAnsi="Montserrat Light"/>
                <w:noProof/>
                <w:lang w:val="ro-RO"/>
              </w:rPr>
              <w:t>Compartimentele de resort nominalizate</w:t>
            </w:r>
          </w:p>
          <w:p w14:paraId="6B04C75F" w14:textId="77777777" w:rsidR="00943482" w:rsidRPr="008A47B0" w:rsidRDefault="00943482" w:rsidP="008A47B0">
            <w:pPr>
              <w:tabs>
                <w:tab w:val="left" w:pos="3456"/>
              </w:tabs>
              <w:spacing w:line="240" w:lineRule="auto"/>
              <w:contextualSpacing/>
              <w:rPr>
                <w:rFonts w:ascii="Montserrat Light" w:hAnsi="Montserrat Light"/>
                <w:noProof/>
                <w:lang w:val="ro-RO"/>
              </w:rPr>
            </w:pPr>
            <w:r w:rsidRPr="008A47B0">
              <w:rPr>
                <w:rFonts w:ascii="Montserrat Light" w:hAnsi="Montserrat Light"/>
                <w:noProof/>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31617D60" w14:textId="77777777" w:rsidR="00943482" w:rsidRPr="008A47B0" w:rsidRDefault="00943482" w:rsidP="008A47B0">
            <w:pPr>
              <w:tabs>
                <w:tab w:val="left" w:pos="3456"/>
              </w:tabs>
              <w:spacing w:line="240" w:lineRule="auto"/>
              <w:contextualSpacing/>
              <w:rPr>
                <w:rFonts w:ascii="Montserrat Light" w:hAnsi="Montserrat Light"/>
                <w:noProof/>
                <w:lang w:val="ro-RO"/>
              </w:rPr>
            </w:pPr>
            <w:r w:rsidRPr="008A47B0">
              <w:rPr>
                <w:rFonts w:ascii="Montserrat Light" w:hAnsi="Montserrat Light"/>
                <w:noProof/>
                <w:lang w:val="ro-RO"/>
              </w:rPr>
              <w:t>Datele de întocmire și depunere a rapoartelor de  specialitate</w:t>
            </w:r>
          </w:p>
          <w:p w14:paraId="04139B14" w14:textId="77777777" w:rsidR="00943482" w:rsidRPr="008A47B0" w:rsidRDefault="00943482" w:rsidP="008A47B0">
            <w:pPr>
              <w:tabs>
                <w:tab w:val="left" w:pos="3456"/>
              </w:tabs>
              <w:spacing w:line="240" w:lineRule="auto"/>
              <w:contextualSpacing/>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7F310183" w14:textId="77777777" w:rsidR="00943482" w:rsidRPr="008A47B0" w:rsidRDefault="00943482" w:rsidP="008A47B0">
            <w:pPr>
              <w:tabs>
                <w:tab w:val="left" w:pos="3456"/>
              </w:tabs>
              <w:spacing w:line="240" w:lineRule="auto"/>
              <w:contextualSpacing/>
              <w:rPr>
                <w:rFonts w:ascii="Montserrat Light" w:hAnsi="Montserrat Light"/>
                <w:noProof/>
                <w:lang w:val="ro-RO"/>
              </w:rPr>
            </w:pPr>
            <w:r w:rsidRPr="008A47B0">
              <w:rPr>
                <w:rFonts w:ascii="Montserrat Light" w:hAnsi="Montserrat Light"/>
                <w:noProof/>
                <w:lang w:val="ro-RO"/>
              </w:rPr>
              <w:t>Semnătura persoanelor competente pentru nominalizare/</w:t>
            </w:r>
          </w:p>
          <w:p w14:paraId="16140816" w14:textId="77777777" w:rsidR="00943482" w:rsidRPr="008A47B0" w:rsidRDefault="00943482" w:rsidP="008A47B0">
            <w:pPr>
              <w:tabs>
                <w:tab w:val="left" w:pos="3456"/>
              </w:tabs>
              <w:spacing w:line="240" w:lineRule="auto"/>
              <w:contextualSpacing/>
              <w:rPr>
                <w:rFonts w:ascii="Montserrat Light" w:hAnsi="Montserrat Light"/>
                <w:noProof/>
                <w:lang w:val="ro-RO"/>
              </w:rPr>
            </w:pPr>
            <w:r w:rsidRPr="008A47B0">
              <w:rPr>
                <w:rFonts w:ascii="Montserrat Light" w:hAnsi="Montserrat Light"/>
                <w:noProof/>
                <w:lang w:val="ro-RO"/>
              </w:rPr>
              <w:t>stabilire date de întocmire</w:t>
            </w:r>
          </w:p>
        </w:tc>
        <w:tc>
          <w:tcPr>
            <w:tcW w:w="2015" w:type="dxa"/>
            <w:tcBorders>
              <w:top w:val="single" w:sz="4" w:space="0" w:color="auto"/>
              <w:left w:val="single" w:sz="4" w:space="0" w:color="auto"/>
              <w:bottom w:val="single" w:sz="4" w:space="0" w:color="auto"/>
              <w:right w:val="single" w:sz="4" w:space="0" w:color="auto"/>
            </w:tcBorders>
            <w:hideMark/>
          </w:tcPr>
          <w:p w14:paraId="1986F376" w14:textId="77777777" w:rsidR="00943482" w:rsidRPr="008A47B0" w:rsidRDefault="00943482" w:rsidP="008A47B0">
            <w:pPr>
              <w:tabs>
                <w:tab w:val="left" w:pos="3456"/>
              </w:tabs>
              <w:spacing w:line="240" w:lineRule="auto"/>
              <w:contextualSpacing/>
              <w:rPr>
                <w:rFonts w:ascii="Montserrat Light" w:hAnsi="Montserrat Light"/>
                <w:noProof/>
                <w:lang w:val="ro-RO"/>
              </w:rPr>
            </w:pPr>
            <w:r w:rsidRPr="008A47B0">
              <w:rPr>
                <w:rFonts w:ascii="Montserrat Light" w:hAnsi="Montserrat Light"/>
                <w:noProof/>
                <w:lang w:val="ro-RO"/>
              </w:rPr>
              <w:t>Raport întocmit/</w:t>
            </w:r>
          </w:p>
          <w:p w14:paraId="6936A392" w14:textId="77777777" w:rsidR="00943482" w:rsidRPr="008A47B0" w:rsidRDefault="00943482" w:rsidP="008A47B0">
            <w:pPr>
              <w:tabs>
                <w:tab w:val="left" w:pos="3456"/>
              </w:tabs>
              <w:spacing w:line="240" w:lineRule="auto"/>
              <w:contextualSpacing/>
              <w:rPr>
                <w:rFonts w:ascii="Montserrat Light" w:hAnsi="Montserrat Light"/>
                <w:noProof/>
                <w:lang w:val="ro-RO"/>
              </w:rPr>
            </w:pPr>
            <w:r w:rsidRPr="008A47B0">
              <w:rPr>
                <w:rFonts w:ascii="Montserrat Light" w:hAnsi="Montserrat Light"/>
                <w:noProof/>
                <w:lang w:val="ro-RO"/>
              </w:rPr>
              <w:t>Refuz întocmire raport/</w:t>
            </w:r>
          </w:p>
          <w:p w14:paraId="702E1099" w14:textId="77777777" w:rsidR="00943482" w:rsidRPr="008A47B0" w:rsidRDefault="00943482" w:rsidP="008A47B0">
            <w:pPr>
              <w:tabs>
                <w:tab w:val="left" w:pos="3456"/>
              </w:tabs>
              <w:spacing w:line="240" w:lineRule="auto"/>
              <w:contextualSpacing/>
              <w:rPr>
                <w:rFonts w:ascii="Montserrat Light" w:hAnsi="Montserrat Light"/>
                <w:noProof/>
                <w:lang w:val="ro-RO"/>
              </w:rPr>
            </w:pPr>
            <w:r w:rsidRPr="008A47B0">
              <w:rPr>
                <w:rFonts w:ascii="Montserrat Light" w:hAnsi="Montserrat Light"/>
                <w:noProof/>
                <w:lang w:val="ro-RO"/>
              </w:rPr>
              <w:t>semnătură</w:t>
            </w:r>
          </w:p>
        </w:tc>
      </w:tr>
      <w:tr w:rsidR="00B833D3" w:rsidRPr="008A47B0" w14:paraId="09F7368D"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4E1F2AB5" w14:textId="50C51216" w:rsidR="00943482" w:rsidRPr="008A47B0" w:rsidRDefault="00546E46" w:rsidP="008A47B0">
            <w:pPr>
              <w:tabs>
                <w:tab w:val="left" w:pos="3456"/>
              </w:tabs>
              <w:spacing w:line="240" w:lineRule="auto"/>
              <w:contextualSpacing/>
              <w:rPr>
                <w:rFonts w:ascii="Montserrat Light" w:hAnsi="Montserrat Light"/>
                <w:bCs/>
                <w:noProof/>
                <w:lang w:val="ro-RO"/>
              </w:rPr>
            </w:pPr>
            <w:r w:rsidRPr="008A47B0">
              <w:rPr>
                <w:rFonts w:ascii="Montserrat Light" w:hAnsi="Montserrat Light"/>
                <w:noProof/>
                <w:lang w:val="ro-RO"/>
              </w:rPr>
              <w:t>DIRECȚIA JURIDICĂ</w:t>
            </w:r>
          </w:p>
        </w:tc>
        <w:tc>
          <w:tcPr>
            <w:tcW w:w="1890" w:type="dxa"/>
            <w:tcBorders>
              <w:top w:val="single" w:sz="4" w:space="0" w:color="auto"/>
              <w:left w:val="single" w:sz="4" w:space="0" w:color="auto"/>
              <w:bottom w:val="single" w:sz="4" w:space="0" w:color="auto"/>
              <w:right w:val="single" w:sz="4" w:space="0" w:color="auto"/>
            </w:tcBorders>
          </w:tcPr>
          <w:p w14:paraId="1CB63022" w14:textId="4C394DBB" w:rsidR="00943482" w:rsidRPr="008A47B0" w:rsidRDefault="00245BBE" w:rsidP="008A47B0">
            <w:pPr>
              <w:tabs>
                <w:tab w:val="left" w:pos="3456"/>
              </w:tabs>
              <w:spacing w:line="240" w:lineRule="auto"/>
              <w:contextualSpacing/>
              <w:rPr>
                <w:rFonts w:ascii="Montserrat Light" w:hAnsi="Montserrat Light"/>
                <w:noProof/>
                <w:highlight w:val="yellow"/>
                <w:lang w:val="ro-RO"/>
              </w:rPr>
            </w:pPr>
            <w:r w:rsidRPr="00245BBE">
              <w:rPr>
                <w:rFonts w:ascii="Montserrat Light" w:hAnsi="Montserrat Light"/>
                <w:noProof/>
                <w:lang w:val="ro-RO"/>
              </w:rPr>
              <w:t>15.11.2024</w:t>
            </w:r>
          </w:p>
        </w:tc>
        <w:tc>
          <w:tcPr>
            <w:tcW w:w="2520" w:type="dxa"/>
            <w:tcBorders>
              <w:top w:val="single" w:sz="4" w:space="0" w:color="auto"/>
              <w:left w:val="single" w:sz="4" w:space="0" w:color="auto"/>
              <w:bottom w:val="single" w:sz="4" w:space="0" w:color="auto"/>
              <w:right w:val="single" w:sz="4" w:space="0" w:color="auto"/>
            </w:tcBorders>
          </w:tcPr>
          <w:p w14:paraId="14613BAE" w14:textId="77777777" w:rsidR="00943482" w:rsidRPr="008A47B0" w:rsidRDefault="00943482" w:rsidP="008A47B0">
            <w:pPr>
              <w:tabs>
                <w:tab w:val="left" w:pos="3456"/>
              </w:tabs>
              <w:spacing w:line="240" w:lineRule="auto"/>
              <w:contextualSpacing/>
              <w:rPr>
                <w:rFonts w:ascii="Montserrat Light" w:hAnsi="Montserrat Light"/>
                <w:b/>
                <w:bCs/>
                <w:noProof/>
                <w:highlight w:val="yellow"/>
                <w:lang w:val="ro-RO"/>
              </w:rPr>
            </w:pPr>
          </w:p>
        </w:tc>
        <w:tc>
          <w:tcPr>
            <w:tcW w:w="2015" w:type="dxa"/>
            <w:tcBorders>
              <w:top w:val="single" w:sz="4" w:space="0" w:color="auto"/>
              <w:left w:val="single" w:sz="4" w:space="0" w:color="auto"/>
              <w:bottom w:val="single" w:sz="4" w:space="0" w:color="auto"/>
              <w:right w:val="single" w:sz="4" w:space="0" w:color="auto"/>
            </w:tcBorders>
          </w:tcPr>
          <w:p w14:paraId="713B45F2" w14:textId="39C794CC" w:rsidR="00943482" w:rsidRPr="008A47B0" w:rsidRDefault="00245BBE" w:rsidP="008A47B0">
            <w:pPr>
              <w:tabs>
                <w:tab w:val="left" w:pos="3456"/>
              </w:tabs>
              <w:spacing w:line="240" w:lineRule="auto"/>
              <w:contextualSpacing/>
              <w:rPr>
                <w:rFonts w:ascii="Montserrat Light" w:hAnsi="Montserrat Light"/>
                <w:b/>
                <w:bCs/>
                <w:noProof/>
                <w:lang w:val="ro-RO"/>
              </w:rPr>
            </w:pPr>
            <w:r w:rsidRPr="008A47B0">
              <w:rPr>
                <w:rFonts w:ascii="Montserrat Light" w:hAnsi="Montserrat Light"/>
                <w:noProof/>
                <w:lang w:val="ro-RO"/>
              </w:rPr>
              <w:t>Raport întocmit</w:t>
            </w:r>
          </w:p>
        </w:tc>
      </w:tr>
      <w:tr w:rsidR="00B833D3" w:rsidRPr="008A47B0" w14:paraId="1A09A3E9"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6BF46668" w14:textId="77777777" w:rsidR="00943482" w:rsidRPr="008A47B0" w:rsidRDefault="00943482" w:rsidP="008A47B0">
            <w:pPr>
              <w:tabs>
                <w:tab w:val="left" w:pos="3456"/>
              </w:tabs>
              <w:spacing w:line="240" w:lineRule="auto"/>
              <w:contextualSpacing/>
              <w:rPr>
                <w:rFonts w:ascii="Montserrat Light" w:hAnsi="Montserrat Light"/>
                <w:b/>
                <w:bCs/>
                <w:noProof/>
                <w:lang w:val="ro-RO"/>
              </w:rPr>
            </w:pPr>
          </w:p>
        </w:tc>
      </w:tr>
      <w:tr w:rsidR="00B833D3" w:rsidRPr="008A47B0" w14:paraId="3C3AAF96"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7EE1EC7F" w14:textId="77777777" w:rsidR="00943482" w:rsidRPr="008A47B0" w:rsidRDefault="00943482" w:rsidP="008A47B0">
            <w:pPr>
              <w:tabs>
                <w:tab w:val="left" w:pos="3456"/>
              </w:tabs>
              <w:spacing w:line="240" w:lineRule="auto"/>
              <w:contextualSpacing/>
              <w:rPr>
                <w:rFonts w:ascii="Montserrat Light" w:hAnsi="Montserrat Light"/>
                <w:b/>
                <w:bCs/>
                <w:noProof/>
                <w:lang w:val="ro-RO"/>
              </w:rPr>
            </w:pPr>
            <w:r w:rsidRPr="008A47B0">
              <w:rPr>
                <w:rFonts w:ascii="Montserrat Light" w:hAnsi="Montserrat Light"/>
                <w:b/>
                <w:bCs/>
                <w:noProof/>
                <w:lang w:val="ro-RO"/>
              </w:rPr>
              <w:t>2. Transmitere proiect pentru acordarea avizului de legalitate de către consilierul juridic din cadrul Direcției Juridice</w:t>
            </w:r>
          </w:p>
        </w:tc>
      </w:tr>
      <w:tr w:rsidR="00B833D3" w:rsidRPr="008A47B0" w14:paraId="460C8627" w14:textId="77777777" w:rsidTr="00A3491E">
        <w:tc>
          <w:tcPr>
            <w:tcW w:w="3325" w:type="dxa"/>
            <w:tcBorders>
              <w:top w:val="single" w:sz="4" w:space="0" w:color="auto"/>
              <w:left w:val="single" w:sz="4" w:space="0" w:color="auto"/>
              <w:bottom w:val="single" w:sz="4" w:space="0" w:color="auto"/>
              <w:right w:val="single" w:sz="4" w:space="0" w:color="auto"/>
            </w:tcBorders>
          </w:tcPr>
          <w:p w14:paraId="326ED340" w14:textId="77777777" w:rsidR="00943482" w:rsidRPr="008A47B0" w:rsidRDefault="00943482" w:rsidP="008A47B0">
            <w:pPr>
              <w:tabs>
                <w:tab w:val="left" w:pos="3456"/>
              </w:tabs>
              <w:spacing w:line="240" w:lineRule="auto"/>
              <w:contextualSpacing/>
              <w:rPr>
                <w:rFonts w:ascii="Montserrat Light" w:hAnsi="Montserrat Light"/>
                <w:noProof/>
                <w:lang w:val="ro-RO"/>
              </w:rPr>
            </w:pPr>
            <w:r w:rsidRPr="008A47B0">
              <w:rPr>
                <w:rFonts w:ascii="Montserrat Light" w:hAnsi="Montserrat Light"/>
                <w:noProof/>
                <w:lang w:val="ro-RO"/>
              </w:rPr>
              <w:t>Numele și prenumele consilierului juridic</w:t>
            </w:r>
          </w:p>
          <w:p w14:paraId="60AB1C35" w14:textId="77777777" w:rsidR="00943482" w:rsidRPr="008A47B0" w:rsidRDefault="00943482" w:rsidP="008A47B0">
            <w:pPr>
              <w:tabs>
                <w:tab w:val="left" w:pos="3456"/>
              </w:tabs>
              <w:spacing w:line="240" w:lineRule="auto"/>
              <w:contextualSpacing/>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F6614EB" w14:textId="77777777" w:rsidR="00943482" w:rsidRPr="008A47B0" w:rsidRDefault="00943482" w:rsidP="008A47B0">
            <w:pPr>
              <w:tabs>
                <w:tab w:val="left" w:pos="3456"/>
              </w:tabs>
              <w:spacing w:line="240" w:lineRule="auto"/>
              <w:contextualSpacing/>
              <w:rPr>
                <w:rFonts w:ascii="Montserrat Light" w:hAnsi="Montserrat Light"/>
                <w:noProof/>
                <w:lang w:val="ro-RO"/>
              </w:rPr>
            </w:pPr>
            <w:r w:rsidRPr="008A47B0">
              <w:rPr>
                <w:rFonts w:ascii="Montserrat Light" w:hAnsi="Montserrat Light"/>
                <w:noProof/>
                <w:lang w:val="ro-RO"/>
              </w:rPr>
              <w:t>Semnătura persoanei competente pentru nominalizare</w:t>
            </w:r>
          </w:p>
        </w:tc>
        <w:tc>
          <w:tcPr>
            <w:tcW w:w="2015" w:type="dxa"/>
            <w:tcBorders>
              <w:top w:val="single" w:sz="4" w:space="0" w:color="auto"/>
              <w:left w:val="single" w:sz="4" w:space="0" w:color="auto"/>
              <w:bottom w:val="single" w:sz="4" w:space="0" w:color="auto"/>
              <w:right w:val="single" w:sz="4" w:space="0" w:color="auto"/>
            </w:tcBorders>
            <w:hideMark/>
          </w:tcPr>
          <w:p w14:paraId="2A3D31EC" w14:textId="77777777" w:rsidR="00943482" w:rsidRPr="008A47B0" w:rsidRDefault="00943482" w:rsidP="008A47B0">
            <w:pPr>
              <w:tabs>
                <w:tab w:val="left" w:pos="3456"/>
              </w:tabs>
              <w:spacing w:line="240" w:lineRule="auto"/>
              <w:contextualSpacing/>
              <w:rPr>
                <w:rFonts w:ascii="Montserrat Light" w:hAnsi="Montserrat Light"/>
                <w:noProof/>
                <w:lang w:val="ro-RO"/>
              </w:rPr>
            </w:pPr>
            <w:r w:rsidRPr="008A47B0">
              <w:rPr>
                <w:rFonts w:ascii="Montserrat Light" w:hAnsi="Montserrat Light"/>
                <w:noProof/>
                <w:lang w:val="ro-RO"/>
              </w:rPr>
              <w:t>Aviz acordat/</w:t>
            </w:r>
          </w:p>
          <w:p w14:paraId="08B0E735" w14:textId="77777777" w:rsidR="00943482" w:rsidRPr="008A47B0" w:rsidRDefault="00943482" w:rsidP="008A47B0">
            <w:pPr>
              <w:tabs>
                <w:tab w:val="left" w:pos="3456"/>
              </w:tabs>
              <w:spacing w:line="240" w:lineRule="auto"/>
              <w:contextualSpacing/>
              <w:rPr>
                <w:rFonts w:ascii="Montserrat Light" w:hAnsi="Montserrat Light"/>
                <w:noProof/>
                <w:lang w:val="ro-RO"/>
              </w:rPr>
            </w:pPr>
            <w:r w:rsidRPr="008A47B0">
              <w:rPr>
                <w:rFonts w:ascii="Montserrat Light" w:hAnsi="Montserrat Light"/>
                <w:noProof/>
                <w:lang w:val="ro-RO"/>
              </w:rPr>
              <w:t>Refuz aviz/</w:t>
            </w:r>
          </w:p>
          <w:p w14:paraId="05A27FC6" w14:textId="77777777" w:rsidR="00943482" w:rsidRPr="008A47B0" w:rsidRDefault="00943482" w:rsidP="008A47B0">
            <w:pPr>
              <w:tabs>
                <w:tab w:val="left" w:pos="3456"/>
              </w:tabs>
              <w:spacing w:line="240" w:lineRule="auto"/>
              <w:contextualSpacing/>
              <w:rPr>
                <w:rFonts w:ascii="Montserrat Light" w:hAnsi="Montserrat Light"/>
                <w:noProof/>
                <w:lang w:val="ro-RO"/>
              </w:rPr>
            </w:pPr>
            <w:r w:rsidRPr="008A47B0">
              <w:rPr>
                <w:rFonts w:ascii="Montserrat Light" w:hAnsi="Montserrat Light"/>
                <w:noProof/>
                <w:lang w:val="ro-RO"/>
              </w:rPr>
              <w:t xml:space="preserve"> semnătură</w:t>
            </w:r>
          </w:p>
        </w:tc>
      </w:tr>
      <w:tr w:rsidR="00B833D3" w:rsidRPr="008A47B0" w14:paraId="656CAE34"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69835AFC" w14:textId="1CDE8C80" w:rsidR="00943482" w:rsidRPr="008A47B0" w:rsidRDefault="00CE358F" w:rsidP="008A47B0">
            <w:pPr>
              <w:tabs>
                <w:tab w:val="left" w:pos="3456"/>
              </w:tabs>
              <w:spacing w:line="240" w:lineRule="auto"/>
              <w:contextualSpacing/>
              <w:rPr>
                <w:rFonts w:ascii="Montserrat Light" w:hAnsi="Montserrat Light"/>
                <w:noProof/>
                <w:lang w:val="ro-RO"/>
              </w:rPr>
            </w:pPr>
            <w:r>
              <w:rPr>
                <w:rFonts w:ascii="Montserrat Light" w:hAnsi="Montserrat Light"/>
                <w:noProof/>
                <w:lang w:val="ro-RO"/>
              </w:rPr>
              <w:t>Cristina Oltean</w:t>
            </w:r>
          </w:p>
        </w:tc>
        <w:tc>
          <w:tcPr>
            <w:tcW w:w="4410" w:type="dxa"/>
            <w:gridSpan w:val="2"/>
            <w:tcBorders>
              <w:top w:val="single" w:sz="4" w:space="0" w:color="auto"/>
              <w:left w:val="single" w:sz="4" w:space="0" w:color="auto"/>
              <w:bottom w:val="single" w:sz="4" w:space="0" w:color="auto"/>
              <w:right w:val="single" w:sz="4" w:space="0" w:color="auto"/>
            </w:tcBorders>
          </w:tcPr>
          <w:p w14:paraId="6F466710" w14:textId="77777777" w:rsidR="00943482" w:rsidRPr="008A47B0" w:rsidRDefault="00943482" w:rsidP="008A47B0">
            <w:pPr>
              <w:tabs>
                <w:tab w:val="left" w:pos="3456"/>
              </w:tabs>
              <w:spacing w:line="240" w:lineRule="auto"/>
              <w:contextualSpacing/>
              <w:rPr>
                <w:rFonts w:ascii="Montserrat Light" w:hAnsi="Montserrat Light"/>
                <w:b/>
                <w:bCs/>
                <w:noProof/>
                <w:lang w:val="ro-RO"/>
              </w:rPr>
            </w:pPr>
          </w:p>
        </w:tc>
        <w:tc>
          <w:tcPr>
            <w:tcW w:w="2015" w:type="dxa"/>
            <w:tcBorders>
              <w:top w:val="single" w:sz="4" w:space="0" w:color="auto"/>
              <w:left w:val="single" w:sz="4" w:space="0" w:color="auto"/>
              <w:bottom w:val="single" w:sz="4" w:space="0" w:color="auto"/>
              <w:right w:val="single" w:sz="4" w:space="0" w:color="auto"/>
            </w:tcBorders>
          </w:tcPr>
          <w:p w14:paraId="7AECB1C4" w14:textId="066EB643" w:rsidR="00943482" w:rsidRPr="008A47B0" w:rsidRDefault="00245BBE" w:rsidP="008A47B0">
            <w:pPr>
              <w:tabs>
                <w:tab w:val="left" w:pos="3456"/>
              </w:tabs>
              <w:spacing w:line="240" w:lineRule="auto"/>
              <w:contextualSpacing/>
              <w:rPr>
                <w:rFonts w:ascii="Montserrat Light" w:hAnsi="Montserrat Light"/>
                <w:noProof/>
                <w:lang w:val="ro-RO"/>
              </w:rPr>
            </w:pPr>
            <w:r>
              <w:rPr>
                <w:rFonts w:ascii="Montserrat Light" w:hAnsi="Montserrat Light"/>
                <w:noProof/>
                <w:lang w:val="ro-RO"/>
              </w:rPr>
              <w:t>avizat</w:t>
            </w:r>
          </w:p>
        </w:tc>
      </w:tr>
      <w:tr w:rsidR="00B833D3" w:rsidRPr="008A47B0" w14:paraId="33A57FC7"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1563E06D" w14:textId="77777777" w:rsidR="00943482" w:rsidRPr="008A47B0" w:rsidRDefault="00943482" w:rsidP="008A47B0">
            <w:pPr>
              <w:tabs>
                <w:tab w:val="left" w:pos="3456"/>
              </w:tabs>
              <w:spacing w:line="240" w:lineRule="auto"/>
              <w:contextualSpacing/>
              <w:rPr>
                <w:rFonts w:ascii="Montserrat Light" w:hAnsi="Montserrat Light"/>
                <w:noProof/>
                <w:lang w:val="ro-RO"/>
              </w:rPr>
            </w:pPr>
          </w:p>
        </w:tc>
      </w:tr>
      <w:tr w:rsidR="00B833D3" w:rsidRPr="008A47B0" w14:paraId="4ACB68AA"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6F23C863" w14:textId="77777777" w:rsidR="00943482" w:rsidRPr="008A47B0" w:rsidRDefault="00943482" w:rsidP="008A47B0">
            <w:pPr>
              <w:tabs>
                <w:tab w:val="left" w:pos="3456"/>
              </w:tabs>
              <w:spacing w:line="240" w:lineRule="auto"/>
              <w:contextualSpacing/>
              <w:rPr>
                <w:rFonts w:ascii="Montserrat Light" w:hAnsi="Montserrat Light"/>
                <w:b/>
                <w:bCs/>
                <w:noProof/>
                <w:lang w:val="ro-RO"/>
              </w:rPr>
            </w:pPr>
            <w:r w:rsidRPr="008A47B0">
              <w:rPr>
                <w:rFonts w:ascii="Montserrat Light" w:hAnsi="Montserrat Light"/>
                <w:b/>
                <w:bCs/>
                <w:noProof/>
                <w:lang w:val="ro-RO"/>
              </w:rPr>
              <w:t>3. Transmitere proiect în vederea avizării pentru legalitate de către   secretarul general al judeţului</w:t>
            </w:r>
          </w:p>
        </w:tc>
      </w:tr>
      <w:tr w:rsidR="00B833D3" w:rsidRPr="008A47B0" w14:paraId="27BF9DBE" w14:textId="77777777" w:rsidTr="00A3491E">
        <w:tc>
          <w:tcPr>
            <w:tcW w:w="3325" w:type="dxa"/>
            <w:tcBorders>
              <w:top w:val="single" w:sz="4" w:space="0" w:color="auto"/>
              <w:left w:val="single" w:sz="4" w:space="0" w:color="auto"/>
              <w:bottom w:val="single" w:sz="4" w:space="0" w:color="auto"/>
              <w:right w:val="single" w:sz="4" w:space="0" w:color="auto"/>
            </w:tcBorders>
          </w:tcPr>
          <w:p w14:paraId="787B0E68" w14:textId="77777777" w:rsidR="00943482" w:rsidRPr="008A47B0" w:rsidRDefault="00943482" w:rsidP="008A47B0">
            <w:pPr>
              <w:tabs>
                <w:tab w:val="left" w:pos="3456"/>
              </w:tabs>
              <w:spacing w:line="240" w:lineRule="auto"/>
              <w:contextualSpacing/>
              <w:rPr>
                <w:rFonts w:ascii="Montserrat Light" w:hAnsi="Montserrat Light"/>
                <w:noProof/>
                <w:lang w:val="ro-RO"/>
              </w:rPr>
            </w:pPr>
            <w:r w:rsidRPr="008A47B0">
              <w:rPr>
                <w:rFonts w:ascii="Montserrat Light" w:hAnsi="Montserrat Light"/>
                <w:noProof/>
                <w:lang w:val="ro-RO"/>
              </w:rPr>
              <w:t>Numele și prenumele secretarului general al județului</w:t>
            </w:r>
          </w:p>
          <w:p w14:paraId="23E4A504" w14:textId="77777777" w:rsidR="00943482" w:rsidRPr="008A47B0" w:rsidRDefault="00943482" w:rsidP="008A47B0">
            <w:pPr>
              <w:tabs>
                <w:tab w:val="left" w:pos="3456"/>
              </w:tabs>
              <w:spacing w:line="240" w:lineRule="auto"/>
              <w:contextualSpacing/>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59B6066" w14:textId="77777777" w:rsidR="00943482" w:rsidRPr="008A47B0" w:rsidRDefault="00943482" w:rsidP="008A47B0">
            <w:pPr>
              <w:tabs>
                <w:tab w:val="left" w:pos="3456"/>
              </w:tabs>
              <w:spacing w:line="240" w:lineRule="auto"/>
              <w:contextualSpacing/>
              <w:rPr>
                <w:rFonts w:ascii="Montserrat Light" w:hAnsi="Montserrat Light"/>
                <w:b/>
                <w:bCs/>
                <w:noProof/>
                <w:lang w:val="ro-RO"/>
              </w:rPr>
            </w:pPr>
            <w:r w:rsidRPr="008A47B0">
              <w:rPr>
                <w:rFonts w:ascii="Montserrat Light" w:hAnsi="Montserrat Light"/>
                <w:bCs/>
                <w:noProof/>
                <w:lang w:val="ro-RO"/>
              </w:rPr>
              <w:t>Caracterul normativ sau individual al proiectului</w:t>
            </w:r>
          </w:p>
        </w:tc>
        <w:tc>
          <w:tcPr>
            <w:tcW w:w="2015" w:type="dxa"/>
            <w:tcBorders>
              <w:top w:val="single" w:sz="4" w:space="0" w:color="auto"/>
              <w:left w:val="single" w:sz="4" w:space="0" w:color="auto"/>
              <w:bottom w:val="single" w:sz="4" w:space="0" w:color="auto"/>
              <w:right w:val="single" w:sz="4" w:space="0" w:color="auto"/>
            </w:tcBorders>
            <w:hideMark/>
          </w:tcPr>
          <w:p w14:paraId="04CDE9A6" w14:textId="77777777" w:rsidR="00943482" w:rsidRPr="008A47B0" w:rsidRDefault="00943482" w:rsidP="008A47B0">
            <w:pPr>
              <w:tabs>
                <w:tab w:val="left" w:pos="3456"/>
              </w:tabs>
              <w:spacing w:line="240" w:lineRule="auto"/>
              <w:contextualSpacing/>
              <w:rPr>
                <w:rFonts w:ascii="Montserrat Light" w:hAnsi="Montserrat Light"/>
                <w:noProof/>
                <w:lang w:val="ro-RO"/>
              </w:rPr>
            </w:pPr>
            <w:r w:rsidRPr="008A47B0">
              <w:rPr>
                <w:rFonts w:ascii="Montserrat Light" w:hAnsi="Montserrat Light"/>
                <w:noProof/>
                <w:lang w:val="ro-RO"/>
              </w:rPr>
              <w:t>Avizul acordat/</w:t>
            </w:r>
          </w:p>
          <w:p w14:paraId="6A892872" w14:textId="77777777" w:rsidR="00943482" w:rsidRPr="008A47B0" w:rsidRDefault="00943482" w:rsidP="008A47B0">
            <w:pPr>
              <w:tabs>
                <w:tab w:val="left" w:pos="3456"/>
              </w:tabs>
              <w:spacing w:line="240" w:lineRule="auto"/>
              <w:contextualSpacing/>
              <w:rPr>
                <w:rFonts w:ascii="Montserrat Light" w:hAnsi="Montserrat Light"/>
                <w:noProof/>
                <w:lang w:val="ro-RO"/>
              </w:rPr>
            </w:pPr>
            <w:r w:rsidRPr="008A47B0">
              <w:rPr>
                <w:rFonts w:ascii="Montserrat Light" w:hAnsi="Montserrat Light"/>
                <w:noProof/>
                <w:lang w:val="ro-RO"/>
              </w:rPr>
              <w:t>Refuz aviz/</w:t>
            </w:r>
          </w:p>
          <w:p w14:paraId="2AE17E86" w14:textId="77777777" w:rsidR="00943482" w:rsidRPr="008A47B0" w:rsidRDefault="00943482" w:rsidP="008A47B0">
            <w:pPr>
              <w:tabs>
                <w:tab w:val="left" w:pos="3456"/>
              </w:tabs>
              <w:spacing w:line="240" w:lineRule="auto"/>
              <w:contextualSpacing/>
              <w:rPr>
                <w:rFonts w:ascii="Montserrat Light" w:hAnsi="Montserrat Light"/>
                <w:b/>
                <w:bCs/>
                <w:noProof/>
                <w:lang w:val="ro-RO"/>
              </w:rPr>
            </w:pPr>
            <w:r w:rsidRPr="008A47B0">
              <w:rPr>
                <w:rFonts w:ascii="Montserrat Light" w:hAnsi="Montserrat Light"/>
                <w:noProof/>
                <w:lang w:val="ro-RO"/>
              </w:rPr>
              <w:t>semnătură</w:t>
            </w:r>
          </w:p>
        </w:tc>
      </w:tr>
      <w:tr w:rsidR="00B833D3" w:rsidRPr="008A47B0" w14:paraId="219B51FA"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7D134B4D" w14:textId="77777777" w:rsidR="00943482" w:rsidRPr="008A47B0" w:rsidRDefault="00943482" w:rsidP="008A47B0">
            <w:pPr>
              <w:tabs>
                <w:tab w:val="left" w:pos="3456"/>
              </w:tabs>
              <w:spacing w:line="240" w:lineRule="auto"/>
              <w:contextualSpacing/>
              <w:rPr>
                <w:rFonts w:ascii="Montserrat Light" w:hAnsi="Montserrat Light"/>
                <w:noProof/>
                <w:lang w:val="ro-RO"/>
              </w:rPr>
            </w:pPr>
            <w:r w:rsidRPr="008A47B0">
              <w:rPr>
                <w:rFonts w:ascii="Montserrat Light" w:hAnsi="Montserrat Light"/>
                <w:noProof/>
                <w:lang w:val="ro-RO"/>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683CBB89" w14:textId="775E875F" w:rsidR="00943482" w:rsidRPr="008A47B0" w:rsidRDefault="00245BBE" w:rsidP="008A47B0">
            <w:pPr>
              <w:tabs>
                <w:tab w:val="left" w:pos="3456"/>
              </w:tabs>
              <w:spacing w:line="240" w:lineRule="auto"/>
              <w:contextualSpacing/>
              <w:rPr>
                <w:rFonts w:ascii="Montserrat Light" w:hAnsi="Montserrat Light"/>
                <w:bCs/>
                <w:noProof/>
                <w:lang w:val="ro-RO"/>
              </w:rPr>
            </w:pPr>
            <w:r>
              <w:rPr>
                <w:rFonts w:ascii="Montserrat Light" w:hAnsi="Montserrat Light"/>
                <w:bCs/>
                <w:noProof/>
                <w:lang w:val="ro-RO"/>
              </w:rPr>
              <w:t>individual</w:t>
            </w:r>
          </w:p>
        </w:tc>
        <w:tc>
          <w:tcPr>
            <w:tcW w:w="2015" w:type="dxa"/>
            <w:tcBorders>
              <w:top w:val="single" w:sz="4" w:space="0" w:color="auto"/>
              <w:left w:val="single" w:sz="4" w:space="0" w:color="auto"/>
              <w:bottom w:val="single" w:sz="4" w:space="0" w:color="auto"/>
              <w:right w:val="single" w:sz="4" w:space="0" w:color="auto"/>
            </w:tcBorders>
          </w:tcPr>
          <w:p w14:paraId="7CF36CA1" w14:textId="2C2D09A9" w:rsidR="00943482" w:rsidRPr="008A47B0" w:rsidRDefault="00245BBE" w:rsidP="008A47B0">
            <w:pPr>
              <w:tabs>
                <w:tab w:val="left" w:pos="3456"/>
              </w:tabs>
              <w:spacing w:line="240" w:lineRule="auto"/>
              <w:contextualSpacing/>
              <w:rPr>
                <w:rFonts w:ascii="Montserrat Light" w:hAnsi="Montserrat Light"/>
                <w:noProof/>
                <w:lang w:val="ro-RO"/>
              </w:rPr>
            </w:pPr>
            <w:r>
              <w:rPr>
                <w:rFonts w:ascii="Montserrat Light" w:hAnsi="Montserrat Light"/>
                <w:noProof/>
                <w:lang w:val="ro-RO"/>
              </w:rPr>
              <w:t>avizat</w:t>
            </w:r>
          </w:p>
        </w:tc>
      </w:tr>
      <w:tr w:rsidR="00B833D3" w:rsidRPr="008A47B0" w14:paraId="6FF8DA7B"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5EA4B677" w14:textId="77777777" w:rsidR="00943482" w:rsidRPr="008A47B0" w:rsidRDefault="00943482" w:rsidP="008A47B0">
            <w:pPr>
              <w:tabs>
                <w:tab w:val="left" w:pos="3456"/>
              </w:tabs>
              <w:spacing w:line="240" w:lineRule="auto"/>
              <w:contextualSpacing/>
              <w:rPr>
                <w:rFonts w:ascii="Montserrat Light" w:hAnsi="Montserrat Light"/>
                <w:b/>
                <w:bCs/>
                <w:noProof/>
                <w:lang w:val="ro-RO"/>
              </w:rPr>
            </w:pPr>
          </w:p>
        </w:tc>
      </w:tr>
      <w:tr w:rsidR="00B833D3" w:rsidRPr="008A47B0" w14:paraId="653DE482"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38E28610" w14:textId="77777777" w:rsidR="00943482" w:rsidRPr="008A47B0" w:rsidRDefault="00943482" w:rsidP="008A47B0">
            <w:pPr>
              <w:tabs>
                <w:tab w:val="left" w:pos="3456"/>
              </w:tabs>
              <w:spacing w:line="240" w:lineRule="auto"/>
              <w:contextualSpacing/>
              <w:rPr>
                <w:rFonts w:ascii="Montserrat Light" w:hAnsi="Montserrat Light"/>
                <w:b/>
                <w:bCs/>
                <w:noProof/>
                <w:lang w:val="ro-RO"/>
              </w:rPr>
            </w:pPr>
            <w:r w:rsidRPr="008A47B0">
              <w:rPr>
                <w:rFonts w:ascii="Montserrat Light" w:hAnsi="Montserrat Light"/>
                <w:b/>
                <w:bCs/>
                <w:noProof/>
                <w:lang w:val="ro-RO"/>
              </w:rPr>
              <w:t>4. Transmitere proiect pentru adoptarea avizului/avizelor comisiei/comisiilor de specialitate nominalizate</w:t>
            </w:r>
          </w:p>
        </w:tc>
      </w:tr>
      <w:tr w:rsidR="00B833D3" w:rsidRPr="008A47B0" w14:paraId="7C9B2EC8" w14:textId="77777777" w:rsidTr="00A3491E">
        <w:tc>
          <w:tcPr>
            <w:tcW w:w="3325" w:type="dxa"/>
            <w:tcBorders>
              <w:top w:val="single" w:sz="4" w:space="0" w:color="auto"/>
              <w:left w:val="single" w:sz="4" w:space="0" w:color="auto"/>
              <w:bottom w:val="single" w:sz="4" w:space="0" w:color="auto"/>
              <w:right w:val="single" w:sz="4" w:space="0" w:color="auto"/>
            </w:tcBorders>
          </w:tcPr>
          <w:p w14:paraId="1274411F" w14:textId="77777777" w:rsidR="00943482" w:rsidRPr="008A47B0" w:rsidRDefault="00943482" w:rsidP="008A47B0">
            <w:pPr>
              <w:tabs>
                <w:tab w:val="left" w:pos="3456"/>
              </w:tabs>
              <w:spacing w:line="240" w:lineRule="auto"/>
              <w:contextualSpacing/>
              <w:rPr>
                <w:rFonts w:ascii="Montserrat Light" w:hAnsi="Montserrat Light"/>
                <w:noProof/>
                <w:lang w:val="ro-RO"/>
              </w:rPr>
            </w:pPr>
            <w:r w:rsidRPr="008A47B0">
              <w:rPr>
                <w:rFonts w:ascii="Montserrat Light" w:hAnsi="Montserrat Light"/>
                <w:noProof/>
                <w:lang w:val="ro-RO"/>
              </w:rPr>
              <w:t>Comisia de specialitate  nominalizată</w:t>
            </w:r>
          </w:p>
          <w:p w14:paraId="10F2F956" w14:textId="77777777" w:rsidR="00943482" w:rsidRPr="008A47B0" w:rsidRDefault="00943482" w:rsidP="008A47B0">
            <w:pPr>
              <w:tabs>
                <w:tab w:val="left" w:pos="3456"/>
              </w:tabs>
              <w:spacing w:line="240" w:lineRule="auto"/>
              <w:contextualSpacing/>
              <w:rPr>
                <w:rFonts w:ascii="Montserrat Light" w:hAnsi="Montserrat Light"/>
                <w:noProof/>
                <w:lang w:val="ro-RO"/>
              </w:rPr>
            </w:pPr>
          </w:p>
        </w:tc>
        <w:tc>
          <w:tcPr>
            <w:tcW w:w="1890" w:type="dxa"/>
            <w:tcBorders>
              <w:top w:val="single" w:sz="4" w:space="0" w:color="auto"/>
              <w:left w:val="single" w:sz="4" w:space="0" w:color="auto"/>
              <w:bottom w:val="single" w:sz="4" w:space="0" w:color="auto"/>
              <w:right w:val="single" w:sz="4" w:space="0" w:color="auto"/>
            </w:tcBorders>
          </w:tcPr>
          <w:p w14:paraId="54541F20" w14:textId="77777777" w:rsidR="00943482" w:rsidRPr="008A47B0" w:rsidRDefault="00943482" w:rsidP="008A47B0">
            <w:pPr>
              <w:tabs>
                <w:tab w:val="left" w:pos="3456"/>
              </w:tabs>
              <w:spacing w:line="240" w:lineRule="auto"/>
              <w:contextualSpacing/>
              <w:rPr>
                <w:rFonts w:ascii="Montserrat Light" w:hAnsi="Montserrat Light"/>
                <w:noProof/>
                <w:lang w:val="ro-RO"/>
              </w:rPr>
            </w:pPr>
            <w:r w:rsidRPr="008A47B0">
              <w:rPr>
                <w:rFonts w:ascii="Montserrat Light" w:hAnsi="Montserrat Light"/>
                <w:noProof/>
                <w:lang w:val="ro-RO"/>
              </w:rPr>
              <w:t>Data de întocmire și depunere a avizului</w:t>
            </w:r>
          </w:p>
          <w:p w14:paraId="3A3AE205" w14:textId="77777777" w:rsidR="00943482" w:rsidRPr="008A47B0" w:rsidRDefault="00943482" w:rsidP="008A47B0">
            <w:pPr>
              <w:tabs>
                <w:tab w:val="left" w:pos="3456"/>
              </w:tabs>
              <w:spacing w:line="240" w:lineRule="auto"/>
              <w:contextualSpacing/>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7FFDBA05" w14:textId="77777777" w:rsidR="00943482" w:rsidRPr="008A47B0" w:rsidRDefault="00943482" w:rsidP="008A47B0">
            <w:pPr>
              <w:tabs>
                <w:tab w:val="left" w:pos="3456"/>
              </w:tabs>
              <w:spacing w:line="240" w:lineRule="auto"/>
              <w:contextualSpacing/>
              <w:rPr>
                <w:rFonts w:ascii="Montserrat Light" w:hAnsi="Montserrat Light"/>
                <w:noProof/>
                <w:lang w:val="ro-RO"/>
              </w:rPr>
            </w:pPr>
            <w:r w:rsidRPr="008A47B0">
              <w:rPr>
                <w:rFonts w:ascii="Montserrat Light" w:hAnsi="Montserrat Light"/>
                <w:noProof/>
                <w:lang w:val="ro-RO"/>
              </w:rPr>
              <w:t>Semnătura persoanelor competente pentru nominalizare/</w:t>
            </w:r>
          </w:p>
          <w:p w14:paraId="43D65AB6" w14:textId="77777777" w:rsidR="00943482" w:rsidRPr="008A47B0" w:rsidRDefault="00943482" w:rsidP="008A47B0">
            <w:pPr>
              <w:tabs>
                <w:tab w:val="left" w:pos="3456"/>
              </w:tabs>
              <w:spacing w:line="240" w:lineRule="auto"/>
              <w:contextualSpacing/>
              <w:rPr>
                <w:rFonts w:ascii="Montserrat Light" w:hAnsi="Montserrat Light"/>
                <w:noProof/>
                <w:lang w:val="ro-RO"/>
              </w:rPr>
            </w:pPr>
            <w:r w:rsidRPr="008A47B0">
              <w:rPr>
                <w:rFonts w:ascii="Montserrat Light" w:hAnsi="Montserrat Light"/>
                <w:noProof/>
                <w:lang w:val="ro-RO"/>
              </w:rPr>
              <w:t>stabilire date de întocmire</w:t>
            </w:r>
          </w:p>
        </w:tc>
        <w:tc>
          <w:tcPr>
            <w:tcW w:w="2015" w:type="dxa"/>
            <w:tcBorders>
              <w:top w:val="single" w:sz="4" w:space="0" w:color="auto"/>
              <w:left w:val="single" w:sz="4" w:space="0" w:color="auto"/>
              <w:bottom w:val="single" w:sz="4" w:space="0" w:color="auto"/>
              <w:right w:val="single" w:sz="4" w:space="0" w:color="auto"/>
            </w:tcBorders>
          </w:tcPr>
          <w:p w14:paraId="1162CC91" w14:textId="77777777" w:rsidR="00943482" w:rsidRPr="008A47B0" w:rsidRDefault="00943482" w:rsidP="008A47B0">
            <w:pPr>
              <w:tabs>
                <w:tab w:val="left" w:pos="3456"/>
              </w:tabs>
              <w:spacing w:line="240" w:lineRule="auto"/>
              <w:contextualSpacing/>
              <w:rPr>
                <w:rFonts w:ascii="Montserrat Light" w:hAnsi="Montserrat Light"/>
                <w:noProof/>
                <w:lang w:val="ro-RO"/>
              </w:rPr>
            </w:pPr>
            <w:r w:rsidRPr="008A47B0">
              <w:rPr>
                <w:rFonts w:ascii="Montserrat Light" w:hAnsi="Montserrat Light"/>
                <w:noProof/>
                <w:lang w:val="ro-RO"/>
              </w:rPr>
              <w:t>Avizul adoptat/</w:t>
            </w:r>
          </w:p>
          <w:p w14:paraId="164E7EFD" w14:textId="77777777" w:rsidR="00943482" w:rsidRPr="008A47B0" w:rsidRDefault="00943482" w:rsidP="008A47B0">
            <w:pPr>
              <w:tabs>
                <w:tab w:val="left" w:pos="3456"/>
              </w:tabs>
              <w:spacing w:line="240" w:lineRule="auto"/>
              <w:contextualSpacing/>
              <w:rPr>
                <w:rFonts w:ascii="Montserrat Light" w:hAnsi="Montserrat Light"/>
                <w:noProof/>
                <w:lang w:val="ro-RO"/>
              </w:rPr>
            </w:pPr>
            <w:r w:rsidRPr="008A47B0">
              <w:rPr>
                <w:rFonts w:ascii="Montserrat Light" w:hAnsi="Montserrat Light"/>
                <w:noProof/>
                <w:lang w:val="ro-RO"/>
              </w:rPr>
              <w:t>Aviz implicit favorabil</w:t>
            </w:r>
          </w:p>
          <w:p w14:paraId="5C6A7F1C" w14:textId="77777777" w:rsidR="00943482" w:rsidRPr="008A47B0" w:rsidRDefault="00943482" w:rsidP="008A47B0">
            <w:pPr>
              <w:tabs>
                <w:tab w:val="left" w:pos="3456"/>
              </w:tabs>
              <w:spacing w:line="240" w:lineRule="auto"/>
              <w:contextualSpacing/>
              <w:rPr>
                <w:rFonts w:ascii="Montserrat Light" w:hAnsi="Montserrat Light"/>
                <w:noProof/>
                <w:lang w:val="ro-RO"/>
              </w:rPr>
            </w:pPr>
          </w:p>
        </w:tc>
      </w:tr>
      <w:tr w:rsidR="00943482" w:rsidRPr="008A47B0" w14:paraId="10B03645" w14:textId="77777777" w:rsidTr="00A3491E">
        <w:tc>
          <w:tcPr>
            <w:tcW w:w="3325" w:type="dxa"/>
            <w:tcBorders>
              <w:top w:val="single" w:sz="4" w:space="0" w:color="auto"/>
              <w:left w:val="single" w:sz="4" w:space="0" w:color="auto"/>
              <w:bottom w:val="single" w:sz="4" w:space="0" w:color="auto"/>
              <w:right w:val="single" w:sz="4" w:space="0" w:color="auto"/>
            </w:tcBorders>
          </w:tcPr>
          <w:p w14:paraId="685EB826" w14:textId="5703FCDE" w:rsidR="00943482" w:rsidRPr="008A47B0" w:rsidRDefault="002F1349" w:rsidP="008A47B0">
            <w:pPr>
              <w:tabs>
                <w:tab w:val="left" w:pos="3456"/>
              </w:tabs>
              <w:spacing w:line="240" w:lineRule="auto"/>
              <w:contextualSpacing/>
              <w:jc w:val="center"/>
              <w:rPr>
                <w:rFonts w:ascii="Montserrat Light" w:hAnsi="Montserrat Light"/>
                <w:noProof/>
                <w:lang w:val="ro-RO"/>
              </w:rPr>
            </w:pPr>
            <w:r>
              <w:rPr>
                <w:rFonts w:ascii="Montserrat Light" w:hAnsi="Montserrat Light"/>
                <w:noProof/>
                <w:lang w:val="ro-RO"/>
              </w:rPr>
              <w:t>4</w:t>
            </w:r>
          </w:p>
        </w:tc>
        <w:tc>
          <w:tcPr>
            <w:tcW w:w="1890" w:type="dxa"/>
            <w:tcBorders>
              <w:top w:val="single" w:sz="4" w:space="0" w:color="auto"/>
              <w:left w:val="single" w:sz="4" w:space="0" w:color="auto"/>
              <w:bottom w:val="single" w:sz="4" w:space="0" w:color="auto"/>
              <w:right w:val="single" w:sz="4" w:space="0" w:color="auto"/>
            </w:tcBorders>
          </w:tcPr>
          <w:p w14:paraId="14CB6FA3" w14:textId="77777777" w:rsidR="00943482" w:rsidRPr="008A47B0" w:rsidRDefault="00943482" w:rsidP="008A47B0">
            <w:pPr>
              <w:tabs>
                <w:tab w:val="left" w:pos="3456"/>
              </w:tabs>
              <w:spacing w:line="240" w:lineRule="auto"/>
              <w:contextualSpacing/>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tcPr>
          <w:p w14:paraId="5B866DEB" w14:textId="77777777" w:rsidR="00943482" w:rsidRPr="008A47B0" w:rsidRDefault="00943482" w:rsidP="008A47B0">
            <w:pPr>
              <w:tabs>
                <w:tab w:val="left" w:pos="3456"/>
              </w:tabs>
              <w:spacing w:line="240" w:lineRule="auto"/>
              <w:contextualSpacing/>
              <w:rPr>
                <w:rFonts w:ascii="Montserrat Light" w:hAnsi="Montserrat Light"/>
                <w:noProof/>
                <w:lang w:val="ro-RO"/>
              </w:rPr>
            </w:pPr>
          </w:p>
        </w:tc>
        <w:tc>
          <w:tcPr>
            <w:tcW w:w="2015" w:type="dxa"/>
            <w:tcBorders>
              <w:top w:val="single" w:sz="4" w:space="0" w:color="auto"/>
              <w:left w:val="single" w:sz="4" w:space="0" w:color="auto"/>
              <w:bottom w:val="single" w:sz="4" w:space="0" w:color="auto"/>
              <w:right w:val="single" w:sz="4" w:space="0" w:color="auto"/>
            </w:tcBorders>
          </w:tcPr>
          <w:p w14:paraId="4F33C8EE" w14:textId="77777777" w:rsidR="00943482" w:rsidRPr="008A47B0" w:rsidRDefault="00943482" w:rsidP="008A47B0">
            <w:pPr>
              <w:tabs>
                <w:tab w:val="left" w:pos="3456"/>
              </w:tabs>
              <w:spacing w:line="240" w:lineRule="auto"/>
              <w:contextualSpacing/>
              <w:rPr>
                <w:rFonts w:ascii="Montserrat Light" w:hAnsi="Montserrat Light"/>
                <w:noProof/>
                <w:lang w:val="ro-RO"/>
              </w:rPr>
            </w:pPr>
          </w:p>
        </w:tc>
      </w:tr>
    </w:tbl>
    <w:p w14:paraId="1D8EC847" w14:textId="77777777" w:rsidR="00943482" w:rsidRPr="008A47B0" w:rsidRDefault="00943482" w:rsidP="008A47B0">
      <w:pPr>
        <w:tabs>
          <w:tab w:val="left" w:pos="3456"/>
        </w:tabs>
        <w:spacing w:line="240" w:lineRule="auto"/>
        <w:contextualSpacing/>
        <w:rPr>
          <w:rFonts w:ascii="Montserrat Light" w:hAnsi="Montserrat Light"/>
          <w:noProof/>
          <w:lang w:val="ro-RO"/>
        </w:rPr>
      </w:pPr>
    </w:p>
    <w:sectPr w:rsidR="00943482" w:rsidRPr="008A47B0" w:rsidSect="003E0982">
      <w:headerReference w:type="default" r:id="rId9"/>
      <w:pgSz w:w="11909" w:h="16834"/>
      <w:pgMar w:top="1440" w:right="832" w:bottom="720" w:left="1440" w:header="142"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7790D" w14:textId="77777777" w:rsidR="00DB5186" w:rsidRDefault="00DB5186">
      <w:pPr>
        <w:spacing w:line="240" w:lineRule="auto"/>
      </w:pPr>
      <w:r>
        <w:separator/>
      </w:r>
    </w:p>
  </w:endnote>
  <w:endnote w:type="continuationSeparator" w:id="0">
    <w:p w14:paraId="51FC28CE" w14:textId="77777777" w:rsidR="00DB5186" w:rsidRDefault="00DB51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BoldMT">
    <w:altName w:val="Arial"/>
    <w:panose1 w:val="00000000000000000000"/>
    <w:charset w:val="EE"/>
    <w:family w:val="auto"/>
    <w:notTrueType/>
    <w:pitch w:val="default"/>
    <w:sig w:usb0="00000005" w:usb1="00000000" w:usb2="00000000" w:usb3="00000000" w:csb0="00000002"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1419E" w14:textId="77777777" w:rsidR="00DB5186" w:rsidRDefault="00DB5186">
      <w:pPr>
        <w:spacing w:line="240" w:lineRule="auto"/>
      </w:pPr>
      <w:r>
        <w:separator/>
      </w:r>
    </w:p>
  </w:footnote>
  <w:footnote w:type="continuationSeparator" w:id="0">
    <w:p w14:paraId="7A79F523" w14:textId="77777777" w:rsidR="00DB5186" w:rsidRDefault="00DB51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1F26624B" w:rsidR="00BF6ED8" w:rsidRPr="000E5A88" w:rsidRDefault="00F769F4" w:rsidP="00EA689E">
    <w:r>
      <w:rPr>
        <w:noProof/>
      </w:rPr>
      <w:drawing>
        <wp:anchor distT="0" distB="0" distL="0" distR="0" simplePos="0" relativeHeight="251660288" behindDoc="0" locked="0" layoutInCell="1" hidden="0" allowOverlap="1" wp14:anchorId="4DDAA3F6" wp14:editId="5A077946">
          <wp:simplePos x="0" y="0"/>
          <wp:positionH relativeFrom="column">
            <wp:posOffset>3968115</wp:posOffset>
          </wp:positionH>
          <wp:positionV relativeFrom="paragraph">
            <wp:posOffset>82550</wp:posOffset>
          </wp:positionV>
          <wp:extent cx="2047875" cy="571500"/>
          <wp:effectExtent l="0" t="0" r="0" b="0"/>
          <wp:wrapSquare wrapText="bothSides" distT="0" distB="0" distL="0" distR="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rPr>
      <w:drawing>
        <wp:anchor distT="0" distB="0" distL="0" distR="0" simplePos="0" relativeHeight="251659264" behindDoc="0" locked="0" layoutInCell="1" hidden="0" allowOverlap="1" wp14:anchorId="7D2B8CB5" wp14:editId="7C2922BB">
          <wp:simplePos x="0" y="0"/>
          <wp:positionH relativeFrom="column">
            <wp:posOffset>41910</wp:posOffset>
          </wp:positionH>
          <wp:positionV relativeFrom="paragraph">
            <wp:posOffset>64770</wp:posOffset>
          </wp:positionV>
          <wp:extent cx="2662348" cy="566738"/>
          <wp:effectExtent l="0" t="0" r="0" b="0"/>
          <wp:wrapTopAndBottom distT="0" distB="0"/>
          <wp:docPr id="19"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7E62707"/>
    <w:multiLevelType w:val="hybridMultilevel"/>
    <w:tmpl w:val="3098AE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D930A4"/>
    <w:multiLevelType w:val="hybridMultilevel"/>
    <w:tmpl w:val="3098AE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CDD30CF"/>
    <w:multiLevelType w:val="hybridMultilevel"/>
    <w:tmpl w:val="3098AE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19D736A"/>
    <w:multiLevelType w:val="hybridMultilevel"/>
    <w:tmpl w:val="11CC146A"/>
    <w:lvl w:ilvl="0" w:tplc="0409000F">
      <w:start w:val="1"/>
      <w:numFmt w:val="decimal"/>
      <w:lvlText w:val="%1."/>
      <w:lvlJc w:val="left"/>
      <w:pPr>
        <w:ind w:left="945" w:hanging="360"/>
      </w:pPr>
    </w:lvl>
    <w:lvl w:ilvl="1" w:tplc="04180019" w:tentative="1">
      <w:start w:val="1"/>
      <w:numFmt w:val="lowerLetter"/>
      <w:lvlText w:val="%2."/>
      <w:lvlJc w:val="left"/>
      <w:pPr>
        <w:ind w:left="1665" w:hanging="360"/>
      </w:pPr>
    </w:lvl>
    <w:lvl w:ilvl="2" w:tplc="0418001B" w:tentative="1">
      <w:start w:val="1"/>
      <w:numFmt w:val="lowerRoman"/>
      <w:lvlText w:val="%3."/>
      <w:lvlJc w:val="right"/>
      <w:pPr>
        <w:ind w:left="2385" w:hanging="180"/>
      </w:pPr>
    </w:lvl>
    <w:lvl w:ilvl="3" w:tplc="0418000F" w:tentative="1">
      <w:start w:val="1"/>
      <w:numFmt w:val="decimal"/>
      <w:lvlText w:val="%4."/>
      <w:lvlJc w:val="left"/>
      <w:pPr>
        <w:ind w:left="3105" w:hanging="360"/>
      </w:pPr>
    </w:lvl>
    <w:lvl w:ilvl="4" w:tplc="04180019" w:tentative="1">
      <w:start w:val="1"/>
      <w:numFmt w:val="lowerLetter"/>
      <w:lvlText w:val="%5."/>
      <w:lvlJc w:val="left"/>
      <w:pPr>
        <w:ind w:left="3825" w:hanging="360"/>
      </w:pPr>
    </w:lvl>
    <w:lvl w:ilvl="5" w:tplc="0418001B" w:tentative="1">
      <w:start w:val="1"/>
      <w:numFmt w:val="lowerRoman"/>
      <w:lvlText w:val="%6."/>
      <w:lvlJc w:val="right"/>
      <w:pPr>
        <w:ind w:left="4545" w:hanging="180"/>
      </w:pPr>
    </w:lvl>
    <w:lvl w:ilvl="6" w:tplc="0418000F" w:tentative="1">
      <w:start w:val="1"/>
      <w:numFmt w:val="decimal"/>
      <w:lvlText w:val="%7."/>
      <w:lvlJc w:val="left"/>
      <w:pPr>
        <w:ind w:left="5265" w:hanging="360"/>
      </w:pPr>
    </w:lvl>
    <w:lvl w:ilvl="7" w:tplc="04180019" w:tentative="1">
      <w:start w:val="1"/>
      <w:numFmt w:val="lowerLetter"/>
      <w:lvlText w:val="%8."/>
      <w:lvlJc w:val="left"/>
      <w:pPr>
        <w:ind w:left="5985" w:hanging="360"/>
      </w:pPr>
    </w:lvl>
    <w:lvl w:ilvl="8" w:tplc="0418001B" w:tentative="1">
      <w:start w:val="1"/>
      <w:numFmt w:val="lowerRoman"/>
      <w:lvlText w:val="%9."/>
      <w:lvlJc w:val="right"/>
      <w:pPr>
        <w:ind w:left="6705" w:hanging="180"/>
      </w:pPr>
    </w:lvl>
  </w:abstractNum>
  <w:abstractNum w:abstractNumId="7" w15:restartNumberingAfterBreak="0">
    <w:nsid w:val="142A3C6D"/>
    <w:multiLevelType w:val="hybridMultilevel"/>
    <w:tmpl w:val="A2A8B17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7750BFF"/>
    <w:multiLevelType w:val="hybridMultilevel"/>
    <w:tmpl w:val="5434CC38"/>
    <w:lvl w:ilvl="0" w:tplc="1B667578">
      <w:start w:val="1"/>
      <w:numFmt w:val="lowerLetter"/>
      <w:lvlText w:val="%1)"/>
      <w:lvlJc w:val="left"/>
      <w:pPr>
        <w:ind w:left="720" w:hanging="360"/>
      </w:pPr>
      <w:rPr>
        <w:rFonts w:eastAsia="Calibri"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87F7EF9"/>
    <w:multiLevelType w:val="hybridMultilevel"/>
    <w:tmpl w:val="E78C657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8A3604D"/>
    <w:multiLevelType w:val="hybridMultilevel"/>
    <w:tmpl w:val="AF829898"/>
    <w:lvl w:ilvl="0" w:tplc="841A46C8">
      <w:start w:val="1"/>
      <w:numFmt w:val="decimal"/>
      <w:lvlText w:val="%1."/>
      <w:lvlJc w:val="left"/>
      <w:pPr>
        <w:ind w:left="720" w:hanging="360"/>
      </w:pPr>
      <w:rPr>
        <w:rFonts w:hint="default"/>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C9B2285"/>
    <w:multiLevelType w:val="hybridMultilevel"/>
    <w:tmpl w:val="F012A54E"/>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2" w15:restartNumberingAfterBreak="0">
    <w:nsid w:val="1CD663F5"/>
    <w:multiLevelType w:val="hybridMultilevel"/>
    <w:tmpl w:val="FCFE2D9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E316652"/>
    <w:multiLevelType w:val="hybridMultilevel"/>
    <w:tmpl w:val="6A18960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0046563"/>
    <w:multiLevelType w:val="hybridMultilevel"/>
    <w:tmpl w:val="A6E65C7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16B485F"/>
    <w:multiLevelType w:val="hybridMultilevel"/>
    <w:tmpl w:val="AF8C0BE0"/>
    <w:lvl w:ilvl="0" w:tplc="AA32E22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231806A4"/>
    <w:multiLevelType w:val="hybridMultilevel"/>
    <w:tmpl w:val="3E5469F6"/>
    <w:lvl w:ilvl="0" w:tplc="B9046EC6">
      <w:start w:val="4"/>
      <w:numFmt w:val="bullet"/>
      <w:lvlText w:val="-"/>
      <w:lvlJc w:val="left"/>
      <w:pPr>
        <w:ind w:left="720" w:hanging="360"/>
      </w:pPr>
      <w:rPr>
        <w:rFonts w:ascii="Montserrat Light" w:eastAsia="Times New Roman"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E0C33"/>
    <w:multiLevelType w:val="hybridMultilevel"/>
    <w:tmpl w:val="87BA80E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74D6D82"/>
    <w:multiLevelType w:val="multilevel"/>
    <w:tmpl w:val="AD0AD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A22182"/>
    <w:multiLevelType w:val="hybridMultilevel"/>
    <w:tmpl w:val="64B03334"/>
    <w:lvl w:ilvl="0" w:tplc="CAEA2C36">
      <w:start w:val="2"/>
      <w:numFmt w:val="bullet"/>
      <w:lvlText w:val="-"/>
      <w:lvlJc w:val="left"/>
      <w:pPr>
        <w:ind w:left="765" w:hanging="360"/>
      </w:pPr>
      <w:rPr>
        <w:rFonts w:ascii="Montserrat" w:eastAsia="Times New Roman" w:hAnsi="Montserrat"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29154863"/>
    <w:multiLevelType w:val="hybridMultilevel"/>
    <w:tmpl w:val="9AEE3EB4"/>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1" w15:restartNumberingAfterBreak="0">
    <w:nsid w:val="2A291970"/>
    <w:multiLevelType w:val="hybridMultilevel"/>
    <w:tmpl w:val="3098AE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15249C7"/>
    <w:multiLevelType w:val="hybridMultilevel"/>
    <w:tmpl w:val="63507034"/>
    <w:lvl w:ilvl="0" w:tplc="1E90C064">
      <w:start w:val="2"/>
      <w:numFmt w:val="bullet"/>
      <w:lvlText w:val="-"/>
      <w:lvlJc w:val="left"/>
      <w:pPr>
        <w:ind w:left="1680" w:hanging="360"/>
      </w:pPr>
      <w:rPr>
        <w:rFonts w:ascii="Times New Roman" w:eastAsia="Times New Roman" w:hAnsi="Times New Roman" w:cs="Times New Roman" w:hint="default"/>
        <w:color w:val="0000FF"/>
        <w:sz w:val="24"/>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3" w15:restartNumberingAfterBreak="0">
    <w:nsid w:val="3AD24387"/>
    <w:multiLevelType w:val="hybridMultilevel"/>
    <w:tmpl w:val="5CFEDD0C"/>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C511F88"/>
    <w:multiLevelType w:val="hybridMultilevel"/>
    <w:tmpl w:val="B0CC2B5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EFB7650"/>
    <w:multiLevelType w:val="hybridMultilevel"/>
    <w:tmpl w:val="81EA8672"/>
    <w:lvl w:ilvl="0" w:tplc="EF82EAF0">
      <w:start w:val="1"/>
      <w:numFmt w:val="decimal"/>
      <w:lvlText w:val="(%1)"/>
      <w:lvlJc w:val="left"/>
      <w:pPr>
        <w:ind w:left="720" w:hanging="360"/>
      </w:pPr>
      <w:rPr>
        <w:rFonts w:cs="Arial-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E44DB5"/>
    <w:multiLevelType w:val="hybridMultilevel"/>
    <w:tmpl w:val="3098AEAA"/>
    <w:lvl w:ilvl="0" w:tplc="BE42A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564B28"/>
    <w:multiLevelType w:val="hybridMultilevel"/>
    <w:tmpl w:val="AF829898"/>
    <w:lvl w:ilvl="0" w:tplc="FFFFFFFF">
      <w:start w:val="1"/>
      <w:numFmt w:val="decimal"/>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7C17764"/>
    <w:multiLevelType w:val="hybridMultilevel"/>
    <w:tmpl w:val="5B868E04"/>
    <w:lvl w:ilvl="0" w:tplc="36FE00A6">
      <w:numFmt w:val="bullet"/>
      <w:lvlText w:val="-"/>
      <w:lvlJc w:val="left"/>
      <w:pPr>
        <w:ind w:left="912" w:hanging="360"/>
      </w:pPr>
      <w:rPr>
        <w:rFonts w:ascii="Montserrat Light" w:eastAsia="Arial" w:hAnsi="Montserrat Light" w:cs="Aria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29" w15:restartNumberingAfterBreak="0">
    <w:nsid w:val="4E83476F"/>
    <w:multiLevelType w:val="hybridMultilevel"/>
    <w:tmpl w:val="AF8C0BE0"/>
    <w:lvl w:ilvl="0" w:tplc="FFFFFFFF">
      <w:start w:val="1"/>
      <w:numFmt w:val="decimal"/>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0" w15:restartNumberingAfterBreak="0">
    <w:nsid w:val="50D126A6"/>
    <w:multiLevelType w:val="hybridMultilevel"/>
    <w:tmpl w:val="066A7B58"/>
    <w:lvl w:ilvl="0" w:tplc="E974BB2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44F205D"/>
    <w:multiLevelType w:val="hybridMultilevel"/>
    <w:tmpl w:val="5AC0F65C"/>
    <w:lvl w:ilvl="0" w:tplc="4A867B52">
      <w:start w:val="4"/>
      <w:numFmt w:val="bullet"/>
      <w:lvlText w:val="-"/>
      <w:lvlJc w:val="left"/>
      <w:pPr>
        <w:ind w:left="720" w:hanging="360"/>
      </w:pPr>
      <w:rPr>
        <w:rFonts w:ascii="Montserrat Light" w:eastAsia="Times New Roman"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4F217F"/>
    <w:multiLevelType w:val="hybridMultilevel"/>
    <w:tmpl w:val="3098AE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8F339E4"/>
    <w:multiLevelType w:val="hybridMultilevel"/>
    <w:tmpl w:val="DA964358"/>
    <w:lvl w:ilvl="0" w:tplc="EB74718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8B1C4A"/>
    <w:multiLevelType w:val="hybridMultilevel"/>
    <w:tmpl w:val="FCFE2D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90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6" w15:restartNumberingAfterBreak="0">
    <w:nsid w:val="66FF20EF"/>
    <w:multiLevelType w:val="hybridMultilevel"/>
    <w:tmpl w:val="39ECA28A"/>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7"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8E438CF"/>
    <w:multiLevelType w:val="hybridMultilevel"/>
    <w:tmpl w:val="3098AE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A8F4A0B"/>
    <w:multiLevelType w:val="hybridMultilevel"/>
    <w:tmpl w:val="3098AE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E2C4F63"/>
    <w:multiLevelType w:val="hybridMultilevel"/>
    <w:tmpl w:val="1C5C6F18"/>
    <w:lvl w:ilvl="0" w:tplc="C43815F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1" w15:restartNumberingAfterBreak="0">
    <w:nsid w:val="707F7808"/>
    <w:multiLevelType w:val="hybridMultilevel"/>
    <w:tmpl w:val="F3908E86"/>
    <w:lvl w:ilvl="0" w:tplc="238CFF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0E7C47"/>
    <w:multiLevelType w:val="hybridMultilevel"/>
    <w:tmpl w:val="4EF69E78"/>
    <w:lvl w:ilvl="0" w:tplc="6D7A757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15:restartNumberingAfterBreak="0">
    <w:nsid w:val="72601CE6"/>
    <w:multiLevelType w:val="hybridMultilevel"/>
    <w:tmpl w:val="9E5A7E22"/>
    <w:lvl w:ilvl="0" w:tplc="472AA952">
      <w:start w:val="1"/>
      <w:numFmt w:val="lowerLetter"/>
      <w:lvlText w:val="%1)"/>
      <w:lvlJc w:val="left"/>
      <w:pPr>
        <w:ind w:left="780" w:hanging="360"/>
      </w:pPr>
      <w:rPr>
        <w:rFonts w:ascii="Montserrat Light" w:eastAsia="Times New Roman" w:hAnsi="Montserrat Light" w:cs="Aria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44" w15:restartNumberingAfterBreak="0">
    <w:nsid w:val="76091A61"/>
    <w:multiLevelType w:val="hybridMultilevel"/>
    <w:tmpl w:val="4574FF0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7E300CD"/>
    <w:multiLevelType w:val="hybridMultilevel"/>
    <w:tmpl w:val="D69239F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7AC1150B"/>
    <w:multiLevelType w:val="hybridMultilevel"/>
    <w:tmpl w:val="E10626A4"/>
    <w:lvl w:ilvl="0" w:tplc="37E6C43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107161807">
    <w:abstractNumId w:val="0"/>
  </w:num>
  <w:num w:numId="2" w16cid:durableId="2047023796">
    <w:abstractNumId w:val="35"/>
  </w:num>
  <w:num w:numId="3" w16cid:durableId="1644188595">
    <w:abstractNumId w:val="44"/>
  </w:num>
  <w:num w:numId="4" w16cid:durableId="1320890827">
    <w:abstractNumId w:val="37"/>
  </w:num>
  <w:num w:numId="5" w16cid:durableId="1153985038">
    <w:abstractNumId w:val="43"/>
  </w:num>
  <w:num w:numId="6" w16cid:durableId="740718596">
    <w:abstractNumId w:val="10"/>
  </w:num>
  <w:num w:numId="7" w16cid:durableId="596447110">
    <w:abstractNumId w:val="8"/>
  </w:num>
  <w:num w:numId="8" w16cid:durableId="1947616109">
    <w:abstractNumId w:val="7"/>
  </w:num>
  <w:num w:numId="9" w16cid:durableId="1013189654">
    <w:abstractNumId w:val="9"/>
  </w:num>
  <w:num w:numId="10" w16cid:durableId="602349518">
    <w:abstractNumId w:val="45"/>
  </w:num>
  <w:num w:numId="11" w16cid:durableId="1718163788">
    <w:abstractNumId w:val="20"/>
  </w:num>
  <w:num w:numId="12" w16cid:durableId="212237560">
    <w:abstractNumId w:val="22"/>
  </w:num>
  <w:num w:numId="13" w16cid:durableId="445463911">
    <w:abstractNumId w:val="19"/>
  </w:num>
  <w:num w:numId="14" w16cid:durableId="540477016">
    <w:abstractNumId w:val="41"/>
  </w:num>
  <w:num w:numId="15" w16cid:durableId="1740637823">
    <w:abstractNumId w:val="36"/>
  </w:num>
  <w:num w:numId="16" w16cid:durableId="1947732410">
    <w:abstractNumId w:val="40"/>
  </w:num>
  <w:num w:numId="17" w16cid:durableId="1100249765">
    <w:abstractNumId w:val="15"/>
  </w:num>
  <w:num w:numId="18" w16cid:durableId="551889724">
    <w:abstractNumId w:val="29"/>
  </w:num>
  <w:num w:numId="19" w16cid:durableId="1204445441">
    <w:abstractNumId w:val="46"/>
  </w:num>
  <w:num w:numId="20" w16cid:durableId="1845972941">
    <w:abstractNumId w:val="42"/>
  </w:num>
  <w:num w:numId="21" w16cid:durableId="275407356">
    <w:abstractNumId w:val="30"/>
  </w:num>
  <w:num w:numId="22" w16cid:durableId="1638217095">
    <w:abstractNumId w:val="6"/>
  </w:num>
  <w:num w:numId="23" w16cid:durableId="345598623">
    <w:abstractNumId w:val="12"/>
  </w:num>
  <w:num w:numId="24" w16cid:durableId="266230333">
    <w:abstractNumId w:val="11"/>
  </w:num>
  <w:num w:numId="25" w16cid:durableId="28796985">
    <w:abstractNumId w:val="18"/>
  </w:num>
  <w:num w:numId="26" w16cid:durableId="1230073711">
    <w:abstractNumId w:val="17"/>
  </w:num>
  <w:num w:numId="27" w16cid:durableId="927159749">
    <w:abstractNumId w:val="13"/>
  </w:num>
  <w:num w:numId="28" w16cid:durableId="2074891484">
    <w:abstractNumId w:val="24"/>
  </w:num>
  <w:num w:numId="29" w16cid:durableId="150610419">
    <w:abstractNumId w:val="14"/>
  </w:num>
  <w:num w:numId="30" w16cid:durableId="618338186">
    <w:abstractNumId w:val="23"/>
  </w:num>
  <w:num w:numId="31" w16cid:durableId="1840080380">
    <w:abstractNumId w:val="34"/>
  </w:num>
  <w:num w:numId="32" w16cid:durableId="1629161526">
    <w:abstractNumId w:val="31"/>
  </w:num>
  <w:num w:numId="33" w16cid:durableId="2093814763">
    <w:abstractNumId w:val="16"/>
  </w:num>
  <w:num w:numId="34" w16cid:durableId="75709186">
    <w:abstractNumId w:val="25"/>
  </w:num>
  <w:num w:numId="35" w16cid:durableId="1256593220">
    <w:abstractNumId w:val="33"/>
  </w:num>
  <w:num w:numId="36" w16cid:durableId="1863933903">
    <w:abstractNumId w:val="26"/>
  </w:num>
  <w:num w:numId="37" w16cid:durableId="1056778716">
    <w:abstractNumId w:val="32"/>
  </w:num>
  <w:num w:numId="38" w16cid:durableId="615871773">
    <w:abstractNumId w:val="21"/>
  </w:num>
  <w:num w:numId="39" w16cid:durableId="1582331646">
    <w:abstractNumId w:val="39"/>
  </w:num>
  <w:num w:numId="40" w16cid:durableId="311839305">
    <w:abstractNumId w:val="38"/>
  </w:num>
  <w:num w:numId="41" w16cid:durableId="961224494">
    <w:abstractNumId w:val="5"/>
  </w:num>
  <w:num w:numId="42" w16cid:durableId="1771512619">
    <w:abstractNumId w:val="3"/>
  </w:num>
  <w:num w:numId="43" w16cid:durableId="1007485001">
    <w:abstractNumId w:val="4"/>
  </w:num>
  <w:num w:numId="44" w16cid:durableId="2048870341">
    <w:abstractNumId w:val="27"/>
  </w:num>
  <w:num w:numId="45" w16cid:durableId="774517496">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808"/>
    <w:rsid w:val="00011BA5"/>
    <w:rsid w:val="00012144"/>
    <w:rsid w:val="000202A5"/>
    <w:rsid w:val="00021422"/>
    <w:rsid w:val="000271CE"/>
    <w:rsid w:val="0002759F"/>
    <w:rsid w:val="00027C4B"/>
    <w:rsid w:val="00032578"/>
    <w:rsid w:val="00033063"/>
    <w:rsid w:val="00044CC1"/>
    <w:rsid w:val="00044CD3"/>
    <w:rsid w:val="000465AD"/>
    <w:rsid w:val="00051EEC"/>
    <w:rsid w:val="00055AAC"/>
    <w:rsid w:val="00055D07"/>
    <w:rsid w:val="00065716"/>
    <w:rsid w:val="00067523"/>
    <w:rsid w:val="000745E4"/>
    <w:rsid w:val="000760C1"/>
    <w:rsid w:val="000779B6"/>
    <w:rsid w:val="0008092B"/>
    <w:rsid w:val="000926D3"/>
    <w:rsid w:val="00092C20"/>
    <w:rsid w:val="00096798"/>
    <w:rsid w:val="000A54B3"/>
    <w:rsid w:val="000A742E"/>
    <w:rsid w:val="000B7A66"/>
    <w:rsid w:val="000C7C0A"/>
    <w:rsid w:val="000D0F76"/>
    <w:rsid w:val="000D3F36"/>
    <w:rsid w:val="000D742A"/>
    <w:rsid w:val="000E5A88"/>
    <w:rsid w:val="000E7177"/>
    <w:rsid w:val="000E7443"/>
    <w:rsid w:val="000E7645"/>
    <w:rsid w:val="000E7A4E"/>
    <w:rsid w:val="000F4086"/>
    <w:rsid w:val="001019B5"/>
    <w:rsid w:val="0010228F"/>
    <w:rsid w:val="00103D11"/>
    <w:rsid w:val="001146D8"/>
    <w:rsid w:val="00117E90"/>
    <w:rsid w:val="00120C64"/>
    <w:rsid w:val="00127516"/>
    <w:rsid w:val="00140FF5"/>
    <w:rsid w:val="001418B3"/>
    <w:rsid w:val="00142C70"/>
    <w:rsid w:val="00150193"/>
    <w:rsid w:val="00151312"/>
    <w:rsid w:val="00151D57"/>
    <w:rsid w:val="00156F9F"/>
    <w:rsid w:val="001620BB"/>
    <w:rsid w:val="0016436B"/>
    <w:rsid w:val="00166D4D"/>
    <w:rsid w:val="00166DE1"/>
    <w:rsid w:val="00172256"/>
    <w:rsid w:val="00173049"/>
    <w:rsid w:val="00175C14"/>
    <w:rsid w:val="001813D3"/>
    <w:rsid w:val="0018271D"/>
    <w:rsid w:val="0018365E"/>
    <w:rsid w:val="00190465"/>
    <w:rsid w:val="00194A98"/>
    <w:rsid w:val="001A459D"/>
    <w:rsid w:val="001B1F1C"/>
    <w:rsid w:val="001B1F3E"/>
    <w:rsid w:val="001B415A"/>
    <w:rsid w:val="001B46B0"/>
    <w:rsid w:val="001B5063"/>
    <w:rsid w:val="001C155D"/>
    <w:rsid w:val="001C2B4A"/>
    <w:rsid w:val="001C4DE3"/>
    <w:rsid w:val="001C6EA8"/>
    <w:rsid w:val="001E18F6"/>
    <w:rsid w:val="001E3733"/>
    <w:rsid w:val="001F3BE4"/>
    <w:rsid w:val="001F4A0E"/>
    <w:rsid w:val="001F5643"/>
    <w:rsid w:val="001F7620"/>
    <w:rsid w:val="00200928"/>
    <w:rsid w:val="002031FA"/>
    <w:rsid w:val="00203696"/>
    <w:rsid w:val="0020393C"/>
    <w:rsid w:val="0020580A"/>
    <w:rsid w:val="0020597E"/>
    <w:rsid w:val="00206DB4"/>
    <w:rsid w:val="00213941"/>
    <w:rsid w:val="002139CC"/>
    <w:rsid w:val="00215678"/>
    <w:rsid w:val="00225756"/>
    <w:rsid w:val="00226679"/>
    <w:rsid w:val="00235686"/>
    <w:rsid w:val="0023632E"/>
    <w:rsid w:val="00237162"/>
    <w:rsid w:val="00237817"/>
    <w:rsid w:val="002431D1"/>
    <w:rsid w:val="00244E57"/>
    <w:rsid w:val="00245BBE"/>
    <w:rsid w:val="00247643"/>
    <w:rsid w:val="00247F2A"/>
    <w:rsid w:val="00256EE5"/>
    <w:rsid w:val="00262054"/>
    <w:rsid w:val="00271684"/>
    <w:rsid w:val="00273CAD"/>
    <w:rsid w:val="00283DD7"/>
    <w:rsid w:val="0029662F"/>
    <w:rsid w:val="0029671B"/>
    <w:rsid w:val="002A19AD"/>
    <w:rsid w:val="002A1F69"/>
    <w:rsid w:val="002A1FC1"/>
    <w:rsid w:val="002A6C16"/>
    <w:rsid w:val="002B0485"/>
    <w:rsid w:val="002B2B9C"/>
    <w:rsid w:val="002B7AAD"/>
    <w:rsid w:val="002C3732"/>
    <w:rsid w:val="002C4D4B"/>
    <w:rsid w:val="002D0CF3"/>
    <w:rsid w:val="002E07CE"/>
    <w:rsid w:val="002E22ED"/>
    <w:rsid w:val="002E4940"/>
    <w:rsid w:val="002E5798"/>
    <w:rsid w:val="002E5B4B"/>
    <w:rsid w:val="002E5D55"/>
    <w:rsid w:val="002F1349"/>
    <w:rsid w:val="003031BB"/>
    <w:rsid w:val="00303E0D"/>
    <w:rsid w:val="003114DE"/>
    <w:rsid w:val="00312935"/>
    <w:rsid w:val="00312CF0"/>
    <w:rsid w:val="00316EC2"/>
    <w:rsid w:val="0031761E"/>
    <w:rsid w:val="00323B97"/>
    <w:rsid w:val="0032458A"/>
    <w:rsid w:val="0033185C"/>
    <w:rsid w:val="00335761"/>
    <w:rsid w:val="00335EF6"/>
    <w:rsid w:val="00344D61"/>
    <w:rsid w:val="003516FE"/>
    <w:rsid w:val="00353C1B"/>
    <w:rsid w:val="00357685"/>
    <w:rsid w:val="003637A1"/>
    <w:rsid w:val="00373032"/>
    <w:rsid w:val="00374496"/>
    <w:rsid w:val="0037667E"/>
    <w:rsid w:val="00381969"/>
    <w:rsid w:val="003820BE"/>
    <w:rsid w:val="00385264"/>
    <w:rsid w:val="003A0F80"/>
    <w:rsid w:val="003A385E"/>
    <w:rsid w:val="003A5B7D"/>
    <w:rsid w:val="003B00A8"/>
    <w:rsid w:val="003B0E1A"/>
    <w:rsid w:val="003B1D02"/>
    <w:rsid w:val="003B4BF9"/>
    <w:rsid w:val="003B4CA1"/>
    <w:rsid w:val="003C1529"/>
    <w:rsid w:val="003C3FB0"/>
    <w:rsid w:val="003C5728"/>
    <w:rsid w:val="003D1D06"/>
    <w:rsid w:val="003D4943"/>
    <w:rsid w:val="003D511A"/>
    <w:rsid w:val="003E095B"/>
    <w:rsid w:val="003E0982"/>
    <w:rsid w:val="003F4AC9"/>
    <w:rsid w:val="003F73BD"/>
    <w:rsid w:val="00400103"/>
    <w:rsid w:val="00400BCC"/>
    <w:rsid w:val="00401FDB"/>
    <w:rsid w:val="00405C12"/>
    <w:rsid w:val="00411D73"/>
    <w:rsid w:val="00425307"/>
    <w:rsid w:val="00426981"/>
    <w:rsid w:val="0043497C"/>
    <w:rsid w:val="00447A90"/>
    <w:rsid w:val="00447B65"/>
    <w:rsid w:val="00453B37"/>
    <w:rsid w:val="00456660"/>
    <w:rsid w:val="00456789"/>
    <w:rsid w:val="004604BE"/>
    <w:rsid w:val="004629D3"/>
    <w:rsid w:val="0046357E"/>
    <w:rsid w:val="004676A6"/>
    <w:rsid w:val="00477D91"/>
    <w:rsid w:val="00481F6A"/>
    <w:rsid w:val="00486B16"/>
    <w:rsid w:val="00487ECF"/>
    <w:rsid w:val="00492D13"/>
    <w:rsid w:val="0049333B"/>
    <w:rsid w:val="004950F5"/>
    <w:rsid w:val="00497817"/>
    <w:rsid w:val="004A6632"/>
    <w:rsid w:val="004A6CD8"/>
    <w:rsid w:val="004A7453"/>
    <w:rsid w:val="004A76D2"/>
    <w:rsid w:val="004B65B2"/>
    <w:rsid w:val="004C4495"/>
    <w:rsid w:val="004C4698"/>
    <w:rsid w:val="004C5818"/>
    <w:rsid w:val="004C5A91"/>
    <w:rsid w:val="004C7B90"/>
    <w:rsid w:val="004D356A"/>
    <w:rsid w:val="004D6774"/>
    <w:rsid w:val="004E1417"/>
    <w:rsid w:val="004E268A"/>
    <w:rsid w:val="004E5B36"/>
    <w:rsid w:val="004E5F98"/>
    <w:rsid w:val="004F34A2"/>
    <w:rsid w:val="004F4960"/>
    <w:rsid w:val="005002A9"/>
    <w:rsid w:val="00504159"/>
    <w:rsid w:val="005052A2"/>
    <w:rsid w:val="0050779F"/>
    <w:rsid w:val="00514D10"/>
    <w:rsid w:val="00520370"/>
    <w:rsid w:val="00530839"/>
    <w:rsid w:val="00533A36"/>
    <w:rsid w:val="00534029"/>
    <w:rsid w:val="00534D67"/>
    <w:rsid w:val="00537921"/>
    <w:rsid w:val="005408BE"/>
    <w:rsid w:val="00546E46"/>
    <w:rsid w:val="00551642"/>
    <w:rsid w:val="00555484"/>
    <w:rsid w:val="00557427"/>
    <w:rsid w:val="005637DE"/>
    <w:rsid w:val="005670F5"/>
    <w:rsid w:val="00567391"/>
    <w:rsid w:val="00573ECD"/>
    <w:rsid w:val="00575D0F"/>
    <w:rsid w:val="00580428"/>
    <w:rsid w:val="00582EAF"/>
    <w:rsid w:val="00583B6C"/>
    <w:rsid w:val="00591EE6"/>
    <w:rsid w:val="00595A00"/>
    <w:rsid w:val="005978B3"/>
    <w:rsid w:val="005A0A54"/>
    <w:rsid w:val="005B2204"/>
    <w:rsid w:val="005B4942"/>
    <w:rsid w:val="005B77C0"/>
    <w:rsid w:val="005B7E71"/>
    <w:rsid w:val="005C720D"/>
    <w:rsid w:val="005E1F6C"/>
    <w:rsid w:val="005E4659"/>
    <w:rsid w:val="005F2B44"/>
    <w:rsid w:val="005F5D56"/>
    <w:rsid w:val="00606880"/>
    <w:rsid w:val="0061331C"/>
    <w:rsid w:val="006170C0"/>
    <w:rsid w:val="0061714B"/>
    <w:rsid w:val="00621831"/>
    <w:rsid w:val="00623F56"/>
    <w:rsid w:val="00625934"/>
    <w:rsid w:val="0063254F"/>
    <w:rsid w:val="00633C7E"/>
    <w:rsid w:val="006372EE"/>
    <w:rsid w:val="00643B31"/>
    <w:rsid w:val="00644550"/>
    <w:rsid w:val="0065094E"/>
    <w:rsid w:val="00661011"/>
    <w:rsid w:val="00662424"/>
    <w:rsid w:val="0066247D"/>
    <w:rsid w:val="00666F2C"/>
    <w:rsid w:val="00671ADF"/>
    <w:rsid w:val="0067245E"/>
    <w:rsid w:val="006755C1"/>
    <w:rsid w:val="00680508"/>
    <w:rsid w:val="00681CA3"/>
    <w:rsid w:val="00686A65"/>
    <w:rsid w:val="0069378F"/>
    <w:rsid w:val="006A5E92"/>
    <w:rsid w:val="006B1780"/>
    <w:rsid w:val="006C44A0"/>
    <w:rsid w:val="006C4F38"/>
    <w:rsid w:val="006C5D1F"/>
    <w:rsid w:val="006D33C4"/>
    <w:rsid w:val="006D33E3"/>
    <w:rsid w:val="006D5E2F"/>
    <w:rsid w:val="006E13D9"/>
    <w:rsid w:val="006F7E5F"/>
    <w:rsid w:val="0070220C"/>
    <w:rsid w:val="0070278E"/>
    <w:rsid w:val="007056FE"/>
    <w:rsid w:val="00710932"/>
    <w:rsid w:val="0071497C"/>
    <w:rsid w:val="007249C0"/>
    <w:rsid w:val="007278BA"/>
    <w:rsid w:val="0073056B"/>
    <w:rsid w:val="00737047"/>
    <w:rsid w:val="00741677"/>
    <w:rsid w:val="00741FD7"/>
    <w:rsid w:val="007437FF"/>
    <w:rsid w:val="00750EE1"/>
    <w:rsid w:val="00751758"/>
    <w:rsid w:val="007535A8"/>
    <w:rsid w:val="00756496"/>
    <w:rsid w:val="00764919"/>
    <w:rsid w:val="00771B44"/>
    <w:rsid w:val="007725CF"/>
    <w:rsid w:val="00775C52"/>
    <w:rsid w:val="00781298"/>
    <w:rsid w:val="00782C28"/>
    <w:rsid w:val="00787DCC"/>
    <w:rsid w:val="00795512"/>
    <w:rsid w:val="00797706"/>
    <w:rsid w:val="007A02AF"/>
    <w:rsid w:val="007A6FD9"/>
    <w:rsid w:val="007A74C1"/>
    <w:rsid w:val="007B1CB3"/>
    <w:rsid w:val="007B47B1"/>
    <w:rsid w:val="007B7A33"/>
    <w:rsid w:val="007C125E"/>
    <w:rsid w:val="007C22B2"/>
    <w:rsid w:val="007C2DE9"/>
    <w:rsid w:val="007D16DC"/>
    <w:rsid w:val="007D3105"/>
    <w:rsid w:val="007E6F1B"/>
    <w:rsid w:val="007E723A"/>
    <w:rsid w:val="007F2404"/>
    <w:rsid w:val="007F5BE1"/>
    <w:rsid w:val="007F7429"/>
    <w:rsid w:val="00803C6F"/>
    <w:rsid w:val="008048D0"/>
    <w:rsid w:val="0081171C"/>
    <w:rsid w:val="00817D4E"/>
    <w:rsid w:val="008237C3"/>
    <w:rsid w:val="00824BAD"/>
    <w:rsid w:val="008251B2"/>
    <w:rsid w:val="008434ED"/>
    <w:rsid w:val="00853E88"/>
    <w:rsid w:val="00854BBD"/>
    <w:rsid w:val="00860FA7"/>
    <w:rsid w:val="00864748"/>
    <w:rsid w:val="0087524B"/>
    <w:rsid w:val="00875538"/>
    <w:rsid w:val="00882E7D"/>
    <w:rsid w:val="00886419"/>
    <w:rsid w:val="008872D9"/>
    <w:rsid w:val="00887D66"/>
    <w:rsid w:val="008A0384"/>
    <w:rsid w:val="008A05CA"/>
    <w:rsid w:val="008A1160"/>
    <w:rsid w:val="008A30D7"/>
    <w:rsid w:val="008A3C16"/>
    <w:rsid w:val="008A47B0"/>
    <w:rsid w:val="008A73F6"/>
    <w:rsid w:val="008B4EB6"/>
    <w:rsid w:val="008C29D2"/>
    <w:rsid w:val="008C5272"/>
    <w:rsid w:val="008C789F"/>
    <w:rsid w:val="008D6B4C"/>
    <w:rsid w:val="008E4E0E"/>
    <w:rsid w:val="008F08F8"/>
    <w:rsid w:val="008F4387"/>
    <w:rsid w:val="008F4AE7"/>
    <w:rsid w:val="008F76F2"/>
    <w:rsid w:val="00901DF8"/>
    <w:rsid w:val="00905D6F"/>
    <w:rsid w:val="00905E1D"/>
    <w:rsid w:val="00913857"/>
    <w:rsid w:val="00915810"/>
    <w:rsid w:val="009167F3"/>
    <w:rsid w:val="00932B14"/>
    <w:rsid w:val="009340B2"/>
    <w:rsid w:val="009422CF"/>
    <w:rsid w:val="00943482"/>
    <w:rsid w:val="00944D4E"/>
    <w:rsid w:val="009451D9"/>
    <w:rsid w:val="009502F3"/>
    <w:rsid w:val="00953CB4"/>
    <w:rsid w:val="00955785"/>
    <w:rsid w:val="0095711E"/>
    <w:rsid w:val="00962617"/>
    <w:rsid w:val="0096674D"/>
    <w:rsid w:val="0097029D"/>
    <w:rsid w:val="0098780A"/>
    <w:rsid w:val="00987EBF"/>
    <w:rsid w:val="009907CD"/>
    <w:rsid w:val="00992C62"/>
    <w:rsid w:val="00993054"/>
    <w:rsid w:val="009972FD"/>
    <w:rsid w:val="009A3E97"/>
    <w:rsid w:val="009B1387"/>
    <w:rsid w:val="009B1942"/>
    <w:rsid w:val="009B2A9F"/>
    <w:rsid w:val="009C2EAB"/>
    <w:rsid w:val="009C550C"/>
    <w:rsid w:val="009C7210"/>
    <w:rsid w:val="009E05B3"/>
    <w:rsid w:val="009E5ACA"/>
    <w:rsid w:val="009F2079"/>
    <w:rsid w:val="009F2146"/>
    <w:rsid w:val="009F2B3A"/>
    <w:rsid w:val="009F3D9F"/>
    <w:rsid w:val="009F483E"/>
    <w:rsid w:val="00A006BE"/>
    <w:rsid w:val="00A01341"/>
    <w:rsid w:val="00A01490"/>
    <w:rsid w:val="00A050C1"/>
    <w:rsid w:val="00A06BCB"/>
    <w:rsid w:val="00A14397"/>
    <w:rsid w:val="00A16BAF"/>
    <w:rsid w:val="00A24472"/>
    <w:rsid w:val="00A277F3"/>
    <w:rsid w:val="00A27C30"/>
    <w:rsid w:val="00A34E7D"/>
    <w:rsid w:val="00A358D9"/>
    <w:rsid w:val="00A35F9F"/>
    <w:rsid w:val="00A365D7"/>
    <w:rsid w:val="00A445BC"/>
    <w:rsid w:val="00A45350"/>
    <w:rsid w:val="00A517C3"/>
    <w:rsid w:val="00A530DB"/>
    <w:rsid w:val="00A56114"/>
    <w:rsid w:val="00A60DBD"/>
    <w:rsid w:val="00A66814"/>
    <w:rsid w:val="00A66DC0"/>
    <w:rsid w:val="00A735F1"/>
    <w:rsid w:val="00A74808"/>
    <w:rsid w:val="00A8210B"/>
    <w:rsid w:val="00A87EE6"/>
    <w:rsid w:val="00A90243"/>
    <w:rsid w:val="00A927C4"/>
    <w:rsid w:val="00A937DE"/>
    <w:rsid w:val="00A94771"/>
    <w:rsid w:val="00AA2338"/>
    <w:rsid w:val="00AA3176"/>
    <w:rsid w:val="00AA45DC"/>
    <w:rsid w:val="00AA4937"/>
    <w:rsid w:val="00AA5D53"/>
    <w:rsid w:val="00AB1F8D"/>
    <w:rsid w:val="00AB20A3"/>
    <w:rsid w:val="00AB4A62"/>
    <w:rsid w:val="00AD68EB"/>
    <w:rsid w:val="00AE3A18"/>
    <w:rsid w:val="00AE42D0"/>
    <w:rsid w:val="00AF02C0"/>
    <w:rsid w:val="00AF0727"/>
    <w:rsid w:val="00B0689B"/>
    <w:rsid w:val="00B0778C"/>
    <w:rsid w:val="00B07F6C"/>
    <w:rsid w:val="00B1146D"/>
    <w:rsid w:val="00B118EA"/>
    <w:rsid w:val="00B2035E"/>
    <w:rsid w:val="00B22259"/>
    <w:rsid w:val="00B268D6"/>
    <w:rsid w:val="00B26FF4"/>
    <w:rsid w:val="00B27CF0"/>
    <w:rsid w:val="00B32886"/>
    <w:rsid w:val="00B620D9"/>
    <w:rsid w:val="00B624EE"/>
    <w:rsid w:val="00B62797"/>
    <w:rsid w:val="00B65D53"/>
    <w:rsid w:val="00B75C0E"/>
    <w:rsid w:val="00B80299"/>
    <w:rsid w:val="00B833D3"/>
    <w:rsid w:val="00B870E5"/>
    <w:rsid w:val="00B910A6"/>
    <w:rsid w:val="00B9258F"/>
    <w:rsid w:val="00B93E60"/>
    <w:rsid w:val="00BA3135"/>
    <w:rsid w:val="00BB0BC5"/>
    <w:rsid w:val="00BC1015"/>
    <w:rsid w:val="00BC2053"/>
    <w:rsid w:val="00BC3C7C"/>
    <w:rsid w:val="00BC54B8"/>
    <w:rsid w:val="00BD23D0"/>
    <w:rsid w:val="00BD2CC9"/>
    <w:rsid w:val="00BD5740"/>
    <w:rsid w:val="00BD5F44"/>
    <w:rsid w:val="00BE1B71"/>
    <w:rsid w:val="00BE7F97"/>
    <w:rsid w:val="00BF1703"/>
    <w:rsid w:val="00BF3DF0"/>
    <w:rsid w:val="00BF43DC"/>
    <w:rsid w:val="00BF6ED8"/>
    <w:rsid w:val="00C04CAE"/>
    <w:rsid w:val="00C119C8"/>
    <w:rsid w:val="00C12FD2"/>
    <w:rsid w:val="00C15B3E"/>
    <w:rsid w:val="00C15E35"/>
    <w:rsid w:val="00C25212"/>
    <w:rsid w:val="00C25A77"/>
    <w:rsid w:val="00C31206"/>
    <w:rsid w:val="00C323B2"/>
    <w:rsid w:val="00C34B6E"/>
    <w:rsid w:val="00C473C3"/>
    <w:rsid w:val="00C508D6"/>
    <w:rsid w:val="00C541AA"/>
    <w:rsid w:val="00C54756"/>
    <w:rsid w:val="00C61A5B"/>
    <w:rsid w:val="00C627E5"/>
    <w:rsid w:val="00C67BAC"/>
    <w:rsid w:val="00C71B46"/>
    <w:rsid w:val="00C72447"/>
    <w:rsid w:val="00C748EB"/>
    <w:rsid w:val="00C766B5"/>
    <w:rsid w:val="00C852E6"/>
    <w:rsid w:val="00C86CAC"/>
    <w:rsid w:val="00CA0798"/>
    <w:rsid w:val="00CA4943"/>
    <w:rsid w:val="00CB008E"/>
    <w:rsid w:val="00CC4868"/>
    <w:rsid w:val="00CD4E5E"/>
    <w:rsid w:val="00CD77F8"/>
    <w:rsid w:val="00CE1644"/>
    <w:rsid w:val="00CE290A"/>
    <w:rsid w:val="00CE358F"/>
    <w:rsid w:val="00CF11C4"/>
    <w:rsid w:val="00D03D08"/>
    <w:rsid w:val="00D0452E"/>
    <w:rsid w:val="00D0660B"/>
    <w:rsid w:val="00D1068C"/>
    <w:rsid w:val="00D16ECC"/>
    <w:rsid w:val="00D2021B"/>
    <w:rsid w:val="00D32BCD"/>
    <w:rsid w:val="00D3460C"/>
    <w:rsid w:val="00D43773"/>
    <w:rsid w:val="00D502EF"/>
    <w:rsid w:val="00D54D4B"/>
    <w:rsid w:val="00D575F6"/>
    <w:rsid w:val="00D60CF0"/>
    <w:rsid w:val="00D645CD"/>
    <w:rsid w:val="00D65868"/>
    <w:rsid w:val="00D87025"/>
    <w:rsid w:val="00D9032B"/>
    <w:rsid w:val="00D90618"/>
    <w:rsid w:val="00DA3CD3"/>
    <w:rsid w:val="00DB438C"/>
    <w:rsid w:val="00DB5186"/>
    <w:rsid w:val="00DB5434"/>
    <w:rsid w:val="00DC1784"/>
    <w:rsid w:val="00DC6E15"/>
    <w:rsid w:val="00DD35E1"/>
    <w:rsid w:val="00DD4764"/>
    <w:rsid w:val="00DD6310"/>
    <w:rsid w:val="00DE0379"/>
    <w:rsid w:val="00DE09A7"/>
    <w:rsid w:val="00DE1F2C"/>
    <w:rsid w:val="00DE602D"/>
    <w:rsid w:val="00DF3067"/>
    <w:rsid w:val="00E00C39"/>
    <w:rsid w:val="00E12E3B"/>
    <w:rsid w:val="00E13C34"/>
    <w:rsid w:val="00E15DE3"/>
    <w:rsid w:val="00E2703C"/>
    <w:rsid w:val="00E30C26"/>
    <w:rsid w:val="00E407C6"/>
    <w:rsid w:val="00E40E4C"/>
    <w:rsid w:val="00E4561A"/>
    <w:rsid w:val="00E52200"/>
    <w:rsid w:val="00E52836"/>
    <w:rsid w:val="00E52C3C"/>
    <w:rsid w:val="00E52FB9"/>
    <w:rsid w:val="00E54E8C"/>
    <w:rsid w:val="00E55F91"/>
    <w:rsid w:val="00E61A61"/>
    <w:rsid w:val="00E63591"/>
    <w:rsid w:val="00E65CB7"/>
    <w:rsid w:val="00E67500"/>
    <w:rsid w:val="00E6777B"/>
    <w:rsid w:val="00E73034"/>
    <w:rsid w:val="00E73CEC"/>
    <w:rsid w:val="00E76C1C"/>
    <w:rsid w:val="00E77AA1"/>
    <w:rsid w:val="00E97430"/>
    <w:rsid w:val="00EA0363"/>
    <w:rsid w:val="00EA0370"/>
    <w:rsid w:val="00EA689E"/>
    <w:rsid w:val="00EB0B18"/>
    <w:rsid w:val="00EB5F41"/>
    <w:rsid w:val="00EB6E49"/>
    <w:rsid w:val="00EC4236"/>
    <w:rsid w:val="00EC5F2F"/>
    <w:rsid w:val="00ED2DE8"/>
    <w:rsid w:val="00ED6998"/>
    <w:rsid w:val="00EE448A"/>
    <w:rsid w:val="00EE497C"/>
    <w:rsid w:val="00EF0BE3"/>
    <w:rsid w:val="00F00D6A"/>
    <w:rsid w:val="00F01B32"/>
    <w:rsid w:val="00F04B5E"/>
    <w:rsid w:val="00F11563"/>
    <w:rsid w:val="00F1270D"/>
    <w:rsid w:val="00F1605E"/>
    <w:rsid w:val="00F2202A"/>
    <w:rsid w:val="00F23CAB"/>
    <w:rsid w:val="00F259EF"/>
    <w:rsid w:val="00F25BFF"/>
    <w:rsid w:val="00F25F7B"/>
    <w:rsid w:val="00F37468"/>
    <w:rsid w:val="00F41982"/>
    <w:rsid w:val="00F46651"/>
    <w:rsid w:val="00F5197D"/>
    <w:rsid w:val="00F576C6"/>
    <w:rsid w:val="00F627B0"/>
    <w:rsid w:val="00F67F22"/>
    <w:rsid w:val="00F74AA5"/>
    <w:rsid w:val="00F769F4"/>
    <w:rsid w:val="00F76DDD"/>
    <w:rsid w:val="00F80DC7"/>
    <w:rsid w:val="00F837D3"/>
    <w:rsid w:val="00F8521D"/>
    <w:rsid w:val="00F8786B"/>
    <w:rsid w:val="00F87E63"/>
    <w:rsid w:val="00F95E6B"/>
    <w:rsid w:val="00F9659F"/>
    <w:rsid w:val="00F97B69"/>
    <w:rsid w:val="00FA500A"/>
    <w:rsid w:val="00FA501A"/>
    <w:rsid w:val="00FA50CB"/>
    <w:rsid w:val="00FB1090"/>
    <w:rsid w:val="00FB14BC"/>
    <w:rsid w:val="00FC1FCD"/>
    <w:rsid w:val="00FC55EB"/>
    <w:rsid w:val="00FC5914"/>
    <w:rsid w:val="00FC65A7"/>
    <w:rsid w:val="00FD4863"/>
    <w:rsid w:val="00FD64B9"/>
    <w:rsid w:val="00FD653C"/>
    <w:rsid w:val="00FD6A7B"/>
    <w:rsid w:val="00FE0BD8"/>
    <w:rsid w:val="00FE7478"/>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A7B"/>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4F34A2"/>
  </w:style>
  <w:style w:type="character" w:customStyle="1" w:styleId="ListparagrafCaracter">
    <w:name w:val="Listă paragraf Caracter"/>
    <w:aliases w:val="List Paragraph11 Caracter,Normal bullet 2 Caracter,tabla negro Caracter"/>
    <w:link w:val="Listparagraf"/>
    <w:rsid w:val="00B32886"/>
    <w:rPr>
      <w:rFonts w:ascii="Calibri" w:eastAsia="Calibri" w:hAnsi="Calibri" w:cs="Times New Roman"/>
      <w:lang w:val="en-US" w:eastAsia="ar-SA"/>
    </w:rPr>
  </w:style>
  <w:style w:type="character" w:customStyle="1" w:styleId="slinttl1">
    <w:name w:val="s_lin_ttl1"/>
    <w:basedOn w:val="Fontdeparagrafimplicit"/>
    <w:rsid w:val="00A735F1"/>
    <w:rPr>
      <w:rFonts w:ascii="Verdana" w:hAnsi="Verdana" w:hint="default"/>
      <w:b/>
      <w:bCs/>
      <w:color w:val="24689B"/>
      <w:sz w:val="21"/>
      <w:szCs w:val="21"/>
      <w:shd w:val="clear" w:color="auto" w:fill="FFFFFF"/>
    </w:rPr>
  </w:style>
  <w:style w:type="character" w:customStyle="1" w:styleId="slinbdy">
    <w:name w:val="s_lin_bdy"/>
    <w:basedOn w:val="Fontdeparagrafimplicit"/>
    <w:rsid w:val="00A735F1"/>
    <w:rPr>
      <w:rFonts w:ascii="Verdana" w:hAnsi="Verdana" w:hint="default"/>
      <w:b w:val="0"/>
      <w:bCs w:val="0"/>
      <w:color w:val="000000"/>
      <w:sz w:val="20"/>
      <w:szCs w:val="20"/>
      <w:shd w:val="clear" w:color="auto" w:fill="FFFFFF"/>
    </w:rPr>
  </w:style>
  <w:style w:type="character" w:customStyle="1" w:styleId="slinttl">
    <w:name w:val="s_lin_ttl"/>
    <w:basedOn w:val="Fontdeparagrafimplicit"/>
    <w:rsid w:val="00EE448A"/>
  </w:style>
  <w:style w:type="character" w:customStyle="1" w:styleId="salnttl">
    <w:name w:val="s_aln_ttl"/>
    <w:basedOn w:val="Fontdeparagrafimplicit"/>
    <w:rsid w:val="00756496"/>
  </w:style>
  <w:style w:type="character" w:customStyle="1" w:styleId="saln">
    <w:name w:val="s_aln"/>
    <w:basedOn w:val="Fontdeparagrafimplicit"/>
    <w:rsid w:val="007D3105"/>
  </w:style>
  <w:style w:type="character" w:customStyle="1" w:styleId="highlightred">
    <w:name w:val="highlightred"/>
    <w:basedOn w:val="Fontdeparagrafimplicit"/>
    <w:rsid w:val="007D3105"/>
  </w:style>
  <w:style w:type="character" w:customStyle="1" w:styleId="slit">
    <w:name w:val="s_lit"/>
    <w:basedOn w:val="Fontdeparagrafimplicit"/>
    <w:rsid w:val="007D3105"/>
  </w:style>
  <w:style w:type="character" w:customStyle="1" w:styleId="highlight">
    <w:name w:val="highlight"/>
    <w:basedOn w:val="Fontdeparagrafimplicit"/>
    <w:rsid w:val="007D3105"/>
  </w:style>
  <w:style w:type="character" w:customStyle="1" w:styleId="sden1">
    <w:name w:val="s_den1"/>
    <w:basedOn w:val="Fontdeparagrafimplicit"/>
    <w:rsid w:val="00B75C0E"/>
    <w:rPr>
      <w:rFonts w:ascii="Verdana" w:hAnsi="Verdana" w:hint="default"/>
      <w:b/>
      <w:bCs/>
      <w:vanish w:val="0"/>
      <w:webHidden w:val="0"/>
      <w:color w:val="8B0000"/>
      <w:sz w:val="30"/>
      <w:szCs w:val="30"/>
      <w:shd w:val="clear" w:color="auto" w:fill="FFFFFF"/>
      <w:specVanish w:val="0"/>
    </w:rPr>
  </w:style>
  <w:style w:type="paragraph" w:customStyle="1" w:styleId="ListParagraph1">
    <w:name w:val="List Paragraph1"/>
    <w:basedOn w:val="Normal"/>
    <w:rsid w:val="0043497C"/>
    <w:pPr>
      <w:suppressAutoHyphens/>
      <w:spacing w:after="200"/>
      <w:ind w:left="720"/>
    </w:pPr>
    <w:rPr>
      <w:rFonts w:ascii="Calibri" w:eastAsia="Calibri" w:hAnsi="Calibri" w:cs="Times New Roman"/>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93573">
      <w:bodyDiv w:val="1"/>
      <w:marLeft w:val="0"/>
      <w:marRight w:val="0"/>
      <w:marTop w:val="0"/>
      <w:marBottom w:val="0"/>
      <w:divBdr>
        <w:top w:val="none" w:sz="0" w:space="0" w:color="auto"/>
        <w:left w:val="none" w:sz="0" w:space="0" w:color="auto"/>
        <w:bottom w:val="none" w:sz="0" w:space="0" w:color="auto"/>
        <w:right w:val="none" w:sz="0" w:space="0" w:color="auto"/>
      </w:divBdr>
      <w:divsChild>
        <w:div w:id="1418750733">
          <w:marLeft w:val="0"/>
          <w:marRight w:val="0"/>
          <w:marTop w:val="0"/>
          <w:marBottom w:val="0"/>
          <w:divBdr>
            <w:top w:val="none" w:sz="0" w:space="0" w:color="auto"/>
            <w:left w:val="none" w:sz="0" w:space="0" w:color="auto"/>
            <w:bottom w:val="none" w:sz="0" w:space="0" w:color="auto"/>
            <w:right w:val="none" w:sz="0" w:space="0" w:color="auto"/>
          </w:divBdr>
        </w:div>
      </w:divsChild>
    </w:div>
    <w:div w:id="133105586">
      <w:bodyDiv w:val="1"/>
      <w:marLeft w:val="0"/>
      <w:marRight w:val="0"/>
      <w:marTop w:val="0"/>
      <w:marBottom w:val="0"/>
      <w:divBdr>
        <w:top w:val="none" w:sz="0" w:space="0" w:color="auto"/>
        <w:left w:val="none" w:sz="0" w:space="0" w:color="auto"/>
        <w:bottom w:val="none" w:sz="0" w:space="0" w:color="auto"/>
        <w:right w:val="none" w:sz="0" w:space="0" w:color="auto"/>
      </w:divBdr>
    </w:div>
    <w:div w:id="273682899">
      <w:bodyDiv w:val="1"/>
      <w:marLeft w:val="0"/>
      <w:marRight w:val="0"/>
      <w:marTop w:val="0"/>
      <w:marBottom w:val="0"/>
      <w:divBdr>
        <w:top w:val="none" w:sz="0" w:space="0" w:color="auto"/>
        <w:left w:val="none" w:sz="0" w:space="0" w:color="auto"/>
        <w:bottom w:val="none" w:sz="0" w:space="0" w:color="auto"/>
        <w:right w:val="none" w:sz="0" w:space="0" w:color="auto"/>
      </w:divBdr>
      <w:divsChild>
        <w:div w:id="1039428112">
          <w:marLeft w:val="0"/>
          <w:marRight w:val="0"/>
          <w:marTop w:val="0"/>
          <w:marBottom w:val="0"/>
          <w:divBdr>
            <w:top w:val="none" w:sz="0" w:space="0" w:color="auto"/>
            <w:left w:val="none" w:sz="0" w:space="0" w:color="auto"/>
            <w:bottom w:val="none" w:sz="0" w:space="0" w:color="auto"/>
            <w:right w:val="none" w:sz="0" w:space="0" w:color="auto"/>
          </w:divBdr>
        </w:div>
      </w:divsChild>
    </w:div>
    <w:div w:id="300041418">
      <w:bodyDiv w:val="1"/>
      <w:marLeft w:val="0"/>
      <w:marRight w:val="0"/>
      <w:marTop w:val="0"/>
      <w:marBottom w:val="0"/>
      <w:divBdr>
        <w:top w:val="none" w:sz="0" w:space="0" w:color="auto"/>
        <w:left w:val="none" w:sz="0" w:space="0" w:color="auto"/>
        <w:bottom w:val="none" w:sz="0" w:space="0" w:color="auto"/>
        <w:right w:val="none" w:sz="0" w:space="0" w:color="auto"/>
      </w:divBdr>
      <w:divsChild>
        <w:div w:id="1515731842">
          <w:marLeft w:val="0"/>
          <w:marRight w:val="0"/>
          <w:marTop w:val="0"/>
          <w:marBottom w:val="0"/>
          <w:divBdr>
            <w:top w:val="none" w:sz="0" w:space="0" w:color="auto"/>
            <w:left w:val="none" w:sz="0" w:space="0" w:color="auto"/>
            <w:bottom w:val="none" w:sz="0" w:space="0" w:color="auto"/>
            <w:right w:val="none" w:sz="0" w:space="0" w:color="auto"/>
          </w:divBdr>
          <w:divsChild>
            <w:div w:id="856771099">
              <w:marLeft w:val="0"/>
              <w:marRight w:val="0"/>
              <w:marTop w:val="0"/>
              <w:marBottom w:val="0"/>
              <w:divBdr>
                <w:top w:val="none" w:sz="0" w:space="0" w:color="auto"/>
                <w:left w:val="none" w:sz="0" w:space="0" w:color="auto"/>
                <w:bottom w:val="none" w:sz="0" w:space="0" w:color="auto"/>
                <w:right w:val="none" w:sz="0" w:space="0" w:color="auto"/>
              </w:divBdr>
            </w:div>
            <w:div w:id="1647473427">
              <w:marLeft w:val="0"/>
              <w:marRight w:val="0"/>
              <w:marTop w:val="0"/>
              <w:marBottom w:val="0"/>
              <w:divBdr>
                <w:top w:val="none" w:sz="0" w:space="0" w:color="auto"/>
                <w:left w:val="none" w:sz="0" w:space="0" w:color="auto"/>
                <w:bottom w:val="none" w:sz="0" w:space="0" w:color="auto"/>
                <w:right w:val="none" w:sz="0" w:space="0" w:color="auto"/>
              </w:divBdr>
              <w:divsChild>
                <w:div w:id="460415402">
                  <w:marLeft w:val="0"/>
                  <w:marRight w:val="0"/>
                  <w:marTop w:val="0"/>
                  <w:marBottom w:val="0"/>
                  <w:divBdr>
                    <w:top w:val="none" w:sz="0" w:space="0" w:color="auto"/>
                    <w:left w:val="none" w:sz="0" w:space="0" w:color="auto"/>
                    <w:bottom w:val="none" w:sz="0" w:space="0" w:color="auto"/>
                    <w:right w:val="none" w:sz="0" w:space="0" w:color="auto"/>
                  </w:divBdr>
                </w:div>
                <w:div w:id="1802267299">
                  <w:marLeft w:val="0"/>
                  <w:marRight w:val="0"/>
                  <w:marTop w:val="0"/>
                  <w:marBottom w:val="0"/>
                  <w:divBdr>
                    <w:top w:val="none" w:sz="0" w:space="0" w:color="auto"/>
                    <w:left w:val="none" w:sz="0" w:space="0" w:color="auto"/>
                    <w:bottom w:val="none" w:sz="0" w:space="0" w:color="auto"/>
                    <w:right w:val="none" w:sz="0" w:space="0" w:color="auto"/>
                  </w:divBdr>
                </w:div>
                <w:div w:id="218134783">
                  <w:marLeft w:val="0"/>
                  <w:marRight w:val="0"/>
                  <w:marTop w:val="0"/>
                  <w:marBottom w:val="0"/>
                  <w:divBdr>
                    <w:top w:val="none" w:sz="0" w:space="0" w:color="auto"/>
                    <w:left w:val="none" w:sz="0" w:space="0" w:color="auto"/>
                    <w:bottom w:val="none" w:sz="0" w:space="0" w:color="auto"/>
                    <w:right w:val="none" w:sz="0" w:space="0" w:color="auto"/>
                  </w:divBdr>
                </w:div>
                <w:div w:id="1936480183">
                  <w:marLeft w:val="0"/>
                  <w:marRight w:val="0"/>
                  <w:marTop w:val="0"/>
                  <w:marBottom w:val="0"/>
                  <w:divBdr>
                    <w:top w:val="none" w:sz="0" w:space="0" w:color="auto"/>
                    <w:left w:val="none" w:sz="0" w:space="0" w:color="auto"/>
                    <w:bottom w:val="none" w:sz="0" w:space="0" w:color="auto"/>
                    <w:right w:val="none" w:sz="0" w:space="0" w:color="auto"/>
                  </w:divBdr>
                </w:div>
                <w:div w:id="910192188">
                  <w:marLeft w:val="0"/>
                  <w:marRight w:val="0"/>
                  <w:marTop w:val="0"/>
                  <w:marBottom w:val="0"/>
                  <w:divBdr>
                    <w:top w:val="none" w:sz="0" w:space="0" w:color="auto"/>
                    <w:left w:val="none" w:sz="0" w:space="0" w:color="auto"/>
                    <w:bottom w:val="none" w:sz="0" w:space="0" w:color="auto"/>
                    <w:right w:val="none" w:sz="0" w:space="0" w:color="auto"/>
                  </w:divBdr>
                </w:div>
                <w:div w:id="694234968">
                  <w:marLeft w:val="0"/>
                  <w:marRight w:val="0"/>
                  <w:marTop w:val="0"/>
                  <w:marBottom w:val="0"/>
                  <w:divBdr>
                    <w:top w:val="none" w:sz="0" w:space="0" w:color="auto"/>
                    <w:left w:val="none" w:sz="0" w:space="0" w:color="auto"/>
                    <w:bottom w:val="none" w:sz="0" w:space="0" w:color="auto"/>
                    <w:right w:val="none" w:sz="0" w:space="0" w:color="auto"/>
                  </w:divBdr>
                </w:div>
                <w:div w:id="153924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6742">
      <w:bodyDiv w:val="1"/>
      <w:marLeft w:val="0"/>
      <w:marRight w:val="0"/>
      <w:marTop w:val="0"/>
      <w:marBottom w:val="0"/>
      <w:divBdr>
        <w:top w:val="none" w:sz="0" w:space="0" w:color="auto"/>
        <w:left w:val="none" w:sz="0" w:space="0" w:color="auto"/>
        <w:bottom w:val="none" w:sz="0" w:space="0" w:color="auto"/>
        <w:right w:val="none" w:sz="0" w:space="0" w:color="auto"/>
      </w:divBdr>
      <w:divsChild>
        <w:div w:id="1557811590">
          <w:marLeft w:val="0"/>
          <w:marRight w:val="0"/>
          <w:marTop w:val="0"/>
          <w:marBottom w:val="0"/>
          <w:divBdr>
            <w:top w:val="none" w:sz="0" w:space="0" w:color="auto"/>
            <w:left w:val="none" w:sz="0" w:space="0" w:color="auto"/>
            <w:bottom w:val="none" w:sz="0" w:space="0" w:color="auto"/>
            <w:right w:val="none" w:sz="0" w:space="0" w:color="auto"/>
          </w:divBdr>
        </w:div>
      </w:divsChild>
    </w:div>
    <w:div w:id="306787467">
      <w:bodyDiv w:val="1"/>
      <w:marLeft w:val="0"/>
      <w:marRight w:val="0"/>
      <w:marTop w:val="0"/>
      <w:marBottom w:val="0"/>
      <w:divBdr>
        <w:top w:val="none" w:sz="0" w:space="0" w:color="auto"/>
        <w:left w:val="none" w:sz="0" w:space="0" w:color="auto"/>
        <w:bottom w:val="none" w:sz="0" w:space="0" w:color="auto"/>
        <w:right w:val="none" w:sz="0" w:space="0" w:color="auto"/>
      </w:divBdr>
    </w:div>
    <w:div w:id="332419448">
      <w:bodyDiv w:val="1"/>
      <w:marLeft w:val="0"/>
      <w:marRight w:val="0"/>
      <w:marTop w:val="0"/>
      <w:marBottom w:val="0"/>
      <w:divBdr>
        <w:top w:val="none" w:sz="0" w:space="0" w:color="auto"/>
        <w:left w:val="none" w:sz="0" w:space="0" w:color="auto"/>
        <w:bottom w:val="none" w:sz="0" w:space="0" w:color="auto"/>
        <w:right w:val="none" w:sz="0" w:space="0" w:color="auto"/>
      </w:divBdr>
    </w:div>
    <w:div w:id="346098762">
      <w:bodyDiv w:val="1"/>
      <w:marLeft w:val="0"/>
      <w:marRight w:val="0"/>
      <w:marTop w:val="0"/>
      <w:marBottom w:val="0"/>
      <w:divBdr>
        <w:top w:val="none" w:sz="0" w:space="0" w:color="auto"/>
        <w:left w:val="none" w:sz="0" w:space="0" w:color="auto"/>
        <w:bottom w:val="none" w:sz="0" w:space="0" w:color="auto"/>
        <w:right w:val="none" w:sz="0" w:space="0" w:color="auto"/>
      </w:divBdr>
      <w:divsChild>
        <w:div w:id="1273395422">
          <w:marLeft w:val="0"/>
          <w:marRight w:val="0"/>
          <w:marTop w:val="0"/>
          <w:marBottom w:val="0"/>
          <w:divBdr>
            <w:top w:val="none" w:sz="0" w:space="0" w:color="auto"/>
            <w:left w:val="none" w:sz="0" w:space="0" w:color="auto"/>
            <w:bottom w:val="none" w:sz="0" w:space="0" w:color="auto"/>
            <w:right w:val="none" w:sz="0" w:space="0" w:color="auto"/>
          </w:divBdr>
        </w:div>
      </w:divsChild>
    </w:div>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80029">
      <w:bodyDiv w:val="1"/>
      <w:marLeft w:val="0"/>
      <w:marRight w:val="0"/>
      <w:marTop w:val="0"/>
      <w:marBottom w:val="0"/>
      <w:divBdr>
        <w:top w:val="none" w:sz="0" w:space="0" w:color="auto"/>
        <w:left w:val="none" w:sz="0" w:space="0" w:color="auto"/>
        <w:bottom w:val="none" w:sz="0" w:space="0" w:color="auto"/>
        <w:right w:val="none" w:sz="0" w:space="0" w:color="auto"/>
      </w:divBdr>
      <w:divsChild>
        <w:div w:id="1394813122">
          <w:marLeft w:val="0"/>
          <w:marRight w:val="0"/>
          <w:marTop w:val="0"/>
          <w:marBottom w:val="0"/>
          <w:divBdr>
            <w:top w:val="none" w:sz="0" w:space="0" w:color="auto"/>
            <w:left w:val="none" w:sz="0" w:space="0" w:color="auto"/>
            <w:bottom w:val="none" w:sz="0" w:space="0" w:color="auto"/>
            <w:right w:val="none" w:sz="0" w:space="0" w:color="auto"/>
          </w:divBdr>
          <w:divsChild>
            <w:div w:id="114316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23778698">
      <w:bodyDiv w:val="1"/>
      <w:marLeft w:val="0"/>
      <w:marRight w:val="0"/>
      <w:marTop w:val="0"/>
      <w:marBottom w:val="0"/>
      <w:divBdr>
        <w:top w:val="none" w:sz="0" w:space="0" w:color="auto"/>
        <w:left w:val="none" w:sz="0" w:space="0" w:color="auto"/>
        <w:bottom w:val="none" w:sz="0" w:space="0" w:color="auto"/>
        <w:right w:val="none" w:sz="0" w:space="0" w:color="auto"/>
      </w:divBdr>
      <w:divsChild>
        <w:div w:id="1291011051">
          <w:marLeft w:val="0"/>
          <w:marRight w:val="0"/>
          <w:marTop w:val="0"/>
          <w:marBottom w:val="0"/>
          <w:divBdr>
            <w:top w:val="none" w:sz="0" w:space="0" w:color="auto"/>
            <w:left w:val="none" w:sz="0" w:space="0" w:color="auto"/>
            <w:bottom w:val="none" w:sz="0" w:space="0" w:color="auto"/>
            <w:right w:val="none" w:sz="0" w:space="0" w:color="auto"/>
          </w:divBdr>
          <w:divsChild>
            <w:div w:id="2050762445">
              <w:marLeft w:val="0"/>
              <w:marRight w:val="0"/>
              <w:marTop w:val="0"/>
              <w:marBottom w:val="0"/>
              <w:divBdr>
                <w:top w:val="none" w:sz="0" w:space="0" w:color="auto"/>
                <w:left w:val="none" w:sz="0" w:space="0" w:color="auto"/>
                <w:bottom w:val="none" w:sz="0" w:space="0" w:color="auto"/>
                <w:right w:val="none" w:sz="0" w:space="0" w:color="auto"/>
              </w:divBdr>
              <w:divsChild>
                <w:div w:id="839123060">
                  <w:marLeft w:val="0"/>
                  <w:marRight w:val="0"/>
                  <w:marTop w:val="0"/>
                  <w:marBottom w:val="0"/>
                  <w:divBdr>
                    <w:top w:val="none" w:sz="0" w:space="0" w:color="auto"/>
                    <w:left w:val="none" w:sz="0" w:space="0" w:color="auto"/>
                    <w:bottom w:val="none" w:sz="0" w:space="0" w:color="auto"/>
                    <w:right w:val="none" w:sz="0" w:space="0" w:color="auto"/>
                  </w:divBdr>
                </w:div>
                <w:div w:id="1573198483">
                  <w:marLeft w:val="0"/>
                  <w:marRight w:val="0"/>
                  <w:marTop w:val="0"/>
                  <w:marBottom w:val="0"/>
                  <w:divBdr>
                    <w:top w:val="none" w:sz="0" w:space="0" w:color="auto"/>
                    <w:left w:val="none" w:sz="0" w:space="0" w:color="auto"/>
                    <w:bottom w:val="none" w:sz="0" w:space="0" w:color="auto"/>
                    <w:right w:val="none" w:sz="0" w:space="0" w:color="auto"/>
                  </w:divBdr>
                </w:div>
              </w:divsChild>
            </w:div>
            <w:div w:id="1279333032">
              <w:marLeft w:val="0"/>
              <w:marRight w:val="0"/>
              <w:marTop w:val="0"/>
              <w:marBottom w:val="0"/>
              <w:divBdr>
                <w:top w:val="none" w:sz="0" w:space="0" w:color="auto"/>
                <w:left w:val="none" w:sz="0" w:space="0" w:color="auto"/>
                <w:bottom w:val="none" w:sz="0" w:space="0" w:color="auto"/>
                <w:right w:val="none" w:sz="0" w:space="0" w:color="auto"/>
              </w:divBdr>
              <w:divsChild>
                <w:div w:id="189881250">
                  <w:marLeft w:val="0"/>
                  <w:marRight w:val="0"/>
                  <w:marTop w:val="0"/>
                  <w:marBottom w:val="0"/>
                  <w:divBdr>
                    <w:top w:val="none" w:sz="0" w:space="0" w:color="auto"/>
                    <w:left w:val="none" w:sz="0" w:space="0" w:color="auto"/>
                    <w:bottom w:val="none" w:sz="0" w:space="0" w:color="auto"/>
                    <w:right w:val="none" w:sz="0" w:space="0" w:color="auto"/>
                  </w:divBdr>
                </w:div>
                <w:div w:id="1758670460">
                  <w:marLeft w:val="0"/>
                  <w:marRight w:val="0"/>
                  <w:marTop w:val="0"/>
                  <w:marBottom w:val="0"/>
                  <w:divBdr>
                    <w:top w:val="none" w:sz="0" w:space="0" w:color="auto"/>
                    <w:left w:val="none" w:sz="0" w:space="0" w:color="auto"/>
                    <w:bottom w:val="none" w:sz="0" w:space="0" w:color="auto"/>
                    <w:right w:val="none" w:sz="0" w:space="0" w:color="auto"/>
                  </w:divBdr>
                </w:div>
                <w:div w:id="1684821999">
                  <w:marLeft w:val="0"/>
                  <w:marRight w:val="0"/>
                  <w:marTop w:val="0"/>
                  <w:marBottom w:val="0"/>
                  <w:divBdr>
                    <w:top w:val="none" w:sz="0" w:space="0" w:color="auto"/>
                    <w:left w:val="none" w:sz="0" w:space="0" w:color="auto"/>
                    <w:bottom w:val="none" w:sz="0" w:space="0" w:color="auto"/>
                    <w:right w:val="none" w:sz="0" w:space="0" w:color="auto"/>
                  </w:divBdr>
                </w:div>
                <w:div w:id="257713551">
                  <w:marLeft w:val="0"/>
                  <w:marRight w:val="0"/>
                  <w:marTop w:val="0"/>
                  <w:marBottom w:val="0"/>
                  <w:divBdr>
                    <w:top w:val="none" w:sz="0" w:space="0" w:color="auto"/>
                    <w:left w:val="none" w:sz="0" w:space="0" w:color="auto"/>
                    <w:bottom w:val="none" w:sz="0" w:space="0" w:color="auto"/>
                    <w:right w:val="none" w:sz="0" w:space="0" w:color="auto"/>
                  </w:divBdr>
                </w:div>
                <w:div w:id="1370296586">
                  <w:marLeft w:val="0"/>
                  <w:marRight w:val="0"/>
                  <w:marTop w:val="0"/>
                  <w:marBottom w:val="0"/>
                  <w:divBdr>
                    <w:top w:val="none" w:sz="0" w:space="0" w:color="auto"/>
                    <w:left w:val="none" w:sz="0" w:space="0" w:color="auto"/>
                    <w:bottom w:val="none" w:sz="0" w:space="0" w:color="auto"/>
                    <w:right w:val="none" w:sz="0" w:space="0" w:color="auto"/>
                  </w:divBdr>
                </w:div>
                <w:div w:id="777406899">
                  <w:marLeft w:val="0"/>
                  <w:marRight w:val="0"/>
                  <w:marTop w:val="0"/>
                  <w:marBottom w:val="0"/>
                  <w:divBdr>
                    <w:top w:val="none" w:sz="0" w:space="0" w:color="auto"/>
                    <w:left w:val="none" w:sz="0" w:space="0" w:color="auto"/>
                    <w:bottom w:val="none" w:sz="0" w:space="0" w:color="auto"/>
                    <w:right w:val="none" w:sz="0" w:space="0" w:color="auto"/>
                  </w:divBdr>
                </w:div>
                <w:div w:id="1694725496">
                  <w:marLeft w:val="0"/>
                  <w:marRight w:val="0"/>
                  <w:marTop w:val="0"/>
                  <w:marBottom w:val="0"/>
                  <w:divBdr>
                    <w:top w:val="none" w:sz="0" w:space="0" w:color="auto"/>
                    <w:left w:val="none" w:sz="0" w:space="0" w:color="auto"/>
                    <w:bottom w:val="none" w:sz="0" w:space="0" w:color="auto"/>
                    <w:right w:val="none" w:sz="0" w:space="0" w:color="auto"/>
                  </w:divBdr>
                </w:div>
                <w:div w:id="543249825">
                  <w:marLeft w:val="0"/>
                  <w:marRight w:val="0"/>
                  <w:marTop w:val="0"/>
                  <w:marBottom w:val="0"/>
                  <w:divBdr>
                    <w:top w:val="none" w:sz="0" w:space="0" w:color="auto"/>
                    <w:left w:val="none" w:sz="0" w:space="0" w:color="auto"/>
                    <w:bottom w:val="none" w:sz="0" w:space="0" w:color="auto"/>
                    <w:right w:val="none" w:sz="0" w:space="0" w:color="auto"/>
                  </w:divBdr>
                </w:div>
                <w:div w:id="483592317">
                  <w:marLeft w:val="0"/>
                  <w:marRight w:val="0"/>
                  <w:marTop w:val="0"/>
                  <w:marBottom w:val="0"/>
                  <w:divBdr>
                    <w:top w:val="none" w:sz="0" w:space="0" w:color="auto"/>
                    <w:left w:val="none" w:sz="0" w:space="0" w:color="auto"/>
                    <w:bottom w:val="none" w:sz="0" w:space="0" w:color="auto"/>
                    <w:right w:val="none" w:sz="0" w:space="0" w:color="auto"/>
                  </w:divBdr>
                </w:div>
                <w:div w:id="83888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35932">
      <w:bodyDiv w:val="1"/>
      <w:marLeft w:val="0"/>
      <w:marRight w:val="0"/>
      <w:marTop w:val="0"/>
      <w:marBottom w:val="0"/>
      <w:divBdr>
        <w:top w:val="none" w:sz="0" w:space="0" w:color="auto"/>
        <w:left w:val="none" w:sz="0" w:space="0" w:color="auto"/>
        <w:bottom w:val="none" w:sz="0" w:space="0" w:color="auto"/>
        <w:right w:val="none" w:sz="0" w:space="0" w:color="auto"/>
      </w:divBdr>
      <w:divsChild>
        <w:div w:id="2110004938">
          <w:marLeft w:val="0"/>
          <w:marRight w:val="0"/>
          <w:marTop w:val="0"/>
          <w:marBottom w:val="0"/>
          <w:divBdr>
            <w:top w:val="none" w:sz="0" w:space="0" w:color="auto"/>
            <w:left w:val="none" w:sz="0" w:space="0" w:color="auto"/>
            <w:bottom w:val="none" w:sz="0" w:space="0" w:color="auto"/>
            <w:right w:val="none" w:sz="0" w:space="0" w:color="auto"/>
          </w:divBdr>
          <w:divsChild>
            <w:div w:id="1984843107">
              <w:marLeft w:val="0"/>
              <w:marRight w:val="0"/>
              <w:marTop w:val="0"/>
              <w:marBottom w:val="0"/>
              <w:divBdr>
                <w:top w:val="none" w:sz="0" w:space="0" w:color="auto"/>
                <w:left w:val="none" w:sz="0" w:space="0" w:color="auto"/>
                <w:bottom w:val="none" w:sz="0" w:space="0" w:color="auto"/>
                <w:right w:val="none" w:sz="0" w:space="0" w:color="auto"/>
              </w:divBdr>
            </w:div>
            <w:div w:id="384446977">
              <w:marLeft w:val="0"/>
              <w:marRight w:val="0"/>
              <w:marTop w:val="0"/>
              <w:marBottom w:val="0"/>
              <w:divBdr>
                <w:top w:val="none" w:sz="0" w:space="0" w:color="auto"/>
                <w:left w:val="none" w:sz="0" w:space="0" w:color="auto"/>
                <w:bottom w:val="none" w:sz="0" w:space="0" w:color="auto"/>
                <w:right w:val="none" w:sz="0" w:space="0" w:color="auto"/>
              </w:divBdr>
              <w:divsChild>
                <w:div w:id="1982029785">
                  <w:marLeft w:val="0"/>
                  <w:marRight w:val="0"/>
                  <w:marTop w:val="0"/>
                  <w:marBottom w:val="0"/>
                  <w:divBdr>
                    <w:top w:val="none" w:sz="0" w:space="0" w:color="auto"/>
                    <w:left w:val="none" w:sz="0" w:space="0" w:color="auto"/>
                    <w:bottom w:val="none" w:sz="0" w:space="0" w:color="auto"/>
                    <w:right w:val="none" w:sz="0" w:space="0" w:color="auto"/>
                  </w:divBdr>
                </w:div>
                <w:div w:id="775752164">
                  <w:marLeft w:val="0"/>
                  <w:marRight w:val="0"/>
                  <w:marTop w:val="0"/>
                  <w:marBottom w:val="0"/>
                  <w:divBdr>
                    <w:top w:val="none" w:sz="0" w:space="0" w:color="auto"/>
                    <w:left w:val="none" w:sz="0" w:space="0" w:color="auto"/>
                    <w:bottom w:val="none" w:sz="0" w:space="0" w:color="auto"/>
                    <w:right w:val="none" w:sz="0" w:space="0" w:color="auto"/>
                  </w:divBdr>
                </w:div>
                <w:div w:id="1824197135">
                  <w:marLeft w:val="0"/>
                  <w:marRight w:val="0"/>
                  <w:marTop w:val="0"/>
                  <w:marBottom w:val="0"/>
                  <w:divBdr>
                    <w:top w:val="none" w:sz="0" w:space="0" w:color="auto"/>
                    <w:left w:val="none" w:sz="0" w:space="0" w:color="auto"/>
                    <w:bottom w:val="none" w:sz="0" w:space="0" w:color="auto"/>
                    <w:right w:val="none" w:sz="0" w:space="0" w:color="auto"/>
                  </w:divBdr>
                </w:div>
                <w:div w:id="1809934948">
                  <w:marLeft w:val="0"/>
                  <w:marRight w:val="0"/>
                  <w:marTop w:val="0"/>
                  <w:marBottom w:val="0"/>
                  <w:divBdr>
                    <w:top w:val="none" w:sz="0" w:space="0" w:color="auto"/>
                    <w:left w:val="none" w:sz="0" w:space="0" w:color="auto"/>
                    <w:bottom w:val="none" w:sz="0" w:space="0" w:color="auto"/>
                    <w:right w:val="none" w:sz="0" w:space="0" w:color="auto"/>
                  </w:divBdr>
                </w:div>
                <w:div w:id="861015637">
                  <w:marLeft w:val="0"/>
                  <w:marRight w:val="0"/>
                  <w:marTop w:val="0"/>
                  <w:marBottom w:val="0"/>
                  <w:divBdr>
                    <w:top w:val="none" w:sz="0" w:space="0" w:color="auto"/>
                    <w:left w:val="none" w:sz="0" w:space="0" w:color="auto"/>
                    <w:bottom w:val="none" w:sz="0" w:space="0" w:color="auto"/>
                    <w:right w:val="none" w:sz="0" w:space="0" w:color="auto"/>
                  </w:divBdr>
                </w:div>
                <w:div w:id="1668050493">
                  <w:marLeft w:val="0"/>
                  <w:marRight w:val="0"/>
                  <w:marTop w:val="0"/>
                  <w:marBottom w:val="0"/>
                  <w:divBdr>
                    <w:top w:val="none" w:sz="0" w:space="0" w:color="auto"/>
                    <w:left w:val="none" w:sz="0" w:space="0" w:color="auto"/>
                    <w:bottom w:val="none" w:sz="0" w:space="0" w:color="auto"/>
                    <w:right w:val="none" w:sz="0" w:space="0" w:color="auto"/>
                  </w:divBdr>
                </w:div>
                <w:div w:id="1065028183">
                  <w:marLeft w:val="0"/>
                  <w:marRight w:val="0"/>
                  <w:marTop w:val="0"/>
                  <w:marBottom w:val="0"/>
                  <w:divBdr>
                    <w:top w:val="none" w:sz="0" w:space="0" w:color="auto"/>
                    <w:left w:val="none" w:sz="0" w:space="0" w:color="auto"/>
                    <w:bottom w:val="none" w:sz="0" w:space="0" w:color="auto"/>
                    <w:right w:val="none" w:sz="0" w:space="0" w:color="auto"/>
                  </w:divBdr>
                </w:div>
                <w:div w:id="631638593">
                  <w:marLeft w:val="0"/>
                  <w:marRight w:val="0"/>
                  <w:marTop w:val="0"/>
                  <w:marBottom w:val="0"/>
                  <w:divBdr>
                    <w:top w:val="none" w:sz="0" w:space="0" w:color="auto"/>
                    <w:left w:val="none" w:sz="0" w:space="0" w:color="auto"/>
                    <w:bottom w:val="none" w:sz="0" w:space="0" w:color="auto"/>
                    <w:right w:val="none" w:sz="0" w:space="0" w:color="auto"/>
                  </w:divBdr>
                </w:div>
                <w:div w:id="1770349252">
                  <w:marLeft w:val="0"/>
                  <w:marRight w:val="0"/>
                  <w:marTop w:val="0"/>
                  <w:marBottom w:val="0"/>
                  <w:divBdr>
                    <w:top w:val="none" w:sz="0" w:space="0" w:color="auto"/>
                    <w:left w:val="none" w:sz="0" w:space="0" w:color="auto"/>
                    <w:bottom w:val="none" w:sz="0" w:space="0" w:color="auto"/>
                    <w:right w:val="none" w:sz="0" w:space="0" w:color="auto"/>
                  </w:divBdr>
                </w:div>
                <w:div w:id="355156879">
                  <w:marLeft w:val="0"/>
                  <w:marRight w:val="0"/>
                  <w:marTop w:val="0"/>
                  <w:marBottom w:val="0"/>
                  <w:divBdr>
                    <w:top w:val="none" w:sz="0" w:space="0" w:color="auto"/>
                    <w:left w:val="none" w:sz="0" w:space="0" w:color="auto"/>
                    <w:bottom w:val="none" w:sz="0" w:space="0" w:color="auto"/>
                    <w:right w:val="none" w:sz="0" w:space="0" w:color="auto"/>
                  </w:divBdr>
                </w:div>
                <w:div w:id="1527061781">
                  <w:marLeft w:val="0"/>
                  <w:marRight w:val="0"/>
                  <w:marTop w:val="0"/>
                  <w:marBottom w:val="0"/>
                  <w:divBdr>
                    <w:top w:val="none" w:sz="0" w:space="0" w:color="auto"/>
                    <w:left w:val="none" w:sz="0" w:space="0" w:color="auto"/>
                    <w:bottom w:val="none" w:sz="0" w:space="0" w:color="auto"/>
                    <w:right w:val="none" w:sz="0" w:space="0" w:color="auto"/>
                  </w:divBdr>
                </w:div>
                <w:div w:id="1125200738">
                  <w:marLeft w:val="0"/>
                  <w:marRight w:val="0"/>
                  <w:marTop w:val="0"/>
                  <w:marBottom w:val="0"/>
                  <w:divBdr>
                    <w:top w:val="none" w:sz="0" w:space="0" w:color="auto"/>
                    <w:left w:val="none" w:sz="0" w:space="0" w:color="auto"/>
                    <w:bottom w:val="none" w:sz="0" w:space="0" w:color="auto"/>
                    <w:right w:val="none" w:sz="0" w:space="0" w:color="auto"/>
                  </w:divBdr>
                </w:div>
                <w:div w:id="1341812437">
                  <w:marLeft w:val="0"/>
                  <w:marRight w:val="0"/>
                  <w:marTop w:val="0"/>
                  <w:marBottom w:val="0"/>
                  <w:divBdr>
                    <w:top w:val="none" w:sz="0" w:space="0" w:color="auto"/>
                    <w:left w:val="none" w:sz="0" w:space="0" w:color="auto"/>
                    <w:bottom w:val="none" w:sz="0" w:space="0" w:color="auto"/>
                    <w:right w:val="none" w:sz="0" w:space="0" w:color="auto"/>
                  </w:divBdr>
                </w:div>
                <w:div w:id="295333860">
                  <w:marLeft w:val="0"/>
                  <w:marRight w:val="0"/>
                  <w:marTop w:val="0"/>
                  <w:marBottom w:val="0"/>
                  <w:divBdr>
                    <w:top w:val="none" w:sz="0" w:space="0" w:color="auto"/>
                    <w:left w:val="none" w:sz="0" w:space="0" w:color="auto"/>
                    <w:bottom w:val="none" w:sz="0" w:space="0" w:color="auto"/>
                    <w:right w:val="none" w:sz="0" w:space="0" w:color="auto"/>
                  </w:divBdr>
                </w:div>
              </w:divsChild>
            </w:div>
            <w:div w:id="18384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16606">
      <w:bodyDiv w:val="1"/>
      <w:marLeft w:val="0"/>
      <w:marRight w:val="0"/>
      <w:marTop w:val="0"/>
      <w:marBottom w:val="0"/>
      <w:divBdr>
        <w:top w:val="none" w:sz="0" w:space="0" w:color="auto"/>
        <w:left w:val="none" w:sz="0" w:space="0" w:color="auto"/>
        <w:bottom w:val="none" w:sz="0" w:space="0" w:color="auto"/>
        <w:right w:val="none" w:sz="0" w:space="0" w:color="auto"/>
      </w:divBdr>
    </w:div>
    <w:div w:id="863053059">
      <w:bodyDiv w:val="1"/>
      <w:marLeft w:val="0"/>
      <w:marRight w:val="0"/>
      <w:marTop w:val="0"/>
      <w:marBottom w:val="0"/>
      <w:divBdr>
        <w:top w:val="none" w:sz="0" w:space="0" w:color="auto"/>
        <w:left w:val="none" w:sz="0" w:space="0" w:color="auto"/>
        <w:bottom w:val="none" w:sz="0" w:space="0" w:color="auto"/>
        <w:right w:val="none" w:sz="0" w:space="0" w:color="auto"/>
      </w:divBdr>
      <w:divsChild>
        <w:div w:id="1699964313">
          <w:marLeft w:val="0"/>
          <w:marRight w:val="0"/>
          <w:marTop w:val="0"/>
          <w:marBottom w:val="0"/>
          <w:divBdr>
            <w:top w:val="none" w:sz="0" w:space="0" w:color="auto"/>
            <w:left w:val="none" w:sz="0" w:space="0" w:color="auto"/>
            <w:bottom w:val="none" w:sz="0" w:space="0" w:color="auto"/>
            <w:right w:val="none" w:sz="0" w:space="0" w:color="auto"/>
          </w:divBdr>
        </w:div>
      </w:divsChild>
    </w:div>
    <w:div w:id="906185069">
      <w:bodyDiv w:val="1"/>
      <w:marLeft w:val="0"/>
      <w:marRight w:val="0"/>
      <w:marTop w:val="0"/>
      <w:marBottom w:val="0"/>
      <w:divBdr>
        <w:top w:val="none" w:sz="0" w:space="0" w:color="auto"/>
        <w:left w:val="none" w:sz="0" w:space="0" w:color="auto"/>
        <w:bottom w:val="none" w:sz="0" w:space="0" w:color="auto"/>
        <w:right w:val="none" w:sz="0" w:space="0" w:color="auto"/>
      </w:divBdr>
      <w:divsChild>
        <w:div w:id="81800130">
          <w:marLeft w:val="0"/>
          <w:marRight w:val="0"/>
          <w:marTop w:val="0"/>
          <w:marBottom w:val="0"/>
          <w:divBdr>
            <w:top w:val="none" w:sz="0" w:space="0" w:color="auto"/>
            <w:left w:val="none" w:sz="0" w:space="0" w:color="auto"/>
            <w:bottom w:val="none" w:sz="0" w:space="0" w:color="auto"/>
            <w:right w:val="none" w:sz="0" w:space="0" w:color="auto"/>
          </w:divBdr>
          <w:divsChild>
            <w:div w:id="14443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4209">
      <w:bodyDiv w:val="1"/>
      <w:marLeft w:val="0"/>
      <w:marRight w:val="0"/>
      <w:marTop w:val="0"/>
      <w:marBottom w:val="0"/>
      <w:divBdr>
        <w:top w:val="none" w:sz="0" w:space="0" w:color="auto"/>
        <w:left w:val="none" w:sz="0" w:space="0" w:color="auto"/>
        <w:bottom w:val="none" w:sz="0" w:space="0" w:color="auto"/>
        <w:right w:val="none" w:sz="0" w:space="0" w:color="auto"/>
      </w:divBdr>
      <w:divsChild>
        <w:div w:id="1533299292">
          <w:marLeft w:val="0"/>
          <w:marRight w:val="0"/>
          <w:marTop w:val="0"/>
          <w:marBottom w:val="0"/>
          <w:divBdr>
            <w:top w:val="none" w:sz="0" w:space="0" w:color="auto"/>
            <w:left w:val="none" w:sz="0" w:space="0" w:color="auto"/>
            <w:bottom w:val="none" w:sz="0" w:space="0" w:color="auto"/>
            <w:right w:val="none" w:sz="0" w:space="0" w:color="auto"/>
          </w:divBdr>
        </w:div>
      </w:divsChild>
    </w:div>
    <w:div w:id="989938553">
      <w:bodyDiv w:val="1"/>
      <w:marLeft w:val="0"/>
      <w:marRight w:val="0"/>
      <w:marTop w:val="0"/>
      <w:marBottom w:val="0"/>
      <w:divBdr>
        <w:top w:val="none" w:sz="0" w:space="0" w:color="auto"/>
        <w:left w:val="none" w:sz="0" w:space="0" w:color="auto"/>
        <w:bottom w:val="none" w:sz="0" w:space="0" w:color="auto"/>
        <w:right w:val="none" w:sz="0" w:space="0" w:color="auto"/>
      </w:divBdr>
      <w:divsChild>
        <w:div w:id="671025434">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39423410">
      <w:bodyDiv w:val="1"/>
      <w:marLeft w:val="0"/>
      <w:marRight w:val="0"/>
      <w:marTop w:val="0"/>
      <w:marBottom w:val="0"/>
      <w:divBdr>
        <w:top w:val="none" w:sz="0" w:space="0" w:color="auto"/>
        <w:left w:val="none" w:sz="0" w:space="0" w:color="auto"/>
        <w:bottom w:val="none" w:sz="0" w:space="0" w:color="auto"/>
        <w:right w:val="none" w:sz="0" w:space="0" w:color="auto"/>
      </w:divBdr>
      <w:divsChild>
        <w:div w:id="1581790984">
          <w:marLeft w:val="0"/>
          <w:marRight w:val="0"/>
          <w:marTop w:val="0"/>
          <w:marBottom w:val="0"/>
          <w:divBdr>
            <w:top w:val="none" w:sz="0" w:space="0" w:color="auto"/>
            <w:left w:val="none" w:sz="0" w:space="0" w:color="auto"/>
            <w:bottom w:val="none" w:sz="0" w:space="0" w:color="auto"/>
            <w:right w:val="none" w:sz="0" w:space="0" w:color="auto"/>
          </w:divBdr>
          <w:divsChild>
            <w:div w:id="541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692">
      <w:bodyDiv w:val="1"/>
      <w:marLeft w:val="0"/>
      <w:marRight w:val="0"/>
      <w:marTop w:val="0"/>
      <w:marBottom w:val="0"/>
      <w:divBdr>
        <w:top w:val="none" w:sz="0" w:space="0" w:color="auto"/>
        <w:left w:val="none" w:sz="0" w:space="0" w:color="auto"/>
        <w:bottom w:val="none" w:sz="0" w:space="0" w:color="auto"/>
        <w:right w:val="none" w:sz="0" w:space="0" w:color="auto"/>
      </w:divBdr>
    </w:div>
    <w:div w:id="1200627175">
      <w:bodyDiv w:val="1"/>
      <w:marLeft w:val="0"/>
      <w:marRight w:val="0"/>
      <w:marTop w:val="0"/>
      <w:marBottom w:val="0"/>
      <w:divBdr>
        <w:top w:val="none" w:sz="0" w:space="0" w:color="auto"/>
        <w:left w:val="none" w:sz="0" w:space="0" w:color="auto"/>
        <w:bottom w:val="none" w:sz="0" w:space="0" w:color="auto"/>
        <w:right w:val="none" w:sz="0" w:space="0" w:color="auto"/>
      </w:divBdr>
      <w:divsChild>
        <w:div w:id="712003485">
          <w:marLeft w:val="0"/>
          <w:marRight w:val="0"/>
          <w:marTop w:val="0"/>
          <w:marBottom w:val="0"/>
          <w:divBdr>
            <w:top w:val="none" w:sz="0" w:space="0" w:color="auto"/>
            <w:left w:val="none" w:sz="0" w:space="0" w:color="auto"/>
            <w:bottom w:val="none" w:sz="0" w:space="0" w:color="auto"/>
            <w:right w:val="none" w:sz="0" w:space="0" w:color="auto"/>
          </w:divBdr>
          <w:divsChild>
            <w:div w:id="1139151699">
              <w:marLeft w:val="0"/>
              <w:marRight w:val="0"/>
              <w:marTop w:val="0"/>
              <w:marBottom w:val="0"/>
              <w:divBdr>
                <w:top w:val="none" w:sz="0" w:space="0" w:color="auto"/>
                <w:left w:val="none" w:sz="0" w:space="0" w:color="auto"/>
                <w:bottom w:val="none" w:sz="0" w:space="0" w:color="auto"/>
                <w:right w:val="none" w:sz="0" w:space="0" w:color="auto"/>
              </w:divBdr>
            </w:div>
            <w:div w:id="1962220189">
              <w:marLeft w:val="0"/>
              <w:marRight w:val="0"/>
              <w:marTop w:val="0"/>
              <w:marBottom w:val="0"/>
              <w:divBdr>
                <w:top w:val="none" w:sz="0" w:space="0" w:color="auto"/>
                <w:left w:val="none" w:sz="0" w:space="0" w:color="auto"/>
                <w:bottom w:val="none" w:sz="0" w:space="0" w:color="auto"/>
                <w:right w:val="none" w:sz="0" w:space="0" w:color="auto"/>
              </w:divBdr>
              <w:divsChild>
                <w:div w:id="1879774639">
                  <w:marLeft w:val="0"/>
                  <w:marRight w:val="0"/>
                  <w:marTop w:val="0"/>
                  <w:marBottom w:val="0"/>
                  <w:divBdr>
                    <w:top w:val="none" w:sz="0" w:space="0" w:color="auto"/>
                    <w:left w:val="none" w:sz="0" w:space="0" w:color="auto"/>
                    <w:bottom w:val="none" w:sz="0" w:space="0" w:color="auto"/>
                    <w:right w:val="none" w:sz="0" w:space="0" w:color="auto"/>
                  </w:divBdr>
                </w:div>
                <w:div w:id="1612974626">
                  <w:marLeft w:val="0"/>
                  <w:marRight w:val="0"/>
                  <w:marTop w:val="0"/>
                  <w:marBottom w:val="0"/>
                  <w:divBdr>
                    <w:top w:val="none" w:sz="0" w:space="0" w:color="auto"/>
                    <w:left w:val="none" w:sz="0" w:space="0" w:color="auto"/>
                    <w:bottom w:val="none" w:sz="0" w:space="0" w:color="auto"/>
                    <w:right w:val="none" w:sz="0" w:space="0" w:color="auto"/>
                  </w:divBdr>
                </w:div>
                <w:div w:id="916280087">
                  <w:marLeft w:val="0"/>
                  <w:marRight w:val="0"/>
                  <w:marTop w:val="0"/>
                  <w:marBottom w:val="0"/>
                  <w:divBdr>
                    <w:top w:val="none" w:sz="0" w:space="0" w:color="auto"/>
                    <w:left w:val="none" w:sz="0" w:space="0" w:color="auto"/>
                    <w:bottom w:val="none" w:sz="0" w:space="0" w:color="auto"/>
                    <w:right w:val="none" w:sz="0" w:space="0" w:color="auto"/>
                  </w:divBdr>
                </w:div>
                <w:div w:id="1074161538">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733163168">
                  <w:marLeft w:val="0"/>
                  <w:marRight w:val="0"/>
                  <w:marTop w:val="0"/>
                  <w:marBottom w:val="0"/>
                  <w:divBdr>
                    <w:top w:val="none" w:sz="0" w:space="0" w:color="auto"/>
                    <w:left w:val="none" w:sz="0" w:space="0" w:color="auto"/>
                    <w:bottom w:val="none" w:sz="0" w:space="0" w:color="auto"/>
                    <w:right w:val="none" w:sz="0" w:space="0" w:color="auto"/>
                  </w:divBdr>
                </w:div>
                <w:div w:id="862939425">
                  <w:marLeft w:val="0"/>
                  <w:marRight w:val="0"/>
                  <w:marTop w:val="0"/>
                  <w:marBottom w:val="0"/>
                  <w:divBdr>
                    <w:top w:val="none" w:sz="0" w:space="0" w:color="auto"/>
                    <w:left w:val="none" w:sz="0" w:space="0" w:color="auto"/>
                    <w:bottom w:val="none" w:sz="0" w:space="0" w:color="auto"/>
                    <w:right w:val="none" w:sz="0" w:space="0" w:color="auto"/>
                  </w:divBdr>
                </w:div>
                <w:div w:id="1359967646">
                  <w:marLeft w:val="0"/>
                  <w:marRight w:val="0"/>
                  <w:marTop w:val="0"/>
                  <w:marBottom w:val="0"/>
                  <w:divBdr>
                    <w:top w:val="none" w:sz="0" w:space="0" w:color="auto"/>
                    <w:left w:val="none" w:sz="0" w:space="0" w:color="auto"/>
                    <w:bottom w:val="none" w:sz="0" w:space="0" w:color="auto"/>
                    <w:right w:val="none" w:sz="0" w:space="0" w:color="auto"/>
                  </w:divBdr>
                </w:div>
                <w:div w:id="1495534599">
                  <w:marLeft w:val="0"/>
                  <w:marRight w:val="0"/>
                  <w:marTop w:val="0"/>
                  <w:marBottom w:val="0"/>
                  <w:divBdr>
                    <w:top w:val="none" w:sz="0" w:space="0" w:color="auto"/>
                    <w:left w:val="none" w:sz="0" w:space="0" w:color="auto"/>
                    <w:bottom w:val="none" w:sz="0" w:space="0" w:color="auto"/>
                    <w:right w:val="none" w:sz="0" w:space="0" w:color="auto"/>
                  </w:divBdr>
                </w:div>
                <w:div w:id="1931041126">
                  <w:marLeft w:val="0"/>
                  <w:marRight w:val="0"/>
                  <w:marTop w:val="0"/>
                  <w:marBottom w:val="0"/>
                  <w:divBdr>
                    <w:top w:val="none" w:sz="0" w:space="0" w:color="auto"/>
                    <w:left w:val="none" w:sz="0" w:space="0" w:color="auto"/>
                    <w:bottom w:val="none" w:sz="0" w:space="0" w:color="auto"/>
                    <w:right w:val="none" w:sz="0" w:space="0" w:color="auto"/>
                  </w:divBdr>
                </w:div>
                <w:div w:id="851646281">
                  <w:marLeft w:val="0"/>
                  <w:marRight w:val="0"/>
                  <w:marTop w:val="0"/>
                  <w:marBottom w:val="0"/>
                  <w:divBdr>
                    <w:top w:val="none" w:sz="0" w:space="0" w:color="auto"/>
                    <w:left w:val="none" w:sz="0" w:space="0" w:color="auto"/>
                    <w:bottom w:val="none" w:sz="0" w:space="0" w:color="auto"/>
                    <w:right w:val="none" w:sz="0" w:space="0" w:color="auto"/>
                  </w:divBdr>
                </w:div>
                <w:div w:id="1712263517">
                  <w:marLeft w:val="0"/>
                  <w:marRight w:val="0"/>
                  <w:marTop w:val="0"/>
                  <w:marBottom w:val="0"/>
                  <w:divBdr>
                    <w:top w:val="none" w:sz="0" w:space="0" w:color="auto"/>
                    <w:left w:val="none" w:sz="0" w:space="0" w:color="auto"/>
                    <w:bottom w:val="none" w:sz="0" w:space="0" w:color="auto"/>
                    <w:right w:val="none" w:sz="0" w:space="0" w:color="auto"/>
                  </w:divBdr>
                </w:div>
                <w:div w:id="1020275370">
                  <w:marLeft w:val="0"/>
                  <w:marRight w:val="0"/>
                  <w:marTop w:val="0"/>
                  <w:marBottom w:val="0"/>
                  <w:divBdr>
                    <w:top w:val="none" w:sz="0" w:space="0" w:color="auto"/>
                    <w:left w:val="none" w:sz="0" w:space="0" w:color="auto"/>
                    <w:bottom w:val="none" w:sz="0" w:space="0" w:color="auto"/>
                    <w:right w:val="none" w:sz="0" w:space="0" w:color="auto"/>
                  </w:divBdr>
                </w:div>
                <w:div w:id="1207180096">
                  <w:marLeft w:val="0"/>
                  <w:marRight w:val="0"/>
                  <w:marTop w:val="0"/>
                  <w:marBottom w:val="0"/>
                  <w:divBdr>
                    <w:top w:val="none" w:sz="0" w:space="0" w:color="auto"/>
                    <w:left w:val="none" w:sz="0" w:space="0" w:color="auto"/>
                    <w:bottom w:val="none" w:sz="0" w:space="0" w:color="auto"/>
                    <w:right w:val="none" w:sz="0" w:space="0" w:color="auto"/>
                  </w:divBdr>
                </w:div>
              </w:divsChild>
            </w:div>
            <w:div w:id="880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7163">
      <w:bodyDiv w:val="1"/>
      <w:marLeft w:val="0"/>
      <w:marRight w:val="0"/>
      <w:marTop w:val="0"/>
      <w:marBottom w:val="0"/>
      <w:divBdr>
        <w:top w:val="none" w:sz="0" w:space="0" w:color="auto"/>
        <w:left w:val="none" w:sz="0" w:space="0" w:color="auto"/>
        <w:bottom w:val="none" w:sz="0" w:space="0" w:color="auto"/>
        <w:right w:val="none" w:sz="0" w:space="0" w:color="auto"/>
      </w:divBdr>
      <w:divsChild>
        <w:div w:id="290132528">
          <w:marLeft w:val="0"/>
          <w:marRight w:val="0"/>
          <w:marTop w:val="0"/>
          <w:marBottom w:val="0"/>
          <w:divBdr>
            <w:top w:val="none" w:sz="0" w:space="0" w:color="auto"/>
            <w:left w:val="none" w:sz="0" w:space="0" w:color="auto"/>
            <w:bottom w:val="none" w:sz="0" w:space="0" w:color="auto"/>
            <w:right w:val="none" w:sz="0" w:space="0" w:color="auto"/>
          </w:divBdr>
          <w:divsChild>
            <w:div w:id="1351105006">
              <w:marLeft w:val="0"/>
              <w:marRight w:val="0"/>
              <w:marTop w:val="0"/>
              <w:marBottom w:val="0"/>
              <w:divBdr>
                <w:top w:val="none" w:sz="0" w:space="0" w:color="auto"/>
                <w:left w:val="none" w:sz="0" w:space="0" w:color="auto"/>
                <w:bottom w:val="none" w:sz="0" w:space="0" w:color="auto"/>
                <w:right w:val="none" w:sz="0" w:space="0" w:color="auto"/>
              </w:divBdr>
            </w:div>
            <w:div w:id="18891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4486">
      <w:bodyDiv w:val="1"/>
      <w:marLeft w:val="0"/>
      <w:marRight w:val="0"/>
      <w:marTop w:val="0"/>
      <w:marBottom w:val="0"/>
      <w:divBdr>
        <w:top w:val="none" w:sz="0" w:space="0" w:color="auto"/>
        <w:left w:val="none" w:sz="0" w:space="0" w:color="auto"/>
        <w:bottom w:val="none" w:sz="0" w:space="0" w:color="auto"/>
        <w:right w:val="none" w:sz="0" w:space="0" w:color="auto"/>
      </w:divBdr>
      <w:divsChild>
        <w:div w:id="1422409087">
          <w:marLeft w:val="0"/>
          <w:marRight w:val="0"/>
          <w:marTop w:val="0"/>
          <w:marBottom w:val="0"/>
          <w:divBdr>
            <w:top w:val="none" w:sz="0" w:space="0" w:color="auto"/>
            <w:left w:val="none" w:sz="0" w:space="0" w:color="auto"/>
            <w:bottom w:val="none" w:sz="0" w:space="0" w:color="auto"/>
            <w:right w:val="none" w:sz="0" w:space="0" w:color="auto"/>
          </w:divBdr>
        </w:div>
      </w:divsChild>
    </w:div>
    <w:div w:id="1558980054">
      <w:bodyDiv w:val="1"/>
      <w:marLeft w:val="0"/>
      <w:marRight w:val="0"/>
      <w:marTop w:val="0"/>
      <w:marBottom w:val="0"/>
      <w:divBdr>
        <w:top w:val="none" w:sz="0" w:space="0" w:color="auto"/>
        <w:left w:val="none" w:sz="0" w:space="0" w:color="auto"/>
        <w:bottom w:val="none" w:sz="0" w:space="0" w:color="auto"/>
        <w:right w:val="none" w:sz="0" w:space="0" w:color="auto"/>
      </w:divBdr>
    </w:div>
    <w:div w:id="1578973321">
      <w:bodyDiv w:val="1"/>
      <w:marLeft w:val="0"/>
      <w:marRight w:val="0"/>
      <w:marTop w:val="0"/>
      <w:marBottom w:val="0"/>
      <w:divBdr>
        <w:top w:val="none" w:sz="0" w:space="0" w:color="auto"/>
        <w:left w:val="none" w:sz="0" w:space="0" w:color="auto"/>
        <w:bottom w:val="none" w:sz="0" w:space="0" w:color="auto"/>
        <w:right w:val="none" w:sz="0" w:space="0" w:color="auto"/>
      </w:divBdr>
    </w:div>
    <w:div w:id="1609697079">
      <w:bodyDiv w:val="1"/>
      <w:marLeft w:val="0"/>
      <w:marRight w:val="0"/>
      <w:marTop w:val="0"/>
      <w:marBottom w:val="0"/>
      <w:divBdr>
        <w:top w:val="none" w:sz="0" w:space="0" w:color="auto"/>
        <w:left w:val="none" w:sz="0" w:space="0" w:color="auto"/>
        <w:bottom w:val="none" w:sz="0" w:space="0" w:color="auto"/>
        <w:right w:val="none" w:sz="0" w:space="0" w:color="auto"/>
      </w:divBdr>
    </w:div>
    <w:div w:id="1611736445">
      <w:bodyDiv w:val="1"/>
      <w:marLeft w:val="0"/>
      <w:marRight w:val="0"/>
      <w:marTop w:val="0"/>
      <w:marBottom w:val="0"/>
      <w:divBdr>
        <w:top w:val="none" w:sz="0" w:space="0" w:color="auto"/>
        <w:left w:val="none" w:sz="0" w:space="0" w:color="auto"/>
        <w:bottom w:val="none" w:sz="0" w:space="0" w:color="auto"/>
        <w:right w:val="none" w:sz="0" w:space="0" w:color="auto"/>
      </w:divBdr>
      <w:divsChild>
        <w:div w:id="1855028569">
          <w:marLeft w:val="0"/>
          <w:marRight w:val="0"/>
          <w:marTop w:val="0"/>
          <w:marBottom w:val="0"/>
          <w:divBdr>
            <w:top w:val="none" w:sz="0" w:space="0" w:color="auto"/>
            <w:left w:val="none" w:sz="0" w:space="0" w:color="auto"/>
            <w:bottom w:val="none" w:sz="0" w:space="0" w:color="auto"/>
            <w:right w:val="none" w:sz="0" w:space="0" w:color="auto"/>
          </w:divBdr>
        </w:div>
      </w:divsChild>
    </w:div>
    <w:div w:id="1697347593">
      <w:bodyDiv w:val="1"/>
      <w:marLeft w:val="0"/>
      <w:marRight w:val="0"/>
      <w:marTop w:val="0"/>
      <w:marBottom w:val="0"/>
      <w:divBdr>
        <w:top w:val="none" w:sz="0" w:space="0" w:color="auto"/>
        <w:left w:val="none" w:sz="0" w:space="0" w:color="auto"/>
        <w:bottom w:val="none" w:sz="0" w:space="0" w:color="auto"/>
        <w:right w:val="none" w:sz="0" w:space="0" w:color="auto"/>
      </w:divBdr>
    </w:div>
    <w:div w:id="172125079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24604273">
      <w:bodyDiv w:val="1"/>
      <w:marLeft w:val="0"/>
      <w:marRight w:val="0"/>
      <w:marTop w:val="0"/>
      <w:marBottom w:val="0"/>
      <w:divBdr>
        <w:top w:val="none" w:sz="0" w:space="0" w:color="auto"/>
        <w:left w:val="none" w:sz="0" w:space="0" w:color="auto"/>
        <w:bottom w:val="none" w:sz="0" w:space="0" w:color="auto"/>
        <w:right w:val="none" w:sz="0" w:space="0" w:color="auto"/>
      </w:divBdr>
      <w:divsChild>
        <w:div w:id="2088187711">
          <w:marLeft w:val="0"/>
          <w:marRight w:val="0"/>
          <w:marTop w:val="0"/>
          <w:marBottom w:val="0"/>
          <w:divBdr>
            <w:top w:val="none" w:sz="0" w:space="0" w:color="auto"/>
            <w:left w:val="none" w:sz="0" w:space="0" w:color="auto"/>
            <w:bottom w:val="none" w:sz="0" w:space="0" w:color="auto"/>
            <w:right w:val="none" w:sz="0" w:space="0" w:color="auto"/>
          </w:divBdr>
        </w:div>
      </w:divsChild>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 w:id="1990942886">
      <w:bodyDiv w:val="1"/>
      <w:marLeft w:val="0"/>
      <w:marRight w:val="0"/>
      <w:marTop w:val="0"/>
      <w:marBottom w:val="0"/>
      <w:divBdr>
        <w:top w:val="none" w:sz="0" w:space="0" w:color="auto"/>
        <w:left w:val="none" w:sz="0" w:space="0" w:color="auto"/>
        <w:bottom w:val="none" w:sz="0" w:space="0" w:color="auto"/>
        <w:right w:val="none" w:sz="0" w:space="0" w:color="auto"/>
      </w:divBdr>
      <w:divsChild>
        <w:div w:id="833227886">
          <w:marLeft w:val="0"/>
          <w:marRight w:val="0"/>
          <w:marTop w:val="0"/>
          <w:marBottom w:val="0"/>
          <w:divBdr>
            <w:top w:val="none" w:sz="0" w:space="0" w:color="auto"/>
            <w:left w:val="none" w:sz="0" w:space="0" w:color="auto"/>
            <w:bottom w:val="none" w:sz="0" w:space="0" w:color="auto"/>
            <w:right w:val="none" w:sz="0" w:space="0" w:color="auto"/>
          </w:divBdr>
          <w:divsChild>
            <w:div w:id="1849633659">
              <w:marLeft w:val="0"/>
              <w:marRight w:val="0"/>
              <w:marTop w:val="0"/>
              <w:marBottom w:val="0"/>
              <w:divBdr>
                <w:top w:val="none" w:sz="0" w:space="0" w:color="auto"/>
                <w:left w:val="none" w:sz="0" w:space="0" w:color="auto"/>
                <w:bottom w:val="none" w:sz="0" w:space="0" w:color="auto"/>
                <w:right w:val="none" w:sz="0" w:space="0" w:color="auto"/>
              </w:divBdr>
            </w:div>
            <w:div w:id="260839602">
              <w:marLeft w:val="0"/>
              <w:marRight w:val="0"/>
              <w:marTop w:val="0"/>
              <w:marBottom w:val="0"/>
              <w:divBdr>
                <w:top w:val="none" w:sz="0" w:space="0" w:color="auto"/>
                <w:left w:val="none" w:sz="0" w:space="0" w:color="auto"/>
                <w:bottom w:val="none" w:sz="0" w:space="0" w:color="auto"/>
                <w:right w:val="none" w:sz="0" w:space="0" w:color="auto"/>
              </w:divBdr>
            </w:div>
            <w:div w:id="1898397531">
              <w:marLeft w:val="0"/>
              <w:marRight w:val="0"/>
              <w:marTop w:val="0"/>
              <w:marBottom w:val="0"/>
              <w:divBdr>
                <w:top w:val="none" w:sz="0" w:space="0" w:color="auto"/>
                <w:left w:val="none" w:sz="0" w:space="0" w:color="auto"/>
                <w:bottom w:val="none" w:sz="0" w:space="0" w:color="auto"/>
                <w:right w:val="none" w:sz="0" w:space="0" w:color="auto"/>
              </w:divBdr>
            </w:div>
            <w:div w:id="254830353">
              <w:marLeft w:val="0"/>
              <w:marRight w:val="0"/>
              <w:marTop w:val="0"/>
              <w:marBottom w:val="0"/>
              <w:divBdr>
                <w:top w:val="none" w:sz="0" w:space="0" w:color="auto"/>
                <w:left w:val="none" w:sz="0" w:space="0" w:color="auto"/>
                <w:bottom w:val="none" w:sz="0" w:space="0" w:color="auto"/>
                <w:right w:val="none" w:sz="0" w:space="0" w:color="auto"/>
              </w:divBdr>
            </w:div>
            <w:div w:id="755370519">
              <w:marLeft w:val="0"/>
              <w:marRight w:val="0"/>
              <w:marTop w:val="0"/>
              <w:marBottom w:val="0"/>
              <w:divBdr>
                <w:top w:val="none" w:sz="0" w:space="0" w:color="auto"/>
                <w:left w:val="none" w:sz="0" w:space="0" w:color="auto"/>
                <w:bottom w:val="none" w:sz="0" w:space="0" w:color="auto"/>
                <w:right w:val="none" w:sz="0" w:space="0" w:color="auto"/>
              </w:divBdr>
            </w:div>
            <w:div w:id="719213431">
              <w:marLeft w:val="0"/>
              <w:marRight w:val="0"/>
              <w:marTop w:val="0"/>
              <w:marBottom w:val="0"/>
              <w:divBdr>
                <w:top w:val="none" w:sz="0" w:space="0" w:color="auto"/>
                <w:left w:val="none" w:sz="0" w:space="0" w:color="auto"/>
                <w:bottom w:val="none" w:sz="0" w:space="0" w:color="auto"/>
                <w:right w:val="none" w:sz="0" w:space="0" w:color="auto"/>
              </w:divBdr>
            </w:div>
            <w:div w:id="699743168">
              <w:marLeft w:val="0"/>
              <w:marRight w:val="0"/>
              <w:marTop w:val="0"/>
              <w:marBottom w:val="0"/>
              <w:divBdr>
                <w:top w:val="none" w:sz="0" w:space="0" w:color="auto"/>
                <w:left w:val="none" w:sz="0" w:space="0" w:color="auto"/>
                <w:bottom w:val="none" w:sz="0" w:space="0" w:color="auto"/>
                <w:right w:val="none" w:sz="0" w:space="0" w:color="auto"/>
              </w:divBdr>
            </w:div>
            <w:div w:id="1393894372">
              <w:marLeft w:val="0"/>
              <w:marRight w:val="0"/>
              <w:marTop w:val="0"/>
              <w:marBottom w:val="0"/>
              <w:divBdr>
                <w:top w:val="none" w:sz="0" w:space="0" w:color="auto"/>
                <w:left w:val="none" w:sz="0" w:space="0" w:color="auto"/>
                <w:bottom w:val="none" w:sz="0" w:space="0" w:color="auto"/>
                <w:right w:val="none" w:sz="0" w:space="0" w:color="auto"/>
              </w:divBdr>
            </w:div>
            <w:div w:id="2138719453">
              <w:marLeft w:val="0"/>
              <w:marRight w:val="0"/>
              <w:marTop w:val="0"/>
              <w:marBottom w:val="0"/>
              <w:divBdr>
                <w:top w:val="none" w:sz="0" w:space="0" w:color="auto"/>
                <w:left w:val="none" w:sz="0" w:space="0" w:color="auto"/>
                <w:bottom w:val="none" w:sz="0" w:space="0" w:color="auto"/>
                <w:right w:val="none" w:sz="0" w:space="0" w:color="auto"/>
              </w:divBdr>
            </w:div>
            <w:div w:id="168273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5225">
      <w:bodyDiv w:val="1"/>
      <w:marLeft w:val="0"/>
      <w:marRight w:val="0"/>
      <w:marTop w:val="0"/>
      <w:marBottom w:val="0"/>
      <w:divBdr>
        <w:top w:val="none" w:sz="0" w:space="0" w:color="auto"/>
        <w:left w:val="none" w:sz="0" w:space="0" w:color="auto"/>
        <w:bottom w:val="none" w:sz="0" w:space="0" w:color="auto"/>
        <w:right w:val="none" w:sz="0" w:space="0" w:color="auto"/>
      </w:divBdr>
      <w:divsChild>
        <w:div w:id="700400588">
          <w:marLeft w:val="0"/>
          <w:marRight w:val="0"/>
          <w:marTop w:val="0"/>
          <w:marBottom w:val="0"/>
          <w:divBdr>
            <w:top w:val="none" w:sz="0" w:space="0" w:color="auto"/>
            <w:left w:val="none" w:sz="0" w:space="0" w:color="auto"/>
            <w:bottom w:val="none" w:sz="0" w:space="0" w:color="auto"/>
            <w:right w:val="none" w:sz="0" w:space="0" w:color="auto"/>
          </w:divBdr>
        </w:div>
      </w:divsChild>
    </w:div>
    <w:div w:id="2041122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D68A-A050-4AB9-B2D8-DCEF24FE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9</Pages>
  <Words>3472</Words>
  <Characters>20140</Characters>
  <Application>Microsoft Office Word</Application>
  <DocSecurity>0</DocSecurity>
  <Lines>167</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36</cp:revision>
  <cp:lastPrinted>2024-10-28T07:26:00Z</cp:lastPrinted>
  <dcterms:created xsi:type="dcterms:W3CDTF">2023-10-19T04:57:00Z</dcterms:created>
  <dcterms:modified xsi:type="dcterms:W3CDTF">2024-11-05T11:59:00Z</dcterms:modified>
</cp:coreProperties>
</file>