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279D" w14:textId="20EC7E77" w:rsidR="00D77B52" w:rsidRPr="00A21574" w:rsidRDefault="00D77B52" w:rsidP="00A21574">
      <w:pPr>
        <w:spacing w:line="240" w:lineRule="auto"/>
        <w:contextualSpacing/>
        <w:jc w:val="center"/>
        <w:rPr>
          <w:rStyle w:val="slitbdy"/>
          <w:rFonts w:ascii="Cambria" w:hAnsi="Cambria"/>
          <w:bCs/>
          <w:color w:val="auto"/>
          <w:sz w:val="22"/>
          <w:szCs w:val="22"/>
        </w:rPr>
      </w:pPr>
    </w:p>
    <w:tbl>
      <w:tblPr>
        <w:tblStyle w:val="TableGrid"/>
        <w:tblW w:w="15210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3690"/>
        <w:gridCol w:w="3960"/>
        <w:gridCol w:w="4680"/>
      </w:tblGrid>
      <w:tr w:rsidR="006D725C" w:rsidRPr="00A21574" w14:paraId="390F74DC" w14:textId="77777777" w:rsidTr="00A21574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05446E" w14:textId="347DFD96" w:rsidR="006D725C" w:rsidRPr="00A21574" w:rsidRDefault="006D725C" w:rsidP="00A21574">
            <w:pPr>
              <w:spacing w:after="150"/>
              <w:contextualSpacing/>
              <w:rPr>
                <w:rFonts w:ascii="Cambria" w:hAnsi="Cambria"/>
                <w:b/>
                <w:bCs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 Nr. crt.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74947" w14:textId="40A0F0AE" w:rsidR="006D725C" w:rsidRPr="00A21574" w:rsidRDefault="006D725C" w:rsidP="00A21574">
            <w:pPr>
              <w:contextualSpacing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Nr. înregistrare refuz/</w:t>
            </w:r>
          </w:p>
          <w:p w14:paraId="7D1F3089" w14:textId="793E14BB" w:rsidR="006D725C" w:rsidRPr="00A21574" w:rsidRDefault="006D725C" w:rsidP="00A21574">
            <w:pPr>
              <w:contextualSpacing/>
              <w:rPr>
                <w:rFonts w:ascii="Cambria" w:hAnsi="Cambria"/>
                <w:b/>
                <w:bCs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obiecție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90130E" w14:textId="77777777" w:rsidR="006D725C" w:rsidRPr="00A21574" w:rsidRDefault="006D725C" w:rsidP="00A21574">
            <w:pPr>
              <w:contextualSpacing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 xml:space="preserve">Actul supus semnării /contrasemnării </w:t>
            </w:r>
          </w:p>
          <w:p w14:paraId="3095EC49" w14:textId="05F90060" w:rsidR="006D725C" w:rsidRPr="00A21574" w:rsidRDefault="006D725C" w:rsidP="00A21574">
            <w:pPr>
              <w:contextualSpacing/>
              <w:rPr>
                <w:rFonts w:ascii="Cambria" w:hAnsi="Cambria"/>
                <w:b/>
                <w:bCs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/avizării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7274D6" w14:textId="3F5B1E91" w:rsidR="006D725C" w:rsidRPr="00A21574" w:rsidRDefault="006D725C" w:rsidP="00A21574">
            <w:pPr>
              <w:contextualSpacing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Numele, prenumele si funcția persoanei care refuza să semneze/contrasemneze/</w:t>
            </w:r>
          </w:p>
          <w:p w14:paraId="02967162" w14:textId="62C4014B" w:rsidR="006D725C" w:rsidRPr="00A21574" w:rsidRDefault="006D725C" w:rsidP="00A21574">
            <w:pPr>
              <w:contextualSpacing/>
              <w:rPr>
                <w:rFonts w:ascii="Cambria" w:hAnsi="Cambria"/>
                <w:b/>
                <w:bCs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avizeze/formulează obiecții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886D4E" w14:textId="5E3377B7" w:rsidR="006D725C" w:rsidRPr="00A21574" w:rsidRDefault="006D725C" w:rsidP="00A21574">
            <w:pPr>
              <w:contextualSpacing/>
              <w:rPr>
                <w:rFonts w:ascii="Cambria" w:hAnsi="Cambria"/>
                <w:b/>
                <w:bCs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 xml:space="preserve">Motivația pe scurt </w:t>
            </w:r>
          </w:p>
        </w:tc>
      </w:tr>
      <w:tr w:rsidR="006D725C" w:rsidRPr="00A21574" w14:paraId="3815455D" w14:textId="77777777" w:rsidTr="00A21574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33725" w14:textId="2312E351" w:rsidR="006D725C" w:rsidRPr="00A21574" w:rsidRDefault="006D725C" w:rsidP="00A21574">
            <w:pPr>
              <w:spacing w:after="150"/>
              <w:contextualSpacing/>
              <w:jc w:val="center"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0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76AFF" w14:textId="26A76ECC" w:rsidR="006D725C" w:rsidRPr="00A21574" w:rsidRDefault="006D725C" w:rsidP="00A21574">
            <w:pPr>
              <w:contextualSpacing/>
              <w:jc w:val="center"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308956" w14:textId="00524FD2" w:rsidR="006D725C" w:rsidRPr="00A21574" w:rsidRDefault="006D725C" w:rsidP="00A21574">
            <w:pPr>
              <w:contextualSpacing/>
              <w:jc w:val="center"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2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173C5" w14:textId="70CCD83E" w:rsidR="006D725C" w:rsidRPr="00A21574" w:rsidRDefault="006D725C" w:rsidP="00A21574">
            <w:pPr>
              <w:contextualSpacing/>
              <w:jc w:val="center"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932A01" w14:textId="7D90C220" w:rsidR="006D725C" w:rsidRPr="00A21574" w:rsidRDefault="006D725C" w:rsidP="00A21574">
            <w:pPr>
              <w:contextualSpacing/>
              <w:jc w:val="center"/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/>
                <w:bCs/>
                <w:color w:val="000000"/>
                <w:lang w:eastAsia="ro-RO"/>
              </w:rPr>
              <w:t>4</w:t>
            </w:r>
          </w:p>
        </w:tc>
      </w:tr>
      <w:tr w:rsidR="00630D7F" w:rsidRPr="00A21574" w14:paraId="526BF961" w14:textId="77777777" w:rsidTr="00A21574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AB2034" w14:textId="40FF374A" w:rsidR="00630D7F" w:rsidRPr="00A21574" w:rsidRDefault="00630D7F" w:rsidP="00A21574">
            <w:pPr>
              <w:pStyle w:val="ListParagraph"/>
              <w:numPr>
                <w:ilvl w:val="0"/>
                <w:numId w:val="2"/>
              </w:numPr>
              <w:spacing w:after="150"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FF3FDC" w14:textId="6C97171B" w:rsidR="00630D7F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>52530/17.12.2024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41B402" w14:textId="3DF1E93C" w:rsidR="00630D7F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>P</w:t>
            </w: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>roiect de hotărâre privind  stabilirea salariilor de bază ale unor angajați ai Teatrului de Păpuși  Puck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CBEA10" w14:textId="249C8867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>Simona Gaci – Secretar General al Județului Cluj</w:t>
            </w:r>
          </w:p>
          <w:p w14:paraId="69A3AFCD" w14:textId="69CAB8F7" w:rsidR="00630D7F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 xml:space="preserve"> Iliescu Ștefan Eduard – Director Executiv Directia Juridică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C280A" w14:textId="02892B13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 xml:space="preserve">Trebuie respectată ierarhizarea funcțiilor. </w:t>
            </w:r>
          </w:p>
          <w:p w14:paraId="3648D93B" w14:textId="4899FF92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 xml:space="preserve">Respectarea prevederilor ordonanțelor de urgență prin care au fost plafonate salariile sau s-a permis acordarea unor creșteri salariale </w:t>
            </w:r>
          </w:p>
          <w:p w14:paraId="23C27EDB" w14:textId="77777777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>Autoritățile administrației publice locale trebuie să respecte măsurile de austeritate impuse pentru tot aparatul bugetar;</w:t>
            </w:r>
          </w:p>
          <w:p w14:paraId="479C4E13" w14:textId="7FE06987" w:rsidR="00630D7F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>În lipsa unui act normativ care să reglementeze posibilitatea de majorare a salariilor, acest demers este interzis.</w:t>
            </w:r>
          </w:p>
        </w:tc>
      </w:tr>
      <w:tr w:rsidR="00A21574" w:rsidRPr="00A21574" w14:paraId="23561DD3" w14:textId="77777777" w:rsidTr="00A21574"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DD0C1" w14:textId="77777777" w:rsidR="00A21574" w:rsidRPr="00A21574" w:rsidRDefault="00A21574" w:rsidP="00A21574">
            <w:pPr>
              <w:pStyle w:val="ListParagraph"/>
              <w:numPr>
                <w:ilvl w:val="0"/>
                <w:numId w:val="2"/>
              </w:numPr>
              <w:spacing w:after="150"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AE1A62" w14:textId="22A99A35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hAnsi="Cambria"/>
                <w:noProof/>
              </w:rPr>
              <w:t>52529/17.12.2024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C5F869" w14:textId="727B35D0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Cs/>
                <w:color w:val="000000"/>
                <w:lang w:eastAsia="ro-RO"/>
              </w:rPr>
              <w:t>P</w:t>
            </w:r>
            <w:r w:rsidRPr="00A21574">
              <w:rPr>
                <w:rFonts w:ascii="Cambria" w:eastAsia="Times New Roman" w:hAnsi="Cambria" w:cs="Open Sans"/>
                <w:bCs/>
                <w:color w:val="000000"/>
                <w:lang w:eastAsia="ro-RO"/>
              </w:rPr>
              <w:t xml:space="preserve">roiect de hotărâre privind stabilirea salariilor de bază </w:t>
            </w:r>
            <w:r w:rsidRPr="00A21574">
              <w:rPr>
                <w:rFonts w:ascii="Cambria" w:eastAsia="Times New Roman" w:hAnsi="Cambria" w:cs="Open Sans"/>
                <w:bCs/>
                <w:color w:val="000000"/>
                <w:lang w:val="pt-BR" w:eastAsia="ro-RO"/>
              </w:rPr>
              <w:t>pentru personalul angajat în cadrul aparatului de specialitate al Consiliului Județean Cluj</w:t>
            </w:r>
          </w:p>
          <w:p w14:paraId="1FD794CF" w14:textId="77777777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bCs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bCs/>
                <w:color w:val="000000"/>
                <w:lang w:eastAsia="ro-RO"/>
              </w:rPr>
              <w:t>și a unor organisme prestatoare de servicii din subordinea Consiliului Județean Cluj</w:t>
            </w:r>
          </w:p>
          <w:p w14:paraId="13370A21" w14:textId="39AFA7D2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A7A45" w14:textId="77777777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>Simona Gaci – Secretar General al Județului Cluj</w:t>
            </w:r>
          </w:p>
          <w:p w14:paraId="418C61D7" w14:textId="24D178F1" w:rsidR="00A21574" w:rsidRPr="00A21574" w:rsidRDefault="00A21574" w:rsidP="00A21574">
            <w:pPr>
              <w:contextualSpacing/>
              <w:jc w:val="both"/>
              <w:rPr>
                <w:rFonts w:ascii="Cambria" w:eastAsia="Times New Roman" w:hAnsi="Cambria" w:cs="Open Sans"/>
                <w:color w:val="000000"/>
                <w:lang w:eastAsia="ro-RO"/>
              </w:rPr>
            </w:pPr>
            <w:r w:rsidRPr="00A21574">
              <w:rPr>
                <w:rFonts w:ascii="Cambria" w:eastAsia="Times New Roman" w:hAnsi="Cambria" w:cs="Open Sans"/>
                <w:color w:val="000000"/>
                <w:lang w:eastAsia="ro-RO"/>
              </w:rPr>
              <w:t xml:space="preserve"> Iliescu Ștefan Eduard – Director Executiv Directia Juridică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198128" w14:textId="77777777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 xml:space="preserve">Trebuie respectată ierarhizarea funcțiilor. </w:t>
            </w:r>
          </w:p>
          <w:p w14:paraId="547C9992" w14:textId="77777777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 xml:space="preserve">Respectarea prevederilor ordonanțelor de urgență prin care au fost plafonate salariile sau s-a permis acordarea unor creșteri salariale </w:t>
            </w:r>
          </w:p>
          <w:p w14:paraId="65A15CF8" w14:textId="77777777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>Autoritățile administrației publice locale trebuie să respecte măsurile de austeritate impuse pentru tot aparatul bugetar;</w:t>
            </w:r>
          </w:p>
          <w:p w14:paraId="41924461" w14:textId="704A18AB" w:rsidR="00A21574" w:rsidRPr="00A21574" w:rsidRDefault="00A21574" w:rsidP="00A21574">
            <w:pPr>
              <w:ind w:firstLine="426"/>
              <w:jc w:val="both"/>
              <w:rPr>
                <w:rFonts w:ascii="Cambria" w:hAnsi="Cambria"/>
                <w:noProof/>
              </w:rPr>
            </w:pPr>
            <w:r w:rsidRPr="00A21574">
              <w:rPr>
                <w:rFonts w:ascii="Cambria" w:hAnsi="Cambria"/>
                <w:noProof/>
              </w:rPr>
              <w:t>În lipsa unui act normativ care să reglementeze posibilitatea de majorare a salariilor, acest demers este interzis.</w:t>
            </w:r>
          </w:p>
        </w:tc>
      </w:tr>
    </w:tbl>
    <w:p w14:paraId="2BBC5933" w14:textId="0933C9DC" w:rsidR="00D77B52" w:rsidRPr="00A21574" w:rsidRDefault="00D77B52" w:rsidP="00A21574">
      <w:pPr>
        <w:spacing w:line="240" w:lineRule="auto"/>
        <w:contextualSpacing/>
        <w:jc w:val="both"/>
        <w:rPr>
          <w:rFonts w:ascii="Cambria" w:hAnsi="Cambria"/>
        </w:rPr>
      </w:pPr>
    </w:p>
    <w:sectPr w:rsidR="00D77B52" w:rsidRPr="00A21574" w:rsidSect="001B43CD">
      <w:headerReference w:type="default" r:id="rId8"/>
      <w:footerReference w:type="default" r:id="rId9"/>
      <w:pgSz w:w="16838" w:h="11906" w:orient="landscape"/>
      <w:pgMar w:top="1440" w:right="1387" w:bottom="1440" w:left="1440" w:header="54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9FA41" w14:textId="77777777" w:rsidR="001B43CD" w:rsidRDefault="001B43CD" w:rsidP="00D77B52">
      <w:pPr>
        <w:spacing w:after="0" w:line="240" w:lineRule="auto"/>
      </w:pPr>
      <w:r>
        <w:separator/>
      </w:r>
    </w:p>
  </w:endnote>
  <w:endnote w:type="continuationSeparator" w:id="0">
    <w:p w14:paraId="7F1542EA" w14:textId="77777777" w:rsidR="001B43CD" w:rsidRDefault="001B43CD" w:rsidP="00D7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944584"/>
      <w:docPartObj>
        <w:docPartGallery w:val="Page Numbers (Bottom of Page)"/>
        <w:docPartUnique/>
      </w:docPartObj>
    </w:sdtPr>
    <w:sdtEndPr/>
    <w:sdtContent>
      <w:p w14:paraId="51D1AAB4" w14:textId="4AF4E4BE" w:rsidR="00D77B52" w:rsidRDefault="00D77B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1DA448" w14:textId="77777777" w:rsidR="00D77B52" w:rsidRDefault="00D77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340A7" w14:textId="77777777" w:rsidR="001B43CD" w:rsidRDefault="001B43CD" w:rsidP="00D77B52">
      <w:pPr>
        <w:spacing w:after="0" w:line="240" w:lineRule="auto"/>
      </w:pPr>
      <w:r>
        <w:separator/>
      </w:r>
    </w:p>
  </w:footnote>
  <w:footnote w:type="continuationSeparator" w:id="0">
    <w:p w14:paraId="13C323CB" w14:textId="77777777" w:rsidR="001B43CD" w:rsidRDefault="001B43CD" w:rsidP="00D7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C1EDA" w14:textId="7F201974" w:rsidR="005F2D04" w:rsidRDefault="006956FE" w:rsidP="005F2D04">
    <w:pPr>
      <w:pStyle w:val="Default"/>
      <w:rPr>
        <w:rFonts w:ascii="Cambria" w:hAnsi="Cambria"/>
        <w:b/>
        <w:bCs/>
      </w:rPr>
    </w:pPr>
    <w:r>
      <w:rPr>
        <w:rFonts w:ascii="Cambria" w:hAnsi="Cambria"/>
        <w:b/>
        <w:bCs/>
      </w:rPr>
      <w:t>JUDEȚUL CLUJ</w:t>
    </w:r>
  </w:p>
  <w:p w14:paraId="2BF5DE41" w14:textId="74F37CCB" w:rsidR="006956FE" w:rsidRPr="005F2D04" w:rsidRDefault="006956FE" w:rsidP="005F2D04">
    <w:pPr>
      <w:pStyle w:val="Default"/>
      <w:rPr>
        <w:rFonts w:ascii="Cambria" w:hAnsi="Cambria"/>
        <w:b/>
        <w:bCs/>
      </w:rPr>
    </w:pPr>
    <w:r>
      <w:rPr>
        <w:rFonts w:ascii="Cambria" w:hAnsi="Cambria"/>
        <w:b/>
        <w:bCs/>
      </w:rPr>
      <w:t>CONSILIUL JUDEȚEN</w:t>
    </w:r>
  </w:p>
  <w:p w14:paraId="7DE88255" w14:textId="77777777" w:rsidR="005F2D04" w:rsidRPr="005F2D04" w:rsidRDefault="005F2D04" w:rsidP="005F2D04">
    <w:pPr>
      <w:jc w:val="center"/>
      <w:rPr>
        <w:rFonts w:ascii="Cambria" w:hAnsi="Cambria"/>
        <w:b/>
        <w:bCs/>
      </w:rPr>
    </w:pPr>
    <w:r w:rsidRPr="005F2D04">
      <w:rPr>
        <w:rFonts w:ascii="Cambria" w:hAnsi="Cambria"/>
        <w:b/>
        <w:bCs/>
      </w:rPr>
      <w:t>REGISTRUL</w:t>
    </w:r>
  </w:p>
  <w:p w14:paraId="0AD4C452" w14:textId="77777777" w:rsidR="00A97958" w:rsidRDefault="00A97958" w:rsidP="00A97958">
    <w:pPr>
      <w:spacing w:after="0"/>
      <w:jc w:val="center"/>
      <w:rPr>
        <w:rFonts w:ascii="Cambria" w:hAnsi="Cambria"/>
        <w:b/>
        <w:bCs/>
      </w:rPr>
    </w:pPr>
    <w:r w:rsidRPr="005F2D04">
      <w:rPr>
        <w:rFonts w:ascii="Cambria" w:hAnsi="Cambria"/>
        <w:b/>
        <w:bCs/>
      </w:rPr>
      <w:t xml:space="preserve">PRIVIND ÎNREGISTRAREA REFUZURILOR DE A SEMNA/CONTRASEMNA/AVIZA ACTELE ADMINISTRATIVE </w:t>
    </w:r>
  </w:p>
  <w:p w14:paraId="5BDD01DF" w14:textId="0766B906" w:rsidR="005F2D04" w:rsidRPr="005F2D04" w:rsidRDefault="00A97958" w:rsidP="00A97958">
    <w:pPr>
      <w:spacing w:after="0"/>
      <w:jc w:val="center"/>
      <w:rPr>
        <w:rFonts w:ascii="Cambria" w:hAnsi="Cambria"/>
        <w:b/>
        <w:bCs/>
      </w:rPr>
    </w:pPr>
    <w:r w:rsidRPr="005F2D04">
      <w:rPr>
        <w:rFonts w:ascii="Cambria" w:hAnsi="Cambria"/>
        <w:b/>
        <w:bCs/>
      </w:rPr>
      <w:t>ȘI CELE ASIMILATE ACESTORA, PRECUM ȘI OBIECȚIILE ASUPRA ACESTORA</w:t>
    </w:r>
  </w:p>
  <w:p w14:paraId="57FD4834" w14:textId="77777777" w:rsidR="00D77B52" w:rsidRPr="005F2D04" w:rsidRDefault="00D77B52">
    <w:pPr>
      <w:pStyle w:val="Header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03F7"/>
    <w:multiLevelType w:val="hybridMultilevel"/>
    <w:tmpl w:val="22BCF7C2"/>
    <w:lvl w:ilvl="0" w:tplc="1BBC6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1820"/>
    <w:multiLevelType w:val="hybridMultilevel"/>
    <w:tmpl w:val="42449528"/>
    <w:lvl w:ilvl="0" w:tplc="86EA2E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51369"/>
    <w:multiLevelType w:val="hybridMultilevel"/>
    <w:tmpl w:val="800A7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46996">
    <w:abstractNumId w:val="0"/>
  </w:num>
  <w:num w:numId="2" w16cid:durableId="711613644">
    <w:abstractNumId w:val="2"/>
  </w:num>
  <w:num w:numId="3" w16cid:durableId="1256474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52"/>
    <w:rsid w:val="00017D4D"/>
    <w:rsid w:val="00047215"/>
    <w:rsid w:val="001479CA"/>
    <w:rsid w:val="001B43CD"/>
    <w:rsid w:val="004764A9"/>
    <w:rsid w:val="005F2D04"/>
    <w:rsid w:val="00623471"/>
    <w:rsid w:val="00630D7F"/>
    <w:rsid w:val="006956FE"/>
    <w:rsid w:val="006C46A5"/>
    <w:rsid w:val="006D725C"/>
    <w:rsid w:val="007510B5"/>
    <w:rsid w:val="0095520B"/>
    <w:rsid w:val="00A21574"/>
    <w:rsid w:val="00A97958"/>
    <w:rsid w:val="00D310E0"/>
    <w:rsid w:val="00D72556"/>
    <w:rsid w:val="00D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F58B"/>
  <w15:chartTrackingRefBased/>
  <w15:docId w15:val="{FE17CB25-949E-4410-8C9C-99B87AE2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rsid w:val="00D77B5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D7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B52"/>
  </w:style>
  <w:style w:type="paragraph" w:styleId="Footer">
    <w:name w:val="footer"/>
    <w:basedOn w:val="Normal"/>
    <w:link w:val="FooterChar"/>
    <w:uiPriority w:val="99"/>
    <w:unhideWhenUsed/>
    <w:rsid w:val="00D7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B52"/>
  </w:style>
  <w:style w:type="table" w:styleId="TableGrid">
    <w:name w:val="Table Grid"/>
    <w:basedOn w:val="TableNormal"/>
    <w:uiPriority w:val="39"/>
    <w:rsid w:val="00D77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409F-92BC-414A-8041-8F260376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Oltean</dc:creator>
  <cp:keywords/>
  <dc:description/>
  <cp:lastModifiedBy>Stefan Iliescu</cp:lastModifiedBy>
  <cp:revision>2</cp:revision>
  <cp:lastPrinted>2024-12-23T09:21:00Z</cp:lastPrinted>
  <dcterms:created xsi:type="dcterms:W3CDTF">2024-12-23T09:21:00Z</dcterms:created>
  <dcterms:modified xsi:type="dcterms:W3CDTF">2024-12-23T09:21:00Z</dcterms:modified>
</cp:coreProperties>
</file>