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100D0F24" w:rsidR="008F76F2" w:rsidRPr="00A0489C" w:rsidRDefault="008F76F2" w:rsidP="00784B61">
      <w:pPr>
        <w:rPr>
          <w:rFonts w:ascii="Montserrat Light" w:hAnsi="Montserrat Light"/>
          <w:b/>
          <w:bCs/>
          <w:lang w:val="it-IT"/>
        </w:rPr>
      </w:pPr>
      <w:r w:rsidRPr="00A0489C">
        <w:rPr>
          <w:rFonts w:ascii="Montserrat Light" w:hAnsi="Montserrat Light"/>
          <w:lang w:val="it-IT"/>
        </w:rPr>
        <w:t>Nr.</w:t>
      </w:r>
      <w:r w:rsidR="00A31210">
        <w:rPr>
          <w:rFonts w:ascii="Montserrat Light" w:hAnsi="Montserrat Light"/>
          <w:lang w:val="it-IT"/>
        </w:rPr>
        <w:t xml:space="preserve"> 51891</w:t>
      </w:r>
      <w:r w:rsidRPr="00A0489C">
        <w:rPr>
          <w:rFonts w:ascii="Montserrat Light" w:hAnsi="Montserrat Light"/>
          <w:lang w:val="it-IT"/>
        </w:rPr>
        <w:t xml:space="preserve"> </w:t>
      </w:r>
      <w:bookmarkStart w:id="0" w:name="_lo1dgo7s1ifp" w:colFirst="0" w:colLast="0"/>
      <w:bookmarkStart w:id="1" w:name="_Hlk62539335"/>
      <w:bookmarkEnd w:id="0"/>
      <w:r w:rsidR="0072658E" w:rsidRPr="00A0489C">
        <w:rPr>
          <w:rFonts w:ascii="Montserrat Light" w:hAnsi="Montserrat Light"/>
          <w:lang w:val="it-IT"/>
        </w:rPr>
        <w:t>/</w:t>
      </w:r>
      <w:bookmarkEnd w:id="1"/>
      <w:r w:rsidR="00A31210">
        <w:rPr>
          <w:rFonts w:ascii="Montserrat Light" w:hAnsi="Montserrat Light"/>
          <w:lang w:val="it-IT"/>
        </w:rPr>
        <w:t>16</w:t>
      </w:r>
      <w:r w:rsidR="008E4068" w:rsidRPr="00A0489C">
        <w:rPr>
          <w:rFonts w:ascii="Montserrat Light" w:hAnsi="Montserrat Light"/>
          <w:lang w:val="it-IT"/>
        </w:rPr>
        <w:t>.12.</w:t>
      </w:r>
      <w:r w:rsidR="00CD65BB" w:rsidRPr="00A0489C">
        <w:rPr>
          <w:rFonts w:ascii="Montserrat Light" w:hAnsi="Montserrat Light"/>
          <w:lang w:val="it-IT"/>
        </w:rPr>
        <w:t>202</w:t>
      </w:r>
      <w:r w:rsidR="004F0DE4">
        <w:rPr>
          <w:rFonts w:ascii="Montserrat Light" w:hAnsi="Montserrat Light"/>
          <w:lang w:val="it-IT"/>
        </w:rPr>
        <w:t>4</w:t>
      </w:r>
    </w:p>
    <w:p w14:paraId="5FFC810A" w14:textId="77777777" w:rsidR="008F76F2" w:rsidRPr="005A537C" w:rsidRDefault="008F76F2" w:rsidP="00784B61">
      <w:pPr>
        <w:jc w:val="center"/>
        <w:rPr>
          <w:rFonts w:ascii="Montserrat Light" w:hAnsi="Montserrat Light"/>
          <w:lang w:val="it-IT"/>
        </w:rPr>
      </w:pPr>
      <w:bookmarkStart w:id="2" w:name="_96pwsx56lrau" w:colFirst="0" w:colLast="0"/>
      <w:bookmarkEnd w:id="2"/>
      <w:r w:rsidRPr="005A537C">
        <w:rPr>
          <w:rFonts w:ascii="Montserrat Light" w:hAnsi="Montserrat Light"/>
          <w:b/>
          <w:bCs/>
          <w:lang w:val="it-IT"/>
        </w:rPr>
        <w:t>REFERAT DE APROBARE</w:t>
      </w:r>
    </w:p>
    <w:p w14:paraId="2B084CB0" w14:textId="77777777" w:rsidR="004B2AF7" w:rsidRPr="005A537C" w:rsidRDefault="004B2AF7" w:rsidP="004B2AF7">
      <w:pPr>
        <w:tabs>
          <w:tab w:val="left" w:pos="3285"/>
          <w:tab w:val="center" w:pos="4725"/>
        </w:tabs>
        <w:rPr>
          <w:rFonts w:ascii="Montserrat Light" w:hAnsi="Montserrat Light"/>
          <w:b/>
          <w:lang w:val="it-IT"/>
        </w:rPr>
      </w:pPr>
      <w:bookmarkStart w:id="3" w:name="_Hlk62539599"/>
    </w:p>
    <w:p w14:paraId="49E7EDC0" w14:textId="4B598EBB" w:rsidR="0088376A" w:rsidRPr="005A537C" w:rsidRDefault="0088376A" w:rsidP="0088376A">
      <w:pPr>
        <w:jc w:val="center"/>
        <w:rPr>
          <w:rFonts w:ascii="Montserrat Light" w:hAnsi="Montserrat Light"/>
          <w:b/>
          <w:lang w:val="it-IT"/>
        </w:rPr>
      </w:pPr>
      <w:r w:rsidRPr="005A537C">
        <w:rPr>
          <w:rFonts w:ascii="Montserrat Light" w:eastAsia="Times New Roman" w:hAnsi="Montserrat Light" w:cs="Times New Roman"/>
          <w:b/>
          <w:lang w:val="ro-RO" w:eastAsia="ro-RO"/>
        </w:rPr>
        <w:t>la Proiectul de hotărâre</w:t>
      </w:r>
      <w:r w:rsidRPr="005A537C">
        <w:rPr>
          <w:rFonts w:ascii="Montserrat Light" w:eastAsia="Times New Roman" w:hAnsi="Montserrat Light" w:cs="Times New Roman"/>
          <w:b/>
          <w:i/>
          <w:iCs/>
          <w:lang w:val="ro-RO" w:eastAsia="ro-RO"/>
        </w:rPr>
        <w:t xml:space="preserve"> </w:t>
      </w:r>
      <w:r w:rsidRPr="005A537C">
        <w:rPr>
          <w:rFonts w:ascii="Montserrat Light" w:eastAsia="Calibri" w:hAnsi="Montserrat Light" w:cs="Times New Roman"/>
          <w:b/>
          <w:i/>
          <w:iCs/>
          <w:noProof/>
          <w:lang w:val="ro-RO" w:eastAsia="ro-RO"/>
        </w:rPr>
        <w:t xml:space="preserve">  </w:t>
      </w:r>
      <w:r w:rsidRPr="005A537C">
        <w:rPr>
          <w:rFonts w:ascii="Montserrat Light" w:hAnsi="Montserrat Light"/>
          <w:b/>
          <w:lang w:val="it-IT"/>
        </w:rPr>
        <w:t>privind aprobarea execuţiei  bugetului general propriu al Județului Cluj  preliminată la 31 decembrie 202</w:t>
      </w:r>
      <w:r w:rsidR="004F0DE4">
        <w:rPr>
          <w:rFonts w:ascii="Montserrat Light" w:hAnsi="Montserrat Light"/>
          <w:b/>
          <w:lang w:val="it-IT"/>
        </w:rPr>
        <w:t>4</w:t>
      </w:r>
    </w:p>
    <w:p w14:paraId="5730246E" w14:textId="77777777" w:rsidR="004B2AF7" w:rsidRPr="005A537C" w:rsidRDefault="004B2AF7" w:rsidP="00A57A7E">
      <w:pPr>
        <w:jc w:val="center"/>
        <w:rPr>
          <w:rFonts w:ascii="Montserrat Light" w:hAnsi="Montserrat Light"/>
          <w:b/>
          <w:color w:val="FF0000"/>
          <w:lang w:val="it-IT"/>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5A537C" w:rsidRPr="002D238A" w14:paraId="30D485A9" w14:textId="77777777" w:rsidTr="00180F38">
        <w:trPr>
          <w:trHeight w:val="355"/>
        </w:trPr>
        <w:tc>
          <w:tcPr>
            <w:tcW w:w="10632" w:type="dxa"/>
            <w:shd w:val="clear" w:color="auto" w:fill="auto"/>
          </w:tcPr>
          <w:bookmarkEnd w:id="3"/>
          <w:p w14:paraId="01C1EECE" w14:textId="2C8E83F4" w:rsidR="00077B27" w:rsidRPr="005A537C" w:rsidRDefault="008F76F2" w:rsidP="00077B27">
            <w:pPr>
              <w:rPr>
                <w:rFonts w:ascii="Montserrat Light" w:hAnsi="Montserrat Light"/>
                <w:bCs/>
                <w:lang w:val="ro-RO"/>
              </w:rPr>
            </w:pPr>
            <w:r w:rsidRPr="005A537C">
              <w:rPr>
                <w:rFonts w:ascii="Montserrat Light" w:eastAsia="Times New Roman" w:hAnsi="Montserrat Light" w:cs="Times New Roman"/>
                <w:b/>
                <w:bCs/>
                <w:noProof/>
                <w:lang w:val="it-IT"/>
              </w:rPr>
              <w:t>Secțiunea 1</w:t>
            </w:r>
            <w:r w:rsidRPr="005A537C">
              <w:rPr>
                <w:rFonts w:ascii="Montserrat Light" w:eastAsia="Times New Roman" w:hAnsi="Montserrat Light" w:cs="Times New Roman"/>
                <w:noProof/>
                <w:lang w:val="it-IT"/>
              </w:rPr>
              <w:t xml:space="preserve"> - </w:t>
            </w:r>
            <w:r w:rsidRPr="005A537C">
              <w:rPr>
                <w:rFonts w:ascii="Montserrat Light" w:eastAsia="Times New Roman" w:hAnsi="Montserrat Light" w:cs="Times New Roman"/>
                <w:b/>
                <w:bCs/>
                <w:noProof/>
                <w:lang w:val="it-IT"/>
              </w:rPr>
              <w:t xml:space="preserve">Motivul adoptării </w:t>
            </w:r>
            <w:r w:rsidRPr="005A537C">
              <w:rPr>
                <w:rFonts w:ascii="Montserrat Light" w:eastAsia="Times New Roman" w:hAnsi="Montserrat Light" w:cs="Times New Roman"/>
                <w:b/>
                <w:bCs/>
                <w:noProof/>
                <w:shd w:val="clear" w:color="auto" w:fill="FFFFFF"/>
                <w:lang w:val="it-IT"/>
              </w:rPr>
              <w:t>actului administrativ</w:t>
            </w:r>
            <w:r w:rsidRPr="005A537C">
              <w:rPr>
                <w:rFonts w:ascii="Montserrat Light" w:eastAsia="Times New Roman" w:hAnsi="Montserrat Light" w:cs="Times New Roman"/>
                <w:b/>
                <w:bCs/>
                <w:noProof/>
                <w:lang w:val="it-IT"/>
              </w:rPr>
              <w:t xml:space="preserve">: </w:t>
            </w:r>
            <w:r w:rsidR="005E6784" w:rsidRPr="005A537C">
              <w:rPr>
                <w:rFonts w:ascii="Montserrat Light" w:hAnsi="Montserrat Light"/>
                <w:bCs/>
                <w:lang w:val="ro-RO"/>
              </w:rPr>
              <w:t xml:space="preserve">            </w:t>
            </w:r>
          </w:p>
          <w:p w14:paraId="4AA0B5A8" w14:textId="1548DB8C" w:rsidR="004B67E9" w:rsidRPr="005A537C" w:rsidRDefault="005E6784" w:rsidP="004B67E9">
            <w:pPr>
              <w:autoSpaceDE w:val="0"/>
              <w:autoSpaceDN w:val="0"/>
              <w:adjustRightInd w:val="0"/>
              <w:rPr>
                <w:rFonts w:ascii="Montserrat Light" w:hAnsi="Montserrat Light"/>
                <w:lang w:val="ro-RO"/>
              </w:rPr>
            </w:pPr>
            <w:r w:rsidRPr="005A537C">
              <w:rPr>
                <w:rFonts w:ascii="Montserrat Light" w:hAnsi="Montserrat Light"/>
                <w:bCs/>
                <w:lang w:val="ro-RO"/>
              </w:rPr>
              <w:t>Conform</w:t>
            </w:r>
            <w:r w:rsidR="00DB1229" w:rsidRPr="005A537C">
              <w:rPr>
                <w:rFonts w:ascii="Montserrat Light" w:hAnsi="Montserrat Light"/>
                <w:bCs/>
                <w:lang w:val="ro-RO"/>
              </w:rPr>
              <w:t xml:space="preserve"> </w:t>
            </w:r>
            <w:r w:rsidR="00DB1229" w:rsidRPr="005A537C">
              <w:rPr>
                <w:rFonts w:ascii="Montserrat Light" w:hAnsi="Montserrat Light"/>
                <w:lang w:val="ro-RO"/>
              </w:rPr>
              <w:t>dispozițiile art. 49 alin.</w:t>
            </w:r>
            <w:r w:rsidR="00A0489C">
              <w:rPr>
                <w:rFonts w:ascii="Montserrat Light" w:hAnsi="Montserrat Light"/>
                <w:lang w:val="ro-RO"/>
              </w:rPr>
              <w:t>(</w:t>
            </w:r>
            <w:r w:rsidR="00DB1229" w:rsidRPr="005A537C">
              <w:rPr>
                <w:rFonts w:ascii="Montserrat Light" w:hAnsi="Montserrat Light"/>
                <w:lang w:val="ro-RO"/>
              </w:rPr>
              <w:t>12</w:t>
            </w:r>
            <w:r w:rsidR="00A0489C">
              <w:rPr>
                <w:rFonts w:ascii="Montserrat Light" w:hAnsi="Montserrat Light"/>
                <w:lang w:val="ro-RO"/>
              </w:rPr>
              <w:t>)</w:t>
            </w:r>
            <w:r w:rsidR="00DB1229" w:rsidRPr="005A537C">
              <w:rPr>
                <w:rFonts w:ascii="Montserrat Light" w:hAnsi="Montserrat Light"/>
                <w:lang w:val="ro-RO"/>
              </w:rPr>
              <w:t xml:space="preserve"> din Legea nr. 273/2006 privind finanțele publice locale, cu modificările și completările ulterioare,</w:t>
            </w:r>
            <w:r w:rsidR="00077B27" w:rsidRPr="005A537C">
              <w:rPr>
                <w:rFonts w:ascii="Montserrat Light" w:hAnsi="Montserrat Light"/>
                <w:lang w:val="ro-RO"/>
              </w:rPr>
              <w:t xml:space="preserve"> </w:t>
            </w:r>
            <w:r w:rsidR="00DB1229" w:rsidRPr="005A537C">
              <w:rPr>
                <w:rFonts w:ascii="Montserrat Light" w:hAnsi="Montserrat Light"/>
                <w:lang w:val="ro-RO"/>
              </w:rPr>
              <w:t>”În lunile aprilie, iulie şi octombrie, pentru trimestrul expirat, şi cel târziu în decembrie, pentru trimestrul al patrulea, ordonatorii principali de credite au obligaţia de a prezenta în şedinţă publică, spre analiză şi aprobare de către autorităţile deliberative, execuţia bugetelor întocmite pe cele două secţiuni, cu excepţia bugetului împrumuturilor externe şi interne, cu scopul de a redimensiona cheltuielile în raport cu gradul de colectare a veniturilor, prin rectificare bugetară locală, astfel încât la sfârşitul anului:</w:t>
            </w:r>
          </w:p>
          <w:p w14:paraId="686EE820" w14:textId="640AE8F6" w:rsidR="004B67E9" w:rsidRPr="005A537C" w:rsidRDefault="00DB1229" w:rsidP="004B67E9">
            <w:pPr>
              <w:autoSpaceDE w:val="0"/>
              <w:autoSpaceDN w:val="0"/>
              <w:adjustRightInd w:val="0"/>
              <w:rPr>
                <w:rFonts w:ascii="Montserrat Light" w:hAnsi="Montserrat Light"/>
                <w:lang w:val="it-IT"/>
              </w:rPr>
            </w:pPr>
            <w:r w:rsidRPr="005A537C">
              <w:rPr>
                <w:rFonts w:ascii="Montserrat Light" w:hAnsi="Montserrat Light"/>
                <w:lang w:val="it-IT"/>
              </w:rPr>
              <w:t xml:space="preserve">a) </w:t>
            </w:r>
            <w:r w:rsidR="00263A2A">
              <w:rPr>
                <w:rFonts w:ascii="Montserrat Light" w:hAnsi="Montserrat Light"/>
                <w:lang w:val="it-IT"/>
              </w:rPr>
              <w:t xml:space="preserve"> </w:t>
            </w:r>
            <w:r w:rsidRPr="005A537C">
              <w:rPr>
                <w:rFonts w:ascii="Montserrat Light" w:hAnsi="Montserrat Light"/>
                <w:lang w:val="it-IT"/>
              </w:rPr>
              <w:t xml:space="preserve">să </w:t>
            </w:r>
            <w:r w:rsidR="004B67E9" w:rsidRPr="005A537C">
              <w:rPr>
                <w:rFonts w:ascii="Montserrat Light" w:hAnsi="Montserrat Light"/>
                <w:lang w:val="it-IT"/>
              </w:rPr>
              <w:t>nu înregistreze plăţi restante;</w:t>
            </w:r>
            <w:r w:rsidRPr="005A537C">
              <w:rPr>
                <w:rFonts w:ascii="Montserrat Light" w:hAnsi="Montserrat Light"/>
                <w:lang w:val="it-IT"/>
              </w:rPr>
              <w:t xml:space="preserve"> </w:t>
            </w:r>
          </w:p>
          <w:p w14:paraId="08A49B8A" w14:textId="26E2C0CB" w:rsidR="0088376A" w:rsidRDefault="00DB1229" w:rsidP="0088376A">
            <w:pPr>
              <w:autoSpaceDE w:val="0"/>
              <w:autoSpaceDN w:val="0"/>
              <w:adjustRightInd w:val="0"/>
              <w:rPr>
                <w:rFonts w:ascii="Montserrat Light" w:hAnsi="Montserrat Light"/>
                <w:lang w:val="it-IT"/>
              </w:rPr>
            </w:pPr>
            <w:r w:rsidRPr="005A537C">
              <w:rPr>
                <w:rFonts w:ascii="Montserrat Light" w:hAnsi="Montserrat Light"/>
                <w:lang w:val="it-IT"/>
              </w:rPr>
              <w:t>b)</w:t>
            </w:r>
            <w:r w:rsidR="00263A2A">
              <w:rPr>
                <w:rFonts w:ascii="Montserrat Light" w:hAnsi="Montserrat Light"/>
                <w:lang w:val="it-IT"/>
              </w:rPr>
              <w:t xml:space="preserve"> </w:t>
            </w:r>
            <w:r w:rsidRPr="005A537C">
              <w:rPr>
                <w:rFonts w:ascii="Montserrat Light" w:hAnsi="Montserrat Light"/>
                <w:lang w:val="it-IT"/>
              </w:rPr>
              <w:t>diferenţa dintre suma veniturilor încasate şi excedentul anilor anteriori utilizat pentru finanţarea exerciţiului bugetar curent, pe de o parte, şi suma plăţilor efectuate şi a plăţilor restante, pe de altă parte, să fie mai mare decât zero.”</w:t>
            </w:r>
          </w:p>
          <w:p w14:paraId="0EC53607" w14:textId="68945BE2" w:rsidR="00EC3BA0" w:rsidRPr="00EC3BA0" w:rsidRDefault="00EC3BA0" w:rsidP="00EC3BA0">
            <w:pPr>
              <w:autoSpaceDE w:val="0"/>
              <w:autoSpaceDN w:val="0"/>
              <w:adjustRightInd w:val="0"/>
              <w:outlineLvl w:val="1"/>
              <w:rPr>
                <w:rFonts w:ascii="Montserrat Light" w:hAnsi="Montserrat Light"/>
                <w:color w:val="000000" w:themeColor="text1"/>
                <w:bdr w:val="none" w:sz="0" w:space="0" w:color="auto" w:frame="1"/>
                <w:shd w:val="clear" w:color="auto" w:fill="FFFFFF"/>
                <w:lang w:val="ro-RO"/>
              </w:rPr>
            </w:pPr>
            <w:r w:rsidRPr="00EC3BA0">
              <w:rPr>
                <w:rFonts w:ascii="Montserrat Light" w:hAnsi="Montserrat Light"/>
                <w:bCs/>
                <w:color w:val="000000" w:themeColor="text1"/>
                <w:lang w:val="ro-RO"/>
              </w:rPr>
              <w:t xml:space="preserve">Conform </w:t>
            </w:r>
            <w:r w:rsidRPr="00EC3BA0">
              <w:rPr>
                <w:rFonts w:ascii="Montserrat Light" w:hAnsi="Montserrat Light"/>
                <w:color w:val="000000" w:themeColor="text1"/>
                <w:lang w:val="ro-RO"/>
              </w:rPr>
              <w:t xml:space="preserve">dispozițiilor art. 49  alin. (13) din Legea nr. 273/2006 privind finanțele publice locale, cu modificările și completările ulterioare, care prevăd că ordonatorul principal de credite are obligația să întocmească și să prezinte spre aprobare Consiliului Județean Cluj, contul de execuție al bugetului împrumuturilor externe şi interne, astfel ” </w:t>
            </w:r>
            <w:r w:rsidRPr="00EC3BA0">
              <w:rPr>
                <w:rFonts w:ascii="Montserrat Light" w:hAnsi="Montserrat Light"/>
                <w:color w:val="000000" w:themeColor="text1"/>
                <w:bdr w:val="none" w:sz="0" w:space="0" w:color="auto" w:frame="1"/>
                <w:shd w:val="clear" w:color="auto" w:fill="FFFFFF"/>
                <w:lang w:val="ro-RO"/>
              </w:rPr>
              <w:t>În lunile aprilie, iulie și octombrie, pentru trimestrul expirat, și cel târziu în decembrie, pentru trimestrul al patrulea, ordonatorii principali de credite au obligația de a prezenta, în ședință publică, spre analiză și aprobare de către autoritățile deliberative, execuția bugetului împrumuturilor externe și interne, cu scopul de a redimensiona cheltuielile, astfel încât la sfârșitul anului:</w:t>
            </w:r>
          </w:p>
          <w:p w14:paraId="3EB661EA" w14:textId="77777777" w:rsidR="00EC3BA0" w:rsidRPr="00EC3BA0" w:rsidRDefault="00EC3BA0" w:rsidP="00EC3BA0">
            <w:pPr>
              <w:autoSpaceDE w:val="0"/>
              <w:autoSpaceDN w:val="0"/>
              <w:adjustRightInd w:val="0"/>
              <w:outlineLvl w:val="1"/>
              <w:rPr>
                <w:rFonts w:ascii="Montserrat Light" w:hAnsi="Montserrat Light"/>
                <w:color w:val="000000" w:themeColor="text1"/>
                <w:bdr w:val="none" w:sz="0" w:space="0" w:color="auto" w:frame="1"/>
                <w:shd w:val="clear" w:color="auto" w:fill="FFFFFF"/>
                <w:lang w:val="ro-RO"/>
              </w:rPr>
            </w:pPr>
            <w:r w:rsidRPr="00EC3BA0">
              <w:rPr>
                <w:rFonts w:ascii="Montserrat Light" w:hAnsi="Montserrat Light"/>
                <w:color w:val="000000" w:themeColor="text1"/>
                <w:bdr w:val="none" w:sz="0" w:space="0" w:color="auto" w:frame="1"/>
                <w:shd w:val="clear" w:color="auto" w:fill="FFFFFF"/>
                <w:lang w:val="ro-RO"/>
              </w:rPr>
              <w:t>a)</w:t>
            </w:r>
            <w:r w:rsidRPr="00EC3BA0">
              <w:rPr>
                <w:rFonts w:ascii="Montserrat Light" w:hAnsi="Montserrat Light"/>
                <w:color w:val="000000" w:themeColor="text1"/>
                <w:bdr w:val="dotted" w:sz="6" w:space="0" w:color="FEFEFE" w:frame="1"/>
                <w:shd w:val="clear" w:color="auto" w:fill="FFFFFF"/>
                <w:lang w:val="ro-RO"/>
              </w:rPr>
              <w:t> </w:t>
            </w:r>
            <w:r w:rsidRPr="00EC3BA0">
              <w:rPr>
                <w:rFonts w:ascii="Montserrat Light" w:hAnsi="Montserrat Light"/>
                <w:color w:val="000000" w:themeColor="text1"/>
                <w:bdr w:val="none" w:sz="0" w:space="0" w:color="auto" w:frame="1"/>
                <w:shd w:val="clear" w:color="auto" w:fill="FFFFFF"/>
                <w:lang w:val="ro-RO"/>
              </w:rPr>
              <w:t>să nu înregistreze plăți restante;</w:t>
            </w:r>
          </w:p>
          <w:p w14:paraId="229E5FF9" w14:textId="75D730C3" w:rsidR="00EC3BA0" w:rsidRPr="005A537C" w:rsidRDefault="00EC3BA0" w:rsidP="00EC3BA0">
            <w:pPr>
              <w:autoSpaceDE w:val="0"/>
              <w:autoSpaceDN w:val="0"/>
              <w:adjustRightInd w:val="0"/>
              <w:rPr>
                <w:rFonts w:ascii="Montserrat Light" w:hAnsi="Montserrat Light"/>
                <w:color w:val="FF0000"/>
                <w:lang w:val="it-IT"/>
              </w:rPr>
            </w:pPr>
            <w:r w:rsidRPr="00EC3BA0">
              <w:rPr>
                <w:rFonts w:ascii="Montserrat Light" w:hAnsi="Montserrat Light"/>
                <w:color w:val="000000" w:themeColor="text1"/>
                <w:bdr w:val="none" w:sz="0" w:space="0" w:color="auto" w:frame="1"/>
                <w:shd w:val="clear" w:color="auto" w:fill="FFFFFF"/>
                <w:lang w:val="ro-RO"/>
              </w:rPr>
              <w:t>b)</w:t>
            </w:r>
            <w:r w:rsidRPr="00EC3BA0">
              <w:rPr>
                <w:rFonts w:ascii="Montserrat Light" w:hAnsi="Montserrat Light"/>
                <w:color w:val="000000" w:themeColor="text1"/>
                <w:bdr w:val="dotted" w:sz="6" w:space="0" w:color="FEFEFE" w:frame="1"/>
                <w:shd w:val="clear" w:color="auto" w:fill="FFFFFF"/>
                <w:lang w:val="ro-RO"/>
              </w:rPr>
              <w:t> </w:t>
            </w:r>
            <w:r w:rsidRPr="00EC3BA0">
              <w:rPr>
                <w:rFonts w:ascii="Montserrat Light" w:hAnsi="Montserrat Light"/>
                <w:color w:val="000000" w:themeColor="text1"/>
                <w:bdr w:val="none" w:sz="0" w:space="0" w:color="auto" w:frame="1"/>
                <w:shd w:val="clear" w:color="auto" w:fill="FFFFFF"/>
                <w:lang w:val="ro-RO"/>
              </w:rPr>
              <w:t>diferența dintre tragerile autorizate în anul respectiv și suma dintre plățile efectuate și plățile restante să fie mai mare decât zero</w:t>
            </w:r>
            <w:r w:rsidRPr="00EC3BA0">
              <w:rPr>
                <w:rFonts w:ascii="Montserrat Light" w:hAnsi="Montserrat Light"/>
                <w:color w:val="000000" w:themeColor="text1"/>
                <w:lang w:val="ro-RO"/>
              </w:rPr>
              <w:t>.”</w:t>
            </w:r>
          </w:p>
        </w:tc>
      </w:tr>
      <w:tr w:rsidR="005A537C" w:rsidRPr="005A537C" w14:paraId="06AA42D3" w14:textId="77777777" w:rsidTr="00180F38">
        <w:tc>
          <w:tcPr>
            <w:tcW w:w="10632" w:type="dxa"/>
            <w:shd w:val="clear" w:color="auto" w:fill="auto"/>
          </w:tcPr>
          <w:p w14:paraId="18F4E963" w14:textId="55B866F2" w:rsidR="008F76F2" w:rsidRPr="005A537C" w:rsidRDefault="00D1068C" w:rsidP="00784B61">
            <w:pPr>
              <w:ind w:left="283"/>
              <w:rPr>
                <w:rFonts w:ascii="Montserrat Light" w:eastAsia="Calibri" w:hAnsi="Montserrat Light" w:cs="Times New Roman"/>
                <w:b/>
                <w:bCs/>
                <w:noProof/>
                <w:lang w:val="en-US"/>
              </w:rPr>
            </w:pPr>
            <w:r w:rsidRPr="005A537C">
              <w:rPr>
                <w:rFonts w:ascii="Montserrat Light" w:eastAsia="Times New Roman" w:hAnsi="Montserrat Light" w:cs="Times New Roman"/>
                <w:b/>
                <w:bCs/>
                <w:noProof/>
                <w:lang w:val="en-US"/>
              </w:rPr>
              <w:t xml:space="preserve">1.  </w:t>
            </w:r>
            <w:r w:rsidR="008F76F2" w:rsidRPr="005A537C">
              <w:rPr>
                <w:rFonts w:ascii="Montserrat Light" w:eastAsia="Times New Roman" w:hAnsi="Montserrat Light" w:cs="Times New Roman"/>
                <w:b/>
                <w:bCs/>
                <w:noProof/>
                <w:lang w:val="en-US"/>
              </w:rPr>
              <w:t>Descrierea situației actuale:</w:t>
            </w:r>
            <w:r w:rsidR="008F76F2" w:rsidRPr="005A537C">
              <w:rPr>
                <w:rFonts w:ascii="Montserrat Light" w:eastAsia="Times New Roman" w:hAnsi="Montserrat Light" w:cs="Times New Roman"/>
                <w:lang w:val="ro-RO"/>
              </w:rPr>
              <w:t xml:space="preserve"> </w:t>
            </w:r>
          </w:p>
        </w:tc>
      </w:tr>
      <w:tr w:rsidR="005A537C" w:rsidRPr="005A537C" w14:paraId="00A869A3" w14:textId="77777777" w:rsidTr="00180F38">
        <w:tc>
          <w:tcPr>
            <w:tcW w:w="10632" w:type="dxa"/>
            <w:shd w:val="clear" w:color="auto" w:fill="auto"/>
          </w:tcPr>
          <w:p w14:paraId="170046CA" w14:textId="70A077C1" w:rsidR="00FF3F08" w:rsidRPr="005A537C" w:rsidRDefault="008F76F2" w:rsidP="00784B61">
            <w:pPr>
              <w:pStyle w:val="Listparagraf"/>
              <w:numPr>
                <w:ilvl w:val="1"/>
                <w:numId w:val="3"/>
              </w:numPr>
              <w:spacing w:after="0" w:line="240" w:lineRule="auto"/>
              <w:rPr>
                <w:rFonts w:ascii="Montserrat Light" w:hAnsi="Montserrat Light"/>
                <w:b/>
                <w:bCs/>
                <w:noProof/>
              </w:rPr>
            </w:pPr>
            <w:r w:rsidRPr="005A537C">
              <w:rPr>
                <w:rFonts w:ascii="Montserrat Light" w:eastAsia="Times New Roman" w:hAnsi="Montserrat Light"/>
                <w:b/>
                <w:bCs/>
                <w:noProof/>
                <w:shd w:val="clear" w:color="auto" w:fill="FFFFFF"/>
              </w:rPr>
              <w:t xml:space="preserve">Cerinţe care reclamă necesitatea actului administrativ: </w:t>
            </w:r>
          </w:p>
        </w:tc>
      </w:tr>
      <w:tr w:rsidR="006A1551" w:rsidRPr="006A1551" w14:paraId="2DFBE61F" w14:textId="77777777" w:rsidTr="00180F38">
        <w:tc>
          <w:tcPr>
            <w:tcW w:w="10632" w:type="dxa"/>
            <w:shd w:val="clear" w:color="auto" w:fill="auto"/>
          </w:tcPr>
          <w:p w14:paraId="6ABEBA8C" w14:textId="2AA0901F" w:rsidR="00384529" w:rsidRPr="006A1551" w:rsidRDefault="00384529" w:rsidP="00384529">
            <w:pPr>
              <w:autoSpaceDE w:val="0"/>
              <w:autoSpaceDN w:val="0"/>
              <w:adjustRightInd w:val="0"/>
              <w:rPr>
                <w:rFonts w:ascii="Montserrat Light" w:hAnsi="Montserrat Light"/>
                <w:bCs/>
                <w:lang w:val="ro-RO"/>
              </w:rPr>
            </w:pPr>
            <w:r w:rsidRPr="006A1551">
              <w:rPr>
                <w:rFonts w:ascii="Montserrat Light" w:hAnsi="Montserrat Light"/>
                <w:bCs/>
                <w:lang w:val="ro-RO"/>
              </w:rPr>
              <w:t xml:space="preserve">În conformitate cu prevederile </w:t>
            </w:r>
            <w:r w:rsidR="0033441A" w:rsidRPr="006A1551">
              <w:rPr>
                <w:rFonts w:ascii="Montserrat Light" w:hAnsi="Montserrat Light"/>
                <w:bCs/>
                <w:lang w:val="ro-RO"/>
              </w:rPr>
              <w:t xml:space="preserve">Legii nr. 273/2006 privind finanţele publice locale, </w:t>
            </w:r>
            <w:r w:rsidR="0033441A" w:rsidRPr="006A1551">
              <w:rPr>
                <w:rFonts w:ascii="Montserrat Light" w:hAnsi="Montserrat Light"/>
              </w:rPr>
              <w:t xml:space="preserve">cu </w:t>
            </w:r>
            <w:proofErr w:type="spellStart"/>
            <w:r w:rsidR="0033441A" w:rsidRPr="006A1551">
              <w:rPr>
                <w:rFonts w:ascii="Montserrat Light" w:hAnsi="Montserrat Light"/>
              </w:rPr>
              <w:t>modificările</w:t>
            </w:r>
            <w:proofErr w:type="spellEnd"/>
            <w:r w:rsidR="0033441A" w:rsidRPr="006A1551">
              <w:rPr>
                <w:rFonts w:ascii="Montserrat Light" w:hAnsi="Montserrat Light"/>
              </w:rPr>
              <w:t xml:space="preserve"> </w:t>
            </w:r>
            <w:proofErr w:type="spellStart"/>
            <w:r w:rsidR="0033441A" w:rsidRPr="006A1551">
              <w:rPr>
                <w:rFonts w:ascii="Montserrat Light" w:hAnsi="Montserrat Light"/>
              </w:rPr>
              <w:t>şi</w:t>
            </w:r>
            <w:proofErr w:type="spellEnd"/>
            <w:r w:rsidR="0033441A" w:rsidRPr="006A1551">
              <w:rPr>
                <w:rFonts w:ascii="Montserrat Light" w:hAnsi="Montserrat Light"/>
              </w:rPr>
              <w:t xml:space="preserve"> </w:t>
            </w:r>
            <w:proofErr w:type="spellStart"/>
            <w:r w:rsidR="0033441A" w:rsidRPr="006A1551">
              <w:rPr>
                <w:rFonts w:ascii="Montserrat Light" w:hAnsi="Montserrat Light"/>
              </w:rPr>
              <w:t>completările</w:t>
            </w:r>
            <w:proofErr w:type="spellEnd"/>
            <w:r w:rsidR="0033441A" w:rsidRPr="006A1551">
              <w:rPr>
                <w:rFonts w:ascii="Montserrat Light" w:hAnsi="Montserrat Light"/>
              </w:rPr>
              <w:t xml:space="preserve"> </w:t>
            </w:r>
            <w:proofErr w:type="spellStart"/>
            <w:r w:rsidR="0033441A" w:rsidRPr="006A1551">
              <w:rPr>
                <w:rFonts w:ascii="Montserrat Light" w:hAnsi="Montserrat Light"/>
              </w:rPr>
              <w:t>ulterioare</w:t>
            </w:r>
            <w:proofErr w:type="spellEnd"/>
            <w:r w:rsidR="0033441A" w:rsidRPr="006A1551">
              <w:rPr>
                <w:rFonts w:ascii="Montserrat Light" w:hAnsi="Montserrat Light"/>
              </w:rPr>
              <w:t xml:space="preserve"> </w:t>
            </w:r>
            <w:proofErr w:type="spellStart"/>
            <w:r w:rsidR="0033441A" w:rsidRPr="006A1551">
              <w:rPr>
                <w:rFonts w:ascii="Montserrat Light" w:hAnsi="Montserrat Light"/>
              </w:rPr>
              <w:t>şi</w:t>
            </w:r>
            <w:proofErr w:type="spellEnd"/>
            <w:r w:rsidRPr="006A1551">
              <w:rPr>
                <w:rFonts w:ascii="Montserrat Light" w:hAnsi="Montserrat Light"/>
                <w:bCs/>
                <w:lang w:val="ro-RO"/>
              </w:rPr>
              <w:t xml:space="preserve"> </w:t>
            </w:r>
            <w:r w:rsidR="008757B3" w:rsidRPr="006A1551">
              <w:rPr>
                <w:rFonts w:ascii="Montserrat Light" w:hAnsi="Montserrat Light"/>
                <w:bCs/>
                <w:lang w:val="ro-RO"/>
              </w:rPr>
              <w:t xml:space="preserve">Legii nr. </w:t>
            </w:r>
            <w:r w:rsidR="004F0DE4" w:rsidRPr="006A1551">
              <w:rPr>
                <w:rFonts w:ascii="Montserrat Light" w:hAnsi="Montserrat Light"/>
                <w:bCs/>
                <w:lang w:val="ro-RO"/>
              </w:rPr>
              <w:t>421/29.12.2023</w:t>
            </w:r>
            <w:r w:rsidR="008757B3" w:rsidRPr="006A1551">
              <w:rPr>
                <w:rFonts w:ascii="Montserrat Light" w:hAnsi="Montserrat Light"/>
                <w:bCs/>
                <w:lang w:val="ro-RO"/>
              </w:rPr>
              <w:t xml:space="preserve"> a bugetului de stat pe anul 202</w:t>
            </w:r>
            <w:r w:rsidR="004F0DE4" w:rsidRPr="006A1551">
              <w:rPr>
                <w:rFonts w:ascii="Montserrat Light" w:hAnsi="Montserrat Light"/>
                <w:bCs/>
                <w:lang w:val="ro-RO"/>
              </w:rPr>
              <w:t>4</w:t>
            </w:r>
            <w:r w:rsidRPr="006A1551">
              <w:rPr>
                <w:rFonts w:ascii="Montserrat Light" w:hAnsi="Montserrat Light"/>
              </w:rPr>
              <w:t xml:space="preserve">, Consiliul </w:t>
            </w:r>
            <w:proofErr w:type="spellStart"/>
            <w:r w:rsidRPr="006A1551">
              <w:rPr>
                <w:rFonts w:ascii="Montserrat Light" w:hAnsi="Montserrat Light"/>
              </w:rPr>
              <w:t>Judeţean</w:t>
            </w:r>
            <w:proofErr w:type="spellEnd"/>
            <w:r w:rsidRPr="006A1551">
              <w:rPr>
                <w:rFonts w:ascii="Montserrat Light" w:hAnsi="Montserrat Light"/>
              </w:rPr>
              <w:t xml:space="preserve"> Cluj a </w:t>
            </w:r>
            <w:proofErr w:type="spellStart"/>
            <w:r w:rsidRPr="006A1551">
              <w:rPr>
                <w:rFonts w:ascii="Montserrat Light" w:hAnsi="Montserrat Light"/>
              </w:rPr>
              <w:t>aprobat</w:t>
            </w:r>
            <w:proofErr w:type="spellEnd"/>
            <w:r w:rsidRPr="006A1551">
              <w:rPr>
                <w:rFonts w:ascii="Montserrat Light" w:hAnsi="Montserrat Light"/>
                <w:bCs/>
                <w:lang w:val="ro-RO"/>
              </w:rPr>
              <w:t xml:space="preserve"> prin Hotărârea Consiliului Judeţean nr.</w:t>
            </w:r>
            <w:r w:rsidR="008757B3" w:rsidRPr="006A1551">
              <w:rPr>
                <w:rFonts w:ascii="Montserrat Light" w:hAnsi="Montserrat Light"/>
                <w:bCs/>
                <w:lang w:val="ro-RO"/>
              </w:rPr>
              <w:t xml:space="preserve">  </w:t>
            </w:r>
            <w:r w:rsidR="004F0DE4" w:rsidRPr="006A1551">
              <w:rPr>
                <w:rFonts w:ascii="Montserrat Light" w:hAnsi="Montserrat Light"/>
                <w:bCs/>
                <w:lang w:val="ro-RO"/>
              </w:rPr>
              <w:t>20</w:t>
            </w:r>
            <w:r w:rsidR="008757B3" w:rsidRPr="006A1551">
              <w:rPr>
                <w:rFonts w:ascii="Montserrat Light" w:hAnsi="Montserrat Light"/>
                <w:bCs/>
                <w:lang w:val="ro-RO"/>
              </w:rPr>
              <w:t xml:space="preserve"> din </w:t>
            </w:r>
            <w:r w:rsidR="004F0DE4" w:rsidRPr="006A1551">
              <w:rPr>
                <w:rFonts w:ascii="Montserrat Light" w:hAnsi="Montserrat Light"/>
                <w:bCs/>
                <w:lang w:val="ro-RO"/>
              </w:rPr>
              <w:t>0</w:t>
            </w:r>
            <w:r w:rsidR="00157E1A">
              <w:rPr>
                <w:rFonts w:ascii="Montserrat Light" w:hAnsi="Montserrat Light"/>
                <w:bCs/>
                <w:lang w:val="ro-RO"/>
              </w:rPr>
              <w:t>8</w:t>
            </w:r>
            <w:r w:rsidR="004F0DE4" w:rsidRPr="006A1551">
              <w:rPr>
                <w:rFonts w:ascii="Montserrat Light" w:hAnsi="Montserrat Light"/>
                <w:bCs/>
                <w:lang w:val="ro-RO"/>
              </w:rPr>
              <w:t>.02.2024</w:t>
            </w:r>
            <w:r w:rsidR="008757B3" w:rsidRPr="006A1551">
              <w:rPr>
                <w:rFonts w:ascii="Montserrat Light" w:hAnsi="Montserrat Light"/>
                <w:bCs/>
                <w:lang w:val="ro-RO"/>
              </w:rPr>
              <w:t xml:space="preserve"> bugetul general propriu al Judeţului Cluj pe anul 202</w:t>
            </w:r>
            <w:r w:rsidR="004F0DE4" w:rsidRPr="006A1551">
              <w:rPr>
                <w:rFonts w:ascii="Montserrat Light" w:hAnsi="Montserrat Light"/>
                <w:bCs/>
                <w:lang w:val="ro-RO"/>
              </w:rPr>
              <w:t>4</w:t>
            </w:r>
            <w:r w:rsidRPr="006A1551">
              <w:rPr>
                <w:rFonts w:ascii="Montserrat Light" w:hAnsi="Montserrat Light"/>
                <w:bCs/>
                <w:lang w:val="ro-RO"/>
              </w:rPr>
              <w:t>.</w:t>
            </w:r>
          </w:p>
          <w:p w14:paraId="66C1420F" w14:textId="28468049" w:rsidR="00077B27" w:rsidRPr="00A31210" w:rsidRDefault="00077B27" w:rsidP="00077B27">
            <w:pPr>
              <w:autoSpaceDE w:val="0"/>
              <w:autoSpaceDN w:val="0"/>
              <w:adjustRightInd w:val="0"/>
              <w:rPr>
                <w:rFonts w:ascii="Montserrat Light" w:hAnsi="Montserrat Light"/>
                <w:bCs/>
                <w:color w:val="000000" w:themeColor="text1"/>
                <w:lang w:val="ro-RO"/>
              </w:rPr>
            </w:pPr>
            <w:r w:rsidRPr="006A1551">
              <w:rPr>
                <w:rFonts w:ascii="Montserrat Light" w:hAnsi="Montserrat Light"/>
                <w:bCs/>
                <w:lang w:val="ro-RO"/>
              </w:rPr>
              <w:t xml:space="preserve">Pe parcursul anului bugetar au fost </w:t>
            </w:r>
            <w:r w:rsidRPr="00A31210">
              <w:rPr>
                <w:rFonts w:ascii="Montserrat Light" w:hAnsi="Montserrat Light"/>
                <w:bCs/>
                <w:color w:val="000000" w:themeColor="text1"/>
                <w:lang w:val="ro-RO"/>
              </w:rPr>
              <w:t xml:space="preserve">aprobate  </w:t>
            </w:r>
            <w:r w:rsidR="005D4739">
              <w:rPr>
                <w:rFonts w:ascii="Montserrat Light" w:hAnsi="Montserrat Light"/>
                <w:bCs/>
                <w:color w:val="000000" w:themeColor="text1"/>
                <w:lang w:val="ro-RO"/>
              </w:rPr>
              <w:t>șapte</w:t>
            </w:r>
            <w:r w:rsidR="0086692A" w:rsidRPr="00A31210">
              <w:rPr>
                <w:rFonts w:ascii="Montserrat Light" w:hAnsi="Montserrat Light"/>
                <w:bCs/>
                <w:color w:val="000000" w:themeColor="text1"/>
                <w:lang w:val="ro-RO"/>
              </w:rPr>
              <w:t xml:space="preserve"> </w:t>
            </w:r>
            <w:r w:rsidRPr="00A31210">
              <w:rPr>
                <w:rFonts w:ascii="Montserrat Light" w:hAnsi="Montserrat Light"/>
                <w:bCs/>
                <w:color w:val="000000" w:themeColor="text1"/>
                <w:lang w:val="ro-RO"/>
              </w:rPr>
              <w:t xml:space="preserve"> rectificari bugetare</w:t>
            </w:r>
            <w:r w:rsidR="008757B3" w:rsidRPr="00A31210">
              <w:rPr>
                <w:rFonts w:ascii="Montserrat Light" w:hAnsi="Montserrat Light"/>
                <w:bCs/>
                <w:color w:val="000000" w:themeColor="text1"/>
                <w:lang w:val="ro-RO"/>
              </w:rPr>
              <w:t xml:space="preserve"> </w:t>
            </w:r>
            <w:r w:rsidRPr="00A31210">
              <w:rPr>
                <w:rFonts w:ascii="Montserrat Light" w:hAnsi="Montserrat Light"/>
                <w:bCs/>
                <w:color w:val="000000" w:themeColor="text1"/>
                <w:lang w:val="ro-RO"/>
              </w:rPr>
              <w:t xml:space="preserve">(HCJ nr. </w:t>
            </w:r>
            <w:r w:rsidR="0086692A" w:rsidRPr="00A31210">
              <w:rPr>
                <w:rFonts w:ascii="Montserrat Light" w:hAnsi="Montserrat Light"/>
                <w:bCs/>
                <w:color w:val="000000" w:themeColor="text1"/>
                <w:lang w:val="ro-RO"/>
              </w:rPr>
              <w:t>47/</w:t>
            </w:r>
            <w:r w:rsidRPr="00A31210">
              <w:rPr>
                <w:rFonts w:ascii="Montserrat Light" w:hAnsi="Montserrat Light"/>
                <w:bCs/>
                <w:color w:val="000000" w:themeColor="text1"/>
                <w:lang w:val="ro-RO"/>
              </w:rPr>
              <w:t>2</w:t>
            </w:r>
            <w:r w:rsidR="0086692A" w:rsidRPr="00A31210">
              <w:rPr>
                <w:rFonts w:ascii="Montserrat Light" w:hAnsi="Montserrat Light"/>
                <w:bCs/>
                <w:color w:val="000000" w:themeColor="text1"/>
                <w:lang w:val="ro-RO"/>
              </w:rPr>
              <w:t>3</w:t>
            </w:r>
            <w:r w:rsidR="009072D8" w:rsidRPr="00A31210">
              <w:rPr>
                <w:rFonts w:ascii="Montserrat Light" w:hAnsi="Montserrat Light"/>
                <w:bCs/>
                <w:color w:val="000000" w:themeColor="text1"/>
                <w:lang w:val="ro-RO"/>
              </w:rPr>
              <w:t>.0</w:t>
            </w:r>
            <w:r w:rsidR="0086692A" w:rsidRPr="00A31210">
              <w:rPr>
                <w:rFonts w:ascii="Montserrat Light" w:hAnsi="Montserrat Light"/>
                <w:bCs/>
                <w:color w:val="000000" w:themeColor="text1"/>
                <w:lang w:val="ro-RO"/>
              </w:rPr>
              <w:t>3</w:t>
            </w:r>
            <w:r w:rsidR="009072D8" w:rsidRPr="00A31210">
              <w:rPr>
                <w:rFonts w:ascii="Montserrat Light" w:hAnsi="Montserrat Light"/>
                <w:bCs/>
                <w:color w:val="000000" w:themeColor="text1"/>
                <w:lang w:val="ro-RO"/>
              </w:rPr>
              <w:t>.202</w:t>
            </w:r>
            <w:r w:rsidR="0086692A" w:rsidRPr="00A31210">
              <w:rPr>
                <w:rFonts w:ascii="Montserrat Light" w:hAnsi="Montserrat Light"/>
                <w:bCs/>
                <w:color w:val="000000" w:themeColor="text1"/>
                <w:lang w:val="ro-RO"/>
              </w:rPr>
              <w:t>4</w:t>
            </w:r>
            <w:r w:rsidRPr="00A31210">
              <w:rPr>
                <w:rFonts w:ascii="Montserrat Light" w:hAnsi="Montserrat Light"/>
                <w:bCs/>
                <w:color w:val="000000" w:themeColor="text1"/>
                <w:lang w:val="ro-RO"/>
              </w:rPr>
              <w:t>, HCJ nr.</w:t>
            </w:r>
            <w:r w:rsidR="00157E1A">
              <w:rPr>
                <w:rFonts w:ascii="Montserrat Light" w:hAnsi="Montserrat Light"/>
                <w:bCs/>
                <w:color w:val="000000" w:themeColor="text1"/>
                <w:lang w:val="ro-RO"/>
              </w:rPr>
              <w:t xml:space="preserve"> </w:t>
            </w:r>
            <w:r w:rsidR="0086692A" w:rsidRPr="00A31210">
              <w:rPr>
                <w:rFonts w:ascii="Montserrat Light" w:hAnsi="Montserrat Light"/>
                <w:bCs/>
                <w:color w:val="000000" w:themeColor="text1"/>
                <w:lang w:val="ro-RO"/>
              </w:rPr>
              <w:t>130</w:t>
            </w:r>
            <w:r w:rsidRPr="00A31210">
              <w:rPr>
                <w:rFonts w:ascii="Montserrat Light" w:hAnsi="Montserrat Light"/>
                <w:bCs/>
                <w:color w:val="000000" w:themeColor="text1"/>
                <w:lang w:val="ro-RO"/>
              </w:rPr>
              <w:t>/</w:t>
            </w:r>
            <w:r w:rsidR="0086692A" w:rsidRPr="00A31210">
              <w:rPr>
                <w:rFonts w:ascii="Montserrat Light" w:hAnsi="Montserrat Light"/>
                <w:bCs/>
                <w:color w:val="000000" w:themeColor="text1"/>
                <w:lang w:val="ro-RO"/>
              </w:rPr>
              <w:t>27.06.2024</w:t>
            </w:r>
            <w:r w:rsidRPr="00A31210">
              <w:rPr>
                <w:rFonts w:ascii="Montserrat Light" w:hAnsi="Montserrat Light"/>
                <w:bCs/>
                <w:color w:val="000000" w:themeColor="text1"/>
                <w:lang w:val="ro-RO"/>
              </w:rPr>
              <w:t>, HCJ nr.</w:t>
            </w:r>
            <w:r w:rsidR="00157E1A">
              <w:rPr>
                <w:rFonts w:ascii="Montserrat Light" w:hAnsi="Montserrat Light"/>
                <w:bCs/>
                <w:color w:val="000000" w:themeColor="text1"/>
                <w:lang w:val="ro-RO"/>
              </w:rPr>
              <w:t xml:space="preserve"> </w:t>
            </w:r>
            <w:r w:rsidR="0086692A" w:rsidRPr="00A31210">
              <w:rPr>
                <w:rFonts w:ascii="Montserrat Light" w:hAnsi="Montserrat Light"/>
                <w:bCs/>
                <w:color w:val="000000" w:themeColor="text1"/>
                <w:lang w:val="ro-RO"/>
              </w:rPr>
              <w:t>148</w:t>
            </w:r>
            <w:r w:rsidRPr="00A31210">
              <w:rPr>
                <w:rFonts w:ascii="Montserrat Light" w:hAnsi="Montserrat Light"/>
                <w:bCs/>
                <w:color w:val="000000" w:themeColor="text1"/>
                <w:lang w:val="ro-RO"/>
              </w:rPr>
              <w:t>/</w:t>
            </w:r>
            <w:r w:rsidR="009072D8" w:rsidRPr="00A31210">
              <w:rPr>
                <w:rFonts w:ascii="Montserrat Light" w:hAnsi="Montserrat Light"/>
                <w:bCs/>
                <w:color w:val="000000" w:themeColor="text1"/>
                <w:lang w:val="ro-RO"/>
              </w:rPr>
              <w:t>29.05.202</w:t>
            </w:r>
            <w:r w:rsidR="0086692A" w:rsidRPr="00A31210">
              <w:rPr>
                <w:rFonts w:ascii="Montserrat Light" w:hAnsi="Montserrat Light"/>
                <w:bCs/>
                <w:color w:val="000000" w:themeColor="text1"/>
                <w:lang w:val="ro-RO"/>
              </w:rPr>
              <w:t>30.07.2024</w:t>
            </w:r>
            <w:r w:rsidRPr="00A31210">
              <w:rPr>
                <w:rFonts w:ascii="Montserrat Light" w:hAnsi="Montserrat Light"/>
                <w:bCs/>
                <w:color w:val="000000" w:themeColor="text1"/>
                <w:lang w:val="ro-RO"/>
              </w:rPr>
              <w:t>, HCJ nr.</w:t>
            </w:r>
            <w:r w:rsidR="00157E1A">
              <w:rPr>
                <w:rFonts w:ascii="Montserrat Light" w:hAnsi="Montserrat Light"/>
                <w:bCs/>
                <w:color w:val="000000" w:themeColor="text1"/>
                <w:lang w:val="ro-RO"/>
              </w:rPr>
              <w:t xml:space="preserve"> </w:t>
            </w:r>
            <w:r w:rsidRPr="00A31210">
              <w:rPr>
                <w:rFonts w:ascii="Montserrat Light" w:hAnsi="Montserrat Light"/>
                <w:bCs/>
                <w:color w:val="000000" w:themeColor="text1"/>
                <w:lang w:val="ro-RO"/>
              </w:rPr>
              <w:t>1</w:t>
            </w:r>
            <w:r w:rsidR="0086692A" w:rsidRPr="00A31210">
              <w:rPr>
                <w:rFonts w:ascii="Montserrat Light" w:hAnsi="Montserrat Light"/>
                <w:bCs/>
                <w:color w:val="000000" w:themeColor="text1"/>
                <w:lang w:val="ro-RO"/>
              </w:rPr>
              <w:t>66</w:t>
            </w:r>
            <w:r w:rsidRPr="00A31210">
              <w:rPr>
                <w:rFonts w:ascii="Montserrat Light" w:hAnsi="Montserrat Light"/>
                <w:bCs/>
                <w:color w:val="000000" w:themeColor="text1"/>
                <w:lang w:val="ro-RO"/>
              </w:rPr>
              <w:t>/</w:t>
            </w:r>
            <w:r w:rsidR="0024350D" w:rsidRPr="00A31210">
              <w:rPr>
                <w:rFonts w:ascii="Montserrat Light" w:hAnsi="Montserrat Light"/>
                <w:bCs/>
                <w:color w:val="000000" w:themeColor="text1"/>
                <w:lang w:val="ro-RO"/>
              </w:rPr>
              <w:t>29.08.2024</w:t>
            </w:r>
            <w:r w:rsidRPr="00A31210">
              <w:rPr>
                <w:rFonts w:ascii="Montserrat Light" w:hAnsi="Montserrat Light"/>
                <w:bCs/>
                <w:color w:val="000000" w:themeColor="text1"/>
                <w:lang w:val="ro-RO"/>
              </w:rPr>
              <w:t xml:space="preserve">, HCJ nr. </w:t>
            </w:r>
            <w:r w:rsidR="009072D8" w:rsidRPr="00A31210">
              <w:rPr>
                <w:rFonts w:ascii="Montserrat Light" w:hAnsi="Montserrat Light"/>
                <w:bCs/>
                <w:color w:val="000000" w:themeColor="text1"/>
                <w:lang w:val="ro-RO"/>
              </w:rPr>
              <w:t>1</w:t>
            </w:r>
            <w:r w:rsidR="0086692A" w:rsidRPr="00A31210">
              <w:rPr>
                <w:rFonts w:ascii="Montserrat Light" w:hAnsi="Montserrat Light"/>
                <w:bCs/>
                <w:color w:val="000000" w:themeColor="text1"/>
                <w:lang w:val="ro-RO"/>
              </w:rPr>
              <w:t>8</w:t>
            </w:r>
            <w:r w:rsidR="009072D8" w:rsidRPr="00A31210">
              <w:rPr>
                <w:rFonts w:ascii="Montserrat Light" w:hAnsi="Montserrat Light"/>
                <w:bCs/>
                <w:color w:val="000000" w:themeColor="text1"/>
                <w:lang w:val="ro-RO"/>
              </w:rPr>
              <w:t>8</w:t>
            </w:r>
            <w:r w:rsidRPr="00A31210">
              <w:rPr>
                <w:rFonts w:ascii="Montserrat Light" w:hAnsi="Montserrat Light"/>
                <w:bCs/>
                <w:color w:val="000000" w:themeColor="text1"/>
                <w:lang w:val="ro-RO"/>
              </w:rPr>
              <w:t>/</w:t>
            </w:r>
            <w:r w:rsidR="0086692A" w:rsidRPr="00A31210">
              <w:rPr>
                <w:rFonts w:ascii="Montserrat Light" w:hAnsi="Montserrat Light"/>
                <w:bCs/>
                <w:color w:val="000000" w:themeColor="text1"/>
                <w:lang w:val="ro-RO"/>
              </w:rPr>
              <w:t>26.09.2024</w:t>
            </w:r>
            <w:r w:rsidR="009072D8" w:rsidRPr="00A31210">
              <w:rPr>
                <w:rFonts w:ascii="Montserrat Light" w:hAnsi="Montserrat Light"/>
                <w:bCs/>
                <w:color w:val="000000" w:themeColor="text1"/>
                <w:lang w:val="ro-RO"/>
              </w:rPr>
              <w:t xml:space="preserve">, </w:t>
            </w:r>
            <w:r w:rsidRPr="00A31210">
              <w:rPr>
                <w:rFonts w:ascii="Montserrat Light" w:hAnsi="Montserrat Light"/>
                <w:bCs/>
                <w:color w:val="000000" w:themeColor="text1"/>
                <w:lang w:val="ro-RO"/>
              </w:rPr>
              <w:t xml:space="preserve"> </w:t>
            </w:r>
            <w:r w:rsidR="009072D8" w:rsidRPr="00A31210">
              <w:rPr>
                <w:rFonts w:ascii="Montserrat Light" w:hAnsi="Montserrat Light"/>
                <w:bCs/>
                <w:color w:val="000000" w:themeColor="text1"/>
                <w:lang w:val="ro-RO"/>
              </w:rPr>
              <w:t xml:space="preserve">HCJ nr. </w:t>
            </w:r>
            <w:r w:rsidR="0086692A" w:rsidRPr="00A31210">
              <w:rPr>
                <w:rFonts w:ascii="Montserrat Light" w:hAnsi="Montserrat Light"/>
                <w:bCs/>
                <w:color w:val="000000" w:themeColor="text1"/>
                <w:lang w:val="ro-RO"/>
              </w:rPr>
              <w:t>205</w:t>
            </w:r>
            <w:r w:rsidR="009072D8" w:rsidRPr="00A31210">
              <w:rPr>
                <w:rFonts w:ascii="Montserrat Light" w:hAnsi="Montserrat Light"/>
                <w:bCs/>
                <w:color w:val="000000" w:themeColor="text1"/>
                <w:lang w:val="ro-RO"/>
              </w:rPr>
              <w:t>/</w:t>
            </w:r>
            <w:r w:rsidR="0086692A" w:rsidRPr="00A31210">
              <w:rPr>
                <w:rFonts w:ascii="Montserrat Light" w:hAnsi="Montserrat Light"/>
                <w:bCs/>
                <w:color w:val="000000" w:themeColor="text1"/>
                <w:lang w:val="ro-RO"/>
              </w:rPr>
              <w:t>17.10</w:t>
            </w:r>
            <w:r w:rsidR="009072D8" w:rsidRPr="00A31210">
              <w:rPr>
                <w:rFonts w:ascii="Montserrat Light" w:hAnsi="Montserrat Light"/>
                <w:bCs/>
                <w:color w:val="000000" w:themeColor="text1"/>
                <w:lang w:val="ro-RO"/>
              </w:rPr>
              <w:t>.202</w:t>
            </w:r>
            <w:r w:rsidR="0086692A" w:rsidRPr="00A31210">
              <w:rPr>
                <w:rFonts w:ascii="Montserrat Light" w:hAnsi="Montserrat Light"/>
                <w:bCs/>
                <w:color w:val="000000" w:themeColor="text1"/>
                <w:lang w:val="ro-RO"/>
              </w:rPr>
              <w:t>4</w:t>
            </w:r>
            <w:r w:rsidR="005D4739">
              <w:rPr>
                <w:rFonts w:ascii="Montserrat Light" w:hAnsi="Montserrat Light"/>
                <w:bCs/>
                <w:color w:val="000000" w:themeColor="text1"/>
                <w:lang w:val="ro-RO"/>
              </w:rPr>
              <w:t xml:space="preserve"> și</w:t>
            </w:r>
            <w:r w:rsidR="0024350D" w:rsidRPr="00A31210">
              <w:rPr>
                <w:rFonts w:ascii="Montserrat Light" w:hAnsi="Montserrat Light"/>
                <w:bCs/>
                <w:color w:val="000000" w:themeColor="text1"/>
                <w:lang w:val="ro-RO"/>
              </w:rPr>
              <w:t xml:space="preserve"> </w:t>
            </w:r>
            <w:r w:rsidRPr="00A31210">
              <w:rPr>
                <w:rFonts w:ascii="Montserrat Light" w:hAnsi="Montserrat Light"/>
                <w:bCs/>
                <w:color w:val="000000" w:themeColor="text1"/>
                <w:lang w:val="ro-RO"/>
              </w:rPr>
              <w:t>HCJ nr.</w:t>
            </w:r>
            <w:r w:rsidR="00157E1A">
              <w:rPr>
                <w:rFonts w:ascii="Montserrat Light" w:hAnsi="Montserrat Light"/>
                <w:bCs/>
                <w:color w:val="000000" w:themeColor="text1"/>
                <w:lang w:val="ro-RO"/>
              </w:rPr>
              <w:t xml:space="preserve"> </w:t>
            </w:r>
            <w:r w:rsidRPr="00A31210">
              <w:rPr>
                <w:rFonts w:ascii="Montserrat Light" w:hAnsi="Montserrat Light"/>
                <w:bCs/>
                <w:color w:val="000000" w:themeColor="text1"/>
                <w:lang w:val="ro-RO"/>
              </w:rPr>
              <w:t xml:space="preserve"> </w:t>
            </w:r>
            <w:r w:rsidR="0086692A" w:rsidRPr="00A31210">
              <w:rPr>
                <w:rFonts w:ascii="Montserrat Light" w:hAnsi="Montserrat Light"/>
                <w:bCs/>
                <w:color w:val="000000" w:themeColor="text1"/>
                <w:lang w:val="ro-RO"/>
              </w:rPr>
              <w:t>231/28.11.2024</w:t>
            </w:r>
            <w:r w:rsidRPr="00A31210">
              <w:rPr>
                <w:rFonts w:ascii="Montserrat Light" w:hAnsi="Montserrat Light"/>
                <w:bCs/>
                <w:color w:val="000000" w:themeColor="text1"/>
                <w:lang w:val="ro-RO"/>
              </w:rPr>
              <w:t>).</w:t>
            </w:r>
          </w:p>
          <w:p w14:paraId="3907966D" w14:textId="40515169" w:rsidR="0088376A" w:rsidRPr="006A1551" w:rsidRDefault="0088376A" w:rsidP="00077B27">
            <w:pPr>
              <w:autoSpaceDE w:val="0"/>
              <w:autoSpaceDN w:val="0"/>
              <w:adjustRightInd w:val="0"/>
              <w:rPr>
                <w:rFonts w:ascii="Montserrat Light" w:hAnsi="Montserrat Light"/>
                <w:lang w:val="it-IT"/>
              </w:rPr>
            </w:pPr>
            <w:r w:rsidRPr="00A31210">
              <w:rPr>
                <w:rFonts w:ascii="Montserrat Light" w:hAnsi="Montserrat Light"/>
                <w:color w:val="000000" w:themeColor="text1"/>
                <w:lang w:val="it-IT"/>
              </w:rPr>
              <w:t>Execuţia preliminată la data de 31.12.202</w:t>
            </w:r>
            <w:r w:rsidR="004F0DE4" w:rsidRPr="00A31210">
              <w:rPr>
                <w:rFonts w:ascii="Montserrat Light" w:hAnsi="Montserrat Light"/>
                <w:color w:val="000000" w:themeColor="text1"/>
                <w:lang w:val="it-IT"/>
              </w:rPr>
              <w:t>4</w:t>
            </w:r>
            <w:r w:rsidRPr="00A31210">
              <w:rPr>
                <w:rFonts w:ascii="Montserrat Light" w:hAnsi="Montserrat Light"/>
                <w:color w:val="000000" w:themeColor="text1"/>
                <w:lang w:val="it-IT"/>
              </w:rPr>
              <w:t xml:space="preserve"> a bugetului general propriu al Judeţului </w:t>
            </w:r>
            <w:r w:rsidRPr="006A1551">
              <w:rPr>
                <w:rFonts w:ascii="Montserrat Light" w:hAnsi="Montserrat Light"/>
                <w:lang w:val="it-IT"/>
              </w:rPr>
              <w:t xml:space="preserve">Cluj este prezentată pe cele </w:t>
            </w:r>
            <w:r w:rsidR="009A6A13" w:rsidRPr="006A1551">
              <w:rPr>
                <w:rFonts w:ascii="Montserrat Light" w:hAnsi="Montserrat Light"/>
                <w:lang w:val="it-IT"/>
              </w:rPr>
              <w:t>patru</w:t>
            </w:r>
            <w:r w:rsidRPr="006A1551">
              <w:rPr>
                <w:rFonts w:ascii="Montserrat Light" w:hAnsi="Montserrat Light"/>
                <w:lang w:val="it-IT"/>
              </w:rPr>
              <w:t xml:space="preserve"> tipuri de bugete care îl compun:</w:t>
            </w:r>
          </w:p>
          <w:p w14:paraId="7322ABA3" w14:textId="77777777" w:rsidR="0088376A" w:rsidRPr="006A1551" w:rsidRDefault="0088376A" w:rsidP="0088376A">
            <w:pPr>
              <w:ind w:left="780"/>
              <w:rPr>
                <w:rFonts w:ascii="Montserrat Light" w:hAnsi="Montserrat Light"/>
                <w:lang w:val="it-IT"/>
              </w:rPr>
            </w:pPr>
            <w:r w:rsidRPr="006A1551">
              <w:rPr>
                <w:rFonts w:ascii="Montserrat Light" w:hAnsi="Montserrat Light"/>
                <w:lang w:val="it-IT"/>
              </w:rPr>
              <w:t>a) bugetul local</w:t>
            </w:r>
          </w:p>
          <w:p w14:paraId="141F7677" w14:textId="77777777" w:rsidR="0088376A" w:rsidRPr="006A1551" w:rsidRDefault="0088376A" w:rsidP="0088376A">
            <w:pPr>
              <w:ind w:left="780"/>
              <w:rPr>
                <w:rFonts w:ascii="Montserrat Light" w:hAnsi="Montserrat Light"/>
                <w:lang w:val="it-IT"/>
              </w:rPr>
            </w:pPr>
            <w:r w:rsidRPr="006A1551">
              <w:rPr>
                <w:rFonts w:ascii="Montserrat Light" w:hAnsi="Montserrat Light"/>
                <w:lang w:val="it-IT"/>
              </w:rPr>
              <w:t>b) bugetul instituţiilor publice finanţate din venituri proprii şi subvenţii</w:t>
            </w:r>
          </w:p>
          <w:p w14:paraId="16107C97" w14:textId="34AA21BA" w:rsidR="0088376A" w:rsidRPr="006A1551" w:rsidRDefault="0088376A" w:rsidP="0088376A">
            <w:pPr>
              <w:rPr>
                <w:rFonts w:ascii="Montserrat Light" w:hAnsi="Montserrat Light"/>
                <w:lang w:val="it-IT"/>
              </w:rPr>
            </w:pPr>
            <w:r w:rsidRPr="006A1551">
              <w:rPr>
                <w:rFonts w:ascii="Montserrat Light" w:hAnsi="Montserrat Light"/>
                <w:lang w:val="it-IT"/>
              </w:rPr>
              <w:t xml:space="preserve">              c) bugetul fondurilor externe nerambursabile</w:t>
            </w:r>
          </w:p>
          <w:p w14:paraId="536A89E7" w14:textId="54D25B46" w:rsidR="005A537C" w:rsidRPr="006A1551" w:rsidRDefault="005A537C" w:rsidP="0088376A">
            <w:pPr>
              <w:rPr>
                <w:rFonts w:ascii="Montserrat Light" w:hAnsi="Montserrat Light"/>
                <w:lang w:val="it-IT"/>
              </w:rPr>
            </w:pPr>
            <w:r w:rsidRPr="006A1551">
              <w:rPr>
                <w:rFonts w:ascii="Montserrat Light" w:hAnsi="Montserrat Light"/>
                <w:lang w:val="it-IT"/>
              </w:rPr>
              <w:t xml:space="preserve">              d) bugetul </w:t>
            </w:r>
            <w:r w:rsidR="009E1D16" w:rsidRPr="006A1551">
              <w:rPr>
                <w:rFonts w:ascii="Montserrat Light" w:hAnsi="Montserrat Light"/>
                <w:lang w:val="it-IT"/>
              </w:rPr>
              <w:t>creditelor</w:t>
            </w:r>
            <w:r w:rsidRPr="006A1551">
              <w:rPr>
                <w:rFonts w:ascii="Montserrat Light" w:hAnsi="Montserrat Light"/>
                <w:lang w:val="it-IT"/>
              </w:rPr>
              <w:t xml:space="preserve"> interne</w:t>
            </w:r>
          </w:p>
          <w:p w14:paraId="0DB11891" w14:textId="77777777" w:rsidR="005A537C" w:rsidRPr="006A1551" w:rsidRDefault="005A537C" w:rsidP="0088376A">
            <w:pPr>
              <w:rPr>
                <w:rFonts w:ascii="Montserrat Light" w:hAnsi="Montserrat Light"/>
                <w:lang w:val="it-IT"/>
              </w:rPr>
            </w:pPr>
          </w:p>
          <w:p w14:paraId="118859AA" w14:textId="77777777" w:rsidR="0088376A" w:rsidRPr="006A1551" w:rsidRDefault="0088376A" w:rsidP="0088376A">
            <w:pPr>
              <w:rPr>
                <w:rFonts w:ascii="Montserrat Light" w:hAnsi="Montserrat Light"/>
                <w:lang w:val="it-IT"/>
              </w:rPr>
            </w:pPr>
            <w:r w:rsidRPr="006A1551">
              <w:rPr>
                <w:rFonts w:ascii="Montserrat Light" w:hAnsi="Montserrat Light"/>
                <w:lang w:val="it-IT"/>
              </w:rPr>
              <w:t xml:space="preserve">              </w:t>
            </w:r>
          </w:p>
          <w:p w14:paraId="36E49A10" w14:textId="77777777" w:rsidR="0088376A" w:rsidRPr="006A1551" w:rsidRDefault="0088376A" w:rsidP="001B7CCA">
            <w:pPr>
              <w:pStyle w:val="Listparagraf"/>
              <w:numPr>
                <w:ilvl w:val="0"/>
                <w:numId w:val="29"/>
              </w:numPr>
              <w:suppressAutoHyphens w:val="0"/>
              <w:spacing w:after="0" w:line="240" w:lineRule="auto"/>
              <w:contextualSpacing/>
              <w:rPr>
                <w:rFonts w:ascii="Montserrat Light" w:hAnsi="Montserrat Light"/>
                <w:b/>
                <w:bCs/>
                <w:i/>
                <w:iCs/>
                <w:lang w:val="it-IT"/>
              </w:rPr>
            </w:pPr>
            <w:r w:rsidRPr="006A1551">
              <w:rPr>
                <w:rFonts w:ascii="Montserrat Light" w:hAnsi="Montserrat Light"/>
                <w:b/>
                <w:bCs/>
                <w:i/>
                <w:iCs/>
                <w:lang w:val="it-IT"/>
              </w:rPr>
              <w:t xml:space="preserve">Bugetul local </w:t>
            </w:r>
          </w:p>
          <w:p w14:paraId="7AF72057" w14:textId="02EC97BF" w:rsidR="0088376A" w:rsidRPr="006A1551" w:rsidRDefault="0088376A" w:rsidP="0088376A">
            <w:pPr>
              <w:pStyle w:val="Listparagraf"/>
              <w:spacing w:after="0" w:line="240" w:lineRule="auto"/>
              <w:ind w:left="-45" w:firstLine="765"/>
              <w:rPr>
                <w:rFonts w:ascii="Montserrat Light" w:hAnsi="Montserrat Light"/>
                <w:lang w:val="it-IT"/>
              </w:rPr>
            </w:pPr>
            <w:r w:rsidRPr="006A1551">
              <w:rPr>
                <w:rFonts w:ascii="Montserrat Light" w:hAnsi="Montserrat Light"/>
                <w:lang w:val="it-IT"/>
              </w:rPr>
              <w:t>Referitor la bugetul local al Judeţului Cluj, prevederile bugetare ale veniturilor la trimestrul IV 202</w:t>
            </w:r>
            <w:r w:rsidR="004F0DE4" w:rsidRPr="006A1551">
              <w:rPr>
                <w:rFonts w:ascii="Montserrat Light" w:hAnsi="Montserrat Light"/>
                <w:lang w:val="it-IT"/>
              </w:rPr>
              <w:t>4</w:t>
            </w:r>
            <w:r w:rsidRPr="006A1551">
              <w:rPr>
                <w:rFonts w:ascii="Montserrat Light" w:hAnsi="Montserrat Light"/>
                <w:lang w:val="it-IT"/>
              </w:rPr>
              <w:t xml:space="preserve"> sunt în sumă de </w:t>
            </w:r>
            <w:r w:rsidR="002503C2" w:rsidRPr="006A1551">
              <w:rPr>
                <w:rFonts w:ascii="Montserrat Light" w:hAnsi="Montserrat Light"/>
                <w:lang w:val="it-IT"/>
              </w:rPr>
              <w:t>991.356,15</w:t>
            </w:r>
            <w:r w:rsidRPr="006A1551">
              <w:rPr>
                <w:rFonts w:ascii="Montserrat Light" w:hAnsi="Montserrat Light"/>
                <w:lang w:val="it-IT"/>
              </w:rPr>
              <w:t xml:space="preserve"> mii lei, defalcate pe cele două secţiuni astfel:</w:t>
            </w:r>
          </w:p>
          <w:p w14:paraId="75A0A336" w14:textId="4F7CAADE" w:rsidR="0088376A" w:rsidRPr="006A1551" w:rsidRDefault="0088376A" w:rsidP="001B7CCA">
            <w:pPr>
              <w:pStyle w:val="Listparagraf"/>
              <w:numPr>
                <w:ilvl w:val="0"/>
                <w:numId w:val="29"/>
              </w:numPr>
              <w:suppressAutoHyphens w:val="0"/>
              <w:spacing w:after="0" w:line="240" w:lineRule="auto"/>
              <w:contextualSpacing/>
              <w:rPr>
                <w:rFonts w:ascii="Montserrat Light" w:hAnsi="Montserrat Light"/>
                <w:lang w:val="it-IT"/>
              </w:rPr>
            </w:pPr>
            <w:r w:rsidRPr="006A1551">
              <w:rPr>
                <w:rFonts w:ascii="Montserrat Light" w:hAnsi="Montserrat Light"/>
                <w:lang w:val="it-IT"/>
              </w:rPr>
              <w:t xml:space="preserve">secţiunea de funcţionare :  </w:t>
            </w:r>
            <w:r w:rsidR="002503C2" w:rsidRPr="006A1551">
              <w:rPr>
                <w:rFonts w:ascii="Montserrat Light" w:hAnsi="Montserrat Light"/>
                <w:lang w:val="it-IT"/>
              </w:rPr>
              <w:t>563.666,81</w:t>
            </w:r>
            <w:r w:rsidRPr="006A1551">
              <w:rPr>
                <w:rFonts w:ascii="Montserrat Light" w:hAnsi="Montserrat Light"/>
                <w:lang w:val="it-IT"/>
              </w:rPr>
              <w:t xml:space="preserve"> mii lei</w:t>
            </w:r>
          </w:p>
          <w:p w14:paraId="2EA24754" w14:textId="61E03151" w:rsidR="0088376A" w:rsidRPr="006A1551" w:rsidRDefault="0088376A" w:rsidP="001B7CCA">
            <w:pPr>
              <w:pStyle w:val="Listparagraf"/>
              <w:numPr>
                <w:ilvl w:val="0"/>
                <w:numId w:val="29"/>
              </w:numPr>
              <w:suppressAutoHyphens w:val="0"/>
              <w:spacing w:after="0" w:line="240" w:lineRule="auto"/>
              <w:contextualSpacing/>
              <w:rPr>
                <w:rFonts w:ascii="Montserrat Light" w:hAnsi="Montserrat Light"/>
                <w:lang w:val="it-IT"/>
              </w:rPr>
            </w:pPr>
            <w:r w:rsidRPr="006A1551">
              <w:rPr>
                <w:rFonts w:ascii="Montserrat Light" w:hAnsi="Montserrat Light"/>
                <w:lang w:val="it-IT"/>
              </w:rPr>
              <w:t>secţiunea de dezvoltare   :</w:t>
            </w:r>
            <w:r w:rsidR="00E142B1" w:rsidRPr="006A1551">
              <w:rPr>
                <w:rFonts w:ascii="Montserrat Light" w:hAnsi="Montserrat Light"/>
                <w:lang w:val="it-IT"/>
              </w:rPr>
              <w:t xml:space="preserve"> </w:t>
            </w:r>
            <w:r w:rsidRPr="006A1551">
              <w:rPr>
                <w:rFonts w:ascii="Montserrat Light" w:hAnsi="Montserrat Light"/>
                <w:lang w:val="it-IT"/>
              </w:rPr>
              <w:t xml:space="preserve"> </w:t>
            </w:r>
            <w:r w:rsidR="000024F6" w:rsidRPr="006A1551">
              <w:rPr>
                <w:rFonts w:ascii="Montserrat Light" w:hAnsi="Montserrat Light"/>
                <w:lang w:val="it-IT"/>
              </w:rPr>
              <w:t xml:space="preserve"> </w:t>
            </w:r>
            <w:r w:rsidR="00157E1A">
              <w:rPr>
                <w:rFonts w:ascii="Montserrat Light" w:hAnsi="Montserrat Light"/>
                <w:lang w:val="it-IT"/>
              </w:rPr>
              <w:t>427.689,34</w:t>
            </w:r>
            <w:r w:rsidRPr="006A1551">
              <w:rPr>
                <w:rFonts w:ascii="Montserrat Light" w:hAnsi="Montserrat Light"/>
                <w:lang w:val="it-IT"/>
              </w:rPr>
              <w:t xml:space="preserve"> mii lei</w:t>
            </w:r>
          </w:p>
          <w:p w14:paraId="22972CF8" w14:textId="0BEBD54C" w:rsidR="0088376A" w:rsidRPr="006A1551" w:rsidRDefault="0088376A" w:rsidP="0088376A">
            <w:pPr>
              <w:tabs>
                <w:tab w:val="left" w:pos="765"/>
              </w:tabs>
              <w:rPr>
                <w:rFonts w:ascii="Montserrat Light" w:hAnsi="Montserrat Light"/>
                <w:lang w:val="it-IT"/>
              </w:rPr>
            </w:pPr>
            <w:r w:rsidRPr="006A1551">
              <w:rPr>
                <w:rFonts w:ascii="Montserrat Light" w:hAnsi="Montserrat Light"/>
                <w:lang w:val="it-IT"/>
              </w:rPr>
              <w:tab/>
              <w:t>Prevederile bugetare la partea de cheltuieli la trimestrul IV 202</w:t>
            </w:r>
            <w:r w:rsidR="002C5C50" w:rsidRPr="006A1551">
              <w:rPr>
                <w:rFonts w:ascii="Montserrat Light" w:hAnsi="Montserrat Light"/>
                <w:lang w:val="it-IT"/>
              </w:rPr>
              <w:t>4</w:t>
            </w:r>
            <w:r w:rsidRPr="006A1551">
              <w:rPr>
                <w:rFonts w:ascii="Montserrat Light" w:hAnsi="Montserrat Light"/>
                <w:lang w:val="it-IT"/>
              </w:rPr>
              <w:t xml:space="preserve"> sunt în sumă de </w:t>
            </w:r>
            <w:r w:rsidR="006F01A3" w:rsidRPr="006A1551">
              <w:rPr>
                <w:rFonts w:ascii="Montserrat Light" w:hAnsi="Montserrat Light"/>
                <w:lang w:val="it-IT"/>
              </w:rPr>
              <w:t xml:space="preserve"> </w:t>
            </w:r>
            <w:r w:rsidR="00F91968" w:rsidRPr="006A1551">
              <w:rPr>
                <w:rFonts w:ascii="Montserrat Light" w:hAnsi="Montserrat Light"/>
                <w:lang w:val="it-IT"/>
              </w:rPr>
              <w:t>1.015</w:t>
            </w:r>
            <w:r w:rsidR="005C389E" w:rsidRPr="006A1551">
              <w:rPr>
                <w:rFonts w:ascii="Montserrat Light" w:hAnsi="Montserrat Light"/>
                <w:lang w:val="it-IT"/>
              </w:rPr>
              <w:t>.007,70</w:t>
            </w:r>
            <w:r w:rsidR="006F01A3" w:rsidRPr="006A1551">
              <w:rPr>
                <w:rFonts w:ascii="Montserrat Light" w:hAnsi="Montserrat Light"/>
                <w:lang w:val="it-IT"/>
              </w:rPr>
              <w:t xml:space="preserve"> </w:t>
            </w:r>
            <w:r w:rsidRPr="006A1551">
              <w:rPr>
                <w:rFonts w:ascii="Montserrat Light" w:hAnsi="Montserrat Light"/>
                <w:lang w:val="it-IT"/>
              </w:rPr>
              <w:t>mii lei, defalcate pe secţiuni astfel:</w:t>
            </w:r>
          </w:p>
          <w:p w14:paraId="1CA4FC90" w14:textId="1E47EA58" w:rsidR="0088376A" w:rsidRPr="006A1551" w:rsidRDefault="0088376A" w:rsidP="001B7CCA">
            <w:pPr>
              <w:pStyle w:val="Listparagraf"/>
              <w:numPr>
                <w:ilvl w:val="0"/>
                <w:numId w:val="29"/>
              </w:numPr>
              <w:suppressAutoHyphens w:val="0"/>
              <w:spacing w:after="0" w:line="240" w:lineRule="auto"/>
              <w:contextualSpacing/>
              <w:rPr>
                <w:rFonts w:ascii="Montserrat Light" w:hAnsi="Montserrat Light"/>
                <w:lang w:val="it-IT"/>
              </w:rPr>
            </w:pPr>
            <w:r w:rsidRPr="006A1551">
              <w:rPr>
                <w:rFonts w:ascii="Montserrat Light" w:hAnsi="Montserrat Light"/>
                <w:lang w:val="it-IT"/>
              </w:rPr>
              <w:t xml:space="preserve">secţiunea de funcţionare :  </w:t>
            </w:r>
            <w:r w:rsidR="005C389E" w:rsidRPr="006A1551">
              <w:rPr>
                <w:rFonts w:ascii="Montserrat Light" w:hAnsi="Montserrat Light"/>
                <w:lang w:val="it-IT"/>
              </w:rPr>
              <w:t>563.666,81</w:t>
            </w:r>
            <w:r w:rsidRPr="006A1551">
              <w:rPr>
                <w:rFonts w:ascii="Montserrat Light" w:hAnsi="Montserrat Light"/>
                <w:lang w:val="it-IT"/>
              </w:rPr>
              <w:t xml:space="preserve"> mii lei</w:t>
            </w:r>
          </w:p>
          <w:p w14:paraId="0079EB52" w14:textId="478BF471" w:rsidR="0088376A" w:rsidRPr="006A1551" w:rsidRDefault="0088376A" w:rsidP="001B7CCA">
            <w:pPr>
              <w:pStyle w:val="Listparagraf"/>
              <w:numPr>
                <w:ilvl w:val="0"/>
                <w:numId w:val="29"/>
              </w:numPr>
              <w:suppressAutoHyphens w:val="0"/>
              <w:spacing w:after="0" w:line="240" w:lineRule="auto"/>
              <w:contextualSpacing/>
              <w:rPr>
                <w:rFonts w:ascii="Montserrat Light" w:hAnsi="Montserrat Light"/>
                <w:lang w:val="it-IT"/>
              </w:rPr>
            </w:pPr>
            <w:r w:rsidRPr="006A1551">
              <w:rPr>
                <w:rFonts w:ascii="Montserrat Light" w:hAnsi="Montserrat Light"/>
                <w:lang w:val="it-IT"/>
              </w:rPr>
              <w:t xml:space="preserve">secţiunea de dezvoltare : </w:t>
            </w:r>
            <w:r w:rsidR="00E142B1" w:rsidRPr="006A1551">
              <w:rPr>
                <w:rFonts w:ascii="Montserrat Light" w:hAnsi="Montserrat Light"/>
                <w:lang w:val="it-IT"/>
              </w:rPr>
              <w:t xml:space="preserve"> </w:t>
            </w:r>
            <w:r w:rsidR="002C5C50" w:rsidRPr="006A1551">
              <w:rPr>
                <w:rFonts w:ascii="Montserrat Light" w:hAnsi="Montserrat Light"/>
                <w:lang w:val="it-IT"/>
              </w:rPr>
              <w:t xml:space="preserve"> </w:t>
            </w:r>
            <w:r w:rsidRPr="006A1551">
              <w:rPr>
                <w:rFonts w:ascii="Montserrat Light" w:hAnsi="Montserrat Light"/>
                <w:lang w:val="it-IT"/>
              </w:rPr>
              <w:t xml:space="preserve"> </w:t>
            </w:r>
            <w:r w:rsidR="002C5C50" w:rsidRPr="006A1551">
              <w:rPr>
                <w:rFonts w:ascii="Montserrat Light" w:hAnsi="Montserrat Light"/>
                <w:lang w:val="it-IT"/>
              </w:rPr>
              <w:t>451.340,89</w:t>
            </w:r>
            <w:r w:rsidRPr="006A1551">
              <w:rPr>
                <w:rFonts w:ascii="Montserrat Light" w:hAnsi="Montserrat Light"/>
                <w:lang w:val="it-IT"/>
              </w:rPr>
              <w:t xml:space="preserve"> mii lei </w:t>
            </w:r>
          </w:p>
          <w:p w14:paraId="60455572" w14:textId="3DA8E8E1" w:rsidR="0088376A" w:rsidRPr="006A1551" w:rsidRDefault="0088376A" w:rsidP="0088376A">
            <w:pPr>
              <w:ind w:firstLine="765"/>
              <w:rPr>
                <w:rFonts w:ascii="Montserrat Light" w:hAnsi="Montserrat Light"/>
                <w:lang w:val="it-IT"/>
              </w:rPr>
            </w:pPr>
            <w:r w:rsidRPr="006A1551">
              <w:rPr>
                <w:rFonts w:ascii="Montserrat Light" w:hAnsi="Montserrat Light"/>
                <w:lang w:val="it-IT"/>
              </w:rPr>
              <w:lastRenderedPageBreak/>
              <w:t>Repartizarea veniturilor şi cheltuielilor în trimestrul IV 202</w:t>
            </w:r>
            <w:r w:rsidR="002C5C50" w:rsidRPr="006A1551">
              <w:rPr>
                <w:rFonts w:ascii="Montserrat Light" w:hAnsi="Montserrat Light"/>
                <w:lang w:val="it-IT"/>
              </w:rPr>
              <w:t>4</w:t>
            </w:r>
            <w:r w:rsidRPr="006A1551">
              <w:rPr>
                <w:rFonts w:ascii="Montserrat Light" w:hAnsi="Montserrat Light"/>
                <w:lang w:val="it-IT"/>
              </w:rPr>
              <w:t xml:space="preserve"> s-a făcut în funcţie de termenele legale de încasare a veniturilor, de termenele şi posibilităţile de asigurare a surselor de finanţare şi de perioada în care este necesară efectuarea cheltuielilor.  </w:t>
            </w:r>
          </w:p>
          <w:p w14:paraId="5EEBDA25" w14:textId="19ECCF44" w:rsidR="0088376A" w:rsidRPr="006A1551" w:rsidRDefault="0088376A" w:rsidP="0088376A">
            <w:pPr>
              <w:ind w:firstLine="765"/>
              <w:rPr>
                <w:rFonts w:ascii="Montserrat Light" w:hAnsi="Montserrat Light"/>
                <w:lang w:val="it-IT"/>
              </w:rPr>
            </w:pPr>
            <w:r w:rsidRPr="006A1551">
              <w:rPr>
                <w:rFonts w:ascii="Montserrat Light" w:hAnsi="Montserrat Light"/>
                <w:lang w:val="it-IT"/>
              </w:rPr>
              <w:t>Execu</w:t>
            </w:r>
            <w:r w:rsidRPr="006A1551">
              <w:rPr>
                <w:rFonts w:ascii="Montserrat Light" w:hAnsi="Montserrat Light"/>
                <w:lang w:val="ro-RO"/>
              </w:rPr>
              <w:t xml:space="preserve">ția </w:t>
            </w:r>
            <w:r w:rsidRPr="006A1551">
              <w:rPr>
                <w:rFonts w:ascii="Montserrat Light" w:hAnsi="Montserrat Light"/>
                <w:lang w:val="it-IT"/>
              </w:rPr>
              <w:t>bugetului local preliminată (propriu al Judeţului Cluj) la trimestrul IV 202</w:t>
            </w:r>
            <w:r w:rsidR="002C5C50" w:rsidRPr="006A1551">
              <w:rPr>
                <w:rFonts w:ascii="Montserrat Light" w:hAnsi="Montserrat Light"/>
                <w:lang w:val="it-IT"/>
              </w:rPr>
              <w:t>4</w:t>
            </w:r>
            <w:r w:rsidRPr="006A1551">
              <w:rPr>
                <w:rFonts w:ascii="Montserrat Light" w:hAnsi="Montserrat Light"/>
                <w:lang w:val="it-IT"/>
              </w:rPr>
              <w:t xml:space="preserve"> este prezentat în anexele nr. 1</w:t>
            </w:r>
            <w:r w:rsidR="00077B27" w:rsidRPr="006A1551">
              <w:rPr>
                <w:rFonts w:ascii="Montserrat Light" w:hAnsi="Montserrat Light"/>
                <w:lang w:val="it-IT"/>
              </w:rPr>
              <w:t xml:space="preserve"> </w:t>
            </w:r>
            <w:r w:rsidR="00E142B1" w:rsidRPr="006A1551">
              <w:rPr>
                <w:rFonts w:ascii="Montserrat Light" w:hAnsi="Montserrat Light"/>
                <w:lang w:val="it-IT"/>
              </w:rPr>
              <w:t>şi 2</w:t>
            </w:r>
            <w:r w:rsidRPr="006A1551">
              <w:rPr>
                <w:rFonts w:ascii="Montserrat Light" w:hAnsi="Montserrat Light"/>
                <w:lang w:val="it-IT"/>
              </w:rPr>
              <w:t xml:space="preserve"> atât cu partea de venituri cât și cu partea de cheltuieli, defalcate pe cele două secţiuni. </w:t>
            </w:r>
          </w:p>
          <w:p w14:paraId="191C99AE" w14:textId="40B55F0A" w:rsidR="0088376A" w:rsidRPr="006A1551" w:rsidRDefault="0088376A" w:rsidP="0088376A">
            <w:pPr>
              <w:ind w:firstLine="765"/>
              <w:rPr>
                <w:rFonts w:ascii="Montserrat Light" w:hAnsi="Montserrat Light"/>
                <w:lang w:val="it-IT"/>
              </w:rPr>
            </w:pPr>
            <w:r w:rsidRPr="006A1551">
              <w:rPr>
                <w:rFonts w:ascii="Montserrat Light" w:hAnsi="Montserrat Light"/>
                <w:lang w:val="it-IT"/>
              </w:rPr>
              <w:t>Având în vedere că acest proiect de hotărâre prezintă spre analiză și aprobare execuția bugetului local al Județului Cluj preliminată, indicatorii privind execuția bugetului local al Județului Cluj la data de 31 decembrie 202</w:t>
            </w:r>
            <w:r w:rsidR="00811AB7" w:rsidRPr="006A1551">
              <w:rPr>
                <w:rFonts w:ascii="Montserrat Light" w:hAnsi="Montserrat Light"/>
                <w:lang w:val="it-IT"/>
              </w:rPr>
              <w:t>4</w:t>
            </w:r>
            <w:r w:rsidR="006F01A3" w:rsidRPr="006A1551">
              <w:rPr>
                <w:rFonts w:ascii="Montserrat Light" w:hAnsi="Montserrat Light"/>
                <w:lang w:val="it-IT"/>
              </w:rPr>
              <w:t xml:space="preserve"> </w:t>
            </w:r>
            <w:r w:rsidRPr="006A1551">
              <w:rPr>
                <w:rFonts w:ascii="Montserrat Light" w:hAnsi="Montserrat Light"/>
                <w:lang w:val="it-IT"/>
              </w:rPr>
              <w:t xml:space="preserve">(așa cum prevede Ordinului comun al ministrului administraţiei şi internelor şi al ministrului finanţelor publice nr.244/2.651/2010 prin care a fost aprobată  metodologia privind stabilirea indicatorilor cu privire la execuţia bugetelor locale), vor fi întocmiți la elaborarea contului anual de execuție. </w:t>
            </w:r>
          </w:p>
          <w:p w14:paraId="794072B0" w14:textId="77777777" w:rsidR="0088376A" w:rsidRPr="006A1551" w:rsidRDefault="0088376A" w:rsidP="0088376A">
            <w:pPr>
              <w:ind w:firstLine="765"/>
              <w:rPr>
                <w:rFonts w:ascii="Montserrat Light" w:hAnsi="Montserrat Light"/>
                <w:lang w:val="it-IT"/>
              </w:rPr>
            </w:pPr>
          </w:p>
          <w:p w14:paraId="387CB8E8" w14:textId="0FCACE3F" w:rsidR="0088376A" w:rsidRPr="006A1551" w:rsidRDefault="0088376A" w:rsidP="0088376A">
            <w:pPr>
              <w:ind w:firstLine="585"/>
              <w:rPr>
                <w:rFonts w:ascii="Montserrat Light" w:hAnsi="Montserrat Light"/>
                <w:lang w:val="it-IT"/>
              </w:rPr>
            </w:pPr>
            <w:r w:rsidRPr="006A1551">
              <w:rPr>
                <w:rFonts w:ascii="Montserrat Light" w:hAnsi="Montserrat Light"/>
                <w:lang w:val="it-IT"/>
              </w:rPr>
              <w:t xml:space="preserve">La finele trimestrului IV se </w:t>
            </w:r>
            <w:r w:rsidR="00A7046E" w:rsidRPr="006A1551">
              <w:rPr>
                <w:rFonts w:ascii="Montserrat Light" w:hAnsi="Montserrat Light"/>
                <w:lang w:val="it-IT"/>
              </w:rPr>
              <w:t>preconizează</w:t>
            </w:r>
            <w:r w:rsidRPr="006A1551">
              <w:rPr>
                <w:rFonts w:ascii="Montserrat Light" w:hAnsi="Montserrat Light"/>
                <w:lang w:val="it-IT"/>
              </w:rPr>
              <w:t xml:space="preserve"> o corelare între încasarea veniturilor şi efectuarea plăţilor, veniturile încasate și excedentul anului anterior au asigurat fluxul de numerar în vederea efectuării plăților, deschiderile de credite bugetare asigurând necesarul pentru efectuarea plăţilor în vederea funcţionării în bune condiţii a tuturor instituţiilor din subordine şi conform obiectivelor propuse. Creditele bugetare aprobate au fost utilizate pentru finanţarea activităţilor, acţiunilor şi programelor aflate în competenţa Consiliului Judeţean, gestionate direct sau prin institu</w:t>
            </w:r>
            <w:r w:rsidRPr="006A1551">
              <w:rPr>
                <w:rFonts w:ascii="Montserrat Light" w:hAnsi="Montserrat Light"/>
                <w:lang w:val="ro-RO"/>
              </w:rPr>
              <w:t>ţ</w:t>
            </w:r>
            <w:r w:rsidRPr="006A1551">
              <w:rPr>
                <w:rFonts w:ascii="Montserrat Light" w:hAnsi="Montserrat Light"/>
                <w:lang w:val="it-IT"/>
              </w:rPr>
              <w:t xml:space="preserve">iile subordonate. </w:t>
            </w:r>
          </w:p>
          <w:p w14:paraId="01D969C9" w14:textId="77777777" w:rsidR="00381481" w:rsidRPr="006A1551" w:rsidRDefault="00381481" w:rsidP="0088376A">
            <w:pPr>
              <w:ind w:firstLine="585"/>
              <w:rPr>
                <w:rFonts w:ascii="Montserrat Light" w:hAnsi="Montserrat Light"/>
                <w:lang w:val="it-IT"/>
              </w:rPr>
            </w:pPr>
          </w:p>
          <w:p w14:paraId="23CE7692" w14:textId="77777777" w:rsidR="0088376A" w:rsidRPr="006A1551" w:rsidRDefault="0088376A" w:rsidP="0088376A">
            <w:pPr>
              <w:ind w:firstLine="720"/>
              <w:rPr>
                <w:rFonts w:ascii="Montserrat Light" w:hAnsi="Montserrat Light"/>
                <w:sz w:val="24"/>
                <w:szCs w:val="24"/>
                <w:lang w:val="it-IT"/>
              </w:rPr>
            </w:pPr>
          </w:p>
          <w:p w14:paraId="42A79428" w14:textId="77777777" w:rsidR="0088376A" w:rsidRPr="006A1551" w:rsidRDefault="0088376A" w:rsidP="0088376A">
            <w:pPr>
              <w:rPr>
                <w:rFonts w:ascii="Montserrat Light" w:hAnsi="Montserrat Light"/>
                <w:lang w:val="it-IT"/>
              </w:rPr>
            </w:pPr>
            <w:r w:rsidRPr="006A1551">
              <w:rPr>
                <w:rFonts w:ascii="Montserrat Light" w:hAnsi="Montserrat Light"/>
                <w:sz w:val="24"/>
                <w:szCs w:val="24"/>
                <w:lang w:val="it-IT"/>
              </w:rPr>
              <w:t xml:space="preserve">            </w:t>
            </w:r>
            <w:r w:rsidRPr="006A1551">
              <w:rPr>
                <w:rFonts w:ascii="Montserrat Light" w:hAnsi="Montserrat Light"/>
                <w:b/>
                <w:bCs/>
                <w:i/>
                <w:iCs/>
                <w:lang w:val="it-IT"/>
              </w:rPr>
              <w:t>b) Bugetul instituţiilor publice finanţate din venituri proprii şi subvenţii</w:t>
            </w:r>
          </w:p>
          <w:p w14:paraId="31EBA98F" w14:textId="5FAF7371" w:rsidR="0088376A" w:rsidRPr="006A1551" w:rsidRDefault="0088376A" w:rsidP="0088376A">
            <w:pPr>
              <w:rPr>
                <w:rFonts w:ascii="Montserrat Light" w:hAnsi="Montserrat Light"/>
                <w:lang w:val="it-IT"/>
              </w:rPr>
            </w:pPr>
            <w:r w:rsidRPr="006A1551">
              <w:rPr>
                <w:rFonts w:ascii="Montserrat Light" w:hAnsi="Montserrat Light"/>
                <w:lang w:val="it-IT"/>
              </w:rPr>
              <w:t xml:space="preserve">            Execu</w:t>
            </w:r>
            <w:r w:rsidRPr="006A1551">
              <w:rPr>
                <w:rFonts w:ascii="Montserrat Light" w:hAnsi="Montserrat Light"/>
                <w:lang w:val="ro-RO"/>
              </w:rPr>
              <w:t xml:space="preserve">ția </w:t>
            </w:r>
            <w:r w:rsidR="009B2632" w:rsidRPr="006A1551">
              <w:rPr>
                <w:rFonts w:ascii="Montserrat Light" w:hAnsi="Montserrat Light"/>
                <w:lang w:val="ro-RO"/>
              </w:rPr>
              <w:t xml:space="preserve">estimată a </w:t>
            </w:r>
            <w:r w:rsidRPr="006A1551">
              <w:rPr>
                <w:rFonts w:ascii="Montserrat Light" w:hAnsi="Montserrat Light"/>
                <w:lang w:val="it-IT"/>
              </w:rPr>
              <w:t xml:space="preserve">bugetului instituţiilor publice finanţate din venituri proprii şi subvenţii este prezentată în anexele nr. </w:t>
            </w:r>
            <w:r w:rsidR="00E142B1" w:rsidRPr="006A1551">
              <w:rPr>
                <w:rFonts w:ascii="Montserrat Light" w:hAnsi="Montserrat Light"/>
                <w:lang w:val="it-IT"/>
              </w:rPr>
              <w:t>3</w:t>
            </w:r>
            <w:r w:rsidRPr="006A1551">
              <w:rPr>
                <w:rFonts w:ascii="Montserrat Light" w:hAnsi="Montserrat Light"/>
                <w:lang w:val="it-IT"/>
              </w:rPr>
              <w:t xml:space="preserve"> și </w:t>
            </w:r>
            <w:r w:rsidR="00E142B1" w:rsidRPr="006A1551">
              <w:rPr>
                <w:rFonts w:ascii="Montserrat Light" w:hAnsi="Montserrat Light"/>
                <w:lang w:val="it-IT"/>
              </w:rPr>
              <w:t xml:space="preserve">4 </w:t>
            </w:r>
            <w:r w:rsidRPr="006A1551">
              <w:rPr>
                <w:rFonts w:ascii="Montserrat Light" w:hAnsi="Montserrat Light"/>
                <w:lang w:val="it-IT"/>
              </w:rPr>
              <w:t>atât cu partea de venituri cât și cu partea de cheltuieli,  defalcate pe cele două secţiuni.</w:t>
            </w:r>
          </w:p>
          <w:p w14:paraId="38D4A36C" w14:textId="7CF7A399" w:rsidR="0088376A" w:rsidRPr="006A1551" w:rsidRDefault="0088376A" w:rsidP="0088376A">
            <w:pPr>
              <w:rPr>
                <w:rFonts w:ascii="Montserrat Light" w:hAnsi="Montserrat Light"/>
                <w:lang w:val="it-IT"/>
              </w:rPr>
            </w:pPr>
            <w:r w:rsidRPr="006A1551">
              <w:rPr>
                <w:rFonts w:ascii="Montserrat Light" w:hAnsi="Montserrat Light"/>
                <w:lang w:val="it-IT"/>
              </w:rPr>
              <w:t xml:space="preserve">            Instituţiile publice finanţate din venituri proprii şi subvenţii au preliminat la sfârşitul trimestrului IV 202</w:t>
            </w:r>
            <w:r w:rsidR="002C5C50" w:rsidRPr="006A1551">
              <w:rPr>
                <w:rFonts w:ascii="Montserrat Light" w:hAnsi="Montserrat Light"/>
                <w:lang w:val="it-IT"/>
              </w:rPr>
              <w:t>4</w:t>
            </w:r>
            <w:r w:rsidRPr="006A1551">
              <w:rPr>
                <w:rFonts w:ascii="Montserrat Light" w:hAnsi="Montserrat Light"/>
                <w:lang w:val="it-IT"/>
              </w:rPr>
              <w:t>, următorii indicatori economico-financiari:</w:t>
            </w:r>
          </w:p>
          <w:p w14:paraId="508E4338" w14:textId="52EE92E3" w:rsidR="0088376A" w:rsidRPr="006A1551" w:rsidRDefault="0088376A" w:rsidP="001B7CCA">
            <w:pPr>
              <w:numPr>
                <w:ilvl w:val="0"/>
                <w:numId w:val="29"/>
              </w:numPr>
              <w:rPr>
                <w:rFonts w:ascii="Montserrat Light" w:hAnsi="Montserrat Light"/>
              </w:rPr>
            </w:pPr>
            <w:proofErr w:type="spellStart"/>
            <w:proofErr w:type="gramStart"/>
            <w:r w:rsidRPr="006A1551">
              <w:rPr>
                <w:rFonts w:ascii="Montserrat Light" w:hAnsi="Montserrat Light"/>
              </w:rPr>
              <w:t>venituri</w:t>
            </w:r>
            <w:proofErr w:type="spellEnd"/>
            <w:r w:rsidRPr="006A1551">
              <w:rPr>
                <w:rFonts w:ascii="Montserrat Light" w:hAnsi="Montserrat Light"/>
              </w:rPr>
              <w:t xml:space="preserve">  totale</w:t>
            </w:r>
            <w:proofErr w:type="gramEnd"/>
            <w:r w:rsidRPr="006A1551">
              <w:rPr>
                <w:rFonts w:ascii="Montserrat Light" w:hAnsi="Montserrat Light"/>
              </w:rPr>
              <w:t xml:space="preserve">    </w:t>
            </w:r>
            <w:r w:rsidR="00E142B1" w:rsidRPr="006A1551">
              <w:rPr>
                <w:rFonts w:ascii="Montserrat Light" w:hAnsi="Montserrat Light"/>
              </w:rPr>
              <w:t xml:space="preserve">   </w:t>
            </w:r>
            <w:r w:rsidR="00BF2141" w:rsidRPr="006A1551">
              <w:rPr>
                <w:rFonts w:ascii="Montserrat Light" w:hAnsi="Montserrat Light"/>
              </w:rPr>
              <w:t xml:space="preserve"> </w:t>
            </w:r>
            <w:r w:rsidRPr="006A1551">
              <w:rPr>
                <w:rFonts w:ascii="Montserrat Light" w:hAnsi="Montserrat Light"/>
              </w:rPr>
              <w:t xml:space="preserve"> </w:t>
            </w:r>
            <w:r w:rsidR="00BF2141" w:rsidRPr="006A1551">
              <w:rPr>
                <w:rFonts w:ascii="Montserrat Light" w:hAnsi="Montserrat Light"/>
              </w:rPr>
              <w:t>735.053,53</w:t>
            </w:r>
            <w:r w:rsidRPr="006A1551">
              <w:rPr>
                <w:rFonts w:ascii="Montserrat Light" w:hAnsi="Montserrat Light"/>
              </w:rPr>
              <w:t xml:space="preserve"> mii lei</w:t>
            </w:r>
          </w:p>
          <w:p w14:paraId="7CB5A524" w14:textId="76E89023" w:rsidR="0088376A" w:rsidRPr="006A1551" w:rsidRDefault="0088376A" w:rsidP="001B7CCA">
            <w:pPr>
              <w:numPr>
                <w:ilvl w:val="0"/>
                <w:numId w:val="29"/>
              </w:numPr>
              <w:rPr>
                <w:rFonts w:ascii="Montserrat Light" w:hAnsi="Montserrat Light"/>
              </w:rPr>
            </w:pPr>
            <w:proofErr w:type="spellStart"/>
            <w:proofErr w:type="gramStart"/>
            <w:r w:rsidRPr="006A1551">
              <w:rPr>
                <w:rFonts w:ascii="Montserrat Light" w:hAnsi="Montserrat Light"/>
              </w:rPr>
              <w:t>cheltuieli</w:t>
            </w:r>
            <w:proofErr w:type="spellEnd"/>
            <w:r w:rsidRPr="006A1551">
              <w:rPr>
                <w:rFonts w:ascii="Montserrat Light" w:hAnsi="Montserrat Light"/>
              </w:rPr>
              <w:t xml:space="preserve">  </w:t>
            </w:r>
            <w:proofErr w:type="spellStart"/>
            <w:r w:rsidRPr="006A1551">
              <w:rPr>
                <w:rFonts w:ascii="Montserrat Light" w:hAnsi="Montserrat Light"/>
              </w:rPr>
              <w:t>totale</w:t>
            </w:r>
            <w:proofErr w:type="spellEnd"/>
            <w:proofErr w:type="gramEnd"/>
            <w:r w:rsidRPr="006A1551">
              <w:rPr>
                <w:rFonts w:ascii="Montserrat Light" w:hAnsi="Montserrat Light"/>
              </w:rPr>
              <w:t xml:space="preserve">   </w:t>
            </w:r>
            <w:r w:rsidR="000024F6" w:rsidRPr="006A1551">
              <w:rPr>
                <w:rFonts w:ascii="Montserrat Light" w:hAnsi="Montserrat Light"/>
              </w:rPr>
              <w:t xml:space="preserve"> </w:t>
            </w:r>
            <w:r w:rsidR="00F228E6" w:rsidRPr="006A1551">
              <w:rPr>
                <w:rFonts w:ascii="Montserrat Light" w:hAnsi="Montserrat Light"/>
              </w:rPr>
              <w:t xml:space="preserve">  </w:t>
            </w:r>
            <w:r w:rsidR="00BF2141" w:rsidRPr="006A1551">
              <w:rPr>
                <w:rFonts w:ascii="Montserrat Light" w:hAnsi="Montserrat Light"/>
              </w:rPr>
              <w:t>804.073,37</w:t>
            </w:r>
            <w:r w:rsidRPr="006A1551">
              <w:rPr>
                <w:rFonts w:ascii="Montserrat Light" w:hAnsi="Montserrat Light"/>
              </w:rPr>
              <w:t xml:space="preserve"> mii lei.</w:t>
            </w:r>
          </w:p>
          <w:p w14:paraId="49317C90" w14:textId="7EAC4B04" w:rsidR="0088376A" w:rsidRPr="006A1551" w:rsidRDefault="0088376A" w:rsidP="00B02300">
            <w:pPr>
              <w:rPr>
                <w:rFonts w:ascii="Montserrat Light" w:hAnsi="Montserrat Light"/>
                <w:lang w:val="it-IT"/>
              </w:rPr>
            </w:pPr>
            <w:r w:rsidRPr="006A1551">
              <w:rPr>
                <w:rFonts w:ascii="Montserrat Light" w:hAnsi="Montserrat Light"/>
                <w:lang w:val="it-IT"/>
              </w:rPr>
              <w:t xml:space="preserve">            Din analiza indicatorilor cuprinşi în anexa nr. </w:t>
            </w:r>
            <w:r w:rsidR="00794E0B" w:rsidRPr="006A1551">
              <w:rPr>
                <w:rFonts w:ascii="Montserrat Light" w:hAnsi="Montserrat Light"/>
                <w:lang w:val="it-IT"/>
              </w:rPr>
              <w:t>3</w:t>
            </w:r>
            <w:r w:rsidRPr="006A1551">
              <w:rPr>
                <w:rFonts w:ascii="Montserrat Light" w:hAnsi="Montserrat Light"/>
                <w:lang w:val="it-IT"/>
              </w:rPr>
              <w:t xml:space="preserve">, rezultă o încasare </w:t>
            </w:r>
            <w:r w:rsidR="000024F6" w:rsidRPr="006A1551">
              <w:rPr>
                <w:rFonts w:ascii="Montserrat Light" w:hAnsi="Montserrat Light"/>
                <w:lang w:val="it-IT"/>
              </w:rPr>
              <w:t>estimat</w:t>
            </w:r>
            <w:r w:rsidR="000024F6" w:rsidRPr="006A1551">
              <w:rPr>
                <w:rFonts w:ascii="Montserrat Light" w:hAnsi="Montserrat Light"/>
                <w:lang w:val="ro-RO"/>
              </w:rPr>
              <w:t xml:space="preserve">ă </w:t>
            </w:r>
            <w:r w:rsidRPr="006A1551">
              <w:rPr>
                <w:rFonts w:ascii="Montserrat Light" w:hAnsi="Montserrat Light"/>
                <w:lang w:val="it-IT"/>
              </w:rPr>
              <w:t xml:space="preserve">a veniturilor totale în procent de </w:t>
            </w:r>
            <w:r w:rsidR="00F63864" w:rsidRPr="006A1551">
              <w:rPr>
                <w:rFonts w:ascii="Montserrat Light" w:hAnsi="Montserrat Light"/>
                <w:lang w:val="it-IT"/>
              </w:rPr>
              <w:t>103.532,62</w:t>
            </w:r>
            <w:r w:rsidR="004358E7" w:rsidRPr="006A1551">
              <w:rPr>
                <w:rFonts w:ascii="Montserrat Light" w:hAnsi="Montserrat Light"/>
                <w:lang w:val="it-IT"/>
              </w:rPr>
              <w:t>%</w:t>
            </w:r>
            <w:r w:rsidRPr="006A1551">
              <w:rPr>
                <w:rFonts w:ascii="Montserrat Light" w:hAnsi="Montserrat Light"/>
                <w:lang w:val="it-IT"/>
              </w:rPr>
              <w:t xml:space="preserve"> faţă de programarea la perioadă a acestora, asigurându-se astfel fondurile necesare efectuării plăţilor prevăzute pentru anul 202</w:t>
            </w:r>
            <w:r w:rsidR="00BF2141" w:rsidRPr="006A1551">
              <w:rPr>
                <w:rFonts w:ascii="Montserrat Light" w:hAnsi="Montserrat Light"/>
                <w:lang w:val="it-IT"/>
              </w:rPr>
              <w:t>4</w:t>
            </w:r>
            <w:r w:rsidRPr="006A1551">
              <w:rPr>
                <w:rFonts w:ascii="Montserrat Light" w:hAnsi="Montserrat Light"/>
                <w:lang w:val="it-IT"/>
              </w:rPr>
              <w:t xml:space="preserve">. </w:t>
            </w:r>
            <w:r w:rsidR="00794E0B" w:rsidRPr="006A1551">
              <w:rPr>
                <w:rFonts w:ascii="Montserrat Light" w:hAnsi="Montserrat Light"/>
                <w:lang w:val="it-IT"/>
              </w:rPr>
              <w:t>Iar</w:t>
            </w:r>
            <w:r w:rsidRPr="006A1551">
              <w:rPr>
                <w:rFonts w:ascii="Montserrat Light" w:hAnsi="Montserrat Light"/>
                <w:lang w:val="it-IT"/>
              </w:rPr>
              <w:t xml:space="preserve"> din anexa nr. 4 se poate observa gradul </w:t>
            </w:r>
            <w:r w:rsidR="00F228E6" w:rsidRPr="006A1551">
              <w:rPr>
                <w:rFonts w:ascii="Montserrat Light" w:hAnsi="Montserrat Light"/>
                <w:lang w:val="it-IT"/>
              </w:rPr>
              <w:t xml:space="preserve">estimat </w:t>
            </w:r>
            <w:r w:rsidRPr="006A1551">
              <w:rPr>
                <w:rFonts w:ascii="Montserrat Light" w:hAnsi="Montserrat Light"/>
                <w:lang w:val="it-IT"/>
              </w:rPr>
              <w:t>de realizare a cheltuielilor bugetare</w:t>
            </w:r>
            <w:r w:rsidR="00A7046E" w:rsidRPr="006A1551">
              <w:rPr>
                <w:rFonts w:ascii="Montserrat Light" w:hAnsi="Montserrat Light"/>
                <w:lang w:val="it-IT"/>
              </w:rPr>
              <w:t>, și anume un</w:t>
            </w:r>
            <w:r w:rsidRPr="006A1551">
              <w:rPr>
                <w:rFonts w:ascii="Montserrat Light" w:hAnsi="Montserrat Light"/>
                <w:lang w:val="it-IT"/>
              </w:rPr>
              <w:t xml:space="preserve"> procent de </w:t>
            </w:r>
            <w:r w:rsidR="00F63864" w:rsidRPr="006A1551">
              <w:rPr>
                <w:rFonts w:ascii="Montserrat Light" w:hAnsi="Montserrat Light"/>
                <w:lang w:val="it-IT"/>
              </w:rPr>
              <w:t>87,67</w:t>
            </w:r>
            <w:r w:rsidRPr="006A1551">
              <w:rPr>
                <w:rFonts w:ascii="Montserrat Light" w:hAnsi="Montserrat Light"/>
                <w:lang w:val="it-IT"/>
              </w:rPr>
              <w:t>% faţă de programul anual</w:t>
            </w:r>
            <w:r w:rsidR="006A1551" w:rsidRPr="006A1551">
              <w:rPr>
                <w:rFonts w:ascii="Montserrat Light" w:hAnsi="Montserrat Light"/>
                <w:lang w:val="it-IT"/>
              </w:rPr>
              <w:t>,</w:t>
            </w:r>
          </w:p>
          <w:p w14:paraId="0A847895" w14:textId="77777777" w:rsidR="0088376A" w:rsidRPr="006A1551" w:rsidRDefault="0088376A" w:rsidP="0088376A">
            <w:pPr>
              <w:rPr>
                <w:rFonts w:ascii="Montserrat Light" w:hAnsi="Montserrat Light"/>
                <w:sz w:val="24"/>
                <w:szCs w:val="24"/>
                <w:lang w:val="it-IT"/>
              </w:rPr>
            </w:pPr>
          </w:p>
          <w:p w14:paraId="17129E8F" w14:textId="77777777" w:rsidR="0088376A" w:rsidRPr="006A1551" w:rsidRDefault="0088376A" w:rsidP="0088376A">
            <w:pPr>
              <w:tabs>
                <w:tab w:val="left" w:pos="4965"/>
              </w:tabs>
              <w:rPr>
                <w:rFonts w:ascii="Montserrat Light" w:hAnsi="Montserrat Light"/>
                <w:b/>
                <w:bCs/>
                <w:i/>
                <w:iCs/>
                <w:lang w:val="ro-RO"/>
              </w:rPr>
            </w:pPr>
            <w:r w:rsidRPr="006A1551">
              <w:rPr>
                <w:rFonts w:ascii="Montserrat Light" w:hAnsi="Montserrat Light"/>
                <w:b/>
                <w:bCs/>
                <w:i/>
                <w:iCs/>
                <w:sz w:val="24"/>
                <w:szCs w:val="24"/>
                <w:lang w:val="it-IT"/>
              </w:rPr>
              <w:t xml:space="preserve">           </w:t>
            </w:r>
            <w:r w:rsidRPr="006A1551">
              <w:rPr>
                <w:rFonts w:ascii="Montserrat Light" w:hAnsi="Montserrat Light"/>
                <w:b/>
                <w:bCs/>
                <w:i/>
                <w:iCs/>
                <w:lang w:val="it-IT"/>
              </w:rPr>
              <w:t>c</w:t>
            </w:r>
            <w:r w:rsidRPr="006A1551">
              <w:rPr>
                <w:rFonts w:ascii="Montserrat Light" w:hAnsi="Montserrat Light"/>
                <w:b/>
                <w:bCs/>
                <w:i/>
                <w:iCs/>
                <w:lang w:val="ro-RO"/>
              </w:rPr>
              <w:t>) Bugetul fondurilor externe nerambursabile</w:t>
            </w:r>
            <w:r w:rsidRPr="006A1551">
              <w:rPr>
                <w:rFonts w:ascii="Montserrat Light" w:hAnsi="Montserrat Light"/>
                <w:b/>
                <w:bCs/>
                <w:i/>
                <w:iCs/>
                <w:lang w:val="ro-RO"/>
              </w:rPr>
              <w:tab/>
            </w:r>
          </w:p>
          <w:p w14:paraId="405990CB" w14:textId="0AC4201D" w:rsidR="0088376A" w:rsidRPr="006A1551" w:rsidRDefault="0088376A" w:rsidP="0088376A">
            <w:pPr>
              <w:rPr>
                <w:rFonts w:ascii="Montserrat Light" w:hAnsi="Montserrat Light"/>
                <w:lang w:val="ro-RO"/>
              </w:rPr>
            </w:pPr>
            <w:r w:rsidRPr="006A1551">
              <w:rPr>
                <w:rFonts w:ascii="Montserrat Light" w:hAnsi="Montserrat Light"/>
                <w:lang w:val="ro-RO"/>
              </w:rPr>
              <w:t xml:space="preserve">            Execuția bugetului fondurilor externe nerambursabile preliminată este prezentată în anex</w:t>
            </w:r>
            <w:r w:rsidR="00E142B1" w:rsidRPr="006A1551">
              <w:rPr>
                <w:rFonts w:ascii="Montserrat Light" w:hAnsi="Montserrat Light"/>
                <w:lang w:val="ro-RO"/>
              </w:rPr>
              <w:t>ele</w:t>
            </w:r>
            <w:r w:rsidRPr="006A1551">
              <w:rPr>
                <w:rFonts w:ascii="Montserrat Light" w:hAnsi="Montserrat Light"/>
                <w:lang w:val="ro-RO"/>
              </w:rPr>
              <w:t xml:space="preserve"> nr. </w:t>
            </w:r>
            <w:r w:rsidR="00E142B1" w:rsidRPr="006A1551">
              <w:rPr>
                <w:rFonts w:ascii="Montserrat Light" w:hAnsi="Montserrat Light"/>
                <w:lang w:val="ro-RO"/>
              </w:rPr>
              <w:t>5 şi 6</w:t>
            </w:r>
            <w:r w:rsidRPr="006A1551">
              <w:rPr>
                <w:rFonts w:ascii="Montserrat Light" w:hAnsi="Montserrat Light"/>
                <w:lang w:val="ro-RO"/>
              </w:rPr>
              <w:t xml:space="preserve"> cuprinzând atât veniturile</w:t>
            </w:r>
            <w:r w:rsidR="009B2632" w:rsidRPr="006A1551">
              <w:rPr>
                <w:rFonts w:ascii="Montserrat Light" w:hAnsi="Montserrat Light"/>
                <w:lang w:val="ro-RO"/>
              </w:rPr>
              <w:t xml:space="preserve"> estimate a fi </w:t>
            </w:r>
            <w:r w:rsidRPr="006A1551">
              <w:rPr>
                <w:rFonts w:ascii="Montserrat Light" w:hAnsi="Montserrat Light"/>
                <w:lang w:val="ro-RO"/>
              </w:rPr>
              <w:t xml:space="preserve"> încasate cât și cheltuielile </w:t>
            </w:r>
            <w:r w:rsidR="009B2632" w:rsidRPr="006A1551">
              <w:rPr>
                <w:rFonts w:ascii="Montserrat Light" w:hAnsi="Montserrat Light"/>
                <w:lang w:val="ro-RO"/>
              </w:rPr>
              <w:t>estimate a se efectua</w:t>
            </w:r>
            <w:r w:rsidRPr="006A1551">
              <w:rPr>
                <w:rFonts w:ascii="Montserrat Light" w:hAnsi="Montserrat Light"/>
                <w:lang w:val="ro-RO"/>
              </w:rPr>
              <w:t xml:space="preserve"> la 31 decembrie 202</w:t>
            </w:r>
            <w:r w:rsidR="00BF2141" w:rsidRPr="006A1551">
              <w:rPr>
                <w:rFonts w:ascii="Montserrat Light" w:hAnsi="Montserrat Light"/>
                <w:lang w:val="ro-RO"/>
              </w:rPr>
              <w:t>4</w:t>
            </w:r>
            <w:r w:rsidRPr="006A1551">
              <w:rPr>
                <w:rFonts w:ascii="Montserrat Light" w:hAnsi="Montserrat Light"/>
                <w:lang w:val="ro-RO"/>
              </w:rPr>
              <w:t xml:space="preserve">. </w:t>
            </w:r>
          </w:p>
          <w:p w14:paraId="4714821B" w14:textId="18A0B562" w:rsidR="0088376A" w:rsidRPr="006A1551" w:rsidRDefault="0088376A" w:rsidP="0088376A">
            <w:pPr>
              <w:rPr>
                <w:rFonts w:ascii="Montserrat Light" w:hAnsi="Montserrat Light"/>
                <w:lang w:val="it-IT"/>
              </w:rPr>
            </w:pPr>
            <w:r w:rsidRPr="006A1551">
              <w:rPr>
                <w:rFonts w:ascii="Montserrat Light" w:hAnsi="Montserrat Light"/>
                <w:lang w:val="ro-RO"/>
              </w:rPr>
              <w:t xml:space="preserve">            </w:t>
            </w:r>
            <w:r w:rsidRPr="006A1551">
              <w:rPr>
                <w:rFonts w:ascii="Montserrat Light" w:hAnsi="Montserrat Light"/>
                <w:lang w:val="it-IT"/>
              </w:rPr>
              <w:t>Acest buget cuprinde unele programe derulate din fonduri externe nerambursabile de către instituțiile de cultură din subordinea consiliului județean, preliminând la sfârşitul trimestrului IV 202</w:t>
            </w:r>
            <w:r w:rsidR="00BF2141" w:rsidRPr="006A1551">
              <w:rPr>
                <w:rFonts w:ascii="Montserrat Light" w:hAnsi="Montserrat Light"/>
                <w:lang w:val="it-IT"/>
              </w:rPr>
              <w:t>4</w:t>
            </w:r>
            <w:r w:rsidRPr="006A1551">
              <w:rPr>
                <w:rFonts w:ascii="Montserrat Light" w:hAnsi="Montserrat Light"/>
                <w:lang w:val="it-IT"/>
              </w:rPr>
              <w:t xml:space="preserve"> următorii indicatori economico-financiari:</w:t>
            </w:r>
          </w:p>
          <w:p w14:paraId="78D00EC9" w14:textId="2C2ADE19" w:rsidR="0088376A" w:rsidRPr="006A1551" w:rsidRDefault="0088376A" w:rsidP="001B7CCA">
            <w:pPr>
              <w:numPr>
                <w:ilvl w:val="0"/>
                <w:numId w:val="29"/>
              </w:numPr>
              <w:rPr>
                <w:rFonts w:ascii="Montserrat Light" w:hAnsi="Montserrat Light"/>
              </w:rPr>
            </w:pPr>
            <w:proofErr w:type="spellStart"/>
            <w:proofErr w:type="gramStart"/>
            <w:r w:rsidRPr="006A1551">
              <w:rPr>
                <w:rFonts w:ascii="Montserrat Light" w:hAnsi="Montserrat Light"/>
              </w:rPr>
              <w:t>venituri</w:t>
            </w:r>
            <w:proofErr w:type="spellEnd"/>
            <w:r w:rsidRPr="006A1551">
              <w:rPr>
                <w:rFonts w:ascii="Montserrat Light" w:hAnsi="Montserrat Light"/>
              </w:rPr>
              <w:t xml:space="preserve">  </w:t>
            </w:r>
            <w:proofErr w:type="spellStart"/>
            <w:r w:rsidRPr="006A1551">
              <w:rPr>
                <w:rFonts w:ascii="Montserrat Light" w:hAnsi="Montserrat Light"/>
              </w:rPr>
              <w:t>totale</w:t>
            </w:r>
            <w:proofErr w:type="spellEnd"/>
            <w:proofErr w:type="gramEnd"/>
            <w:r w:rsidRPr="006A1551">
              <w:rPr>
                <w:rFonts w:ascii="Montserrat Light" w:hAnsi="Montserrat Light"/>
              </w:rPr>
              <w:t xml:space="preserve">  </w:t>
            </w:r>
            <w:r w:rsidR="00E142B1" w:rsidRPr="006A1551">
              <w:rPr>
                <w:rFonts w:ascii="Montserrat Light" w:hAnsi="Montserrat Light"/>
              </w:rPr>
              <w:t xml:space="preserve"> </w:t>
            </w:r>
            <w:r w:rsidRPr="006A1551">
              <w:rPr>
                <w:rFonts w:ascii="Montserrat Light" w:hAnsi="Montserrat Light"/>
              </w:rPr>
              <w:t xml:space="preserve">   </w:t>
            </w:r>
            <w:r w:rsidR="00F63864" w:rsidRPr="006A1551">
              <w:rPr>
                <w:rFonts w:ascii="Montserrat Light" w:hAnsi="Montserrat Light"/>
              </w:rPr>
              <w:t>447,74</w:t>
            </w:r>
            <w:r w:rsidRPr="006A1551">
              <w:rPr>
                <w:rFonts w:ascii="Montserrat Light" w:hAnsi="Montserrat Light"/>
              </w:rPr>
              <w:t xml:space="preserve"> mii lei</w:t>
            </w:r>
          </w:p>
          <w:p w14:paraId="60D43213" w14:textId="32C6C939" w:rsidR="0088376A" w:rsidRPr="006A1551" w:rsidRDefault="0088376A" w:rsidP="001B7CCA">
            <w:pPr>
              <w:numPr>
                <w:ilvl w:val="0"/>
                <w:numId w:val="29"/>
              </w:numPr>
              <w:rPr>
                <w:rFonts w:ascii="Montserrat Light" w:hAnsi="Montserrat Light"/>
              </w:rPr>
            </w:pPr>
            <w:proofErr w:type="spellStart"/>
            <w:proofErr w:type="gramStart"/>
            <w:r w:rsidRPr="006A1551">
              <w:rPr>
                <w:rFonts w:ascii="Montserrat Light" w:hAnsi="Montserrat Light"/>
              </w:rPr>
              <w:t>cheltuieli</w:t>
            </w:r>
            <w:proofErr w:type="spellEnd"/>
            <w:r w:rsidRPr="006A1551">
              <w:rPr>
                <w:rFonts w:ascii="Montserrat Light" w:hAnsi="Montserrat Light"/>
              </w:rPr>
              <w:t xml:space="preserve">  </w:t>
            </w:r>
            <w:proofErr w:type="spellStart"/>
            <w:r w:rsidRPr="006A1551">
              <w:rPr>
                <w:rFonts w:ascii="Montserrat Light" w:hAnsi="Montserrat Light"/>
              </w:rPr>
              <w:t>totale</w:t>
            </w:r>
            <w:proofErr w:type="spellEnd"/>
            <w:proofErr w:type="gramEnd"/>
            <w:r w:rsidRPr="006A1551">
              <w:rPr>
                <w:rFonts w:ascii="Montserrat Light" w:hAnsi="Montserrat Light"/>
              </w:rPr>
              <w:t xml:space="preserve">   </w:t>
            </w:r>
            <w:r w:rsidR="00F63864" w:rsidRPr="006A1551">
              <w:rPr>
                <w:rFonts w:ascii="Montserrat Light" w:hAnsi="Montserrat Light"/>
              </w:rPr>
              <w:t>904,96</w:t>
            </w:r>
            <w:r w:rsidRPr="006A1551">
              <w:rPr>
                <w:rFonts w:ascii="Montserrat Light" w:hAnsi="Montserrat Light"/>
              </w:rPr>
              <w:t xml:space="preserve"> mii lei.</w:t>
            </w:r>
            <w:r w:rsidR="006A1551" w:rsidRPr="006A1551">
              <w:rPr>
                <w:rFonts w:ascii="Montserrat Light" w:hAnsi="Montserrat Light"/>
              </w:rPr>
              <w:t xml:space="preserve"> </w:t>
            </w:r>
          </w:p>
          <w:p w14:paraId="329A5B2D" w14:textId="27837E58" w:rsidR="006A1551" w:rsidRPr="006A1551" w:rsidRDefault="006A1551" w:rsidP="006A1551">
            <w:pPr>
              <w:tabs>
                <w:tab w:val="left" w:pos="759"/>
                <w:tab w:val="left" w:pos="1107"/>
              </w:tabs>
              <w:rPr>
                <w:rFonts w:ascii="Montserrat Light" w:hAnsi="Montserrat Light"/>
              </w:rPr>
            </w:pPr>
            <w:r w:rsidRPr="006A1551">
              <w:rPr>
                <w:rFonts w:ascii="Montserrat Light" w:hAnsi="Montserrat Light"/>
              </w:rPr>
              <w:t xml:space="preserve">           </w:t>
            </w:r>
            <w:proofErr w:type="spellStart"/>
            <w:r w:rsidRPr="006A1551">
              <w:rPr>
                <w:rFonts w:ascii="Montserrat Light" w:hAnsi="Montserrat Light"/>
              </w:rPr>
              <w:t>Diferența</w:t>
            </w:r>
            <w:proofErr w:type="spellEnd"/>
            <w:r w:rsidRPr="006A1551">
              <w:rPr>
                <w:rFonts w:ascii="Montserrat Light" w:hAnsi="Montserrat Light"/>
              </w:rPr>
              <w:t xml:space="preserve"> de </w:t>
            </w:r>
            <w:proofErr w:type="spellStart"/>
            <w:r w:rsidRPr="006A1551">
              <w:rPr>
                <w:rFonts w:ascii="Montserrat Light" w:hAnsi="Montserrat Light"/>
              </w:rPr>
              <w:t>cheltuială</w:t>
            </w:r>
            <w:proofErr w:type="spellEnd"/>
            <w:r w:rsidRPr="006A1551">
              <w:rPr>
                <w:rFonts w:ascii="Montserrat Light" w:hAnsi="Montserrat Light"/>
              </w:rPr>
              <w:t xml:space="preserve"> </w:t>
            </w:r>
            <w:proofErr w:type="spellStart"/>
            <w:r w:rsidRPr="006A1551">
              <w:rPr>
                <w:rFonts w:ascii="Montserrat Light" w:hAnsi="Montserrat Light"/>
              </w:rPr>
              <w:t>neacoperită</w:t>
            </w:r>
            <w:proofErr w:type="spellEnd"/>
            <w:r w:rsidRPr="006A1551">
              <w:rPr>
                <w:rFonts w:ascii="Montserrat Light" w:hAnsi="Montserrat Light"/>
              </w:rPr>
              <w:t xml:space="preserve"> din </w:t>
            </w:r>
            <w:proofErr w:type="spellStart"/>
            <w:r w:rsidRPr="006A1551">
              <w:rPr>
                <w:rFonts w:ascii="Montserrat Light" w:hAnsi="Montserrat Light"/>
              </w:rPr>
              <w:t>veniturile</w:t>
            </w:r>
            <w:proofErr w:type="spellEnd"/>
            <w:r w:rsidRPr="006A1551">
              <w:rPr>
                <w:rFonts w:ascii="Montserrat Light" w:hAnsi="Montserrat Light"/>
              </w:rPr>
              <w:t xml:space="preserve"> </w:t>
            </w:r>
            <w:proofErr w:type="spellStart"/>
            <w:r w:rsidRPr="006A1551">
              <w:rPr>
                <w:rFonts w:ascii="Montserrat Light" w:hAnsi="Montserrat Light"/>
              </w:rPr>
              <w:t>anului</w:t>
            </w:r>
            <w:proofErr w:type="spellEnd"/>
            <w:r w:rsidRPr="006A1551">
              <w:rPr>
                <w:rFonts w:ascii="Montserrat Light" w:hAnsi="Montserrat Light"/>
              </w:rPr>
              <w:t xml:space="preserve"> </w:t>
            </w:r>
            <w:proofErr w:type="spellStart"/>
            <w:r w:rsidRPr="006A1551">
              <w:rPr>
                <w:rFonts w:ascii="Montserrat Light" w:hAnsi="Montserrat Light"/>
              </w:rPr>
              <w:t>curent</w:t>
            </w:r>
            <w:proofErr w:type="spellEnd"/>
            <w:r w:rsidRPr="006A1551">
              <w:rPr>
                <w:rFonts w:ascii="Montserrat Light" w:hAnsi="Montserrat Light"/>
              </w:rPr>
              <w:t xml:space="preserve"> se </w:t>
            </w:r>
            <w:proofErr w:type="spellStart"/>
            <w:r w:rsidRPr="006A1551">
              <w:rPr>
                <w:rFonts w:ascii="Montserrat Light" w:hAnsi="Montserrat Light"/>
              </w:rPr>
              <w:t>susțin</w:t>
            </w:r>
            <w:proofErr w:type="spellEnd"/>
            <w:r w:rsidRPr="006A1551">
              <w:rPr>
                <w:rFonts w:ascii="Montserrat Light" w:hAnsi="Montserrat Light"/>
              </w:rPr>
              <w:t xml:space="preserve"> din </w:t>
            </w:r>
            <w:proofErr w:type="spellStart"/>
            <w:r w:rsidRPr="006A1551">
              <w:rPr>
                <w:rFonts w:ascii="Montserrat Light" w:hAnsi="Montserrat Light"/>
              </w:rPr>
              <w:t>excedentul</w:t>
            </w:r>
            <w:proofErr w:type="spellEnd"/>
            <w:r w:rsidRPr="006A1551">
              <w:rPr>
                <w:rFonts w:ascii="Montserrat Light" w:hAnsi="Montserrat Light"/>
              </w:rPr>
              <w:t xml:space="preserve"> </w:t>
            </w:r>
            <w:proofErr w:type="spellStart"/>
            <w:r w:rsidRPr="006A1551">
              <w:rPr>
                <w:rFonts w:ascii="Montserrat Light" w:hAnsi="Montserrat Light"/>
              </w:rPr>
              <w:t>anului</w:t>
            </w:r>
            <w:proofErr w:type="spellEnd"/>
            <w:r w:rsidRPr="006A1551">
              <w:rPr>
                <w:rFonts w:ascii="Montserrat Light" w:hAnsi="Montserrat Light"/>
              </w:rPr>
              <w:t xml:space="preserve"> precedent </w:t>
            </w:r>
            <w:proofErr w:type="spellStart"/>
            <w:r w:rsidRPr="006A1551">
              <w:rPr>
                <w:rFonts w:ascii="Montserrat Light" w:hAnsi="Montserrat Light"/>
              </w:rPr>
              <w:t>în</w:t>
            </w:r>
            <w:proofErr w:type="spellEnd"/>
            <w:r w:rsidRPr="006A1551">
              <w:rPr>
                <w:rFonts w:ascii="Montserrat Light" w:hAnsi="Montserrat Light"/>
              </w:rPr>
              <w:t xml:space="preserve"> </w:t>
            </w:r>
            <w:proofErr w:type="spellStart"/>
            <w:r w:rsidRPr="006A1551">
              <w:rPr>
                <w:rFonts w:ascii="Montserrat Light" w:hAnsi="Montserrat Light"/>
              </w:rPr>
              <w:t>cuantum</w:t>
            </w:r>
            <w:proofErr w:type="spellEnd"/>
            <w:r w:rsidRPr="006A1551">
              <w:rPr>
                <w:rFonts w:ascii="Montserrat Light" w:hAnsi="Montserrat Light"/>
              </w:rPr>
              <w:t xml:space="preserve"> de 457,22 mii lei.</w:t>
            </w:r>
          </w:p>
          <w:p w14:paraId="14C2CCF3" w14:textId="77777777" w:rsidR="001B7CCA" w:rsidRPr="006A1551" w:rsidRDefault="001B7CCA" w:rsidP="001B7CCA">
            <w:pPr>
              <w:pStyle w:val="Listparagraf"/>
              <w:tabs>
                <w:tab w:val="left" w:pos="601"/>
              </w:tabs>
              <w:ind w:left="1680"/>
              <w:jc w:val="left"/>
              <w:rPr>
                <w:rFonts w:ascii="Montserrat Light" w:hAnsi="Montserrat Light"/>
                <w:b/>
                <w:bCs/>
                <w:lang w:val="ro-RO"/>
              </w:rPr>
            </w:pPr>
          </w:p>
          <w:p w14:paraId="2E119CFA" w14:textId="6ED9C6D6" w:rsidR="001B7CCA" w:rsidRPr="006A1551" w:rsidRDefault="001B7CCA" w:rsidP="001B7CCA">
            <w:pPr>
              <w:tabs>
                <w:tab w:val="left" w:pos="601"/>
              </w:tabs>
              <w:jc w:val="left"/>
              <w:rPr>
                <w:rFonts w:ascii="Montserrat Light" w:hAnsi="Montserrat Light"/>
                <w:b/>
                <w:bCs/>
                <w:lang w:val="ro-RO"/>
              </w:rPr>
            </w:pPr>
            <w:r w:rsidRPr="006A1551">
              <w:rPr>
                <w:rFonts w:ascii="Montserrat Light" w:hAnsi="Montserrat Light"/>
                <w:b/>
                <w:bCs/>
                <w:lang w:val="ro-RO"/>
              </w:rPr>
              <w:t xml:space="preserve">              d). Execuția bugetului creditelor interne</w:t>
            </w:r>
            <w:r w:rsidRPr="006A1551">
              <w:rPr>
                <w:rFonts w:ascii="Montserrat Light" w:hAnsi="Montserrat Light"/>
                <w:b/>
                <w:bCs/>
                <w:lang w:val="ro-RO"/>
              </w:rPr>
              <w:tab/>
            </w:r>
          </w:p>
          <w:p w14:paraId="38E17CE8" w14:textId="01E941AE" w:rsidR="006A1551" w:rsidRPr="00594148" w:rsidRDefault="001B7CCA" w:rsidP="006A1551">
            <w:pPr>
              <w:tabs>
                <w:tab w:val="left" w:pos="641"/>
              </w:tabs>
              <w:autoSpaceDE w:val="0"/>
              <w:autoSpaceDN w:val="0"/>
              <w:adjustRightInd w:val="0"/>
              <w:rPr>
                <w:rFonts w:ascii="Montserrat Light" w:hAnsi="Montserrat Light"/>
                <w:lang w:val="it-IT"/>
              </w:rPr>
            </w:pPr>
            <w:r w:rsidRPr="006A1551">
              <w:rPr>
                <w:rFonts w:ascii="Montserrat Light" w:hAnsi="Montserrat Light"/>
                <w:bCs/>
                <w:lang w:val="ro-RO"/>
              </w:rPr>
              <w:t xml:space="preserve">         </w:t>
            </w:r>
            <w:r w:rsidR="006A1551" w:rsidRPr="00594148">
              <w:rPr>
                <w:rFonts w:ascii="Montserrat Light" w:hAnsi="Montserrat Light"/>
                <w:lang w:val="ro-RO"/>
              </w:rPr>
              <w:t xml:space="preserve"> </w:t>
            </w:r>
            <w:r w:rsidR="006A1551" w:rsidRPr="00594148">
              <w:rPr>
                <w:rFonts w:ascii="Montserrat Light" w:hAnsi="Montserrat Light"/>
                <w:lang w:val="it-IT"/>
              </w:rPr>
              <w:t>Bugetul creditelor interne la 3</w:t>
            </w:r>
            <w:r w:rsidR="00C17A18">
              <w:rPr>
                <w:rFonts w:ascii="Montserrat Light" w:hAnsi="Montserrat Light"/>
                <w:lang w:val="it-IT"/>
              </w:rPr>
              <w:t>1</w:t>
            </w:r>
            <w:r w:rsidR="006A1551" w:rsidRPr="00594148">
              <w:rPr>
                <w:rFonts w:ascii="Montserrat Light" w:hAnsi="Montserrat Light"/>
                <w:lang w:val="it-IT"/>
              </w:rPr>
              <w:t>.</w:t>
            </w:r>
            <w:r w:rsidR="00C17A18">
              <w:rPr>
                <w:rFonts w:ascii="Montserrat Light" w:hAnsi="Montserrat Light"/>
                <w:lang w:val="it-IT"/>
              </w:rPr>
              <w:t>12</w:t>
            </w:r>
            <w:r w:rsidR="006A1551" w:rsidRPr="00594148">
              <w:rPr>
                <w:rFonts w:ascii="Montserrat Light" w:hAnsi="Montserrat Light"/>
                <w:lang w:val="it-IT"/>
              </w:rPr>
              <w:t>.2024 este de 13</w:t>
            </w:r>
            <w:r w:rsidR="00C17A18">
              <w:rPr>
                <w:rFonts w:ascii="Montserrat Light" w:hAnsi="Montserrat Light"/>
                <w:lang w:val="it-IT"/>
              </w:rPr>
              <w:t>2</w:t>
            </w:r>
            <w:r w:rsidR="006A1551" w:rsidRPr="00594148">
              <w:rPr>
                <w:rFonts w:ascii="Montserrat Light" w:hAnsi="Montserrat Light"/>
                <w:lang w:val="it-IT"/>
              </w:rPr>
              <w:t>.</w:t>
            </w:r>
            <w:r w:rsidR="00C17A18">
              <w:rPr>
                <w:rFonts w:ascii="Montserrat Light" w:hAnsi="Montserrat Light"/>
                <w:lang w:val="it-IT"/>
              </w:rPr>
              <w:t>920</w:t>
            </w:r>
            <w:r w:rsidR="006A1551" w:rsidRPr="00594148">
              <w:rPr>
                <w:rFonts w:ascii="Montserrat Light" w:hAnsi="Montserrat Light"/>
                <w:lang w:val="it-IT"/>
              </w:rPr>
              <w:t>,00 mii  lei repartizat pe Sectiunea de Dezvoltare la următoarele capitole:</w:t>
            </w:r>
          </w:p>
          <w:p w14:paraId="3D81AD58" w14:textId="77777777" w:rsidR="006A1551" w:rsidRPr="00594148" w:rsidRDefault="006A1551" w:rsidP="006A1551">
            <w:pPr>
              <w:pStyle w:val="Listparagraf"/>
              <w:numPr>
                <w:ilvl w:val="0"/>
                <w:numId w:val="29"/>
              </w:numPr>
              <w:tabs>
                <w:tab w:val="left" w:pos="641"/>
              </w:tabs>
              <w:autoSpaceDE w:val="0"/>
              <w:autoSpaceDN w:val="0"/>
              <w:adjustRightInd w:val="0"/>
              <w:rPr>
                <w:rFonts w:ascii="Montserrat Light" w:hAnsi="Montserrat Light"/>
                <w:lang w:val="ro-RO"/>
              </w:rPr>
            </w:pPr>
            <w:r w:rsidRPr="00594148">
              <w:rPr>
                <w:rFonts w:ascii="Montserrat Light" w:hAnsi="Montserrat Light"/>
                <w:lang w:val="it-IT"/>
              </w:rPr>
              <w:t>Cap 65 “Învățământ” – 3.164,82 mii lei;</w:t>
            </w:r>
          </w:p>
          <w:p w14:paraId="32E3D360" w14:textId="34B8C1D6" w:rsidR="006A1551" w:rsidRPr="00594148" w:rsidRDefault="006A1551" w:rsidP="006A1551">
            <w:pPr>
              <w:pStyle w:val="Listparagraf"/>
              <w:numPr>
                <w:ilvl w:val="0"/>
                <w:numId w:val="29"/>
              </w:numPr>
              <w:tabs>
                <w:tab w:val="left" w:pos="641"/>
              </w:tabs>
              <w:autoSpaceDE w:val="0"/>
              <w:autoSpaceDN w:val="0"/>
              <w:adjustRightInd w:val="0"/>
              <w:rPr>
                <w:rFonts w:ascii="Montserrat Light" w:hAnsi="Montserrat Light"/>
                <w:lang w:val="ro-RO"/>
              </w:rPr>
            </w:pPr>
            <w:r w:rsidRPr="00594148">
              <w:rPr>
                <w:rFonts w:ascii="Montserrat Light" w:hAnsi="Montserrat Light"/>
                <w:lang w:val="it-IT"/>
              </w:rPr>
              <w:t xml:space="preserve">Cap 66 “Sănătate”     –  </w:t>
            </w:r>
            <w:r>
              <w:rPr>
                <w:rFonts w:ascii="Montserrat Light" w:hAnsi="Montserrat Light"/>
                <w:lang w:val="it-IT"/>
              </w:rPr>
              <w:t>9.032</w:t>
            </w:r>
            <w:r w:rsidRPr="00594148">
              <w:rPr>
                <w:rFonts w:ascii="Montserrat Light" w:hAnsi="Montserrat Light"/>
                <w:lang w:val="it-IT"/>
              </w:rPr>
              <w:t>,80 mii lei;</w:t>
            </w:r>
          </w:p>
          <w:p w14:paraId="6930CB83" w14:textId="77777777" w:rsidR="006A1551" w:rsidRPr="00594148" w:rsidRDefault="006A1551" w:rsidP="006A1551">
            <w:pPr>
              <w:pStyle w:val="Listparagraf"/>
              <w:numPr>
                <w:ilvl w:val="0"/>
                <w:numId w:val="29"/>
              </w:numPr>
              <w:tabs>
                <w:tab w:val="left" w:pos="641"/>
              </w:tabs>
              <w:autoSpaceDE w:val="0"/>
              <w:autoSpaceDN w:val="0"/>
              <w:adjustRightInd w:val="0"/>
              <w:rPr>
                <w:rFonts w:ascii="Montserrat Light" w:hAnsi="Montserrat Light"/>
                <w:lang w:val="ro-RO"/>
              </w:rPr>
            </w:pPr>
            <w:r w:rsidRPr="00594148">
              <w:rPr>
                <w:rFonts w:ascii="Montserrat Light" w:hAnsi="Montserrat Light"/>
                <w:lang w:val="it-IT"/>
              </w:rPr>
              <w:lastRenderedPageBreak/>
              <w:t>Cap 67 “Cultură”        – 4.700,00 mii lei.</w:t>
            </w:r>
          </w:p>
          <w:p w14:paraId="186BD4D2" w14:textId="0C7529F0" w:rsidR="00C17A18" w:rsidRPr="00C17A18" w:rsidRDefault="006A1551" w:rsidP="00C17A18">
            <w:pPr>
              <w:pStyle w:val="Listparagraf"/>
              <w:numPr>
                <w:ilvl w:val="0"/>
                <w:numId w:val="29"/>
              </w:numPr>
              <w:tabs>
                <w:tab w:val="left" w:pos="641"/>
              </w:tabs>
              <w:autoSpaceDE w:val="0"/>
              <w:autoSpaceDN w:val="0"/>
              <w:adjustRightInd w:val="0"/>
              <w:rPr>
                <w:rFonts w:ascii="Montserrat Light" w:hAnsi="Montserrat Light"/>
                <w:lang w:val="ro-RO"/>
              </w:rPr>
            </w:pPr>
            <w:r w:rsidRPr="00594148">
              <w:rPr>
                <w:rFonts w:ascii="Montserrat Light" w:hAnsi="Montserrat Light"/>
                <w:lang w:val="it-IT"/>
              </w:rPr>
              <w:t>Cap 84 “Transporturi” –  11</w:t>
            </w:r>
            <w:r w:rsidR="00C17A18">
              <w:rPr>
                <w:rFonts w:ascii="Montserrat Light" w:hAnsi="Montserrat Light"/>
                <w:lang w:val="it-IT"/>
              </w:rPr>
              <w:t>6</w:t>
            </w:r>
            <w:r w:rsidRPr="00594148">
              <w:rPr>
                <w:rFonts w:ascii="Montserrat Light" w:hAnsi="Montserrat Light"/>
                <w:lang w:val="it-IT"/>
              </w:rPr>
              <w:t>.</w:t>
            </w:r>
            <w:r w:rsidR="00C17A18">
              <w:rPr>
                <w:rFonts w:ascii="Montserrat Light" w:hAnsi="Montserrat Light"/>
                <w:lang w:val="it-IT"/>
              </w:rPr>
              <w:t>022</w:t>
            </w:r>
            <w:r w:rsidRPr="00594148">
              <w:rPr>
                <w:rFonts w:ascii="Montserrat Light" w:hAnsi="Montserrat Light"/>
                <w:lang w:val="it-IT"/>
              </w:rPr>
              <w:t>,38mii lei.</w:t>
            </w:r>
            <w:r w:rsidRPr="00C17A18">
              <w:rPr>
                <w:rFonts w:ascii="Montserrat Light" w:hAnsi="Montserrat Light"/>
                <w:lang w:val="ro-RO"/>
              </w:rPr>
              <w:t xml:space="preserve">         </w:t>
            </w:r>
          </w:p>
          <w:p w14:paraId="2CBC826B" w14:textId="0CF9220B" w:rsidR="006A1551" w:rsidRPr="00594148" w:rsidRDefault="006A1551" w:rsidP="00C17A18">
            <w:pPr>
              <w:tabs>
                <w:tab w:val="left" w:pos="641"/>
              </w:tabs>
              <w:autoSpaceDE w:val="0"/>
              <w:autoSpaceDN w:val="0"/>
              <w:adjustRightInd w:val="0"/>
              <w:rPr>
                <w:rFonts w:ascii="Montserrat Light" w:hAnsi="Montserrat Light" w:cs="Courier New"/>
                <w:lang w:val="it-IT"/>
              </w:rPr>
            </w:pPr>
            <w:r w:rsidRPr="00594148">
              <w:rPr>
                <w:rFonts w:ascii="Montserrat Light" w:hAnsi="Montserrat Light"/>
                <w:lang w:val="ro-RO"/>
              </w:rPr>
              <w:t xml:space="preserve">         </w:t>
            </w:r>
            <w:r w:rsidRPr="00594148">
              <w:rPr>
                <w:rFonts w:ascii="Montserrat Light" w:hAnsi="Montserrat Light" w:cs="Courier New"/>
                <w:lang w:val="it-IT"/>
              </w:rPr>
              <w:t>Execuţia bugetului creditelor interne al  Consiliului Judeţean Cluj la data de 3</w:t>
            </w:r>
            <w:r w:rsidR="00C17A18">
              <w:rPr>
                <w:rFonts w:ascii="Montserrat Light" w:hAnsi="Montserrat Light" w:cs="Courier New"/>
                <w:lang w:val="it-IT"/>
              </w:rPr>
              <w:t>1</w:t>
            </w:r>
            <w:r w:rsidRPr="00594148">
              <w:rPr>
                <w:rFonts w:ascii="Montserrat Light" w:hAnsi="Montserrat Light" w:cs="Courier New"/>
                <w:lang w:val="it-IT"/>
              </w:rPr>
              <w:t>.</w:t>
            </w:r>
            <w:r w:rsidR="00C17A18">
              <w:rPr>
                <w:rFonts w:ascii="Montserrat Light" w:hAnsi="Montserrat Light" w:cs="Courier New"/>
                <w:lang w:val="it-IT"/>
              </w:rPr>
              <w:t>12</w:t>
            </w:r>
            <w:r w:rsidRPr="00594148">
              <w:rPr>
                <w:rFonts w:ascii="Montserrat Light" w:hAnsi="Montserrat Light" w:cs="Courier New"/>
                <w:lang w:val="it-IT"/>
              </w:rPr>
              <w:t>.2024 este prezentat în anexa nr.7.</w:t>
            </w:r>
          </w:p>
          <w:p w14:paraId="4F82DC8E" w14:textId="77777777" w:rsidR="006A1551" w:rsidRDefault="006A1551" w:rsidP="006A1551">
            <w:pPr>
              <w:tabs>
                <w:tab w:val="left" w:pos="641"/>
              </w:tabs>
              <w:autoSpaceDE w:val="0"/>
              <w:autoSpaceDN w:val="0"/>
              <w:adjustRightInd w:val="0"/>
              <w:rPr>
                <w:rFonts w:ascii="Montserrat Light" w:hAnsi="Montserrat Light"/>
                <w:lang w:val="it-IT"/>
              </w:rPr>
            </w:pPr>
          </w:p>
          <w:p w14:paraId="42B9EC17" w14:textId="3CC111FA" w:rsidR="0088376A" w:rsidRPr="006A1551" w:rsidRDefault="001B7CCA" w:rsidP="00C17A18">
            <w:pPr>
              <w:tabs>
                <w:tab w:val="left" w:pos="601"/>
              </w:tabs>
              <w:autoSpaceDE w:val="0"/>
              <w:autoSpaceDN w:val="0"/>
              <w:adjustRightInd w:val="0"/>
              <w:rPr>
                <w:rFonts w:ascii="Montserrat Light" w:hAnsi="Montserrat Light"/>
                <w:lang w:val="ro-RO"/>
              </w:rPr>
            </w:pPr>
            <w:r w:rsidRPr="006A1551">
              <w:rPr>
                <w:rFonts w:ascii="Montserrat Light" w:hAnsi="Montserrat Light" w:cs="Courier New"/>
                <w:lang w:val="it-IT"/>
              </w:rPr>
              <w:t xml:space="preserve">        </w:t>
            </w:r>
            <w:r w:rsidR="0088376A" w:rsidRPr="006A1551">
              <w:rPr>
                <w:rFonts w:ascii="Montserrat Light" w:hAnsi="Montserrat Light"/>
                <w:lang w:val="ro-RO"/>
              </w:rPr>
              <w:t xml:space="preserve"> Execuţia bugetară preliminată la trimestrul IV 202</w:t>
            </w:r>
            <w:r w:rsidR="00BF2141" w:rsidRPr="006A1551">
              <w:rPr>
                <w:rFonts w:ascii="Montserrat Light" w:hAnsi="Montserrat Light"/>
                <w:lang w:val="ro-RO"/>
              </w:rPr>
              <w:t>4</w:t>
            </w:r>
            <w:r w:rsidR="0088376A" w:rsidRPr="006A1551">
              <w:rPr>
                <w:rFonts w:ascii="Montserrat Light" w:hAnsi="Montserrat Light"/>
                <w:lang w:val="ro-RO"/>
              </w:rPr>
              <w:t xml:space="preserve">, propusă spre aprobare, prezintă poziţia şi performanţa financiară a Consiliului Judeţean, precum şi informaţii referitoare la activitatea desfăşurată în condiţii de echilibru bugetar şi în interiorul coordonatelor financiare aprobate prin bugetul general propriu. </w:t>
            </w:r>
          </w:p>
          <w:p w14:paraId="71A30F16" w14:textId="77777777" w:rsidR="0088376A" w:rsidRPr="006A1551" w:rsidRDefault="0088376A" w:rsidP="0088376A">
            <w:pPr>
              <w:rPr>
                <w:rFonts w:ascii="Montserrat Light" w:hAnsi="Montserrat Light"/>
                <w:sz w:val="24"/>
                <w:szCs w:val="24"/>
                <w:lang w:val="ro-RO"/>
              </w:rPr>
            </w:pPr>
          </w:p>
          <w:p w14:paraId="1786ABF1" w14:textId="7F46A7E2" w:rsidR="0088376A" w:rsidRPr="006A1551" w:rsidRDefault="0088376A" w:rsidP="004358E7">
            <w:pPr>
              <w:tabs>
                <w:tab w:val="left" w:pos="601"/>
              </w:tabs>
              <w:ind w:firstLine="585"/>
              <w:rPr>
                <w:rFonts w:ascii="Montserrat Light" w:hAnsi="Montserrat Light"/>
                <w:bCs/>
                <w:lang w:val="it-IT"/>
              </w:rPr>
            </w:pPr>
            <w:r w:rsidRPr="006A1551">
              <w:rPr>
                <w:rFonts w:ascii="Montserrat Light" w:hAnsi="Montserrat Light"/>
                <w:bCs/>
                <w:lang w:val="it-IT"/>
              </w:rPr>
              <w:t>Ţinând cont de argumentele prezentate mai sus, considerăm necesară şi oportună propunerea privind aprobarea execu</w:t>
            </w:r>
            <w:r w:rsidRPr="006A1551">
              <w:rPr>
                <w:rFonts w:ascii="Montserrat Light" w:hAnsi="Montserrat Light"/>
                <w:bCs/>
                <w:lang w:val="ro-RO"/>
              </w:rPr>
              <w:t>ției bugetului general propriu al Județului Cluj preliminată la 31 decembrie 202</w:t>
            </w:r>
            <w:r w:rsidR="00BF2141" w:rsidRPr="006A1551">
              <w:rPr>
                <w:rFonts w:ascii="Montserrat Light" w:hAnsi="Montserrat Light"/>
                <w:bCs/>
                <w:lang w:val="ro-RO"/>
              </w:rPr>
              <w:t>4</w:t>
            </w:r>
            <w:r w:rsidRPr="006A1551">
              <w:rPr>
                <w:rFonts w:ascii="Montserrat Light" w:hAnsi="Montserrat Light"/>
                <w:bCs/>
                <w:lang w:val="it-IT"/>
              </w:rPr>
              <w:t xml:space="preserve">. </w:t>
            </w:r>
            <w:r w:rsidRPr="006A1551">
              <w:rPr>
                <w:rFonts w:ascii="Montserrat Light" w:hAnsi="Montserrat Light"/>
                <w:noProof/>
                <w:vanish/>
                <w:lang w:val="it-IT" w:eastAsia="ro-RO"/>
              </w:rPr>
              <w:t>&lt;LLNK 12002   969 20 301   0 33&gt;</w:t>
            </w:r>
            <w:r w:rsidRPr="006A1551">
              <w:rPr>
                <w:rFonts w:ascii="Montserrat Light" w:hAnsi="Montserrat Light"/>
                <w:noProof/>
                <w:lang w:val="it-IT" w:eastAsia="ro-RO"/>
              </w:rPr>
              <w:t xml:space="preserve">        </w:t>
            </w:r>
            <w:r w:rsidRPr="006A1551">
              <w:rPr>
                <w:rFonts w:ascii="Montserrat Light" w:hAnsi="Montserrat Light"/>
                <w:bCs/>
                <w:lang w:val="it-IT"/>
              </w:rPr>
              <w:t xml:space="preserve">         </w:t>
            </w:r>
          </w:p>
          <w:p w14:paraId="247EF439" w14:textId="77777777" w:rsidR="0088376A" w:rsidRPr="006A1551" w:rsidRDefault="0088376A" w:rsidP="0088376A">
            <w:pPr>
              <w:ind w:firstLine="585"/>
              <w:rPr>
                <w:rFonts w:ascii="Montserrat Light" w:hAnsi="Montserrat Light"/>
                <w:lang w:val="it-IT"/>
              </w:rPr>
            </w:pPr>
            <w:r w:rsidRPr="006A1551">
              <w:rPr>
                <w:rFonts w:ascii="Montserrat Light" w:hAnsi="Montserrat Light"/>
                <w:bCs/>
                <w:lang w:val="it-IT"/>
              </w:rPr>
              <w:t xml:space="preserve">Precizăm faptul că în situaţia acestui proiect de hotărâre </w:t>
            </w:r>
            <w:r w:rsidRPr="006A1551">
              <w:rPr>
                <w:rFonts w:ascii="Montserrat Light" w:hAnsi="Montserrat Light"/>
                <w:lang w:val="it-IT"/>
              </w:rPr>
              <w:t xml:space="preserve">sunt incidente următoarele prevederi, în a căror implementare şi aplicare a fost elaborat acest proiect, după cum urmează:  </w:t>
            </w:r>
          </w:p>
          <w:p w14:paraId="356C06F9" w14:textId="77777777" w:rsidR="0088376A" w:rsidRPr="006A1551" w:rsidRDefault="0088376A" w:rsidP="001B7CCA">
            <w:pPr>
              <w:numPr>
                <w:ilvl w:val="0"/>
                <w:numId w:val="29"/>
              </w:numPr>
              <w:tabs>
                <w:tab w:val="num" w:pos="5322"/>
              </w:tabs>
              <w:rPr>
                <w:rFonts w:ascii="Montserrat Light" w:eastAsia="Times New Roman" w:hAnsi="Montserrat Light" w:cs="Times New Roman"/>
                <w:lang w:val="it-IT"/>
              </w:rPr>
            </w:pPr>
            <w:r w:rsidRPr="006A1551">
              <w:rPr>
                <w:rFonts w:ascii="Montserrat Light" w:eastAsia="Times New Roman" w:hAnsi="Montserrat Light" w:cs="Times New Roman"/>
                <w:lang w:val="en-US"/>
              </w:rPr>
              <w:t xml:space="preserve">art. 173 </w:t>
            </w:r>
            <w:proofErr w:type="spellStart"/>
            <w:r w:rsidRPr="006A1551">
              <w:rPr>
                <w:rFonts w:ascii="Montserrat Light" w:eastAsia="Times New Roman" w:hAnsi="Montserrat Light" w:cs="Times New Roman"/>
                <w:lang w:val="en-US"/>
              </w:rPr>
              <w:t>alin</w:t>
            </w:r>
            <w:proofErr w:type="spellEnd"/>
            <w:r w:rsidRPr="006A1551">
              <w:rPr>
                <w:rFonts w:ascii="Montserrat Light" w:eastAsia="Times New Roman" w:hAnsi="Montserrat Light" w:cs="Times New Roman"/>
                <w:lang w:val="en-US"/>
              </w:rPr>
              <w:t xml:space="preserve">. (1) lit. b) </w:t>
            </w:r>
            <w:proofErr w:type="spellStart"/>
            <w:r w:rsidRPr="006A1551">
              <w:rPr>
                <w:rFonts w:ascii="Montserrat Light" w:eastAsia="Times New Roman" w:hAnsi="Montserrat Light" w:cs="Times New Roman"/>
                <w:lang w:val="en-US"/>
              </w:rPr>
              <w:t>și</w:t>
            </w:r>
            <w:proofErr w:type="spellEnd"/>
            <w:r w:rsidRPr="006A1551">
              <w:rPr>
                <w:rFonts w:ascii="Montserrat Light" w:eastAsia="Times New Roman" w:hAnsi="Montserrat Light" w:cs="Times New Roman"/>
                <w:lang w:val="en-US"/>
              </w:rPr>
              <w:t xml:space="preserve"> </w:t>
            </w:r>
            <w:proofErr w:type="spellStart"/>
            <w:r w:rsidRPr="006A1551">
              <w:rPr>
                <w:rFonts w:ascii="Montserrat Light" w:eastAsia="Times New Roman" w:hAnsi="Montserrat Light" w:cs="Times New Roman"/>
                <w:lang w:val="en-US"/>
              </w:rPr>
              <w:t>alin</w:t>
            </w:r>
            <w:proofErr w:type="spellEnd"/>
            <w:r w:rsidRPr="006A1551">
              <w:rPr>
                <w:rFonts w:ascii="Montserrat Light" w:eastAsia="Times New Roman" w:hAnsi="Montserrat Light" w:cs="Times New Roman"/>
                <w:lang w:val="en-US"/>
              </w:rPr>
              <w:t xml:space="preserve">. </w:t>
            </w:r>
            <w:r w:rsidRPr="006A1551">
              <w:rPr>
                <w:rFonts w:ascii="Montserrat Light" w:eastAsia="Times New Roman" w:hAnsi="Montserrat Light" w:cs="Times New Roman"/>
                <w:lang w:val="it-IT"/>
              </w:rPr>
              <w:t>(3) lit. a</w:t>
            </w:r>
            <w:r w:rsidRPr="006A1551">
              <w:rPr>
                <w:rFonts w:ascii="Montserrat Light" w:eastAsia="Times New Roman" w:hAnsi="Montserrat Light" w:cs="Times New Roman"/>
                <w:lang w:val="ro-RO"/>
              </w:rPr>
              <w:t>) din Ordonanța de urgență a Guvernului nr. 57/2019 privind Codul administrativ, cu modificările și completările ulterioare</w:t>
            </w:r>
            <w:r w:rsidRPr="006A1551">
              <w:rPr>
                <w:rFonts w:ascii="Montserrat Light" w:eastAsia="Times New Roman" w:hAnsi="Montserrat Light" w:cs="Times New Roman"/>
                <w:lang w:val="it-IT"/>
              </w:rPr>
              <w:t>;</w:t>
            </w:r>
          </w:p>
          <w:p w14:paraId="0C545740" w14:textId="77777777" w:rsidR="0088376A" w:rsidRPr="006A1551" w:rsidRDefault="0088376A" w:rsidP="001B7CCA">
            <w:pPr>
              <w:numPr>
                <w:ilvl w:val="0"/>
                <w:numId w:val="29"/>
              </w:numPr>
              <w:tabs>
                <w:tab w:val="num" w:pos="5322"/>
              </w:tabs>
              <w:rPr>
                <w:rFonts w:ascii="Montserrat Light" w:eastAsia="Times New Roman" w:hAnsi="Montserrat Light" w:cs="Times New Roman"/>
                <w:lang w:val="it-IT"/>
              </w:rPr>
            </w:pPr>
            <w:r w:rsidRPr="006A1551">
              <w:rPr>
                <w:rFonts w:ascii="Montserrat Light" w:eastAsia="Times New Roman" w:hAnsi="Montserrat Light" w:cs="Times New Roman"/>
                <w:lang w:val="it-IT"/>
              </w:rPr>
              <w:t>art. 49 alin. (12) din Legea finanţelor publice locale nr. 273/2006, cu modificările şi completările ulterioare;</w:t>
            </w:r>
          </w:p>
          <w:p w14:paraId="1AA3EF18" w14:textId="7DEAC5F0" w:rsidR="0088376A" w:rsidRPr="006A1551" w:rsidRDefault="0088376A" w:rsidP="001B7CCA">
            <w:pPr>
              <w:numPr>
                <w:ilvl w:val="0"/>
                <w:numId w:val="29"/>
              </w:numPr>
              <w:tabs>
                <w:tab w:val="num" w:pos="5322"/>
              </w:tabs>
              <w:rPr>
                <w:rFonts w:ascii="Montserrat Light" w:eastAsia="Times New Roman" w:hAnsi="Montserrat Light" w:cs="Times New Roman"/>
                <w:lang w:val="it-IT"/>
              </w:rPr>
            </w:pPr>
            <w:r w:rsidRPr="006A1551">
              <w:rPr>
                <w:rFonts w:ascii="Montserrat Light" w:eastAsia="Times New Roman" w:hAnsi="Montserrat Light" w:cs="Times New Roman"/>
                <w:lang w:val="it-IT"/>
              </w:rPr>
              <w:t xml:space="preserve">Ordinul comun al Ministrului administraţiei şi internelor şi al Ministrului finanţelor publice nr. 244/2010 pentru aprobarea metodologiilor de aplicare a prevederilor art. 14 alin. (7), ale art. 57 alin. </w:t>
            </w:r>
            <w:r w:rsidRPr="006A1551">
              <w:rPr>
                <w:rFonts w:ascii="Montserrat Light" w:eastAsia="Calibri" w:hAnsi="Montserrat Light" w:cs="Times New Roman"/>
                <w:lang w:val="x-none" w:eastAsia="ro-RO"/>
              </w:rPr>
              <w:t xml:space="preserve">(2^1) </w:t>
            </w:r>
            <w:r w:rsidRPr="006A1551">
              <w:rPr>
                <w:rFonts w:ascii="Montserrat Light" w:hAnsi="Montserrat Light"/>
                <w:lang w:val="it-IT"/>
              </w:rPr>
              <w:t xml:space="preserve">şi ale art. 76^1 </w:t>
            </w:r>
            <w:r w:rsidRPr="006A1551">
              <w:rPr>
                <w:rFonts w:ascii="Montserrat Light" w:eastAsia="Times New Roman" w:hAnsi="Montserrat Light" w:cs="Times New Roman"/>
                <w:lang w:val="it-IT"/>
              </w:rPr>
              <w:t>alin. (1) lit. e) din Legea nr. 273/2006 privind finanţele publice locale</w:t>
            </w:r>
            <w:r w:rsidR="00736BED" w:rsidRPr="006A1551">
              <w:rPr>
                <w:rFonts w:ascii="Montserrat Light" w:eastAsia="Times New Roman" w:hAnsi="Montserrat Light" w:cs="Times New Roman"/>
                <w:lang w:val="it-IT"/>
              </w:rPr>
              <w:t>, cu modificările şi completările ulterioare</w:t>
            </w:r>
            <w:r w:rsidRPr="006A1551">
              <w:rPr>
                <w:rFonts w:ascii="Montserrat Light" w:eastAsia="Times New Roman" w:hAnsi="Montserrat Light" w:cs="Times New Roman"/>
                <w:lang w:val="it-IT"/>
              </w:rPr>
              <w:t xml:space="preserve">; </w:t>
            </w:r>
          </w:p>
          <w:p w14:paraId="41BDEB62" w14:textId="35C42D62" w:rsidR="00CD5420" w:rsidRPr="006A1551" w:rsidRDefault="004358E7" w:rsidP="00A74C81">
            <w:pPr>
              <w:tabs>
                <w:tab w:val="left" w:pos="701"/>
              </w:tabs>
              <w:autoSpaceDE w:val="0"/>
              <w:autoSpaceDN w:val="0"/>
              <w:adjustRightInd w:val="0"/>
              <w:rPr>
                <w:rFonts w:ascii="Montserrat Light" w:eastAsia="Times New Roman" w:hAnsi="Montserrat Light"/>
                <w:b/>
                <w:bCs/>
                <w:noProof/>
                <w:shd w:val="clear" w:color="auto" w:fill="FFFFFF"/>
                <w:lang w:val="it-IT"/>
              </w:rPr>
            </w:pPr>
            <w:r w:rsidRPr="006A1551">
              <w:rPr>
                <w:rFonts w:ascii="Montserrat Light" w:hAnsi="Montserrat Light"/>
                <w:lang w:val="it-IT"/>
              </w:rPr>
              <w:t xml:space="preserve">           La elaborarea proiectului de hotărâre s-a ținut </w:t>
            </w:r>
            <w:r w:rsidRPr="006A1551">
              <w:rPr>
                <w:rFonts w:ascii="Montserrat Light" w:hAnsi="Montserrat Light"/>
                <w:noProof/>
                <w:lang w:val="it-IT" w:eastAsia="ro-RO"/>
              </w:rPr>
              <w:t xml:space="preserve">cont și de prevederile </w:t>
            </w:r>
            <w:r w:rsidRPr="006A1551">
              <w:rPr>
                <w:rFonts w:ascii="Montserrat Light" w:hAnsi="Montserrat Light"/>
                <w:lang w:val="ro-RO"/>
              </w:rPr>
              <w:t xml:space="preserve">Hotărârii Consiliului Județean Cluj nr. </w:t>
            </w:r>
            <w:r w:rsidR="00157E1A">
              <w:rPr>
                <w:rFonts w:ascii="Montserrat Light" w:hAnsi="Montserrat Light"/>
                <w:lang w:val="ro-RO"/>
              </w:rPr>
              <w:t>20</w:t>
            </w:r>
            <w:r w:rsidR="00F228E6" w:rsidRPr="006A1551">
              <w:rPr>
                <w:rFonts w:ascii="Montserrat Light" w:hAnsi="Montserrat Light"/>
                <w:bCs/>
                <w:lang w:val="ro-RO"/>
              </w:rPr>
              <w:t xml:space="preserve"> din </w:t>
            </w:r>
            <w:r w:rsidR="00157E1A">
              <w:rPr>
                <w:rFonts w:ascii="Montserrat Light" w:hAnsi="Montserrat Light"/>
                <w:bCs/>
                <w:lang w:val="ro-RO"/>
              </w:rPr>
              <w:t>08.02.2024</w:t>
            </w:r>
            <w:r w:rsidR="00F228E6" w:rsidRPr="006A1551">
              <w:rPr>
                <w:rFonts w:ascii="Montserrat Light" w:hAnsi="Montserrat Light"/>
                <w:bCs/>
                <w:lang w:val="ro-RO"/>
              </w:rPr>
              <w:t xml:space="preserve"> </w:t>
            </w:r>
            <w:r w:rsidRPr="006A1551">
              <w:rPr>
                <w:rFonts w:ascii="Montserrat Light" w:hAnsi="Montserrat Light"/>
                <w:lang w:val="ro-RO"/>
              </w:rPr>
              <w:t>privind aprobarea bugetului general propriu al Județului Cluj pe anul 202</w:t>
            </w:r>
            <w:r w:rsidR="00157E1A">
              <w:rPr>
                <w:rFonts w:ascii="Montserrat Light" w:hAnsi="Montserrat Light"/>
                <w:lang w:val="ro-RO"/>
              </w:rPr>
              <w:t>4</w:t>
            </w:r>
            <w:r w:rsidR="00736BED" w:rsidRPr="006A1551">
              <w:rPr>
                <w:rFonts w:ascii="Montserrat Light" w:hAnsi="Montserrat Light"/>
                <w:lang w:val="ro-RO"/>
              </w:rPr>
              <w:t>, cu rectificările ulterioare.</w:t>
            </w:r>
          </w:p>
        </w:tc>
      </w:tr>
      <w:tr w:rsidR="004F0DE4" w:rsidRPr="004F0DE4" w14:paraId="1E608E00" w14:textId="77777777" w:rsidTr="00180F38">
        <w:tc>
          <w:tcPr>
            <w:tcW w:w="10632" w:type="dxa"/>
            <w:shd w:val="clear" w:color="auto" w:fill="auto"/>
          </w:tcPr>
          <w:p w14:paraId="164CE101" w14:textId="03A1C1E9" w:rsidR="00E55F91" w:rsidRPr="004F0DE4" w:rsidRDefault="0052244F" w:rsidP="008110C2">
            <w:pPr>
              <w:shd w:val="clear" w:color="auto" w:fill="FFFFFF"/>
              <w:rPr>
                <w:rFonts w:ascii="Montserrat Light" w:hAnsi="Montserrat Light"/>
                <w:color w:val="FF0000"/>
                <w:lang w:val="it-IT"/>
              </w:rPr>
            </w:pPr>
            <w:r w:rsidRPr="004F0DE4">
              <w:rPr>
                <w:rFonts w:ascii="Montserrat Light" w:hAnsi="Montserrat Light"/>
                <w:color w:val="FF0000"/>
                <w:lang w:val="it-IT"/>
              </w:rPr>
              <w:lastRenderedPageBreak/>
              <w:t xml:space="preserve">             </w:t>
            </w:r>
            <w:r w:rsidR="006C7F1A" w:rsidRPr="00BF2141">
              <w:rPr>
                <w:rFonts w:ascii="Montserrat Light" w:hAnsi="Montserrat Light"/>
                <w:lang w:val="it-IT"/>
              </w:rPr>
              <w:t xml:space="preserve">Prezentul proiect de hotărâre este supus spre analiză şi aprobare de către autorităţile deliberative, cu scopul de a </w:t>
            </w:r>
            <w:r w:rsidR="005E2640" w:rsidRPr="00BF2141">
              <w:rPr>
                <w:rFonts w:ascii="Montserrat Light" w:hAnsi="Montserrat Light"/>
                <w:lang w:val="it-IT"/>
              </w:rPr>
              <w:t>reda</w:t>
            </w:r>
            <w:r w:rsidRPr="00BF2141">
              <w:rPr>
                <w:rFonts w:ascii="Montserrat Light" w:hAnsi="Montserrat Light"/>
                <w:lang w:val="it-IT"/>
              </w:rPr>
              <w:t xml:space="preserve"> în mod transparent</w:t>
            </w:r>
            <w:r w:rsidR="005E2640" w:rsidRPr="00BF2141">
              <w:rPr>
                <w:rFonts w:ascii="Montserrat Light" w:hAnsi="Montserrat Light"/>
                <w:lang w:val="it-IT"/>
              </w:rPr>
              <w:t xml:space="preserve"> o</w:t>
            </w:r>
            <w:r w:rsidR="005E2640" w:rsidRPr="00BF2141">
              <w:rPr>
                <w:rFonts w:ascii="Montserrat Light" w:hAnsi="Montserrat Light"/>
                <w:shd w:val="clear" w:color="auto" w:fill="FFFFFF"/>
                <w:lang w:val="it-IT"/>
              </w:rPr>
              <w:t>pera</w:t>
            </w:r>
            <w:r w:rsidRPr="00BF2141">
              <w:rPr>
                <w:rFonts w:ascii="Montserrat Light" w:hAnsi="Montserrat Light"/>
                <w:shd w:val="clear" w:color="auto" w:fill="FFFFFF"/>
                <w:lang w:val="it-IT"/>
              </w:rPr>
              <w:t>ţ</w:t>
            </w:r>
            <w:r w:rsidR="005E2640" w:rsidRPr="00BF2141">
              <w:rPr>
                <w:rFonts w:ascii="Montserrat Light" w:hAnsi="Montserrat Light"/>
                <w:shd w:val="clear" w:color="auto" w:fill="FFFFFF"/>
                <w:lang w:val="it-IT"/>
              </w:rPr>
              <w:t>iile efectuate de institu</w:t>
            </w:r>
            <w:r w:rsidRPr="00BF2141">
              <w:rPr>
                <w:rFonts w:ascii="Montserrat Light" w:hAnsi="Montserrat Light"/>
                <w:shd w:val="clear" w:color="auto" w:fill="FFFFFF"/>
                <w:lang w:val="it-IT"/>
              </w:rPr>
              <w:t>ţ</w:t>
            </w:r>
            <w:r w:rsidR="005E2640" w:rsidRPr="00BF2141">
              <w:rPr>
                <w:rFonts w:ascii="Montserrat Light" w:hAnsi="Montserrat Light"/>
                <w:shd w:val="clear" w:color="auto" w:fill="FFFFFF"/>
                <w:lang w:val="it-IT"/>
              </w:rPr>
              <w:t xml:space="preserve">ie </w:t>
            </w:r>
            <w:r w:rsidRPr="00BF2141">
              <w:rPr>
                <w:rFonts w:ascii="Montserrat Light" w:hAnsi="Montserrat Light"/>
                <w:shd w:val="clear" w:color="auto" w:fill="FFFFFF"/>
                <w:lang w:val="it-IT"/>
              </w:rPr>
              <w:t>î</w:t>
            </w:r>
            <w:r w:rsidR="005E2640" w:rsidRPr="00BF2141">
              <w:rPr>
                <w:rFonts w:ascii="Montserrat Light" w:hAnsi="Montserrat Light"/>
                <w:shd w:val="clear" w:color="auto" w:fill="FFFFFF"/>
                <w:lang w:val="it-IT"/>
              </w:rPr>
              <w:t>n anul bugetar 202</w:t>
            </w:r>
            <w:r w:rsidR="00BF2141" w:rsidRPr="00BF2141">
              <w:rPr>
                <w:rFonts w:ascii="Montserrat Light" w:hAnsi="Montserrat Light"/>
                <w:shd w:val="clear" w:color="auto" w:fill="FFFFFF"/>
                <w:lang w:val="it-IT"/>
              </w:rPr>
              <w:t>4</w:t>
            </w:r>
            <w:r w:rsidR="005E2640" w:rsidRPr="00BF2141">
              <w:rPr>
                <w:rFonts w:ascii="Montserrat Light" w:hAnsi="Montserrat Light"/>
                <w:shd w:val="clear" w:color="auto" w:fill="FFFFFF"/>
                <w:lang w:val="it-IT"/>
              </w:rPr>
              <w:t xml:space="preserve">  </w:t>
            </w:r>
            <w:r w:rsidRPr="00BF2141">
              <w:rPr>
                <w:rFonts w:ascii="Montserrat Light" w:hAnsi="Montserrat Light"/>
                <w:shd w:val="clear" w:color="auto" w:fill="FFFFFF"/>
                <w:lang w:val="it-IT"/>
              </w:rPr>
              <w:t>î</w:t>
            </w:r>
            <w:r w:rsidR="005E2640" w:rsidRPr="00BF2141">
              <w:rPr>
                <w:rFonts w:ascii="Montserrat Light" w:hAnsi="Montserrat Light"/>
                <w:shd w:val="clear" w:color="auto" w:fill="FFFFFF"/>
                <w:lang w:val="it-IT"/>
              </w:rPr>
              <w:t>n leg</w:t>
            </w:r>
            <w:r w:rsidRPr="00BF2141">
              <w:rPr>
                <w:rFonts w:ascii="Montserrat Light" w:hAnsi="Montserrat Light"/>
                <w:shd w:val="clear" w:color="auto" w:fill="FFFFFF"/>
                <w:lang w:val="it-IT"/>
              </w:rPr>
              <w:t>ă</w:t>
            </w:r>
            <w:r w:rsidR="005E2640" w:rsidRPr="00BF2141">
              <w:rPr>
                <w:rFonts w:ascii="Montserrat Light" w:hAnsi="Montserrat Light"/>
                <w:shd w:val="clear" w:color="auto" w:fill="FFFFFF"/>
                <w:lang w:val="it-IT"/>
              </w:rPr>
              <w:t>tur</w:t>
            </w:r>
            <w:r w:rsidRPr="00BF2141">
              <w:rPr>
                <w:rFonts w:ascii="Montserrat Light" w:hAnsi="Montserrat Light"/>
                <w:shd w:val="clear" w:color="auto" w:fill="FFFFFF"/>
                <w:lang w:val="it-IT"/>
              </w:rPr>
              <w:t>ă</w:t>
            </w:r>
            <w:r w:rsidR="005E2640" w:rsidRPr="00BF2141">
              <w:rPr>
                <w:rFonts w:ascii="Montserrat Light" w:hAnsi="Montserrat Light"/>
                <w:shd w:val="clear" w:color="auto" w:fill="FFFFFF"/>
                <w:lang w:val="it-IT"/>
              </w:rPr>
              <w:t xml:space="preserve"> cu </w:t>
            </w:r>
            <w:r w:rsidRPr="00BF2141">
              <w:rPr>
                <w:rFonts w:ascii="Montserrat Light" w:hAnsi="Montserrat Light"/>
                <w:shd w:val="clear" w:color="auto" w:fill="FFFFFF"/>
                <w:lang w:val="it-IT"/>
              </w:rPr>
              <w:t>î</w:t>
            </w:r>
            <w:r w:rsidR="005E2640" w:rsidRPr="00BF2141">
              <w:rPr>
                <w:rFonts w:ascii="Montserrat Light" w:hAnsi="Montserrat Light"/>
                <w:shd w:val="clear" w:color="auto" w:fill="FFFFFF"/>
                <w:lang w:val="it-IT"/>
              </w:rPr>
              <w:t xml:space="preserve">ncasarile </w:t>
            </w:r>
            <w:r w:rsidRPr="00BF2141">
              <w:rPr>
                <w:rFonts w:ascii="Montserrat Light" w:hAnsi="Montserrat Light"/>
                <w:shd w:val="clear" w:color="auto" w:fill="FFFFFF"/>
                <w:lang w:val="it-IT"/>
              </w:rPr>
              <w:t>ş</w:t>
            </w:r>
            <w:r w:rsidR="005E2640" w:rsidRPr="00BF2141">
              <w:rPr>
                <w:rFonts w:ascii="Montserrat Light" w:hAnsi="Montserrat Light"/>
                <w:shd w:val="clear" w:color="auto" w:fill="FFFFFF"/>
                <w:lang w:val="it-IT"/>
              </w:rPr>
              <w:t>i pl</w:t>
            </w:r>
            <w:r w:rsidRPr="00BF2141">
              <w:rPr>
                <w:rFonts w:ascii="Montserrat Light" w:hAnsi="Montserrat Light"/>
                <w:shd w:val="clear" w:color="auto" w:fill="FFFFFF"/>
                <w:lang w:val="it-IT"/>
              </w:rPr>
              <w:t>ăţile efectuate, î</w:t>
            </w:r>
            <w:r w:rsidR="005E2640" w:rsidRPr="00BF2141">
              <w:rPr>
                <w:rFonts w:ascii="Montserrat Light" w:hAnsi="Montserrat Light"/>
                <w:shd w:val="clear" w:color="auto" w:fill="FFFFFF"/>
                <w:lang w:val="it-IT"/>
              </w:rPr>
              <w:t>n</w:t>
            </w:r>
            <w:r w:rsidRPr="00BF2141">
              <w:rPr>
                <w:rFonts w:ascii="Montserrat Light" w:hAnsi="Montserrat Light"/>
                <w:shd w:val="clear" w:color="auto" w:fill="FFFFFF"/>
                <w:lang w:val="it-IT"/>
              </w:rPr>
              <w:t xml:space="preserve"> structura î</w:t>
            </w:r>
            <w:r w:rsidR="005E2640" w:rsidRPr="00BF2141">
              <w:rPr>
                <w:rFonts w:ascii="Montserrat Light" w:hAnsi="Montserrat Light"/>
                <w:shd w:val="clear" w:color="auto" w:fill="FFFFFF"/>
                <w:lang w:val="it-IT"/>
              </w:rPr>
              <w:t>n care a fost aprobat bugetul.</w:t>
            </w:r>
          </w:p>
        </w:tc>
      </w:tr>
      <w:tr w:rsidR="00BF2141" w:rsidRPr="00BF2141" w14:paraId="284F0991" w14:textId="77777777" w:rsidTr="00180F38">
        <w:tc>
          <w:tcPr>
            <w:tcW w:w="10632" w:type="dxa"/>
            <w:shd w:val="clear" w:color="auto" w:fill="auto"/>
          </w:tcPr>
          <w:p w14:paraId="57E932CF" w14:textId="63858DAD" w:rsidR="008F76F2" w:rsidRPr="00BF2141" w:rsidRDefault="008F76F2" w:rsidP="00784B61">
            <w:pPr>
              <w:pStyle w:val="Listparagraf"/>
              <w:keepNext/>
              <w:widowControl w:val="0"/>
              <w:numPr>
                <w:ilvl w:val="0"/>
                <w:numId w:val="3"/>
              </w:numPr>
              <w:autoSpaceDE w:val="0"/>
              <w:autoSpaceDN w:val="0"/>
              <w:adjustRightInd w:val="0"/>
              <w:spacing w:after="0" w:line="240" w:lineRule="auto"/>
              <w:ind w:hanging="30"/>
              <w:outlineLvl w:val="1"/>
              <w:rPr>
                <w:rFonts w:ascii="Montserrat Light" w:hAnsi="Montserrat Light"/>
                <w:b/>
                <w:bCs/>
                <w:noProof/>
                <w:lang w:val="it-IT"/>
              </w:rPr>
            </w:pPr>
            <w:r w:rsidRPr="00BF2141">
              <w:rPr>
                <w:rFonts w:ascii="Montserrat Light" w:eastAsia="Times New Roman" w:hAnsi="Montserrat Light"/>
                <w:b/>
                <w:bCs/>
                <w:noProof/>
                <w:lang w:val="it-IT"/>
              </w:rPr>
              <w:t xml:space="preserve">Schimbări preconizate: </w:t>
            </w:r>
            <w:r w:rsidR="006C7F1A" w:rsidRPr="00BF2141">
              <w:rPr>
                <w:rFonts w:ascii="Montserrat Light" w:eastAsia="Times New Roman" w:hAnsi="Montserrat Light"/>
                <w:bCs/>
                <w:noProof/>
                <w:lang w:val="it-IT"/>
              </w:rPr>
              <w:t>nu este cazul</w:t>
            </w:r>
          </w:p>
        </w:tc>
      </w:tr>
      <w:tr w:rsidR="00BF2141" w:rsidRPr="00BF2141" w14:paraId="6474E8DB" w14:textId="77777777" w:rsidTr="00180F38">
        <w:tc>
          <w:tcPr>
            <w:tcW w:w="10632" w:type="dxa"/>
            <w:shd w:val="clear" w:color="auto" w:fill="auto"/>
          </w:tcPr>
          <w:p w14:paraId="6DBC1B6C" w14:textId="28125CF9" w:rsidR="008F76F2" w:rsidRPr="00BF2141" w:rsidRDefault="008F76F2" w:rsidP="00784B61">
            <w:pPr>
              <w:keepNext/>
              <w:widowControl w:val="0"/>
              <w:autoSpaceDE w:val="0"/>
              <w:autoSpaceDN w:val="0"/>
              <w:adjustRightInd w:val="0"/>
              <w:outlineLvl w:val="1"/>
              <w:rPr>
                <w:rFonts w:ascii="Montserrat Light" w:eastAsia="Calibri" w:hAnsi="Montserrat Light" w:cs="Times New Roman"/>
                <w:b/>
                <w:bCs/>
                <w:noProof/>
                <w:lang w:val="it-IT"/>
              </w:rPr>
            </w:pPr>
            <w:r w:rsidRPr="00BF2141">
              <w:rPr>
                <w:rFonts w:ascii="Montserrat Light" w:eastAsia="Times New Roman" w:hAnsi="Montserrat Light" w:cs="Times New Roman"/>
                <w:b/>
                <w:bCs/>
                <w:noProof/>
                <w:lang w:val="it-IT"/>
              </w:rPr>
              <w:t xml:space="preserve">Secțiunea a 2-a - Impactul socio-economic: </w:t>
            </w:r>
            <w:r w:rsidR="006C7F1A" w:rsidRPr="00BF2141">
              <w:rPr>
                <w:rFonts w:ascii="Montserrat Light" w:eastAsia="Times New Roman" w:hAnsi="Montserrat Light" w:cs="Times New Roman"/>
                <w:bCs/>
                <w:noProof/>
                <w:lang w:val="it-IT"/>
              </w:rPr>
              <w:t>nu este cazul</w:t>
            </w:r>
          </w:p>
        </w:tc>
      </w:tr>
      <w:tr w:rsidR="00BF2141" w:rsidRPr="00BF2141" w14:paraId="4A96DDCF" w14:textId="77777777" w:rsidTr="00180F38">
        <w:tc>
          <w:tcPr>
            <w:tcW w:w="10632" w:type="dxa"/>
            <w:shd w:val="clear" w:color="auto" w:fill="auto"/>
          </w:tcPr>
          <w:p w14:paraId="61F9E36E" w14:textId="20DCC70F" w:rsidR="008F76F2" w:rsidRPr="00BF2141" w:rsidRDefault="008F76F2" w:rsidP="00784B61">
            <w:pPr>
              <w:keepNext/>
              <w:widowControl w:val="0"/>
              <w:autoSpaceDE w:val="0"/>
              <w:autoSpaceDN w:val="0"/>
              <w:adjustRightInd w:val="0"/>
              <w:outlineLvl w:val="1"/>
              <w:rPr>
                <w:rFonts w:ascii="Montserrat Light" w:eastAsia="Calibri" w:hAnsi="Montserrat Light" w:cs="Times New Roman"/>
                <w:b/>
                <w:bCs/>
                <w:noProof/>
                <w:lang w:val="en-US"/>
              </w:rPr>
            </w:pPr>
            <w:r w:rsidRPr="00BF2141">
              <w:rPr>
                <w:rFonts w:ascii="Montserrat Light" w:eastAsia="Times New Roman" w:hAnsi="Montserrat Light" w:cs="Times New Roman"/>
                <w:b/>
                <w:bCs/>
                <w:noProof/>
                <w:lang w:val="en-US"/>
              </w:rPr>
              <w:t>Secțiunea a 3-a - Impactul financiar asupra bugetului judeţului pe termen scurt</w:t>
            </w:r>
            <w:r w:rsidR="00D1068C" w:rsidRPr="00BF2141">
              <w:rPr>
                <w:rFonts w:ascii="Montserrat Light" w:eastAsia="Times New Roman" w:hAnsi="Montserrat Light" w:cs="Times New Roman"/>
                <w:b/>
                <w:bCs/>
                <w:noProof/>
                <w:lang w:val="en-US"/>
              </w:rPr>
              <w:t xml:space="preserve"> </w:t>
            </w:r>
            <w:r w:rsidRPr="00BF2141">
              <w:rPr>
                <w:rFonts w:ascii="Montserrat Light" w:eastAsia="Times New Roman" w:hAnsi="Montserrat Light" w:cs="Times New Roman"/>
                <w:b/>
                <w:bCs/>
                <w:noProof/>
                <w:lang w:val="en-US"/>
              </w:rPr>
              <w:t xml:space="preserve">(an curent)/lung: </w:t>
            </w:r>
            <w:r w:rsidR="0068435C" w:rsidRPr="00BF2141">
              <w:rPr>
                <w:rFonts w:ascii="Montserrat Light" w:eastAsia="Times New Roman" w:hAnsi="Montserrat Light" w:cs="Times New Roman"/>
                <w:bCs/>
                <w:noProof/>
                <w:lang w:val="en-US"/>
              </w:rPr>
              <w:t>nu este cazul</w:t>
            </w:r>
          </w:p>
        </w:tc>
      </w:tr>
      <w:tr w:rsidR="00BF2141" w:rsidRPr="00BF2141" w14:paraId="4A96F5D3" w14:textId="77777777" w:rsidTr="00180F38">
        <w:trPr>
          <w:trHeight w:val="573"/>
        </w:trPr>
        <w:tc>
          <w:tcPr>
            <w:tcW w:w="10632" w:type="dxa"/>
            <w:shd w:val="clear" w:color="auto" w:fill="auto"/>
          </w:tcPr>
          <w:p w14:paraId="70C181A1" w14:textId="77777777" w:rsidR="008F76F2" w:rsidRPr="00BF2141" w:rsidRDefault="008F76F2" w:rsidP="00784B61">
            <w:pPr>
              <w:rPr>
                <w:rFonts w:ascii="Montserrat Light" w:eastAsia="Times New Roman" w:hAnsi="Montserrat Light" w:cs="Times New Roman"/>
                <w:b/>
                <w:bCs/>
                <w:noProof/>
                <w:lang w:val="it-IT"/>
              </w:rPr>
            </w:pPr>
            <w:r w:rsidRPr="00BF2141">
              <w:rPr>
                <w:rFonts w:ascii="Montserrat Light" w:eastAsia="Times New Roman" w:hAnsi="Montserrat Light" w:cs="Times New Roman"/>
                <w:b/>
                <w:bCs/>
                <w:noProof/>
                <w:lang w:val="it-IT"/>
              </w:rPr>
              <w:t xml:space="preserve">Secțiunea a  4-a – Activități de informare publică și consultare privind elaborarea și implementarea </w:t>
            </w:r>
            <w:r w:rsidRPr="00BF2141">
              <w:rPr>
                <w:rFonts w:ascii="Montserrat Light" w:eastAsia="Times New Roman" w:hAnsi="Montserrat Light" w:cs="Times New Roman"/>
                <w:b/>
                <w:bCs/>
                <w:noProof/>
                <w:shd w:val="clear" w:color="auto" w:fill="FFFFFF"/>
                <w:lang w:val="it-IT"/>
              </w:rPr>
              <w:t>actului administrativ</w:t>
            </w:r>
            <w:r w:rsidRPr="00BF2141">
              <w:rPr>
                <w:rFonts w:ascii="Montserrat Light" w:eastAsia="Times New Roman" w:hAnsi="Montserrat Light" w:cs="Times New Roman"/>
                <w:b/>
                <w:bCs/>
                <w:noProof/>
                <w:lang w:val="it-IT"/>
              </w:rPr>
              <w:t xml:space="preserve">: </w:t>
            </w:r>
          </w:p>
        </w:tc>
      </w:tr>
      <w:tr w:rsidR="00BF2141" w:rsidRPr="00BF2141" w14:paraId="60E0BB11" w14:textId="77777777" w:rsidTr="00180F38">
        <w:trPr>
          <w:trHeight w:val="275"/>
        </w:trPr>
        <w:tc>
          <w:tcPr>
            <w:tcW w:w="10632" w:type="dxa"/>
            <w:shd w:val="clear" w:color="auto" w:fill="auto"/>
          </w:tcPr>
          <w:p w14:paraId="6E250F0C" w14:textId="3BC10B08" w:rsidR="007C1FE8" w:rsidRPr="00BF2141" w:rsidRDefault="00CD5420" w:rsidP="007C1FE8">
            <w:pPr>
              <w:rPr>
                <w:rFonts w:ascii="Montserrat Light" w:eastAsia="Times New Roman" w:hAnsi="Montserrat Light" w:cs="Times New Roman"/>
                <w:noProof/>
                <w:lang w:val="ro-RO" w:eastAsia="ro-RO"/>
              </w:rPr>
            </w:pPr>
            <w:r w:rsidRPr="00BF2141">
              <w:rPr>
                <w:rFonts w:ascii="Montserrat Light" w:hAnsi="Montserrat Light"/>
                <w:lang w:val="it-IT"/>
              </w:rPr>
              <w:tab/>
            </w:r>
            <w:r w:rsidR="007C1FE8" w:rsidRPr="00BF2141">
              <w:rPr>
                <w:rFonts w:ascii="Montserrat Light" w:hAnsi="Montserrat Light"/>
                <w:lang w:val="it-IT"/>
              </w:rPr>
              <w:t xml:space="preserve"> Se </w:t>
            </w:r>
            <w:r w:rsidR="007C1FE8" w:rsidRPr="00BF2141">
              <w:rPr>
                <w:rFonts w:ascii="Montserrat Light" w:eastAsia="Times New Roman" w:hAnsi="Montserrat Light" w:cs="Times New Roman"/>
                <w:noProof/>
                <w:lang w:val="ro-RO" w:eastAsia="ro-RO"/>
              </w:rPr>
              <w:t>comunică Direcției Generale Buget-Finanțe, Resurse Umane</w:t>
            </w:r>
            <w:r w:rsidR="006C6EDF" w:rsidRPr="00BF2141">
              <w:rPr>
                <w:rFonts w:ascii="Montserrat Light" w:eastAsia="Times New Roman" w:hAnsi="Montserrat Light" w:cs="Times New Roman"/>
                <w:noProof/>
                <w:lang w:val="ro-RO" w:eastAsia="ro-RO"/>
              </w:rPr>
              <w:t xml:space="preserve">, </w:t>
            </w:r>
            <w:r w:rsidR="007C1FE8" w:rsidRPr="00BF2141">
              <w:rPr>
                <w:rFonts w:ascii="Montserrat Light" w:eastAsia="Times New Roman" w:hAnsi="Montserrat Light" w:cs="Times New Roman"/>
                <w:noProof/>
                <w:lang w:val="ro-RO" w:eastAsia="ro-RO"/>
              </w:rPr>
              <w:t>Prefectului Judeţului Cluj şi se aduce la cunoştinţă publică prin afişare la sediul Consiliului Judeţean Cluj şi pe pagina de internet “www.cjcluj.ro”.</w:t>
            </w:r>
          </w:p>
          <w:p w14:paraId="1C616EB4" w14:textId="07B4CED1" w:rsidR="00CD5420" w:rsidRPr="00BF2141" w:rsidRDefault="00CD5420" w:rsidP="00784B61">
            <w:pPr>
              <w:tabs>
                <w:tab w:val="left" w:pos="4224"/>
              </w:tabs>
              <w:rPr>
                <w:rFonts w:ascii="Montserrat Light" w:hAnsi="Montserrat Light"/>
                <w:lang w:val="it-IT"/>
              </w:rPr>
            </w:pPr>
          </w:p>
        </w:tc>
      </w:tr>
      <w:tr w:rsidR="00BF2141" w:rsidRPr="00BF2141" w14:paraId="08110B6F" w14:textId="77777777" w:rsidTr="00180F38">
        <w:tc>
          <w:tcPr>
            <w:tcW w:w="10632" w:type="dxa"/>
            <w:shd w:val="clear" w:color="auto" w:fill="auto"/>
          </w:tcPr>
          <w:p w14:paraId="3AEBEDDD" w14:textId="39DA5580" w:rsidR="008F76F2" w:rsidRPr="00BF2141" w:rsidRDefault="008F76F2" w:rsidP="00784B61">
            <w:pPr>
              <w:outlineLvl w:val="1"/>
              <w:rPr>
                <w:rFonts w:ascii="Montserrat Light" w:eastAsia="Times New Roman" w:hAnsi="Montserrat Light" w:cs="Times New Roman"/>
                <w:b/>
                <w:bCs/>
                <w:noProof/>
                <w:lang w:val="en-US"/>
              </w:rPr>
            </w:pPr>
            <w:r w:rsidRPr="00BF2141">
              <w:rPr>
                <w:rFonts w:ascii="Montserrat Light" w:eastAsia="Times New Roman" w:hAnsi="Montserrat Light" w:cs="Times New Roman"/>
                <w:b/>
                <w:bCs/>
                <w:noProof/>
                <w:lang w:val="en-US"/>
              </w:rPr>
              <w:t xml:space="preserve">Secțiunea a 5-a – </w:t>
            </w:r>
            <w:r w:rsidRPr="00BF2141">
              <w:rPr>
                <w:rFonts w:ascii="Montserrat Light" w:eastAsia="Times New Roman" w:hAnsi="Montserrat Light" w:cs="Times New Roman"/>
                <w:b/>
                <w:noProof/>
                <w:lang w:val="en-US"/>
              </w:rPr>
              <w:t xml:space="preserve">Efectele </w:t>
            </w:r>
            <w:r w:rsidRPr="00BF2141">
              <w:rPr>
                <w:rFonts w:ascii="Montserrat Light" w:eastAsia="Times New Roman" w:hAnsi="Montserrat Light" w:cs="Times New Roman"/>
                <w:b/>
                <w:bCs/>
                <w:noProof/>
                <w:shd w:val="clear" w:color="auto" w:fill="FFFFFF"/>
                <w:lang w:val="en-US"/>
              </w:rPr>
              <w:t>actului administrativ</w:t>
            </w:r>
            <w:r w:rsidRPr="00BF2141">
              <w:rPr>
                <w:rFonts w:ascii="Montserrat Light" w:eastAsia="Times New Roman" w:hAnsi="Montserrat Light" w:cs="Times New Roman"/>
                <w:b/>
                <w:noProof/>
                <w:lang w:val="en-US"/>
              </w:rPr>
              <w:t xml:space="preserve"> asupra actelor administrative</w:t>
            </w:r>
            <w:r w:rsidR="00905E1D" w:rsidRPr="00BF2141">
              <w:rPr>
                <w:rFonts w:ascii="Montserrat Light" w:eastAsia="Times New Roman" w:hAnsi="Montserrat Light" w:cs="Times New Roman"/>
                <w:b/>
                <w:noProof/>
                <w:lang w:val="en-US"/>
              </w:rPr>
              <w:t xml:space="preserve"> </w:t>
            </w:r>
            <w:r w:rsidRPr="00BF2141">
              <w:rPr>
                <w:rFonts w:ascii="Montserrat Light" w:eastAsia="Times New Roman" w:hAnsi="Montserrat Light" w:cs="Times New Roman"/>
                <w:b/>
                <w:noProof/>
                <w:lang w:val="en-US"/>
              </w:rPr>
              <w:t>în vigoare</w:t>
            </w:r>
            <w:r w:rsidRPr="00BF2141">
              <w:rPr>
                <w:rFonts w:ascii="Montserrat Light" w:eastAsia="Times New Roman" w:hAnsi="Montserrat Light" w:cs="Times New Roman"/>
                <w:b/>
                <w:bCs/>
                <w:noProof/>
                <w:lang w:val="en-US"/>
              </w:rPr>
              <w:t xml:space="preserve"> și măsuri de implementare: </w:t>
            </w:r>
            <w:r w:rsidR="006C7F1A" w:rsidRPr="00BF2141">
              <w:rPr>
                <w:rFonts w:ascii="Montserrat Light" w:eastAsia="Times New Roman" w:hAnsi="Montserrat Light" w:cs="Times New Roman"/>
                <w:bCs/>
                <w:noProof/>
                <w:lang w:val="en-US"/>
              </w:rPr>
              <w:t>nu este cazul</w:t>
            </w:r>
          </w:p>
        </w:tc>
      </w:tr>
      <w:tr w:rsidR="00BF2141" w:rsidRPr="00BF2141" w14:paraId="2EE18881" w14:textId="77777777" w:rsidTr="00180F38">
        <w:tc>
          <w:tcPr>
            <w:tcW w:w="10632" w:type="dxa"/>
            <w:shd w:val="clear" w:color="auto" w:fill="auto"/>
          </w:tcPr>
          <w:p w14:paraId="232072D1" w14:textId="49FD0D88" w:rsidR="008F76F2" w:rsidRPr="00BF2141" w:rsidRDefault="008F76F2" w:rsidP="005E2640">
            <w:pPr>
              <w:keepNext/>
              <w:widowControl w:val="0"/>
              <w:autoSpaceDE w:val="0"/>
              <w:autoSpaceDN w:val="0"/>
              <w:adjustRightInd w:val="0"/>
              <w:outlineLvl w:val="1"/>
              <w:rPr>
                <w:rFonts w:ascii="Montserrat Light" w:eastAsia="Calibri" w:hAnsi="Montserrat Light" w:cs="Times New Roman"/>
                <w:b/>
                <w:bCs/>
                <w:noProof/>
                <w:lang w:val="it-IT"/>
              </w:rPr>
            </w:pPr>
            <w:r w:rsidRPr="00BF2141">
              <w:rPr>
                <w:rFonts w:ascii="Montserrat Light" w:eastAsia="Times New Roman" w:hAnsi="Montserrat Light" w:cs="Times New Roman"/>
                <w:b/>
                <w:bCs/>
                <w:noProof/>
                <w:lang w:val="it-IT"/>
              </w:rPr>
              <w:t>Secțiunea a 6-a – Anexe la referatul de aprobare:</w:t>
            </w:r>
            <w:r w:rsidR="005E2640" w:rsidRPr="00BF2141">
              <w:rPr>
                <w:rFonts w:ascii="Montserrat Light" w:eastAsia="Times New Roman" w:hAnsi="Montserrat Light" w:cs="Times New Roman"/>
                <w:b/>
                <w:bCs/>
                <w:noProof/>
                <w:lang w:val="it-IT"/>
              </w:rPr>
              <w:t xml:space="preserve"> </w:t>
            </w:r>
            <w:r w:rsidR="005E2640" w:rsidRPr="00BF2141">
              <w:rPr>
                <w:rFonts w:ascii="Montserrat Light" w:eastAsia="Times New Roman" w:hAnsi="Montserrat Light" w:cs="Times New Roman"/>
                <w:bCs/>
                <w:noProof/>
                <w:lang w:val="it-IT"/>
              </w:rPr>
              <w:t>nu este cazul</w:t>
            </w:r>
          </w:p>
        </w:tc>
      </w:tr>
    </w:tbl>
    <w:p w14:paraId="565ED48A" w14:textId="77777777" w:rsidR="008F76F2" w:rsidRPr="00BF2141" w:rsidRDefault="008F76F2" w:rsidP="00784B61">
      <w:pPr>
        <w:ind w:left="720"/>
        <w:rPr>
          <w:rFonts w:ascii="Montserrat Light" w:eastAsia="Times New Roman" w:hAnsi="Montserrat Light" w:cs="Times New Roman"/>
          <w:b/>
          <w:lang w:val="ro-RO"/>
        </w:rPr>
      </w:pPr>
    </w:p>
    <w:p w14:paraId="0BFCF7B2" w14:textId="77777777" w:rsidR="005E2640" w:rsidRPr="004F0DE4" w:rsidRDefault="005E2640" w:rsidP="00784B61">
      <w:pPr>
        <w:rPr>
          <w:rFonts w:ascii="Montserrat Light" w:eastAsia="Times New Roman" w:hAnsi="Montserrat Light" w:cs="Times New Roman"/>
          <w:b/>
          <w:color w:val="FF0000"/>
          <w:lang w:val="ro-RO"/>
        </w:rPr>
      </w:pPr>
    </w:p>
    <w:p w14:paraId="6EB36005" w14:textId="77777777" w:rsidR="008F76F2" w:rsidRPr="00BF2141" w:rsidRDefault="008F76F2" w:rsidP="00784B61">
      <w:pPr>
        <w:contextualSpacing/>
        <w:rPr>
          <w:rFonts w:ascii="Montserrat Light" w:eastAsia="Times New Roman" w:hAnsi="Montserrat Light" w:cs="Times New Roman"/>
          <w:b/>
          <w:bCs/>
          <w:lang w:val="ro-RO" w:eastAsia="ro-RO"/>
        </w:rPr>
      </w:pPr>
    </w:p>
    <w:p w14:paraId="72778557" w14:textId="77777777" w:rsidR="008F76F2" w:rsidRPr="00BF2141" w:rsidRDefault="008F76F2" w:rsidP="00784B61">
      <w:pPr>
        <w:autoSpaceDE w:val="0"/>
        <w:autoSpaceDN w:val="0"/>
        <w:adjustRightInd w:val="0"/>
        <w:contextualSpacing/>
        <w:jc w:val="center"/>
        <w:rPr>
          <w:rFonts w:ascii="Montserrat Light" w:eastAsia="Times New Roman" w:hAnsi="Montserrat Light" w:cs="Times New Roman"/>
          <w:b/>
          <w:bCs/>
          <w:noProof/>
          <w:lang w:val="it-IT"/>
        </w:rPr>
      </w:pPr>
      <w:r w:rsidRPr="00BF2141">
        <w:rPr>
          <w:rFonts w:ascii="Montserrat Light" w:eastAsia="Times New Roman" w:hAnsi="Montserrat Light" w:cs="Times New Roman"/>
          <w:b/>
          <w:bCs/>
          <w:noProof/>
          <w:lang w:val="it-IT"/>
        </w:rPr>
        <w:t>INIȚIATOR,</w:t>
      </w:r>
    </w:p>
    <w:p w14:paraId="6E435F9A" w14:textId="77777777" w:rsidR="008F76F2" w:rsidRPr="00BF2141" w:rsidRDefault="008F76F2" w:rsidP="00784B61">
      <w:pPr>
        <w:autoSpaceDE w:val="0"/>
        <w:autoSpaceDN w:val="0"/>
        <w:adjustRightInd w:val="0"/>
        <w:contextualSpacing/>
        <w:jc w:val="center"/>
        <w:rPr>
          <w:rFonts w:ascii="Montserrat Light" w:eastAsia="Times New Roman" w:hAnsi="Montserrat Light" w:cs="Times New Roman"/>
          <w:b/>
          <w:bCs/>
          <w:noProof/>
          <w:lang w:val="it-IT"/>
        </w:rPr>
      </w:pPr>
      <w:r w:rsidRPr="00BF2141">
        <w:rPr>
          <w:rFonts w:ascii="Montserrat Light" w:eastAsia="Times New Roman" w:hAnsi="Montserrat Light" w:cs="Times New Roman"/>
          <w:b/>
          <w:bCs/>
          <w:noProof/>
          <w:lang w:val="it-IT"/>
        </w:rPr>
        <w:t xml:space="preserve">PREȘEDINTE </w:t>
      </w:r>
    </w:p>
    <w:p w14:paraId="29B780AC" w14:textId="1D26BF4B" w:rsidR="008F76F2" w:rsidRPr="00BF2141" w:rsidRDefault="005F5D56" w:rsidP="00784B61">
      <w:pPr>
        <w:autoSpaceDE w:val="0"/>
        <w:autoSpaceDN w:val="0"/>
        <w:adjustRightInd w:val="0"/>
        <w:contextualSpacing/>
        <w:jc w:val="center"/>
        <w:rPr>
          <w:rFonts w:ascii="Montserrat Light" w:eastAsia="Times New Roman" w:hAnsi="Montserrat Light" w:cs="Times New Roman"/>
          <w:b/>
          <w:noProof/>
          <w:lang w:val="it-IT"/>
        </w:rPr>
      </w:pPr>
      <w:r w:rsidRPr="00BF2141">
        <w:rPr>
          <w:rFonts w:ascii="Montserrat Light" w:eastAsia="Times New Roman" w:hAnsi="Montserrat Light" w:cs="Times New Roman"/>
          <w:b/>
          <w:noProof/>
          <w:lang w:val="it-IT"/>
        </w:rPr>
        <w:t>Alin Tișe</w:t>
      </w:r>
    </w:p>
    <w:p w14:paraId="222D864F" w14:textId="77777777" w:rsidR="00DF709B" w:rsidRPr="004F0DE4" w:rsidRDefault="00DF709B" w:rsidP="00784B61">
      <w:pPr>
        <w:rPr>
          <w:rFonts w:ascii="Montserrat Light" w:hAnsi="Montserrat Light"/>
          <w:color w:val="FF0000"/>
          <w:lang w:val="it-IT"/>
        </w:rPr>
      </w:pPr>
    </w:p>
    <w:p w14:paraId="68031680" w14:textId="77777777" w:rsidR="00B0182E" w:rsidRDefault="00B0182E" w:rsidP="00784B61">
      <w:pPr>
        <w:rPr>
          <w:rFonts w:ascii="Montserrat Light" w:hAnsi="Montserrat Light"/>
          <w:color w:val="FF0000"/>
          <w:lang w:val="it-IT"/>
        </w:rPr>
      </w:pPr>
    </w:p>
    <w:p w14:paraId="614264A0" w14:textId="77777777" w:rsidR="00C17A18" w:rsidRDefault="00C17A18" w:rsidP="00784B61">
      <w:pPr>
        <w:rPr>
          <w:rFonts w:ascii="Montserrat Light" w:hAnsi="Montserrat Light"/>
          <w:color w:val="FF0000"/>
          <w:lang w:val="it-IT"/>
        </w:rPr>
      </w:pPr>
    </w:p>
    <w:p w14:paraId="6CB096B3" w14:textId="77777777" w:rsidR="00C17A18" w:rsidRDefault="00C17A18" w:rsidP="00784B61">
      <w:pPr>
        <w:rPr>
          <w:rFonts w:ascii="Montserrat Light" w:hAnsi="Montserrat Light"/>
          <w:color w:val="FF0000"/>
          <w:lang w:val="it-IT"/>
        </w:rPr>
      </w:pPr>
    </w:p>
    <w:p w14:paraId="7BB0CB68" w14:textId="77777777" w:rsidR="00F16AD5" w:rsidRPr="00BF2141" w:rsidRDefault="00F16AD5" w:rsidP="00784B61">
      <w:pPr>
        <w:autoSpaceDE w:val="0"/>
        <w:autoSpaceDN w:val="0"/>
        <w:adjustRightInd w:val="0"/>
        <w:jc w:val="center"/>
        <w:rPr>
          <w:rFonts w:ascii="Montserrat Light" w:hAnsi="Montserrat Light" w:cs="Cambria"/>
          <w:b/>
          <w:lang w:val="ro-RO"/>
        </w:rPr>
      </w:pPr>
    </w:p>
    <w:p w14:paraId="57EA24ED" w14:textId="77777777" w:rsidR="00C704A7" w:rsidRPr="00BF2141" w:rsidRDefault="00C704A7" w:rsidP="00C704A7">
      <w:pPr>
        <w:autoSpaceDE w:val="0"/>
        <w:autoSpaceDN w:val="0"/>
        <w:adjustRightInd w:val="0"/>
        <w:contextualSpacing/>
        <w:jc w:val="center"/>
        <w:rPr>
          <w:rFonts w:ascii="Montserrat Light" w:eastAsia="Times New Roman" w:hAnsi="Montserrat Light" w:cs="Times New Roman"/>
          <w:b/>
          <w:bCs/>
          <w:noProof/>
          <w:sz w:val="24"/>
          <w:szCs w:val="24"/>
          <w:lang w:val="ro-RO" w:eastAsia="ro-RO"/>
        </w:rPr>
      </w:pPr>
      <w:r w:rsidRPr="00BF2141">
        <w:rPr>
          <w:rFonts w:ascii="Montserrat Light" w:eastAsia="Times New Roman" w:hAnsi="Montserrat Light" w:cs="Times New Roman"/>
          <w:b/>
          <w:bCs/>
          <w:noProof/>
          <w:sz w:val="24"/>
          <w:szCs w:val="24"/>
          <w:lang w:val="ro-RO" w:eastAsia="ro-RO"/>
        </w:rPr>
        <w:t xml:space="preserve">P R O I E C T   DE   H O T Ă R Â R E </w:t>
      </w:r>
    </w:p>
    <w:p w14:paraId="6CC66A25" w14:textId="4E9D84F9" w:rsidR="00C704A7" w:rsidRPr="00BF2141" w:rsidRDefault="00C704A7" w:rsidP="00C704A7">
      <w:pPr>
        <w:jc w:val="center"/>
        <w:rPr>
          <w:rFonts w:ascii="Montserrat Light" w:hAnsi="Montserrat Light"/>
          <w:b/>
          <w:sz w:val="24"/>
          <w:szCs w:val="24"/>
          <w:lang w:val="it-IT"/>
        </w:rPr>
      </w:pPr>
      <w:r w:rsidRPr="00BF2141">
        <w:rPr>
          <w:rFonts w:ascii="Montserrat Light" w:eastAsia="Calibri" w:hAnsi="Montserrat Light" w:cs="Times New Roman"/>
          <w:b/>
          <w:bCs/>
          <w:i/>
          <w:iCs/>
          <w:noProof/>
          <w:sz w:val="24"/>
          <w:szCs w:val="24"/>
          <w:lang w:val="ro-RO" w:eastAsia="ro-RO"/>
        </w:rPr>
        <w:t xml:space="preserve">  </w:t>
      </w:r>
      <w:r w:rsidRPr="00BF2141">
        <w:rPr>
          <w:rFonts w:ascii="Montserrat Light" w:hAnsi="Montserrat Light"/>
          <w:b/>
          <w:bCs/>
          <w:sz w:val="24"/>
          <w:szCs w:val="24"/>
          <w:lang w:val="it-IT"/>
        </w:rPr>
        <w:t>privind aprobarea execuţiei  bugetului general p</w:t>
      </w:r>
      <w:r w:rsidRPr="00BF2141">
        <w:rPr>
          <w:rFonts w:ascii="Montserrat Light" w:hAnsi="Montserrat Light"/>
          <w:b/>
          <w:sz w:val="24"/>
          <w:szCs w:val="24"/>
          <w:lang w:val="it-IT"/>
        </w:rPr>
        <w:t>ropriu al Județului Cluj preliminată  la 31 decembrie 202</w:t>
      </w:r>
      <w:r w:rsidR="00BF2141" w:rsidRPr="00BF2141">
        <w:rPr>
          <w:rFonts w:ascii="Montserrat Light" w:hAnsi="Montserrat Light"/>
          <w:b/>
          <w:sz w:val="24"/>
          <w:szCs w:val="24"/>
          <w:lang w:val="it-IT"/>
        </w:rPr>
        <w:t>4</w:t>
      </w:r>
    </w:p>
    <w:p w14:paraId="12E3015C" w14:textId="77777777" w:rsidR="00C704A7" w:rsidRPr="00BF2141" w:rsidRDefault="00C704A7" w:rsidP="00C704A7">
      <w:pPr>
        <w:ind w:firstLine="709"/>
        <w:rPr>
          <w:rFonts w:ascii="Montserrat Light" w:eastAsia="Times New Roman" w:hAnsi="Montserrat Light" w:cs="Times New Roman"/>
          <w:i/>
          <w:iCs/>
          <w:sz w:val="24"/>
          <w:szCs w:val="24"/>
          <w:lang w:val="ro-RO" w:eastAsia="ro-RO"/>
        </w:rPr>
      </w:pPr>
    </w:p>
    <w:p w14:paraId="29B7D9E6" w14:textId="77777777" w:rsidR="00C704A7" w:rsidRPr="00BF2141" w:rsidRDefault="00C704A7" w:rsidP="00C704A7">
      <w:pPr>
        <w:ind w:firstLine="709"/>
        <w:rPr>
          <w:rFonts w:ascii="Montserrat Light" w:eastAsia="Times New Roman" w:hAnsi="Montserrat Light" w:cs="Times New Roman"/>
          <w:i/>
          <w:iCs/>
          <w:sz w:val="24"/>
          <w:szCs w:val="24"/>
          <w:lang w:val="ro-RO" w:eastAsia="ro-RO"/>
        </w:rPr>
      </w:pPr>
    </w:p>
    <w:p w14:paraId="7FECF7FB" w14:textId="77777777" w:rsidR="00C704A7" w:rsidRPr="00BF2141" w:rsidRDefault="00C704A7" w:rsidP="00C704A7">
      <w:pPr>
        <w:autoSpaceDE w:val="0"/>
        <w:autoSpaceDN w:val="0"/>
        <w:adjustRightInd w:val="0"/>
        <w:spacing w:after="240"/>
        <w:rPr>
          <w:rFonts w:ascii="Montserrat Light" w:hAnsi="Montserrat Light"/>
          <w:noProof/>
          <w:lang w:val="ro-RO" w:eastAsia="ro-RO"/>
        </w:rPr>
      </w:pPr>
      <w:r w:rsidRPr="00BF2141">
        <w:rPr>
          <w:rFonts w:ascii="Montserrat Light" w:hAnsi="Montserrat Light"/>
          <w:noProof/>
          <w:lang w:val="ro-RO" w:eastAsia="ro-RO"/>
        </w:rPr>
        <w:t>Consiliul Judeţean Cluj, întrunit în şedinţă ordinară;</w:t>
      </w:r>
    </w:p>
    <w:p w14:paraId="40F24940" w14:textId="4AEE3C12" w:rsidR="00C704A7" w:rsidRPr="00BF2141" w:rsidRDefault="00C704A7" w:rsidP="00C704A7">
      <w:pPr>
        <w:ind w:firstLine="720"/>
        <w:rPr>
          <w:rFonts w:ascii="Montserrat Light" w:hAnsi="Montserrat Light"/>
          <w:noProof/>
          <w:lang w:val="it-IT"/>
        </w:rPr>
      </w:pPr>
      <w:r w:rsidRPr="00BF2141">
        <w:rPr>
          <w:rFonts w:ascii="Montserrat Light" w:hAnsi="Montserrat Light"/>
          <w:noProof/>
          <w:lang w:val="ro-RO"/>
        </w:rPr>
        <w:t xml:space="preserve">Având în vedere Proiectul de hotărâre înregistrat cu nr. ………… din </w:t>
      </w:r>
      <w:r w:rsidRPr="00BF2141">
        <w:rPr>
          <w:rFonts w:ascii="Montserrat Light" w:hAnsi="Montserrat Light"/>
          <w:lang w:val="ro-RO"/>
        </w:rPr>
        <w:t xml:space="preserve">………………………… </w:t>
      </w:r>
      <w:r w:rsidRPr="00BF2141">
        <w:rPr>
          <w:rFonts w:ascii="Montserrat Light" w:hAnsi="Montserrat Light"/>
          <w:noProof/>
          <w:lang w:val="ro-RO"/>
        </w:rPr>
        <w:t xml:space="preserve">privind aprobarea </w:t>
      </w:r>
      <w:r w:rsidRPr="00BF2141">
        <w:rPr>
          <w:rFonts w:ascii="Montserrat Light" w:hAnsi="Montserrat Light"/>
          <w:lang w:val="ro-RO"/>
        </w:rPr>
        <w:t xml:space="preserve">execuţiei bugetului general propriu al Județului Cluj la </w:t>
      </w:r>
      <w:r w:rsidR="00A3229F" w:rsidRPr="00BF2141">
        <w:rPr>
          <w:rFonts w:ascii="Montserrat Light" w:hAnsi="Montserrat Light"/>
          <w:lang w:val="ro-RO"/>
        </w:rPr>
        <w:t>31 decembrie 20</w:t>
      </w:r>
      <w:r w:rsidRPr="00BF2141">
        <w:rPr>
          <w:rFonts w:ascii="Montserrat Light" w:hAnsi="Montserrat Light"/>
          <w:lang w:val="ro-RO"/>
        </w:rPr>
        <w:t>2</w:t>
      </w:r>
      <w:r w:rsidR="00A0489C" w:rsidRPr="00BF2141">
        <w:rPr>
          <w:rFonts w:ascii="Montserrat Light" w:hAnsi="Montserrat Light"/>
          <w:lang w:val="ro-RO"/>
        </w:rPr>
        <w:t>3</w:t>
      </w:r>
      <w:r w:rsidRPr="00BF2141">
        <w:rPr>
          <w:rFonts w:ascii="Montserrat Light" w:hAnsi="Montserrat Light"/>
          <w:lang w:val="ro-RO"/>
        </w:rPr>
        <w:t xml:space="preserve"> </w:t>
      </w:r>
      <w:r w:rsidRPr="00BF2141">
        <w:rPr>
          <w:rFonts w:ascii="Montserrat Light" w:hAnsi="Montserrat Light"/>
          <w:bCs/>
          <w:noProof/>
          <w:lang w:val="ro-RO"/>
        </w:rPr>
        <w:t>p</w:t>
      </w:r>
      <w:r w:rsidRPr="00BF2141">
        <w:rPr>
          <w:rFonts w:ascii="Montserrat Light" w:hAnsi="Montserrat Light"/>
          <w:noProof/>
          <w:lang w:val="ro-RO"/>
        </w:rPr>
        <w:t xml:space="preserve">ropus de Președintele Consiliului Județean Cluj, domnul Alin Tișe, care este însoţit de </w:t>
      </w:r>
      <w:r w:rsidRPr="00BF2141">
        <w:rPr>
          <w:rFonts w:ascii="Montserrat Light" w:hAnsi="Montserrat Light"/>
          <w:bCs/>
          <w:noProof/>
          <w:lang w:val="ro-RO"/>
        </w:rPr>
        <w:t>R</w:t>
      </w:r>
      <w:r w:rsidRPr="00BF2141">
        <w:rPr>
          <w:rFonts w:ascii="Montserrat Light" w:hAnsi="Montserrat Light"/>
          <w:noProof/>
          <w:lang w:val="ro-RO"/>
        </w:rPr>
        <w:t>eferatul de aprobare nr.</w:t>
      </w:r>
      <w:r w:rsidR="00A0489C" w:rsidRPr="00BF2141">
        <w:rPr>
          <w:rFonts w:ascii="Montserrat Light" w:hAnsi="Montserrat Light"/>
          <w:noProof/>
          <w:lang w:val="ro-RO"/>
        </w:rPr>
        <w:t xml:space="preserve"> </w:t>
      </w:r>
      <w:r w:rsidR="00A31210">
        <w:rPr>
          <w:rFonts w:ascii="Montserrat Light" w:hAnsi="Montserrat Light"/>
          <w:noProof/>
          <w:lang w:val="ro-RO"/>
        </w:rPr>
        <w:t>51891/16.12.2024</w:t>
      </w:r>
      <w:r w:rsidRPr="00BF2141">
        <w:rPr>
          <w:rFonts w:ascii="Montserrat Light" w:hAnsi="Montserrat Light"/>
          <w:noProof/>
          <w:lang w:val="it-IT"/>
        </w:rPr>
        <w:t>; Raportul de specialitate întocmit de compartimentul de resort din cadrul aparatului de specialitate al Consiliului Judeţean Cluj cu nr</w:t>
      </w:r>
      <w:r w:rsidR="00A31210">
        <w:rPr>
          <w:rFonts w:ascii="Montserrat Light" w:hAnsi="Montserrat Light"/>
          <w:noProof/>
          <w:lang w:val="it-IT"/>
        </w:rPr>
        <w:t xml:space="preserve">. 51894/16.12.2024 </w:t>
      </w:r>
      <w:r w:rsidRPr="00BF2141">
        <w:rPr>
          <w:rFonts w:ascii="Montserrat Light" w:hAnsi="Montserrat Light"/>
          <w:noProof/>
          <w:lang w:val="it-IT"/>
        </w:rPr>
        <w:t>şi Avizul cu nr ….</w:t>
      </w:r>
      <w:r w:rsidR="008E4068" w:rsidRPr="00BF2141">
        <w:rPr>
          <w:rFonts w:ascii="Montserrat Light" w:hAnsi="Montserrat Light"/>
          <w:noProof/>
          <w:lang w:val="it-IT"/>
        </w:rPr>
        <w:t>.</w:t>
      </w:r>
      <w:r w:rsidRPr="00BF2141">
        <w:rPr>
          <w:rFonts w:ascii="Montserrat Light" w:hAnsi="Montserrat Light"/>
          <w:noProof/>
          <w:lang w:val="it-IT"/>
        </w:rPr>
        <w:t xml:space="preserve">….... din ………………………….... adoptat de Comisia de specialitate nr. </w:t>
      </w:r>
      <w:r w:rsidR="008E4068" w:rsidRPr="00BF2141">
        <w:rPr>
          <w:rFonts w:ascii="Montserrat Light" w:hAnsi="Montserrat Light"/>
          <w:noProof/>
          <w:lang w:val="it-IT"/>
        </w:rPr>
        <w:t>.</w:t>
      </w:r>
      <w:r w:rsidRPr="00BF2141">
        <w:rPr>
          <w:rFonts w:ascii="Montserrat Light" w:hAnsi="Montserrat Light"/>
          <w:noProof/>
          <w:lang w:val="it-IT"/>
        </w:rPr>
        <w:t>…......., în conformitate cu art. 182 alin. (4) coroborat cu art. 136 din Ordonanța de urgență a Guvernului nr. 57/2019 privind Codul administrativ, cu  modificările și completările ulterioare;</w:t>
      </w:r>
    </w:p>
    <w:p w14:paraId="29F0F9D6" w14:textId="3F7FDE64" w:rsidR="00C704A7" w:rsidRPr="00BF2141" w:rsidRDefault="00C704A7" w:rsidP="00C704A7">
      <w:pPr>
        <w:autoSpaceDE w:val="0"/>
        <w:autoSpaceDN w:val="0"/>
        <w:adjustRightInd w:val="0"/>
        <w:rPr>
          <w:rFonts w:ascii="Montserrat Light" w:hAnsi="Montserrat Light"/>
          <w:lang w:val="it-IT"/>
        </w:rPr>
      </w:pPr>
      <w:r w:rsidRPr="00BF2141">
        <w:rPr>
          <w:rFonts w:ascii="Montserrat Light" w:hAnsi="Montserrat Light"/>
          <w:noProof/>
          <w:lang w:val="it-IT"/>
        </w:rPr>
        <w:t xml:space="preserve">Ţinând cont de </w:t>
      </w:r>
      <w:r w:rsidRPr="00BF2141">
        <w:rPr>
          <w:rFonts w:ascii="Montserrat Light" w:hAnsi="Montserrat Light"/>
          <w:noProof/>
          <w:lang w:val="it-IT" w:eastAsia="ro-RO"/>
        </w:rPr>
        <w:t xml:space="preserve">prevederile </w:t>
      </w:r>
      <w:r w:rsidRPr="00BF2141">
        <w:rPr>
          <w:rFonts w:ascii="Montserrat Light" w:hAnsi="Montserrat Light"/>
          <w:lang w:val="ro-RO"/>
        </w:rPr>
        <w:t xml:space="preserve">Hotărârii Consiliului Județean Cluj nr. </w:t>
      </w:r>
      <w:r w:rsidR="00C02CF7">
        <w:rPr>
          <w:rFonts w:ascii="Montserrat Light" w:hAnsi="Montserrat Light"/>
          <w:lang w:val="ro-RO"/>
        </w:rPr>
        <w:t>20/08.02.2024</w:t>
      </w:r>
      <w:r w:rsidRPr="00BF2141">
        <w:rPr>
          <w:rFonts w:ascii="Montserrat Light" w:hAnsi="Montserrat Light"/>
          <w:lang w:val="ro-RO"/>
        </w:rPr>
        <w:t xml:space="preserve"> privind aprobarea bugetului general propriu al Județului Cluj pe anul 202</w:t>
      </w:r>
      <w:r w:rsidR="00C02CF7">
        <w:rPr>
          <w:rFonts w:ascii="Montserrat Light" w:hAnsi="Montserrat Light"/>
          <w:lang w:val="ro-RO"/>
        </w:rPr>
        <w:t>4</w:t>
      </w:r>
      <w:r w:rsidRPr="00BF2141">
        <w:rPr>
          <w:rFonts w:ascii="Montserrat Light" w:hAnsi="Montserrat Light"/>
          <w:lang w:val="ro-RO"/>
        </w:rPr>
        <w:t>, cu modificările ulterioare</w:t>
      </w:r>
      <w:r w:rsidRPr="00BF2141">
        <w:rPr>
          <w:rFonts w:ascii="Montserrat Light" w:hAnsi="Montserrat Light"/>
          <w:lang w:val="it-IT"/>
        </w:rPr>
        <w:t>;</w:t>
      </w:r>
    </w:p>
    <w:p w14:paraId="1CAD5B90" w14:textId="77777777" w:rsidR="00C704A7" w:rsidRPr="00BF2141" w:rsidRDefault="00C704A7" w:rsidP="00C704A7">
      <w:pPr>
        <w:autoSpaceDE w:val="0"/>
        <w:autoSpaceDN w:val="0"/>
        <w:adjustRightInd w:val="0"/>
        <w:rPr>
          <w:rFonts w:ascii="Montserrat Light" w:hAnsi="Montserrat Light"/>
          <w:noProof/>
          <w:lang w:val="it-IT" w:eastAsia="ro-RO"/>
        </w:rPr>
      </w:pPr>
    </w:p>
    <w:p w14:paraId="419E6E77" w14:textId="77777777" w:rsidR="00C704A7" w:rsidRPr="00BF2141" w:rsidRDefault="00C704A7" w:rsidP="00C704A7">
      <w:pPr>
        <w:autoSpaceDE w:val="0"/>
        <w:autoSpaceDN w:val="0"/>
        <w:adjustRightInd w:val="0"/>
        <w:contextualSpacing/>
        <w:rPr>
          <w:rFonts w:ascii="Montserrat Light" w:hAnsi="Montserrat Light" w:cs="Cambria"/>
        </w:rPr>
      </w:pPr>
      <w:proofErr w:type="spellStart"/>
      <w:r w:rsidRPr="00BF2141">
        <w:rPr>
          <w:rFonts w:ascii="Montserrat Light" w:hAnsi="Montserrat Light" w:cs="Cambria"/>
        </w:rPr>
        <w:t>Luând</w:t>
      </w:r>
      <w:proofErr w:type="spellEnd"/>
      <w:r w:rsidRPr="00BF2141">
        <w:rPr>
          <w:rFonts w:ascii="Montserrat Light" w:hAnsi="Montserrat Light" w:cs="Cambria"/>
        </w:rPr>
        <w:t xml:space="preserve"> </w:t>
      </w:r>
      <w:proofErr w:type="spellStart"/>
      <w:r w:rsidRPr="00BF2141">
        <w:rPr>
          <w:rFonts w:ascii="Montserrat Light" w:hAnsi="Montserrat Light" w:cs="Cambria"/>
        </w:rPr>
        <w:t>în</w:t>
      </w:r>
      <w:proofErr w:type="spellEnd"/>
      <w:r w:rsidRPr="00BF2141">
        <w:rPr>
          <w:rFonts w:ascii="Montserrat Light" w:hAnsi="Montserrat Light" w:cs="Cambria"/>
        </w:rPr>
        <w:t xml:space="preserve"> </w:t>
      </w:r>
      <w:proofErr w:type="spellStart"/>
      <w:r w:rsidRPr="00BF2141">
        <w:rPr>
          <w:rFonts w:ascii="Montserrat Light" w:hAnsi="Montserrat Light" w:cs="Cambria"/>
        </w:rPr>
        <w:t>considerare</w:t>
      </w:r>
      <w:proofErr w:type="spellEnd"/>
      <w:r w:rsidRPr="00BF2141">
        <w:rPr>
          <w:rFonts w:ascii="Montserrat Light" w:hAnsi="Montserrat Light" w:cs="Cambria"/>
        </w:rPr>
        <w:t xml:space="preserve"> </w:t>
      </w:r>
      <w:proofErr w:type="spellStart"/>
      <w:r w:rsidRPr="00BF2141">
        <w:rPr>
          <w:rFonts w:ascii="Montserrat Light" w:hAnsi="Montserrat Light" w:cs="Cambria"/>
        </w:rPr>
        <w:t>prevederile</w:t>
      </w:r>
      <w:proofErr w:type="spellEnd"/>
      <w:r w:rsidRPr="00BF2141">
        <w:rPr>
          <w:rFonts w:ascii="Montserrat Light" w:hAnsi="Montserrat Light" w:cs="Cambria"/>
        </w:rPr>
        <w:t>:</w:t>
      </w:r>
    </w:p>
    <w:p w14:paraId="7600AC2F" w14:textId="77777777" w:rsidR="00C704A7" w:rsidRPr="00BF2141" w:rsidRDefault="00C704A7" w:rsidP="00C704A7">
      <w:pPr>
        <w:pStyle w:val="Listparagraf"/>
        <w:numPr>
          <w:ilvl w:val="0"/>
          <w:numId w:val="28"/>
        </w:numPr>
        <w:overflowPunct w:val="0"/>
        <w:autoSpaceDE w:val="0"/>
        <w:autoSpaceDN w:val="0"/>
        <w:adjustRightInd w:val="0"/>
        <w:spacing w:line="240" w:lineRule="auto"/>
        <w:contextualSpacing/>
        <w:textAlignment w:val="baseline"/>
        <w:rPr>
          <w:rFonts w:ascii="Montserrat Light" w:hAnsi="Montserrat Light"/>
          <w:lang w:val="x-none" w:eastAsia="ro-RO"/>
        </w:rPr>
      </w:pPr>
      <w:r w:rsidRPr="00BF2141">
        <w:rPr>
          <w:rFonts w:ascii="Montserrat Light" w:hAnsi="Montserrat Light" w:cs="Cambria"/>
        </w:rPr>
        <w:t xml:space="preserve">art. 123 – 140 </w:t>
      </w:r>
      <w:proofErr w:type="spellStart"/>
      <w:r w:rsidRPr="00BF2141">
        <w:rPr>
          <w:rFonts w:ascii="Montserrat Light" w:hAnsi="Montserrat Light" w:cs="Cambria"/>
        </w:rPr>
        <w:t>și</w:t>
      </w:r>
      <w:proofErr w:type="spellEnd"/>
      <w:r w:rsidRPr="00BF2141">
        <w:rPr>
          <w:rFonts w:ascii="Montserrat Light" w:hAnsi="Montserrat Light" w:cs="Cambria"/>
        </w:rPr>
        <w:t xml:space="preserve"> ale art. 142 - 156 din </w:t>
      </w:r>
      <w:proofErr w:type="spellStart"/>
      <w:r w:rsidRPr="00BF2141">
        <w:rPr>
          <w:rFonts w:ascii="Montserrat Light" w:hAnsi="Montserrat Light" w:cs="Cambria"/>
        </w:rPr>
        <w:t>Regulamentul</w:t>
      </w:r>
      <w:proofErr w:type="spellEnd"/>
      <w:r w:rsidRPr="00BF2141">
        <w:rPr>
          <w:rFonts w:ascii="Montserrat Light" w:hAnsi="Montserrat Light" w:cs="Cambria"/>
        </w:rPr>
        <w:t xml:space="preserve"> de </w:t>
      </w:r>
      <w:proofErr w:type="spellStart"/>
      <w:r w:rsidRPr="00BF2141">
        <w:rPr>
          <w:rFonts w:ascii="Montserrat Light" w:hAnsi="Montserrat Light" w:cs="Cambria"/>
        </w:rPr>
        <w:t>organizare</w:t>
      </w:r>
      <w:proofErr w:type="spellEnd"/>
      <w:r w:rsidRPr="00BF2141">
        <w:rPr>
          <w:rFonts w:ascii="Montserrat Light" w:hAnsi="Montserrat Light" w:cs="Cambria"/>
        </w:rPr>
        <w:t xml:space="preserve"> </w:t>
      </w:r>
      <w:proofErr w:type="spellStart"/>
      <w:r w:rsidRPr="00BF2141">
        <w:rPr>
          <w:rFonts w:ascii="Montserrat Light" w:hAnsi="Montserrat Light" w:cs="Cambria"/>
        </w:rPr>
        <w:t>şi</w:t>
      </w:r>
      <w:proofErr w:type="spellEnd"/>
      <w:r w:rsidRPr="00BF2141">
        <w:rPr>
          <w:rFonts w:ascii="Montserrat Light" w:hAnsi="Montserrat Light" w:cs="Cambria"/>
        </w:rPr>
        <w:t xml:space="preserve"> </w:t>
      </w:r>
      <w:proofErr w:type="spellStart"/>
      <w:r w:rsidRPr="00BF2141">
        <w:rPr>
          <w:rFonts w:ascii="Montserrat Light" w:hAnsi="Montserrat Light" w:cs="Cambria"/>
        </w:rPr>
        <w:t>funcţionare</w:t>
      </w:r>
      <w:proofErr w:type="spellEnd"/>
      <w:r w:rsidRPr="00BF2141">
        <w:rPr>
          <w:rFonts w:ascii="Montserrat Light" w:hAnsi="Montserrat Light" w:cs="Cambria"/>
        </w:rPr>
        <w:t xml:space="preserve"> a </w:t>
      </w:r>
      <w:proofErr w:type="spellStart"/>
      <w:r w:rsidRPr="00BF2141">
        <w:rPr>
          <w:rFonts w:ascii="Montserrat Light" w:hAnsi="Montserrat Light" w:cs="Cambria"/>
        </w:rPr>
        <w:t>Consiliului</w:t>
      </w:r>
      <w:proofErr w:type="spellEnd"/>
      <w:r w:rsidRPr="00BF2141">
        <w:rPr>
          <w:rFonts w:ascii="Montserrat Light" w:hAnsi="Montserrat Light" w:cs="Cambria"/>
        </w:rPr>
        <w:t xml:space="preserve"> </w:t>
      </w:r>
      <w:proofErr w:type="spellStart"/>
      <w:r w:rsidRPr="00BF2141">
        <w:rPr>
          <w:rFonts w:ascii="Montserrat Light" w:hAnsi="Montserrat Light" w:cs="Cambria"/>
        </w:rPr>
        <w:t>Judeţean</w:t>
      </w:r>
      <w:proofErr w:type="spellEnd"/>
      <w:r w:rsidRPr="00BF2141">
        <w:rPr>
          <w:rFonts w:ascii="Montserrat Light" w:hAnsi="Montserrat Light" w:cs="Cambria"/>
        </w:rPr>
        <w:t xml:space="preserve"> Cluj, </w:t>
      </w:r>
      <w:proofErr w:type="spellStart"/>
      <w:r w:rsidRPr="00BF2141">
        <w:rPr>
          <w:rFonts w:ascii="Montserrat Light" w:hAnsi="Montserrat Light" w:cs="Cambria"/>
        </w:rPr>
        <w:t>aprobat</w:t>
      </w:r>
      <w:proofErr w:type="spellEnd"/>
      <w:r w:rsidRPr="00BF2141">
        <w:rPr>
          <w:rFonts w:ascii="Montserrat Light" w:hAnsi="Montserrat Light" w:cs="Cambria"/>
        </w:rPr>
        <w:t xml:space="preserve"> </w:t>
      </w:r>
      <w:proofErr w:type="spellStart"/>
      <w:r w:rsidRPr="00BF2141">
        <w:rPr>
          <w:rFonts w:ascii="Montserrat Light" w:hAnsi="Montserrat Light" w:cs="Cambria"/>
        </w:rPr>
        <w:t>prin</w:t>
      </w:r>
      <w:proofErr w:type="spellEnd"/>
      <w:r w:rsidRPr="00BF2141">
        <w:rPr>
          <w:rFonts w:ascii="Montserrat Light" w:hAnsi="Montserrat Light" w:cs="Cambria"/>
        </w:rPr>
        <w:t xml:space="preserve"> </w:t>
      </w:r>
      <w:proofErr w:type="spellStart"/>
      <w:r w:rsidRPr="00BF2141">
        <w:rPr>
          <w:rFonts w:ascii="Montserrat Light" w:hAnsi="Montserrat Light" w:cs="Cambria"/>
        </w:rPr>
        <w:t>Hotărârea</w:t>
      </w:r>
      <w:proofErr w:type="spellEnd"/>
      <w:r w:rsidRPr="00BF2141">
        <w:rPr>
          <w:rFonts w:ascii="Montserrat Light" w:hAnsi="Montserrat Light" w:cs="Cambria"/>
        </w:rPr>
        <w:t xml:space="preserve"> </w:t>
      </w:r>
      <w:r w:rsidRPr="00BF2141">
        <w:rPr>
          <w:rFonts w:ascii="Montserrat Light" w:hAnsi="Montserrat Light" w:cs="Cambria"/>
          <w:noProof/>
        </w:rPr>
        <w:t>Consiliului Judeţean Cluj</w:t>
      </w:r>
      <w:r w:rsidRPr="00BF2141">
        <w:rPr>
          <w:rFonts w:ascii="Montserrat Light" w:hAnsi="Montserrat Light" w:cs="Cambria"/>
        </w:rPr>
        <w:t xml:space="preserve"> nr. 170/2020;</w:t>
      </w:r>
    </w:p>
    <w:p w14:paraId="12DA88EE" w14:textId="77777777" w:rsidR="00C704A7" w:rsidRPr="00BF2141" w:rsidRDefault="00C704A7" w:rsidP="00C704A7">
      <w:pPr>
        <w:overflowPunct w:val="0"/>
        <w:autoSpaceDE w:val="0"/>
        <w:autoSpaceDN w:val="0"/>
        <w:adjustRightInd w:val="0"/>
        <w:contextualSpacing/>
        <w:textAlignment w:val="baseline"/>
        <w:rPr>
          <w:rFonts w:ascii="Montserrat Light" w:hAnsi="Montserrat Light"/>
          <w:lang w:val="ro-RO" w:eastAsia="ro-RO"/>
        </w:rPr>
      </w:pPr>
      <w:r w:rsidRPr="00BF2141">
        <w:rPr>
          <w:rFonts w:ascii="Montserrat Light" w:hAnsi="Montserrat Light"/>
          <w:lang w:val="ro-RO" w:eastAsia="ro-RO"/>
        </w:rPr>
        <w:t>În conformitate cu prevederile:</w:t>
      </w:r>
    </w:p>
    <w:p w14:paraId="238D7875" w14:textId="77777777" w:rsidR="00A0489C" w:rsidRPr="00BF2141" w:rsidRDefault="00A0489C" w:rsidP="00A0489C">
      <w:pPr>
        <w:pStyle w:val="Listparagraf"/>
        <w:numPr>
          <w:ilvl w:val="0"/>
          <w:numId w:val="28"/>
        </w:numPr>
        <w:overflowPunct w:val="0"/>
        <w:autoSpaceDE w:val="0"/>
        <w:autoSpaceDN w:val="0"/>
        <w:adjustRightInd w:val="0"/>
        <w:spacing w:line="240" w:lineRule="auto"/>
        <w:contextualSpacing/>
        <w:textAlignment w:val="baseline"/>
        <w:rPr>
          <w:rFonts w:ascii="Montserrat Light" w:hAnsi="Montserrat Light"/>
          <w:lang w:val="x-none" w:eastAsia="ro-RO"/>
        </w:rPr>
      </w:pPr>
      <w:r w:rsidRPr="00BF2141">
        <w:rPr>
          <w:rFonts w:ascii="Montserrat Light" w:hAnsi="Montserrat Light"/>
          <w:lang w:val="x-none" w:eastAsia="ro-RO"/>
        </w:rPr>
        <w:t>art.</w:t>
      </w:r>
      <w:r w:rsidRPr="00BF2141">
        <w:rPr>
          <w:rFonts w:ascii="Montserrat Light" w:hAnsi="Montserrat Light"/>
          <w:lang w:val="ro-RO" w:eastAsia="ro-RO"/>
        </w:rPr>
        <w:t xml:space="preserve"> </w:t>
      </w:r>
      <w:r w:rsidRPr="00BF2141">
        <w:rPr>
          <w:rFonts w:ascii="Montserrat Light" w:eastAsia="Times New Roman" w:hAnsi="Montserrat Light"/>
          <w:lang w:val="it-IT"/>
        </w:rPr>
        <w:t xml:space="preserve">49 alin. (12) din Legea finanţelor publice locale nr. 273/2006, cu modificările şi completările ulterioare; </w:t>
      </w:r>
    </w:p>
    <w:p w14:paraId="64C3BDB1" w14:textId="39A41342" w:rsidR="00C704A7" w:rsidRPr="00A31210" w:rsidRDefault="00C704A7" w:rsidP="00C704A7">
      <w:pPr>
        <w:pStyle w:val="Listparagraf"/>
        <w:numPr>
          <w:ilvl w:val="0"/>
          <w:numId w:val="28"/>
        </w:numPr>
        <w:overflowPunct w:val="0"/>
        <w:autoSpaceDE w:val="0"/>
        <w:autoSpaceDN w:val="0"/>
        <w:adjustRightInd w:val="0"/>
        <w:spacing w:line="240" w:lineRule="auto"/>
        <w:contextualSpacing/>
        <w:textAlignment w:val="baseline"/>
        <w:rPr>
          <w:rFonts w:ascii="Montserrat Light" w:hAnsi="Montserrat Light"/>
          <w:color w:val="000000" w:themeColor="text1"/>
          <w:lang w:val="x-none" w:eastAsia="ro-RO"/>
        </w:rPr>
      </w:pPr>
      <w:r w:rsidRPr="00BF2141">
        <w:rPr>
          <w:rFonts w:ascii="Montserrat Light" w:hAnsi="Montserrat Light"/>
          <w:lang w:val="ro-RO" w:eastAsia="ro-RO"/>
        </w:rPr>
        <w:t xml:space="preserve">art. 173 alin. (1) lit.b) şi alin. (3) lit.a) </w:t>
      </w:r>
      <w:r w:rsidRPr="00BF2141">
        <w:rPr>
          <w:rFonts w:ascii="Montserrat Light" w:eastAsia="Times New Roman" w:hAnsi="Montserrat Light"/>
          <w:lang w:val="ro-RO" w:eastAsia="ro-RO"/>
        </w:rPr>
        <w:t xml:space="preserve">din Ordonanța de urgență a Guvernului nr. </w:t>
      </w:r>
      <w:r w:rsidRPr="00A31210">
        <w:rPr>
          <w:rFonts w:ascii="Montserrat Light" w:eastAsia="Times New Roman" w:hAnsi="Montserrat Light"/>
          <w:color w:val="000000" w:themeColor="text1"/>
          <w:lang w:val="ro-RO" w:eastAsia="ro-RO"/>
        </w:rPr>
        <w:t>57/2019 privind Codul administrativ, cu modificările și completările ulterioare;</w:t>
      </w:r>
    </w:p>
    <w:p w14:paraId="787BA656" w14:textId="0BD3D6F6" w:rsidR="00C704A7" w:rsidRPr="00A31210" w:rsidRDefault="00C704A7" w:rsidP="00C704A7">
      <w:pPr>
        <w:pStyle w:val="Listparagraf"/>
        <w:numPr>
          <w:ilvl w:val="0"/>
          <w:numId w:val="28"/>
        </w:numPr>
        <w:tabs>
          <w:tab w:val="left" w:pos="426"/>
        </w:tabs>
        <w:overflowPunct w:val="0"/>
        <w:autoSpaceDE w:val="0"/>
        <w:autoSpaceDN w:val="0"/>
        <w:adjustRightInd w:val="0"/>
        <w:spacing w:line="240" w:lineRule="auto"/>
        <w:contextualSpacing/>
        <w:textAlignment w:val="baseline"/>
        <w:rPr>
          <w:rFonts w:ascii="Montserrat Light" w:hAnsi="Montserrat Light"/>
          <w:color w:val="000000" w:themeColor="text1"/>
          <w:lang w:val="x-none" w:eastAsia="ro-RO"/>
        </w:rPr>
      </w:pPr>
      <w:r w:rsidRPr="00A31210">
        <w:rPr>
          <w:rFonts w:ascii="Montserrat Light" w:hAnsi="Montserrat Light"/>
          <w:color w:val="000000" w:themeColor="text1"/>
          <w:lang w:val="x-none" w:eastAsia="ro-RO"/>
        </w:rPr>
        <w:t>Ordinului comun al Ministrului administraţiei şi internelor şi al Ministrului finanţelor publice nr. 244/2010 pentru aprobarea metodologiilor de aplicare a prevederilor art.</w:t>
      </w:r>
      <w:r w:rsidRPr="00A31210">
        <w:rPr>
          <w:rFonts w:ascii="Montserrat Light" w:hAnsi="Montserrat Light"/>
          <w:color w:val="000000" w:themeColor="text1"/>
          <w:lang w:val="ro-RO" w:eastAsia="ro-RO"/>
        </w:rPr>
        <w:t xml:space="preserve"> </w:t>
      </w:r>
      <w:r w:rsidRPr="00A31210">
        <w:rPr>
          <w:rFonts w:ascii="Montserrat Light" w:hAnsi="Montserrat Light"/>
          <w:color w:val="000000" w:themeColor="text1"/>
          <w:lang w:val="x-none" w:eastAsia="ro-RO"/>
        </w:rPr>
        <w:t xml:space="preserve">14 alin. (7), ale art. 57 alin. (2^1) </w:t>
      </w:r>
      <w:proofErr w:type="spellStart"/>
      <w:r w:rsidRPr="00A31210">
        <w:rPr>
          <w:rFonts w:ascii="Montserrat Light" w:hAnsi="Montserrat Light"/>
          <w:color w:val="000000" w:themeColor="text1"/>
        </w:rPr>
        <w:t>şi</w:t>
      </w:r>
      <w:proofErr w:type="spellEnd"/>
      <w:r w:rsidRPr="00A31210">
        <w:rPr>
          <w:rFonts w:ascii="Montserrat Light" w:hAnsi="Montserrat Light"/>
          <w:color w:val="000000" w:themeColor="text1"/>
        </w:rPr>
        <w:t xml:space="preserve"> ale art. 76^1 </w:t>
      </w:r>
      <w:proofErr w:type="spellStart"/>
      <w:r w:rsidRPr="00A31210">
        <w:rPr>
          <w:rFonts w:ascii="Montserrat Light" w:hAnsi="Montserrat Light"/>
          <w:color w:val="000000" w:themeColor="text1"/>
        </w:rPr>
        <w:t>alin</w:t>
      </w:r>
      <w:proofErr w:type="spellEnd"/>
      <w:r w:rsidRPr="00A31210">
        <w:rPr>
          <w:rFonts w:ascii="Montserrat Light" w:hAnsi="Montserrat Light"/>
          <w:color w:val="000000" w:themeColor="text1"/>
        </w:rPr>
        <w:t xml:space="preserve">. </w:t>
      </w:r>
      <w:r w:rsidRPr="00A31210">
        <w:rPr>
          <w:rFonts w:ascii="Montserrat Light" w:hAnsi="Montserrat Light"/>
          <w:color w:val="000000" w:themeColor="text1"/>
          <w:lang w:val="it-IT"/>
        </w:rPr>
        <w:t>(1) lit. e) din Legea nr. 273/2006 privind finanţele publice locale</w:t>
      </w:r>
      <w:r w:rsidR="00736BED" w:rsidRPr="00A31210">
        <w:rPr>
          <w:rFonts w:ascii="Montserrat Light" w:hAnsi="Montserrat Light"/>
          <w:color w:val="000000" w:themeColor="text1"/>
          <w:lang w:val="it-IT"/>
        </w:rPr>
        <w:t xml:space="preserve"> cu modificările şi completările ulterioare</w:t>
      </w:r>
      <w:r w:rsidR="00104C29" w:rsidRPr="00A31210">
        <w:rPr>
          <w:rFonts w:ascii="Montserrat Light" w:hAnsi="Montserrat Light"/>
          <w:color w:val="000000" w:themeColor="text1"/>
          <w:lang w:val="it-IT"/>
        </w:rPr>
        <w:t xml:space="preserve"> republicată;</w:t>
      </w:r>
    </w:p>
    <w:p w14:paraId="3AA922FC" w14:textId="77777777" w:rsidR="00C704A7" w:rsidRPr="00BF2141" w:rsidRDefault="00C704A7" w:rsidP="00C704A7">
      <w:pPr>
        <w:pStyle w:val="Listparagraf"/>
        <w:overflowPunct w:val="0"/>
        <w:autoSpaceDE w:val="0"/>
        <w:autoSpaceDN w:val="0"/>
        <w:adjustRightInd w:val="0"/>
        <w:spacing w:line="240" w:lineRule="auto"/>
        <w:ind w:left="776"/>
        <w:contextualSpacing/>
        <w:textAlignment w:val="baseline"/>
        <w:rPr>
          <w:rFonts w:ascii="Montserrat Light" w:hAnsi="Montserrat Light"/>
          <w:lang w:val="x-none" w:eastAsia="ro-RO"/>
        </w:rPr>
      </w:pPr>
    </w:p>
    <w:p w14:paraId="05AFED33" w14:textId="77777777" w:rsidR="00C704A7" w:rsidRPr="00BF2141" w:rsidRDefault="00C704A7" w:rsidP="00C704A7">
      <w:pPr>
        <w:ind w:firstLine="720"/>
        <w:rPr>
          <w:rFonts w:ascii="Montserrat Light" w:eastAsia="Times New Roman" w:hAnsi="Montserrat Light" w:cs="Times New Roman"/>
          <w:lang w:val="ro-RO" w:eastAsia="ro-RO"/>
        </w:rPr>
      </w:pPr>
      <w:r w:rsidRPr="00BF2141">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657AE992" w14:textId="77777777" w:rsidR="00C704A7" w:rsidRPr="00BF2141" w:rsidRDefault="00C704A7" w:rsidP="00C704A7">
      <w:pPr>
        <w:ind w:firstLine="720"/>
        <w:rPr>
          <w:rFonts w:ascii="Montserrat Light" w:eastAsia="Times New Roman" w:hAnsi="Montserrat Light" w:cs="Times New Roman"/>
          <w:b/>
          <w:bCs/>
          <w:lang w:val="ro-RO" w:eastAsia="ro-RO"/>
        </w:rPr>
      </w:pPr>
    </w:p>
    <w:p w14:paraId="375F862B" w14:textId="77777777" w:rsidR="00C704A7" w:rsidRPr="00BF2141" w:rsidRDefault="00C704A7" w:rsidP="00C704A7">
      <w:pPr>
        <w:ind w:firstLine="709"/>
        <w:rPr>
          <w:rFonts w:ascii="Montserrat Light" w:eastAsia="Times New Roman" w:hAnsi="Montserrat Light" w:cs="Times New Roman"/>
          <w:b/>
          <w:bCs/>
          <w:lang w:val="ro-RO" w:eastAsia="ro-RO"/>
        </w:rPr>
      </w:pPr>
      <w:r w:rsidRPr="00BF2141">
        <w:rPr>
          <w:rFonts w:ascii="Montserrat Light" w:eastAsia="Times New Roman" w:hAnsi="Montserrat Light" w:cs="Times New Roman"/>
          <w:b/>
          <w:bCs/>
          <w:lang w:val="ro-RO" w:eastAsia="ro-RO"/>
        </w:rPr>
        <w:t xml:space="preserve">                                               hotărăşte:</w:t>
      </w:r>
    </w:p>
    <w:p w14:paraId="66AAEA53" w14:textId="77777777" w:rsidR="00C704A7" w:rsidRPr="00BF2141" w:rsidRDefault="00C704A7" w:rsidP="00C704A7">
      <w:pPr>
        <w:ind w:firstLine="709"/>
        <w:rPr>
          <w:rFonts w:ascii="Montserrat Light" w:eastAsia="Times New Roman" w:hAnsi="Montserrat Light" w:cs="Times New Roman"/>
          <w:i/>
          <w:iCs/>
          <w:lang w:val="ro-RO" w:eastAsia="ro-RO"/>
        </w:rPr>
      </w:pPr>
    </w:p>
    <w:p w14:paraId="3A41EC2D" w14:textId="6D60AA48" w:rsidR="00462BCF" w:rsidRPr="00BF2141" w:rsidRDefault="00C704A7" w:rsidP="00462BCF">
      <w:pPr>
        <w:rPr>
          <w:rFonts w:ascii="Montserrat Light" w:hAnsi="Montserrat Light"/>
          <w:lang w:val="ro-RO"/>
        </w:rPr>
      </w:pPr>
      <w:r w:rsidRPr="00BF2141">
        <w:rPr>
          <w:rFonts w:ascii="Montserrat Light" w:eastAsia="Times New Roman" w:hAnsi="Montserrat Light" w:cs="Times New Roman"/>
          <w:i/>
          <w:iCs/>
          <w:noProof/>
          <w:lang w:val="ro-RO" w:eastAsia="ro-RO"/>
        </w:rPr>
        <w:tab/>
      </w:r>
      <w:r w:rsidR="00462BCF" w:rsidRPr="00BF2141">
        <w:rPr>
          <w:rFonts w:ascii="Montserrat Light" w:hAnsi="Montserrat Light"/>
          <w:b/>
          <w:lang w:val="ro-RO"/>
        </w:rPr>
        <w:t xml:space="preserve">Art. 1. </w:t>
      </w:r>
      <w:r w:rsidR="00462BCF" w:rsidRPr="00BF2141">
        <w:rPr>
          <w:rFonts w:ascii="Montserrat Light" w:hAnsi="Montserrat Light"/>
          <w:lang w:val="ro-RO"/>
        </w:rPr>
        <w:t xml:space="preserve">Se aprobă contul de execuţie </w:t>
      </w:r>
      <w:r w:rsidR="00263A2A" w:rsidRPr="00BF2141">
        <w:rPr>
          <w:rFonts w:ascii="Montserrat Light" w:hAnsi="Montserrat Light"/>
          <w:lang w:val="ro-RO"/>
        </w:rPr>
        <w:t>a</w:t>
      </w:r>
      <w:r w:rsidR="00462BCF" w:rsidRPr="00BF2141">
        <w:rPr>
          <w:rFonts w:ascii="Montserrat Light" w:hAnsi="Montserrat Light"/>
          <w:lang w:val="ro-RO"/>
        </w:rPr>
        <w:t xml:space="preserve"> bugetului general propriu al Judeţului Cluj </w:t>
      </w:r>
      <w:r w:rsidR="00A15AD9" w:rsidRPr="00BF2141">
        <w:rPr>
          <w:rFonts w:ascii="Montserrat Light" w:hAnsi="Montserrat Light"/>
          <w:lang w:val="ro-RO"/>
        </w:rPr>
        <w:t>preliminată la 31 decembrie</w:t>
      </w:r>
      <w:r w:rsidR="00462BCF" w:rsidRPr="00BF2141">
        <w:rPr>
          <w:rFonts w:ascii="Montserrat Light" w:hAnsi="Montserrat Light"/>
          <w:lang w:val="ro-RO"/>
        </w:rPr>
        <w:t xml:space="preserve"> 202</w:t>
      </w:r>
      <w:r w:rsidR="00BF2141" w:rsidRPr="00BF2141">
        <w:rPr>
          <w:rFonts w:ascii="Montserrat Light" w:hAnsi="Montserrat Light"/>
          <w:lang w:val="ro-RO"/>
        </w:rPr>
        <w:t>4</w:t>
      </w:r>
      <w:r w:rsidR="00462BCF" w:rsidRPr="00BF2141">
        <w:rPr>
          <w:rFonts w:ascii="Montserrat Light" w:hAnsi="Montserrat Light"/>
          <w:lang w:val="ro-RO"/>
        </w:rPr>
        <w:t xml:space="preserve"> conform </w:t>
      </w:r>
      <w:r w:rsidR="00462BCF" w:rsidRPr="00BF2141">
        <w:rPr>
          <w:rFonts w:ascii="Montserrat Light" w:hAnsi="Montserrat Light"/>
          <w:b/>
          <w:bCs/>
          <w:lang w:val="ro-RO"/>
        </w:rPr>
        <w:t>anexelor nr. 1 - 7</w:t>
      </w:r>
      <w:r w:rsidR="00462BCF" w:rsidRPr="00BF2141">
        <w:rPr>
          <w:rFonts w:ascii="Montserrat Light" w:hAnsi="Montserrat Light"/>
          <w:lang w:val="ro-RO"/>
        </w:rPr>
        <w:t xml:space="preserve"> care fac parte integrantă din prezenta hotărâre.</w:t>
      </w:r>
    </w:p>
    <w:p w14:paraId="0E0E5ADC" w14:textId="77777777" w:rsidR="00462BCF" w:rsidRPr="00BF2141" w:rsidRDefault="00462BCF" w:rsidP="00462BCF">
      <w:pPr>
        <w:ind w:firstLine="720"/>
        <w:rPr>
          <w:rFonts w:ascii="Montserrat Light" w:hAnsi="Montserrat Light"/>
          <w:lang w:val="ro-RO"/>
        </w:rPr>
      </w:pPr>
    </w:p>
    <w:p w14:paraId="57C05B99" w14:textId="77777777" w:rsidR="00462BCF" w:rsidRPr="00BF2141" w:rsidRDefault="00462BCF" w:rsidP="00A15AD9">
      <w:pPr>
        <w:ind w:firstLine="720"/>
        <w:rPr>
          <w:rFonts w:ascii="Montserrat Light" w:hAnsi="Montserrat Light"/>
          <w:lang w:val="ro-RO"/>
        </w:rPr>
      </w:pPr>
      <w:r w:rsidRPr="00BF2141">
        <w:rPr>
          <w:rFonts w:ascii="Montserrat Light" w:hAnsi="Montserrat Light"/>
          <w:b/>
          <w:lang w:val="ro-RO"/>
        </w:rPr>
        <w:t xml:space="preserve">Art. 2. </w:t>
      </w:r>
      <w:r w:rsidRPr="00BF2141">
        <w:rPr>
          <w:rFonts w:ascii="Montserrat Light" w:hAnsi="Montserrat Light"/>
          <w:lang w:val="ro-RO"/>
        </w:rPr>
        <w:t>Cu punerea în aplicare a prevederilor prezentei hotărâri se încredinţează Preşedintele Consiliului Judeţean Cluj, prin Direcția Generală Buget-Finanțe, Resurse Umane.</w:t>
      </w:r>
    </w:p>
    <w:p w14:paraId="0986E6D6" w14:textId="77777777" w:rsidR="00462BCF" w:rsidRPr="00BF2141" w:rsidRDefault="00462BCF" w:rsidP="00462BCF">
      <w:pPr>
        <w:rPr>
          <w:rFonts w:ascii="Montserrat Light" w:hAnsi="Montserrat Light"/>
          <w:lang w:val="ro-RO"/>
        </w:rPr>
      </w:pPr>
    </w:p>
    <w:p w14:paraId="17524296" w14:textId="77777777" w:rsidR="00462BCF" w:rsidRPr="00BF2141" w:rsidRDefault="00462BCF" w:rsidP="00462BCF">
      <w:pPr>
        <w:rPr>
          <w:rFonts w:ascii="Montserrat Light" w:hAnsi="Montserrat Light"/>
          <w:b/>
          <w:lang w:val="ro-RO"/>
        </w:rPr>
      </w:pPr>
    </w:p>
    <w:p w14:paraId="49D139BA" w14:textId="77777777" w:rsidR="00462BCF" w:rsidRPr="00BF2141" w:rsidRDefault="00462BCF" w:rsidP="00A15AD9">
      <w:pPr>
        <w:ind w:firstLine="720"/>
        <w:rPr>
          <w:rFonts w:ascii="Montserrat Light" w:hAnsi="Montserrat Light"/>
          <w:lang w:val="ro-RO"/>
        </w:rPr>
      </w:pPr>
      <w:r w:rsidRPr="00BF2141">
        <w:rPr>
          <w:rFonts w:ascii="Montserrat Light" w:hAnsi="Montserrat Light"/>
          <w:b/>
          <w:lang w:val="ro-RO"/>
        </w:rPr>
        <w:t>Art. 3.</w:t>
      </w:r>
      <w:r w:rsidRPr="00BF2141">
        <w:rPr>
          <w:rFonts w:ascii="Montserrat Light" w:hAnsi="Montserrat Light"/>
          <w:lang w:val="ro-RO"/>
        </w:rPr>
        <w:t xml:space="preserve"> Prezenta hotărâre se comunică Direcției Generale Buget-Finanțe, Resurse Umane; Direcţiei Generale Regionale a Finanţelor Publice Cluj-Napoca, precum şi </w:t>
      </w:r>
      <w:r w:rsidRPr="00BF2141">
        <w:rPr>
          <w:rFonts w:ascii="Montserrat Light" w:hAnsi="Montserrat Light"/>
          <w:lang w:val="ro-RO"/>
        </w:rPr>
        <w:lastRenderedPageBreak/>
        <w:t>Prefectului Judeţului Cluj şi se aduce la cunoştinţă publică prin afişare la sediul Consiliului Judeţean Cluj şi pe pagina de internet “www.cjcluj.ro”.</w:t>
      </w:r>
    </w:p>
    <w:p w14:paraId="7AA0681D" w14:textId="77777777" w:rsidR="00462BCF" w:rsidRPr="00BF2141" w:rsidRDefault="00462BCF" w:rsidP="00462BCF">
      <w:pPr>
        <w:ind w:firstLine="720"/>
        <w:rPr>
          <w:rFonts w:ascii="Montserrat Light" w:hAnsi="Montserrat Light"/>
          <w:lang w:val="ro-RO"/>
        </w:rPr>
      </w:pPr>
    </w:p>
    <w:p w14:paraId="76C70EAD" w14:textId="77777777" w:rsidR="00462BCF" w:rsidRPr="00BF2141" w:rsidRDefault="00462BCF" w:rsidP="00462BCF">
      <w:pPr>
        <w:autoSpaceDE w:val="0"/>
        <w:autoSpaceDN w:val="0"/>
        <w:adjustRightInd w:val="0"/>
        <w:rPr>
          <w:rFonts w:ascii="Montserrat Light" w:hAnsi="Montserrat Light" w:cs="Times New Roman"/>
          <w:lang w:val="ro-RO"/>
        </w:rPr>
      </w:pPr>
    </w:p>
    <w:p w14:paraId="4D8B03A6" w14:textId="77777777" w:rsidR="00462BCF" w:rsidRPr="00BF2141" w:rsidRDefault="00462BCF" w:rsidP="00462BCF">
      <w:pPr>
        <w:autoSpaceDE w:val="0"/>
        <w:autoSpaceDN w:val="0"/>
        <w:adjustRightInd w:val="0"/>
        <w:rPr>
          <w:rFonts w:ascii="Montserrat Light" w:hAnsi="Montserrat Light" w:cs="Times New Roman"/>
          <w:lang w:val="ro-RO"/>
        </w:rPr>
      </w:pPr>
    </w:p>
    <w:p w14:paraId="6917DA6F" w14:textId="77777777" w:rsidR="00462BCF" w:rsidRPr="00BF2141" w:rsidRDefault="00462BCF" w:rsidP="00462BCF">
      <w:pPr>
        <w:ind w:left="180"/>
        <w:rPr>
          <w:rFonts w:ascii="Montserrat" w:hAnsi="Montserrat"/>
          <w:b/>
          <w:lang w:val="ro-RO" w:eastAsia="ro-RO"/>
        </w:rPr>
      </w:pPr>
      <w:r w:rsidRPr="00BF2141">
        <w:rPr>
          <w:rFonts w:ascii="Montserrat" w:hAnsi="Montserrat"/>
          <w:lang w:val="ro-RO" w:eastAsia="ro-RO"/>
        </w:rPr>
        <w:tab/>
        <w:t xml:space="preserve">                                                                                </w:t>
      </w:r>
      <w:r w:rsidRPr="00BF2141">
        <w:rPr>
          <w:rFonts w:ascii="Montserrat" w:hAnsi="Montserrat"/>
          <w:b/>
          <w:lang w:val="ro-RO" w:eastAsia="ro-RO"/>
        </w:rPr>
        <w:t>Contrasemnează:</w:t>
      </w:r>
    </w:p>
    <w:p w14:paraId="5323BA13" w14:textId="77777777" w:rsidR="00462BCF" w:rsidRPr="00BF2141" w:rsidRDefault="00462BCF" w:rsidP="00462BCF">
      <w:pPr>
        <w:ind w:left="180"/>
        <w:rPr>
          <w:rFonts w:ascii="Montserrat" w:hAnsi="Montserrat"/>
          <w:b/>
          <w:lang w:val="ro-RO" w:eastAsia="ro-RO"/>
        </w:rPr>
      </w:pPr>
      <w:r w:rsidRPr="00BF2141">
        <w:rPr>
          <w:rFonts w:ascii="Montserrat" w:hAnsi="Montserrat"/>
          <w:lang w:val="ro-RO" w:eastAsia="ro-RO"/>
        </w:rPr>
        <w:t xml:space="preserve">              </w:t>
      </w:r>
      <w:r w:rsidRPr="00BF2141">
        <w:rPr>
          <w:rFonts w:ascii="Montserrat" w:hAnsi="Montserrat"/>
          <w:b/>
          <w:lang w:val="ro-RO" w:eastAsia="ro-RO"/>
        </w:rPr>
        <w:t>PREŞEDINTE,</w:t>
      </w:r>
      <w:r w:rsidRPr="00BF2141">
        <w:rPr>
          <w:rFonts w:ascii="Montserrat" w:hAnsi="Montserrat"/>
          <w:b/>
          <w:lang w:val="ro-RO" w:eastAsia="ro-RO"/>
        </w:rPr>
        <w:tab/>
      </w:r>
      <w:r w:rsidRPr="00BF2141">
        <w:rPr>
          <w:rFonts w:ascii="Montserrat" w:hAnsi="Montserrat"/>
          <w:lang w:val="ro-RO" w:eastAsia="ro-RO"/>
        </w:rPr>
        <w:tab/>
        <w:t xml:space="preserve">                  </w:t>
      </w:r>
      <w:r w:rsidRPr="00BF2141">
        <w:rPr>
          <w:rFonts w:ascii="Montserrat" w:hAnsi="Montserrat"/>
          <w:b/>
          <w:lang w:val="ro-RO" w:eastAsia="ro-RO"/>
        </w:rPr>
        <w:t>SECRETAR GENERAL AL JUDEŢULUI,</w:t>
      </w:r>
    </w:p>
    <w:p w14:paraId="1CA65E5F" w14:textId="77777777" w:rsidR="00462BCF" w:rsidRPr="00BF2141" w:rsidRDefault="00462BCF" w:rsidP="00462BCF">
      <w:pPr>
        <w:ind w:left="180"/>
        <w:rPr>
          <w:rFonts w:ascii="Montserrat" w:hAnsi="Montserrat"/>
          <w:b/>
          <w:lang w:val="ro-RO" w:eastAsia="ro-RO"/>
        </w:rPr>
      </w:pPr>
      <w:r w:rsidRPr="00BF2141">
        <w:rPr>
          <w:rFonts w:ascii="Montserrat" w:hAnsi="Montserrat"/>
          <w:b/>
          <w:lang w:val="ro-RO" w:eastAsia="ro-RO"/>
        </w:rPr>
        <w:t xml:space="preserve">                   Alin Tișe                                                            Simona Gaci</w:t>
      </w:r>
    </w:p>
    <w:p w14:paraId="357F1278" w14:textId="77777777" w:rsidR="00462BCF" w:rsidRPr="00BF2141" w:rsidRDefault="00462BCF" w:rsidP="00462BCF">
      <w:pPr>
        <w:ind w:left="180"/>
        <w:rPr>
          <w:rFonts w:ascii="Montserrat" w:hAnsi="Montserrat"/>
          <w:b/>
          <w:lang w:val="ro-RO" w:eastAsia="ro-RO"/>
        </w:rPr>
      </w:pPr>
    </w:p>
    <w:p w14:paraId="66F442A9" w14:textId="77777777" w:rsidR="00462BCF" w:rsidRPr="00BF2141" w:rsidRDefault="00462BCF" w:rsidP="00462BCF">
      <w:pPr>
        <w:ind w:left="180"/>
        <w:rPr>
          <w:rFonts w:ascii="Montserrat" w:hAnsi="Montserrat"/>
          <w:b/>
          <w:lang w:val="ro-RO" w:eastAsia="ro-RO"/>
        </w:rPr>
      </w:pPr>
    </w:p>
    <w:p w14:paraId="43AE28A8" w14:textId="77777777" w:rsidR="00462BCF" w:rsidRPr="00BF2141" w:rsidRDefault="00462BCF" w:rsidP="00462BCF">
      <w:pPr>
        <w:ind w:left="180"/>
        <w:rPr>
          <w:rFonts w:ascii="Montserrat" w:hAnsi="Montserrat"/>
          <w:b/>
          <w:lang w:val="ro-RO" w:eastAsia="ro-RO"/>
        </w:rPr>
      </w:pPr>
    </w:p>
    <w:p w14:paraId="0B5A9804" w14:textId="77777777" w:rsidR="00462BCF" w:rsidRPr="00BF2141" w:rsidRDefault="00462BCF" w:rsidP="00462BCF">
      <w:pPr>
        <w:ind w:left="180"/>
        <w:rPr>
          <w:rFonts w:ascii="Montserrat" w:hAnsi="Montserrat"/>
          <w:b/>
          <w:lang w:val="ro-RO" w:eastAsia="ro-RO"/>
        </w:rPr>
      </w:pPr>
    </w:p>
    <w:p w14:paraId="7E589E90" w14:textId="2D8682E8" w:rsidR="00C704A7" w:rsidRPr="00BF2141" w:rsidRDefault="00C704A7" w:rsidP="00462BCF">
      <w:pPr>
        <w:autoSpaceDE w:val="0"/>
        <w:autoSpaceDN w:val="0"/>
        <w:adjustRightInd w:val="0"/>
        <w:rPr>
          <w:rFonts w:ascii="Montserrat Light" w:eastAsia="Calibri" w:hAnsi="Montserrat Light" w:cs="Times New Roman"/>
          <w:noProof/>
          <w:lang w:val="ro-RO" w:eastAsia="ro-RO"/>
        </w:rPr>
      </w:pPr>
    </w:p>
    <w:p w14:paraId="0979AED9" w14:textId="77777777" w:rsidR="00C704A7" w:rsidRPr="00BF2141" w:rsidRDefault="00C704A7" w:rsidP="00C704A7">
      <w:pPr>
        <w:autoSpaceDE w:val="0"/>
        <w:autoSpaceDN w:val="0"/>
        <w:adjustRightInd w:val="0"/>
        <w:contextualSpacing/>
        <w:rPr>
          <w:rFonts w:ascii="Montserrat Light" w:eastAsia="Times New Roman" w:hAnsi="Montserrat Light" w:cs="Times New Roman"/>
          <w:b/>
          <w:bCs/>
          <w:i/>
          <w:iCs/>
          <w:noProof/>
          <w:sz w:val="24"/>
          <w:szCs w:val="24"/>
          <w:lang w:val="ro-RO" w:eastAsia="ro-RO"/>
        </w:rPr>
      </w:pPr>
    </w:p>
    <w:p w14:paraId="1C357B7F" w14:textId="77777777" w:rsidR="00C704A7" w:rsidRPr="00BF2141" w:rsidRDefault="00C704A7" w:rsidP="00C704A7">
      <w:pPr>
        <w:autoSpaceDE w:val="0"/>
        <w:autoSpaceDN w:val="0"/>
        <w:adjustRightInd w:val="0"/>
        <w:contextualSpacing/>
        <w:rPr>
          <w:rFonts w:ascii="Montserrat Light" w:eastAsia="Times New Roman" w:hAnsi="Montserrat Light" w:cs="Times New Roman"/>
          <w:b/>
          <w:bCs/>
          <w:i/>
          <w:iCs/>
          <w:noProof/>
          <w:sz w:val="24"/>
          <w:szCs w:val="24"/>
          <w:lang w:val="ro-RO" w:eastAsia="ro-RO"/>
        </w:rPr>
      </w:pPr>
    </w:p>
    <w:p w14:paraId="4ACF879C" w14:textId="77777777" w:rsidR="00C704A7" w:rsidRPr="00BF2141" w:rsidRDefault="00C704A7" w:rsidP="00C704A7">
      <w:pPr>
        <w:autoSpaceDE w:val="0"/>
        <w:autoSpaceDN w:val="0"/>
        <w:adjustRightInd w:val="0"/>
        <w:contextualSpacing/>
        <w:rPr>
          <w:rFonts w:ascii="Montserrat Light" w:eastAsia="Times New Roman" w:hAnsi="Montserrat Light" w:cs="Times New Roman"/>
          <w:b/>
          <w:bCs/>
          <w:i/>
          <w:iCs/>
          <w:noProof/>
          <w:sz w:val="24"/>
          <w:szCs w:val="24"/>
          <w:lang w:val="ro-RO" w:eastAsia="ro-RO"/>
        </w:rPr>
      </w:pPr>
    </w:p>
    <w:p w14:paraId="169248A9" w14:textId="77777777" w:rsidR="00C704A7" w:rsidRPr="00BF2141" w:rsidRDefault="00C704A7" w:rsidP="00C704A7">
      <w:pPr>
        <w:autoSpaceDE w:val="0"/>
        <w:autoSpaceDN w:val="0"/>
        <w:adjustRightInd w:val="0"/>
        <w:contextualSpacing/>
        <w:rPr>
          <w:rFonts w:ascii="Montserrat Light" w:eastAsia="Times New Roman" w:hAnsi="Montserrat Light" w:cs="Times New Roman"/>
          <w:b/>
          <w:bCs/>
          <w:i/>
          <w:iCs/>
          <w:noProof/>
          <w:sz w:val="24"/>
          <w:szCs w:val="24"/>
          <w:lang w:val="ro-RO" w:eastAsia="ro-RO"/>
        </w:rPr>
      </w:pPr>
    </w:p>
    <w:p w14:paraId="04FA3ED5" w14:textId="0BF7DBA4" w:rsidR="00C704A7" w:rsidRPr="00BF2141" w:rsidRDefault="00C704A7" w:rsidP="00C704A7">
      <w:pPr>
        <w:autoSpaceDE w:val="0"/>
        <w:autoSpaceDN w:val="0"/>
        <w:adjustRightInd w:val="0"/>
        <w:contextualSpacing/>
        <w:rPr>
          <w:rFonts w:ascii="Montserrat Light" w:eastAsia="Times New Roman" w:hAnsi="Montserrat Light" w:cs="Times New Roman"/>
          <w:b/>
          <w:bCs/>
          <w:i/>
          <w:iCs/>
          <w:noProof/>
          <w:sz w:val="24"/>
          <w:szCs w:val="24"/>
          <w:lang w:val="ro-RO" w:eastAsia="ro-RO"/>
        </w:rPr>
      </w:pPr>
      <w:r w:rsidRPr="00BF2141">
        <w:rPr>
          <w:rFonts w:ascii="Montserrat Light" w:eastAsia="Times New Roman" w:hAnsi="Montserrat Light" w:cs="Times New Roman"/>
          <w:b/>
          <w:bCs/>
          <w:i/>
          <w:iCs/>
          <w:noProof/>
          <w:sz w:val="24"/>
          <w:szCs w:val="24"/>
          <w:lang w:val="ro-RO" w:eastAsia="ro-RO"/>
        </w:rPr>
        <w:t xml:space="preserve">Nr. </w:t>
      </w:r>
      <w:r w:rsidR="00A76A57" w:rsidRPr="00BF2141">
        <w:rPr>
          <w:rFonts w:ascii="Montserrat Light" w:eastAsia="Times New Roman" w:hAnsi="Montserrat Light" w:cs="Times New Roman"/>
          <w:b/>
          <w:bCs/>
          <w:i/>
          <w:iCs/>
          <w:noProof/>
          <w:sz w:val="24"/>
          <w:szCs w:val="24"/>
          <w:lang w:val="ro-RO" w:eastAsia="ro-RO"/>
        </w:rPr>
        <w:t>….</w:t>
      </w:r>
      <w:r w:rsidRPr="00BF2141">
        <w:rPr>
          <w:rFonts w:ascii="Montserrat Light" w:eastAsia="Times New Roman" w:hAnsi="Montserrat Light" w:cs="Times New Roman"/>
          <w:b/>
          <w:bCs/>
          <w:i/>
          <w:iCs/>
          <w:noProof/>
          <w:sz w:val="24"/>
          <w:szCs w:val="24"/>
          <w:lang w:val="ro-RO" w:eastAsia="ro-RO"/>
        </w:rPr>
        <w:t>…. din …</w:t>
      </w:r>
      <w:r w:rsidR="00A76A57" w:rsidRPr="00BF2141">
        <w:rPr>
          <w:rFonts w:ascii="Montserrat Light" w:eastAsia="Times New Roman" w:hAnsi="Montserrat Light" w:cs="Times New Roman"/>
          <w:b/>
          <w:bCs/>
          <w:i/>
          <w:iCs/>
          <w:noProof/>
          <w:sz w:val="24"/>
          <w:szCs w:val="24"/>
          <w:lang w:val="ro-RO" w:eastAsia="ro-RO"/>
        </w:rPr>
        <w:t>..</w:t>
      </w:r>
      <w:r w:rsidRPr="00BF2141">
        <w:rPr>
          <w:rFonts w:ascii="Montserrat Light" w:eastAsia="Times New Roman" w:hAnsi="Montserrat Light" w:cs="Times New Roman"/>
          <w:b/>
          <w:bCs/>
          <w:i/>
          <w:iCs/>
          <w:noProof/>
          <w:sz w:val="24"/>
          <w:szCs w:val="24"/>
          <w:lang w:val="ro-RO" w:eastAsia="ro-RO"/>
        </w:rPr>
        <w:t>……</w:t>
      </w:r>
      <w:r w:rsidR="00A76A57" w:rsidRPr="00BF2141">
        <w:rPr>
          <w:rFonts w:ascii="Montserrat Light" w:eastAsia="Times New Roman" w:hAnsi="Montserrat Light" w:cs="Times New Roman"/>
          <w:b/>
          <w:bCs/>
          <w:i/>
          <w:iCs/>
          <w:noProof/>
          <w:sz w:val="24"/>
          <w:szCs w:val="24"/>
          <w:lang w:val="ro-RO" w:eastAsia="ro-RO"/>
        </w:rPr>
        <w:t xml:space="preserve"> decembrie  202</w:t>
      </w:r>
      <w:r w:rsidR="00BF2141">
        <w:rPr>
          <w:rFonts w:ascii="Montserrat Light" w:eastAsia="Times New Roman" w:hAnsi="Montserrat Light" w:cs="Times New Roman"/>
          <w:b/>
          <w:bCs/>
          <w:i/>
          <w:iCs/>
          <w:noProof/>
          <w:sz w:val="24"/>
          <w:szCs w:val="24"/>
          <w:lang w:val="ro-RO" w:eastAsia="ro-RO"/>
        </w:rPr>
        <w:t>4</w:t>
      </w:r>
    </w:p>
    <w:p w14:paraId="0F493724" w14:textId="77777777" w:rsidR="00C704A7" w:rsidRPr="00BF2141" w:rsidRDefault="00C704A7" w:rsidP="00C704A7">
      <w:pPr>
        <w:autoSpaceDE w:val="0"/>
        <w:autoSpaceDN w:val="0"/>
        <w:adjustRightInd w:val="0"/>
        <w:contextualSpacing/>
        <w:rPr>
          <w:rFonts w:ascii="Montserrat Light" w:eastAsia="Times New Roman" w:hAnsi="Montserrat Light" w:cs="Times New Roman"/>
          <w:i/>
          <w:iCs/>
          <w:noProof/>
          <w:lang w:val="ro-RO" w:eastAsia="ro-RO"/>
        </w:rPr>
      </w:pPr>
      <w:r w:rsidRPr="00BF2141">
        <w:rPr>
          <w:rFonts w:ascii="Montserrat Light" w:eastAsia="Times New Roman" w:hAnsi="Montserrat Light" w:cs="Times New Roman"/>
          <w:i/>
          <w:iCs/>
          <w:lang w:val="ro-RO" w:eastAsia="ro-RO"/>
        </w:rPr>
        <w:t xml:space="preserve">Prezenta hotărâre a fost adoptată cu ... voturi “pentru” </w:t>
      </w:r>
      <w:r w:rsidRPr="00BF2141">
        <w:rPr>
          <w:rFonts w:ascii="Montserrat Light" w:eastAsia="Times New Roman" w:hAnsi="Montserrat Light" w:cs="Times New Roman"/>
          <w:i/>
          <w:iCs/>
          <w:noProof/>
          <w:lang w:val="ro-RO" w:eastAsia="ro-RO"/>
        </w:rPr>
        <w:t>… voturi “împotrivă”, …. ”abţineri” şi …. membrii ai Consiliului județean nu au votat</w:t>
      </w:r>
      <w:r w:rsidRPr="00BF2141">
        <w:rPr>
          <w:rFonts w:ascii="Montserrat Light" w:eastAsia="Times New Roman" w:hAnsi="Montserrat Light" w:cs="Times New Roman"/>
          <w:i/>
          <w:iCs/>
          <w:lang w:val="ro-RO" w:eastAsia="ro-RO"/>
        </w:rPr>
        <w:t>, fiind astfel respectate prevederile legale privind majoritatea de voturi necesară.</w:t>
      </w:r>
      <w:r w:rsidRPr="00BF2141">
        <w:rPr>
          <w:rFonts w:ascii="Montserrat Light" w:eastAsia="Times New Roman" w:hAnsi="Montserrat Light" w:cs="Times New Roman"/>
          <w:b/>
          <w:bCs/>
          <w:i/>
          <w:iCs/>
          <w:noProof/>
          <w:vertAlign w:val="superscript"/>
          <w:lang w:val="ro-RO" w:eastAsia="ro-RO"/>
        </w:rPr>
        <w:t xml:space="preserve">  </w:t>
      </w:r>
      <w:r w:rsidRPr="00BF2141">
        <w:rPr>
          <w:rFonts w:ascii="Montserrat Light" w:eastAsia="Times New Roman" w:hAnsi="Montserrat Light" w:cs="Times New Roman"/>
          <w:b/>
          <w:bCs/>
          <w:i/>
          <w:iCs/>
          <w:noProof/>
          <w:lang w:val="ro-RO" w:eastAsia="ro-RO"/>
        </w:rPr>
        <w:t xml:space="preserve"> </w:t>
      </w:r>
    </w:p>
    <w:p w14:paraId="06D517AE" w14:textId="77777777" w:rsidR="00C704A7" w:rsidRPr="00BF2141" w:rsidRDefault="00C704A7" w:rsidP="00C704A7">
      <w:pPr>
        <w:jc w:val="center"/>
        <w:rPr>
          <w:rFonts w:ascii="Montserrat Light" w:eastAsia="Times New Roman" w:hAnsi="Montserrat Light" w:cs="Times New Roman"/>
          <w:i/>
          <w:iCs/>
          <w:sz w:val="24"/>
          <w:szCs w:val="24"/>
          <w:lang w:val="ro-RO" w:eastAsia="ro-RO"/>
        </w:rPr>
      </w:pPr>
    </w:p>
    <w:p w14:paraId="37FA1925" w14:textId="77777777" w:rsidR="00C704A7" w:rsidRPr="00BF2141" w:rsidRDefault="00C704A7" w:rsidP="00C704A7">
      <w:pPr>
        <w:autoSpaceDE w:val="0"/>
        <w:autoSpaceDN w:val="0"/>
        <w:adjustRightInd w:val="0"/>
        <w:contextualSpacing/>
        <w:jc w:val="center"/>
        <w:rPr>
          <w:rFonts w:ascii="Montserrat Light" w:eastAsia="Times New Roman" w:hAnsi="Montserrat Light" w:cs="Times New Roman"/>
          <w:b/>
          <w:bCs/>
          <w:noProof/>
          <w:sz w:val="24"/>
          <w:szCs w:val="24"/>
          <w:lang w:val="ro-RO" w:eastAsia="ro-RO"/>
        </w:rPr>
      </w:pPr>
    </w:p>
    <w:p w14:paraId="10A37D5B" w14:textId="77777777" w:rsidR="00C704A7" w:rsidRPr="00BF2141" w:rsidRDefault="00C704A7" w:rsidP="00C704A7">
      <w:pPr>
        <w:autoSpaceDE w:val="0"/>
        <w:autoSpaceDN w:val="0"/>
        <w:adjustRightInd w:val="0"/>
        <w:contextualSpacing/>
        <w:jc w:val="center"/>
        <w:rPr>
          <w:rFonts w:ascii="Montserrat Light" w:eastAsia="Times New Roman" w:hAnsi="Montserrat Light" w:cs="Times New Roman"/>
          <w:b/>
          <w:bCs/>
          <w:noProof/>
          <w:sz w:val="24"/>
          <w:szCs w:val="24"/>
          <w:lang w:val="ro-RO" w:eastAsia="ro-RO"/>
        </w:rPr>
      </w:pPr>
      <w:r w:rsidRPr="00BF2141">
        <w:rPr>
          <w:rFonts w:ascii="Montserrat Light" w:eastAsia="Times New Roman" w:hAnsi="Montserrat Light" w:cs="Times New Roman"/>
          <w:b/>
          <w:bCs/>
          <w:noProof/>
          <w:sz w:val="24"/>
          <w:szCs w:val="24"/>
          <w:lang w:val="ro-RO" w:eastAsia="ro-RO"/>
        </w:rPr>
        <w:t xml:space="preserve">INIȚIATOR, </w:t>
      </w:r>
    </w:p>
    <w:p w14:paraId="6B0CC886" w14:textId="77777777" w:rsidR="00C704A7" w:rsidRPr="00BF2141" w:rsidRDefault="00C704A7" w:rsidP="00C704A7">
      <w:pPr>
        <w:autoSpaceDE w:val="0"/>
        <w:autoSpaceDN w:val="0"/>
        <w:adjustRightInd w:val="0"/>
        <w:contextualSpacing/>
        <w:jc w:val="center"/>
        <w:rPr>
          <w:rFonts w:ascii="Montserrat Light" w:eastAsia="Times New Roman" w:hAnsi="Montserrat Light" w:cs="Times New Roman"/>
          <w:b/>
          <w:bCs/>
          <w:noProof/>
          <w:sz w:val="24"/>
          <w:szCs w:val="24"/>
          <w:lang w:val="ro-RO" w:eastAsia="ro-RO"/>
        </w:rPr>
      </w:pPr>
      <w:r w:rsidRPr="00BF2141">
        <w:rPr>
          <w:rFonts w:ascii="Montserrat Light" w:eastAsia="Times New Roman" w:hAnsi="Montserrat Light" w:cs="Times New Roman"/>
          <w:b/>
          <w:bCs/>
          <w:noProof/>
          <w:sz w:val="24"/>
          <w:szCs w:val="24"/>
          <w:lang w:val="ro-RO" w:eastAsia="ro-RO"/>
        </w:rPr>
        <w:t>PREȘEDINTE</w:t>
      </w:r>
    </w:p>
    <w:p w14:paraId="6475ACEC" w14:textId="77777777" w:rsidR="00C704A7" w:rsidRPr="00BF2141" w:rsidRDefault="00C704A7" w:rsidP="00C704A7">
      <w:pPr>
        <w:autoSpaceDE w:val="0"/>
        <w:autoSpaceDN w:val="0"/>
        <w:adjustRightInd w:val="0"/>
        <w:contextualSpacing/>
        <w:jc w:val="center"/>
        <w:rPr>
          <w:rFonts w:ascii="Montserrat Light" w:eastAsia="Times New Roman" w:hAnsi="Montserrat Light" w:cs="Times New Roman"/>
          <w:b/>
          <w:bCs/>
          <w:noProof/>
          <w:sz w:val="24"/>
          <w:szCs w:val="24"/>
          <w:lang w:val="ro-RO" w:eastAsia="ro-RO"/>
        </w:rPr>
      </w:pPr>
      <w:r w:rsidRPr="00BF2141">
        <w:rPr>
          <w:rFonts w:ascii="Montserrat Light" w:eastAsia="Times New Roman" w:hAnsi="Montserrat Light" w:cs="Times New Roman"/>
          <w:b/>
          <w:bCs/>
          <w:noProof/>
          <w:sz w:val="24"/>
          <w:szCs w:val="24"/>
          <w:lang w:val="ro-RO" w:eastAsia="ro-RO"/>
        </w:rPr>
        <w:t>Alin Tișe</w:t>
      </w:r>
    </w:p>
    <w:p w14:paraId="1177B779" w14:textId="77777777" w:rsidR="00C704A7" w:rsidRPr="00BF2141" w:rsidRDefault="00C704A7" w:rsidP="00C704A7">
      <w:pPr>
        <w:autoSpaceDE w:val="0"/>
        <w:autoSpaceDN w:val="0"/>
        <w:adjustRightInd w:val="0"/>
        <w:contextualSpacing/>
        <w:jc w:val="center"/>
        <w:rPr>
          <w:rFonts w:ascii="Montserrat Light" w:eastAsia="Times New Roman" w:hAnsi="Montserrat Light" w:cs="Times New Roman"/>
          <w:b/>
          <w:bCs/>
          <w:noProof/>
          <w:sz w:val="24"/>
          <w:szCs w:val="24"/>
          <w:lang w:val="ro-RO" w:eastAsia="ro-RO"/>
        </w:rPr>
      </w:pPr>
    </w:p>
    <w:p w14:paraId="38C6595A" w14:textId="77777777" w:rsidR="00C704A7" w:rsidRPr="00BF2141" w:rsidRDefault="00C704A7" w:rsidP="00C704A7">
      <w:pPr>
        <w:autoSpaceDE w:val="0"/>
        <w:autoSpaceDN w:val="0"/>
        <w:adjustRightInd w:val="0"/>
        <w:contextualSpacing/>
        <w:jc w:val="center"/>
        <w:rPr>
          <w:rFonts w:ascii="Montserrat Light" w:eastAsia="Times New Roman" w:hAnsi="Montserrat Light" w:cs="Times New Roman"/>
          <w:b/>
          <w:bCs/>
          <w:noProof/>
          <w:sz w:val="24"/>
          <w:szCs w:val="24"/>
          <w:lang w:val="ro-RO" w:eastAsia="ro-RO"/>
        </w:rPr>
      </w:pPr>
    </w:p>
    <w:p w14:paraId="2C5E949C" w14:textId="77777777" w:rsidR="00C704A7" w:rsidRPr="00BF2141" w:rsidRDefault="00C704A7" w:rsidP="00C704A7">
      <w:pPr>
        <w:autoSpaceDE w:val="0"/>
        <w:autoSpaceDN w:val="0"/>
        <w:adjustRightInd w:val="0"/>
        <w:contextualSpacing/>
        <w:jc w:val="center"/>
        <w:rPr>
          <w:rFonts w:ascii="Montserrat Light" w:eastAsia="Times New Roman" w:hAnsi="Montserrat Light" w:cs="Times New Roman"/>
          <w:b/>
          <w:bCs/>
          <w:noProof/>
          <w:sz w:val="24"/>
          <w:szCs w:val="24"/>
          <w:lang w:val="ro-RO" w:eastAsia="ro-RO"/>
        </w:rPr>
      </w:pPr>
    </w:p>
    <w:p w14:paraId="4377E004" w14:textId="77777777" w:rsidR="00C704A7" w:rsidRPr="00BF2141" w:rsidRDefault="00C704A7" w:rsidP="00C704A7">
      <w:pPr>
        <w:autoSpaceDE w:val="0"/>
        <w:autoSpaceDN w:val="0"/>
        <w:adjustRightInd w:val="0"/>
        <w:contextualSpacing/>
        <w:jc w:val="center"/>
        <w:rPr>
          <w:rFonts w:ascii="Montserrat Light" w:eastAsia="Times New Roman" w:hAnsi="Montserrat Light" w:cs="Times New Roman"/>
          <w:b/>
          <w:bCs/>
          <w:noProof/>
          <w:sz w:val="24"/>
          <w:szCs w:val="24"/>
          <w:lang w:val="ro-RO" w:eastAsia="ro-RO"/>
        </w:rPr>
      </w:pPr>
    </w:p>
    <w:p w14:paraId="68D9CDE5" w14:textId="77777777" w:rsidR="00C704A7" w:rsidRPr="00BF2141" w:rsidRDefault="00C704A7" w:rsidP="00C704A7">
      <w:pPr>
        <w:autoSpaceDE w:val="0"/>
        <w:autoSpaceDN w:val="0"/>
        <w:adjustRightInd w:val="0"/>
        <w:contextualSpacing/>
        <w:jc w:val="center"/>
        <w:rPr>
          <w:rFonts w:ascii="Montserrat Light" w:eastAsia="Times New Roman" w:hAnsi="Montserrat Light" w:cs="Times New Roman"/>
          <w:b/>
          <w:bCs/>
          <w:noProof/>
          <w:sz w:val="24"/>
          <w:szCs w:val="24"/>
          <w:lang w:val="ro-RO" w:eastAsia="ro-RO"/>
        </w:rPr>
      </w:pPr>
    </w:p>
    <w:p w14:paraId="06BCBF3C" w14:textId="77777777" w:rsidR="00C704A7" w:rsidRPr="004F0DE4" w:rsidRDefault="00C704A7" w:rsidP="00C704A7">
      <w:pPr>
        <w:autoSpaceDE w:val="0"/>
        <w:autoSpaceDN w:val="0"/>
        <w:adjustRightInd w:val="0"/>
        <w:contextualSpacing/>
        <w:jc w:val="center"/>
        <w:rPr>
          <w:rFonts w:ascii="Montserrat Light" w:eastAsia="Times New Roman" w:hAnsi="Montserrat Light" w:cs="Times New Roman"/>
          <w:b/>
          <w:bCs/>
          <w:noProof/>
          <w:color w:val="FF0000"/>
          <w:sz w:val="24"/>
          <w:szCs w:val="24"/>
          <w:lang w:val="ro-RO" w:eastAsia="ro-RO"/>
        </w:rPr>
      </w:pPr>
    </w:p>
    <w:p w14:paraId="120109A3" w14:textId="77777777" w:rsidR="00C704A7" w:rsidRPr="004F0DE4" w:rsidRDefault="00C704A7" w:rsidP="00C704A7">
      <w:pPr>
        <w:autoSpaceDE w:val="0"/>
        <w:autoSpaceDN w:val="0"/>
        <w:adjustRightInd w:val="0"/>
        <w:contextualSpacing/>
        <w:jc w:val="center"/>
        <w:rPr>
          <w:rFonts w:ascii="Montserrat Light" w:eastAsia="Times New Roman" w:hAnsi="Montserrat Light" w:cs="Times New Roman"/>
          <w:b/>
          <w:bCs/>
          <w:noProof/>
          <w:color w:val="FF0000"/>
          <w:sz w:val="24"/>
          <w:szCs w:val="24"/>
          <w:lang w:val="ro-RO" w:eastAsia="ro-RO"/>
        </w:rPr>
      </w:pPr>
    </w:p>
    <w:p w14:paraId="4CDB6577" w14:textId="77777777" w:rsidR="00C704A7" w:rsidRPr="004F0DE4" w:rsidRDefault="00C704A7" w:rsidP="00C704A7">
      <w:pPr>
        <w:autoSpaceDE w:val="0"/>
        <w:autoSpaceDN w:val="0"/>
        <w:adjustRightInd w:val="0"/>
        <w:contextualSpacing/>
        <w:jc w:val="center"/>
        <w:rPr>
          <w:rFonts w:ascii="Montserrat Light" w:eastAsia="Times New Roman" w:hAnsi="Montserrat Light" w:cs="Times New Roman"/>
          <w:b/>
          <w:bCs/>
          <w:noProof/>
          <w:color w:val="FF0000"/>
          <w:sz w:val="24"/>
          <w:szCs w:val="24"/>
          <w:lang w:val="ro-RO" w:eastAsia="ro-RO"/>
        </w:rPr>
      </w:pPr>
    </w:p>
    <w:p w14:paraId="17D0695D" w14:textId="77777777" w:rsidR="00C704A7" w:rsidRPr="004F0DE4" w:rsidRDefault="00C704A7" w:rsidP="00C704A7">
      <w:pPr>
        <w:autoSpaceDE w:val="0"/>
        <w:autoSpaceDN w:val="0"/>
        <w:adjustRightInd w:val="0"/>
        <w:contextualSpacing/>
        <w:jc w:val="center"/>
        <w:rPr>
          <w:rFonts w:ascii="Montserrat Light" w:eastAsia="Times New Roman" w:hAnsi="Montserrat Light" w:cs="Times New Roman"/>
          <w:b/>
          <w:bCs/>
          <w:noProof/>
          <w:color w:val="FF0000"/>
          <w:sz w:val="24"/>
          <w:szCs w:val="24"/>
          <w:lang w:val="ro-RO" w:eastAsia="ro-RO"/>
        </w:rPr>
      </w:pPr>
    </w:p>
    <w:p w14:paraId="3166D42D" w14:textId="77777777" w:rsidR="00C704A7" w:rsidRPr="004F0DE4" w:rsidRDefault="00C704A7" w:rsidP="00C704A7">
      <w:pPr>
        <w:autoSpaceDE w:val="0"/>
        <w:autoSpaceDN w:val="0"/>
        <w:adjustRightInd w:val="0"/>
        <w:contextualSpacing/>
        <w:jc w:val="center"/>
        <w:rPr>
          <w:rFonts w:ascii="Montserrat Light" w:eastAsia="Times New Roman" w:hAnsi="Montserrat Light" w:cs="Times New Roman"/>
          <w:b/>
          <w:bCs/>
          <w:noProof/>
          <w:color w:val="FF0000"/>
          <w:sz w:val="24"/>
          <w:szCs w:val="24"/>
          <w:lang w:val="ro-RO" w:eastAsia="ro-RO"/>
        </w:rPr>
      </w:pPr>
    </w:p>
    <w:p w14:paraId="50E68F73" w14:textId="77777777" w:rsidR="00C704A7" w:rsidRPr="004F0DE4" w:rsidRDefault="00C704A7" w:rsidP="00C704A7">
      <w:pPr>
        <w:autoSpaceDE w:val="0"/>
        <w:autoSpaceDN w:val="0"/>
        <w:adjustRightInd w:val="0"/>
        <w:contextualSpacing/>
        <w:jc w:val="center"/>
        <w:rPr>
          <w:rFonts w:ascii="Montserrat Light" w:eastAsia="Times New Roman" w:hAnsi="Montserrat Light" w:cs="Times New Roman"/>
          <w:b/>
          <w:bCs/>
          <w:noProof/>
          <w:color w:val="FF0000"/>
          <w:sz w:val="24"/>
          <w:szCs w:val="24"/>
          <w:lang w:val="ro-RO" w:eastAsia="ro-RO"/>
        </w:rPr>
      </w:pPr>
    </w:p>
    <w:p w14:paraId="1613F811" w14:textId="77777777" w:rsidR="00F16AD5" w:rsidRPr="004F0DE4" w:rsidRDefault="00F16AD5" w:rsidP="00784B61">
      <w:pPr>
        <w:autoSpaceDE w:val="0"/>
        <w:autoSpaceDN w:val="0"/>
        <w:adjustRightInd w:val="0"/>
        <w:jc w:val="center"/>
        <w:rPr>
          <w:rFonts w:ascii="Montserrat Light" w:hAnsi="Montserrat Light" w:cs="Cambria"/>
          <w:b/>
          <w:color w:val="FF0000"/>
          <w:lang w:val="ro-RO"/>
        </w:rPr>
      </w:pPr>
    </w:p>
    <w:p w14:paraId="0139424F" w14:textId="77777777" w:rsidR="00C704A7" w:rsidRPr="004F0DE4" w:rsidRDefault="00C704A7" w:rsidP="00784B61">
      <w:pPr>
        <w:autoSpaceDE w:val="0"/>
        <w:autoSpaceDN w:val="0"/>
        <w:adjustRightInd w:val="0"/>
        <w:jc w:val="center"/>
        <w:rPr>
          <w:rFonts w:ascii="Montserrat Light" w:hAnsi="Montserrat Light" w:cs="Cambria"/>
          <w:b/>
          <w:color w:val="FF0000"/>
          <w:lang w:val="ro-RO"/>
        </w:rPr>
      </w:pPr>
    </w:p>
    <w:p w14:paraId="0CB18A19" w14:textId="77777777" w:rsidR="00C704A7" w:rsidRPr="004F0DE4" w:rsidRDefault="00C704A7" w:rsidP="00784B61">
      <w:pPr>
        <w:autoSpaceDE w:val="0"/>
        <w:autoSpaceDN w:val="0"/>
        <w:adjustRightInd w:val="0"/>
        <w:jc w:val="center"/>
        <w:rPr>
          <w:rFonts w:ascii="Montserrat Light" w:hAnsi="Montserrat Light" w:cs="Cambria"/>
          <w:b/>
          <w:color w:val="FF0000"/>
          <w:lang w:val="ro-RO"/>
        </w:rPr>
      </w:pPr>
    </w:p>
    <w:p w14:paraId="120B99CF" w14:textId="77777777" w:rsidR="00C704A7" w:rsidRPr="004F0DE4" w:rsidRDefault="00C704A7" w:rsidP="00784B61">
      <w:pPr>
        <w:autoSpaceDE w:val="0"/>
        <w:autoSpaceDN w:val="0"/>
        <w:adjustRightInd w:val="0"/>
        <w:jc w:val="center"/>
        <w:rPr>
          <w:rFonts w:ascii="Montserrat Light" w:hAnsi="Montserrat Light" w:cs="Cambria"/>
          <w:b/>
          <w:color w:val="FF0000"/>
          <w:lang w:val="ro-RO"/>
        </w:rPr>
      </w:pPr>
    </w:p>
    <w:p w14:paraId="62184611" w14:textId="7BE8675A" w:rsidR="00C704A7" w:rsidRDefault="00C704A7" w:rsidP="00784B61">
      <w:pPr>
        <w:autoSpaceDE w:val="0"/>
        <w:autoSpaceDN w:val="0"/>
        <w:adjustRightInd w:val="0"/>
        <w:jc w:val="center"/>
        <w:rPr>
          <w:rFonts w:ascii="Montserrat Light" w:hAnsi="Montserrat Light" w:cs="Cambria"/>
          <w:b/>
          <w:color w:val="FF0000"/>
          <w:lang w:val="ro-RO"/>
        </w:rPr>
      </w:pPr>
    </w:p>
    <w:p w14:paraId="1194C22E" w14:textId="77777777" w:rsidR="004928B0" w:rsidRDefault="004928B0" w:rsidP="00784B61">
      <w:pPr>
        <w:autoSpaceDE w:val="0"/>
        <w:autoSpaceDN w:val="0"/>
        <w:adjustRightInd w:val="0"/>
        <w:jc w:val="center"/>
        <w:rPr>
          <w:rFonts w:ascii="Montserrat Light" w:hAnsi="Montserrat Light" w:cs="Cambria"/>
          <w:b/>
          <w:color w:val="FF0000"/>
          <w:lang w:val="ro-RO"/>
        </w:rPr>
      </w:pPr>
    </w:p>
    <w:p w14:paraId="3B944CE8" w14:textId="77777777" w:rsidR="004928B0" w:rsidRDefault="004928B0" w:rsidP="00784B61">
      <w:pPr>
        <w:autoSpaceDE w:val="0"/>
        <w:autoSpaceDN w:val="0"/>
        <w:adjustRightInd w:val="0"/>
        <w:jc w:val="center"/>
        <w:rPr>
          <w:rFonts w:ascii="Montserrat Light" w:hAnsi="Montserrat Light" w:cs="Cambria"/>
          <w:b/>
          <w:color w:val="FF0000"/>
          <w:lang w:val="ro-RO"/>
        </w:rPr>
      </w:pPr>
    </w:p>
    <w:p w14:paraId="05BF1908" w14:textId="77777777" w:rsidR="004928B0" w:rsidRPr="004F0DE4" w:rsidRDefault="004928B0" w:rsidP="00784B61">
      <w:pPr>
        <w:autoSpaceDE w:val="0"/>
        <w:autoSpaceDN w:val="0"/>
        <w:adjustRightInd w:val="0"/>
        <w:jc w:val="center"/>
        <w:rPr>
          <w:rFonts w:ascii="Montserrat Light" w:hAnsi="Montserrat Light" w:cs="Cambria"/>
          <w:b/>
          <w:color w:val="FF0000"/>
          <w:lang w:val="ro-RO"/>
        </w:rPr>
      </w:pPr>
    </w:p>
    <w:p w14:paraId="4EFFB665" w14:textId="77777777" w:rsidR="00A15AD9" w:rsidRPr="004F0DE4" w:rsidRDefault="00A15AD9" w:rsidP="00784B61">
      <w:pPr>
        <w:autoSpaceDE w:val="0"/>
        <w:autoSpaceDN w:val="0"/>
        <w:adjustRightInd w:val="0"/>
        <w:jc w:val="center"/>
        <w:rPr>
          <w:rFonts w:ascii="Montserrat Light" w:hAnsi="Montserrat Light" w:cs="Cambria"/>
          <w:b/>
          <w:color w:val="FF0000"/>
          <w:lang w:val="ro-RO"/>
        </w:rPr>
      </w:pPr>
    </w:p>
    <w:p w14:paraId="3519ED9D" w14:textId="77777777" w:rsidR="00A15AD9" w:rsidRPr="004F0DE4" w:rsidRDefault="00A15AD9" w:rsidP="00784B61">
      <w:pPr>
        <w:autoSpaceDE w:val="0"/>
        <w:autoSpaceDN w:val="0"/>
        <w:adjustRightInd w:val="0"/>
        <w:jc w:val="center"/>
        <w:rPr>
          <w:rFonts w:ascii="Montserrat Light" w:hAnsi="Montserrat Light" w:cs="Cambria"/>
          <w:b/>
          <w:color w:val="FF0000"/>
          <w:lang w:val="ro-RO"/>
        </w:rPr>
      </w:pPr>
    </w:p>
    <w:p w14:paraId="066C52E1" w14:textId="77777777" w:rsidR="00A15AD9" w:rsidRPr="004F0DE4" w:rsidRDefault="00A15AD9" w:rsidP="00784B61">
      <w:pPr>
        <w:autoSpaceDE w:val="0"/>
        <w:autoSpaceDN w:val="0"/>
        <w:adjustRightInd w:val="0"/>
        <w:jc w:val="center"/>
        <w:rPr>
          <w:rFonts w:ascii="Montserrat Light" w:hAnsi="Montserrat Light" w:cs="Cambria"/>
          <w:b/>
          <w:color w:val="FF0000"/>
          <w:lang w:val="ro-RO"/>
        </w:rPr>
      </w:pPr>
    </w:p>
    <w:p w14:paraId="0EA42517" w14:textId="77777777" w:rsidR="00A15AD9" w:rsidRPr="004F0DE4" w:rsidRDefault="00A15AD9" w:rsidP="00784B61">
      <w:pPr>
        <w:autoSpaceDE w:val="0"/>
        <w:autoSpaceDN w:val="0"/>
        <w:adjustRightInd w:val="0"/>
        <w:jc w:val="center"/>
        <w:rPr>
          <w:rFonts w:ascii="Montserrat Light" w:hAnsi="Montserrat Light" w:cs="Cambria"/>
          <w:b/>
          <w:color w:val="FF0000"/>
          <w:lang w:val="ro-RO"/>
        </w:rPr>
      </w:pPr>
    </w:p>
    <w:p w14:paraId="1DD1E893" w14:textId="18D41311" w:rsidR="001A2A3E" w:rsidRPr="004F0DE4" w:rsidRDefault="001A2A3E" w:rsidP="00784B61">
      <w:pPr>
        <w:autoSpaceDE w:val="0"/>
        <w:autoSpaceDN w:val="0"/>
        <w:adjustRightInd w:val="0"/>
        <w:jc w:val="center"/>
        <w:rPr>
          <w:rFonts w:ascii="Montserrat Light" w:hAnsi="Montserrat Light" w:cs="Cambria"/>
          <w:b/>
          <w:color w:val="FF0000"/>
          <w:lang w:val="ro-RO"/>
        </w:rPr>
      </w:pPr>
    </w:p>
    <w:p w14:paraId="1AEC277A" w14:textId="70B344EA" w:rsidR="001A2A3E" w:rsidRPr="004F0DE4" w:rsidRDefault="001A2A3E" w:rsidP="00784B61">
      <w:pPr>
        <w:autoSpaceDE w:val="0"/>
        <w:autoSpaceDN w:val="0"/>
        <w:adjustRightInd w:val="0"/>
        <w:jc w:val="center"/>
        <w:rPr>
          <w:rFonts w:ascii="Montserrat Light" w:hAnsi="Montserrat Light" w:cs="Cambria"/>
          <w:b/>
          <w:color w:val="FF0000"/>
          <w:lang w:val="ro-RO"/>
        </w:rPr>
      </w:pPr>
    </w:p>
    <w:p w14:paraId="2867BDCB" w14:textId="2EE8E718" w:rsidR="001A2A3E" w:rsidRPr="004F0DE4" w:rsidRDefault="001A2A3E" w:rsidP="00784B61">
      <w:pPr>
        <w:autoSpaceDE w:val="0"/>
        <w:autoSpaceDN w:val="0"/>
        <w:adjustRightInd w:val="0"/>
        <w:jc w:val="center"/>
        <w:rPr>
          <w:rFonts w:ascii="Montserrat Light" w:hAnsi="Montserrat Light" w:cs="Cambria"/>
          <w:b/>
          <w:color w:val="FF0000"/>
          <w:lang w:val="ro-RO"/>
        </w:rPr>
      </w:pPr>
    </w:p>
    <w:p w14:paraId="37F64F19" w14:textId="77777777" w:rsidR="001A2A3E" w:rsidRPr="004F0DE4" w:rsidRDefault="001A2A3E" w:rsidP="00784B61">
      <w:pPr>
        <w:autoSpaceDE w:val="0"/>
        <w:autoSpaceDN w:val="0"/>
        <w:adjustRightInd w:val="0"/>
        <w:jc w:val="center"/>
        <w:rPr>
          <w:rFonts w:ascii="Montserrat Light" w:hAnsi="Montserrat Light" w:cs="Cambria"/>
          <w:b/>
          <w:color w:val="FF0000"/>
          <w:lang w:val="ro-RO"/>
        </w:rPr>
      </w:pPr>
    </w:p>
    <w:p w14:paraId="1E382D54" w14:textId="77777777" w:rsidR="007C1FE8" w:rsidRPr="004F0DE4" w:rsidRDefault="007C1FE8" w:rsidP="00263A2A">
      <w:pPr>
        <w:tabs>
          <w:tab w:val="left" w:pos="3456"/>
        </w:tabs>
        <w:jc w:val="left"/>
        <w:rPr>
          <w:rFonts w:ascii="Montserrat Light" w:hAnsi="Montserrat Light"/>
          <w:color w:val="FF0000"/>
        </w:rPr>
      </w:pPr>
    </w:p>
    <w:p w14:paraId="36661A90" w14:textId="61DA7804" w:rsidR="00623F56" w:rsidRPr="00A31210" w:rsidRDefault="005A44EE" w:rsidP="00784B61">
      <w:pPr>
        <w:tabs>
          <w:tab w:val="left" w:pos="3456"/>
        </w:tabs>
        <w:rPr>
          <w:rFonts w:ascii="Montserrat Light" w:hAnsi="Montserrat Light"/>
          <w:color w:val="000000" w:themeColor="text1"/>
        </w:rPr>
      </w:pPr>
      <w:r w:rsidRPr="00A31210">
        <w:rPr>
          <w:rFonts w:ascii="Montserrat Light" w:hAnsi="Montserrat Light"/>
          <w:color w:val="000000" w:themeColor="text1"/>
        </w:rPr>
        <w:t>Nr.</w:t>
      </w:r>
      <w:r w:rsidR="00BF2141" w:rsidRPr="00A31210">
        <w:rPr>
          <w:rFonts w:ascii="Montserrat Light" w:hAnsi="Montserrat Light"/>
          <w:color w:val="000000" w:themeColor="text1"/>
        </w:rPr>
        <w:t xml:space="preserve"> </w:t>
      </w:r>
      <w:r w:rsidR="00A31210" w:rsidRPr="00A31210">
        <w:rPr>
          <w:rFonts w:ascii="Montserrat Light" w:hAnsi="Montserrat Light"/>
          <w:color w:val="000000" w:themeColor="text1"/>
        </w:rPr>
        <w:t>51894/16.12.2024</w:t>
      </w:r>
    </w:p>
    <w:p w14:paraId="4BF7F54C" w14:textId="77777777" w:rsidR="00A15AD9" w:rsidRPr="004F0DE4" w:rsidRDefault="00A15AD9" w:rsidP="00784B61">
      <w:pPr>
        <w:tabs>
          <w:tab w:val="left" w:pos="3456"/>
        </w:tabs>
        <w:rPr>
          <w:rFonts w:ascii="Montserrat Light" w:hAnsi="Montserrat Light"/>
          <w:color w:val="FF0000"/>
        </w:rPr>
      </w:pPr>
    </w:p>
    <w:p w14:paraId="49D7EAD4" w14:textId="77777777" w:rsidR="005E6784" w:rsidRPr="004F0DE4" w:rsidRDefault="005E6784" w:rsidP="00784B61">
      <w:pPr>
        <w:tabs>
          <w:tab w:val="left" w:pos="3456"/>
        </w:tabs>
        <w:jc w:val="center"/>
        <w:rPr>
          <w:rFonts w:ascii="Montserrat Light" w:hAnsi="Montserrat Light"/>
          <w:b/>
          <w:bCs/>
          <w:iCs/>
          <w:color w:val="FF0000"/>
          <w:lang w:val="ro-RO"/>
        </w:rPr>
      </w:pPr>
    </w:p>
    <w:p w14:paraId="4CED7280" w14:textId="2F2A15D3" w:rsidR="004C5818" w:rsidRPr="00BF2141" w:rsidRDefault="004C5818" w:rsidP="00784B61">
      <w:pPr>
        <w:tabs>
          <w:tab w:val="left" w:pos="3456"/>
        </w:tabs>
        <w:jc w:val="center"/>
        <w:rPr>
          <w:rFonts w:ascii="Montserrat Light" w:hAnsi="Montserrat Light"/>
          <w:b/>
          <w:bCs/>
          <w:iCs/>
          <w:lang w:val="ro-RO"/>
        </w:rPr>
      </w:pPr>
      <w:r w:rsidRPr="00BF2141">
        <w:rPr>
          <w:rFonts w:ascii="Montserrat Light" w:hAnsi="Montserrat Light"/>
          <w:b/>
          <w:bCs/>
          <w:iCs/>
          <w:lang w:val="ro-RO"/>
        </w:rPr>
        <w:t>RAPORT DE SPECIALITATE</w:t>
      </w:r>
    </w:p>
    <w:p w14:paraId="7C940D6D" w14:textId="77777777" w:rsidR="000C6557" w:rsidRPr="00BF2141" w:rsidRDefault="000C6557" w:rsidP="00784B61">
      <w:pPr>
        <w:tabs>
          <w:tab w:val="left" w:pos="3456"/>
        </w:tabs>
        <w:jc w:val="center"/>
        <w:rPr>
          <w:rFonts w:ascii="Montserrat Light" w:hAnsi="Montserrat Light"/>
          <w:b/>
          <w:bCs/>
          <w:iCs/>
          <w:lang w:val="ro-RO"/>
        </w:rPr>
      </w:pPr>
    </w:p>
    <w:p w14:paraId="7696DB85" w14:textId="77777777" w:rsidR="004C5818" w:rsidRPr="00BF2141" w:rsidRDefault="004C5818" w:rsidP="00784B61">
      <w:pPr>
        <w:tabs>
          <w:tab w:val="left" w:pos="3456"/>
        </w:tabs>
        <w:rPr>
          <w:rFonts w:ascii="Montserrat Light" w:hAnsi="Montserrat Light"/>
          <w:lang w:val="ro-RO"/>
        </w:rPr>
      </w:pPr>
    </w:p>
    <w:tbl>
      <w:tblPr>
        <w:tblW w:w="101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8"/>
        <w:gridCol w:w="1373"/>
        <w:gridCol w:w="2225"/>
      </w:tblGrid>
      <w:tr w:rsidR="00BF2141" w:rsidRPr="00BF2141" w14:paraId="26B2D521" w14:textId="77777777" w:rsidTr="00CE4541">
        <w:trPr>
          <w:trHeight w:val="278"/>
        </w:trPr>
        <w:tc>
          <w:tcPr>
            <w:tcW w:w="3544" w:type="dxa"/>
          </w:tcPr>
          <w:p w14:paraId="147068FE" w14:textId="77777777" w:rsidR="004C5818" w:rsidRPr="00BF2141" w:rsidRDefault="004C5818" w:rsidP="006711AF">
            <w:pPr>
              <w:tabs>
                <w:tab w:val="left" w:pos="3456"/>
              </w:tabs>
              <w:rPr>
                <w:rFonts w:ascii="Montserrat Light" w:hAnsi="Montserrat Light"/>
                <w:b/>
                <w:bCs/>
                <w:iCs/>
                <w:lang w:val="en-US"/>
              </w:rPr>
            </w:pPr>
            <w:proofErr w:type="spellStart"/>
            <w:r w:rsidRPr="00BF2141">
              <w:rPr>
                <w:rFonts w:ascii="Montserrat Light" w:hAnsi="Montserrat Light"/>
                <w:b/>
                <w:bCs/>
                <w:iCs/>
                <w:lang w:val="en-US"/>
              </w:rPr>
              <w:t>Titlul</w:t>
            </w:r>
            <w:proofErr w:type="spellEnd"/>
            <w:r w:rsidRPr="00BF2141">
              <w:rPr>
                <w:rFonts w:ascii="Montserrat Light" w:hAnsi="Montserrat Light"/>
                <w:b/>
                <w:bCs/>
                <w:iCs/>
                <w:lang w:val="en-US"/>
              </w:rPr>
              <w:t xml:space="preserve"> </w:t>
            </w:r>
            <w:proofErr w:type="spellStart"/>
            <w:r w:rsidRPr="00BF2141">
              <w:rPr>
                <w:rFonts w:ascii="Montserrat Light" w:hAnsi="Montserrat Light"/>
                <w:b/>
                <w:bCs/>
                <w:iCs/>
                <w:lang w:val="en-US"/>
              </w:rPr>
              <w:t>proiectului</w:t>
            </w:r>
            <w:proofErr w:type="spellEnd"/>
            <w:r w:rsidRPr="00BF2141">
              <w:rPr>
                <w:rFonts w:ascii="Montserrat Light" w:hAnsi="Montserrat Light"/>
                <w:b/>
                <w:bCs/>
                <w:iCs/>
                <w:lang w:val="en-US"/>
              </w:rPr>
              <w:t xml:space="preserve"> de </w:t>
            </w:r>
            <w:proofErr w:type="spellStart"/>
            <w:r w:rsidRPr="00BF2141">
              <w:rPr>
                <w:rFonts w:ascii="Montserrat Light" w:hAnsi="Montserrat Light"/>
                <w:b/>
                <w:bCs/>
                <w:iCs/>
                <w:lang w:val="en-US"/>
              </w:rPr>
              <w:t>hotărâre</w:t>
            </w:r>
            <w:proofErr w:type="spellEnd"/>
          </w:p>
        </w:tc>
        <w:tc>
          <w:tcPr>
            <w:tcW w:w="6576" w:type="dxa"/>
            <w:gridSpan w:val="3"/>
          </w:tcPr>
          <w:p w14:paraId="37788C80" w14:textId="0F2FF2C5" w:rsidR="004C5818" w:rsidRPr="00BF2141" w:rsidRDefault="00A57A7E" w:rsidP="008950A9">
            <w:pPr>
              <w:rPr>
                <w:rFonts w:ascii="Montserrat Light" w:hAnsi="Montserrat Light"/>
                <w:bCs/>
                <w:i/>
                <w:lang w:val="it-IT"/>
              </w:rPr>
            </w:pPr>
            <w:r w:rsidRPr="00BF2141">
              <w:rPr>
                <w:rFonts w:ascii="Montserrat Light" w:hAnsi="Montserrat Light"/>
                <w:bCs/>
                <w:lang w:val="it-IT"/>
              </w:rPr>
              <w:t xml:space="preserve">Proiectul de hotărâre </w:t>
            </w:r>
            <w:r w:rsidRPr="00BF2141">
              <w:rPr>
                <w:rFonts w:ascii="Montserrat Light" w:hAnsi="Montserrat Light"/>
                <w:lang w:val="it-IT"/>
              </w:rPr>
              <w:t xml:space="preserve">privind </w:t>
            </w:r>
            <w:r w:rsidR="008A7A70" w:rsidRPr="00BF2141">
              <w:rPr>
                <w:rFonts w:ascii="Montserrat Light" w:hAnsi="Montserrat Light"/>
                <w:lang w:val="it-IT"/>
              </w:rPr>
              <w:t>aprobarea execuţiei bugetului general propriu al Jude</w:t>
            </w:r>
            <w:r w:rsidR="008A7A70" w:rsidRPr="00BF2141">
              <w:rPr>
                <w:rFonts w:ascii="Montserrat Light" w:hAnsi="Montserrat Light"/>
                <w:lang w:val="ro-RO"/>
              </w:rPr>
              <w:t>ț</w:t>
            </w:r>
            <w:r w:rsidR="008A7A70" w:rsidRPr="00BF2141">
              <w:rPr>
                <w:rFonts w:ascii="Montserrat Light" w:hAnsi="Montserrat Light"/>
                <w:lang w:val="it-IT"/>
              </w:rPr>
              <w:t>ului Cluj</w:t>
            </w:r>
            <w:r w:rsidR="008A7A70" w:rsidRPr="00BF2141">
              <w:rPr>
                <w:rFonts w:ascii="Montserrat Light" w:hAnsi="Montserrat Light"/>
                <w:lang w:val="ro-RO"/>
              </w:rPr>
              <w:t xml:space="preserve"> la 3</w:t>
            </w:r>
            <w:r w:rsidR="008950A9" w:rsidRPr="00BF2141">
              <w:rPr>
                <w:rFonts w:ascii="Montserrat Light" w:hAnsi="Montserrat Light"/>
                <w:lang w:val="ro-RO"/>
              </w:rPr>
              <w:t>1</w:t>
            </w:r>
            <w:r w:rsidR="008A7A70" w:rsidRPr="00BF2141">
              <w:rPr>
                <w:rFonts w:ascii="Montserrat Light" w:hAnsi="Montserrat Light"/>
                <w:lang w:val="ro-RO"/>
              </w:rPr>
              <w:t xml:space="preserve"> </w:t>
            </w:r>
            <w:r w:rsidR="008950A9" w:rsidRPr="00BF2141">
              <w:rPr>
                <w:rFonts w:ascii="Montserrat Light" w:hAnsi="Montserrat Light"/>
                <w:lang w:val="ro-RO"/>
              </w:rPr>
              <w:t>decembrie</w:t>
            </w:r>
            <w:r w:rsidR="008A7A70" w:rsidRPr="00BF2141">
              <w:rPr>
                <w:rFonts w:ascii="Montserrat Light" w:hAnsi="Montserrat Light"/>
                <w:lang w:val="ro-RO"/>
              </w:rPr>
              <w:t xml:space="preserve"> </w:t>
            </w:r>
            <w:r w:rsidR="008A7A70" w:rsidRPr="00BF2141">
              <w:rPr>
                <w:rFonts w:ascii="Montserrat Light" w:hAnsi="Montserrat Light"/>
                <w:lang w:val="it-IT"/>
              </w:rPr>
              <w:t xml:space="preserve"> 202</w:t>
            </w:r>
            <w:r w:rsidR="00BF2141" w:rsidRPr="00BF2141">
              <w:rPr>
                <w:rFonts w:ascii="Montserrat Light" w:hAnsi="Montserrat Light"/>
                <w:lang w:val="it-IT"/>
              </w:rPr>
              <w:t>4</w:t>
            </w:r>
          </w:p>
        </w:tc>
      </w:tr>
      <w:tr w:rsidR="00BF2141" w:rsidRPr="00BF2141" w14:paraId="04411024" w14:textId="77777777" w:rsidTr="00CE4541">
        <w:tc>
          <w:tcPr>
            <w:tcW w:w="3544" w:type="dxa"/>
          </w:tcPr>
          <w:p w14:paraId="35A72988" w14:textId="77777777" w:rsidR="004C5818" w:rsidRPr="00BF2141" w:rsidRDefault="004C5818" w:rsidP="00784B61">
            <w:pPr>
              <w:tabs>
                <w:tab w:val="left" w:pos="3456"/>
              </w:tabs>
              <w:rPr>
                <w:rFonts w:ascii="Montserrat Light" w:hAnsi="Montserrat Light"/>
                <w:b/>
                <w:bCs/>
                <w:iCs/>
                <w:lang w:val="en-US"/>
              </w:rPr>
            </w:pPr>
            <w:proofErr w:type="spellStart"/>
            <w:r w:rsidRPr="00BF2141">
              <w:rPr>
                <w:rFonts w:ascii="Montserrat Light" w:hAnsi="Montserrat Light"/>
                <w:b/>
                <w:bCs/>
                <w:iCs/>
                <w:lang w:val="en-US"/>
              </w:rPr>
              <w:t>Compartiment</w:t>
            </w:r>
            <w:proofErr w:type="spellEnd"/>
            <w:r w:rsidRPr="00BF2141">
              <w:rPr>
                <w:rFonts w:ascii="Montserrat Light" w:hAnsi="Montserrat Light"/>
                <w:b/>
                <w:bCs/>
                <w:iCs/>
                <w:lang w:val="en-US"/>
              </w:rPr>
              <w:t xml:space="preserve"> de resort:</w:t>
            </w:r>
          </w:p>
        </w:tc>
        <w:tc>
          <w:tcPr>
            <w:tcW w:w="6576" w:type="dxa"/>
            <w:gridSpan w:val="3"/>
          </w:tcPr>
          <w:p w14:paraId="68F11860" w14:textId="130B4A3D" w:rsidR="004C5818" w:rsidRPr="00BF2141" w:rsidRDefault="004C5818" w:rsidP="00784B61">
            <w:pPr>
              <w:tabs>
                <w:tab w:val="left" w:pos="3456"/>
              </w:tabs>
              <w:rPr>
                <w:rFonts w:ascii="Montserrat Light" w:hAnsi="Montserrat Light"/>
                <w:lang w:val="ro-RO"/>
              </w:rPr>
            </w:pPr>
            <w:r w:rsidRPr="00BF2141">
              <w:rPr>
                <w:rFonts w:ascii="Montserrat Light" w:hAnsi="Montserrat Light"/>
                <w:lang w:val="ro-RO"/>
              </w:rPr>
              <w:t xml:space="preserve">Direcția </w:t>
            </w:r>
            <w:r w:rsidR="00A57A7E" w:rsidRPr="00BF2141">
              <w:rPr>
                <w:rFonts w:ascii="Montserrat Light" w:hAnsi="Montserrat Light"/>
                <w:lang w:val="ro-RO"/>
              </w:rPr>
              <w:t>Generală Buget-Finanţe, resurse Umane</w:t>
            </w:r>
          </w:p>
        </w:tc>
      </w:tr>
      <w:tr w:rsidR="00BF2141" w:rsidRPr="00BF2141" w14:paraId="71B42F8A" w14:textId="77777777" w:rsidTr="00CE4541">
        <w:tc>
          <w:tcPr>
            <w:tcW w:w="10120" w:type="dxa"/>
            <w:gridSpan w:val="4"/>
          </w:tcPr>
          <w:p w14:paraId="4F14F2D2" w14:textId="74DE3811" w:rsidR="004C5818" w:rsidRPr="00BF2141" w:rsidRDefault="004C5818" w:rsidP="00784B61">
            <w:pPr>
              <w:tabs>
                <w:tab w:val="left" w:pos="3456"/>
              </w:tabs>
              <w:rPr>
                <w:rFonts w:ascii="Montserrat Light" w:hAnsi="Montserrat Light"/>
                <w:b/>
                <w:bCs/>
                <w:iCs/>
                <w:lang w:val="en-US"/>
              </w:rPr>
            </w:pPr>
            <w:proofErr w:type="spellStart"/>
            <w:r w:rsidRPr="00BF2141">
              <w:rPr>
                <w:rFonts w:ascii="Montserrat Light" w:hAnsi="Montserrat Light"/>
                <w:b/>
                <w:bCs/>
                <w:iCs/>
                <w:lang w:val="en-US"/>
              </w:rPr>
              <w:t>Secțiunea</w:t>
            </w:r>
            <w:proofErr w:type="spellEnd"/>
            <w:r w:rsidRPr="00BF2141">
              <w:rPr>
                <w:rFonts w:ascii="Montserrat Light" w:hAnsi="Montserrat Light"/>
                <w:b/>
                <w:bCs/>
                <w:iCs/>
                <w:lang w:val="en-US"/>
              </w:rPr>
              <w:t xml:space="preserve"> 1 – </w:t>
            </w:r>
            <w:proofErr w:type="spellStart"/>
            <w:r w:rsidRPr="00BF2141">
              <w:rPr>
                <w:rFonts w:ascii="Montserrat Light" w:hAnsi="Montserrat Light"/>
                <w:b/>
                <w:bCs/>
                <w:iCs/>
                <w:lang w:val="en-US"/>
              </w:rPr>
              <w:t>Documentare</w:t>
            </w:r>
            <w:proofErr w:type="spellEnd"/>
            <w:r w:rsidRPr="00BF2141">
              <w:rPr>
                <w:rFonts w:ascii="Montserrat Light" w:hAnsi="Montserrat Light"/>
                <w:b/>
                <w:bCs/>
                <w:iCs/>
                <w:lang w:val="en-US"/>
              </w:rPr>
              <w:t xml:space="preserve"> </w:t>
            </w:r>
            <w:proofErr w:type="spellStart"/>
            <w:r w:rsidRPr="00BF2141">
              <w:rPr>
                <w:rFonts w:ascii="Montserrat Light" w:hAnsi="Montserrat Light"/>
                <w:b/>
                <w:bCs/>
                <w:iCs/>
                <w:lang w:val="en-US"/>
              </w:rPr>
              <w:t>și</w:t>
            </w:r>
            <w:proofErr w:type="spellEnd"/>
            <w:r w:rsidRPr="00BF2141">
              <w:rPr>
                <w:rFonts w:ascii="Montserrat Light" w:hAnsi="Montserrat Light"/>
                <w:b/>
                <w:bCs/>
                <w:iCs/>
                <w:lang w:val="en-US"/>
              </w:rPr>
              <w:t xml:space="preserve"> analiză: </w:t>
            </w:r>
          </w:p>
        </w:tc>
      </w:tr>
      <w:tr w:rsidR="00BF2141" w:rsidRPr="00BF2141" w14:paraId="564589CE" w14:textId="77777777" w:rsidTr="00CE4541">
        <w:tc>
          <w:tcPr>
            <w:tcW w:w="10120" w:type="dxa"/>
            <w:gridSpan w:val="4"/>
          </w:tcPr>
          <w:p w14:paraId="053528AD" w14:textId="5A3D4E7B" w:rsidR="00992E4D" w:rsidRPr="00BF2141" w:rsidRDefault="00992E4D" w:rsidP="006711AF">
            <w:pPr>
              <w:shd w:val="clear" w:color="auto" w:fill="FFFFFF"/>
              <w:ind w:left="601" w:hanging="601"/>
              <w:rPr>
                <w:rFonts w:ascii="Montserrat Light" w:hAnsi="Montserrat Light"/>
                <w:lang w:val="ro-RO"/>
              </w:rPr>
            </w:pPr>
            <w:r w:rsidRPr="00BF2141">
              <w:rPr>
                <w:rFonts w:ascii="Montserrat Light" w:hAnsi="Montserrat Light"/>
                <w:lang w:val="ro-RO"/>
              </w:rPr>
              <w:t xml:space="preserve">          </w:t>
            </w:r>
            <w:r w:rsidR="00A57A7E" w:rsidRPr="00BF2141">
              <w:rPr>
                <w:rFonts w:ascii="Montserrat Light" w:hAnsi="Montserrat Light"/>
                <w:lang w:val="ro-RO"/>
              </w:rPr>
              <w:t>La anali</w:t>
            </w:r>
            <w:r w:rsidR="0033475C" w:rsidRPr="00BF2141">
              <w:rPr>
                <w:rFonts w:ascii="Montserrat Light" w:hAnsi="Montserrat Light"/>
                <w:lang w:val="ro-RO"/>
              </w:rPr>
              <w:t>za prezentului proiect de hotărâ</w:t>
            </w:r>
            <w:r w:rsidR="00A57A7E" w:rsidRPr="00BF2141">
              <w:rPr>
                <w:rFonts w:ascii="Montserrat Light" w:hAnsi="Montserrat Light"/>
                <w:lang w:val="ro-RO"/>
              </w:rPr>
              <w:t>re s-a ţinut cont de:</w:t>
            </w:r>
          </w:p>
          <w:p w14:paraId="49106788" w14:textId="253F3EA3" w:rsidR="00A57A7E" w:rsidRPr="00BF2141" w:rsidRDefault="00A12EF9" w:rsidP="00890FCE">
            <w:pPr>
              <w:shd w:val="clear" w:color="auto" w:fill="FFFFFF"/>
              <w:rPr>
                <w:rFonts w:ascii="Montserrat Light" w:hAnsi="Montserrat Light"/>
                <w:lang w:val="ro-RO"/>
              </w:rPr>
            </w:pPr>
            <w:r w:rsidRPr="00BF2141">
              <w:rPr>
                <w:rFonts w:ascii="Montserrat Light" w:hAnsi="Montserrat Light"/>
                <w:bCs/>
                <w:bdr w:val="none" w:sz="0" w:space="0" w:color="auto" w:frame="1"/>
                <w:lang w:val="ro-RO"/>
              </w:rPr>
              <w:t xml:space="preserve">- </w:t>
            </w:r>
            <w:r w:rsidR="004418A7" w:rsidRPr="00BF2141">
              <w:rPr>
                <w:rFonts w:ascii="Montserrat Light" w:hAnsi="Montserrat Light"/>
                <w:bCs/>
                <w:bdr w:val="none" w:sz="0" w:space="0" w:color="auto" w:frame="1"/>
                <w:lang w:val="ro-RO"/>
              </w:rPr>
              <w:t>p</w:t>
            </w:r>
            <w:r w:rsidR="00A57A7E" w:rsidRPr="00BF2141">
              <w:rPr>
                <w:rFonts w:ascii="Montserrat Light" w:hAnsi="Montserrat Light"/>
                <w:bCs/>
                <w:bdr w:val="none" w:sz="0" w:space="0" w:color="auto" w:frame="1"/>
                <w:lang w:val="ro-RO"/>
              </w:rPr>
              <w:t xml:space="preserve">revederile </w:t>
            </w:r>
            <w:r w:rsidR="008A7A70" w:rsidRPr="00BF2141">
              <w:rPr>
                <w:rFonts w:ascii="Montserrat Light" w:hAnsi="Montserrat Light"/>
                <w:lang w:val="ro-RO"/>
              </w:rPr>
              <w:t xml:space="preserve">art.49 alin.(12) </w:t>
            </w:r>
            <w:r w:rsidR="00890FCE" w:rsidRPr="00BF2141">
              <w:rPr>
                <w:rFonts w:ascii="Montserrat Light" w:hAnsi="Montserrat Light"/>
                <w:lang w:val="ro-RO"/>
              </w:rPr>
              <w:t xml:space="preserve">și alin. (13) </w:t>
            </w:r>
            <w:r w:rsidR="008A7A70" w:rsidRPr="00BF2141">
              <w:rPr>
                <w:rFonts w:ascii="Montserrat Light" w:hAnsi="Montserrat Light"/>
                <w:lang w:val="ro-RO"/>
              </w:rPr>
              <w:t>din Legea nr.273/2006 privind finanţele publice locale, cu</w:t>
            </w:r>
            <w:r w:rsidR="00890FCE" w:rsidRPr="00BF2141">
              <w:rPr>
                <w:rFonts w:ascii="Montserrat Light" w:hAnsi="Montserrat Light"/>
                <w:lang w:val="ro-RO"/>
              </w:rPr>
              <w:t xml:space="preserve"> </w:t>
            </w:r>
            <w:r w:rsidR="008A7A70" w:rsidRPr="00BF2141">
              <w:rPr>
                <w:rFonts w:ascii="Montserrat Light" w:hAnsi="Montserrat Light"/>
                <w:lang w:val="ro-RO"/>
              </w:rPr>
              <w:t>modificările şi completările ulterioare, ordonatorii principali de credite întocmesc şi prezintă spre analiză şi aprobare autorităţilor deliberative execuţia bugetară pe cele două secţiuni, respectiv secţiunea de funcţionare şi secţiunea de dezvoltare</w:t>
            </w:r>
            <w:r w:rsidR="00AB5608" w:rsidRPr="00BF2141">
              <w:rPr>
                <w:rFonts w:ascii="Montserrat Light" w:hAnsi="Montserrat Light"/>
                <w:lang w:val="ro-RO"/>
              </w:rPr>
              <w:t>;</w:t>
            </w:r>
          </w:p>
          <w:p w14:paraId="4BDF72D7" w14:textId="58320FF3" w:rsidR="00AB5608" w:rsidRPr="00BF2141" w:rsidRDefault="00A12EF9" w:rsidP="00263A2A">
            <w:pPr>
              <w:shd w:val="clear" w:color="auto" w:fill="FFFFFF"/>
              <w:ind w:right="-53"/>
              <w:rPr>
                <w:rFonts w:ascii="Montserrat Light" w:hAnsi="Montserrat Light"/>
                <w:lang w:val="it-IT"/>
              </w:rPr>
            </w:pPr>
            <w:r w:rsidRPr="00BF2141">
              <w:rPr>
                <w:rFonts w:ascii="Montserrat Light" w:hAnsi="Montserrat Light"/>
                <w:iCs/>
                <w:noProof/>
                <w:lang w:val="ro-RO" w:eastAsia="ro-RO"/>
              </w:rPr>
              <w:t xml:space="preserve">- </w:t>
            </w:r>
            <w:r w:rsidR="00AB5608" w:rsidRPr="00BF2141">
              <w:rPr>
                <w:rFonts w:ascii="Montserrat Light" w:hAnsi="Montserrat Light"/>
                <w:iCs/>
                <w:noProof/>
                <w:lang w:val="ro-RO" w:eastAsia="ro-RO"/>
              </w:rPr>
              <w:t xml:space="preserve">raportul de execuție bugetară COFOG 3 agregat la </w:t>
            </w:r>
            <w:r w:rsidR="005078FB" w:rsidRPr="00BF2141">
              <w:rPr>
                <w:rFonts w:ascii="Montserrat Light" w:hAnsi="Montserrat Light"/>
                <w:iCs/>
                <w:noProof/>
                <w:lang w:val="ro-RO" w:eastAsia="ro-RO"/>
              </w:rPr>
              <w:t xml:space="preserve">nivel de ordonator principal de  </w:t>
            </w:r>
            <w:r w:rsidR="00AB5608" w:rsidRPr="00BF2141">
              <w:rPr>
                <w:rFonts w:ascii="Montserrat Light" w:hAnsi="Montserrat Light"/>
                <w:iCs/>
                <w:noProof/>
                <w:lang w:val="ro-RO" w:eastAsia="ro-RO"/>
              </w:rPr>
              <w:t xml:space="preserve">credite la data de </w:t>
            </w:r>
            <w:r w:rsidR="00F81796" w:rsidRPr="00BF2141">
              <w:rPr>
                <w:rFonts w:ascii="Montserrat Light" w:hAnsi="Montserrat Light"/>
                <w:iCs/>
                <w:noProof/>
                <w:lang w:val="ro-RO" w:eastAsia="ro-RO"/>
              </w:rPr>
              <w:t xml:space="preserve">30 </w:t>
            </w:r>
            <w:r w:rsidR="008950A9" w:rsidRPr="00BF2141">
              <w:rPr>
                <w:rFonts w:ascii="Montserrat Light" w:hAnsi="Montserrat Light"/>
                <w:iCs/>
                <w:noProof/>
                <w:lang w:val="ro-RO" w:eastAsia="ro-RO"/>
              </w:rPr>
              <w:t>noiembrie</w:t>
            </w:r>
            <w:r w:rsidR="00AB5608" w:rsidRPr="00BF2141">
              <w:rPr>
                <w:rFonts w:ascii="Montserrat Light" w:hAnsi="Montserrat Light"/>
                <w:iCs/>
                <w:noProof/>
                <w:lang w:val="ro-RO" w:eastAsia="ro-RO"/>
              </w:rPr>
              <w:t xml:space="preserve"> 202</w:t>
            </w:r>
            <w:r w:rsidR="00BF2141" w:rsidRPr="00BF2141">
              <w:rPr>
                <w:rFonts w:ascii="Montserrat Light" w:hAnsi="Montserrat Light"/>
                <w:iCs/>
                <w:noProof/>
                <w:lang w:val="ro-RO" w:eastAsia="ro-RO"/>
              </w:rPr>
              <w:t>4</w:t>
            </w:r>
            <w:r w:rsidR="00A44E5C">
              <w:rPr>
                <w:rFonts w:ascii="Montserrat Light" w:hAnsi="Montserrat Light"/>
                <w:iCs/>
                <w:noProof/>
                <w:lang w:val="ro-RO" w:eastAsia="ro-RO"/>
              </w:rPr>
              <w:t xml:space="preserve"> publicat pe site-ul Ministerului de Finanțe la data de 06.12.2024.</w:t>
            </w:r>
          </w:p>
        </w:tc>
      </w:tr>
      <w:tr w:rsidR="004F0DE4" w:rsidRPr="004F0DE4" w14:paraId="43550DA8" w14:textId="77777777" w:rsidTr="00CE4541">
        <w:trPr>
          <w:trHeight w:val="947"/>
        </w:trPr>
        <w:tc>
          <w:tcPr>
            <w:tcW w:w="10120" w:type="dxa"/>
            <w:gridSpan w:val="4"/>
          </w:tcPr>
          <w:p w14:paraId="44C48CA9" w14:textId="62B5DF2F" w:rsidR="001C043F" w:rsidRPr="00BF2141" w:rsidRDefault="004C5818" w:rsidP="00450416">
            <w:pPr>
              <w:tabs>
                <w:tab w:val="left" w:pos="3456"/>
              </w:tabs>
              <w:rPr>
                <w:rFonts w:ascii="Montserrat Light" w:hAnsi="Montserrat Light"/>
                <w:b/>
                <w:bCs/>
                <w:iCs/>
                <w:lang w:val="it-IT"/>
              </w:rPr>
            </w:pPr>
            <w:r w:rsidRPr="00BF2141">
              <w:rPr>
                <w:rFonts w:ascii="Montserrat Light" w:hAnsi="Montserrat Light"/>
                <w:b/>
                <w:bCs/>
                <w:iCs/>
                <w:lang w:val="it-IT"/>
              </w:rPr>
              <w:t xml:space="preserve">Secțiunea a 2-a - </w:t>
            </w:r>
            <w:bookmarkStart w:id="4" w:name="_Hlk48726064"/>
            <w:r w:rsidRPr="00BF2141">
              <w:rPr>
                <w:rFonts w:ascii="Montserrat Light" w:hAnsi="Montserrat Light"/>
                <w:b/>
                <w:bCs/>
                <w:iCs/>
                <w:lang w:val="it-IT"/>
              </w:rPr>
              <w:t>Fundamentare tehnică, respectiv cerințele de natuă tehnică, economică, juridică, posibilități de realizare în condiții de utilitate, legalitate, regularitate, eficiență, eficacitate și economicitate</w:t>
            </w:r>
            <w:bookmarkEnd w:id="4"/>
            <w:r w:rsidRPr="00BF2141">
              <w:rPr>
                <w:rFonts w:ascii="Montserrat Light" w:hAnsi="Montserrat Light"/>
                <w:b/>
                <w:bCs/>
                <w:iCs/>
                <w:lang w:val="it-IT"/>
              </w:rPr>
              <w:t xml:space="preserve">: </w:t>
            </w:r>
          </w:p>
        </w:tc>
      </w:tr>
      <w:tr w:rsidR="004F0DE4" w:rsidRPr="004F0DE4" w14:paraId="58096F60" w14:textId="77777777" w:rsidTr="00CE4541">
        <w:tc>
          <w:tcPr>
            <w:tcW w:w="10120" w:type="dxa"/>
            <w:gridSpan w:val="4"/>
          </w:tcPr>
          <w:p w14:paraId="33143DB2" w14:textId="41B18730" w:rsidR="008950A9" w:rsidRPr="00BF2141" w:rsidRDefault="00F16AD5" w:rsidP="008950A9">
            <w:pPr>
              <w:pStyle w:val="Listparagraf"/>
              <w:spacing w:after="0" w:line="240" w:lineRule="auto"/>
              <w:ind w:left="0" w:firstLine="510"/>
              <w:rPr>
                <w:rFonts w:ascii="Montserrat Light" w:eastAsiaTheme="minorHAnsi" w:hAnsi="Montserrat Light" w:cstheme="minorBidi"/>
                <w:lang w:val="it-IT"/>
              </w:rPr>
            </w:pPr>
            <w:r w:rsidRPr="004F0DE4">
              <w:rPr>
                <w:rFonts w:ascii="Montserrat Light" w:hAnsi="Montserrat Light" w:cs="Courier New"/>
                <w:color w:val="FF0000"/>
                <w:lang w:val="it-IT"/>
              </w:rPr>
              <w:t xml:space="preserve"> </w:t>
            </w:r>
            <w:r w:rsidR="008950A9" w:rsidRPr="00BF2141">
              <w:rPr>
                <w:rFonts w:ascii="Montserrat Light" w:eastAsiaTheme="minorHAnsi" w:hAnsi="Montserrat Light" w:cstheme="minorBidi"/>
                <w:lang w:val="it-IT"/>
              </w:rPr>
              <w:t>Execuţia</w:t>
            </w:r>
            <w:r w:rsidR="009E1D16" w:rsidRPr="00BF2141">
              <w:rPr>
                <w:rFonts w:ascii="Montserrat Light" w:eastAsiaTheme="minorHAnsi" w:hAnsi="Montserrat Light" w:cstheme="minorBidi"/>
                <w:lang w:val="it-IT"/>
              </w:rPr>
              <w:t xml:space="preserve"> preliminată</w:t>
            </w:r>
            <w:r w:rsidR="008950A9" w:rsidRPr="00BF2141">
              <w:rPr>
                <w:rFonts w:ascii="Montserrat Light" w:eastAsiaTheme="minorHAnsi" w:hAnsi="Montserrat Light" w:cstheme="minorBidi"/>
                <w:lang w:val="it-IT"/>
              </w:rPr>
              <w:t xml:space="preserve"> la data de 31.12.202</w:t>
            </w:r>
            <w:r w:rsidR="00BF2141" w:rsidRPr="00BF2141">
              <w:rPr>
                <w:rFonts w:ascii="Montserrat Light" w:eastAsiaTheme="minorHAnsi" w:hAnsi="Montserrat Light" w:cstheme="minorBidi"/>
                <w:lang w:val="it-IT"/>
              </w:rPr>
              <w:t>4</w:t>
            </w:r>
            <w:r w:rsidR="008950A9" w:rsidRPr="00BF2141">
              <w:rPr>
                <w:rFonts w:ascii="Montserrat Light" w:eastAsiaTheme="minorHAnsi" w:hAnsi="Montserrat Light" w:cstheme="minorBidi"/>
                <w:lang w:val="it-IT"/>
              </w:rPr>
              <w:t xml:space="preserve"> a bugetului general propriu al Judeţului Cluj  este prezentată pe cele </w:t>
            </w:r>
            <w:r w:rsidR="009E1D16" w:rsidRPr="00BF2141">
              <w:rPr>
                <w:rFonts w:ascii="Montserrat Light" w:eastAsiaTheme="minorHAnsi" w:hAnsi="Montserrat Light" w:cstheme="minorBidi"/>
                <w:lang w:val="it-IT"/>
              </w:rPr>
              <w:t>patru</w:t>
            </w:r>
            <w:r w:rsidR="008950A9" w:rsidRPr="00BF2141">
              <w:rPr>
                <w:rFonts w:ascii="Montserrat Light" w:eastAsiaTheme="minorHAnsi" w:hAnsi="Montserrat Light" w:cstheme="minorBidi"/>
                <w:lang w:val="it-IT"/>
              </w:rPr>
              <w:t xml:space="preserve"> tipuri de bugete care îl compun:</w:t>
            </w:r>
          </w:p>
          <w:p w14:paraId="2A8F973A" w14:textId="77777777" w:rsidR="008950A9" w:rsidRPr="00BF2141" w:rsidRDefault="008950A9" w:rsidP="008950A9">
            <w:pPr>
              <w:ind w:left="780"/>
              <w:rPr>
                <w:rFonts w:ascii="Montserrat Light" w:hAnsi="Montserrat Light"/>
                <w:lang w:val="it-IT"/>
              </w:rPr>
            </w:pPr>
            <w:r w:rsidRPr="00BF2141">
              <w:rPr>
                <w:rFonts w:ascii="Montserrat Light" w:hAnsi="Montserrat Light"/>
                <w:lang w:val="it-IT"/>
              </w:rPr>
              <w:t>a) bugetul local</w:t>
            </w:r>
          </w:p>
          <w:p w14:paraId="61A9636F" w14:textId="77777777" w:rsidR="008950A9" w:rsidRPr="00BF2141" w:rsidRDefault="008950A9" w:rsidP="008950A9">
            <w:pPr>
              <w:ind w:left="780"/>
              <w:rPr>
                <w:rFonts w:ascii="Montserrat Light" w:hAnsi="Montserrat Light"/>
                <w:lang w:val="it-IT"/>
              </w:rPr>
            </w:pPr>
            <w:r w:rsidRPr="00BF2141">
              <w:rPr>
                <w:rFonts w:ascii="Montserrat Light" w:hAnsi="Montserrat Light"/>
                <w:lang w:val="it-IT"/>
              </w:rPr>
              <w:t>b) bugetul instituţiilor publice finanţate din venituri proprii şi subvenţii</w:t>
            </w:r>
          </w:p>
          <w:p w14:paraId="22F4A919" w14:textId="4B55E6B7" w:rsidR="009E1D16" w:rsidRPr="00BF2141" w:rsidRDefault="008950A9" w:rsidP="008950A9">
            <w:pPr>
              <w:rPr>
                <w:rFonts w:ascii="Montserrat Light" w:hAnsi="Montserrat Light"/>
                <w:lang w:val="it-IT"/>
              </w:rPr>
            </w:pPr>
            <w:r w:rsidRPr="00BF2141">
              <w:rPr>
                <w:rFonts w:ascii="Montserrat Light" w:hAnsi="Montserrat Light"/>
                <w:lang w:val="it-IT"/>
              </w:rPr>
              <w:t xml:space="preserve">              c) bugetul fondurilor externe nerambursabile  </w:t>
            </w:r>
          </w:p>
          <w:p w14:paraId="3A589196" w14:textId="730DF7D1" w:rsidR="008950A9" w:rsidRPr="00BF2141" w:rsidRDefault="008950A9" w:rsidP="008950A9">
            <w:pPr>
              <w:rPr>
                <w:rFonts w:ascii="Montserrat Light" w:hAnsi="Montserrat Light"/>
                <w:lang w:val="it-IT"/>
              </w:rPr>
            </w:pPr>
            <w:r w:rsidRPr="00BF2141">
              <w:rPr>
                <w:rFonts w:ascii="Montserrat Light" w:hAnsi="Montserrat Light"/>
                <w:lang w:val="it-IT"/>
              </w:rPr>
              <w:t xml:space="preserve">           </w:t>
            </w:r>
            <w:r w:rsidR="009E1D16" w:rsidRPr="00BF2141">
              <w:rPr>
                <w:rFonts w:ascii="Montserrat Light" w:hAnsi="Montserrat Light"/>
                <w:lang w:val="it-IT"/>
              </w:rPr>
              <w:t xml:space="preserve">    d) bugetul creditelor interne</w:t>
            </w:r>
          </w:p>
          <w:p w14:paraId="364CD143" w14:textId="77777777" w:rsidR="009E1D16" w:rsidRPr="004F0DE4" w:rsidRDefault="009E1D16" w:rsidP="008950A9">
            <w:pPr>
              <w:rPr>
                <w:rFonts w:ascii="Montserrat Light" w:hAnsi="Montserrat Light"/>
                <w:color w:val="FF0000"/>
                <w:lang w:val="it-IT"/>
              </w:rPr>
            </w:pPr>
          </w:p>
          <w:p w14:paraId="72D5EF6C" w14:textId="77777777" w:rsidR="008950A9" w:rsidRPr="00391D6F" w:rsidRDefault="008950A9" w:rsidP="00A12EF9">
            <w:pPr>
              <w:numPr>
                <w:ilvl w:val="0"/>
                <w:numId w:val="33"/>
              </w:numPr>
              <w:spacing w:line="276" w:lineRule="auto"/>
              <w:ind w:left="960" w:right="-53" w:hanging="270"/>
              <w:contextualSpacing/>
              <w:jc w:val="left"/>
              <w:rPr>
                <w:rFonts w:ascii="Montserrat Light" w:eastAsiaTheme="minorHAnsi" w:hAnsi="Montserrat Light" w:cstheme="minorBidi"/>
                <w:b/>
                <w:bCs/>
                <w:i/>
                <w:iCs/>
                <w:lang w:val="it-IT"/>
              </w:rPr>
            </w:pPr>
            <w:r w:rsidRPr="00391D6F">
              <w:rPr>
                <w:rFonts w:ascii="Montserrat Light" w:eastAsiaTheme="minorHAnsi" w:hAnsi="Montserrat Light" w:cstheme="minorBidi"/>
                <w:b/>
                <w:bCs/>
                <w:i/>
                <w:iCs/>
                <w:lang w:val="it-IT"/>
              </w:rPr>
              <w:t xml:space="preserve">Bugetul local </w:t>
            </w:r>
          </w:p>
          <w:p w14:paraId="144EEA76" w14:textId="2B8230CF" w:rsidR="008950A9" w:rsidRPr="00391D6F" w:rsidRDefault="008950A9" w:rsidP="008950A9">
            <w:pPr>
              <w:ind w:left="-45" w:firstLine="765"/>
              <w:contextualSpacing/>
              <w:rPr>
                <w:rFonts w:ascii="Montserrat Light" w:eastAsiaTheme="minorHAnsi" w:hAnsi="Montserrat Light" w:cstheme="minorBidi"/>
                <w:lang w:val="it-IT"/>
              </w:rPr>
            </w:pPr>
            <w:r w:rsidRPr="00391D6F">
              <w:rPr>
                <w:rFonts w:ascii="Montserrat Light" w:eastAsiaTheme="minorHAnsi" w:hAnsi="Montserrat Light" w:cstheme="minorBidi"/>
                <w:lang w:val="it-IT"/>
              </w:rPr>
              <w:t>Referitor la bugetul local al Judeţului Cluj, veniturile (prevederile bugetare și încasările preliminate) la trimestrul IV 202</w:t>
            </w:r>
            <w:r w:rsidR="00BF2141" w:rsidRPr="00391D6F">
              <w:rPr>
                <w:rFonts w:ascii="Montserrat Light" w:eastAsiaTheme="minorHAnsi" w:hAnsi="Montserrat Light" w:cstheme="minorBidi"/>
                <w:lang w:val="it-IT"/>
              </w:rPr>
              <w:t>4</w:t>
            </w:r>
            <w:r w:rsidRPr="00391D6F">
              <w:rPr>
                <w:rFonts w:ascii="Montserrat Light" w:eastAsiaTheme="minorHAnsi" w:hAnsi="Montserrat Light" w:cstheme="minorBidi"/>
                <w:lang w:val="it-IT"/>
              </w:rPr>
              <w:t>, defalcate pe cele două secţiuni, se prezintă astfel:</w:t>
            </w:r>
          </w:p>
          <w:tbl>
            <w:tblPr>
              <w:tblStyle w:val="Tabelgril"/>
              <w:tblW w:w="0" w:type="auto"/>
              <w:tblInd w:w="0" w:type="dxa"/>
              <w:tblLook w:val="04A0" w:firstRow="1" w:lastRow="0" w:firstColumn="1" w:lastColumn="0" w:noHBand="0" w:noVBand="1"/>
            </w:tblPr>
            <w:tblGrid>
              <w:gridCol w:w="1855"/>
              <w:gridCol w:w="2430"/>
              <w:gridCol w:w="2442"/>
              <w:gridCol w:w="2063"/>
            </w:tblGrid>
            <w:tr w:rsidR="00391D6F" w:rsidRPr="00391D6F" w14:paraId="35A8895B" w14:textId="77777777" w:rsidTr="00F86B63">
              <w:tc>
                <w:tcPr>
                  <w:tcW w:w="1855" w:type="dxa"/>
                </w:tcPr>
                <w:p w14:paraId="32857DD2" w14:textId="77777777" w:rsidR="008950A9" w:rsidRPr="00391D6F" w:rsidRDefault="008950A9" w:rsidP="008950A9">
                  <w:pPr>
                    <w:spacing w:after="160" w:line="259" w:lineRule="auto"/>
                    <w:contextualSpacing/>
                    <w:jc w:val="center"/>
                    <w:rPr>
                      <w:rFonts w:ascii="Montserrat Light" w:eastAsiaTheme="minorHAnsi" w:hAnsi="Montserrat Light" w:cstheme="minorBidi"/>
                      <w:b/>
                      <w:bCs/>
                      <w:lang w:val="it-IT"/>
                    </w:rPr>
                  </w:pPr>
                  <w:r w:rsidRPr="00391D6F">
                    <w:rPr>
                      <w:rFonts w:ascii="Montserrat Light" w:eastAsiaTheme="minorHAnsi" w:hAnsi="Montserrat Light" w:cstheme="minorBidi"/>
                      <w:b/>
                      <w:bCs/>
                      <w:lang w:val="it-IT"/>
                    </w:rPr>
                    <w:t>Secțiunea</w:t>
                  </w:r>
                </w:p>
              </w:tc>
              <w:tc>
                <w:tcPr>
                  <w:tcW w:w="2430" w:type="dxa"/>
                </w:tcPr>
                <w:p w14:paraId="4638A9AB" w14:textId="77777777" w:rsidR="008950A9" w:rsidRPr="00391D6F" w:rsidRDefault="008950A9" w:rsidP="008950A9">
                  <w:pPr>
                    <w:jc w:val="center"/>
                    <w:rPr>
                      <w:rFonts w:ascii="Montserrat Light" w:eastAsiaTheme="minorHAnsi" w:hAnsi="Montserrat Light" w:cstheme="minorBidi"/>
                      <w:b/>
                      <w:bCs/>
                      <w:lang w:val="it-IT"/>
                    </w:rPr>
                  </w:pPr>
                  <w:r w:rsidRPr="00391D6F">
                    <w:rPr>
                      <w:rFonts w:ascii="Montserrat Light" w:eastAsiaTheme="minorHAnsi" w:hAnsi="Montserrat Light" w:cstheme="minorBidi"/>
                      <w:b/>
                      <w:bCs/>
                      <w:lang w:val="it-IT"/>
                    </w:rPr>
                    <w:t>Prevederi bugetare</w:t>
                  </w:r>
                </w:p>
                <w:p w14:paraId="06D1F0CC" w14:textId="77777777" w:rsidR="008950A9" w:rsidRPr="00391D6F" w:rsidRDefault="008950A9" w:rsidP="008950A9">
                  <w:pPr>
                    <w:jc w:val="center"/>
                    <w:rPr>
                      <w:rFonts w:ascii="Montserrat Light" w:eastAsiaTheme="minorHAnsi" w:hAnsi="Montserrat Light" w:cstheme="minorBidi"/>
                      <w:b/>
                      <w:bCs/>
                      <w:lang w:val="it-IT"/>
                    </w:rPr>
                  </w:pPr>
                  <w:r w:rsidRPr="00391D6F">
                    <w:rPr>
                      <w:rFonts w:ascii="Montserrat Light" w:eastAsiaTheme="minorHAnsi" w:hAnsi="Montserrat Light" w:cstheme="minorBidi"/>
                      <w:b/>
                      <w:bCs/>
                      <w:lang w:val="it-IT"/>
                    </w:rPr>
                    <w:t>(mii lei)</w:t>
                  </w:r>
                </w:p>
              </w:tc>
              <w:tc>
                <w:tcPr>
                  <w:tcW w:w="2442" w:type="dxa"/>
                </w:tcPr>
                <w:p w14:paraId="3F0F7643" w14:textId="77777777" w:rsidR="008950A9" w:rsidRPr="00391D6F" w:rsidRDefault="008950A9" w:rsidP="008950A9">
                  <w:pPr>
                    <w:spacing w:after="160" w:line="259" w:lineRule="auto"/>
                    <w:contextualSpacing/>
                    <w:jc w:val="center"/>
                    <w:rPr>
                      <w:rFonts w:ascii="Montserrat Light" w:eastAsiaTheme="minorHAnsi" w:hAnsi="Montserrat Light" w:cstheme="minorBidi"/>
                      <w:b/>
                      <w:bCs/>
                      <w:lang w:val="it-IT"/>
                    </w:rPr>
                  </w:pPr>
                  <w:r w:rsidRPr="00391D6F">
                    <w:rPr>
                      <w:rFonts w:ascii="Montserrat Light" w:eastAsiaTheme="minorHAnsi" w:hAnsi="Montserrat Light" w:cstheme="minorBidi"/>
                      <w:b/>
                      <w:bCs/>
                      <w:lang w:val="it-IT"/>
                    </w:rPr>
                    <w:t xml:space="preserve">Încasări </w:t>
                  </w:r>
                </w:p>
                <w:p w14:paraId="4F38AC00" w14:textId="77777777" w:rsidR="008950A9" w:rsidRPr="00391D6F" w:rsidRDefault="008950A9" w:rsidP="008950A9">
                  <w:pPr>
                    <w:spacing w:after="160" w:line="259" w:lineRule="auto"/>
                    <w:contextualSpacing/>
                    <w:jc w:val="center"/>
                    <w:rPr>
                      <w:rFonts w:ascii="Montserrat Light" w:eastAsiaTheme="minorHAnsi" w:hAnsi="Montserrat Light" w:cstheme="minorBidi"/>
                      <w:b/>
                      <w:bCs/>
                      <w:lang w:val="it-IT"/>
                    </w:rPr>
                  </w:pPr>
                  <w:r w:rsidRPr="00391D6F">
                    <w:rPr>
                      <w:rFonts w:ascii="Montserrat Light" w:eastAsiaTheme="minorHAnsi" w:hAnsi="Montserrat Light" w:cstheme="minorBidi"/>
                      <w:b/>
                      <w:bCs/>
                      <w:lang w:val="it-IT"/>
                    </w:rPr>
                    <w:t>(mii lei)</w:t>
                  </w:r>
                </w:p>
              </w:tc>
              <w:tc>
                <w:tcPr>
                  <w:tcW w:w="2063" w:type="dxa"/>
                </w:tcPr>
                <w:p w14:paraId="4C2B56AA" w14:textId="77777777" w:rsidR="008950A9" w:rsidRPr="00391D6F" w:rsidRDefault="008950A9" w:rsidP="008950A9">
                  <w:pPr>
                    <w:spacing w:after="160" w:line="259" w:lineRule="auto"/>
                    <w:contextualSpacing/>
                    <w:jc w:val="center"/>
                    <w:rPr>
                      <w:rFonts w:ascii="Montserrat Light" w:eastAsiaTheme="minorHAnsi" w:hAnsi="Montserrat Light" w:cstheme="minorBidi"/>
                      <w:b/>
                      <w:bCs/>
                      <w:lang w:val="it-IT"/>
                    </w:rPr>
                  </w:pPr>
                  <w:r w:rsidRPr="00391D6F">
                    <w:rPr>
                      <w:rFonts w:ascii="Montserrat Light" w:eastAsiaTheme="minorHAnsi" w:hAnsi="Montserrat Light" w:cstheme="minorBidi"/>
                      <w:b/>
                      <w:bCs/>
                      <w:lang w:val="it-IT"/>
                    </w:rPr>
                    <w:t>%</w:t>
                  </w:r>
                </w:p>
              </w:tc>
            </w:tr>
            <w:tr w:rsidR="00391D6F" w:rsidRPr="00391D6F" w14:paraId="0D27FF33" w14:textId="77777777" w:rsidTr="00391D6F">
              <w:trPr>
                <w:trHeight w:val="232"/>
              </w:trPr>
              <w:tc>
                <w:tcPr>
                  <w:tcW w:w="1855" w:type="dxa"/>
                </w:tcPr>
                <w:p w14:paraId="1DAA3A7B" w14:textId="77777777" w:rsidR="008950A9" w:rsidRPr="00391D6F" w:rsidRDefault="008950A9" w:rsidP="008950A9">
                  <w:pPr>
                    <w:spacing w:after="160" w:line="259" w:lineRule="auto"/>
                    <w:contextualSpacing/>
                    <w:rPr>
                      <w:rFonts w:ascii="Montserrat Light" w:eastAsiaTheme="minorHAnsi" w:hAnsi="Montserrat Light" w:cstheme="minorBidi"/>
                      <w:lang w:val="it-IT"/>
                    </w:rPr>
                  </w:pPr>
                  <w:r w:rsidRPr="00391D6F">
                    <w:rPr>
                      <w:rFonts w:ascii="Montserrat Light" w:eastAsiaTheme="minorHAnsi" w:hAnsi="Montserrat Light" w:cstheme="minorBidi"/>
                      <w:lang w:val="it-IT"/>
                    </w:rPr>
                    <w:t>Funcţionare</w:t>
                  </w:r>
                </w:p>
              </w:tc>
              <w:tc>
                <w:tcPr>
                  <w:tcW w:w="2430" w:type="dxa"/>
                </w:tcPr>
                <w:p w14:paraId="56882548" w14:textId="7EA60298" w:rsidR="008950A9" w:rsidRPr="00391D6F" w:rsidRDefault="00391D6F" w:rsidP="00391D6F">
                  <w:pPr>
                    <w:jc w:val="right"/>
                    <w:rPr>
                      <w:rFonts w:ascii="Montserrat Light" w:eastAsiaTheme="minorHAnsi" w:hAnsi="Montserrat Light" w:cstheme="minorBidi"/>
                      <w:lang w:val="it-IT"/>
                    </w:rPr>
                  </w:pPr>
                  <w:r w:rsidRPr="00391D6F">
                    <w:rPr>
                      <w:rFonts w:ascii="Montserrat Light" w:eastAsiaTheme="minorHAnsi" w:hAnsi="Montserrat Light" w:cstheme="minorBidi"/>
                      <w:lang w:val="it-IT"/>
                    </w:rPr>
                    <w:t>563.666,81</w:t>
                  </w:r>
                </w:p>
              </w:tc>
              <w:tc>
                <w:tcPr>
                  <w:tcW w:w="2442" w:type="dxa"/>
                </w:tcPr>
                <w:p w14:paraId="400B3105" w14:textId="6F3F7C19" w:rsidR="008950A9" w:rsidRPr="00391D6F" w:rsidRDefault="00391D6F" w:rsidP="008950A9">
                  <w:pPr>
                    <w:spacing w:after="160" w:line="259" w:lineRule="auto"/>
                    <w:contextualSpacing/>
                    <w:jc w:val="right"/>
                    <w:rPr>
                      <w:rFonts w:ascii="Montserrat Light" w:eastAsiaTheme="minorHAnsi" w:hAnsi="Montserrat Light" w:cstheme="minorBidi"/>
                      <w:lang w:val="it-IT"/>
                    </w:rPr>
                  </w:pPr>
                  <w:r w:rsidRPr="00391D6F">
                    <w:rPr>
                      <w:rFonts w:ascii="Montserrat Light" w:eastAsiaTheme="minorHAnsi" w:hAnsi="Montserrat Light" w:cstheme="minorBidi"/>
                      <w:lang w:val="it-IT"/>
                    </w:rPr>
                    <w:t>645.667,93</w:t>
                  </w:r>
                </w:p>
              </w:tc>
              <w:tc>
                <w:tcPr>
                  <w:tcW w:w="2063" w:type="dxa"/>
                </w:tcPr>
                <w:p w14:paraId="08645BF2" w14:textId="4D943A1D" w:rsidR="008950A9" w:rsidRPr="00391D6F" w:rsidRDefault="00391D6F" w:rsidP="000436FF">
                  <w:pPr>
                    <w:spacing w:after="160" w:line="259" w:lineRule="auto"/>
                    <w:contextualSpacing/>
                    <w:jc w:val="center"/>
                    <w:rPr>
                      <w:rFonts w:ascii="Montserrat Light" w:eastAsiaTheme="minorHAnsi" w:hAnsi="Montserrat Light" w:cstheme="minorBidi"/>
                      <w:lang w:val="it-IT"/>
                    </w:rPr>
                  </w:pPr>
                  <w:r w:rsidRPr="00391D6F">
                    <w:rPr>
                      <w:rFonts w:ascii="Montserrat Light" w:eastAsiaTheme="minorHAnsi" w:hAnsi="Montserrat Light" w:cstheme="minorBidi"/>
                      <w:lang w:val="it-IT"/>
                    </w:rPr>
                    <w:t>114,54</w:t>
                  </w:r>
                </w:p>
              </w:tc>
            </w:tr>
            <w:tr w:rsidR="00391D6F" w:rsidRPr="00391D6F" w14:paraId="05BA3891" w14:textId="77777777" w:rsidTr="00F86B63">
              <w:tc>
                <w:tcPr>
                  <w:tcW w:w="1855" w:type="dxa"/>
                </w:tcPr>
                <w:p w14:paraId="5276086A" w14:textId="77777777" w:rsidR="008950A9" w:rsidRPr="00391D6F" w:rsidRDefault="008950A9" w:rsidP="008950A9">
                  <w:pPr>
                    <w:spacing w:after="160" w:line="259" w:lineRule="auto"/>
                    <w:contextualSpacing/>
                    <w:rPr>
                      <w:rFonts w:ascii="Montserrat Light" w:eastAsiaTheme="minorHAnsi" w:hAnsi="Montserrat Light" w:cstheme="minorBidi"/>
                      <w:lang w:val="it-IT"/>
                    </w:rPr>
                  </w:pPr>
                  <w:r w:rsidRPr="00391D6F">
                    <w:rPr>
                      <w:rFonts w:ascii="Montserrat Light" w:eastAsiaTheme="minorHAnsi" w:hAnsi="Montserrat Light" w:cstheme="minorBidi"/>
                      <w:lang w:val="it-IT"/>
                    </w:rPr>
                    <w:t xml:space="preserve">Dezvoltare   </w:t>
                  </w:r>
                </w:p>
              </w:tc>
              <w:tc>
                <w:tcPr>
                  <w:tcW w:w="2430" w:type="dxa"/>
                </w:tcPr>
                <w:p w14:paraId="152DAFE4" w14:textId="78F1C6B4" w:rsidR="008950A9" w:rsidRPr="00391D6F" w:rsidRDefault="00391D6F" w:rsidP="008950A9">
                  <w:pPr>
                    <w:spacing w:after="160" w:line="259" w:lineRule="auto"/>
                    <w:contextualSpacing/>
                    <w:jc w:val="right"/>
                    <w:rPr>
                      <w:rFonts w:ascii="Montserrat Light" w:eastAsiaTheme="minorHAnsi" w:hAnsi="Montserrat Light" w:cstheme="minorBidi"/>
                      <w:lang w:val="it-IT"/>
                    </w:rPr>
                  </w:pPr>
                  <w:r w:rsidRPr="00391D6F">
                    <w:rPr>
                      <w:rFonts w:ascii="Montserrat Light" w:eastAsiaTheme="minorHAnsi" w:hAnsi="Montserrat Light" w:cstheme="minorBidi"/>
                      <w:lang w:val="it-IT"/>
                    </w:rPr>
                    <w:t>427.689,34</w:t>
                  </w:r>
                  <w:r w:rsidR="008950A9" w:rsidRPr="00391D6F">
                    <w:rPr>
                      <w:rFonts w:ascii="Montserrat Light" w:eastAsiaTheme="minorHAnsi" w:hAnsi="Montserrat Light" w:cstheme="minorBidi"/>
                      <w:lang w:val="it-IT"/>
                    </w:rPr>
                    <w:t xml:space="preserve"> </w:t>
                  </w:r>
                </w:p>
              </w:tc>
              <w:tc>
                <w:tcPr>
                  <w:tcW w:w="2442" w:type="dxa"/>
                </w:tcPr>
                <w:p w14:paraId="14C16817" w14:textId="269A1D4E" w:rsidR="008950A9" w:rsidRPr="00391D6F" w:rsidRDefault="00391D6F" w:rsidP="008950A9">
                  <w:pPr>
                    <w:spacing w:after="160" w:line="259" w:lineRule="auto"/>
                    <w:contextualSpacing/>
                    <w:jc w:val="right"/>
                    <w:rPr>
                      <w:rFonts w:ascii="Montserrat Light" w:eastAsiaTheme="minorHAnsi" w:hAnsi="Montserrat Light" w:cstheme="minorBidi"/>
                      <w:lang w:val="it-IT"/>
                    </w:rPr>
                  </w:pPr>
                  <w:r w:rsidRPr="00391D6F">
                    <w:rPr>
                      <w:rFonts w:ascii="Montserrat Light" w:eastAsiaTheme="minorHAnsi" w:hAnsi="Montserrat Light" w:cstheme="minorBidi"/>
                      <w:lang w:val="it-IT"/>
                    </w:rPr>
                    <w:t>215.166,52</w:t>
                  </w:r>
                </w:p>
              </w:tc>
              <w:tc>
                <w:tcPr>
                  <w:tcW w:w="2063" w:type="dxa"/>
                </w:tcPr>
                <w:p w14:paraId="5AC2FEEA" w14:textId="42561986" w:rsidR="008950A9" w:rsidRPr="00391D6F" w:rsidRDefault="00391D6F" w:rsidP="008950A9">
                  <w:pPr>
                    <w:spacing w:after="160" w:line="259" w:lineRule="auto"/>
                    <w:contextualSpacing/>
                    <w:jc w:val="center"/>
                    <w:rPr>
                      <w:rFonts w:ascii="Montserrat Light" w:eastAsiaTheme="minorHAnsi" w:hAnsi="Montserrat Light" w:cstheme="minorBidi"/>
                      <w:lang w:val="it-IT"/>
                    </w:rPr>
                  </w:pPr>
                  <w:r w:rsidRPr="00391D6F">
                    <w:rPr>
                      <w:rFonts w:ascii="Montserrat Light" w:eastAsiaTheme="minorHAnsi" w:hAnsi="Montserrat Light" w:cstheme="minorBidi"/>
                      <w:lang w:val="it-IT"/>
                    </w:rPr>
                    <w:t>50,30</w:t>
                  </w:r>
                </w:p>
              </w:tc>
            </w:tr>
            <w:tr w:rsidR="00391D6F" w:rsidRPr="00391D6F" w14:paraId="543D7543" w14:textId="77777777" w:rsidTr="00F86B63">
              <w:tc>
                <w:tcPr>
                  <w:tcW w:w="1855" w:type="dxa"/>
                </w:tcPr>
                <w:p w14:paraId="5418D92F" w14:textId="77777777" w:rsidR="008950A9" w:rsidRPr="00391D6F" w:rsidRDefault="008950A9" w:rsidP="008950A9">
                  <w:pPr>
                    <w:spacing w:after="160" w:line="259" w:lineRule="auto"/>
                    <w:contextualSpacing/>
                    <w:rPr>
                      <w:rFonts w:ascii="Montserrat Light" w:eastAsiaTheme="minorHAnsi" w:hAnsi="Montserrat Light" w:cstheme="minorBidi"/>
                      <w:lang w:val="it-IT"/>
                    </w:rPr>
                  </w:pPr>
                  <w:r w:rsidRPr="00391D6F">
                    <w:rPr>
                      <w:rFonts w:ascii="Montserrat Light" w:eastAsiaTheme="minorHAnsi" w:hAnsi="Montserrat Light" w:cstheme="minorBidi"/>
                      <w:lang w:val="it-IT"/>
                    </w:rPr>
                    <w:t>TOTAL</w:t>
                  </w:r>
                </w:p>
              </w:tc>
              <w:tc>
                <w:tcPr>
                  <w:tcW w:w="2430" w:type="dxa"/>
                </w:tcPr>
                <w:p w14:paraId="5850B6FD" w14:textId="571CBC4D" w:rsidR="008950A9" w:rsidRPr="00391D6F" w:rsidRDefault="00391D6F" w:rsidP="008950A9">
                  <w:pPr>
                    <w:spacing w:after="160" w:line="259" w:lineRule="auto"/>
                    <w:contextualSpacing/>
                    <w:jc w:val="right"/>
                    <w:rPr>
                      <w:rFonts w:ascii="Montserrat Light" w:eastAsiaTheme="minorHAnsi" w:hAnsi="Montserrat Light" w:cstheme="minorBidi"/>
                      <w:lang w:val="it-IT"/>
                    </w:rPr>
                  </w:pPr>
                  <w:r w:rsidRPr="00391D6F">
                    <w:rPr>
                      <w:rFonts w:ascii="Montserrat Light" w:eastAsiaTheme="minorHAnsi" w:hAnsi="Montserrat Light" w:cstheme="minorBidi"/>
                      <w:lang w:val="it-IT"/>
                    </w:rPr>
                    <w:t>991.356,15</w:t>
                  </w:r>
                </w:p>
              </w:tc>
              <w:tc>
                <w:tcPr>
                  <w:tcW w:w="2442" w:type="dxa"/>
                </w:tcPr>
                <w:p w14:paraId="2B88FCBA" w14:textId="210C6437" w:rsidR="008950A9" w:rsidRPr="00391D6F" w:rsidRDefault="00391D6F" w:rsidP="008950A9">
                  <w:pPr>
                    <w:spacing w:after="160" w:line="259" w:lineRule="auto"/>
                    <w:contextualSpacing/>
                    <w:jc w:val="right"/>
                    <w:rPr>
                      <w:rFonts w:ascii="Montserrat Light" w:eastAsiaTheme="minorHAnsi" w:hAnsi="Montserrat Light" w:cstheme="minorBidi"/>
                      <w:lang w:val="it-IT"/>
                    </w:rPr>
                  </w:pPr>
                  <w:r w:rsidRPr="00391D6F">
                    <w:rPr>
                      <w:rFonts w:ascii="Montserrat Light" w:eastAsiaTheme="minorHAnsi" w:hAnsi="Montserrat Light" w:cstheme="minorBidi"/>
                      <w:lang w:val="it-IT"/>
                    </w:rPr>
                    <w:t>860.834,45</w:t>
                  </w:r>
                </w:p>
              </w:tc>
              <w:tc>
                <w:tcPr>
                  <w:tcW w:w="2063" w:type="dxa"/>
                </w:tcPr>
                <w:p w14:paraId="415425DD" w14:textId="498CF8F5" w:rsidR="008950A9" w:rsidRPr="00391D6F" w:rsidRDefault="00391D6F" w:rsidP="008950A9">
                  <w:pPr>
                    <w:spacing w:after="160" w:line="259" w:lineRule="auto"/>
                    <w:contextualSpacing/>
                    <w:jc w:val="center"/>
                    <w:rPr>
                      <w:rFonts w:ascii="Montserrat Light" w:eastAsiaTheme="minorHAnsi" w:hAnsi="Montserrat Light" w:cstheme="minorBidi"/>
                      <w:lang w:val="it-IT"/>
                    </w:rPr>
                  </w:pPr>
                  <w:r w:rsidRPr="00391D6F">
                    <w:rPr>
                      <w:rFonts w:ascii="Montserrat Light" w:eastAsiaTheme="minorHAnsi" w:hAnsi="Montserrat Light" w:cstheme="minorBidi"/>
                      <w:lang w:val="it-IT"/>
                    </w:rPr>
                    <w:t>86,84</w:t>
                  </w:r>
                </w:p>
              </w:tc>
            </w:tr>
          </w:tbl>
          <w:p w14:paraId="54C86D58" w14:textId="77777777" w:rsidR="008950A9" w:rsidRPr="004F0DE4" w:rsidRDefault="008950A9" w:rsidP="008950A9">
            <w:pPr>
              <w:ind w:left="-45" w:firstLine="765"/>
              <w:contextualSpacing/>
              <w:rPr>
                <w:rFonts w:ascii="Montserrat Light" w:eastAsiaTheme="minorHAnsi" w:hAnsi="Montserrat Light" w:cstheme="minorBidi"/>
                <w:color w:val="FF0000"/>
                <w:lang w:val="it-IT"/>
              </w:rPr>
            </w:pPr>
          </w:p>
          <w:p w14:paraId="2817B94A" w14:textId="1D94B565" w:rsidR="008950A9" w:rsidRPr="00391D6F" w:rsidRDefault="008950A9" w:rsidP="008950A9">
            <w:pPr>
              <w:tabs>
                <w:tab w:val="left" w:pos="765"/>
              </w:tabs>
              <w:rPr>
                <w:rFonts w:ascii="Montserrat Light" w:hAnsi="Montserrat Light"/>
                <w:lang w:val="it-IT"/>
              </w:rPr>
            </w:pPr>
            <w:r w:rsidRPr="004F0DE4">
              <w:rPr>
                <w:rFonts w:ascii="Montserrat Light" w:hAnsi="Montserrat Light"/>
                <w:color w:val="FF0000"/>
                <w:lang w:val="it-IT"/>
              </w:rPr>
              <w:tab/>
            </w:r>
            <w:r w:rsidRPr="00391D6F">
              <w:rPr>
                <w:rFonts w:ascii="Montserrat Light" w:hAnsi="Montserrat Light"/>
                <w:lang w:val="it-IT"/>
              </w:rPr>
              <w:t>În ceea ce privește cheltuielile preliminate la trimestrul IV 202</w:t>
            </w:r>
            <w:r w:rsidR="004928B0" w:rsidRPr="00391D6F">
              <w:rPr>
                <w:rFonts w:ascii="Montserrat Light" w:hAnsi="Montserrat Light"/>
                <w:lang w:val="it-IT"/>
              </w:rPr>
              <w:t>4</w:t>
            </w:r>
            <w:r w:rsidRPr="00391D6F">
              <w:rPr>
                <w:rFonts w:ascii="Montserrat Light" w:hAnsi="Montserrat Light"/>
                <w:lang w:val="it-IT"/>
              </w:rPr>
              <w:t>, prevederile bugetare și plățile, defalcate pe secţiuni, se prezintă astfel:</w:t>
            </w:r>
          </w:p>
          <w:tbl>
            <w:tblPr>
              <w:tblStyle w:val="Tabelgril"/>
              <w:tblW w:w="0" w:type="auto"/>
              <w:tblInd w:w="0" w:type="dxa"/>
              <w:tblLook w:val="04A0" w:firstRow="1" w:lastRow="0" w:firstColumn="1" w:lastColumn="0" w:noHBand="0" w:noVBand="1"/>
            </w:tblPr>
            <w:tblGrid>
              <w:gridCol w:w="1855"/>
              <w:gridCol w:w="2430"/>
              <w:gridCol w:w="2509"/>
              <w:gridCol w:w="1996"/>
            </w:tblGrid>
            <w:tr w:rsidR="00391D6F" w:rsidRPr="00391D6F" w14:paraId="5C125796" w14:textId="77777777" w:rsidTr="00F86B63">
              <w:tc>
                <w:tcPr>
                  <w:tcW w:w="1855" w:type="dxa"/>
                </w:tcPr>
                <w:p w14:paraId="312C0A13" w14:textId="77777777" w:rsidR="008950A9" w:rsidRPr="00391D6F" w:rsidRDefault="008950A9" w:rsidP="008950A9">
                  <w:pPr>
                    <w:spacing w:after="160" w:line="259" w:lineRule="auto"/>
                    <w:contextualSpacing/>
                    <w:jc w:val="center"/>
                    <w:rPr>
                      <w:rFonts w:ascii="Montserrat Light" w:eastAsiaTheme="minorHAnsi" w:hAnsi="Montserrat Light" w:cstheme="minorBidi"/>
                      <w:b/>
                      <w:bCs/>
                      <w:lang w:val="it-IT"/>
                    </w:rPr>
                  </w:pPr>
                  <w:r w:rsidRPr="00391D6F">
                    <w:rPr>
                      <w:rFonts w:ascii="Montserrat Light" w:eastAsiaTheme="minorHAnsi" w:hAnsi="Montserrat Light" w:cstheme="minorBidi"/>
                      <w:b/>
                      <w:bCs/>
                      <w:lang w:val="it-IT"/>
                    </w:rPr>
                    <w:t>Secțiunea</w:t>
                  </w:r>
                </w:p>
              </w:tc>
              <w:tc>
                <w:tcPr>
                  <w:tcW w:w="2430" w:type="dxa"/>
                </w:tcPr>
                <w:p w14:paraId="018B4B9B" w14:textId="77777777" w:rsidR="008950A9" w:rsidRPr="00391D6F" w:rsidRDefault="008950A9" w:rsidP="008950A9">
                  <w:pPr>
                    <w:jc w:val="center"/>
                    <w:rPr>
                      <w:rFonts w:ascii="Montserrat Light" w:eastAsiaTheme="minorHAnsi" w:hAnsi="Montserrat Light" w:cstheme="minorBidi"/>
                      <w:b/>
                      <w:bCs/>
                      <w:lang w:val="it-IT"/>
                    </w:rPr>
                  </w:pPr>
                  <w:r w:rsidRPr="00391D6F">
                    <w:rPr>
                      <w:rFonts w:ascii="Montserrat Light" w:eastAsiaTheme="minorHAnsi" w:hAnsi="Montserrat Light" w:cstheme="minorBidi"/>
                      <w:b/>
                      <w:bCs/>
                      <w:lang w:val="it-IT"/>
                    </w:rPr>
                    <w:t>Prevederi bugetare</w:t>
                  </w:r>
                </w:p>
                <w:p w14:paraId="57E01E79" w14:textId="77777777" w:rsidR="008950A9" w:rsidRPr="00391D6F" w:rsidRDefault="008950A9" w:rsidP="008950A9">
                  <w:pPr>
                    <w:jc w:val="center"/>
                    <w:rPr>
                      <w:rFonts w:ascii="Montserrat Light" w:eastAsiaTheme="minorHAnsi" w:hAnsi="Montserrat Light" w:cstheme="minorBidi"/>
                      <w:b/>
                      <w:bCs/>
                      <w:lang w:val="it-IT"/>
                    </w:rPr>
                  </w:pPr>
                  <w:r w:rsidRPr="00391D6F">
                    <w:rPr>
                      <w:rFonts w:ascii="Montserrat Light" w:eastAsiaTheme="minorHAnsi" w:hAnsi="Montserrat Light" w:cstheme="minorBidi"/>
                      <w:b/>
                      <w:bCs/>
                      <w:lang w:val="it-IT"/>
                    </w:rPr>
                    <w:t>(mii lei)</w:t>
                  </w:r>
                </w:p>
              </w:tc>
              <w:tc>
                <w:tcPr>
                  <w:tcW w:w="2509" w:type="dxa"/>
                </w:tcPr>
                <w:p w14:paraId="4BFDE565" w14:textId="77777777" w:rsidR="008950A9" w:rsidRPr="00391D6F" w:rsidRDefault="008950A9" w:rsidP="008950A9">
                  <w:pPr>
                    <w:spacing w:after="160" w:line="259" w:lineRule="auto"/>
                    <w:contextualSpacing/>
                    <w:jc w:val="center"/>
                    <w:rPr>
                      <w:rFonts w:ascii="Montserrat Light" w:eastAsiaTheme="minorHAnsi" w:hAnsi="Montserrat Light" w:cstheme="minorBidi"/>
                      <w:b/>
                      <w:bCs/>
                      <w:lang w:val="it-IT"/>
                    </w:rPr>
                  </w:pPr>
                  <w:r w:rsidRPr="00391D6F">
                    <w:rPr>
                      <w:rFonts w:ascii="Montserrat Light" w:eastAsiaTheme="minorHAnsi" w:hAnsi="Montserrat Light" w:cstheme="minorBidi"/>
                      <w:b/>
                      <w:bCs/>
                      <w:lang w:val="it-IT"/>
                    </w:rPr>
                    <w:t>Plăți</w:t>
                  </w:r>
                </w:p>
                <w:p w14:paraId="66562609" w14:textId="77777777" w:rsidR="008950A9" w:rsidRPr="00391D6F" w:rsidRDefault="008950A9" w:rsidP="008950A9">
                  <w:pPr>
                    <w:spacing w:after="160" w:line="259" w:lineRule="auto"/>
                    <w:contextualSpacing/>
                    <w:jc w:val="center"/>
                    <w:rPr>
                      <w:rFonts w:ascii="Montserrat Light" w:eastAsiaTheme="minorHAnsi" w:hAnsi="Montserrat Light" w:cstheme="minorBidi"/>
                      <w:b/>
                      <w:bCs/>
                      <w:lang w:val="it-IT"/>
                    </w:rPr>
                  </w:pPr>
                  <w:r w:rsidRPr="00391D6F">
                    <w:rPr>
                      <w:rFonts w:ascii="Montserrat Light" w:eastAsiaTheme="minorHAnsi" w:hAnsi="Montserrat Light" w:cstheme="minorBidi"/>
                      <w:b/>
                      <w:bCs/>
                      <w:lang w:val="it-IT"/>
                    </w:rPr>
                    <w:t>(mii lei)</w:t>
                  </w:r>
                </w:p>
              </w:tc>
              <w:tc>
                <w:tcPr>
                  <w:tcW w:w="1996" w:type="dxa"/>
                </w:tcPr>
                <w:p w14:paraId="11FE1904" w14:textId="77777777" w:rsidR="008950A9" w:rsidRPr="00391D6F" w:rsidRDefault="008950A9" w:rsidP="008950A9">
                  <w:pPr>
                    <w:spacing w:after="160" w:line="259" w:lineRule="auto"/>
                    <w:contextualSpacing/>
                    <w:jc w:val="center"/>
                    <w:rPr>
                      <w:rFonts w:ascii="Montserrat Light" w:eastAsiaTheme="minorHAnsi" w:hAnsi="Montserrat Light" w:cstheme="minorBidi"/>
                      <w:b/>
                      <w:bCs/>
                      <w:lang w:val="it-IT"/>
                    </w:rPr>
                  </w:pPr>
                  <w:r w:rsidRPr="00391D6F">
                    <w:rPr>
                      <w:rFonts w:ascii="Montserrat Light" w:eastAsiaTheme="minorHAnsi" w:hAnsi="Montserrat Light" w:cstheme="minorBidi"/>
                      <w:b/>
                      <w:bCs/>
                      <w:lang w:val="it-IT"/>
                    </w:rPr>
                    <w:t>%</w:t>
                  </w:r>
                </w:p>
              </w:tc>
            </w:tr>
            <w:tr w:rsidR="00391D6F" w:rsidRPr="00391D6F" w14:paraId="253336F5" w14:textId="77777777" w:rsidTr="00F86B63">
              <w:tc>
                <w:tcPr>
                  <w:tcW w:w="1855" w:type="dxa"/>
                </w:tcPr>
                <w:p w14:paraId="46B70AFB" w14:textId="77777777" w:rsidR="008950A9" w:rsidRPr="00391D6F" w:rsidRDefault="008950A9" w:rsidP="008950A9">
                  <w:pPr>
                    <w:spacing w:after="160" w:line="259" w:lineRule="auto"/>
                    <w:contextualSpacing/>
                    <w:rPr>
                      <w:rFonts w:ascii="Montserrat Light" w:eastAsiaTheme="minorHAnsi" w:hAnsi="Montserrat Light" w:cstheme="minorBidi"/>
                      <w:lang w:val="it-IT"/>
                    </w:rPr>
                  </w:pPr>
                  <w:r w:rsidRPr="00391D6F">
                    <w:rPr>
                      <w:rFonts w:ascii="Montserrat Light" w:eastAsiaTheme="minorHAnsi" w:hAnsi="Montserrat Light" w:cstheme="minorBidi"/>
                      <w:lang w:val="it-IT"/>
                    </w:rPr>
                    <w:t>Funcţionare</w:t>
                  </w:r>
                </w:p>
              </w:tc>
              <w:tc>
                <w:tcPr>
                  <w:tcW w:w="2430" w:type="dxa"/>
                </w:tcPr>
                <w:p w14:paraId="1711D945" w14:textId="4F61B81E" w:rsidR="008950A9" w:rsidRPr="00391D6F" w:rsidRDefault="00391D6F" w:rsidP="00391D6F">
                  <w:pPr>
                    <w:jc w:val="right"/>
                    <w:rPr>
                      <w:rFonts w:ascii="Montserrat Light" w:eastAsiaTheme="minorHAnsi" w:hAnsi="Montserrat Light" w:cstheme="minorBidi"/>
                      <w:lang w:val="it-IT"/>
                    </w:rPr>
                  </w:pPr>
                  <w:r w:rsidRPr="00391D6F">
                    <w:rPr>
                      <w:rFonts w:ascii="Montserrat Light" w:eastAsiaTheme="minorHAnsi" w:hAnsi="Montserrat Light" w:cstheme="minorBidi"/>
                      <w:lang w:val="it-IT"/>
                    </w:rPr>
                    <w:t>563.666,81</w:t>
                  </w:r>
                </w:p>
              </w:tc>
              <w:tc>
                <w:tcPr>
                  <w:tcW w:w="2509" w:type="dxa"/>
                </w:tcPr>
                <w:p w14:paraId="22C8EB3C" w14:textId="51218056" w:rsidR="008950A9" w:rsidRPr="00391D6F" w:rsidRDefault="00391D6F" w:rsidP="008950A9">
                  <w:pPr>
                    <w:spacing w:after="160" w:line="259" w:lineRule="auto"/>
                    <w:contextualSpacing/>
                    <w:jc w:val="right"/>
                    <w:rPr>
                      <w:rFonts w:ascii="Montserrat Light" w:eastAsiaTheme="minorHAnsi" w:hAnsi="Montserrat Light" w:cstheme="minorBidi"/>
                      <w:lang w:val="it-IT"/>
                    </w:rPr>
                  </w:pPr>
                  <w:r w:rsidRPr="00391D6F">
                    <w:rPr>
                      <w:rFonts w:ascii="Montserrat Light" w:eastAsiaTheme="minorHAnsi" w:hAnsi="Montserrat Light" w:cstheme="minorBidi"/>
                      <w:lang w:val="it-IT"/>
                    </w:rPr>
                    <w:t>460.285,38</w:t>
                  </w:r>
                </w:p>
              </w:tc>
              <w:tc>
                <w:tcPr>
                  <w:tcW w:w="1996" w:type="dxa"/>
                </w:tcPr>
                <w:p w14:paraId="10F514FF" w14:textId="52EEA187" w:rsidR="008950A9" w:rsidRPr="00391D6F" w:rsidRDefault="00391D6F" w:rsidP="008950A9">
                  <w:pPr>
                    <w:spacing w:after="160" w:line="259" w:lineRule="auto"/>
                    <w:contextualSpacing/>
                    <w:jc w:val="center"/>
                    <w:rPr>
                      <w:rFonts w:ascii="Montserrat Light" w:eastAsiaTheme="minorHAnsi" w:hAnsi="Montserrat Light" w:cstheme="minorBidi"/>
                      <w:lang w:val="it-IT"/>
                    </w:rPr>
                  </w:pPr>
                  <w:r w:rsidRPr="00391D6F">
                    <w:rPr>
                      <w:rFonts w:ascii="Montserrat Light" w:eastAsiaTheme="minorHAnsi" w:hAnsi="Montserrat Light" w:cstheme="minorBidi"/>
                      <w:lang w:val="it-IT"/>
                    </w:rPr>
                    <w:t>81,66</w:t>
                  </w:r>
                </w:p>
              </w:tc>
            </w:tr>
            <w:tr w:rsidR="00391D6F" w:rsidRPr="00391D6F" w14:paraId="7773C8E2" w14:textId="77777777" w:rsidTr="00F86B63">
              <w:tc>
                <w:tcPr>
                  <w:tcW w:w="1855" w:type="dxa"/>
                </w:tcPr>
                <w:p w14:paraId="38D010F3" w14:textId="77777777" w:rsidR="008950A9" w:rsidRPr="00391D6F" w:rsidRDefault="008950A9" w:rsidP="008950A9">
                  <w:pPr>
                    <w:spacing w:after="160" w:line="259" w:lineRule="auto"/>
                    <w:contextualSpacing/>
                    <w:rPr>
                      <w:rFonts w:ascii="Montserrat Light" w:eastAsiaTheme="minorHAnsi" w:hAnsi="Montserrat Light" w:cstheme="minorBidi"/>
                      <w:lang w:val="it-IT"/>
                    </w:rPr>
                  </w:pPr>
                  <w:r w:rsidRPr="00391D6F">
                    <w:rPr>
                      <w:rFonts w:ascii="Montserrat Light" w:eastAsiaTheme="minorHAnsi" w:hAnsi="Montserrat Light" w:cstheme="minorBidi"/>
                      <w:lang w:val="it-IT"/>
                    </w:rPr>
                    <w:t xml:space="preserve">Dezvoltare   </w:t>
                  </w:r>
                </w:p>
              </w:tc>
              <w:tc>
                <w:tcPr>
                  <w:tcW w:w="2430" w:type="dxa"/>
                </w:tcPr>
                <w:p w14:paraId="2126F9BE" w14:textId="3F7F9FAA" w:rsidR="008950A9" w:rsidRPr="00391D6F" w:rsidRDefault="00391D6F" w:rsidP="008950A9">
                  <w:pPr>
                    <w:jc w:val="right"/>
                    <w:rPr>
                      <w:rFonts w:ascii="Montserrat Light" w:eastAsiaTheme="minorHAnsi" w:hAnsi="Montserrat Light" w:cstheme="minorBidi"/>
                      <w:lang w:val="it-IT"/>
                    </w:rPr>
                  </w:pPr>
                  <w:r w:rsidRPr="00391D6F">
                    <w:rPr>
                      <w:rFonts w:ascii="Montserrat Light" w:eastAsiaTheme="minorHAnsi" w:hAnsi="Montserrat Light" w:cstheme="minorBidi"/>
                      <w:lang w:val="it-IT"/>
                    </w:rPr>
                    <w:t>451.340,89</w:t>
                  </w:r>
                </w:p>
              </w:tc>
              <w:tc>
                <w:tcPr>
                  <w:tcW w:w="2509" w:type="dxa"/>
                </w:tcPr>
                <w:p w14:paraId="6F47C217" w14:textId="46B614CE" w:rsidR="008950A9" w:rsidRPr="00391D6F" w:rsidRDefault="00A555CC" w:rsidP="008950A9">
                  <w:pPr>
                    <w:spacing w:after="160" w:line="259" w:lineRule="auto"/>
                    <w:contextualSpacing/>
                    <w:jc w:val="right"/>
                    <w:rPr>
                      <w:rFonts w:ascii="Montserrat Light" w:eastAsiaTheme="minorHAnsi" w:hAnsi="Montserrat Light" w:cstheme="minorBidi"/>
                      <w:lang w:val="it-IT"/>
                    </w:rPr>
                  </w:pPr>
                  <w:r>
                    <w:rPr>
                      <w:rFonts w:ascii="Montserrat Light" w:eastAsiaTheme="minorHAnsi" w:hAnsi="Montserrat Light" w:cstheme="minorBidi"/>
                      <w:lang w:val="it-IT"/>
                    </w:rPr>
                    <w:t>226.469,63</w:t>
                  </w:r>
                </w:p>
              </w:tc>
              <w:tc>
                <w:tcPr>
                  <w:tcW w:w="1996" w:type="dxa"/>
                </w:tcPr>
                <w:p w14:paraId="2EEDE4EB" w14:textId="7454D278" w:rsidR="008950A9" w:rsidRPr="00391D6F" w:rsidRDefault="00A555CC" w:rsidP="008950A9">
                  <w:pPr>
                    <w:spacing w:after="160" w:line="259" w:lineRule="auto"/>
                    <w:contextualSpacing/>
                    <w:jc w:val="center"/>
                    <w:rPr>
                      <w:rFonts w:ascii="Montserrat Light" w:eastAsiaTheme="minorHAnsi" w:hAnsi="Montserrat Light" w:cstheme="minorBidi"/>
                      <w:lang w:val="it-IT"/>
                    </w:rPr>
                  </w:pPr>
                  <w:r>
                    <w:rPr>
                      <w:rFonts w:ascii="Montserrat Light" w:eastAsiaTheme="minorHAnsi" w:hAnsi="Montserrat Light" w:cstheme="minorBidi"/>
                      <w:lang w:val="it-IT"/>
                    </w:rPr>
                    <w:t>50,18</w:t>
                  </w:r>
                </w:p>
              </w:tc>
            </w:tr>
            <w:tr w:rsidR="00391D6F" w:rsidRPr="00391D6F" w14:paraId="29B5C51B" w14:textId="77777777" w:rsidTr="00F86B63">
              <w:tc>
                <w:tcPr>
                  <w:tcW w:w="1855" w:type="dxa"/>
                </w:tcPr>
                <w:p w14:paraId="2FEE8B2D" w14:textId="77777777" w:rsidR="008950A9" w:rsidRPr="00391D6F" w:rsidRDefault="008950A9" w:rsidP="008950A9">
                  <w:pPr>
                    <w:spacing w:after="160" w:line="259" w:lineRule="auto"/>
                    <w:contextualSpacing/>
                    <w:rPr>
                      <w:rFonts w:ascii="Montserrat Light" w:eastAsiaTheme="minorHAnsi" w:hAnsi="Montserrat Light" w:cstheme="minorBidi"/>
                      <w:lang w:val="it-IT"/>
                    </w:rPr>
                  </w:pPr>
                  <w:r w:rsidRPr="00391D6F">
                    <w:rPr>
                      <w:rFonts w:ascii="Montserrat Light" w:eastAsiaTheme="minorHAnsi" w:hAnsi="Montserrat Light" w:cstheme="minorBidi"/>
                      <w:lang w:val="it-IT"/>
                    </w:rPr>
                    <w:t>TOTAL</w:t>
                  </w:r>
                </w:p>
              </w:tc>
              <w:tc>
                <w:tcPr>
                  <w:tcW w:w="2430" w:type="dxa"/>
                </w:tcPr>
                <w:p w14:paraId="6D5E0799" w14:textId="3BB27ECF" w:rsidR="008950A9" w:rsidRPr="00391D6F" w:rsidRDefault="00391D6F" w:rsidP="008950A9">
                  <w:pPr>
                    <w:spacing w:after="160" w:line="259" w:lineRule="auto"/>
                    <w:contextualSpacing/>
                    <w:jc w:val="right"/>
                    <w:rPr>
                      <w:rFonts w:ascii="Montserrat Light" w:eastAsiaTheme="minorHAnsi" w:hAnsi="Montserrat Light" w:cstheme="minorBidi"/>
                      <w:lang w:val="it-IT"/>
                    </w:rPr>
                  </w:pPr>
                  <w:r w:rsidRPr="00391D6F">
                    <w:rPr>
                      <w:rFonts w:ascii="Montserrat Light" w:eastAsiaTheme="minorHAnsi" w:hAnsi="Montserrat Light" w:cstheme="minorBidi"/>
                      <w:lang w:val="it-IT"/>
                    </w:rPr>
                    <w:t>1.015.007,70</w:t>
                  </w:r>
                </w:p>
              </w:tc>
              <w:tc>
                <w:tcPr>
                  <w:tcW w:w="2509" w:type="dxa"/>
                </w:tcPr>
                <w:p w14:paraId="4B567902" w14:textId="243F22BD" w:rsidR="008950A9" w:rsidRPr="00391D6F" w:rsidRDefault="00A555CC" w:rsidP="008950A9">
                  <w:pPr>
                    <w:spacing w:after="160" w:line="259" w:lineRule="auto"/>
                    <w:contextualSpacing/>
                    <w:jc w:val="right"/>
                    <w:rPr>
                      <w:rFonts w:ascii="Montserrat Light" w:eastAsiaTheme="minorHAnsi" w:hAnsi="Montserrat Light" w:cstheme="minorBidi"/>
                      <w:lang w:val="it-IT"/>
                    </w:rPr>
                  </w:pPr>
                  <w:r>
                    <w:rPr>
                      <w:rFonts w:ascii="Montserrat Light" w:eastAsiaTheme="minorHAnsi" w:hAnsi="Montserrat Light" w:cstheme="minorBidi"/>
                      <w:lang w:val="it-IT"/>
                    </w:rPr>
                    <w:t>686.755,01</w:t>
                  </w:r>
                </w:p>
              </w:tc>
              <w:tc>
                <w:tcPr>
                  <w:tcW w:w="1996" w:type="dxa"/>
                </w:tcPr>
                <w:p w14:paraId="4F6D2874" w14:textId="5C0F87A6" w:rsidR="008950A9" w:rsidRPr="00391D6F" w:rsidRDefault="00005132" w:rsidP="008950A9">
                  <w:pPr>
                    <w:spacing w:after="160" w:line="259" w:lineRule="auto"/>
                    <w:contextualSpacing/>
                    <w:jc w:val="center"/>
                    <w:rPr>
                      <w:rFonts w:ascii="Montserrat Light" w:eastAsiaTheme="minorHAnsi" w:hAnsi="Montserrat Light" w:cstheme="minorBidi"/>
                      <w:lang w:val="it-IT"/>
                    </w:rPr>
                  </w:pPr>
                  <w:r>
                    <w:rPr>
                      <w:rFonts w:ascii="Montserrat Light" w:eastAsiaTheme="minorHAnsi" w:hAnsi="Montserrat Light" w:cstheme="minorBidi"/>
                      <w:lang w:val="it-IT"/>
                    </w:rPr>
                    <w:t>67,</w:t>
                  </w:r>
                  <w:r w:rsidR="00A555CC">
                    <w:rPr>
                      <w:rFonts w:ascii="Montserrat Light" w:eastAsiaTheme="minorHAnsi" w:hAnsi="Montserrat Light" w:cstheme="minorBidi"/>
                      <w:lang w:val="it-IT"/>
                    </w:rPr>
                    <w:t>66</w:t>
                  </w:r>
                </w:p>
              </w:tc>
            </w:tr>
          </w:tbl>
          <w:p w14:paraId="3D5763EB" w14:textId="77777777" w:rsidR="008950A9" w:rsidRPr="00391D6F" w:rsidRDefault="008950A9" w:rsidP="008950A9">
            <w:pPr>
              <w:tabs>
                <w:tab w:val="left" w:pos="765"/>
              </w:tabs>
              <w:rPr>
                <w:rFonts w:ascii="Montserrat Light" w:hAnsi="Montserrat Light"/>
                <w:lang w:val="it-IT"/>
              </w:rPr>
            </w:pPr>
          </w:p>
          <w:p w14:paraId="5CA0F04E" w14:textId="790272EF" w:rsidR="008950A9" w:rsidRPr="00391D6F" w:rsidRDefault="008950A9" w:rsidP="008950A9">
            <w:pPr>
              <w:tabs>
                <w:tab w:val="left" w:pos="765"/>
              </w:tabs>
              <w:ind w:firstLine="600"/>
              <w:rPr>
                <w:rFonts w:ascii="Montserrat Light" w:hAnsi="Montserrat Light"/>
                <w:lang w:val="it-IT"/>
              </w:rPr>
            </w:pPr>
            <w:r w:rsidRPr="00391D6F">
              <w:rPr>
                <w:rFonts w:ascii="Montserrat Light" w:hAnsi="Montserrat Light"/>
                <w:lang w:val="it-IT"/>
              </w:rPr>
              <w:t>Din analiza veniturilor și cheltuielilor bugetului local la trimestru IV 202</w:t>
            </w:r>
            <w:r w:rsidR="004928B0" w:rsidRPr="00391D6F">
              <w:rPr>
                <w:rFonts w:ascii="Montserrat Light" w:hAnsi="Montserrat Light"/>
                <w:lang w:val="it-IT"/>
              </w:rPr>
              <w:t>4</w:t>
            </w:r>
            <w:r w:rsidRPr="00391D6F">
              <w:rPr>
                <w:rFonts w:ascii="Montserrat Light" w:hAnsi="Montserrat Light"/>
                <w:lang w:val="it-IT"/>
              </w:rPr>
              <w:t xml:space="preserve">, se </w:t>
            </w:r>
            <w:r w:rsidR="00BF302E" w:rsidRPr="00391D6F">
              <w:rPr>
                <w:rFonts w:ascii="Montserrat Light" w:hAnsi="Montserrat Light"/>
                <w:lang w:val="it-IT"/>
              </w:rPr>
              <w:t>estimeaz</w:t>
            </w:r>
            <w:r w:rsidR="00197D43">
              <w:rPr>
                <w:rFonts w:ascii="Montserrat Light" w:hAnsi="Montserrat Light"/>
                <w:lang w:val="it-IT"/>
              </w:rPr>
              <w:t>ă</w:t>
            </w:r>
            <w:r w:rsidRPr="00391D6F">
              <w:rPr>
                <w:rFonts w:ascii="Montserrat Light" w:hAnsi="Montserrat Light"/>
                <w:lang w:val="it-IT"/>
              </w:rPr>
              <w:t xml:space="preserve"> o realizare a secțiunii de dezvoltare de aprox. </w:t>
            </w:r>
            <w:r w:rsidR="00391D6F" w:rsidRPr="00391D6F">
              <w:rPr>
                <w:rFonts w:ascii="Montserrat Light" w:hAnsi="Montserrat Light"/>
                <w:lang w:val="it-IT"/>
              </w:rPr>
              <w:t>50,30</w:t>
            </w:r>
            <w:r w:rsidRPr="00391D6F">
              <w:rPr>
                <w:rFonts w:ascii="Montserrat Light" w:hAnsi="Montserrat Light"/>
                <w:lang w:val="it-IT"/>
              </w:rPr>
              <w:t>%,  la partea de venituri – încasări,  și</w:t>
            </w:r>
            <w:r w:rsidR="00391D6F" w:rsidRPr="00391D6F">
              <w:rPr>
                <w:rFonts w:ascii="Montserrat Light" w:hAnsi="Montserrat Light"/>
                <w:lang w:val="it-IT"/>
              </w:rPr>
              <w:t xml:space="preserve"> respectiv de </w:t>
            </w:r>
            <w:r w:rsidR="00E65FFE">
              <w:rPr>
                <w:rFonts w:ascii="Montserrat Light" w:hAnsi="Montserrat Light"/>
                <w:lang w:val="it-IT"/>
              </w:rPr>
              <w:t>50,</w:t>
            </w:r>
            <w:r w:rsidR="00A555CC">
              <w:rPr>
                <w:rFonts w:ascii="Montserrat Light" w:hAnsi="Montserrat Light"/>
                <w:lang w:val="it-IT"/>
              </w:rPr>
              <w:t>18</w:t>
            </w:r>
            <w:r w:rsidR="00391D6F" w:rsidRPr="00391D6F">
              <w:rPr>
                <w:rFonts w:ascii="Montserrat Light" w:hAnsi="Montserrat Light"/>
                <w:lang w:val="it-IT"/>
              </w:rPr>
              <w:t>%</w:t>
            </w:r>
            <w:r w:rsidRPr="00391D6F">
              <w:rPr>
                <w:rFonts w:ascii="Montserrat Light" w:hAnsi="Montserrat Light"/>
                <w:lang w:val="it-IT"/>
              </w:rPr>
              <w:t xml:space="preserve"> la partea de cheltuieli – plăți, rezultată</w:t>
            </w:r>
            <w:r w:rsidR="00A555CC">
              <w:rPr>
                <w:rFonts w:ascii="Montserrat Light" w:hAnsi="Montserrat Light"/>
                <w:lang w:val="it-IT"/>
              </w:rPr>
              <w:t>,</w:t>
            </w:r>
            <w:r w:rsidRPr="00391D6F">
              <w:rPr>
                <w:rFonts w:ascii="Montserrat Light" w:hAnsi="Montserrat Light"/>
                <w:lang w:val="it-IT"/>
              </w:rPr>
              <w:t xml:space="preserve"> în principal</w:t>
            </w:r>
            <w:r w:rsidR="00A555CC">
              <w:rPr>
                <w:rFonts w:ascii="Montserrat Light" w:hAnsi="Montserrat Light"/>
                <w:lang w:val="it-IT"/>
              </w:rPr>
              <w:t>,</w:t>
            </w:r>
            <w:r w:rsidRPr="00391D6F">
              <w:rPr>
                <w:rFonts w:ascii="Montserrat Light" w:hAnsi="Montserrat Light"/>
                <w:lang w:val="it-IT"/>
              </w:rPr>
              <w:t xml:space="preserve"> ca urmare a</w:t>
            </w:r>
            <w:r w:rsidR="00197D43">
              <w:rPr>
                <w:rFonts w:ascii="Montserrat Light" w:hAnsi="Montserrat Light"/>
                <w:lang w:val="it-IT"/>
              </w:rPr>
              <w:t xml:space="preserve"> modului de derulare a procedurilor de achiziții  publice care au fost repetate de mai multe ori, în unele cazuri</w:t>
            </w:r>
            <w:r w:rsidR="00E65FFE">
              <w:rPr>
                <w:rFonts w:ascii="Montserrat Light" w:hAnsi="Montserrat Light"/>
                <w:lang w:val="it-IT"/>
              </w:rPr>
              <w:t>,</w:t>
            </w:r>
            <w:r w:rsidR="00197D43">
              <w:rPr>
                <w:rFonts w:ascii="Montserrat Light" w:hAnsi="Montserrat Light"/>
                <w:lang w:val="it-IT"/>
              </w:rPr>
              <w:t xml:space="preserve"> și contestațiilor la procedurile de achiziție. De asemnea, pe proiectele finanțate din fonduri PNRR au fost depuse mai multe cereri de transfer care nu au fost încasate, fapt pentru care nu se pot efectua plățile către furnizori.</w:t>
            </w:r>
          </w:p>
          <w:p w14:paraId="37DFEA27" w14:textId="1C8FE19C" w:rsidR="008950A9" w:rsidRPr="00391D6F" w:rsidRDefault="008950A9" w:rsidP="008950A9">
            <w:pPr>
              <w:ind w:firstLine="585"/>
              <w:rPr>
                <w:rFonts w:ascii="Montserrat Light" w:hAnsi="Montserrat Light"/>
                <w:lang w:val="it-IT"/>
              </w:rPr>
            </w:pPr>
            <w:r w:rsidRPr="00391D6F">
              <w:rPr>
                <w:rFonts w:ascii="Montserrat Light" w:hAnsi="Montserrat Light"/>
                <w:lang w:val="it-IT"/>
              </w:rPr>
              <w:lastRenderedPageBreak/>
              <w:t xml:space="preserve">La finele trimestrului IV se </w:t>
            </w:r>
            <w:r w:rsidR="00BF302E" w:rsidRPr="00391D6F">
              <w:rPr>
                <w:rFonts w:ascii="Montserrat Light" w:hAnsi="Montserrat Light"/>
                <w:lang w:val="it-IT"/>
              </w:rPr>
              <w:t xml:space="preserve">estimeaza ca se va </w:t>
            </w:r>
            <w:r w:rsidRPr="00391D6F">
              <w:rPr>
                <w:rFonts w:ascii="Montserrat Light" w:hAnsi="Montserrat Light"/>
                <w:lang w:val="it-IT"/>
              </w:rPr>
              <w:t>înregistr</w:t>
            </w:r>
            <w:r w:rsidR="00BF302E" w:rsidRPr="00391D6F">
              <w:rPr>
                <w:rFonts w:ascii="Montserrat Light" w:hAnsi="Montserrat Light"/>
                <w:lang w:val="it-IT"/>
              </w:rPr>
              <w:t>a</w:t>
            </w:r>
            <w:r w:rsidRPr="00391D6F">
              <w:rPr>
                <w:rFonts w:ascii="Montserrat Light" w:hAnsi="Montserrat Light"/>
                <w:lang w:val="it-IT"/>
              </w:rPr>
              <w:t xml:space="preserve"> o corelare între încasarea veniturilor şi efectuarea plăţilor, veniturile încasate și excedentul anului anterior au asigurat fluxul de numerar în vederea efectuării plăților.</w:t>
            </w:r>
          </w:p>
          <w:p w14:paraId="73BED7D7" w14:textId="77777777" w:rsidR="008950A9" w:rsidRPr="004F0DE4" w:rsidRDefault="008950A9" w:rsidP="008950A9">
            <w:pPr>
              <w:ind w:firstLine="720"/>
              <w:rPr>
                <w:rFonts w:ascii="Montserrat Light" w:hAnsi="Montserrat Light"/>
                <w:color w:val="FF0000"/>
                <w:lang w:val="it-IT"/>
              </w:rPr>
            </w:pPr>
          </w:p>
          <w:p w14:paraId="7B6B4452" w14:textId="77777777" w:rsidR="008950A9" w:rsidRPr="004A6C17" w:rsidRDefault="008950A9" w:rsidP="008950A9">
            <w:pPr>
              <w:rPr>
                <w:rFonts w:ascii="Montserrat Light" w:hAnsi="Montserrat Light"/>
                <w:b/>
                <w:bCs/>
                <w:i/>
                <w:iCs/>
                <w:lang w:val="it-IT"/>
              </w:rPr>
            </w:pPr>
            <w:r w:rsidRPr="004F0DE4">
              <w:rPr>
                <w:rFonts w:ascii="Montserrat Light" w:hAnsi="Montserrat Light"/>
                <w:color w:val="FF0000"/>
                <w:lang w:val="it-IT"/>
              </w:rPr>
              <w:t xml:space="preserve">            </w:t>
            </w:r>
            <w:r w:rsidRPr="004A6C17">
              <w:rPr>
                <w:rFonts w:ascii="Montserrat Light" w:hAnsi="Montserrat Light"/>
                <w:b/>
                <w:bCs/>
                <w:i/>
                <w:iCs/>
                <w:lang w:val="it-IT"/>
              </w:rPr>
              <w:t>b) Bugetul instituţiilor publice finanţate din venituri proprii şi subvenţii</w:t>
            </w:r>
          </w:p>
          <w:p w14:paraId="5D28E94F" w14:textId="69D08EB6" w:rsidR="008950A9" w:rsidRPr="004A6C17" w:rsidRDefault="008950A9" w:rsidP="00A12EF9">
            <w:pPr>
              <w:tabs>
                <w:tab w:val="left" w:pos="601"/>
              </w:tabs>
              <w:ind w:firstLine="600"/>
              <w:rPr>
                <w:rFonts w:ascii="Montserrat Light" w:hAnsi="Montserrat Light"/>
                <w:lang w:val="it-IT"/>
              </w:rPr>
            </w:pPr>
            <w:r w:rsidRPr="004A6C17">
              <w:rPr>
                <w:rFonts w:ascii="Montserrat Light" w:hAnsi="Montserrat Light"/>
                <w:lang w:val="it-IT"/>
              </w:rPr>
              <w:t>Referitor la bugetul instituțiilor finanțate din venituri proprii și subvenții, veniturile (prevederile bugetare și încasările preliminate) la trimestrul IV 202</w:t>
            </w:r>
            <w:r w:rsidR="00CE4541" w:rsidRPr="004A6C17">
              <w:rPr>
                <w:rFonts w:ascii="Montserrat Light" w:hAnsi="Montserrat Light"/>
                <w:lang w:val="it-IT"/>
              </w:rPr>
              <w:t>4</w:t>
            </w:r>
            <w:r w:rsidRPr="004A6C17">
              <w:rPr>
                <w:rFonts w:ascii="Montserrat Light" w:hAnsi="Montserrat Light"/>
                <w:lang w:val="it-IT"/>
              </w:rPr>
              <w:t>, defalcate pe cele două secţiuni, se prezintă astfel:</w:t>
            </w:r>
          </w:p>
          <w:tbl>
            <w:tblPr>
              <w:tblStyle w:val="Tabelgril"/>
              <w:tblW w:w="0" w:type="auto"/>
              <w:tblInd w:w="0" w:type="dxa"/>
              <w:tblLook w:val="04A0" w:firstRow="1" w:lastRow="0" w:firstColumn="1" w:lastColumn="0" w:noHBand="0" w:noVBand="1"/>
            </w:tblPr>
            <w:tblGrid>
              <w:gridCol w:w="1855"/>
              <w:gridCol w:w="2430"/>
              <w:gridCol w:w="2509"/>
              <w:gridCol w:w="1996"/>
            </w:tblGrid>
            <w:tr w:rsidR="004A6C17" w:rsidRPr="004A6C17" w14:paraId="5FDCB69E" w14:textId="77777777" w:rsidTr="00F86B63">
              <w:tc>
                <w:tcPr>
                  <w:tcW w:w="1855" w:type="dxa"/>
                </w:tcPr>
                <w:p w14:paraId="058B6EB8" w14:textId="77777777" w:rsidR="008950A9" w:rsidRPr="004A6C17" w:rsidRDefault="008950A9" w:rsidP="008950A9">
                  <w:pPr>
                    <w:spacing w:after="160" w:line="259" w:lineRule="auto"/>
                    <w:contextualSpacing/>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Secțiunea</w:t>
                  </w:r>
                </w:p>
              </w:tc>
              <w:tc>
                <w:tcPr>
                  <w:tcW w:w="2430" w:type="dxa"/>
                </w:tcPr>
                <w:p w14:paraId="5123355A" w14:textId="77777777" w:rsidR="008950A9" w:rsidRPr="004A6C17" w:rsidRDefault="008950A9" w:rsidP="008950A9">
                  <w:pPr>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Prevederi bugetare</w:t>
                  </w:r>
                </w:p>
                <w:p w14:paraId="4EC2937D" w14:textId="77777777" w:rsidR="008950A9" w:rsidRPr="004A6C17" w:rsidRDefault="008950A9" w:rsidP="008950A9">
                  <w:pPr>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(mii lei)</w:t>
                  </w:r>
                </w:p>
              </w:tc>
              <w:tc>
                <w:tcPr>
                  <w:tcW w:w="2509" w:type="dxa"/>
                </w:tcPr>
                <w:p w14:paraId="19A0FB6D" w14:textId="77777777" w:rsidR="008950A9" w:rsidRPr="004A6C17" w:rsidRDefault="008950A9" w:rsidP="008950A9">
                  <w:pPr>
                    <w:spacing w:after="160" w:line="259" w:lineRule="auto"/>
                    <w:contextualSpacing/>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 xml:space="preserve">Încasări </w:t>
                  </w:r>
                </w:p>
                <w:p w14:paraId="4FDA5658" w14:textId="77777777" w:rsidR="008950A9" w:rsidRPr="004A6C17" w:rsidRDefault="008950A9" w:rsidP="008950A9">
                  <w:pPr>
                    <w:spacing w:after="160" w:line="259" w:lineRule="auto"/>
                    <w:contextualSpacing/>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(mii lei)</w:t>
                  </w:r>
                </w:p>
              </w:tc>
              <w:tc>
                <w:tcPr>
                  <w:tcW w:w="1996" w:type="dxa"/>
                </w:tcPr>
                <w:p w14:paraId="062F4E55" w14:textId="77777777" w:rsidR="008950A9" w:rsidRPr="004A6C17" w:rsidRDefault="008950A9" w:rsidP="008950A9">
                  <w:pPr>
                    <w:spacing w:after="160" w:line="259" w:lineRule="auto"/>
                    <w:contextualSpacing/>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w:t>
                  </w:r>
                </w:p>
              </w:tc>
            </w:tr>
            <w:tr w:rsidR="004A6C17" w:rsidRPr="004A6C17" w14:paraId="03CDB6B3" w14:textId="77777777" w:rsidTr="00F86B63">
              <w:trPr>
                <w:trHeight w:val="215"/>
              </w:trPr>
              <w:tc>
                <w:tcPr>
                  <w:tcW w:w="1855" w:type="dxa"/>
                </w:tcPr>
                <w:p w14:paraId="3156BDE4" w14:textId="77777777" w:rsidR="008950A9" w:rsidRPr="004A6C17" w:rsidRDefault="008950A9" w:rsidP="008950A9">
                  <w:pPr>
                    <w:spacing w:after="160" w:line="259" w:lineRule="auto"/>
                    <w:contextualSpacing/>
                    <w:rPr>
                      <w:rFonts w:ascii="Montserrat Light" w:eastAsiaTheme="minorHAnsi" w:hAnsi="Montserrat Light" w:cstheme="minorBidi"/>
                      <w:lang w:val="it-IT"/>
                    </w:rPr>
                  </w:pPr>
                  <w:r w:rsidRPr="004A6C17">
                    <w:rPr>
                      <w:rFonts w:ascii="Montserrat Light" w:eastAsiaTheme="minorHAnsi" w:hAnsi="Montserrat Light" w:cstheme="minorBidi"/>
                      <w:lang w:val="it-IT"/>
                    </w:rPr>
                    <w:t>Funcţionare</w:t>
                  </w:r>
                </w:p>
              </w:tc>
              <w:tc>
                <w:tcPr>
                  <w:tcW w:w="2430" w:type="dxa"/>
                </w:tcPr>
                <w:p w14:paraId="3CDB68CC" w14:textId="40FB534C" w:rsidR="008950A9" w:rsidRPr="004A6C17" w:rsidRDefault="004A6C17" w:rsidP="008950A9">
                  <w:pPr>
                    <w:spacing w:after="160" w:line="259" w:lineRule="auto"/>
                    <w:contextualSpacing/>
                    <w:jc w:val="right"/>
                    <w:rPr>
                      <w:rFonts w:ascii="Montserrat Light" w:eastAsiaTheme="minorHAnsi" w:hAnsi="Montserrat Light" w:cstheme="minorBidi"/>
                      <w:lang w:val="it-IT"/>
                    </w:rPr>
                  </w:pPr>
                  <w:r w:rsidRPr="004A6C17">
                    <w:rPr>
                      <w:rFonts w:ascii="Montserrat Light" w:eastAsiaTheme="minorHAnsi" w:hAnsi="Montserrat Light" w:cstheme="minorBidi"/>
                      <w:lang w:val="it-IT"/>
                    </w:rPr>
                    <w:t>719.190,90</w:t>
                  </w:r>
                </w:p>
              </w:tc>
              <w:tc>
                <w:tcPr>
                  <w:tcW w:w="2509" w:type="dxa"/>
                </w:tcPr>
                <w:p w14:paraId="48503080" w14:textId="3B24B99B" w:rsidR="008950A9" w:rsidRPr="004A6C17" w:rsidRDefault="004A6C17" w:rsidP="008950A9">
                  <w:pPr>
                    <w:spacing w:after="160" w:line="259" w:lineRule="auto"/>
                    <w:contextualSpacing/>
                    <w:jc w:val="right"/>
                    <w:rPr>
                      <w:rFonts w:ascii="Montserrat Light" w:eastAsiaTheme="minorHAnsi" w:hAnsi="Montserrat Light" w:cstheme="minorBidi"/>
                      <w:lang w:val="it-IT"/>
                    </w:rPr>
                  </w:pPr>
                  <w:r w:rsidRPr="004A6C17">
                    <w:rPr>
                      <w:rFonts w:ascii="Montserrat Light" w:eastAsiaTheme="minorHAnsi" w:hAnsi="Montserrat Light" w:cstheme="minorBidi"/>
                      <w:lang w:val="it-IT"/>
                    </w:rPr>
                    <w:t>749.102,42</w:t>
                  </w:r>
                </w:p>
              </w:tc>
              <w:tc>
                <w:tcPr>
                  <w:tcW w:w="1996" w:type="dxa"/>
                </w:tcPr>
                <w:p w14:paraId="476188E6" w14:textId="430E8E6F" w:rsidR="008950A9" w:rsidRPr="004A6C17" w:rsidRDefault="004A6C17" w:rsidP="008950A9">
                  <w:pPr>
                    <w:spacing w:after="160" w:line="259" w:lineRule="auto"/>
                    <w:contextualSpacing/>
                    <w:jc w:val="center"/>
                    <w:rPr>
                      <w:rFonts w:ascii="Montserrat Light" w:eastAsiaTheme="minorHAnsi" w:hAnsi="Montserrat Light" w:cstheme="minorBidi"/>
                      <w:lang w:val="it-IT"/>
                    </w:rPr>
                  </w:pPr>
                  <w:r w:rsidRPr="004A6C17">
                    <w:rPr>
                      <w:rFonts w:ascii="Montserrat Light" w:eastAsiaTheme="minorHAnsi" w:hAnsi="Montserrat Light" w:cstheme="minorBidi"/>
                      <w:lang w:val="it-IT"/>
                    </w:rPr>
                    <w:t>104,16</w:t>
                  </w:r>
                </w:p>
              </w:tc>
            </w:tr>
            <w:tr w:rsidR="004A6C17" w:rsidRPr="004A6C17" w14:paraId="703B5AE0" w14:textId="77777777" w:rsidTr="00F86B63">
              <w:tc>
                <w:tcPr>
                  <w:tcW w:w="1855" w:type="dxa"/>
                </w:tcPr>
                <w:p w14:paraId="05E6AE06" w14:textId="77777777" w:rsidR="008950A9" w:rsidRPr="004A6C17" w:rsidRDefault="008950A9" w:rsidP="008950A9">
                  <w:pPr>
                    <w:spacing w:after="160" w:line="259" w:lineRule="auto"/>
                    <w:contextualSpacing/>
                    <w:rPr>
                      <w:rFonts w:ascii="Montserrat Light" w:eastAsiaTheme="minorHAnsi" w:hAnsi="Montserrat Light" w:cstheme="minorBidi"/>
                      <w:lang w:val="it-IT"/>
                    </w:rPr>
                  </w:pPr>
                  <w:r w:rsidRPr="004A6C17">
                    <w:rPr>
                      <w:rFonts w:ascii="Montserrat Light" w:eastAsiaTheme="minorHAnsi" w:hAnsi="Montserrat Light" w:cstheme="minorBidi"/>
                      <w:lang w:val="it-IT"/>
                    </w:rPr>
                    <w:t xml:space="preserve">Dezvoltare   </w:t>
                  </w:r>
                </w:p>
              </w:tc>
              <w:tc>
                <w:tcPr>
                  <w:tcW w:w="2430" w:type="dxa"/>
                </w:tcPr>
                <w:p w14:paraId="7DAECA1B" w14:textId="7330B5A4" w:rsidR="008950A9" w:rsidRPr="004A6C17" w:rsidRDefault="004A6C17" w:rsidP="008950A9">
                  <w:pPr>
                    <w:spacing w:after="160" w:line="259" w:lineRule="auto"/>
                    <w:contextualSpacing/>
                    <w:jc w:val="right"/>
                    <w:rPr>
                      <w:rFonts w:ascii="Montserrat Light" w:eastAsiaTheme="minorHAnsi" w:hAnsi="Montserrat Light" w:cstheme="minorBidi"/>
                      <w:lang w:val="it-IT"/>
                    </w:rPr>
                  </w:pPr>
                  <w:r w:rsidRPr="004A6C17">
                    <w:rPr>
                      <w:rFonts w:ascii="Montserrat Light" w:eastAsiaTheme="minorHAnsi" w:hAnsi="Montserrat Light" w:cstheme="minorBidi"/>
                      <w:lang w:val="it-IT"/>
                    </w:rPr>
                    <w:t>15.862,63</w:t>
                  </w:r>
                  <w:r w:rsidR="008950A9" w:rsidRPr="004A6C17">
                    <w:rPr>
                      <w:rFonts w:ascii="Montserrat Light" w:eastAsiaTheme="minorHAnsi" w:hAnsi="Montserrat Light" w:cstheme="minorBidi"/>
                      <w:lang w:val="it-IT"/>
                    </w:rPr>
                    <w:t xml:space="preserve"> </w:t>
                  </w:r>
                </w:p>
              </w:tc>
              <w:tc>
                <w:tcPr>
                  <w:tcW w:w="2509" w:type="dxa"/>
                </w:tcPr>
                <w:p w14:paraId="358C7B46" w14:textId="6406CA2D" w:rsidR="008950A9" w:rsidRPr="004A6C17" w:rsidRDefault="004A6C17" w:rsidP="008950A9">
                  <w:pPr>
                    <w:spacing w:after="160" w:line="259" w:lineRule="auto"/>
                    <w:contextualSpacing/>
                    <w:jc w:val="right"/>
                    <w:rPr>
                      <w:rFonts w:ascii="Montserrat Light" w:eastAsiaTheme="minorHAnsi" w:hAnsi="Montserrat Light" w:cstheme="minorBidi"/>
                      <w:lang w:val="it-IT"/>
                    </w:rPr>
                  </w:pPr>
                  <w:r w:rsidRPr="004A6C17">
                    <w:rPr>
                      <w:rFonts w:ascii="Montserrat Light" w:eastAsiaTheme="minorHAnsi" w:hAnsi="Montserrat Light" w:cstheme="minorBidi"/>
                      <w:lang w:val="it-IT"/>
                    </w:rPr>
                    <w:t>11.917,70</w:t>
                  </w:r>
                </w:p>
              </w:tc>
              <w:tc>
                <w:tcPr>
                  <w:tcW w:w="1996" w:type="dxa"/>
                </w:tcPr>
                <w:p w14:paraId="696203DE" w14:textId="1D5877E0" w:rsidR="008950A9" w:rsidRPr="004A6C17" w:rsidRDefault="004A6C17" w:rsidP="008950A9">
                  <w:pPr>
                    <w:spacing w:after="160" w:line="259" w:lineRule="auto"/>
                    <w:contextualSpacing/>
                    <w:jc w:val="center"/>
                    <w:rPr>
                      <w:rFonts w:ascii="Montserrat Light" w:eastAsiaTheme="minorHAnsi" w:hAnsi="Montserrat Light" w:cstheme="minorBidi"/>
                      <w:lang w:val="it-IT"/>
                    </w:rPr>
                  </w:pPr>
                  <w:r w:rsidRPr="004A6C17">
                    <w:rPr>
                      <w:rFonts w:ascii="Montserrat Light" w:eastAsiaTheme="minorHAnsi" w:hAnsi="Montserrat Light" w:cstheme="minorBidi"/>
                      <w:lang w:val="it-IT"/>
                    </w:rPr>
                    <w:t>75,13</w:t>
                  </w:r>
                </w:p>
              </w:tc>
            </w:tr>
            <w:tr w:rsidR="004A6C17" w:rsidRPr="004A6C17" w14:paraId="7A0B003E" w14:textId="77777777" w:rsidTr="00F86B63">
              <w:tc>
                <w:tcPr>
                  <w:tcW w:w="1855" w:type="dxa"/>
                </w:tcPr>
                <w:p w14:paraId="301A2D8D" w14:textId="77777777" w:rsidR="003B1B31" w:rsidRPr="004A6C17" w:rsidRDefault="003B1B31" w:rsidP="003B1B31">
                  <w:pPr>
                    <w:spacing w:after="160" w:line="259" w:lineRule="auto"/>
                    <w:contextualSpacing/>
                    <w:rPr>
                      <w:rFonts w:ascii="Montserrat Light" w:eastAsiaTheme="minorHAnsi" w:hAnsi="Montserrat Light" w:cstheme="minorBidi"/>
                      <w:lang w:val="it-IT"/>
                    </w:rPr>
                  </w:pPr>
                  <w:r w:rsidRPr="004A6C17">
                    <w:rPr>
                      <w:rFonts w:ascii="Montserrat Light" w:eastAsiaTheme="minorHAnsi" w:hAnsi="Montserrat Light" w:cstheme="minorBidi"/>
                      <w:lang w:val="it-IT"/>
                    </w:rPr>
                    <w:t>TOTAL</w:t>
                  </w:r>
                </w:p>
              </w:tc>
              <w:tc>
                <w:tcPr>
                  <w:tcW w:w="2430" w:type="dxa"/>
                </w:tcPr>
                <w:p w14:paraId="086EAD91" w14:textId="0B64865A" w:rsidR="003B1B31" w:rsidRPr="004A6C17" w:rsidRDefault="004A6C17" w:rsidP="003B1B31">
                  <w:pPr>
                    <w:jc w:val="right"/>
                    <w:rPr>
                      <w:rFonts w:ascii="Montserrat Light" w:eastAsiaTheme="minorHAnsi" w:hAnsi="Montserrat Light" w:cstheme="minorBidi"/>
                      <w:lang w:val="it-IT"/>
                    </w:rPr>
                  </w:pPr>
                  <w:r w:rsidRPr="004A6C17">
                    <w:rPr>
                      <w:rFonts w:ascii="Montserrat Light" w:eastAsiaTheme="minorHAnsi" w:hAnsi="Montserrat Light" w:cstheme="minorBidi"/>
                      <w:lang w:val="it-IT"/>
                    </w:rPr>
                    <w:t>735.053,53</w:t>
                  </w:r>
                </w:p>
                <w:p w14:paraId="77523C88" w14:textId="425D1801" w:rsidR="003B1B31" w:rsidRPr="004A6C17" w:rsidRDefault="003B1B31" w:rsidP="003B1B31">
                  <w:pPr>
                    <w:spacing w:after="160" w:line="259" w:lineRule="auto"/>
                    <w:contextualSpacing/>
                    <w:jc w:val="right"/>
                    <w:rPr>
                      <w:rFonts w:ascii="Montserrat Light" w:eastAsiaTheme="minorHAnsi" w:hAnsi="Montserrat Light" w:cstheme="minorBidi"/>
                      <w:lang w:val="it-IT"/>
                    </w:rPr>
                  </w:pPr>
                </w:p>
              </w:tc>
              <w:tc>
                <w:tcPr>
                  <w:tcW w:w="2509" w:type="dxa"/>
                </w:tcPr>
                <w:p w14:paraId="28E92418" w14:textId="176BF202" w:rsidR="003B1B31" w:rsidRPr="004A6C17" w:rsidRDefault="004A6C17" w:rsidP="003B1B31">
                  <w:pPr>
                    <w:spacing w:after="160" w:line="259" w:lineRule="auto"/>
                    <w:contextualSpacing/>
                    <w:jc w:val="right"/>
                    <w:rPr>
                      <w:rFonts w:ascii="Montserrat Light" w:eastAsiaTheme="minorHAnsi" w:hAnsi="Montserrat Light" w:cstheme="minorBidi"/>
                      <w:lang w:val="it-IT"/>
                    </w:rPr>
                  </w:pPr>
                  <w:r w:rsidRPr="004A6C17">
                    <w:rPr>
                      <w:rFonts w:ascii="Montserrat Light" w:eastAsiaTheme="minorHAnsi" w:hAnsi="Montserrat Light" w:cstheme="minorBidi"/>
                      <w:lang w:val="it-IT"/>
                    </w:rPr>
                    <w:t>761.020,12</w:t>
                  </w:r>
                </w:p>
              </w:tc>
              <w:tc>
                <w:tcPr>
                  <w:tcW w:w="1996" w:type="dxa"/>
                </w:tcPr>
                <w:p w14:paraId="131A7BC5" w14:textId="400DAFD4" w:rsidR="003B1B31" w:rsidRPr="004A6C17" w:rsidRDefault="004A6C17" w:rsidP="003B1B31">
                  <w:pPr>
                    <w:spacing w:after="160" w:line="259" w:lineRule="auto"/>
                    <w:contextualSpacing/>
                    <w:jc w:val="center"/>
                    <w:rPr>
                      <w:rFonts w:ascii="Montserrat Light" w:eastAsiaTheme="minorHAnsi" w:hAnsi="Montserrat Light" w:cstheme="minorBidi"/>
                      <w:lang w:val="it-IT"/>
                    </w:rPr>
                  </w:pPr>
                  <w:r w:rsidRPr="004A6C17">
                    <w:rPr>
                      <w:rFonts w:ascii="Montserrat Light" w:eastAsiaTheme="minorHAnsi" w:hAnsi="Montserrat Light" w:cstheme="minorBidi"/>
                      <w:lang w:val="it-IT"/>
                    </w:rPr>
                    <w:t>103,53</w:t>
                  </w:r>
                </w:p>
              </w:tc>
            </w:tr>
          </w:tbl>
          <w:p w14:paraId="131535E6" w14:textId="77777777" w:rsidR="008950A9" w:rsidRPr="004F0DE4" w:rsidRDefault="008950A9" w:rsidP="008950A9">
            <w:pPr>
              <w:ind w:left="-45" w:firstLine="765"/>
              <w:contextualSpacing/>
              <w:rPr>
                <w:rFonts w:ascii="Montserrat Light" w:eastAsiaTheme="minorHAnsi" w:hAnsi="Montserrat Light" w:cstheme="minorBidi"/>
                <w:color w:val="FF0000"/>
                <w:lang w:val="it-IT"/>
              </w:rPr>
            </w:pPr>
          </w:p>
          <w:p w14:paraId="2FC17745" w14:textId="70C59DB4" w:rsidR="008950A9" w:rsidRPr="004A6C17" w:rsidRDefault="00A12EF9" w:rsidP="00A12EF9">
            <w:pPr>
              <w:tabs>
                <w:tab w:val="left" w:pos="743"/>
              </w:tabs>
              <w:rPr>
                <w:rFonts w:ascii="Montserrat Light" w:hAnsi="Montserrat Light"/>
                <w:lang w:val="it-IT"/>
              </w:rPr>
            </w:pPr>
            <w:r w:rsidRPr="004A6C17">
              <w:rPr>
                <w:rFonts w:ascii="Montserrat Light" w:hAnsi="Montserrat Light"/>
                <w:lang w:val="it-IT"/>
              </w:rPr>
              <w:t xml:space="preserve">           </w:t>
            </w:r>
            <w:r w:rsidR="008950A9" w:rsidRPr="004A6C17">
              <w:rPr>
                <w:rFonts w:ascii="Montserrat Light" w:hAnsi="Montserrat Light"/>
                <w:lang w:val="it-IT"/>
              </w:rPr>
              <w:t>În ceea ce privește cheltuielile preliminate la trimestrul IV 202</w:t>
            </w:r>
            <w:r w:rsidR="00CE4541" w:rsidRPr="004A6C17">
              <w:rPr>
                <w:rFonts w:ascii="Montserrat Light" w:hAnsi="Montserrat Light"/>
                <w:lang w:val="it-IT"/>
              </w:rPr>
              <w:t>4</w:t>
            </w:r>
            <w:r w:rsidR="008950A9" w:rsidRPr="004A6C17">
              <w:rPr>
                <w:rFonts w:ascii="Montserrat Light" w:hAnsi="Montserrat Light"/>
                <w:lang w:val="it-IT"/>
              </w:rPr>
              <w:t>, prevederile bugetare și plățile, defalcate pe secţiuni, se prezintă astfel:</w:t>
            </w:r>
          </w:p>
          <w:tbl>
            <w:tblPr>
              <w:tblStyle w:val="Tabelgril"/>
              <w:tblW w:w="0" w:type="auto"/>
              <w:tblInd w:w="0" w:type="dxa"/>
              <w:tblLook w:val="04A0" w:firstRow="1" w:lastRow="0" w:firstColumn="1" w:lastColumn="0" w:noHBand="0" w:noVBand="1"/>
            </w:tblPr>
            <w:tblGrid>
              <w:gridCol w:w="1855"/>
              <w:gridCol w:w="2430"/>
              <w:gridCol w:w="2509"/>
              <w:gridCol w:w="1996"/>
            </w:tblGrid>
            <w:tr w:rsidR="004A6C17" w:rsidRPr="004A6C17" w14:paraId="24691DCD" w14:textId="77777777" w:rsidTr="00F86B63">
              <w:tc>
                <w:tcPr>
                  <w:tcW w:w="1855" w:type="dxa"/>
                </w:tcPr>
                <w:p w14:paraId="2C096D2E" w14:textId="77777777" w:rsidR="008950A9" w:rsidRPr="004A6C17" w:rsidRDefault="008950A9" w:rsidP="008950A9">
                  <w:pPr>
                    <w:spacing w:after="160" w:line="259" w:lineRule="auto"/>
                    <w:contextualSpacing/>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Secțiunea</w:t>
                  </w:r>
                </w:p>
              </w:tc>
              <w:tc>
                <w:tcPr>
                  <w:tcW w:w="2430" w:type="dxa"/>
                </w:tcPr>
                <w:p w14:paraId="00AE52C2" w14:textId="77777777" w:rsidR="008950A9" w:rsidRPr="004A6C17" w:rsidRDefault="008950A9" w:rsidP="008950A9">
                  <w:pPr>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Prevederi bugetare</w:t>
                  </w:r>
                </w:p>
                <w:p w14:paraId="3AA9962C" w14:textId="77777777" w:rsidR="008950A9" w:rsidRPr="004A6C17" w:rsidRDefault="008950A9" w:rsidP="008950A9">
                  <w:pPr>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(mii lei)</w:t>
                  </w:r>
                </w:p>
              </w:tc>
              <w:tc>
                <w:tcPr>
                  <w:tcW w:w="2509" w:type="dxa"/>
                </w:tcPr>
                <w:p w14:paraId="16F2EA95" w14:textId="77777777" w:rsidR="008950A9" w:rsidRPr="004A6C17" w:rsidRDefault="008950A9" w:rsidP="008950A9">
                  <w:pPr>
                    <w:spacing w:after="160" w:line="259" w:lineRule="auto"/>
                    <w:contextualSpacing/>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Plăți</w:t>
                  </w:r>
                </w:p>
                <w:p w14:paraId="001E17D8" w14:textId="77777777" w:rsidR="008950A9" w:rsidRPr="004A6C17" w:rsidRDefault="008950A9" w:rsidP="008950A9">
                  <w:pPr>
                    <w:spacing w:after="160" w:line="259" w:lineRule="auto"/>
                    <w:contextualSpacing/>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(mii lei)</w:t>
                  </w:r>
                </w:p>
              </w:tc>
              <w:tc>
                <w:tcPr>
                  <w:tcW w:w="1996" w:type="dxa"/>
                </w:tcPr>
                <w:p w14:paraId="1D857869" w14:textId="77777777" w:rsidR="008950A9" w:rsidRPr="004A6C17" w:rsidRDefault="008950A9" w:rsidP="008950A9">
                  <w:pPr>
                    <w:spacing w:after="160" w:line="259" w:lineRule="auto"/>
                    <w:contextualSpacing/>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w:t>
                  </w:r>
                </w:p>
              </w:tc>
            </w:tr>
            <w:tr w:rsidR="004A6C17" w:rsidRPr="004A6C17" w14:paraId="59DDA2BB" w14:textId="77777777" w:rsidTr="00F86B63">
              <w:tc>
                <w:tcPr>
                  <w:tcW w:w="1855" w:type="dxa"/>
                </w:tcPr>
                <w:p w14:paraId="6FA91889" w14:textId="77777777" w:rsidR="008950A9" w:rsidRPr="004A6C17" w:rsidRDefault="008950A9" w:rsidP="008950A9">
                  <w:pPr>
                    <w:spacing w:after="160" w:line="259" w:lineRule="auto"/>
                    <w:contextualSpacing/>
                    <w:rPr>
                      <w:rFonts w:ascii="Montserrat Light" w:eastAsiaTheme="minorHAnsi" w:hAnsi="Montserrat Light" w:cstheme="minorBidi"/>
                      <w:lang w:val="it-IT"/>
                    </w:rPr>
                  </w:pPr>
                  <w:r w:rsidRPr="004A6C17">
                    <w:rPr>
                      <w:rFonts w:ascii="Montserrat Light" w:eastAsiaTheme="minorHAnsi" w:hAnsi="Montserrat Light" w:cstheme="minorBidi"/>
                      <w:lang w:val="it-IT"/>
                    </w:rPr>
                    <w:t>Funcţionare</w:t>
                  </w:r>
                </w:p>
              </w:tc>
              <w:tc>
                <w:tcPr>
                  <w:tcW w:w="2430" w:type="dxa"/>
                </w:tcPr>
                <w:p w14:paraId="5B47C0CE" w14:textId="2B27A631" w:rsidR="008950A9" w:rsidRPr="004A6C17" w:rsidRDefault="004A6C17" w:rsidP="00EF7208">
                  <w:pPr>
                    <w:jc w:val="right"/>
                    <w:rPr>
                      <w:rFonts w:ascii="Montserrat Light" w:eastAsiaTheme="minorHAnsi" w:hAnsi="Montserrat Light" w:cstheme="minorBidi"/>
                      <w:lang w:val="it-IT"/>
                    </w:rPr>
                  </w:pPr>
                  <w:r w:rsidRPr="004A6C17">
                    <w:rPr>
                      <w:rFonts w:ascii="Montserrat Light" w:eastAsiaTheme="minorHAnsi" w:hAnsi="Montserrat Light" w:cstheme="minorBidi"/>
                      <w:lang w:val="it-IT"/>
                    </w:rPr>
                    <w:t>771.819,81</w:t>
                  </w:r>
                </w:p>
              </w:tc>
              <w:tc>
                <w:tcPr>
                  <w:tcW w:w="2509" w:type="dxa"/>
                </w:tcPr>
                <w:p w14:paraId="6ABC8C87" w14:textId="7D6D6D4B" w:rsidR="008950A9" w:rsidRPr="004A6C17" w:rsidRDefault="004A6C17" w:rsidP="008950A9">
                  <w:pPr>
                    <w:spacing w:after="160" w:line="259" w:lineRule="auto"/>
                    <w:contextualSpacing/>
                    <w:jc w:val="right"/>
                    <w:rPr>
                      <w:rFonts w:ascii="Montserrat Light" w:eastAsiaTheme="minorHAnsi" w:hAnsi="Montserrat Light" w:cstheme="minorBidi"/>
                      <w:lang w:val="it-IT"/>
                    </w:rPr>
                  </w:pPr>
                  <w:r w:rsidRPr="004A6C17">
                    <w:rPr>
                      <w:rFonts w:ascii="Montserrat Light" w:eastAsiaTheme="minorHAnsi" w:hAnsi="Montserrat Light" w:cstheme="minorBidi"/>
                      <w:lang w:val="it-IT"/>
                    </w:rPr>
                    <w:t>692.587,62</w:t>
                  </w:r>
                </w:p>
              </w:tc>
              <w:tc>
                <w:tcPr>
                  <w:tcW w:w="1996" w:type="dxa"/>
                </w:tcPr>
                <w:p w14:paraId="5E68143F" w14:textId="3A459ACD" w:rsidR="008950A9" w:rsidRPr="004A6C17" w:rsidRDefault="004A6C17" w:rsidP="00792C65">
                  <w:pPr>
                    <w:spacing w:after="160" w:line="259" w:lineRule="auto"/>
                    <w:contextualSpacing/>
                    <w:jc w:val="center"/>
                    <w:rPr>
                      <w:rFonts w:ascii="Montserrat Light" w:eastAsiaTheme="minorHAnsi" w:hAnsi="Montserrat Light" w:cstheme="minorBidi"/>
                      <w:lang w:val="it-IT"/>
                    </w:rPr>
                  </w:pPr>
                  <w:r w:rsidRPr="004A6C17">
                    <w:rPr>
                      <w:rFonts w:ascii="Montserrat Light" w:eastAsiaTheme="minorHAnsi" w:hAnsi="Montserrat Light" w:cstheme="minorBidi"/>
                      <w:lang w:val="it-IT"/>
                    </w:rPr>
                    <w:t>89,74</w:t>
                  </w:r>
                </w:p>
              </w:tc>
            </w:tr>
            <w:tr w:rsidR="004A6C17" w:rsidRPr="004A6C17" w14:paraId="035D7760" w14:textId="77777777" w:rsidTr="00F86B63">
              <w:tc>
                <w:tcPr>
                  <w:tcW w:w="1855" w:type="dxa"/>
                </w:tcPr>
                <w:p w14:paraId="26B8C4B7" w14:textId="77777777" w:rsidR="008950A9" w:rsidRPr="004A6C17" w:rsidRDefault="008950A9" w:rsidP="008950A9">
                  <w:pPr>
                    <w:spacing w:after="160" w:line="259" w:lineRule="auto"/>
                    <w:contextualSpacing/>
                    <w:rPr>
                      <w:rFonts w:ascii="Montserrat Light" w:eastAsiaTheme="minorHAnsi" w:hAnsi="Montserrat Light" w:cstheme="minorBidi"/>
                      <w:lang w:val="it-IT"/>
                    </w:rPr>
                  </w:pPr>
                  <w:r w:rsidRPr="004A6C17">
                    <w:rPr>
                      <w:rFonts w:ascii="Montserrat Light" w:eastAsiaTheme="minorHAnsi" w:hAnsi="Montserrat Light" w:cstheme="minorBidi"/>
                      <w:lang w:val="it-IT"/>
                    </w:rPr>
                    <w:t xml:space="preserve">Dezvoltare   </w:t>
                  </w:r>
                </w:p>
              </w:tc>
              <w:tc>
                <w:tcPr>
                  <w:tcW w:w="2430" w:type="dxa"/>
                </w:tcPr>
                <w:p w14:paraId="195F5FB9" w14:textId="06C675D3" w:rsidR="008950A9" w:rsidRPr="004A6C17" w:rsidRDefault="004A6C17" w:rsidP="008950A9">
                  <w:pPr>
                    <w:jc w:val="right"/>
                    <w:rPr>
                      <w:rFonts w:ascii="Montserrat Light" w:eastAsiaTheme="minorHAnsi" w:hAnsi="Montserrat Light" w:cstheme="minorBidi"/>
                      <w:lang w:val="it-IT"/>
                    </w:rPr>
                  </w:pPr>
                  <w:r w:rsidRPr="004A6C17">
                    <w:rPr>
                      <w:rFonts w:ascii="Montserrat Light" w:eastAsiaTheme="minorHAnsi" w:hAnsi="Montserrat Light" w:cstheme="minorBidi"/>
                      <w:lang w:val="it-IT"/>
                    </w:rPr>
                    <w:t>32.253,56</w:t>
                  </w:r>
                </w:p>
              </w:tc>
              <w:tc>
                <w:tcPr>
                  <w:tcW w:w="2509" w:type="dxa"/>
                </w:tcPr>
                <w:p w14:paraId="7AE7FB5E" w14:textId="2731F4DF" w:rsidR="008950A9" w:rsidRPr="004A6C17" w:rsidRDefault="004A6C17" w:rsidP="008950A9">
                  <w:pPr>
                    <w:spacing w:after="160" w:line="259" w:lineRule="auto"/>
                    <w:contextualSpacing/>
                    <w:jc w:val="right"/>
                    <w:rPr>
                      <w:rFonts w:ascii="Montserrat Light" w:eastAsiaTheme="minorHAnsi" w:hAnsi="Montserrat Light" w:cstheme="minorBidi"/>
                      <w:lang w:val="it-IT"/>
                    </w:rPr>
                  </w:pPr>
                  <w:r w:rsidRPr="004A6C17">
                    <w:rPr>
                      <w:rFonts w:ascii="Montserrat Light" w:eastAsiaTheme="minorHAnsi" w:hAnsi="Montserrat Light" w:cstheme="minorBidi"/>
                      <w:lang w:val="it-IT"/>
                    </w:rPr>
                    <w:t>12.318,20</w:t>
                  </w:r>
                </w:p>
              </w:tc>
              <w:tc>
                <w:tcPr>
                  <w:tcW w:w="1996" w:type="dxa"/>
                </w:tcPr>
                <w:p w14:paraId="30A34A13" w14:textId="469E79CD" w:rsidR="008950A9" w:rsidRPr="004A6C17" w:rsidRDefault="004A6C17" w:rsidP="008950A9">
                  <w:pPr>
                    <w:spacing w:after="160" w:line="259" w:lineRule="auto"/>
                    <w:contextualSpacing/>
                    <w:jc w:val="center"/>
                    <w:rPr>
                      <w:rFonts w:ascii="Montserrat Light" w:eastAsiaTheme="minorHAnsi" w:hAnsi="Montserrat Light" w:cstheme="minorBidi"/>
                      <w:lang w:val="it-IT"/>
                    </w:rPr>
                  </w:pPr>
                  <w:r w:rsidRPr="004A6C17">
                    <w:rPr>
                      <w:rFonts w:ascii="Montserrat Light" w:eastAsiaTheme="minorHAnsi" w:hAnsi="Montserrat Light" w:cstheme="minorBidi"/>
                      <w:lang w:val="it-IT"/>
                    </w:rPr>
                    <w:t>38,19</w:t>
                  </w:r>
                </w:p>
              </w:tc>
            </w:tr>
            <w:tr w:rsidR="004A6C17" w:rsidRPr="004A6C17" w14:paraId="2EC7BDA8" w14:textId="77777777" w:rsidTr="00F86B63">
              <w:tc>
                <w:tcPr>
                  <w:tcW w:w="1855" w:type="dxa"/>
                </w:tcPr>
                <w:p w14:paraId="33B94164" w14:textId="77777777" w:rsidR="008950A9" w:rsidRPr="004A6C17" w:rsidRDefault="008950A9" w:rsidP="008950A9">
                  <w:pPr>
                    <w:spacing w:after="160" w:line="259" w:lineRule="auto"/>
                    <w:contextualSpacing/>
                    <w:rPr>
                      <w:rFonts w:ascii="Montserrat Light" w:eastAsiaTheme="minorHAnsi" w:hAnsi="Montserrat Light" w:cstheme="minorBidi"/>
                      <w:lang w:val="it-IT"/>
                    </w:rPr>
                  </w:pPr>
                  <w:r w:rsidRPr="004A6C17">
                    <w:rPr>
                      <w:rFonts w:ascii="Montserrat Light" w:eastAsiaTheme="minorHAnsi" w:hAnsi="Montserrat Light" w:cstheme="minorBidi"/>
                      <w:lang w:val="it-IT"/>
                    </w:rPr>
                    <w:t>TOTAL</w:t>
                  </w:r>
                </w:p>
              </w:tc>
              <w:tc>
                <w:tcPr>
                  <w:tcW w:w="2430" w:type="dxa"/>
                </w:tcPr>
                <w:p w14:paraId="650E76E9" w14:textId="1F93E1BD" w:rsidR="008950A9" w:rsidRPr="004A6C17" w:rsidRDefault="004A6C17" w:rsidP="008950A9">
                  <w:pPr>
                    <w:spacing w:after="160" w:line="259" w:lineRule="auto"/>
                    <w:contextualSpacing/>
                    <w:jc w:val="right"/>
                    <w:rPr>
                      <w:rFonts w:ascii="Montserrat Light" w:eastAsiaTheme="minorHAnsi" w:hAnsi="Montserrat Light" w:cstheme="minorBidi"/>
                      <w:lang w:val="it-IT"/>
                    </w:rPr>
                  </w:pPr>
                  <w:r w:rsidRPr="004A6C17">
                    <w:rPr>
                      <w:rFonts w:ascii="Montserrat Light" w:eastAsiaTheme="minorHAnsi" w:hAnsi="Montserrat Light" w:cstheme="minorBidi"/>
                      <w:lang w:val="it-IT"/>
                    </w:rPr>
                    <w:t>804.073,37</w:t>
                  </w:r>
                </w:p>
              </w:tc>
              <w:tc>
                <w:tcPr>
                  <w:tcW w:w="2509" w:type="dxa"/>
                </w:tcPr>
                <w:p w14:paraId="76F4C3D3" w14:textId="5168CCEA" w:rsidR="008950A9" w:rsidRPr="004A6C17" w:rsidRDefault="004A6C17" w:rsidP="008950A9">
                  <w:pPr>
                    <w:spacing w:after="160" w:line="259" w:lineRule="auto"/>
                    <w:contextualSpacing/>
                    <w:jc w:val="right"/>
                    <w:rPr>
                      <w:rFonts w:ascii="Montserrat Light" w:eastAsiaTheme="minorHAnsi" w:hAnsi="Montserrat Light" w:cstheme="minorBidi"/>
                      <w:lang w:val="it-IT"/>
                    </w:rPr>
                  </w:pPr>
                  <w:r w:rsidRPr="004A6C17">
                    <w:rPr>
                      <w:rFonts w:ascii="Montserrat Light" w:eastAsiaTheme="minorHAnsi" w:hAnsi="Montserrat Light" w:cstheme="minorBidi"/>
                      <w:lang w:val="it-IT"/>
                    </w:rPr>
                    <w:t>704.905,82</w:t>
                  </w:r>
                </w:p>
              </w:tc>
              <w:tc>
                <w:tcPr>
                  <w:tcW w:w="1996" w:type="dxa"/>
                </w:tcPr>
                <w:p w14:paraId="2709672C" w14:textId="569F91E7" w:rsidR="008950A9" w:rsidRPr="004A6C17" w:rsidRDefault="004A6C17" w:rsidP="008950A9">
                  <w:pPr>
                    <w:spacing w:after="160" w:line="259" w:lineRule="auto"/>
                    <w:contextualSpacing/>
                    <w:jc w:val="center"/>
                    <w:rPr>
                      <w:rFonts w:ascii="Montserrat Light" w:eastAsiaTheme="minorHAnsi" w:hAnsi="Montserrat Light" w:cstheme="minorBidi"/>
                      <w:lang w:val="it-IT"/>
                    </w:rPr>
                  </w:pPr>
                  <w:r w:rsidRPr="004A6C17">
                    <w:rPr>
                      <w:rFonts w:ascii="Montserrat Light" w:eastAsiaTheme="minorHAnsi" w:hAnsi="Montserrat Light" w:cstheme="minorBidi"/>
                      <w:lang w:val="it-IT"/>
                    </w:rPr>
                    <w:t>87,67</w:t>
                  </w:r>
                </w:p>
              </w:tc>
            </w:tr>
          </w:tbl>
          <w:p w14:paraId="3FC39220" w14:textId="77777777" w:rsidR="008950A9" w:rsidRPr="004A6C17" w:rsidRDefault="008950A9" w:rsidP="008950A9">
            <w:pPr>
              <w:rPr>
                <w:rFonts w:ascii="Montserrat Light" w:hAnsi="Montserrat Light"/>
                <w:lang w:val="it-IT"/>
              </w:rPr>
            </w:pPr>
          </w:p>
          <w:p w14:paraId="4CC9A307" w14:textId="607D7559" w:rsidR="008950A9" w:rsidRPr="004A6C17" w:rsidRDefault="008950A9" w:rsidP="008950A9">
            <w:pPr>
              <w:rPr>
                <w:rFonts w:ascii="Montserrat Light" w:hAnsi="Montserrat Light"/>
                <w:lang w:val="it-IT"/>
              </w:rPr>
            </w:pPr>
            <w:r w:rsidRPr="004A6C17">
              <w:rPr>
                <w:rFonts w:ascii="Montserrat Light" w:hAnsi="Montserrat Light"/>
                <w:lang w:val="it-IT"/>
              </w:rPr>
              <w:t xml:space="preserve">           Din analiza indicatorilor cuprinşi în anexa nr. </w:t>
            </w:r>
            <w:r w:rsidR="004F4DB5" w:rsidRPr="004A6C17">
              <w:rPr>
                <w:rFonts w:ascii="Montserrat Light" w:hAnsi="Montserrat Light"/>
                <w:lang w:val="it-IT"/>
              </w:rPr>
              <w:t>3</w:t>
            </w:r>
            <w:r w:rsidRPr="004A6C17">
              <w:rPr>
                <w:rFonts w:ascii="Montserrat Light" w:hAnsi="Montserrat Light"/>
                <w:lang w:val="it-IT"/>
              </w:rPr>
              <w:t xml:space="preserve">, </w:t>
            </w:r>
            <w:r w:rsidR="009E1D16" w:rsidRPr="004A6C17">
              <w:rPr>
                <w:rFonts w:ascii="Montserrat Light" w:hAnsi="Montserrat Light"/>
                <w:lang w:val="it-IT"/>
              </w:rPr>
              <w:t>se estimează</w:t>
            </w:r>
            <w:r w:rsidRPr="004A6C17">
              <w:rPr>
                <w:rFonts w:ascii="Montserrat Light" w:hAnsi="Montserrat Light"/>
                <w:lang w:val="it-IT"/>
              </w:rPr>
              <w:t xml:space="preserve"> o încasare a veniturilor totale în procent de </w:t>
            </w:r>
            <w:r w:rsidR="004A6C17" w:rsidRPr="004A6C17">
              <w:rPr>
                <w:rFonts w:ascii="Montserrat Light" w:hAnsi="Montserrat Light"/>
                <w:lang w:val="it-IT"/>
              </w:rPr>
              <w:t>104,16</w:t>
            </w:r>
            <w:r w:rsidRPr="004A6C17">
              <w:rPr>
                <w:rFonts w:ascii="Montserrat Light" w:hAnsi="Montserrat Light"/>
                <w:lang w:val="it-IT"/>
              </w:rPr>
              <w:t>% faţă de programarea la perioadă a acestora, asigurându-se astfel fondurile necesare efectuării plăţilor prevăzute pentru trimestrul IV 202</w:t>
            </w:r>
            <w:r w:rsidR="004A6C17" w:rsidRPr="004A6C17">
              <w:rPr>
                <w:rFonts w:ascii="Montserrat Light" w:hAnsi="Montserrat Light"/>
                <w:lang w:val="it-IT"/>
              </w:rPr>
              <w:t>4</w:t>
            </w:r>
            <w:r w:rsidRPr="004A6C17">
              <w:rPr>
                <w:rFonts w:ascii="Montserrat Light" w:hAnsi="Montserrat Light"/>
                <w:lang w:val="it-IT"/>
              </w:rPr>
              <w:t xml:space="preserve">. </w:t>
            </w:r>
            <w:r w:rsidR="004F4DB5" w:rsidRPr="004A6C17">
              <w:rPr>
                <w:rFonts w:ascii="Montserrat Light" w:hAnsi="Montserrat Light"/>
                <w:lang w:val="it-IT"/>
              </w:rPr>
              <w:t>D</w:t>
            </w:r>
            <w:r w:rsidRPr="004A6C17">
              <w:rPr>
                <w:rFonts w:ascii="Montserrat Light" w:hAnsi="Montserrat Light"/>
                <w:lang w:val="it-IT"/>
              </w:rPr>
              <w:t>in anexa nr. 4 se poate observa gradul de realizare</w:t>
            </w:r>
            <w:r w:rsidR="009E1D16" w:rsidRPr="004A6C17">
              <w:rPr>
                <w:rFonts w:ascii="Montserrat Light" w:hAnsi="Montserrat Light"/>
                <w:lang w:val="it-IT"/>
              </w:rPr>
              <w:t xml:space="preserve"> estimat </w:t>
            </w:r>
            <w:r w:rsidRPr="004A6C17">
              <w:rPr>
                <w:rFonts w:ascii="Montserrat Light" w:hAnsi="Montserrat Light"/>
                <w:lang w:val="it-IT"/>
              </w:rPr>
              <w:t xml:space="preserve"> a cheltuielilor bugetare, acesta fiind în procent de </w:t>
            </w:r>
            <w:r w:rsidR="004A6C17" w:rsidRPr="004A6C17">
              <w:rPr>
                <w:rFonts w:ascii="Montserrat Light" w:hAnsi="Montserrat Light"/>
                <w:lang w:val="it-IT"/>
              </w:rPr>
              <w:t>89,74</w:t>
            </w:r>
            <w:r w:rsidRPr="004A6C17">
              <w:rPr>
                <w:rFonts w:ascii="Montserrat Light" w:hAnsi="Montserrat Light"/>
                <w:lang w:val="it-IT"/>
              </w:rPr>
              <w:t xml:space="preserve"> % faţă de programul la trimestrul IV, principala nerealizare provenind de la capitolul 66.10 “Sănătate”, atât pe partea de funcționare, cât și pe cea de dezvoltare, capitolul “Sănătate” având pondere de aprox. </w:t>
            </w:r>
            <w:r w:rsidR="004A6C17" w:rsidRPr="004A6C17">
              <w:rPr>
                <w:rFonts w:ascii="Montserrat Light" w:hAnsi="Montserrat Light"/>
                <w:lang w:val="it-IT"/>
              </w:rPr>
              <w:t>38,84</w:t>
            </w:r>
            <w:r w:rsidRPr="004A6C17">
              <w:rPr>
                <w:rFonts w:ascii="Montserrat Light" w:hAnsi="Montserrat Light"/>
                <w:lang w:val="it-IT"/>
              </w:rPr>
              <w:t>% în cadrul bugetului instituțiilor finanțate din venituri proprii și subvenții.</w:t>
            </w:r>
          </w:p>
          <w:p w14:paraId="6E800F5E" w14:textId="77777777" w:rsidR="008950A9" w:rsidRPr="004F0DE4" w:rsidRDefault="008950A9" w:rsidP="008950A9">
            <w:pPr>
              <w:rPr>
                <w:rFonts w:ascii="Montserrat Light" w:hAnsi="Montserrat Light"/>
                <w:color w:val="FF0000"/>
                <w:lang w:val="it-IT"/>
              </w:rPr>
            </w:pPr>
          </w:p>
          <w:p w14:paraId="76CB9F56" w14:textId="77777777" w:rsidR="008950A9" w:rsidRPr="00E34736" w:rsidRDefault="008950A9" w:rsidP="008950A9">
            <w:pPr>
              <w:tabs>
                <w:tab w:val="left" w:pos="4965"/>
              </w:tabs>
              <w:rPr>
                <w:rFonts w:ascii="Montserrat Light" w:hAnsi="Montserrat Light"/>
                <w:b/>
                <w:bCs/>
                <w:i/>
                <w:iCs/>
                <w:lang w:val="ro-RO"/>
              </w:rPr>
            </w:pPr>
            <w:r w:rsidRPr="00E34736">
              <w:rPr>
                <w:rFonts w:ascii="Montserrat Light" w:hAnsi="Montserrat Light"/>
                <w:b/>
                <w:bCs/>
                <w:i/>
                <w:iCs/>
                <w:lang w:val="it-IT"/>
              </w:rPr>
              <w:t xml:space="preserve">           c</w:t>
            </w:r>
            <w:r w:rsidRPr="00E34736">
              <w:rPr>
                <w:rFonts w:ascii="Montserrat Light" w:hAnsi="Montserrat Light"/>
                <w:b/>
                <w:bCs/>
                <w:i/>
                <w:iCs/>
                <w:lang w:val="ro-RO"/>
              </w:rPr>
              <w:t>) Bugetul fondurilor externe nerambursabile</w:t>
            </w:r>
            <w:r w:rsidRPr="00E34736">
              <w:rPr>
                <w:rFonts w:ascii="Montserrat Light" w:hAnsi="Montserrat Light"/>
                <w:b/>
                <w:bCs/>
                <w:i/>
                <w:iCs/>
                <w:lang w:val="ro-RO"/>
              </w:rPr>
              <w:tab/>
            </w:r>
          </w:p>
          <w:p w14:paraId="7CACA877" w14:textId="779CC1F0" w:rsidR="008950A9" w:rsidRPr="00E34736" w:rsidRDefault="008950A9" w:rsidP="008950A9">
            <w:pPr>
              <w:rPr>
                <w:rFonts w:ascii="Montserrat Light" w:hAnsi="Montserrat Light"/>
                <w:lang w:val="ro-RO"/>
              </w:rPr>
            </w:pPr>
            <w:r w:rsidRPr="00E34736">
              <w:rPr>
                <w:rFonts w:ascii="Montserrat Light" w:hAnsi="Montserrat Light"/>
                <w:lang w:val="ro-RO"/>
              </w:rPr>
              <w:t xml:space="preserve">            Execuția preliminată a bugetului fondurilor externe nerambursabile este prezentată în anex</w:t>
            </w:r>
            <w:r w:rsidR="00D93735" w:rsidRPr="00E34736">
              <w:rPr>
                <w:rFonts w:ascii="Montserrat Light" w:hAnsi="Montserrat Light"/>
                <w:lang w:val="ro-RO"/>
              </w:rPr>
              <w:t>ele nr. 5 şi 6</w:t>
            </w:r>
            <w:r w:rsidRPr="00E34736">
              <w:rPr>
                <w:rFonts w:ascii="Montserrat Light" w:hAnsi="Montserrat Light"/>
                <w:lang w:val="ro-RO"/>
              </w:rPr>
              <w:t xml:space="preserve"> cuprinzând atât veniturile</w:t>
            </w:r>
            <w:r w:rsidR="000C663B" w:rsidRPr="00E34736">
              <w:rPr>
                <w:rFonts w:ascii="Montserrat Light" w:hAnsi="Montserrat Light"/>
                <w:lang w:val="ro-RO"/>
              </w:rPr>
              <w:t xml:space="preserve"> </w:t>
            </w:r>
            <w:r w:rsidR="00945D7D" w:rsidRPr="00E34736">
              <w:rPr>
                <w:rFonts w:ascii="Montserrat Light" w:hAnsi="Montserrat Light"/>
                <w:lang w:val="ro-RO"/>
              </w:rPr>
              <w:t>estimate a se</w:t>
            </w:r>
            <w:r w:rsidRPr="00E34736">
              <w:rPr>
                <w:rFonts w:ascii="Montserrat Light" w:hAnsi="Montserrat Light"/>
                <w:lang w:val="ro-RO"/>
              </w:rPr>
              <w:t xml:space="preserve"> încasa cât și cheltuielile </w:t>
            </w:r>
            <w:r w:rsidR="00945D7D" w:rsidRPr="00E34736">
              <w:rPr>
                <w:rFonts w:ascii="Montserrat Light" w:hAnsi="Montserrat Light"/>
                <w:lang w:val="ro-RO"/>
              </w:rPr>
              <w:t xml:space="preserve">estimate a se </w:t>
            </w:r>
            <w:r w:rsidRPr="00E34736">
              <w:rPr>
                <w:rFonts w:ascii="Montserrat Light" w:hAnsi="Montserrat Light"/>
                <w:lang w:val="ro-RO"/>
              </w:rPr>
              <w:t>efectua la 31 decembrie 202</w:t>
            </w:r>
            <w:r w:rsidR="00CE4541" w:rsidRPr="00E34736">
              <w:rPr>
                <w:rFonts w:ascii="Montserrat Light" w:hAnsi="Montserrat Light"/>
                <w:lang w:val="ro-RO"/>
              </w:rPr>
              <w:t>4</w:t>
            </w:r>
            <w:r w:rsidRPr="00E34736">
              <w:rPr>
                <w:rFonts w:ascii="Montserrat Light" w:hAnsi="Montserrat Light"/>
                <w:lang w:val="ro-RO"/>
              </w:rPr>
              <w:t xml:space="preserve">. </w:t>
            </w:r>
          </w:p>
          <w:p w14:paraId="06C7D1BF" w14:textId="084D2079" w:rsidR="008950A9" w:rsidRDefault="008950A9" w:rsidP="008950A9">
            <w:pPr>
              <w:rPr>
                <w:rFonts w:ascii="Montserrat Light" w:hAnsi="Montserrat Light"/>
                <w:lang w:val="it-IT"/>
              </w:rPr>
            </w:pPr>
            <w:r w:rsidRPr="00E34736">
              <w:rPr>
                <w:rFonts w:ascii="Montserrat Light" w:hAnsi="Montserrat Light"/>
                <w:lang w:val="ro-RO"/>
              </w:rPr>
              <w:t xml:space="preserve">            </w:t>
            </w:r>
            <w:r w:rsidRPr="00E34736">
              <w:rPr>
                <w:rFonts w:ascii="Montserrat Light" w:hAnsi="Montserrat Light"/>
                <w:lang w:val="it-IT"/>
              </w:rPr>
              <w:t>Acest buget cuprinde unele programe derulate din fonduri externe nerambursabile de către</w:t>
            </w:r>
            <w:r w:rsidR="00921B16" w:rsidRPr="00E34736">
              <w:rPr>
                <w:rFonts w:ascii="Montserrat Light" w:hAnsi="Montserrat Light"/>
                <w:lang w:val="it-IT"/>
              </w:rPr>
              <w:t xml:space="preserve"> unități sanitare,</w:t>
            </w:r>
            <w:r w:rsidRPr="00E34736">
              <w:rPr>
                <w:rFonts w:ascii="Montserrat Light" w:hAnsi="Montserrat Light"/>
                <w:lang w:val="it-IT"/>
              </w:rPr>
              <w:t xml:space="preserve"> instituțiile de cultură</w:t>
            </w:r>
            <w:r w:rsidR="00921B16" w:rsidRPr="00E34736">
              <w:rPr>
                <w:rFonts w:ascii="Montserrat Light" w:hAnsi="Montserrat Light"/>
                <w:lang w:val="it-IT"/>
              </w:rPr>
              <w:t>, Direcția generala de asistență socială și protecția copilului</w:t>
            </w:r>
            <w:r w:rsidRPr="00E34736">
              <w:rPr>
                <w:rFonts w:ascii="Montserrat Light" w:hAnsi="Montserrat Light"/>
                <w:lang w:val="it-IT"/>
              </w:rPr>
              <w:t xml:space="preserve"> din subordinea consiliului județean, preliminând la sfârşitul trimestrului IV 202</w:t>
            </w:r>
            <w:r w:rsidR="004A6C17" w:rsidRPr="00E34736">
              <w:rPr>
                <w:rFonts w:ascii="Montserrat Light" w:hAnsi="Montserrat Light"/>
                <w:lang w:val="it-IT"/>
              </w:rPr>
              <w:t>4</w:t>
            </w:r>
            <w:r w:rsidRPr="00E34736">
              <w:rPr>
                <w:rFonts w:ascii="Montserrat Light" w:hAnsi="Montserrat Light"/>
                <w:lang w:val="it-IT"/>
              </w:rPr>
              <w:t xml:space="preserve"> următorii indicatori economico-financiari:</w:t>
            </w:r>
          </w:p>
          <w:tbl>
            <w:tblPr>
              <w:tblStyle w:val="Tabelgril"/>
              <w:tblW w:w="0" w:type="auto"/>
              <w:tblInd w:w="0" w:type="dxa"/>
              <w:tblLook w:val="04A0" w:firstRow="1" w:lastRow="0" w:firstColumn="1" w:lastColumn="0" w:noHBand="0" w:noVBand="1"/>
            </w:tblPr>
            <w:tblGrid>
              <w:gridCol w:w="1855"/>
              <w:gridCol w:w="2430"/>
              <w:gridCol w:w="2509"/>
              <w:gridCol w:w="1996"/>
            </w:tblGrid>
            <w:tr w:rsidR="00EE12A6" w:rsidRPr="004A6C17" w14:paraId="2868DF08" w14:textId="77777777" w:rsidTr="00A444B7">
              <w:tc>
                <w:tcPr>
                  <w:tcW w:w="1855" w:type="dxa"/>
                </w:tcPr>
                <w:p w14:paraId="1F4DF794" w14:textId="77777777" w:rsidR="00EE12A6" w:rsidRPr="004A6C17" w:rsidRDefault="00EE12A6" w:rsidP="00EE12A6">
                  <w:pPr>
                    <w:spacing w:after="160" w:line="259" w:lineRule="auto"/>
                    <w:contextualSpacing/>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Secțiunea</w:t>
                  </w:r>
                </w:p>
              </w:tc>
              <w:tc>
                <w:tcPr>
                  <w:tcW w:w="2430" w:type="dxa"/>
                </w:tcPr>
                <w:p w14:paraId="0D1FA95B" w14:textId="77777777" w:rsidR="00EE12A6" w:rsidRPr="004A6C17" w:rsidRDefault="00EE12A6" w:rsidP="00EE12A6">
                  <w:pPr>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Prevederi bugetare</w:t>
                  </w:r>
                </w:p>
                <w:p w14:paraId="12B0D191" w14:textId="77777777" w:rsidR="00EE12A6" w:rsidRPr="004A6C17" w:rsidRDefault="00EE12A6" w:rsidP="00EE12A6">
                  <w:pPr>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(mii lei)</w:t>
                  </w:r>
                </w:p>
              </w:tc>
              <w:tc>
                <w:tcPr>
                  <w:tcW w:w="2509" w:type="dxa"/>
                </w:tcPr>
                <w:p w14:paraId="2464626C" w14:textId="2D88F9D3" w:rsidR="00EE12A6" w:rsidRPr="004A6C17" w:rsidRDefault="003A77CE" w:rsidP="00EE12A6">
                  <w:pPr>
                    <w:spacing w:after="160" w:line="259" w:lineRule="auto"/>
                    <w:contextualSpacing/>
                    <w:jc w:val="center"/>
                    <w:rPr>
                      <w:rFonts w:ascii="Montserrat Light" w:eastAsiaTheme="minorHAnsi" w:hAnsi="Montserrat Light" w:cstheme="minorBidi"/>
                      <w:b/>
                      <w:bCs/>
                      <w:lang w:val="it-IT"/>
                    </w:rPr>
                  </w:pPr>
                  <w:r>
                    <w:rPr>
                      <w:rFonts w:ascii="Montserrat Light" w:eastAsiaTheme="minorHAnsi" w:hAnsi="Montserrat Light" w:cstheme="minorBidi"/>
                      <w:b/>
                      <w:bCs/>
                      <w:lang w:val="it-IT"/>
                    </w:rPr>
                    <w:t>Încasări/</w:t>
                  </w:r>
                  <w:r w:rsidR="00EE12A6" w:rsidRPr="004A6C17">
                    <w:rPr>
                      <w:rFonts w:ascii="Montserrat Light" w:eastAsiaTheme="minorHAnsi" w:hAnsi="Montserrat Light" w:cstheme="minorBidi"/>
                      <w:b/>
                      <w:bCs/>
                      <w:lang w:val="it-IT"/>
                    </w:rPr>
                    <w:t>Plăți</w:t>
                  </w:r>
                </w:p>
                <w:p w14:paraId="3A208C4C" w14:textId="77777777" w:rsidR="00EE12A6" w:rsidRPr="004A6C17" w:rsidRDefault="00EE12A6" w:rsidP="00EE12A6">
                  <w:pPr>
                    <w:spacing w:after="160" w:line="259" w:lineRule="auto"/>
                    <w:contextualSpacing/>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(mii lei)</w:t>
                  </w:r>
                </w:p>
              </w:tc>
              <w:tc>
                <w:tcPr>
                  <w:tcW w:w="1996" w:type="dxa"/>
                </w:tcPr>
                <w:p w14:paraId="0DB308E5" w14:textId="77777777" w:rsidR="00EE12A6" w:rsidRPr="004A6C17" w:rsidRDefault="00EE12A6" w:rsidP="00EE12A6">
                  <w:pPr>
                    <w:spacing w:after="160" w:line="259" w:lineRule="auto"/>
                    <w:contextualSpacing/>
                    <w:jc w:val="center"/>
                    <w:rPr>
                      <w:rFonts w:ascii="Montserrat Light" w:eastAsiaTheme="minorHAnsi" w:hAnsi="Montserrat Light" w:cstheme="minorBidi"/>
                      <w:b/>
                      <w:bCs/>
                      <w:lang w:val="it-IT"/>
                    </w:rPr>
                  </w:pPr>
                  <w:r w:rsidRPr="004A6C17">
                    <w:rPr>
                      <w:rFonts w:ascii="Montserrat Light" w:eastAsiaTheme="minorHAnsi" w:hAnsi="Montserrat Light" w:cstheme="minorBidi"/>
                      <w:b/>
                      <w:bCs/>
                      <w:lang w:val="it-IT"/>
                    </w:rPr>
                    <w:t>%</w:t>
                  </w:r>
                </w:p>
              </w:tc>
            </w:tr>
            <w:tr w:rsidR="00EE12A6" w:rsidRPr="004A6C17" w14:paraId="22D31258" w14:textId="77777777" w:rsidTr="00A444B7">
              <w:tc>
                <w:tcPr>
                  <w:tcW w:w="1855" w:type="dxa"/>
                </w:tcPr>
                <w:p w14:paraId="5A410554" w14:textId="1045DC88" w:rsidR="00EE12A6" w:rsidRPr="004A6C17" w:rsidRDefault="00EE12A6" w:rsidP="00EE12A6">
                  <w:pPr>
                    <w:spacing w:after="160" w:line="259" w:lineRule="auto"/>
                    <w:contextualSpacing/>
                    <w:rPr>
                      <w:rFonts w:ascii="Montserrat Light" w:eastAsiaTheme="minorHAnsi" w:hAnsi="Montserrat Light" w:cstheme="minorBidi"/>
                      <w:lang w:val="it-IT"/>
                    </w:rPr>
                  </w:pPr>
                  <w:r>
                    <w:rPr>
                      <w:rFonts w:ascii="Montserrat Light" w:eastAsiaTheme="minorHAnsi" w:hAnsi="Montserrat Light" w:cstheme="minorBidi"/>
                      <w:lang w:val="it-IT"/>
                    </w:rPr>
                    <w:t>Venituri</w:t>
                  </w:r>
                </w:p>
              </w:tc>
              <w:tc>
                <w:tcPr>
                  <w:tcW w:w="2430" w:type="dxa"/>
                </w:tcPr>
                <w:p w14:paraId="0B76560A" w14:textId="36D9697F" w:rsidR="00EE12A6" w:rsidRPr="004A6C17" w:rsidRDefault="00EE12A6" w:rsidP="00EE12A6">
                  <w:pPr>
                    <w:jc w:val="right"/>
                    <w:rPr>
                      <w:rFonts w:ascii="Montserrat Light" w:eastAsiaTheme="minorHAnsi" w:hAnsi="Montserrat Light" w:cstheme="minorBidi"/>
                      <w:lang w:val="it-IT"/>
                    </w:rPr>
                  </w:pPr>
                  <w:r>
                    <w:rPr>
                      <w:rFonts w:ascii="Montserrat Light" w:eastAsiaTheme="minorHAnsi" w:hAnsi="Montserrat Light" w:cstheme="minorBidi"/>
                      <w:lang w:val="it-IT"/>
                    </w:rPr>
                    <w:t>447,74</w:t>
                  </w:r>
                </w:p>
              </w:tc>
              <w:tc>
                <w:tcPr>
                  <w:tcW w:w="2509" w:type="dxa"/>
                </w:tcPr>
                <w:p w14:paraId="55CF6E09" w14:textId="08B44717" w:rsidR="00EE12A6" w:rsidRPr="004A6C17" w:rsidRDefault="00EE12A6" w:rsidP="00EE12A6">
                  <w:pPr>
                    <w:spacing w:after="160" w:line="259" w:lineRule="auto"/>
                    <w:contextualSpacing/>
                    <w:jc w:val="right"/>
                    <w:rPr>
                      <w:rFonts w:ascii="Montserrat Light" w:eastAsiaTheme="minorHAnsi" w:hAnsi="Montserrat Light" w:cstheme="minorBidi"/>
                      <w:lang w:val="it-IT"/>
                    </w:rPr>
                  </w:pPr>
                  <w:r>
                    <w:rPr>
                      <w:rFonts w:ascii="Montserrat Light" w:eastAsiaTheme="minorHAnsi" w:hAnsi="Montserrat Light" w:cstheme="minorBidi"/>
                      <w:lang w:val="it-IT"/>
                    </w:rPr>
                    <w:t>881,24</w:t>
                  </w:r>
                </w:p>
              </w:tc>
              <w:tc>
                <w:tcPr>
                  <w:tcW w:w="1996" w:type="dxa"/>
                </w:tcPr>
                <w:p w14:paraId="11BD3626" w14:textId="3868E932" w:rsidR="00EE12A6" w:rsidRPr="004A6C17" w:rsidRDefault="00EE12A6" w:rsidP="00EE12A6">
                  <w:pPr>
                    <w:spacing w:after="160" w:line="259" w:lineRule="auto"/>
                    <w:contextualSpacing/>
                    <w:jc w:val="center"/>
                    <w:rPr>
                      <w:rFonts w:ascii="Montserrat Light" w:eastAsiaTheme="minorHAnsi" w:hAnsi="Montserrat Light" w:cstheme="minorBidi"/>
                      <w:lang w:val="it-IT"/>
                    </w:rPr>
                  </w:pPr>
                  <w:r>
                    <w:rPr>
                      <w:rFonts w:ascii="Montserrat Light" w:eastAsiaTheme="minorHAnsi" w:hAnsi="Montserrat Light" w:cstheme="minorBidi"/>
                      <w:lang w:val="it-IT"/>
                    </w:rPr>
                    <w:t>196,82</w:t>
                  </w:r>
                </w:p>
              </w:tc>
            </w:tr>
            <w:tr w:rsidR="00EE12A6" w:rsidRPr="004A6C17" w14:paraId="6C5966DA" w14:textId="77777777" w:rsidTr="00A444B7">
              <w:tc>
                <w:tcPr>
                  <w:tcW w:w="1855" w:type="dxa"/>
                </w:tcPr>
                <w:p w14:paraId="167378D6" w14:textId="532062E8" w:rsidR="00EE12A6" w:rsidRPr="004A6C17" w:rsidRDefault="00EE12A6" w:rsidP="00EE12A6">
                  <w:pPr>
                    <w:spacing w:after="160" w:line="259" w:lineRule="auto"/>
                    <w:contextualSpacing/>
                    <w:rPr>
                      <w:rFonts w:ascii="Montserrat Light" w:eastAsiaTheme="minorHAnsi" w:hAnsi="Montserrat Light" w:cstheme="minorBidi"/>
                      <w:lang w:val="it-IT"/>
                    </w:rPr>
                  </w:pPr>
                  <w:r>
                    <w:rPr>
                      <w:rFonts w:ascii="Montserrat Light" w:eastAsiaTheme="minorHAnsi" w:hAnsi="Montserrat Light" w:cstheme="minorBidi"/>
                      <w:lang w:val="it-IT"/>
                    </w:rPr>
                    <w:t>Cheltuieli</w:t>
                  </w:r>
                  <w:r w:rsidRPr="004A6C17">
                    <w:rPr>
                      <w:rFonts w:ascii="Montserrat Light" w:eastAsiaTheme="minorHAnsi" w:hAnsi="Montserrat Light" w:cstheme="minorBidi"/>
                      <w:lang w:val="it-IT"/>
                    </w:rPr>
                    <w:t xml:space="preserve">   </w:t>
                  </w:r>
                </w:p>
              </w:tc>
              <w:tc>
                <w:tcPr>
                  <w:tcW w:w="2430" w:type="dxa"/>
                </w:tcPr>
                <w:p w14:paraId="66EF6C6D" w14:textId="50D96961" w:rsidR="00EE12A6" w:rsidRPr="004A6C17" w:rsidRDefault="00EE12A6" w:rsidP="00EE12A6">
                  <w:pPr>
                    <w:jc w:val="right"/>
                    <w:rPr>
                      <w:rFonts w:ascii="Montserrat Light" w:eastAsiaTheme="minorHAnsi" w:hAnsi="Montserrat Light" w:cstheme="minorBidi"/>
                      <w:lang w:val="it-IT"/>
                    </w:rPr>
                  </w:pPr>
                  <w:r>
                    <w:rPr>
                      <w:rFonts w:ascii="Montserrat Light" w:eastAsiaTheme="minorHAnsi" w:hAnsi="Montserrat Light" w:cstheme="minorBidi"/>
                      <w:lang w:val="it-IT"/>
                    </w:rPr>
                    <w:t>904,96</w:t>
                  </w:r>
                </w:p>
              </w:tc>
              <w:tc>
                <w:tcPr>
                  <w:tcW w:w="2509" w:type="dxa"/>
                </w:tcPr>
                <w:p w14:paraId="0A1F84C4" w14:textId="1D1B7B22" w:rsidR="00EE12A6" w:rsidRPr="004A6C17" w:rsidRDefault="00EE12A6" w:rsidP="00EE12A6">
                  <w:pPr>
                    <w:spacing w:after="160" w:line="259" w:lineRule="auto"/>
                    <w:contextualSpacing/>
                    <w:jc w:val="right"/>
                    <w:rPr>
                      <w:rFonts w:ascii="Montserrat Light" w:eastAsiaTheme="minorHAnsi" w:hAnsi="Montserrat Light" w:cstheme="minorBidi"/>
                      <w:lang w:val="it-IT"/>
                    </w:rPr>
                  </w:pPr>
                  <w:r>
                    <w:rPr>
                      <w:rFonts w:ascii="Montserrat Light" w:eastAsiaTheme="minorHAnsi" w:hAnsi="Montserrat Light" w:cstheme="minorBidi"/>
                      <w:lang w:val="it-IT"/>
                    </w:rPr>
                    <w:t>527,97</w:t>
                  </w:r>
                </w:p>
              </w:tc>
              <w:tc>
                <w:tcPr>
                  <w:tcW w:w="1996" w:type="dxa"/>
                </w:tcPr>
                <w:p w14:paraId="76350DA5" w14:textId="5F63142D" w:rsidR="00EE12A6" w:rsidRPr="004A6C17" w:rsidRDefault="00EE12A6" w:rsidP="00EE12A6">
                  <w:pPr>
                    <w:spacing w:after="160" w:line="259" w:lineRule="auto"/>
                    <w:contextualSpacing/>
                    <w:jc w:val="center"/>
                    <w:rPr>
                      <w:rFonts w:ascii="Montserrat Light" w:eastAsiaTheme="minorHAnsi" w:hAnsi="Montserrat Light" w:cstheme="minorBidi"/>
                      <w:lang w:val="it-IT"/>
                    </w:rPr>
                  </w:pPr>
                  <w:r>
                    <w:rPr>
                      <w:rFonts w:ascii="Montserrat Light" w:eastAsiaTheme="minorHAnsi" w:hAnsi="Montserrat Light" w:cstheme="minorBidi"/>
                      <w:lang w:val="it-IT"/>
                    </w:rPr>
                    <w:t>58,34</w:t>
                  </w:r>
                </w:p>
              </w:tc>
            </w:tr>
          </w:tbl>
          <w:p w14:paraId="55741062" w14:textId="77777777" w:rsidR="00EE12A6" w:rsidRPr="00E34736" w:rsidRDefault="00EE12A6" w:rsidP="008950A9">
            <w:pPr>
              <w:rPr>
                <w:rFonts w:ascii="Montserrat Light" w:hAnsi="Montserrat Light"/>
                <w:lang w:val="it-IT"/>
              </w:rPr>
            </w:pPr>
          </w:p>
          <w:p w14:paraId="3F55D107" w14:textId="76BEB488" w:rsidR="008950A9" w:rsidRPr="00E34736" w:rsidRDefault="008950A9" w:rsidP="008950A9">
            <w:pPr>
              <w:ind w:firstLine="600"/>
              <w:rPr>
                <w:rFonts w:ascii="Montserrat Light" w:hAnsi="Montserrat Light"/>
                <w:lang w:val="it-IT"/>
              </w:rPr>
            </w:pPr>
            <w:r w:rsidRPr="00E34736">
              <w:rPr>
                <w:rFonts w:ascii="Montserrat Light" w:hAnsi="Montserrat Light"/>
                <w:lang w:val="it-IT"/>
              </w:rPr>
              <w:t>Procentele de realizare ale veniturilor, respectiv cheltuielilor în cadrul acestui buget sunt d</w:t>
            </w:r>
            <w:r w:rsidR="00921B16" w:rsidRPr="00E34736">
              <w:rPr>
                <w:rFonts w:ascii="Montserrat Light" w:hAnsi="Montserrat Light"/>
                <w:lang w:val="it-IT"/>
              </w:rPr>
              <w:t xml:space="preserve">e </w:t>
            </w:r>
            <w:r w:rsidR="00EE12A6">
              <w:rPr>
                <w:rFonts w:ascii="Montserrat Light" w:hAnsi="Montserrat Light"/>
                <w:lang w:val="it-IT"/>
              </w:rPr>
              <w:t>196,82</w:t>
            </w:r>
            <w:r w:rsidR="00395859" w:rsidRPr="00E34736">
              <w:rPr>
                <w:rFonts w:ascii="Montserrat Light" w:hAnsi="Montserrat Light"/>
                <w:lang w:val="it-IT"/>
              </w:rPr>
              <w:t>%</w:t>
            </w:r>
            <w:r w:rsidRPr="00E34736">
              <w:rPr>
                <w:rFonts w:ascii="Montserrat Light" w:hAnsi="Montserrat Light"/>
                <w:lang w:val="it-IT"/>
              </w:rPr>
              <w:t xml:space="preserve"> la partea de venituri și de </w:t>
            </w:r>
            <w:r w:rsidR="00E34736" w:rsidRPr="00E34736">
              <w:rPr>
                <w:rFonts w:ascii="Montserrat Light" w:hAnsi="Montserrat Light"/>
                <w:lang w:val="it-IT"/>
              </w:rPr>
              <w:t>58,34</w:t>
            </w:r>
            <w:r w:rsidRPr="00E34736">
              <w:rPr>
                <w:rFonts w:ascii="Montserrat Light" w:hAnsi="Montserrat Light"/>
                <w:lang w:val="it-IT"/>
              </w:rPr>
              <w:t>% la partea de cheltuieli.</w:t>
            </w:r>
          </w:p>
          <w:p w14:paraId="708A1B17" w14:textId="77777777" w:rsidR="00AB520D" w:rsidRPr="004F0DE4" w:rsidRDefault="00AB520D" w:rsidP="008950A9">
            <w:pPr>
              <w:ind w:firstLine="600"/>
              <w:rPr>
                <w:rFonts w:ascii="Montserrat Light" w:hAnsi="Montserrat Light"/>
                <w:color w:val="FF0000"/>
                <w:lang w:val="it-IT"/>
              </w:rPr>
            </w:pPr>
          </w:p>
          <w:p w14:paraId="577A274D" w14:textId="77777777" w:rsidR="00AB520D" w:rsidRPr="00E34736" w:rsidRDefault="00AB520D" w:rsidP="008950A9">
            <w:pPr>
              <w:ind w:firstLine="600"/>
              <w:rPr>
                <w:rFonts w:ascii="Montserrat Light" w:hAnsi="Montserrat Light"/>
                <w:b/>
                <w:lang w:val="it-IT"/>
              </w:rPr>
            </w:pPr>
          </w:p>
          <w:p w14:paraId="7BFA1F55" w14:textId="07879A0C" w:rsidR="00AB520D" w:rsidRPr="00E34736" w:rsidRDefault="00AB520D" w:rsidP="00F1307C">
            <w:pPr>
              <w:tabs>
                <w:tab w:val="left" w:pos="641"/>
              </w:tabs>
              <w:autoSpaceDE w:val="0"/>
              <w:autoSpaceDN w:val="0"/>
              <w:adjustRightInd w:val="0"/>
              <w:rPr>
                <w:rFonts w:ascii="Montserrat Light" w:hAnsi="Montserrat Light"/>
                <w:b/>
                <w:lang w:val="ro-RO"/>
              </w:rPr>
            </w:pPr>
            <w:r w:rsidRPr="00E34736">
              <w:rPr>
                <w:rFonts w:ascii="Montserrat Light" w:hAnsi="Montserrat Light"/>
                <w:b/>
                <w:lang w:val="ro-RO"/>
              </w:rPr>
              <w:t xml:space="preserve">          d). Execuția bugetului creditelor interne</w:t>
            </w:r>
          </w:p>
          <w:p w14:paraId="087A1CA4" w14:textId="5DEDDB90" w:rsidR="00E34736" w:rsidRPr="00E34736" w:rsidRDefault="00AB520D" w:rsidP="00E34736">
            <w:pPr>
              <w:tabs>
                <w:tab w:val="left" w:pos="641"/>
              </w:tabs>
              <w:autoSpaceDE w:val="0"/>
              <w:autoSpaceDN w:val="0"/>
              <w:adjustRightInd w:val="0"/>
              <w:rPr>
                <w:rFonts w:ascii="Montserrat Light" w:hAnsi="Montserrat Light"/>
                <w:lang w:val="it-IT"/>
              </w:rPr>
            </w:pPr>
            <w:r w:rsidRPr="00E34736">
              <w:rPr>
                <w:rFonts w:ascii="Montserrat Light" w:hAnsi="Montserrat Light"/>
                <w:bCs/>
                <w:lang w:val="ro-RO"/>
              </w:rPr>
              <w:t xml:space="preserve">         </w:t>
            </w:r>
            <w:r w:rsidRPr="00E34736">
              <w:rPr>
                <w:rFonts w:ascii="Montserrat Light" w:hAnsi="Montserrat Light"/>
                <w:lang w:val="it-IT"/>
              </w:rPr>
              <w:t>Bugetul creditelor interne la 31.12.202</w:t>
            </w:r>
            <w:r w:rsidR="00CE4541" w:rsidRPr="00E34736">
              <w:rPr>
                <w:rFonts w:ascii="Montserrat Light" w:hAnsi="Montserrat Light"/>
                <w:lang w:val="it-IT"/>
              </w:rPr>
              <w:t>4</w:t>
            </w:r>
            <w:r w:rsidRPr="00E34736">
              <w:rPr>
                <w:rFonts w:ascii="Montserrat Light" w:hAnsi="Montserrat Light"/>
                <w:lang w:val="it-IT"/>
              </w:rPr>
              <w:t xml:space="preserve"> este de </w:t>
            </w:r>
            <w:r w:rsidR="00E34736" w:rsidRPr="00E34736">
              <w:rPr>
                <w:rFonts w:ascii="Montserrat Light" w:hAnsi="Montserrat Light"/>
                <w:lang w:val="it-IT"/>
              </w:rPr>
              <w:t>132.920,00</w:t>
            </w:r>
            <w:r w:rsidRPr="00E34736">
              <w:rPr>
                <w:rFonts w:ascii="Montserrat Light" w:hAnsi="Montserrat Light"/>
                <w:lang w:val="it-IT"/>
              </w:rPr>
              <w:t xml:space="preserve"> mii  lei repartizat pe Sectiunea </w:t>
            </w:r>
            <w:r w:rsidR="00E34736" w:rsidRPr="00E34736">
              <w:rPr>
                <w:rFonts w:ascii="Montserrat Light" w:hAnsi="Montserrat Light"/>
                <w:lang w:val="it-IT"/>
              </w:rPr>
              <w:t>de dezvoltare la următoarele capitole:</w:t>
            </w:r>
          </w:p>
          <w:p w14:paraId="4FA96B8F" w14:textId="77777777" w:rsidR="00E34736" w:rsidRPr="00E34736" w:rsidRDefault="00E34736" w:rsidP="00E34736">
            <w:pPr>
              <w:pStyle w:val="Listparagraf"/>
              <w:numPr>
                <w:ilvl w:val="0"/>
                <w:numId w:val="29"/>
              </w:numPr>
              <w:tabs>
                <w:tab w:val="left" w:pos="641"/>
              </w:tabs>
              <w:autoSpaceDE w:val="0"/>
              <w:autoSpaceDN w:val="0"/>
              <w:adjustRightInd w:val="0"/>
              <w:rPr>
                <w:rFonts w:ascii="Montserrat Light" w:hAnsi="Montserrat Light"/>
                <w:lang w:val="ro-RO"/>
              </w:rPr>
            </w:pPr>
            <w:r w:rsidRPr="00E34736">
              <w:rPr>
                <w:rFonts w:ascii="Montserrat Light" w:hAnsi="Montserrat Light"/>
                <w:lang w:val="it-IT"/>
              </w:rPr>
              <w:t>Cap 65 “Învățământ” – 3.164,82 mii lei;</w:t>
            </w:r>
          </w:p>
          <w:p w14:paraId="31903EB1" w14:textId="77777777" w:rsidR="00E34736" w:rsidRPr="00E34736" w:rsidRDefault="00E34736" w:rsidP="00E34736">
            <w:pPr>
              <w:pStyle w:val="Listparagraf"/>
              <w:numPr>
                <w:ilvl w:val="0"/>
                <w:numId w:val="29"/>
              </w:numPr>
              <w:tabs>
                <w:tab w:val="left" w:pos="641"/>
              </w:tabs>
              <w:autoSpaceDE w:val="0"/>
              <w:autoSpaceDN w:val="0"/>
              <w:adjustRightInd w:val="0"/>
              <w:rPr>
                <w:rFonts w:ascii="Montserrat Light" w:hAnsi="Montserrat Light"/>
                <w:lang w:val="ro-RO"/>
              </w:rPr>
            </w:pPr>
            <w:r w:rsidRPr="00E34736">
              <w:rPr>
                <w:rFonts w:ascii="Montserrat Light" w:hAnsi="Montserrat Light"/>
                <w:lang w:val="it-IT"/>
              </w:rPr>
              <w:lastRenderedPageBreak/>
              <w:t>Cap 66 “Sănătate”     –  9.032,80 mii lei;</w:t>
            </w:r>
          </w:p>
          <w:p w14:paraId="05C1DBCE" w14:textId="77777777" w:rsidR="00E34736" w:rsidRPr="00E34736" w:rsidRDefault="00E34736" w:rsidP="00E34736">
            <w:pPr>
              <w:pStyle w:val="Listparagraf"/>
              <w:numPr>
                <w:ilvl w:val="0"/>
                <w:numId w:val="29"/>
              </w:numPr>
              <w:tabs>
                <w:tab w:val="left" w:pos="641"/>
              </w:tabs>
              <w:autoSpaceDE w:val="0"/>
              <w:autoSpaceDN w:val="0"/>
              <w:adjustRightInd w:val="0"/>
              <w:rPr>
                <w:rFonts w:ascii="Montserrat Light" w:hAnsi="Montserrat Light"/>
                <w:lang w:val="ro-RO"/>
              </w:rPr>
            </w:pPr>
            <w:r w:rsidRPr="00E34736">
              <w:rPr>
                <w:rFonts w:ascii="Montserrat Light" w:hAnsi="Montserrat Light"/>
                <w:lang w:val="it-IT"/>
              </w:rPr>
              <w:t>Cap 67 “Cultură”        – 4.700,00 mii lei.</w:t>
            </w:r>
          </w:p>
          <w:p w14:paraId="791A1698" w14:textId="77777777" w:rsidR="00E34736" w:rsidRPr="00E34736" w:rsidRDefault="00E34736" w:rsidP="00E34736">
            <w:pPr>
              <w:pStyle w:val="Listparagraf"/>
              <w:numPr>
                <w:ilvl w:val="0"/>
                <w:numId w:val="29"/>
              </w:numPr>
              <w:tabs>
                <w:tab w:val="left" w:pos="641"/>
              </w:tabs>
              <w:autoSpaceDE w:val="0"/>
              <w:autoSpaceDN w:val="0"/>
              <w:adjustRightInd w:val="0"/>
              <w:rPr>
                <w:rFonts w:ascii="Montserrat Light" w:hAnsi="Montserrat Light"/>
                <w:lang w:val="ro-RO"/>
              </w:rPr>
            </w:pPr>
            <w:r w:rsidRPr="00E34736">
              <w:rPr>
                <w:rFonts w:ascii="Montserrat Light" w:hAnsi="Montserrat Light"/>
                <w:lang w:val="it-IT"/>
              </w:rPr>
              <w:t>Cap 84 “Transporturi” –  116.022,38mii lei.</w:t>
            </w:r>
            <w:r w:rsidRPr="00E34736">
              <w:rPr>
                <w:rFonts w:ascii="Montserrat Light" w:hAnsi="Montserrat Light"/>
                <w:lang w:val="ro-RO"/>
              </w:rPr>
              <w:t xml:space="preserve">         </w:t>
            </w:r>
          </w:p>
          <w:p w14:paraId="26DC3167" w14:textId="63286923" w:rsidR="00E34736" w:rsidRDefault="00E34736" w:rsidP="00E34736">
            <w:pPr>
              <w:tabs>
                <w:tab w:val="left" w:pos="641"/>
              </w:tabs>
              <w:autoSpaceDE w:val="0"/>
              <w:autoSpaceDN w:val="0"/>
              <w:adjustRightInd w:val="0"/>
              <w:rPr>
                <w:rFonts w:ascii="Montserrat Light" w:hAnsi="Montserrat Light" w:cs="Courier New"/>
                <w:lang w:val="it-IT"/>
              </w:rPr>
            </w:pPr>
            <w:r w:rsidRPr="00E34736">
              <w:rPr>
                <w:rFonts w:ascii="Montserrat Light" w:hAnsi="Montserrat Light"/>
                <w:lang w:val="ro-RO"/>
              </w:rPr>
              <w:t xml:space="preserve">         </w:t>
            </w:r>
            <w:r w:rsidRPr="00E34736">
              <w:rPr>
                <w:rFonts w:ascii="Montserrat Light" w:hAnsi="Montserrat Light" w:cs="Courier New"/>
                <w:lang w:val="it-IT"/>
              </w:rPr>
              <w:t>Execuţia bugetului creditelor interne al  Consiliului Judeţean Cluj la data de 31.12.2024 este prezentat în anexa nr.7</w:t>
            </w:r>
            <w:r w:rsidR="00A31210">
              <w:rPr>
                <w:rFonts w:ascii="Montserrat Light" w:hAnsi="Montserrat Light" w:cs="Courier New"/>
                <w:lang w:val="it-IT"/>
              </w:rPr>
              <w:t>.</w:t>
            </w:r>
          </w:p>
          <w:p w14:paraId="4CFE6F87" w14:textId="22C2D117" w:rsidR="003E456E" w:rsidRPr="004F0DE4" w:rsidRDefault="008950A9" w:rsidP="00E34736">
            <w:pPr>
              <w:tabs>
                <w:tab w:val="left" w:pos="641"/>
              </w:tabs>
              <w:autoSpaceDE w:val="0"/>
              <w:autoSpaceDN w:val="0"/>
              <w:adjustRightInd w:val="0"/>
              <w:rPr>
                <w:rFonts w:ascii="Montserrat Light" w:eastAsia="Times New Roman" w:hAnsi="Montserrat Light" w:cs="Times New Roman"/>
                <w:color w:val="FF0000"/>
                <w:lang w:val="it-IT"/>
              </w:rPr>
            </w:pPr>
            <w:r w:rsidRPr="004F0DE4">
              <w:rPr>
                <w:rFonts w:ascii="Montserrat Light" w:hAnsi="Montserrat Light"/>
                <w:color w:val="FF0000"/>
                <w:lang w:val="it-IT"/>
              </w:rPr>
              <w:t xml:space="preserve">         </w:t>
            </w:r>
            <w:r w:rsidRPr="00E34736">
              <w:rPr>
                <w:rFonts w:ascii="Montserrat Light" w:hAnsi="Montserrat Light"/>
                <w:lang w:val="it-IT"/>
              </w:rPr>
              <w:t>Execuţia bugetară preliminată la trimestrul IV 202</w:t>
            </w:r>
            <w:r w:rsidR="00CE4541" w:rsidRPr="00E34736">
              <w:rPr>
                <w:rFonts w:ascii="Montserrat Light" w:hAnsi="Montserrat Light"/>
                <w:lang w:val="it-IT"/>
              </w:rPr>
              <w:t>4</w:t>
            </w:r>
            <w:r w:rsidRPr="00E34736">
              <w:rPr>
                <w:rFonts w:ascii="Montserrat Light" w:hAnsi="Montserrat Light"/>
                <w:lang w:val="it-IT"/>
              </w:rPr>
              <w:t xml:space="preserve">, propusă spre aprobare, prezintă poziţia şi performanţa financiară a Consiliului Judeţean, precum şi informaţii referitoare la activitatea desfăşurată în condiţii de echilibru bugetar şi în interiorul coordonatelor financiare aprobate prin bugetul general propriu. </w:t>
            </w:r>
          </w:p>
        </w:tc>
      </w:tr>
      <w:tr w:rsidR="004F0DE4" w:rsidRPr="004F0DE4" w14:paraId="66085462" w14:textId="77777777" w:rsidTr="00CE4541">
        <w:tc>
          <w:tcPr>
            <w:tcW w:w="10120" w:type="dxa"/>
            <w:gridSpan w:val="4"/>
          </w:tcPr>
          <w:p w14:paraId="7D028DD6" w14:textId="01AEC073" w:rsidR="004C5818" w:rsidRPr="00E34736" w:rsidRDefault="004C5818" w:rsidP="00784B61">
            <w:pPr>
              <w:tabs>
                <w:tab w:val="left" w:pos="3456"/>
              </w:tabs>
              <w:rPr>
                <w:rFonts w:ascii="Montserrat Light" w:hAnsi="Montserrat Light"/>
                <w:b/>
                <w:i/>
                <w:lang w:val="it-IT"/>
              </w:rPr>
            </w:pPr>
            <w:r w:rsidRPr="00E34736">
              <w:rPr>
                <w:rFonts w:ascii="Montserrat Light" w:hAnsi="Montserrat Light"/>
                <w:b/>
                <w:bCs/>
                <w:i/>
                <w:lang w:val="it-IT"/>
              </w:rPr>
              <w:lastRenderedPageBreak/>
              <w:t xml:space="preserve">Secțiunea a 3-a </w:t>
            </w:r>
            <w:bookmarkStart w:id="5" w:name="_Hlk48727950"/>
            <w:r w:rsidRPr="00E34736">
              <w:rPr>
                <w:rFonts w:ascii="Montserrat Light" w:hAnsi="Montserrat Light"/>
                <w:b/>
                <w:bCs/>
                <w:i/>
                <w:lang w:val="it-IT"/>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5"/>
            <w:r w:rsidRPr="00E34736">
              <w:rPr>
                <w:rFonts w:ascii="Montserrat Light" w:hAnsi="Montserrat Light"/>
                <w:b/>
                <w:bCs/>
                <w:i/>
                <w:lang w:val="it-IT"/>
              </w:rPr>
              <w:t xml:space="preserve">): </w:t>
            </w:r>
          </w:p>
        </w:tc>
      </w:tr>
      <w:tr w:rsidR="004F0DE4" w:rsidRPr="004F0DE4" w14:paraId="10F72D0B" w14:textId="77777777" w:rsidTr="00CE4541">
        <w:tc>
          <w:tcPr>
            <w:tcW w:w="10120" w:type="dxa"/>
            <w:gridSpan w:val="4"/>
          </w:tcPr>
          <w:p w14:paraId="7A2FA5C3" w14:textId="4454AE35" w:rsidR="004C5818" w:rsidRPr="00E34736" w:rsidRDefault="004C5818" w:rsidP="00784B61">
            <w:pPr>
              <w:tabs>
                <w:tab w:val="left" w:pos="3456"/>
              </w:tabs>
              <w:rPr>
                <w:rFonts w:ascii="Montserrat Light" w:hAnsi="Montserrat Light"/>
                <w:i/>
                <w:lang w:val="it-IT"/>
              </w:rPr>
            </w:pPr>
            <w:r w:rsidRPr="00E34736">
              <w:rPr>
                <w:rFonts w:ascii="Montserrat Light" w:hAnsi="Montserrat Light"/>
                <w:b/>
                <w:i/>
                <w:lang w:val="it-IT"/>
              </w:rPr>
              <w:t xml:space="preserve">Secțiunea a 4-a - Concluzii/propuneri:  </w:t>
            </w:r>
          </w:p>
        </w:tc>
      </w:tr>
      <w:tr w:rsidR="004F0DE4" w:rsidRPr="004F0DE4" w14:paraId="72271A01" w14:textId="77777777" w:rsidTr="00CE4541">
        <w:tc>
          <w:tcPr>
            <w:tcW w:w="10120" w:type="dxa"/>
            <w:gridSpan w:val="4"/>
          </w:tcPr>
          <w:p w14:paraId="7587B491" w14:textId="29047FF2" w:rsidR="004C5818" w:rsidRPr="00E34736" w:rsidRDefault="005A44EE" w:rsidP="00C6486C">
            <w:pPr>
              <w:tabs>
                <w:tab w:val="left" w:pos="3456"/>
              </w:tabs>
              <w:rPr>
                <w:rFonts w:ascii="Montserrat Light" w:hAnsi="Montserrat Light"/>
                <w:iCs/>
                <w:lang w:val="it-IT"/>
              </w:rPr>
            </w:pPr>
            <w:r w:rsidRPr="00E34736">
              <w:rPr>
                <w:rFonts w:ascii="Montserrat Light" w:hAnsi="Montserrat Light"/>
                <w:iCs/>
                <w:lang w:val="it-IT"/>
              </w:rPr>
              <w:t xml:space="preserve">În urma analizării proiectului de hotărâre și a documentării efectuate, certificăm faptul că proiectul de hotărâre </w:t>
            </w:r>
            <w:r w:rsidRPr="00E34736">
              <w:rPr>
                <w:rFonts w:ascii="Montserrat Light" w:hAnsi="Montserrat Light"/>
                <w:bCs/>
                <w:iCs/>
                <w:lang w:val="it-IT"/>
              </w:rPr>
              <w:t>îndeplinește</w:t>
            </w:r>
            <w:r w:rsidRPr="00E34736">
              <w:rPr>
                <w:rFonts w:ascii="Montserrat Light" w:hAnsi="Montserrat Light"/>
                <w:iCs/>
                <w:lang w:val="it-IT"/>
              </w:rPr>
              <w:t xml:space="preserve"> cerințele tehnice specificate la Secțiunea a 2-a”</w:t>
            </w:r>
          </w:p>
        </w:tc>
      </w:tr>
      <w:tr w:rsidR="004F0DE4" w:rsidRPr="004F0DE4" w14:paraId="12C5C955" w14:textId="77777777" w:rsidTr="00CE4541">
        <w:tc>
          <w:tcPr>
            <w:tcW w:w="3544" w:type="dxa"/>
          </w:tcPr>
          <w:p w14:paraId="611D97F7" w14:textId="77777777" w:rsidR="004C5818" w:rsidRPr="00E34736" w:rsidRDefault="004C5818" w:rsidP="00784B61">
            <w:pPr>
              <w:tabs>
                <w:tab w:val="left" w:pos="3456"/>
              </w:tabs>
              <w:rPr>
                <w:rFonts w:ascii="Montserrat Light" w:hAnsi="Montserrat Light"/>
                <w:b/>
                <w:bCs/>
                <w:iCs/>
                <w:lang w:val="it-IT"/>
              </w:rPr>
            </w:pPr>
          </w:p>
        </w:tc>
        <w:tc>
          <w:tcPr>
            <w:tcW w:w="2978" w:type="dxa"/>
          </w:tcPr>
          <w:p w14:paraId="475BC575" w14:textId="77777777" w:rsidR="004C5818" w:rsidRPr="00E34736" w:rsidRDefault="004C5818" w:rsidP="00784B61">
            <w:pPr>
              <w:tabs>
                <w:tab w:val="left" w:pos="3456"/>
              </w:tabs>
              <w:rPr>
                <w:rFonts w:ascii="Montserrat Light" w:hAnsi="Montserrat Light"/>
                <w:b/>
                <w:bCs/>
                <w:iCs/>
                <w:lang w:val="en-US"/>
              </w:rPr>
            </w:pPr>
            <w:proofErr w:type="spellStart"/>
            <w:r w:rsidRPr="00E34736">
              <w:rPr>
                <w:rFonts w:ascii="Montserrat Light" w:hAnsi="Montserrat Light"/>
                <w:b/>
                <w:bCs/>
                <w:iCs/>
                <w:lang w:val="en-US"/>
              </w:rPr>
              <w:t>Prenume</w:t>
            </w:r>
            <w:proofErr w:type="spellEnd"/>
            <w:r w:rsidRPr="00E34736">
              <w:rPr>
                <w:rFonts w:ascii="Montserrat Light" w:hAnsi="Montserrat Light"/>
                <w:b/>
                <w:bCs/>
                <w:iCs/>
                <w:lang w:val="en-US"/>
              </w:rPr>
              <w:t xml:space="preserve"> </w:t>
            </w:r>
            <w:proofErr w:type="spellStart"/>
            <w:r w:rsidRPr="00E34736">
              <w:rPr>
                <w:rFonts w:ascii="Montserrat Light" w:hAnsi="Montserrat Light"/>
                <w:b/>
                <w:bCs/>
                <w:iCs/>
                <w:lang w:val="en-US"/>
              </w:rPr>
              <w:t>și</w:t>
            </w:r>
            <w:proofErr w:type="spellEnd"/>
            <w:r w:rsidRPr="00E34736">
              <w:rPr>
                <w:rFonts w:ascii="Montserrat Light" w:hAnsi="Montserrat Light"/>
                <w:b/>
                <w:bCs/>
                <w:iCs/>
                <w:lang w:val="en-US"/>
              </w:rPr>
              <w:t xml:space="preserve"> </w:t>
            </w:r>
            <w:proofErr w:type="spellStart"/>
            <w:r w:rsidRPr="00E34736">
              <w:rPr>
                <w:rFonts w:ascii="Montserrat Light" w:hAnsi="Montserrat Light"/>
                <w:b/>
                <w:bCs/>
                <w:iCs/>
                <w:lang w:val="en-US"/>
              </w:rPr>
              <w:t>nume</w:t>
            </w:r>
            <w:proofErr w:type="spellEnd"/>
          </w:p>
        </w:tc>
        <w:tc>
          <w:tcPr>
            <w:tcW w:w="1373" w:type="dxa"/>
          </w:tcPr>
          <w:p w14:paraId="26B2F478" w14:textId="77777777" w:rsidR="004C5818" w:rsidRPr="00E34736" w:rsidRDefault="004C5818" w:rsidP="00784B61">
            <w:pPr>
              <w:tabs>
                <w:tab w:val="left" w:pos="3456"/>
              </w:tabs>
              <w:rPr>
                <w:rFonts w:ascii="Montserrat Light" w:hAnsi="Montserrat Light"/>
                <w:b/>
                <w:bCs/>
                <w:iCs/>
                <w:lang w:val="en-US"/>
              </w:rPr>
            </w:pPr>
            <w:r w:rsidRPr="00E34736">
              <w:rPr>
                <w:rFonts w:ascii="Montserrat Light" w:hAnsi="Montserrat Light"/>
                <w:b/>
                <w:bCs/>
                <w:iCs/>
                <w:lang w:val="en-US"/>
              </w:rPr>
              <w:t>Data</w:t>
            </w:r>
          </w:p>
        </w:tc>
        <w:tc>
          <w:tcPr>
            <w:tcW w:w="2225" w:type="dxa"/>
          </w:tcPr>
          <w:p w14:paraId="3A5966B4" w14:textId="77777777" w:rsidR="004C5818" w:rsidRPr="00E34736" w:rsidRDefault="004C5818" w:rsidP="00A032C2">
            <w:pPr>
              <w:tabs>
                <w:tab w:val="left" w:pos="3456"/>
              </w:tabs>
              <w:jc w:val="center"/>
              <w:rPr>
                <w:rFonts w:ascii="Montserrat Light" w:hAnsi="Montserrat Light"/>
                <w:b/>
                <w:bCs/>
                <w:iCs/>
                <w:lang w:val="en-US"/>
              </w:rPr>
            </w:pPr>
            <w:proofErr w:type="spellStart"/>
            <w:r w:rsidRPr="00E34736">
              <w:rPr>
                <w:rFonts w:ascii="Montserrat Light" w:hAnsi="Montserrat Light"/>
                <w:b/>
                <w:bCs/>
                <w:iCs/>
                <w:lang w:val="en-US"/>
              </w:rPr>
              <w:t>Semnătura</w:t>
            </w:r>
            <w:proofErr w:type="spellEnd"/>
          </w:p>
        </w:tc>
      </w:tr>
      <w:tr w:rsidR="004F0DE4" w:rsidRPr="004F0DE4" w14:paraId="5F37EFA0" w14:textId="77777777" w:rsidTr="00CE4541">
        <w:tc>
          <w:tcPr>
            <w:tcW w:w="3544" w:type="dxa"/>
          </w:tcPr>
          <w:p w14:paraId="72C20013" w14:textId="415D2C18" w:rsidR="004C5818" w:rsidRPr="00E34736" w:rsidRDefault="004C5818" w:rsidP="00784B61">
            <w:pPr>
              <w:tabs>
                <w:tab w:val="left" w:pos="3456"/>
              </w:tabs>
              <w:rPr>
                <w:rFonts w:ascii="Montserrat Light" w:hAnsi="Montserrat Light"/>
                <w:iCs/>
                <w:lang w:val="en-US"/>
              </w:rPr>
            </w:pPr>
            <w:proofErr w:type="spellStart"/>
            <w:r w:rsidRPr="00E34736">
              <w:rPr>
                <w:rFonts w:ascii="Montserrat Light" w:hAnsi="Montserrat Light"/>
                <w:iCs/>
                <w:lang w:val="en-US"/>
              </w:rPr>
              <w:t>Avizat</w:t>
            </w:r>
            <w:proofErr w:type="spellEnd"/>
            <w:r w:rsidRPr="00E34736">
              <w:rPr>
                <w:rFonts w:ascii="Montserrat Light" w:hAnsi="Montserrat Light"/>
                <w:iCs/>
                <w:lang w:val="en-US"/>
              </w:rPr>
              <w:t xml:space="preserve">:   </w:t>
            </w:r>
            <w:r w:rsidR="003E53B9" w:rsidRPr="00E34736">
              <w:rPr>
                <w:rFonts w:ascii="Montserrat Light" w:hAnsi="Montserrat Light"/>
                <w:iCs/>
                <w:lang w:val="en-US"/>
              </w:rPr>
              <w:t>Director</w:t>
            </w:r>
          </w:p>
        </w:tc>
        <w:tc>
          <w:tcPr>
            <w:tcW w:w="2978" w:type="dxa"/>
          </w:tcPr>
          <w:p w14:paraId="1789C913" w14:textId="0D20B713" w:rsidR="004C5818" w:rsidRPr="00E34736" w:rsidRDefault="00270D43" w:rsidP="00784B61">
            <w:pPr>
              <w:tabs>
                <w:tab w:val="left" w:pos="3456"/>
              </w:tabs>
              <w:rPr>
                <w:rFonts w:ascii="Montserrat Light" w:hAnsi="Montserrat Light"/>
                <w:iCs/>
                <w:lang w:val="ro-RO"/>
              </w:rPr>
            </w:pPr>
            <w:r w:rsidRPr="00E34736">
              <w:rPr>
                <w:rFonts w:ascii="Montserrat Light" w:hAnsi="Montserrat Light"/>
                <w:iCs/>
                <w:lang w:val="ro-RO"/>
              </w:rPr>
              <w:t>Cristina</w:t>
            </w:r>
            <w:r w:rsidR="00E34736">
              <w:rPr>
                <w:rFonts w:ascii="Montserrat Light" w:hAnsi="Montserrat Light"/>
                <w:iCs/>
                <w:lang w:val="ro-RO"/>
              </w:rPr>
              <w:t xml:space="preserve">  </w:t>
            </w:r>
            <w:r w:rsidR="00E34736" w:rsidRPr="00E34736">
              <w:rPr>
                <w:rFonts w:ascii="Montserrat Light" w:hAnsi="Montserrat Light"/>
                <w:iCs/>
                <w:lang w:val="ro-RO"/>
              </w:rPr>
              <w:t>Șchiop</w:t>
            </w:r>
          </w:p>
        </w:tc>
        <w:tc>
          <w:tcPr>
            <w:tcW w:w="1373" w:type="dxa"/>
          </w:tcPr>
          <w:p w14:paraId="1BF38E3C" w14:textId="3827A6D4" w:rsidR="004C5818" w:rsidRPr="00E34736" w:rsidRDefault="00A31210" w:rsidP="00395859">
            <w:pPr>
              <w:tabs>
                <w:tab w:val="left" w:pos="3456"/>
              </w:tabs>
              <w:jc w:val="right"/>
              <w:rPr>
                <w:rFonts w:ascii="Montserrat Light" w:hAnsi="Montserrat Light"/>
                <w:iCs/>
                <w:lang w:val="en-US"/>
              </w:rPr>
            </w:pPr>
            <w:r>
              <w:rPr>
                <w:rFonts w:ascii="Montserrat Light" w:hAnsi="Montserrat Light"/>
                <w:iCs/>
                <w:lang w:val="en-US"/>
              </w:rPr>
              <w:t>16</w:t>
            </w:r>
            <w:r w:rsidR="00985C7C" w:rsidRPr="00E34736">
              <w:rPr>
                <w:rFonts w:ascii="Montserrat Light" w:hAnsi="Montserrat Light"/>
                <w:iCs/>
                <w:lang w:val="en-US"/>
              </w:rPr>
              <w:t>.1</w:t>
            </w:r>
            <w:r w:rsidR="00395859" w:rsidRPr="00E34736">
              <w:rPr>
                <w:rFonts w:ascii="Montserrat Light" w:hAnsi="Montserrat Light"/>
                <w:iCs/>
                <w:lang w:val="en-US"/>
              </w:rPr>
              <w:t>2</w:t>
            </w:r>
            <w:r w:rsidR="00985C7C" w:rsidRPr="00E34736">
              <w:rPr>
                <w:rFonts w:ascii="Montserrat Light" w:hAnsi="Montserrat Light"/>
                <w:iCs/>
                <w:lang w:val="en-US"/>
              </w:rPr>
              <w:t>.202</w:t>
            </w:r>
            <w:r w:rsidR="00270D43" w:rsidRPr="00E34736">
              <w:rPr>
                <w:rFonts w:ascii="Montserrat Light" w:hAnsi="Montserrat Light"/>
                <w:iCs/>
                <w:lang w:val="en-US"/>
              </w:rPr>
              <w:t>4</w:t>
            </w:r>
          </w:p>
        </w:tc>
        <w:tc>
          <w:tcPr>
            <w:tcW w:w="2225" w:type="dxa"/>
          </w:tcPr>
          <w:p w14:paraId="69A44D57" w14:textId="77777777" w:rsidR="004C5818" w:rsidRPr="00E34736" w:rsidRDefault="004C5818" w:rsidP="00784B61">
            <w:pPr>
              <w:tabs>
                <w:tab w:val="left" w:pos="3456"/>
              </w:tabs>
              <w:rPr>
                <w:rFonts w:ascii="Montserrat Light" w:hAnsi="Montserrat Light"/>
                <w:iCs/>
                <w:lang w:val="en-US"/>
              </w:rPr>
            </w:pPr>
          </w:p>
        </w:tc>
      </w:tr>
      <w:tr w:rsidR="004F0DE4" w:rsidRPr="004F0DE4" w14:paraId="52AAA732" w14:textId="77777777" w:rsidTr="00CE4541">
        <w:tc>
          <w:tcPr>
            <w:tcW w:w="3544" w:type="dxa"/>
          </w:tcPr>
          <w:p w14:paraId="4FE8B064" w14:textId="76B5CAFD" w:rsidR="004C5818" w:rsidRPr="00E34736" w:rsidRDefault="004C5818" w:rsidP="00784B61">
            <w:pPr>
              <w:tabs>
                <w:tab w:val="left" w:pos="3456"/>
              </w:tabs>
              <w:rPr>
                <w:rFonts w:ascii="Montserrat Light" w:hAnsi="Montserrat Light"/>
                <w:iCs/>
                <w:lang w:val="en-US"/>
              </w:rPr>
            </w:pPr>
            <w:proofErr w:type="spellStart"/>
            <w:r w:rsidRPr="00E34736">
              <w:rPr>
                <w:rFonts w:ascii="Montserrat Light" w:hAnsi="Montserrat Light"/>
                <w:iCs/>
                <w:lang w:val="en-US"/>
              </w:rPr>
              <w:t>Verificat</w:t>
            </w:r>
            <w:proofErr w:type="spellEnd"/>
            <w:r w:rsidR="003E53B9" w:rsidRPr="00E34736">
              <w:rPr>
                <w:rFonts w:ascii="Montserrat Light" w:hAnsi="Montserrat Light"/>
                <w:iCs/>
                <w:lang w:val="en-US"/>
              </w:rPr>
              <w:t xml:space="preserve">: </w:t>
            </w:r>
            <w:proofErr w:type="spellStart"/>
            <w:r w:rsidR="003E53B9" w:rsidRPr="00E34736">
              <w:rPr>
                <w:rFonts w:ascii="Montserrat Light" w:hAnsi="Montserrat Light"/>
                <w:iCs/>
                <w:lang w:val="en-US"/>
              </w:rPr>
              <w:t>Șef</w:t>
            </w:r>
            <w:proofErr w:type="spellEnd"/>
            <w:r w:rsidR="003E53B9" w:rsidRPr="00E34736">
              <w:rPr>
                <w:rFonts w:ascii="Montserrat Light" w:hAnsi="Montserrat Light"/>
                <w:iCs/>
                <w:lang w:val="en-US"/>
              </w:rPr>
              <w:t xml:space="preserve"> </w:t>
            </w:r>
            <w:proofErr w:type="spellStart"/>
            <w:r w:rsidR="003E53B9" w:rsidRPr="00E34736">
              <w:rPr>
                <w:rFonts w:ascii="Montserrat Light" w:hAnsi="Montserrat Light"/>
                <w:iCs/>
                <w:lang w:val="en-US"/>
              </w:rPr>
              <w:t>serviciu</w:t>
            </w:r>
            <w:proofErr w:type="spellEnd"/>
          </w:p>
        </w:tc>
        <w:tc>
          <w:tcPr>
            <w:tcW w:w="2978" w:type="dxa"/>
          </w:tcPr>
          <w:p w14:paraId="2CC3CDD0" w14:textId="317B5530" w:rsidR="004C5818" w:rsidRPr="00E34736" w:rsidRDefault="00356867" w:rsidP="00784B61">
            <w:pPr>
              <w:tabs>
                <w:tab w:val="left" w:pos="3456"/>
              </w:tabs>
              <w:rPr>
                <w:rFonts w:ascii="Montserrat Light" w:hAnsi="Montserrat Light"/>
                <w:iCs/>
                <w:lang w:val="en-US"/>
              </w:rPr>
            </w:pPr>
            <w:r w:rsidRPr="00E34736">
              <w:rPr>
                <w:rFonts w:ascii="Montserrat Light" w:hAnsi="Montserrat Light"/>
                <w:iCs/>
                <w:lang w:val="en-US"/>
              </w:rPr>
              <w:t>Dorina  Maier</w:t>
            </w:r>
          </w:p>
        </w:tc>
        <w:tc>
          <w:tcPr>
            <w:tcW w:w="1373" w:type="dxa"/>
          </w:tcPr>
          <w:p w14:paraId="6EBB6419" w14:textId="4DD47E45" w:rsidR="004C5818" w:rsidRPr="00E34736" w:rsidRDefault="00A31210" w:rsidP="00395859">
            <w:pPr>
              <w:tabs>
                <w:tab w:val="left" w:pos="3456"/>
              </w:tabs>
              <w:jc w:val="right"/>
              <w:rPr>
                <w:rFonts w:ascii="Montserrat Light" w:hAnsi="Montserrat Light"/>
                <w:iCs/>
                <w:lang w:val="en-US"/>
              </w:rPr>
            </w:pPr>
            <w:r>
              <w:rPr>
                <w:rFonts w:ascii="Montserrat Light" w:hAnsi="Montserrat Light"/>
                <w:iCs/>
                <w:lang w:val="en-US"/>
              </w:rPr>
              <w:t>16</w:t>
            </w:r>
            <w:r w:rsidR="00985C7C" w:rsidRPr="00E34736">
              <w:rPr>
                <w:rFonts w:ascii="Montserrat Light" w:hAnsi="Montserrat Light"/>
                <w:iCs/>
                <w:lang w:val="en-US"/>
              </w:rPr>
              <w:t>.1</w:t>
            </w:r>
            <w:r w:rsidR="00395859" w:rsidRPr="00E34736">
              <w:rPr>
                <w:rFonts w:ascii="Montserrat Light" w:hAnsi="Montserrat Light"/>
                <w:iCs/>
                <w:lang w:val="en-US"/>
              </w:rPr>
              <w:t>2</w:t>
            </w:r>
            <w:r w:rsidR="00985C7C" w:rsidRPr="00E34736">
              <w:rPr>
                <w:rFonts w:ascii="Montserrat Light" w:hAnsi="Montserrat Light"/>
                <w:iCs/>
                <w:lang w:val="en-US"/>
              </w:rPr>
              <w:t>.202</w:t>
            </w:r>
            <w:r w:rsidR="00270D43" w:rsidRPr="00E34736">
              <w:rPr>
                <w:rFonts w:ascii="Montserrat Light" w:hAnsi="Montserrat Light"/>
                <w:iCs/>
                <w:lang w:val="en-US"/>
              </w:rPr>
              <w:t>4</w:t>
            </w:r>
          </w:p>
        </w:tc>
        <w:tc>
          <w:tcPr>
            <w:tcW w:w="2225" w:type="dxa"/>
          </w:tcPr>
          <w:p w14:paraId="25FC147C" w14:textId="77777777" w:rsidR="004C5818" w:rsidRPr="00E34736" w:rsidRDefault="004C5818" w:rsidP="00784B61">
            <w:pPr>
              <w:tabs>
                <w:tab w:val="left" w:pos="3456"/>
              </w:tabs>
              <w:rPr>
                <w:rFonts w:ascii="Montserrat Light" w:hAnsi="Montserrat Light"/>
                <w:iCs/>
                <w:lang w:val="en-US"/>
              </w:rPr>
            </w:pPr>
          </w:p>
        </w:tc>
      </w:tr>
      <w:tr w:rsidR="004F0DE4" w:rsidRPr="004F0DE4" w14:paraId="34B3926A" w14:textId="77777777" w:rsidTr="00CE4541">
        <w:trPr>
          <w:trHeight w:val="340"/>
        </w:trPr>
        <w:tc>
          <w:tcPr>
            <w:tcW w:w="3544" w:type="dxa"/>
          </w:tcPr>
          <w:p w14:paraId="77611128" w14:textId="4C5CD86B" w:rsidR="004C5818" w:rsidRPr="00E34736" w:rsidRDefault="004C5818" w:rsidP="00784B61">
            <w:pPr>
              <w:tabs>
                <w:tab w:val="left" w:pos="3456"/>
              </w:tabs>
              <w:rPr>
                <w:rFonts w:ascii="Montserrat Light" w:hAnsi="Montserrat Light"/>
                <w:iCs/>
                <w:lang w:val="ro-RO"/>
              </w:rPr>
            </w:pPr>
            <w:r w:rsidRPr="00E34736">
              <w:rPr>
                <w:rFonts w:ascii="Montserrat Light" w:hAnsi="Montserrat Light"/>
                <w:iCs/>
                <w:lang w:val="ro-RO"/>
              </w:rPr>
              <w:t xml:space="preserve">Elaborat: </w:t>
            </w:r>
            <w:r w:rsidR="003E53B9" w:rsidRPr="00E34736">
              <w:rPr>
                <w:rFonts w:ascii="Montserrat Light" w:hAnsi="Montserrat Light"/>
                <w:iCs/>
                <w:lang w:val="ro-RO"/>
              </w:rPr>
              <w:t>Consilier</w:t>
            </w:r>
          </w:p>
        </w:tc>
        <w:tc>
          <w:tcPr>
            <w:tcW w:w="2978" w:type="dxa"/>
          </w:tcPr>
          <w:p w14:paraId="61DC327A" w14:textId="637FD9C4" w:rsidR="004C5818" w:rsidRPr="00E34736" w:rsidRDefault="00356867" w:rsidP="00784B61">
            <w:pPr>
              <w:tabs>
                <w:tab w:val="left" w:pos="3456"/>
              </w:tabs>
              <w:rPr>
                <w:rFonts w:ascii="Montserrat Light" w:hAnsi="Montserrat Light"/>
                <w:iCs/>
                <w:lang w:val="en-US"/>
              </w:rPr>
            </w:pPr>
            <w:r w:rsidRPr="00E34736">
              <w:rPr>
                <w:rFonts w:ascii="Montserrat Light" w:hAnsi="Montserrat Light"/>
                <w:iCs/>
                <w:lang w:val="en-US"/>
              </w:rPr>
              <w:t>Viorica  Leuce</w:t>
            </w:r>
          </w:p>
        </w:tc>
        <w:tc>
          <w:tcPr>
            <w:tcW w:w="1373" w:type="dxa"/>
          </w:tcPr>
          <w:p w14:paraId="57895167" w14:textId="6145C336" w:rsidR="004C5818" w:rsidRPr="00E34736" w:rsidRDefault="00A31210" w:rsidP="00395859">
            <w:pPr>
              <w:tabs>
                <w:tab w:val="left" w:pos="3456"/>
              </w:tabs>
              <w:jc w:val="right"/>
              <w:rPr>
                <w:rFonts w:ascii="Montserrat Light" w:hAnsi="Montserrat Light"/>
                <w:iCs/>
                <w:lang w:val="en-US"/>
              </w:rPr>
            </w:pPr>
            <w:r>
              <w:rPr>
                <w:rFonts w:ascii="Montserrat Light" w:hAnsi="Montserrat Light"/>
                <w:iCs/>
                <w:lang w:val="en-US"/>
              </w:rPr>
              <w:t>16</w:t>
            </w:r>
            <w:r w:rsidR="00985C7C" w:rsidRPr="00E34736">
              <w:rPr>
                <w:rFonts w:ascii="Montserrat Light" w:hAnsi="Montserrat Light"/>
                <w:iCs/>
                <w:lang w:val="en-US"/>
              </w:rPr>
              <w:t>.1</w:t>
            </w:r>
            <w:r w:rsidR="00395859" w:rsidRPr="00E34736">
              <w:rPr>
                <w:rFonts w:ascii="Montserrat Light" w:hAnsi="Montserrat Light"/>
                <w:iCs/>
                <w:lang w:val="en-US"/>
              </w:rPr>
              <w:t>2</w:t>
            </w:r>
            <w:r w:rsidR="00985C7C" w:rsidRPr="00E34736">
              <w:rPr>
                <w:rFonts w:ascii="Montserrat Light" w:hAnsi="Montserrat Light"/>
                <w:iCs/>
                <w:lang w:val="en-US"/>
              </w:rPr>
              <w:t>.202</w:t>
            </w:r>
            <w:r w:rsidR="00270D43" w:rsidRPr="00E34736">
              <w:rPr>
                <w:rFonts w:ascii="Montserrat Light" w:hAnsi="Montserrat Light"/>
                <w:iCs/>
                <w:lang w:val="en-US"/>
              </w:rPr>
              <w:t>4</w:t>
            </w:r>
          </w:p>
        </w:tc>
        <w:tc>
          <w:tcPr>
            <w:tcW w:w="2225" w:type="dxa"/>
          </w:tcPr>
          <w:p w14:paraId="4A04C983" w14:textId="77777777" w:rsidR="004C5818" w:rsidRPr="00E34736" w:rsidRDefault="004C5818" w:rsidP="00784B61">
            <w:pPr>
              <w:tabs>
                <w:tab w:val="left" w:pos="3456"/>
              </w:tabs>
              <w:rPr>
                <w:rFonts w:ascii="Montserrat Light" w:hAnsi="Montserrat Light"/>
                <w:iCs/>
                <w:lang w:val="en-US"/>
              </w:rPr>
            </w:pPr>
          </w:p>
        </w:tc>
      </w:tr>
    </w:tbl>
    <w:p w14:paraId="16B47444" w14:textId="56ACC3FD" w:rsidR="004C5818" w:rsidRPr="004F0DE4" w:rsidRDefault="004C5818" w:rsidP="00784B61">
      <w:pPr>
        <w:autoSpaceDE w:val="0"/>
        <w:autoSpaceDN w:val="0"/>
        <w:adjustRightInd w:val="0"/>
        <w:contextualSpacing/>
        <w:rPr>
          <w:rFonts w:ascii="Montserrat Light" w:hAnsi="Montserrat Light"/>
          <w:i/>
          <w:noProof/>
          <w:color w:val="FF0000"/>
          <w:lang w:val="en-US" w:eastAsia="ro-RO"/>
        </w:rPr>
        <w:sectPr w:rsidR="004C5818" w:rsidRPr="004F0DE4" w:rsidSect="005A44EE">
          <w:headerReference w:type="default" r:id="rId8"/>
          <w:pgSz w:w="11909" w:h="16834"/>
          <w:pgMar w:top="1170" w:right="929" w:bottom="540" w:left="1530" w:header="270" w:footer="198" w:gutter="0"/>
          <w:pgNumType w:start="1"/>
          <w:cols w:space="720"/>
        </w:sectPr>
      </w:pPr>
    </w:p>
    <w:p w14:paraId="45113CFF" w14:textId="77777777" w:rsidR="00016550" w:rsidRPr="004F0DE4" w:rsidRDefault="00016550" w:rsidP="00784B61">
      <w:pPr>
        <w:tabs>
          <w:tab w:val="left" w:pos="3456"/>
        </w:tabs>
        <w:rPr>
          <w:rFonts w:ascii="Montserrat Light" w:hAnsi="Montserrat Light"/>
          <w:color w:val="FF000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A31210" w:rsidRPr="00A31210"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A31210" w:rsidRDefault="00016550" w:rsidP="00784B61">
            <w:pPr>
              <w:tabs>
                <w:tab w:val="left" w:pos="3456"/>
              </w:tabs>
              <w:rPr>
                <w:rFonts w:ascii="Montserrat Light" w:hAnsi="Montserrat Light"/>
                <w:b/>
                <w:bCs/>
                <w:color w:val="000000" w:themeColor="text1"/>
                <w:lang w:val="en-US"/>
              </w:rPr>
            </w:pPr>
            <w:r w:rsidRPr="00A31210">
              <w:rPr>
                <w:rFonts w:ascii="Montserrat Light" w:hAnsi="Montserrat Light"/>
                <w:b/>
                <w:bCs/>
                <w:color w:val="000000" w:themeColor="text1"/>
                <w:lang w:val="en-US"/>
              </w:rPr>
              <w:t xml:space="preserve">CIRCUIT PROIECT DE HOTĂRÂRE </w:t>
            </w:r>
          </w:p>
        </w:tc>
      </w:tr>
      <w:tr w:rsidR="00A31210" w:rsidRPr="00A31210"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A31210" w:rsidRDefault="00016550" w:rsidP="00784B61">
            <w:pPr>
              <w:tabs>
                <w:tab w:val="left" w:pos="3456"/>
              </w:tabs>
              <w:rPr>
                <w:rFonts w:ascii="Montserrat Light" w:hAnsi="Montserrat Light"/>
                <w:b/>
                <w:bCs/>
                <w:color w:val="000000" w:themeColor="text1"/>
                <w:lang w:val="it-IT"/>
              </w:rPr>
            </w:pPr>
            <w:r w:rsidRPr="00A31210">
              <w:rPr>
                <w:rFonts w:ascii="Montserrat Light" w:hAnsi="Montserrat Light"/>
                <w:b/>
                <w:bCs/>
                <w:color w:val="000000" w:themeColor="text1"/>
                <w:lang w:val="it-IT"/>
              </w:rPr>
              <w:t>1. Transmitere proiect în vederea analizării şi întocmirii raportului/rapoartelor de specialitate ale compartimentelor de resort nominalizate</w:t>
            </w:r>
          </w:p>
        </w:tc>
      </w:tr>
      <w:tr w:rsidR="00A31210" w:rsidRPr="00A31210"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A31210" w:rsidRDefault="00016550" w:rsidP="00784B61">
            <w:pPr>
              <w:tabs>
                <w:tab w:val="left" w:pos="3456"/>
              </w:tabs>
              <w:rPr>
                <w:rFonts w:ascii="Montserrat Light" w:hAnsi="Montserrat Light"/>
                <w:color w:val="000000" w:themeColor="text1"/>
                <w:lang w:val="it-IT"/>
              </w:rPr>
            </w:pPr>
            <w:r w:rsidRPr="00A31210">
              <w:rPr>
                <w:rFonts w:ascii="Montserrat Light" w:hAnsi="Montserrat Light"/>
                <w:color w:val="000000" w:themeColor="text1"/>
                <w:lang w:val="it-IT"/>
              </w:rPr>
              <w:t xml:space="preserve"> </w:t>
            </w:r>
          </w:p>
          <w:p w14:paraId="7C196FD1" w14:textId="77777777" w:rsidR="00016550" w:rsidRPr="00A31210" w:rsidRDefault="00016550" w:rsidP="00784B61">
            <w:pPr>
              <w:tabs>
                <w:tab w:val="left" w:pos="3456"/>
              </w:tabs>
              <w:rPr>
                <w:rFonts w:ascii="Montserrat Light" w:hAnsi="Montserrat Light"/>
                <w:color w:val="000000" w:themeColor="text1"/>
                <w:lang w:val="it-IT"/>
              </w:rPr>
            </w:pPr>
            <w:r w:rsidRPr="00A31210">
              <w:rPr>
                <w:rFonts w:ascii="Montserrat Light" w:hAnsi="Montserrat Light"/>
                <w:color w:val="000000" w:themeColor="text1"/>
                <w:lang w:val="it-IT"/>
              </w:rPr>
              <w:t>Compartimentele de resort nominalizate</w:t>
            </w:r>
          </w:p>
          <w:p w14:paraId="76E3AD38" w14:textId="77777777" w:rsidR="00016550" w:rsidRPr="00A31210" w:rsidRDefault="00016550" w:rsidP="00784B61">
            <w:pPr>
              <w:tabs>
                <w:tab w:val="left" w:pos="3456"/>
              </w:tabs>
              <w:rPr>
                <w:rFonts w:ascii="Montserrat Light" w:hAnsi="Montserrat Light"/>
                <w:color w:val="000000" w:themeColor="text1"/>
                <w:lang w:val="it-IT"/>
              </w:rPr>
            </w:pPr>
            <w:r w:rsidRPr="00A31210">
              <w:rPr>
                <w:rFonts w:ascii="Montserrat Light" w:hAnsi="Montserrat Light"/>
                <w:color w:val="000000" w:themeColor="text1"/>
                <w:lang w:val="it-IT"/>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A31210" w:rsidRDefault="00016550" w:rsidP="00B0182E">
            <w:pPr>
              <w:tabs>
                <w:tab w:val="left" w:pos="3456"/>
              </w:tabs>
              <w:jc w:val="left"/>
              <w:rPr>
                <w:rFonts w:ascii="Montserrat Light" w:hAnsi="Montserrat Light"/>
                <w:color w:val="000000" w:themeColor="text1"/>
                <w:lang w:val="it-IT"/>
              </w:rPr>
            </w:pPr>
            <w:r w:rsidRPr="00A31210">
              <w:rPr>
                <w:rFonts w:ascii="Montserrat Light" w:hAnsi="Montserrat Light"/>
                <w:color w:val="000000" w:themeColor="text1"/>
                <w:lang w:val="it-IT"/>
              </w:rPr>
              <w:t>Datele de întocmire și depunere a rapoartelor de  specialitate</w:t>
            </w:r>
          </w:p>
          <w:p w14:paraId="1DD11CEC" w14:textId="77777777" w:rsidR="00016550" w:rsidRPr="00A31210" w:rsidRDefault="00016550" w:rsidP="00784B61">
            <w:pPr>
              <w:tabs>
                <w:tab w:val="left" w:pos="3456"/>
              </w:tabs>
              <w:rPr>
                <w:rFonts w:ascii="Montserrat Light" w:hAnsi="Montserrat Light"/>
                <w:color w:val="000000" w:themeColor="text1"/>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A31210" w:rsidRDefault="00016550" w:rsidP="00784B61">
            <w:pPr>
              <w:tabs>
                <w:tab w:val="left" w:pos="3456"/>
              </w:tabs>
              <w:rPr>
                <w:rFonts w:ascii="Montserrat Light" w:hAnsi="Montserrat Light"/>
                <w:color w:val="000000" w:themeColor="text1"/>
                <w:lang w:val="it-IT"/>
              </w:rPr>
            </w:pPr>
            <w:r w:rsidRPr="00A31210">
              <w:rPr>
                <w:rFonts w:ascii="Montserrat Light" w:hAnsi="Montserrat Light"/>
                <w:color w:val="000000" w:themeColor="text1"/>
                <w:lang w:val="it-IT"/>
              </w:rPr>
              <w:t>Semnătura persoanelor competente pentru nominalizare/</w:t>
            </w:r>
          </w:p>
          <w:p w14:paraId="51ABFB95" w14:textId="77777777" w:rsidR="00016550" w:rsidRPr="00A31210" w:rsidRDefault="00016550" w:rsidP="00784B61">
            <w:pPr>
              <w:tabs>
                <w:tab w:val="left" w:pos="3456"/>
              </w:tabs>
              <w:rPr>
                <w:rFonts w:ascii="Montserrat Light" w:hAnsi="Montserrat Light"/>
                <w:color w:val="000000" w:themeColor="text1"/>
                <w:lang w:val="en-US"/>
              </w:rPr>
            </w:pPr>
            <w:proofErr w:type="spellStart"/>
            <w:r w:rsidRPr="00A31210">
              <w:rPr>
                <w:rFonts w:ascii="Montserrat Light" w:hAnsi="Montserrat Light"/>
                <w:color w:val="000000" w:themeColor="text1"/>
                <w:lang w:val="en-US"/>
              </w:rPr>
              <w:t>stabilire</w:t>
            </w:r>
            <w:proofErr w:type="spellEnd"/>
            <w:r w:rsidRPr="00A31210">
              <w:rPr>
                <w:rFonts w:ascii="Montserrat Light" w:hAnsi="Montserrat Light"/>
                <w:color w:val="000000" w:themeColor="text1"/>
                <w:lang w:val="en-US"/>
              </w:rPr>
              <w:t xml:space="preserve"> date de </w:t>
            </w:r>
            <w:proofErr w:type="spellStart"/>
            <w:r w:rsidRPr="00A31210">
              <w:rPr>
                <w:rFonts w:ascii="Montserrat Light" w:hAnsi="Montserrat Light"/>
                <w:color w:val="000000" w:themeColor="text1"/>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A31210" w:rsidRDefault="00016550" w:rsidP="00784B61">
            <w:pPr>
              <w:tabs>
                <w:tab w:val="left" w:pos="3456"/>
              </w:tabs>
              <w:rPr>
                <w:rFonts w:ascii="Montserrat Light" w:hAnsi="Montserrat Light"/>
                <w:color w:val="000000" w:themeColor="text1"/>
                <w:lang w:val="en-US"/>
              </w:rPr>
            </w:pPr>
            <w:proofErr w:type="spellStart"/>
            <w:r w:rsidRPr="00A31210">
              <w:rPr>
                <w:rFonts w:ascii="Montserrat Light" w:hAnsi="Montserrat Light"/>
                <w:color w:val="000000" w:themeColor="text1"/>
                <w:lang w:val="en-US"/>
              </w:rPr>
              <w:t>Raport</w:t>
            </w:r>
            <w:proofErr w:type="spellEnd"/>
            <w:r w:rsidRPr="00A31210">
              <w:rPr>
                <w:rFonts w:ascii="Montserrat Light" w:hAnsi="Montserrat Light"/>
                <w:color w:val="000000" w:themeColor="text1"/>
                <w:lang w:val="en-US"/>
              </w:rPr>
              <w:t xml:space="preserve"> </w:t>
            </w:r>
            <w:proofErr w:type="spellStart"/>
            <w:r w:rsidRPr="00A31210">
              <w:rPr>
                <w:rFonts w:ascii="Montserrat Light" w:hAnsi="Montserrat Light"/>
                <w:color w:val="000000" w:themeColor="text1"/>
                <w:lang w:val="en-US"/>
              </w:rPr>
              <w:t>întocmit</w:t>
            </w:r>
            <w:proofErr w:type="spellEnd"/>
            <w:r w:rsidRPr="00A31210">
              <w:rPr>
                <w:rFonts w:ascii="Montserrat Light" w:hAnsi="Montserrat Light"/>
                <w:color w:val="000000" w:themeColor="text1"/>
                <w:lang w:val="en-US"/>
              </w:rPr>
              <w:t>/</w:t>
            </w:r>
          </w:p>
          <w:p w14:paraId="1029034D" w14:textId="77777777" w:rsidR="00016550" w:rsidRPr="00A31210" w:rsidRDefault="00016550" w:rsidP="00784B61">
            <w:pPr>
              <w:tabs>
                <w:tab w:val="left" w:pos="3456"/>
              </w:tabs>
              <w:rPr>
                <w:rFonts w:ascii="Montserrat Light" w:hAnsi="Montserrat Light"/>
                <w:color w:val="000000" w:themeColor="text1"/>
                <w:lang w:val="en-US"/>
              </w:rPr>
            </w:pPr>
            <w:proofErr w:type="spellStart"/>
            <w:r w:rsidRPr="00A31210">
              <w:rPr>
                <w:rFonts w:ascii="Montserrat Light" w:hAnsi="Montserrat Light"/>
                <w:color w:val="000000" w:themeColor="text1"/>
                <w:lang w:val="en-US"/>
              </w:rPr>
              <w:t>Refuz</w:t>
            </w:r>
            <w:proofErr w:type="spellEnd"/>
            <w:r w:rsidRPr="00A31210">
              <w:rPr>
                <w:rFonts w:ascii="Montserrat Light" w:hAnsi="Montserrat Light"/>
                <w:color w:val="000000" w:themeColor="text1"/>
                <w:lang w:val="en-US"/>
              </w:rPr>
              <w:t xml:space="preserve"> </w:t>
            </w:r>
            <w:proofErr w:type="spellStart"/>
            <w:r w:rsidRPr="00A31210">
              <w:rPr>
                <w:rFonts w:ascii="Montserrat Light" w:hAnsi="Montserrat Light"/>
                <w:color w:val="000000" w:themeColor="text1"/>
                <w:lang w:val="en-US"/>
              </w:rPr>
              <w:t>întocmire</w:t>
            </w:r>
            <w:proofErr w:type="spellEnd"/>
            <w:r w:rsidRPr="00A31210">
              <w:rPr>
                <w:rFonts w:ascii="Montserrat Light" w:hAnsi="Montserrat Light"/>
                <w:color w:val="000000" w:themeColor="text1"/>
                <w:lang w:val="en-US"/>
              </w:rPr>
              <w:t xml:space="preserve"> </w:t>
            </w:r>
            <w:proofErr w:type="spellStart"/>
            <w:r w:rsidRPr="00A31210">
              <w:rPr>
                <w:rFonts w:ascii="Montserrat Light" w:hAnsi="Montserrat Light"/>
                <w:color w:val="000000" w:themeColor="text1"/>
                <w:lang w:val="en-US"/>
              </w:rPr>
              <w:t>raport</w:t>
            </w:r>
            <w:proofErr w:type="spellEnd"/>
            <w:r w:rsidRPr="00A31210">
              <w:rPr>
                <w:rFonts w:ascii="Montserrat Light" w:hAnsi="Montserrat Light"/>
                <w:color w:val="000000" w:themeColor="text1"/>
                <w:lang w:val="en-US"/>
              </w:rPr>
              <w:t>/</w:t>
            </w:r>
          </w:p>
          <w:p w14:paraId="107048C3" w14:textId="77777777" w:rsidR="00016550" w:rsidRPr="00A31210" w:rsidRDefault="00016550" w:rsidP="00784B61">
            <w:pPr>
              <w:tabs>
                <w:tab w:val="left" w:pos="3456"/>
              </w:tabs>
              <w:rPr>
                <w:rFonts w:ascii="Montserrat Light" w:hAnsi="Montserrat Light"/>
                <w:color w:val="000000" w:themeColor="text1"/>
                <w:lang w:val="en-US"/>
              </w:rPr>
            </w:pPr>
            <w:proofErr w:type="spellStart"/>
            <w:r w:rsidRPr="00A31210">
              <w:rPr>
                <w:rFonts w:ascii="Montserrat Light" w:hAnsi="Montserrat Light"/>
                <w:color w:val="000000" w:themeColor="text1"/>
                <w:lang w:val="en-US"/>
              </w:rPr>
              <w:t>semnătură</w:t>
            </w:r>
            <w:proofErr w:type="spellEnd"/>
          </w:p>
        </w:tc>
      </w:tr>
      <w:tr w:rsidR="00A31210" w:rsidRPr="00A31210"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5A53993F" w:rsidR="00016550" w:rsidRPr="00A31210" w:rsidRDefault="00016550" w:rsidP="00356867">
            <w:pPr>
              <w:tabs>
                <w:tab w:val="left" w:pos="3456"/>
              </w:tabs>
              <w:rPr>
                <w:rFonts w:ascii="Montserrat Light" w:hAnsi="Montserrat Light"/>
                <w:bCs/>
                <w:color w:val="000000" w:themeColor="text1"/>
                <w:lang w:val="ro-RO"/>
              </w:rPr>
            </w:pPr>
            <w:r w:rsidRPr="00A31210">
              <w:rPr>
                <w:rFonts w:ascii="Montserrat Light" w:hAnsi="Montserrat Light"/>
                <w:color w:val="000000" w:themeColor="text1"/>
                <w:lang w:val="ro-RO"/>
              </w:rPr>
              <w:t xml:space="preserve">Direcția </w:t>
            </w:r>
            <w:r w:rsidR="00356867" w:rsidRPr="00A31210">
              <w:rPr>
                <w:rFonts w:ascii="Montserrat Light" w:hAnsi="Montserrat Light"/>
                <w:color w:val="000000" w:themeColor="text1"/>
                <w:lang w:val="ro-RO"/>
              </w:rPr>
              <w:t xml:space="preserve">Generală Buget-Finanţe, Resurse Umane </w:t>
            </w:r>
          </w:p>
        </w:tc>
        <w:tc>
          <w:tcPr>
            <w:tcW w:w="1890" w:type="dxa"/>
            <w:tcBorders>
              <w:top w:val="single" w:sz="4" w:space="0" w:color="auto"/>
              <w:left w:val="single" w:sz="4" w:space="0" w:color="auto"/>
              <w:bottom w:val="single" w:sz="4" w:space="0" w:color="auto"/>
              <w:right w:val="single" w:sz="4" w:space="0" w:color="auto"/>
            </w:tcBorders>
            <w:hideMark/>
          </w:tcPr>
          <w:p w14:paraId="66A0DA36" w14:textId="1D05BC16" w:rsidR="00016550" w:rsidRPr="00A31210" w:rsidRDefault="008B6C5C" w:rsidP="00784B61">
            <w:pPr>
              <w:tabs>
                <w:tab w:val="left" w:pos="3456"/>
              </w:tabs>
              <w:rPr>
                <w:rFonts w:ascii="Montserrat Light" w:hAnsi="Montserrat Light"/>
                <w:color w:val="000000" w:themeColor="text1"/>
                <w:highlight w:val="yellow"/>
                <w:lang w:val="en-US"/>
              </w:rPr>
            </w:pPr>
            <w:r w:rsidRPr="008B6C5C">
              <w:rPr>
                <w:rFonts w:ascii="Montserrat Light" w:hAnsi="Montserrat Light"/>
                <w:color w:val="000000" w:themeColor="text1"/>
                <w:lang w:val="en-US"/>
              </w:rPr>
              <w:t>17.12.2024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A31210" w:rsidRDefault="00016550" w:rsidP="00784B61">
            <w:pPr>
              <w:tabs>
                <w:tab w:val="left" w:pos="3456"/>
              </w:tabs>
              <w:rPr>
                <w:rFonts w:ascii="Montserrat Light" w:hAnsi="Montserrat Light"/>
                <w:b/>
                <w:bCs/>
                <w:color w:val="000000" w:themeColor="text1"/>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419FB089" w:rsidR="00016550" w:rsidRPr="00A31210" w:rsidRDefault="008B6C5C" w:rsidP="00784B61">
            <w:pPr>
              <w:tabs>
                <w:tab w:val="left" w:pos="3456"/>
              </w:tabs>
              <w:rPr>
                <w:rFonts w:ascii="Montserrat Light" w:hAnsi="Montserrat Light"/>
                <w:b/>
                <w:bCs/>
                <w:color w:val="000000" w:themeColor="text1"/>
                <w:lang w:val="en-US"/>
              </w:rPr>
            </w:pPr>
            <w:proofErr w:type="spellStart"/>
            <w:r w:rsidRPr="00A31210">
              <w:rPr>
                <w:rFonts w:ascii="Montserrat Light" w:hAnsi="Montserrat Light"/>
                <w:color w:val="000000" w:themeColor="text1"/>
                <w:lang w:val="en-US"/>
              </w:rPr>
              <w:t>Raport</w:t>
            </w:r>
            <w:proofErr w:type="spellEnd"/>
            <w:r w:rsidRPr="00A31210">
              <w:rPr>
                <w:rFonts w:ascii="Montserrat Light" w:hAnsi="Montserrat Light"/>
                <w:color w:val="000000" w:themeColor="text1"/>
                <w:lang w:val="en-US"/>
              </w:rPr>
              <w:t xml:space="preserve"> </w:t>
            </w:r>
            <w:proofErr w:type="spellStart"/>
            <w:r w:rsidRPr="00A31210">
              <w:rPr>
                <w:rFonts w:ascii="Montserrat Light" w:hAnsi="Montserrat Light"/>
                <w:color w:val="000000" w:themeColor="text1"/>
                <w:lang w:val="en-US"/>
              </w:rPr>
              <w:t>întocmit</w:t>
            </w:r>
            <w:proofErr w:type="spellEnd"/>
          </w:p>
        </w:tc>
      </w:tr>
      <w:tr w:rsidR="00A31210" w:rsidRPr="00A31210"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A31210" w:rsidRDefault="00016550" w:rsidP="00784B61">
            <w:pPr>
              <w:tabs>
                <w:tab w:val="left" w:pos="3456"/>
              </w:tabs>
              <w:rPr>
                <w:rFonts w:ascii="Montserrat Light" w:hAnsi="Montserrat Light"/>
                <w:b/>
                <w:bCs/>
                <w:color w:val="000000" w:themeColor="text1"/>
                <w:lang w:val="en-US"/>
              </w:rPr>
            </w:pPr>
          </w:p>
        </w:tc>
      </w:tr>
      <w:tr w:rsidR="00A31210" w:rsidRPr="00A31210"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A31210" w:rsidRDefault="00016550" w:rsidP="00784B61">
            <w:pPr>
              <w:tabs>
                <w:tab w:val="left" w:pos="3456"/>
              </w:tabs>
              <w:rPr>
                <w:rFonts w:ascii="Montserrat Light" w:hAnsi="Montserrat Light"/>
                <w:b/>
                <w:bCs/>
                <w:color w:val="000000" w:themeColor="text1"/>
                <w:lang w:val="it-IT"/>
              </w:rPr>
            </w:pPr>
            <w:r w:rsidRPr="00A31210">
              <w:rPr>
                <w:rFonts w:ascii="Montserrat Light" w:hAnsi="Montserrat Light"/>
                <w:b/>
                <w:bCs/>
                <w:color w:val="000000" w:themeColor="text1"/>
                <w:lang w:val="it-IT"/>
              </w:rPr>
              <w:t>2. Transmitere proiect pentru acordarea avizului de legalitate de către consilierul juridic din cadrul Direcției Juridice</w:t>
            </w:r>
          </w:p>
        </w:tc>
      </w:tr>
      <w:tr w:rsidR="00A31210" w:rsidRPr="00A31210"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A31210" w:rsidRDefault="00016550" w:rsidP="00B0182E">
            <w:pPr>
              <w:tabs>
                <w:tab w:val="left" w:pos="3456"/>
              </w:tabs>
              <w:jc w:val="left"/>
              <w:rPr>
                <w:rFonts w:ascii="Montserrat Light" w:hAnsi="Montserrat Light"/>
                <w:color w:val="000000" w:themeColor="text1"/>
                <w:lang w:val="it-IT"/>
              </w:rPr>
            </w:pPr>
            <w:r w:rsidRPr="00A31210">
              <w:rPr>
                <w:rFonts w:ascii="Montserrat Light" w:hAnsi="Montserrat Light"/>
                <w:color w:val="000000" w:themeColor="text1"/>
                <w:lang w:val="it-IT"/>
              </w:rPr>
              <w:t>Numele și prenumele consilierului juridic</w:t>
            </w:r>
          </w:p>
          <w:p w14:paraId="083BAA22" w14:textId="77777777" w:rsidR="00016550" w:rsidRPr="00A31210" w:rsidRDefault="00016550" w:rsidP="00784B61">
            <w:pPr>
              <w:tabs>
                <w:tab w:val="left" w:pos="3456"/>
              </w:tabs>
              <w:rPr>
                <w:rFonts w:ascii="Montserrat Light" w:hAnsi="Montserrat Light"/>
                <w:color w:val="000000" w:themeColor="text1"/>
                <w:lang w:val="it-I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A31210" w:rsidRDefault="00016550" w:rsidP="00784B61">
            <w:pPr>
              <w:tabs>
                <w:tab w:val="left" w:pos="3456"/>
              </w:tabs>
              <w:rPr>
                <w:rFonts w:ascii="Montserrat Light" w:hAnsi="Montserrat Light"/>
                <w:color w:val="000000" w:themeColor="text1"/>
                <w:lang w:val="it-IT"/>
              </w:rPr>
            </w:pPr>
            <w:r w:rsidRPr="00A31210">
              <w:rPr>
                <w:rFonts w:ascii="Montserrat Light" w:hAnsi="Montserrat Light"/>
                <w:color w:val="000000" w:themeColor="text1"/>
                <w:lang w:val="it-IT"/>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A31210" w:rsidRDefault="00016550" w:rsidP="00784B61">
            <w:pPr>
              <w:tabs>
                <w:tab w:val="left" w:pos="3456"/>
              </w:tabs>
              <w:rPr>
                <w:rFonts w:ascii="Montserrat Light" w:hAnsi="Montserrat Light"/>
                <w:color w:val="000000" w:themeColor="text1"/>
                <w:lang w:val="it-IT"/>
              </w:rPr>
            </w:pPr>
            <w:r w:rsidRPr="00A31210">
              <w:rPr>
                <w:rFonts w:ascii="Montserrat Light" w:hAnsi="Montserrat Light"/>
                <w:color w:val="000000" w:themeColor="text1"/>
                <w:lang w:val="it-IT"/>
              </w:rPr>
              <w:t>Aviz acordat/</w:t>
            </w:r>
          </w:p>
          <w:p w14:paraId="4BCDDAFA" w14:textId="77777777" w:rsidR="00016550" w:rsidRPr="00A31210" w:rsidRDefault="00016550" w:rsidP="00784B61">
            <w:pPr>
              <w:tabs>
                <w:tab w:val="left" w:pos="3456"/>
              </w:tabs>
              <w:rPr>
                <w:rFonts w:ascii="Montserrat Light" w:hAnsi="Montserrat Light"/>
                <w:color w:val="000000" w:themeColor="text1"/>
                <w:lang w:val="it-IT"/>
              </w:rPr>
            </w:pPr>
            <w:r w:rsidRPr="00A31210">
              <w:rPr>
                <w:rFonts w:ascii="Montserrat Light" w:hAnsi="Montserrat Light"/>
                <w:color w:val="000000" w:themeColor="text1"/>
                <w:lang w:val="it-IT"/>
              </w:rPr>
              <w:t>Refuz aviz/</w:t>
            </w:r>
          </w:p>
          <w:p w14:paraId="3356795F" w14:textId="77777777" w:rsidR="00016550" w:rsidRPr="00A31210" w:rsidRDefault="00016550" w:rsidP="00784B61">
            <w:pPr>
              <w:tabs>
                <w:tab w:val="left" w:pos="3456"/>
              </w:tabs>
              <w:rPr>
                <w:rFonts w:ascii="Montserrat Light" w:hAnsi="Montserrat Light"/>
                <w:color w:val="000000" w:themeColor="text1"/>
                <w:lang w:val="it-IT"/>
              </w:rPr>
            </w:pPr>
            <w:r w:rsidRPr="00A31210">
              <w:rPr>
                <w:rFonts w:ascii="Montserrat Light" w:hAnsi="Montserrat Light"/>
                <w:color w:val="000000" w:themeColor="text1"/>
                <w:lang w:val="it-IT"/>
              </w:rPr>
              <w:t xml:space="preserve"> semnătură</w:t>
            </w:r>
          </w:p>
        </w:tc>
      </w:tr>
      <w:tr w:rsidR="00A31210" w:rsidRPr="00A31210"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2D73D3C8" w:rsidR="00016550" w:rsidRPr="00A31210" w:rsidRDefault="008B6C5C" w:rsidP="00784B61">
            <w:pPr>
              <w:tabs>
                <w:tab w:val="left" w:pos="3456"/>
              </w:tabs>
              <w:rPr>
                <w:rFonts w:ascii="Montserrat Light" w:hAnsi="Montserrat Light"/>
                <w:color w:val="000000" w:themeColor="text1"/>
                <w:lang w:val="it-IT"/>
              </w:rPr>
            </w:pPr>
            <w:r>
              <w:rPr>
                <w:rFonts w:ascii="Montserrat Light" w:hAnsi="Montserrat Light"/>
                <w:color w:val="000000" w:themeColor="text1"/>
                <w:lang w:val="it-IT"/>
              </w:rPr>
              <w:t>Bianca Costin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A31210" w:rsidRDefault="00016550" w:rsidP="00784B61">
            <w:pPr>
              <w:tabs>
                <w:tab w:val="left" w:pos="3456"/>
              </w:tabs>
              <w:rPr>
                <w:rFonts w:ascii="Montserrat Light" w:hAnsi="Montserrat Light"/>
                <w:b/>
                <w:bCs/>
                <w:color w:val="000000" w:themeColor="text1"/>
                <w:lang w:val="it-IT"/>
              </w:rPr>
            </w:pPr>
          </w:p>
        </w:tc>
        <w:tc>
          <w:tcPr>
            <w:tcW w:w="1710" w:type="dxa"/>
            <w:tcBorders>
              <w:top w:val="single" w:sz="4" w:space="0" w:color="auto"/>
              <w:left w:val="single" w:sz="4" w:space="0" w:color="auto"/>
              <w:bottom w:val="single" w:sz="4" w:space="0" w:color="auto"/>
              <w:right w:val="single" w:sz="4" w:space="0" w:color="auto"/>
            </w:tcBorders>
          </w:tcPr>
          <w:p w14:paraId="243EA7EB" w14:textId="6D9FE5DC" w:rsidR="00016550" w:rsidRPr="00A31210" w:rsidRDefault="008B6C5C" w:rsidP="00784B61">
            <w:pPr>
              <w:tabs>
                <w:tab w:val="left" w:pos="3456"/>
              </w:tabs>
              <w:rPr>
                <w:rFonts w:ascii="Montserrat Light" w:hAnsi="Montserrat Light"/>
                <w:color w:val="000000" w:themeColor="text1"/>
                <w:lang w:val="it-IT"/>
              </w:rPr>
            </w:pPr>
            <w:r>
              <w:rPr>
                <w:rFonts w:ascii="Montserrat Light" w:hAnsi="Montserrat Light"/>
                <w:color w:val="000000" w:themeColor="text1"/>
                <w:lang w:val="it-IT"/>
              </w:rPr>
              <w:t>avizat</w:t>
            </w:r>
          </w:p>
        </w:tc>
      </w:tr>
      <w:tr w:rsidR="00A31210" w:rsidRPr="00A31210"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A31210" w:rsidRDefault="00016550" w:rsidP="00784B61">
            <w:pPr>
              <w:tabs>
                <w:tab w:val="left" w:pos="3456"/>
              </w:tabs>
              <w:rPr>
                <w:rFonts w:ascii="Montserrat Light" w:hAnsi="Montserrat Light"/>
                <w:color w:val="000000" w:themeColor="text1"/>
                <w:lang w:val="it-IT"/>
              </w:rPr>
            </w:pPr>
          </w:p>
        </w:tc>
      </w:tr>
      <w:tr w:rsidR="00A31210" w:rsidRPr="00A31210"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A31210" w:rsidRDefault="00016550" w:rsidP="00784B61">
            <w:pPr>
              <w:tabs>
                <w:tab w:val="left" w:pos="3456"/>
              </w:tabs>
              <w:rPr>
                <w:rFonts w:ascii="Montserrat Light" w:hAnsi="Montserrat Light"/>
                <w:b/>
                <w:bCs/>
                <w:color w:val="000000" w:themeColor="text1"/>
                <w:lang w:val="it-IT"/>
              </w:rPr>
            </w:pPr>
            <w:r w:rsidRPr="00A31210">
              <w:rPr>
                <w:rFonts w:ascii="Montserrat Light" w:hAnsi="Montserrat Light"/>
                <w:b/>
                <w:bCs/>
                <w:color w:val="000000" w:themeColor="text1"/>
                <w:lang w:val="it-IT"/>
              </w:rPr>
              <w:t>3. Transmitere proiect în vederea avizării pentru legalitate de către   secretarul general al judeţului</w:t>
            </w:r>
          </w:p>
        </w:tc>
      </w:tr>
      <w:tr w:rsidR="00A31210" w:rsidRPr="00A31210"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A31210" w:rsidRDefault="00016550" w:rsidP="00B0182E">
            <w:pPr>
              <w:tabs>
                <w:tab w:val="left" w:pos="3456"/>
              </w:tabs>
              <w:jc w:val="left"/>
              <w:rPr>
                <w:rFonts w:ascii="Montserrat Light" w:hAnsi="Montserrat Light"/>
                <w:color w:val="000000" w:themeColor="text1"/>
                <w:lang w:val="it-IT"/>
              </w:rPr>
            </w:pPr>
            <w:r w:rsidRPr="00A31210">
              <w:rPr>
                <w:rFonts w:ascii="Montserrat Light" w:hAnsi="Montserrat Light"/>
                <w:color w:val="000000" w:themeColor="text1"/>
                <w:lang w:val="it-IT"/>
              </w:rPr>
              <w:t>Numele și prenumele secretarului general al județului</w:t>
            </w:r>
          </w:p>
          <w:p w14:paraId="1DC80D98" w14:textId="77777777" w:rsidR="00016550" w:rsidRPr="00A31210" w:rsidRDefault="00016550" w:rsidP="00784B61">
            <w:pPr>
              <w:tabs>
                <w:tab w:val="left" w:pos="3456"/>
              </w:tabs>
              <w:rPr>
                <w:rFonts w:ascii="Montserrat Light" w:hAnsi="Montserrat Light"/>
                <w:color w:val="000000" w:themeColor="text1"/>
                <w:lang w:val="it-I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A31210" w:rsidRDefault="00016550" w:rsidP="00784B61">
            <w:pPr>
              <w:tabs>
                <w:tab w:val="left" w:pos="3456"/>
              </w:tabs>
              <w:rPr>
                <w:rFonts w:ascii="Montserrat Light" w:hAnsi="Montserrat Light"/>
                <w:b/>
                <w:bCs/>
                <w:color w:val="000000" w:themeColor="text1"/>
                <w:lang w:val="en-US"/>
              </w:rPr>
            </w:pPr>
            <w:proofErr w:type="spellStart"/>
            <w:r w:rsidRPr="00A31210">
              <w:rPr>
                <w:rFonts w:ascii="Montserrat Light" w:hAnsi="Montserrat Light"/>
                <w:bCs/>
                <w:color w:val="000000" w:themeColor="text1"/>
                <w:lang w:val="en-US"/>
              </w:rPr>
              <w:t>Caracterul</w:t>
            </w:r>
            <w:proofErr w:type="spellEnd"/>
            <w:r w:rsidRPr="00A31210">
              <w:rPr>
                <w:rFonts w:ascii="Montserrat Light" w:hAnsi="Montserrat Light"/>
                <w:bCs/>
                <w:color w:val="000000" w:themeColor="text1"/>
                <w:lang w:val="en-US"/>
              </w:rPr>
              <w:t xml:space="preserve"> </w:t>
            </w:r>
            <w:proofErr w:type="spellStart"/>
            <w:r w:rsidRPr="00A31210">
              <w:rPr>
                <w:rFonts w:ascii="Montserrat Light" w:hAnsi="Montserrat Light"/>
                <w:bCs/>
                <w:color w:val="000000" w:themeColor="text1"/>
                <w:lang w:val="en-US"/>
              </w:rPr>
              <w:t>normativ</w:t>
            </w:r>
            <w:proofErr w:type="spellEnd"/>
            <w:r w:rsidRPr="00A31210">
              <w:rPr>
                <w:rFonts w:ascii="Montserrat Light" w:hAnsi="Montserrat Light"/>
                <w:bCs/>
                <w:color w:val="000000" w:themeColor="text1"/>
                <w:lang w:val="en-US"/>
              </w:rPr>
              <w:t xml:space="preserve"> </w:t>
            </w:r>
            <w:proofErr w:type="spellStart"/>
            <w:r w:rsidRPr="00A31210">
              <w:rPr>
                <w:rFonts w:ascii="Montserrat Light" w:hAnsi="Montserrat Light"/>
                <w:bCs/>
                <w:color w:val="000000" w:themeColor="text1"/>
                <w:lang w:val="en-US"/>
              </w:rPr>
              <w:t>sau</w:t>
            </w:r>
            <w:proofErr w:type="spellEnd"/>
            <w:r w:rsidRPr="00A31210">
              <w:rPr>
                <w:rFonts w:ascii="Montserrat Light" w:hAnsi="Montserrat Light"/>
                <w:bCs/>
                <w:color w:val="000000" w:themeColor="text1"/>
                <w:lang w:val="en-US"/>
              </w:rPr>
              <w:t xml:space="preserve"> individual al </w:t>
            </w:r>
            <w:proofErr w:type="spellStart"/>
            <w:r w:rsidRPr="00A31210">
              <w:rPr>
                <w:rFonts w:ascii="Montserrat Light" w:hAnsi="Montserrat Light"/>
                <w:bCs/>
                <w:color w:val="000000" w:themeColor="text1"/>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A31210" w:rsidRDefault="00016550" w:rsidP="00784B61">
            <w:pPr>
              <w:tabs>
                <w:tab w:val="left" w:pos="3456"/>
              </w:tabs>
              <w:rPr>
                <w:rFonts w:ascii="Montserrat Light" w:hAnsi="Montserrat Light"/>
                <w:color w:val="000000" w:themeColor="text1"/>
                <w:lang w:val="en-US"/>
              </w:rPr>
            </w:pPr>
            <w:proofErr w:type="spellStart"/>
            <w:r w:rsidRPr="00A31210">
              <w:rPr>
                <w:rFonts w:ascii="Montserrat Light" w:hAnsi="Montserrat Light"/>
                <w:color w:val="000000" w:themeColor="text1"/>
                <w:lang w:val="en-US"/>
              </w:rPr>
              <w:t>Avizul</w:t>
            </w:r>
            <w:proofErr w:type="spellEnd"/>
            <w:r w:rsidRPr="00A31210">
              <w:rPr>
                <w:rFonts w:ascii="Montserrat Light" w:hAnsi="Montserrat Light"/>
                <w:color w:val="000000" w:themeColor="text1"/>
                <w:lang w:val="en-US"/>
              </w:rPr>
              <w:t xml:space="preserve"> </w:t>
            </w:r>
            <w:proofErr w:type="spellStart"/>
            <w:r w:rsidRPr="00A31210">
              <w:rPr>
                <w:rFonts w:ascii="Montserrat Light" w:hAnsi="Montserrat Light"/>
                <w:color w:val="000000" w:themeColor="text1"/>
                <w:lang w:val="en-US"/>
              </w:rPr>
              <w:t>acordat</w:t>
            </w:r>
            <w:proofErr w:type="spellEnd"/>
            <w:r w:rsidRPr="00A31210">
              <w:rPr>
                <w:rFonts w:ascii="Montserrat Light" w:hAnsi="Montserrat Light"/>
                <w:color w:val="000000" w:themeColor="text1"/>
                <w:lang w:val="en-US"/>
              </w:rPr>
              <w:t>/</w:t>
            </w:r>
          </w:p>
          <w:p w14:paraId="0E275F05" w14:textId="77777777" w:rsidR="00016550" w:rsidRPr="00A31210" w:rsidRDefault="00016550" w:rsidP="00784B61">
            <w:pPr>
              <w:tabs>
                <w:tab w:val="left" w:pos="3456"/>
              </w:tabs>
              <w:rPr>
                <w:rFonts w:ascii="Montserrat Light" w:hAnsi="Montserrat Light"/>
                <w:color w:val="000000" w:themeColor="text1"/>
                <w:lang w:val="en-US"/>
              </w:rPr>
            </w:pPr>
            <w:proofErr w:type="spellStart"/>
            <w:r w:rsidRPr="00A31210">
              <w:rPr>
                <w:rFonts w:ascii="Montserrat Light" w:hAnsi="Montserrat Light"/>
                <w:color w:val="000000" w:themeColor="text1"/>
                <w:lang w:val="en-US"/>
              </w:rPr>
              <w:t>Refuz</w:t>
            </w:r>
            <w:proofErr w:type="spellEnd"/>
            <w:r w:rsidRPr="00A31210">
              <w:rPr>
                <w:rFonts w:ascii="Montserrat Light" w:hAnsi="Montserrat Light"/>
                <w:color w:val="000000" w:themeColor="text1"/>
                <w:lang w:val="en-US"/>
              </w:rPr>
              <w:t xml:space="preserve"> </w:t>
            </w:r>
            <w:proofErr w:type="spellStart"/>
            <w:r w:rsidRPr="00A31210">
              <w:rPr>
                <w:rFonts w:ascii="Montserrat Light" w:hAnsi="Montserrat Light"/>
                <w:color w:val="000000" w:themeColor="text1"/>
                <w:lang w:val="en-US"/>
              </w:rPr>
              <w:t>aviz</w:t>
            </w:r>
            <w:proofErr w:type="spellEnd"/>
            <w:r w:rsidRPr="00A31210">
              <w:rPr>
                <w:rFonts w:ascii="Montserrat Light" w:hAnsi="Montserrat Light"/>
                <w:color w:val="000000" w:themeColor="text1"/>
                <w:lang w:val="en-US"/>
              </w:rPr>
              <w:t>/</w:t>
            </w:r>
          </w:p>
          <w:p w14:paraId="177506DB" w14:textId="77777777" w:rsidR="00016550" w:rsidRPr="00A31210" w:rsidRDefault="00016550" w:rsidP="00784B61">
            <w:pPr>
              <w:tabs>
                <w:tab w:val="left" w:pos="3456"/>
              </w:tabs>
              <w:rPr>
                <w:rFonts w:ascii="Montserrat Light" w:hAnsi="Montserrat Light"/>
                <w:b/>
                <w:bCs/>
                <w:color w:val="000000" w:themeColor="text1"/>
                <w:lang w:val="en-US"/>
              </w:rPr>
            </w:pPr>
            <w:proofErr w:type="spellStart"/>
            <w:r w:rsidRPr="00A31210">
              <w:rPr>
                <w:rFonts w:ascii="Montserrat Light" w:hAnsi="Montserrat Light"/>
                <w:color w:val="000000" w:themeColor="text1"/>
                <w:lang w:val="en-US"/>
              </w:rPr>
              <w:t>semnătură</w:t>
            </w:r>
            <w:proofErr w:type="spellEnd"/>
          </w:p>
        </w:tc>
      </w:tr>
      <w:tr w:rsidR="00A31210" w:rsidRPr="00A31210"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45A3F321" w:rsidR="00016550" w:rsidRPr="00A31210" w:rsidRDefault="008B6C5C" w:rsidP="00784B61">
            <w:pPr>
              <w:tabs>
                <w:tab w:val="left" w:pos="3456"/>
              </w:tabs>
              <w:rPr>
                <w:rFonts w:ascii="Montserrat Light" w:hAnsi="Montserrat Light"/>
                <w:color w:val="000000" w:themeColor="text1"/>
                <w:lang w:val="en-US"/>
              </w:rPr>
            </w:pPr>
            <w:r>
              <w:rPr>
                <w:rFonts w:ascii="Montserrat Light" w:hAnsi="Montserrat Light"/>
                <w:color w:val="000000" w:themeColor="text1"/>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28F04883" w:rsidR="00016550" w:rsidRPr="00A31210" w:rsidRDefault="008B6C5C" w:rsidP="00784B61">
            <w:pPr>
              <w:tabs>
                <w:tab w:val="left" w:pos="3456"/>
              </w:tabs>
              <w:rPr>
                <w:rFonts w:ascii="Montserrat Light" w:hAnsi="Montserrat Light"/>
                <w:bCs/>
                <w:color w:val="000000" w:themeColor="text1"/>
                <w:lang w:val="en-US"/>
              </w:rPr>
            </w:pPr>
            <w:r>
              <w:rPr>
                <w:rFonts w:ascii="Montserrat Light" w:hAnsi="Montserrat Light"/>
                <w:bCs/>
                <w:color w:val="000000" w:themeColor="text1"/>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4CA22FCC" w:rsidR="00016550" w:rsidRPr="00A31210" w:rsidRDefault="008B6C5C" w:rsidP="00784B61">
            <w:pPr>
              <w:tabs>
                <w:tab w:val="left" w:pos="3456"/>
              </w:tabs>
              <w:rPr>
                <w:rFonts w:ascii="Montserrat Light" w:hAnsi="Montserrat Light"/>
                <w:color w:val="000000" w:themeColor="text1"/>
                <w:lang w:val="en-US"/>
              </w:rPr>
            </w:pPr>
            <w:proofErr w:type="spellStart"/>
            <w:r>
              <w:rPr>
                <w:rFonts w:ascii="Montserrat Light" w:hAnsi="Montserrat Light"/>
                <w:color w:val="000000" w:themeColor="text1"/>
                <w:lang w:val="en-US"/>
              </w:rPr>
              <w:t>avizat</w:t>
            </w:r>
            <w:proofErr w:type="spellEnd"/>
          </w:p>
        </w:tc>
      </w:tr>
      <w:tr w:rsidR="00A31210" w:rsidRPr="00A31210"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A31210" w:rsidRDefault="00016550" w:rsidP="00784B61">
            <w:pPr>
              <w:tabs>
                <w:tab w:val="left" w:pos="3456"/>
              </w:tabs>
              <w:rPr>
                <w:rFonts w:ascii="Montserrat Light" w:hAnsi="Montserrat Light"/>
                <w:b/>
                <w:bCs/>
                <w:color w:val="000000" w:themeColor="text1"/>
                <w:lang w:val="en-US"/>
              </w:rPr>
            </w:pPr>
          </w:p>
        </w:tc>
      </w:tr>
      <w:tr w:rsidR="00A31210" w:rsidRPr="00A31210"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A31210" w:rsidRDefault="00016550" w:rsidP="00784B61">
            <w:pPr>
              <w:tabs>
                <w:tab w:val="left" w:pos="3456"/>
              </w:tabs>
              <w:rPr>
                <w:rFonts w:ascii="Montserrat Light" w:hAnsi="Montserrat Light"/>
                <w:b/>
                <w:bCs/>
                <w:color w:val="000000" w:themeColor="text1"/>
                <w:lang w:val="it-IT"/>
              </w:rPr>
            </w:pPr>
            <w:r w:rsidRPr="00A31210">
              <w:rPr>
                <w:rFonts w:ascii="Montserrat Light" w:hAnsi="Montserrat Light"/>
                <w:b/>
                <w:bCs/>
                <w:color w:val="000000" w:themeColor="text1"/>
                <w:lang w:val="it-IT"/>
              </w:rPr>
              <w:t>4. Transmitere proiect pentru adoptarea avizului/avizelor comisiei/comisiilor de specialitate nominalizate</w:t>
            </w:r>
          </w:p>
        </w:tc>
      </w:tr>
      <w:tr w:rsidR="00A31210" w:rsidRPr="00A31210"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A31210" w:rsidRDefault="00016550" w:rsidP="00EB0D8E">
            <w:pPr>
              <w:tabs>
                <w:tab w:val="left" w:pos="3456"/>
              </w:tabs>
              <w:jc w:val="left"/>
              <w:rPr>
                <w:rFonts w:ascii="Montserrat Light" w:hAnsi="Montserrat Light"/>
                <w:color w:val="000000" w:themeColor="text1"/>
                <w:lang w:val="en-US"/>
              </w:rPr>
            </w:pPr>
            <w:r w:rsidRPr="00A31210">
              <w:rPr>
                <w:rFonts w:ascii="Montserrat Light" w:hAnsi="Montserrat Light"/>
                <w:color w:val="000000" w:themeColor="text1"/>
                <w:lang w:val="en-US"/>
              </w:rPr>
              <w:t xml:space="preserve">Comisia de </w:t>
            </w:r>
            <w:proofErr w:type="spellStart"/>
            <w:proofErr w:type="gramStart"/>
            <w:r w:rsidRPr="00A31210">
              <w:rPr>
                <w:rFonts w:ascii="Montserrat Light" w:hAnsi="Montserrat Light"/>
                <w:color w:val="000000" w:themeColor="text1"/>
                <w:lang w:val="en-US"/>
              </w:rPr>
              <w:t>specialitate</w:t>
            </w:r>
            <w:proofErr w:type="spellEnd"/>
            <w:r w:rsidRPr="00A31210">
              <w:rPr>
                <w:rFonts w:ascii="Montserrat Light" w:hAnsi="Montserrat Light"/>
                <w:color w:val="000000" w:themeColor="text1"/>
                <w:lang w:val="en-US"/>
              </w:rPr>
              <w:t xml:space="preserve">  </w:t>
            </w:r>
            <w:proofErr w:type="spellStart"/>
            <w:r w:rsidRPr="00A31210">
              <w:rPr>
                <w:rFonts w:ascii="Montserrat Light" w:hAnsi="Montserrat Light"/>
                <w:color w:val="000000" w:themeColor="text1"/>
                <w:lang w:val="en-US"/>
              </w:rPr>
              <w:t>nominalizată</w:t>
            </w:r>
            <w:proofErr w:type="spellEnd"/>
            <w:proofErr w:type="gramEnd"/>
          </w:p>
          <w:p w14:paraId="43B7DC2E" w14:textId="77777777" w:rsidR="00016550" w:rsidRPr="00A31210" w:rsidRDefault="00016550" w:rsidP="00EB0D8E">
            <w:pPr>
              <w:tabs>
                <w:tab w:val="left" w:pos="3456"/>
              </w:tabs>
              <w:jc w:val="left"/>
              <w:rPr>
                <w:rFonts w:ascii="Montserrat Light" w:hAnsi="Montserrat Light"/>
                <w:color w:val="000000" w:themeColor="text1"/>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A31210" w:rsidRDefault="00016550" w:rsidP="007A2394">
            <w:pPr>
              <w:tabs>
                <w:tab w:val="left" w:pos="3456"/>
              </w:tabs>
              <w:rPr>
                <w:rFonts w:ascii="Montserrat Light" w:hAnsi="Montserrat Light"/>
                <w:color w:val="000000" w:themeColor="text1"/>
                <w:lang w:val="it-IT"/>
              </w:rPr>
            </w:pPr>
            <w:r w:rsidRPr="00A31210">
              <w:rPr>
                <w:rFonts w:ascii="Montserrat Light" w:hAnsi="Montserrat Light"/>
                <w:color w:val="000000" w:themeColor="text1"/>
                <w:lang w:val="it-IT"/>
              </w:rPr>
              <w:t>Data de întocmire și depunere a avizului</w:t>
            </w:r>
          </w:p>
          <w:p w14:paraId="6D048C7C" w14:textId="77777777" w:rsidR="00016550" w:rsidRPr="00A31210" w:rsidRDefault="00016550" w:rsidP="00784B61">
            <w:pPr>
              <w:tabs>
                <w:tab w:val="left" w:pos="3456"/>
              </w:tabs>
              <w:rPr>
                <w:rFonts w:ascii="Montserrat Light" w:hAnsi="Montserrat Light"/>
                <w:color w:val="000000" w:themeColor="text1"/>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EF2B93B" w:rsidR="00016550" w:rsidRPr="00A31210" w:rsidRDefault="00016550" w:rsidP="00B0182E">
            <w:pPr>
              <w:tabs>
                <w:tab w:val="left" w:pos="3456"/>
              </w:tabs>
              <w:ind w:left="-366" w:firstLine="366"/>
              <w:jc w:val="left"/>
              <w:rPr>
                <w:rFonts w:ascii="Montserrat Light" w:hAnsi="Montserrat Light"/>
                <w:color w:val="000000" w:themeColor="text1"/>
                <w:lang w:val="it-IT"/>
              </w:rPr>
            </w:pPr>
            <w:r w:rsidRPr="00A31210">
              <w:rPr>
                <w:rFonts w:ascii="Montserrat Light" w:hAnsi="Montserrat Light"/>
                <w:color w:val="000000" w:themeColor="text1"/>
                <w:lang w:val="it-IT"/>
              </w:rPr>
              <w:t>Semnătura pe</w:t>
            </w:r>
            <w:r w:rsidR="00EB0D8E" w:rsidRPr="00A31210">
              <w:rPr>
                <w:rFonts w:ascii="Montserrat Light" w:hAnsi="Montserrat Light"/>
                <w:color w:val="000000" w:themeColor="text1"/>
                <w:lang w:val="it-IT"/>
              </w:rPr>
              <w:t>per</w:t>
            </w:r>
            <w:r w:rsidRPr="00A31210">
              <w:rPr>
                <w:rFonts w:ascii="Montserrat Light" w:hAnsi="Montserrat Light"/>
                <w:color w:val="000000" w:themeColor="text1"/>
                <w:lang w:val="it-IT"/>
              </w:rPr>
              <w:t>soanelor co</w:t>
            </w:r>
            <w:r w:rsidR="00EB0D8E" w:rsidRPr="00A31210">
              <w:rPr>
                <w:rFonts w:ascii="Montserrat Light" w:hAnsi="Montserrat Light"/>
                <w:color w:val="000000" w:themeColor="text1"/>
                <w:lang w:val="it-IT"/>
              </w:rPr>
              <w:t>com</w:t>
            </w:r>
            <w:r w:rsidRPr="00A31210">
              <w:rPr>
                <w:rFonts w:ascii="Montserrat Light" w:hAnsi="Montserrat Light"/>
                <w:color w:val="000000" w:themeColor="text1"/>
                <w:lang w:val="it-IT"/>
              </w:rPr>
              <w:t>petente pentru no</w:t>
            </w:r>
            <w:r w:rsidR="00EB0D8E" w:rsidRPr="00A31210">
              <w:rPr>
                <w:rFonts w:ascii="Montserrat Light" w:hAnsi="Montserrat Light"/>
                <w:color w:val="000000" w:themeColor="text1"/>
                <w:lang w:val="it-IT"/>
              </w:rPr>
              <w:t>no</w:t>
            </w:r>
            <w:r w:rsidRPr="00A31210">
              <w:rPr>
                <w:rFonts w:ascii="Montserrat Light" w:hAnsi="Montserrat Light"/>
                <w:color w:val="000000" w:themeColor="text1"/>
                <w:lang w:val="it-IT"/>
              </w:rPr>
              <w:t>minalizare/</w:t>
            </w:r>
          </w:p>
          <w:p w14:paraId="0DA6F57C" w14:textId="77777777" w:rsidR="00016550" w:rsidRPr="00A31210" w:rsidRDefault="00016550" w:rsidP="00B0182E">
            <w:pPr>
              <w:tabs>
                <w:tab w:val="left" w:pos="3456"/>
              </w:tabs>
              <w:jc w:val="left"/>
              <w:rPr>
                <w:rFonts w:ascii="Montserrat Light" w:hAnsi="Montserrat Light"/>
                <w:color w:val="000000" w:themeColor="text1"/>
                <w:lang w:val="en-US"/>
              </w:rPr>
            </w:pPr>
            <w:proofErr w:type="spellStart"/>
            <w:r w:rsidRPr="00A31210">
              <w:rPr>
                <w:rFonts w:ascii="Montserrat Light" w:hAnsi="Montserrat Light"/>
                <w:color w:val="000000" w:themeColor="text1"/>
                <w:lang w:val="en-US"/>
              </w:rPr>
              <w:t>stabilire</w:t>
            </w:r>
            <w:proofErr w:type="spellEnd"/>
            <w:r w:rsidRPr="00A31210">
              <w:rPr>
                <w:rFonts w:ascii="Montserrat Light" w:hAnsi="Montserrat Light"/>
                <w:color w:val="000000" w:themeColor="text1"/>
                <w:lang w:val="en-US"/>
              </w:rPr>
              <w:t xml:space="preserve"> date de </w:t>
            </w:r>
            <w:proofErr w:type="spellStart"/>
            <w:r w:rsidRPr="00A31210">
              <w:rPr>
                <w:rFonts w:ascii="Montserrat Light" w:hAnsi="Montserrat Light"/>
                <w:color w:val="000000" w:themeColor="text1"/>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A31210" w:rsidRDefault="00016550" w:rsidP="00EB0D8E">
            <w:pPr>
              <w:tabs>
                <w:tab w:val="left" w:pos="3456"/>
              </w:tabs>
              <w:jc w:val="left"/>
              <w:rPr>
                <w:rFonts w:ascii="Montserrat Light" w:hAnsi="Montserrat Light"/>
                <w:color w:val="000000" w:themeColor="text1"/>
                <w:lang w:val="en-US"/>
              </w:rPr>
            </w:pPr>
            <w:proofErr w:type="spellStart"/>
            <w:r w:rsidRPr="00A31210">
              <w:rPr>
                <w:rFonts w:ascii="Montserrat Light" w:hAnsi="Montserrat Light"/>
                <w:color w:val="000000" w:themeColor="text1"/>
                <w:lang w:val="en-US"/>
              </w:rPr>
              <w:t>Avizul</w:t>
            </w:r>
            <w:proofErr w:type="spellEnd"/>
            <w:r w:rsidRPr="00A31210">
              <w:rPr>
                <w:rFonts w:ascii="Montserrat Light" w:hAnsi="Montserrat Light"/>
                <w:color w:val="000000" w:themeColor="text1"/>
                <w:lang w:val="en-US"/>
              </w:rPr>
              <w:t xml:space="preserve"> </w:t>
            </w:r>
            <w:proofErr w:type="spellStart"/>
            <w:r w:rsidRPr="00A31210">
              <w:rPr>
                <w:rFonts w:ascii="Montserrat Light" w:hAnsi="Montserrat Light"/>
                <w:color w:val="000000" w:themeColor="text1"/>
                <w:lang w:val="en-US"/>
              </w:rPr>
              <w:t>adoptat</w:t>
            </w:r>
            <w:proofErr w:type="spellEnd"/>
            <w:r w:rsidRPr="00A31210">
              <w:rPr>
                <w:rFonts w:ascii="Montserrat Light" w:hAnsi="Montserrat Light"/>
                <w:color w:val="000000" w:themeColor="text1"/>
                <w:lang w:val="en-US"/>
              </w:rPr>
              <w:t>/</w:t>
            </w:r>
          </w:p>
          <w:p w14:paraId="5EA71C8D" w14:textId="77777777" w:rsidR="00016550" w:rsidRPr="00A31210" w:rsidRDefault="00016550" w:rsidP="00EB0D8E">
            <w:pPr>
              <w:tabs>
                <w:tab w:val="left" w:pos="3456"/>
              </w:tabs>
              <w:jc w:val="left"/>
              <w:rPr>
                <w:rFonts w:ascii="Montserrat Light" w:hAnsi="Montserrat Light"/>
                <w:color w:val="000000" w:themeColor="text1"/>
                <w:lang w:val="en-US"/>
              </w:rPr>
            </w:pPr>
            <w:r w:rsidRPr="00A31210">
              <w:rPr>
                <w:rFonts w:ascii="Montserrat Light" w:hAnsi="Montserrat Light"/>
                <w:color w:val="000000" w:themeColor="text1"/>
                <w:lang w:val="en-US"/>
              </w:rPr>
              <w:t xml:space="preserve">Aviz implicit </w:t>
            </w:r>
            <w:proofErr w:type="spellStart"/>
            <w:r w:rsidRPr="00A31210">
              <w:rPr>
                <w:rFonts w:ascii="Montserrat Light" w:hAnsi="Montserrat Light"/>
                <w:color w:val="000000" w:themeColor="text1"/>
                <w:lang w:val="en-US"/>
              </w:rPr>
              <w:t>favorabil</w:t>
            </w:r>
            <w:proofErr w:type="spellEnd"/>
          </w:p>
          <w:p w14:paraId="4BFF31A0" w14:textId="77777777" w:rsidR="00016550" w:rsidRPr="00A31210" w:rsidRDefault="00016550" w:rsidP="00784B61">
            <w:pPr>
              <w:tabs>
                <w:tab w:val="left" w:pos="3456"/>
              </w:tabs>
              <w:rPr>
                <w:rFonts w:ascii="Montserrat Light" w:hAnsi="Montserrat Light"/>
                <w:color w:val="000000" w:themeColor="text1"/>
                <w:lang w:val="en-US"/>
              </w:rPr>
            </w:pPr>
          </w:p>
        </w:tc>
      </w:tr>
      <w:tr w:rsidR="00ED69A3" w:rsidRPr="00A31210"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4677E506" w:rsidR="00016550" w:rsidRPr="00A31210" w:rsidRDefault="008B6C5C" w:rsidP="00784B61">
            <w:pPr>
              <w:tabs>
                <w:tab w:val="left" w:pos="3456"/>
              </w:tabs>
              <w:rPr>
                <w:rFonts w:ascii="Montserrat Light" w:hAnsi="Montserrat Light"/>
                <w:color w:val="000000" w:themeColor="text1"/>
                <w:lang w:val="en-US"/>
              </w:rPr>
            </w:pPr>
            <w:r>
              <w:rPr>
                <w:rFonts w:ascii="Montserrat Light" w:hAnsi="Montserrat Light"/>
                <w:color w:val="000000" w:themeColor="text1"/>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A31210" w:rsidRDefault="00016550" w:rsidP="00784B61">
            <w:pPr>
              <w:tabs>
                <w:tab w:val="left" w:pos="3456"/>
              </w:tabs>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A31210" w:rsidRDefault="00016550" w:rsidP="00784B61">
            <w:pPr>
              <w:tabs>
                <w:tab w:val="left" w:pos="3456"/>
              </w:tabs>
              <w:rPr>
                <w:rFonts w:ascii="Montserrat Light" w:hAnsi="Montserrat Light"/>
                <w:color w:val="000000" w:themeColor="text1"/>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A31210" w:rsidRDefault="00016550" w:rsidP="00784B61">
            <w:pPr>
              <w:tabs>
                <w:tab w:val="left" w:pos="3456"/>
              </w:tabs>
              <w:rPr>
                <w:rFonts w:ascii="Montserrat Light" w:hAnsi="Montserrat Light"/>
                <w:color w:val="000000" w:themeColor="text1"/>
                <w:lang w:val="en-US"/>
              </w:rPr>
            </w:pPr>
          </w:p>
        </w:tc>
      </w:tr>
    </w:tbl>
    <w:p w14:paraId="428E8FE0" w14:textId="77777777" w:rsidR="00016550" w:rsidRPr="00A31210" w:rsidRDefault="00016550" w:rsidP="00784B61">
      <w:pPr>
        <w:ind w:left="288"/>
        <w:rPr>
          <w:rFonts w:ascii="Montserrat Light" w:hAnsi="Montserrat Light"/>
          <w:i/>
          <w:noProof/>
          <w:color w:val="000000" w:themeColor="text1"/>
          <w:lang w:eastAsia="ro-RO"/>
        </w:rPr>
      </w:pPr>
    </w:p>
    <w:p w14:paraId="723266FA" w14:textId="77777777" w:rsidR="00016550" w:rsidRPr="00A31210" w:rsidRDefault="00016550" w:rsidP="00784B61">
      <w:pPr>
        <w:autoSpaceDE w:val="0"/>
        <w:autoSpaceDN w:val="0"/>
        <w:adjustRightInd w:val="0"/>
        <w:contextualSpacing/>
        <w:rPr>
          <w:rFonts w:ascii="Montserrat Light" w:hAnsi="Montserrat Light"/>
          <w:i/>
          <w:noProof/>
          <w:color w:val="000000" w:themeColor="text1"/>
          <w:lang w:eastAsia="ro-RO"/>
        </w:rPr>
      </w:pPr>
    </w:p>
    <w:p w14:paraId="12A58686" w14:textId="77777777" w:rsidR="00016550" w:rsidRPr="00A31210" w:rsidRDefault="00016550" w:rsidP="00784B61">
      <w:pPr>
        <w:autoSpaceDE w:val="0"/>
        <w:autoSpaceDN w:val="0"/>
        <w:adjustRightInd w:val="0"/>
        <w:contextualSpacing/>
        <w:rPr>
          <w:rFonts w:ascii="Montserrat Light" w:hAnsi="Montserrat Light"/>
          <w:i/>
          <w:noProof/>
          <w:color w:val="000000" w:themeColor="text1"/>
          <w:lang w:eastAsia="ro-RO"/>
        </w:rPr>
      </w:pPr>
    </w:p>
    <w:p w14:paraId="73268656" w14:textId="77777777" w:rsidR="00016550" w:rsidRPr="00A31210" w:rsidRDefault="00016550" w:rsidP="00784B61">
      <w:pPr>
        <w:autoSpaceDE w:val="0"/>
        <w:autoSpaceDN w:val="0"/>
        <w:adjustRightInd w:val="0"/>
        <w:contextualSpacing/>
        <w:rPr>
          <w:rFonts w:ascii="Montserrat Light" w:hAnsi="Montserrat Light"/>
          <w:i/>
          <w:noProof/>
          <w:color w:val="000000" w:themeColor="text1"/>
          <w:lang w:eastAsia="ro-RO"/>
        </w:rPr>
      </w:pPr>
    </w:p>
    <w:p w14:paraId="07635339" w14:textId="50B3EC86" w:rsidR="008F76F2" w:rsidRPr="004F0DE4" w:rsidRDefault="008F76F2" w:rsidP="00784B61">
      <w:pPr>
        <w:tabs>
          <w:tab w:val="left" w:pos="3456"/>
        </w:tabs>
        <w:rPr>
          <w:rFonts w:ascii="Montserrat Light" w:hAnsi="Montserrat Light"/>
          <w:color w:val="FF0000"/>
        </w:rPr>
      </w:pPr>
    </w:p>
    <w:sectPr w:rsidR="008F76F2" w:rsidRPr="004F0DE4">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2E510" w14:textId="77777777" w:rsidR="00D11ABA" w:rsidRDefault="00D11ABA">
      <w:r>
        <w:separator/>
      </w:r>
    </w:p>
  </w:endnote>
  <w:endnote w:type="continuationSeparator" w:id="0">
    <w:p w14:paraId="73EE6B50" w14:textId="77777777" w:rsidR="00D11ABA" w:rsidRDefault="00D1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C704A7" w:rsidRPr="000E5A88" w:rsidRDefault="00C704A7" w:rsidP="000E5A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7417C" w14:textId="77777777" w:rsidR="00D11ABA" w:rsidRDefault="00D11ABA">
      <w:r>
        <w:separator/>
      </w:r>
    </w:p>
  </w:footnote>
  <w:footnote w:type="continuationSeparator" w:id="0">
    <w:p w14:paraId="3938DFA7" w14:textId="77777777" w:rsidR="00D11ABA" w:rsidRDefault="00D1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C704A7" w:rsidRDefault="00C704A7">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C704A7" w:rsidRPr="000E5A88" w:rsidRDefault="00C704A7" w:rsidP="000E5A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72"/>
        </w:tabs>
        <w:ind w:left="704" w:hanging="432"/>
      </w:pPr>
      <w:rPr>
        <w:rFonts w:ascii="Symbol" w:hAnsi="Symbol" w:cs="Symbol" w:hint="default"/>
      </w:rPr>
    </w:lvl>
    <w:lvl w:ilvl="1">
      <w:start w:val="1"/>
      <w:numFmt w:val="none"/>
      <w:suff w:val="nothing"/>
      <w:lvlText w:val=""/>
      <w:lvlJc w:val="left"/>
      <w:pPr>
        <w:tabs>
          <w:tab w:val="num" w:pos="848"/>
        </w:tabs>
        <w:ind w:left="848" w:hanging="576"/>
      </w:pPr>
    </w:lvl>
    <w:lvl w:ilvl="2">
      <w:start w:val="1"/>
      <w:numFmt w:val="none"/>
      <w:suff w:val="nothing"/>
      <w:lvlText w:val=""/>
      <w:lvlJc w:val="left"/>
      <w:pPr>
        <w:tabs>
          <w:tab w:val="num" w:pos="272"/>
        </w:tabs>
        <w:ind w:left="992" w:hanging="720"/>
      </w:pPr>
      <w:rPr>
        <w:rFonts w:ascii="Wingdings" w:hAnsi="Wingdings" w:cs="Wingdings" w:hint="default"/>
      </w:rPr>
    </w:lvl>
    <w:lvl w:ilvl="3">
      <w:start w:val="1"/>
      <w:numFmt w:val="none"/>
      <w:suff w:val="nothing"/>
      <w:lvlText w:val=""/>
      <w:lvlJc w:val="left"/>
      <w:pPr>
        <w:tabs>
          <w:tab w:val="num" w:pos="1136"/>
        </w:tabs>
        <w:ind w:left="1136" w:hanging="864"/>
      </w:pPr>
    </w:lvl>
    <w:lvl w:ilvl="4">
      <w:start w:val="1"/>
      <w:numFmt w:val="none"/>
      <w:suff w:val="nothing"/>
      <w:lvlText w:val=""/>
      <w:lvlJc w:val="left"/>
      <w:pPr>
        <w:tabs>
          <w:tab w:val="num" w:pos="1280"/>
        </w:tabs>
        <w:ind w:left="1280" w:hanging="1008"/>
      </w:pPr>
    </w:lvl>
    <w:lvl w:ilvl="5">
      <w:start w:val="1"/>
      <w:numFmt w:val="none"/>
      <w:suff w:val="nothing"/>
      <w:lvlText w:val=""/>
      <w:lvlJc w:val="left"/>
      <w:pPr>
        <w:tabs>
          <w:tab w:val="num" w:pos="1424"/>
        </w:tabs>
        <w:ind w:left="1424" w:hanging="1152"/>
      </w:pPr>
    </w:lvl>
    <w:lvl w:ilvl="6">
      <w:start w:val="1"/>
      <w:numFmt w:val="none"/>
      <w:pStyle w:val="Titlu7"/>
      <w:suff w:val="nothing"/>
      <w:lvlText w:val=""/>
      <w:lvlJc w:val="left"/>
      <w:pPr>
        <w:tabs>
          <w:tab w:val="num" w:pos="272"/>
        </w:tabs>
        <w:ind w:left="1568" w:hanging="1296"/>
      </w:pPr>
    </w:lvl>
    <w:lvl w:ilvl="7">
      <w:start w:val="1"/>
      <w:numFmt w:val="none"/>
      <w:suff w:val="nothing"/>
      <w:lvlText w:val=""/>
      <w:lvlJc w:val="left"/>
      <w:pPr>
        <w:tabs>
          <w:tab w:val="num" w:pos="1712"/>
        </w:tabs>
        <w:ind w:left="1712" w:hanging="1440"/>
      </w:pPr>
    </w:lvl>
    <w:lvl w:ilvl="8">
      <w:start w:val="1"/>
      <w:numFmt w:val="none"/>
      <w:suff w:val="nothing"/>
      <w:lvlText w:val=""/>
      <w:lvlJc w:val="left"/>
      <w:pPr>
        <w:tabs>
          <w:tab w:val="num" w:pos="1856"/>
        </w:tabs>
        <w:ind w:left="1856"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8403F2"/>
    <w:multiLevelType w:val="hybridMultilevel"/>
    <w:tmpl w:val="27126178"/>
    <w:lvl w:ilvl="0" w:tplc="DB529D3A">
      <w:start w:val="3"/>
      <w:numFmt w:val="bullet"/>
      <w:lvlText w:val="-"/>
      <w:lvlJc w:val="left"/>
      <w:pPr>
        <w:tabs>
          <w:tab w:val="num" w:pos="1680"/>
        </w:tabs>
        <w:ind w:left="168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6" w15:restartNumberingAfterBreak="0">
    <w:nsid w:val="115B07A9"/>
    <w:multiLevelType w:val="hybridMultilevel"/>
    <w:tmpl w:val="30440300"/>
    <w:lvl w:ilvl="0" w:tplc="FFC03666">
      <w:start w:val="148"/>
      <w:numFmt w:val="bullet"/>
      <w:lvlText w:val="-"/>
      <w:lvlJc w:val="left"/>
      <w:pPr>
        <w:ind w:left="420" w:hanging="360"/>
      </w:pPr>
      <w:rPr>
        <w:rFonts w:ascii="Montserrat" w:eastAsia="Arial" w:hAnsi="Montserrat"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7" w15:restartNumberingAfterBreak="0">
    <w:nsid w:val="151D1CA6"/>
    <w:multiLevelType w:val="hybridMultilevel"/>
    <w:tmpl w:val="0F78F2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6574816"/>
    <w:multiLevelType w:val="hybridMultilevel"/>
    <w:tmpl w:val="1F3CA272"/>
    <w:lvl w:ilvl="0" w:tplc="3B520C32">
      <w:numFmt w:val="bullet"/>
      <w:lvlText w:val="-"/>
      <w:lvlJc w:val="left"/>
      <w:pPr>
        <w:ind w:left="720" w:hanging="360"/>
      </w:pPr>
      <w:rPr>
        <w:rFonts w:ascii="Montserrat" w:eastAsia="Arial" w:hAnsi="Montserra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6666E00"/>
    <w:multiLevelType w:val="hybridMultilevel"/>
    <w:tmpl w:val="078608AA"/>
    <w:lvl w:ilvl="0" w:tplc="4810F6BA">
      <w:start w:val="3"/>
      <w:numFmt w:val="bullet"/>
      <w:lvlText w:val="-"/>
      <w:lvlJc w:val="left"/>
      <w:pPr>
        <w:ind w:left="9350" w:hanging="360"/>
      </w:pPr>
      <w:rPr>
        <w:rFonts w:ascii="Montserrat Light" w:eastAsia="Arial" w:hAnsi="Montserrat Light" w:cs="Arial" w:hint="default"/>
      </w:rPr>
    </w:lvl>
    <w:lvl w:ilvl="1" w:tplc="04180003" w:tentative="1">
      <w:start w:val="1"/>
      <w:numFmt w:val="bullet"/>
      <w:lvlText w:val="o"/>
      <w:lvlJc w:val="left"/>
      <w:pPr>
        <w:ind w:left="10070" w:hanging="360"/>
      </w:pPr>
      <w:rPr>
        <w:rFonts w:ascii="Courier New" w:hAnsi="Courier New" w:cs="Courier New" w:hint="default"/>
      </w:rPr>
    </w:lvl>
    <w:lvl w:ilvl="2" w:tplc="04180005" w:tentative="1">
      <w:start w:val="1"/>
      <w:numFmt w:val="bullet"/>
      <w:lvlText w:val=""/>
      <w:lvlJc w:val="left"/>
      <w:pPr>
        <w:ind w:left="10790" w:hanging="360"/>
      </w:pPr>
      <w:rPr>
        <w:rFonts w:ascii="Wingdings" w:hAnsi="Wingdings" w:hint="default"/>
      </w:rPr>
    </w:lvl>
    <w:lvl w:ilvl="3" w:tplc="04180001" w:tentative="1">
      <w:start w:val="1"/>
      <w:numFmt w:val="bullet"/>
      <w:lvlText w:val=""/>
      <w:lvlJc w:val="left"/>
      <w:pPr>
        <w:ind w:left="11510" w:hanging="360"/>
      </w:pPr>
      <w:rPr>
        <w:rFonts w:ascii="Symbol" w:hAnsi="Symbol" w:hint="default"/>
      </w:rPr>
    </w:lvl>
    <w:lvl w:ilvl="4" w:tplc="04180003" w:tentative="1">
      <w:start w:val="1"/>
      <w:numFmt w:val="bullet"/>
      <w:lvlText w:val="o"/>
      <w:lvlJc w:val="left"/>
      <w:pPr>
        <w:ind w:left="12230" w:hanging="360"/>
      </w:pPr>
      <w:rPr>
        <w:rFonts w:ascii="Courier New" w:hAnsi="Courier New" w:cs="Courier New" w:hint="default"/>
      </w:rPr>
    </w:lvl>
    <w:lvl w:ilvl="5" w:tplc="04180005" w:tentative="1">
      <w:start w:val="1"/>
      <w:numFmt w:val="bullet"/>
      <w:lvlText w:val=""/>
      <w:lvlJc w:val="left"/>
      <w:pPr>
        <w:ind w:left="12950" w:hanging="360"/>
      </w:pPr>
      <w:rPr>
        <w:rFonts w:ascii="Wingdings" w:hAnsi="Wingdings" w:hint="default"/>
      </w:rPr>
    </w:lvl>
    <w:lvl w:ilvl="6" w:tplc="04180001" w:tentative="1">
      <w:start w:val="1"/>
      <w:numFmt w:val="bullet"/>
      <w:lvlText w:val=""/>
      <w:lvlJc w:val="left"/>
      <w:pPr>
        <w:ind w:left="13670" w:hanging="360"/>
      </w:pPr>
      <w:rPr>
        <w:rFonts w:ascii="Symbol" w:hAnsi="Symbol" w:hint="default"/>
      </w:rPr>
    </w:lvl>
    <w:lvl w:ilvl="7" w:tplc="04180003" w:tentative="1">
      <w:start w:val="1"/>
      <w:numFmt w:val="bullet"/>
      <w:lvlText w:val="o"/>
      <w:lvlJc w:val="left"/>
      <w:pPr>
        <w:ind w:left="14390" w:hanging="360"/>
      </w:pPr>
      <w:rPr>
        <w:rFonts w:ascii="Courier New" w:hAnsi="Courier New" w:cs="Courier New" w:hint="default"/>
      </w:rPr>
    </w:lvl>
    <w:lvl w:ilvl="8" w:tplc="04180005" w:tentative="1">
      <w:start w:val="1"/>
      <w:numFmt w:val="bullet"/>
      <w:lvlText w:val=""/>
      <w:lvlJc w:val="left"/>
      <w:pPr>
        <w:ind w:left="15110" w:hanging="360"/>
      </w:pPr>
      <w:rPr>
        <w:rFonts w:ascii="Wingdings" w:hAnsi="Wingdings" w:hint="default"/>
      </w:rPr>
    </w:lvl>
  </w:abstractNum>
  <w:abstractNum w:abstractNumId="10" w15:restartNumberingAfterBreak="0">
    <w:nsid w:val="1E2529F3"/>
    <w:multiLevelType w:val="hybridMultilevel"/>
    <w:tmpl w:val="42729522"/>
    <w:lvl w:ilvl="0" w:tplc="0ACC9622">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200233E9"/>
    <w:multiLevelType w:val="hybridMultilevel"/>
    <w:tmpl w:val="B45A6CEA"/>
    <w:lvl w:ilvl="0" w:tplc="A29CAC20">
      <w:start w:val="339"/>
      <w:numFmt w:val="bullet"/>
      <w:lvlText w:val="-"/>
      <w:lvlJc w:val="left"/>
      <w:pPr>
        <w:ind w:left="720" w:hanging="360"/>
      </w:pPr>
      <w:rPr>
        <w:rFonts w:ascii="Montserrat" w:eastAsia="Arial" w:hAnsi="Montserra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0DF4F1E"/>
    <w:multiLevelType w:val="hybridMultilevel"/>
    <w:tmpl w:val="FAB828CA"/>
    <w:lvl w:ilvl="0" w:tplc="0409000B">
      <w:start w:val="1"/>
      <w:numFmt w:val="bullet"/>
      <w:lvlText w:val=""/>
      <w:lvlJc w:val="left"/>
      <w:pPr>
        <w:tabs>
          <w:tab w:val="num" w:pos="5322"/>
        </w:tabs>
        <w:ind w:left="532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1C36250"/>
    <w:multiLevelType w:val="hybridMultilevel"/>
    <w:tmpl w:val="9538027C"/>
    <w:lvl w:ilvl="0" w:tplc="C1789CEC">
      <w:start w:val="3"/>
      <w:numFmt w:val="bullet"/>
      <w:lvlText w:val="-"/>
      <w:lvlJc w:val="left"/>
      <w:pPr>
        <w:ind w:left="10480" w:hanging="360"/>
      </w:pPr>
      <w:rPr>
        <w:rFonts w:ascii="Montserrat Light" w:eastAsia="Arial" w:hAnsi="Montserrat Light" w:cs="Courier New" w:hint="default"/>
      </w:rPr>
    </w:lvl>
    <w:lvl w:ilvl="1" w:tplc="04180003" w:tentative="1">
      <w:start w:val="1"/>
      <w:numFmt w:val="bullet"/>
      <w:lvlText w:val="o"/>
      <w:lvlJc w:val="left"/>
      <w:pPr>
        <w:ind w:left="11200" w:hanging="360"/>
      </w:pPr>
      <w:rPr>
        <w:rFonts w:ascii="Courier New" w:hAnsi="Courier New" w:cs="Courier New" w:hint="default"/>
      </w:rPr>
    </w:lvl>
    <w:lvl w:ilvl="2" w:tplc="04180005" w:tentative="1">
      <w:start w:val="1"/>
      <w:numFmt w:val="bullet"/>
      <w:lvlText w:val=""/>
      <w:lvlJc w:val="left"/>
      <w:pPr>
        <w:ind w:left="11920" w:hanging="360"/>
      </w:pPr>
      <w:rPr>
        <w:rFonts w:ascii="Wingdings" w:hAnsi="Wingdings" w:hint="default"/>
      </w:rPr>
    </w:lvl>
    <w:lvl w:ilvl="3" w:tplc="04180001" w:tentative="1">
      <w:start w:val="1"/>
      <w:numFmt w:val="bullet"/>
      <w:lvlText w:val=""/>
      <w:lvlJc w:val="left"/>
      <w:pPr>
        <w:ind w:left="12640" w:hanging="360"/>
      </w:pPr>
      <w:rPr>
        <w:rFonts w:ascii="Symbol" w:hAnsi="Symbol" w:hint="default"/>
      </w:rPr>
    </w:lvl>
    <w:lvl w:ilvl="4" w:tplc="04180003" w:tentative="1">
      <w:start w:val="1"/>
      <w:numFmt w:val="bullet"/>
      <w:lvlText w:val="o"/>
      <w:lvlJc w:val="left"/>
      <w:pPr>
        <w:ind w:left="13360" w:hanging="360"/>
      </w:pPr>
      <w:rPr>
        <w:rFonts w:ascii="Courier New" w:hAnsi="Courier New" w:cs="Courier New" w:hint="default"/>
      </w:rPr>
    </w:lvl>
    <w:lvl w:ilvl="5" w:tplc="04180005" w:tentative="1">
      <w:start w:val="1"/>
      <w:numFmt w:val="bullet"/>
      <w:lvlText w:val=""/>
      <w:lvlJc w:val="left"/>
      <w:pPr>
        <w:ind w:left="14080" w:hanging="360"/>
      </w:pPr>
      <w:rPr>
        <w:rFonts w:ascii="Wingdings" w:hAnsi="Wingdings" w:hint="default"/>
      </w:rPr>
    </w:lvl>
    <w:lvl w:ilvl="6" w:tplc="04180001" w:tentative="1">
      <w:start w:val="1"/>
      <w:numFmt w:val="bullet"/>
      <w:lvlText w:val=""/>
      <w:lvlJc w:val="left"/>
      <w:pPr>
        <w:ind w:left="14800" w:hanging="360"/>
      </w:pPr>
      <w:rPr>
        <w:rFonts w:ascii="Symbol" w:hAnsi="Symbol" w:hint="default"/>
      </w:rPr>
    </w:lvl>
    <w:lvl w:ilvl="7" w:tplc="04180003" w:tentative="1">
      <w:start w:val="1"/>
      <w:numFmt w:val="bullet"/>
      <w:lvlText w:val="o"/>
      <w:lvlJc w:val="left"/>
      <w:pPr>
        <w:ind w:left="15520" w:hanging="360"/>
      </w:pPr>
      <w:rPr>
        <w:rFonts w:ascii="Courier New" w:hAnsi="Courier New" w:cs="Courier New" w:hint="default"/>
      </w:rPr>
    </w:lvl>
    <w:lvl w:ilvl="8" w:tplc="04180005" w:tentative="1">
      <w:start w:val="1"/>
      <w:numFmt w:val="bullet"/>
      <w:lvlText w:val=""/>
      <w:lvlJc w:val="left"/>
      <w:pPr>
        <w:ind w:left="16240" w:hanging="360"/>
      </w:pPr>
      <w:rPr>
        <w:rFonts w:ascii="Wingdings" w:hAnsi="Wingdings" w:hint="default"/>
      </w:rPr>
    </w:lvl>
  </w:abstractNum>
  <w:abstractNum w:abstractNumId="14" w15:restartNumberingAfterBreak="0">
    <w:nsid w:val="23273C40"/>
    <w:multiLevelType w:val="hybridMultilevel"/>
    <w:tmpl w:val="0292EA9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26554882"/>
    <w:multiLevelType w:val="hybridMultilevel"/>
    <w:tmpl w:val="EA9A951E"/>
    <w:lvl w:ilvl="0" w:tplc="59C2BE9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80A54D2"/>
    <w:multiLevelType w:val="hybridMultilevel"/>
    <w:tmpl w:val="176E14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834D7"/>
    <w:multiLevelType w:val="hybridMultilevel"/>
    <w:tmpl w:val="0CDE1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91793"/>
    <w:multiLevelType w:val="hybridMultilevel"/>
    <w:tmpl w:val="EB4EA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9DE46A6"/>
    <w:multiLevelType w:val="hybridMultilevel"/>
    <w:tmpl w:val="8A7A0E80"/>
    <w:lvl w:ilvl="0" w:tplc="A642D270">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4606B7"/>
    <w:multiLevelType w:val="hybridMultilevel"/>
    <w:tmpl w:val="A4B676E0"/>
    <w:lvl w:ilvl="0" w:tplc="08090017">
      <w:start w:val="1"/>
      <w:numFmt w:val="lowerLetter"/>
      <w:lvlText w:val="%1)"/>
      <w:lvlJc w:val="left"/>
      <w:pPr>
        <w:tabs>
          <w:tab w:val="num" w:pos="1283"/>
        </w:tabs>
        <w:ind w:left="1283" w:hanging="360"/>
      </w:pPr>
    </w:lvl>
    <w:lvl w:ilvl="1" w:tplc="08090019" w:tentative="1">
      <w:start w:val="1"/>
      <w:numFmt w:val="lowerLetter"/>
      <w:lvlText w:val="%2."/>
      <w:lvlJc w:val="left"/>
      <w:pPr>
        <w:tabs>
          <w:tab w:val="num" w:pos="2003"/>
        </w:tabs>
        <w:ind w:left="2003" w:hanging="360"/>
      </w:pPr>
    </w:lvl>
    <w:lvl w:ilvl="2" w:tplc="0809001B" w:tentative="1">
      <w:start w:val="1"/>
      <w:numFmt w:val="lowerRoman"/>
      <w:lvlText w:val="%3."/>
      <w:lvlJc w:val="right"/>
      <w:pPr>
        <w:tabs>
          <w:tab w:val="num" w:pos="2723"/>
        </w:tabs>
        <w:ind w:left="2723" w:hanging="180"/>
      </w:pPr>
    </w:lvl>
    <w:lvl w:ilvl="3" w:tplc="0809000F" w:tentative="1">
      <w:start w:val="1"/>
      <w:numFmt w:val="decimal"/>
      <w:lvlText w:val="%4."/>
      <w:lvlJc w:val="left"/>
      <w:pPr>
        <w:tabs>
          <w:tab w:val="num" w:pos="3443"/>
        </w:tabs>
        <w:ind w:left="3443" w:hanging="360"/>
      </w:pPr>
    </w:lvl>
    <w:lvl w:ilvl="4" w:tplc="08090019" w:tentative="1">
      <w:start w:val="1"/>
      <w:numFmt w:val="lowerLetter"/>
      <w:lvlText w:val="%5."/>
      <w:lvlJc w:val="left"/>
      <w:pPr>
        <w:tabs>
          <w:tab w:val="num" w:pos="4163"/>
        </w:tabs>
        <w:ind w:left="4163" w:hanging="360"/>
      </w:pPr>
    </w:lvl>
    <w:lvl w:ilvl="5" w:tplc="0809001B" w:tentative="1">
      <w:start w:val="1"/>
      <w:numFmt w:val="lowerRoman"/>
      <w:lvlText w:val="%6."/>
      <w:lvlJc w:val="right"/>
      <w:pPr>
        <w:tabs>
          <w:tab w:val="num" w:pos="4883"/>
        </w:tabs>
        <w:ind w:left="4883" w:hanging="180"/>
      </w:pPr>
    </w:lvl>
    <w:lvl w:ilvl="6" w:tplc="0809000F" w:tentative="1">
      <w:start w:val="1"/>
      <w:numFmt w:val="decimal"/>
      <w:lvlText w:val="%7."/>
      <w:lvlJc w:val="left"/>
      <w:pPr>
        <w:tabs>
          <w:tab w:val="num" w:pos="5603"/>
        </w:tabs>
        <w:ind w:left="5603" w:hanging="360"/>
      </w:pPr>
    </w:lvl>
    <w:lvl w:ilvl="7" w:tplc="08090019" w:tentative="1">
      <w:start w:val="1"/>
      <w:numFmt w:val="lowerLetter"/>
      <w:lvlText w:val="%8."/>
      <w:lvlJc w:val="left"/>
      <w:pPr>
        <w:tabs>
          <w:tab w:val="num" w:pos="6323"/>
        </w:tabs>
        <w:ind w:left="6323" w:hanging="360"/>
      </w:pPr>
    </w:lvl>
    <w:lvl w:ilvl="8" w:tplc="0809001B" w:tentative="1">
      <w:start w:val="1"/>
      <w:numFmt w:val="lowerRoman"/>
      <w:lvlText w:val="%9."/>
      <w:lvlJc w:val="right"/>
      <w:pPr>
        <w:tabs>
          <w:tab w:val="num" w:pos="7043"/>
        </w:tabs>
        <w:ind w:left="7043" w:hanging="180"/>
      </w:pPr>
    </w:lvl>
  </w:abstractNum>
  <w:abstractNum w:abstractNumId="22"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FAE0E9B"/>
    <w:multiLevelType w:val="hybridMultilevel"/>
    <w:tmpl w:val="4B56B142"/>
    <w:lvl w:ilvl="0" w:tplc="C588831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0B72FC0"/>
    <w:multiLevelType w:val="hybridMultilevel"/>
    <w:tmpl w:val="2D0C6B62"/>
    <w:lvl w:ilvl="0" w:tplc="16FE777C">
      <w:start w:val="3"/>
      <w:numFmt w:val="bullet"/>
      <w:lvlText w:val="-"/>
      <w:lvlJc w:val="left"/>
      <w:pPr>
        <w:ind w:left="9660" w:hanging="360"/>
      </w:pPr>
      <w:rPr>
        <w:rFonts w:ascii="Montserrat Light" w:eastAsia="Arial" w:hAnsi="Montserrat Light" w:cs="Courier New" w:hint="default"/>
        <w:b w:val="0"/>
      </w:rPr>
    </w:lvl>
    <w:lvl w:ilvl="1" w:tplc="04180003" w:tentative="1">
      <w:start w:val="1"/>
      <w:numFmt w:val="bullet"/>
      <w:lvlText w:val="o"/>
      <w:lvlJc w:val="left"/>
      <w:pPr>
        <w:ind w:left="10380" w:hanging="360"/>
      </w:pPr>
      <w:rPr>
        <w:rFonts w:ascii="Courier New" w:hAnsi="Courier New" w:cs="Courier New" w:hint="default"/>
      </w:rPr>
    </w:lvl>
    <w:lvl w:ilvl="2" w:tplc="04180005" w:tentative="1">
      <w:start w:val="1"/>
      <w:numFmt w:val="bullet"/>
      <w:lvlText w:val=""/>
      <w:lvlJc w:val="left"/>
      <w:pPr>
        <w:ind w:left="11100" w:hanging="360"/>
      </w:pPr>
      <w:rPr>
        <w:rFonts w:ascii="Wingdings" w:hAnsi="Wingdings" w:hint="default"/>
      </w:rPr>
    </w:lvl>
    <w:lvl w:ilvl="3" w:tplc="04180001" w:tentative="1">
      <w:start w:val="1"/>
      <w:numFmt w:val="bullet"/>
      <w:lvlText w:val=""/>
      <w:lvlJc w:val="left"/>
      <w:pPr>
        <w:ind w:left="11820" w:hanging="360"/>
      </w:pPr>
      <w:rPr>
        <w:rFonts w:ascii="Symbol" w:hAnsi="Symbol" w:hint="default"/>
      </w:rPr>
    </w:lvl>
    <w:lvl w:ilvl="4" w:tplc="04180003" w:tentative="1">
      <w:start w:val="1"/>
      <w:numFmt w:val="bullet"/>
      <w:lvlText w:val="o"/>
      <w:lvlJc w:val="left"/>
      <w:pPr>
        <w:ind w:left="12540" w:hanging="360"/>
      </w:pPr>
      <w:rPr>
        <w:rFonts w:ascii="Courier New" w:hAnsi="Courier New" w:cs="Courier New" w:hint="default"/>
      </w:rPr>
    </w:lvl>
    <w:lvl w:ilvl="5" w:tplc="04180005" w:tentative="1">
      <w:start w:val="1"/>
      <w:numFmt w:val="bullet"/>
      <w:lvlText w:val=""/>
      <w:lvlJc w:val="left"/>
      <w:pPr>
        <w:ind w:left="13260" w:hanging="360"/>
      </w:pPr>
      <w:rPr>
        <w:rFonts w:ascii="Wingdings" w:hAnsi="Wingdings" w:hint="default"/>
      </w:rPr>
    </w:lvl>
    <w:lvl w:ilvl="6" w:tplc="04180001" w:tentative="1">
      <w:start w:val="1"/>
      <w:numFmt w:val="bullet"/>
      <w:lvlText w:val=""/>
      <w:lvlJc w:val="left"/>
      <w:pPr>
        <w:ind w:left="13980" w:hanging="360"/>
      </w:pPr>
      <w:rPr>
        <w:rFonts w:ascii="Symbol" w:hAnsi="Symbol" w:hint="default"/>
      </w:rPr>
    </w:lvl>
    <w:lvl w:ilvl="7" w:tplc="04180003" w:tentative="1">
      <w:start w:val="1"/>
      <w:numFmt w:val="bullet"/>
      <w:lvlText w:val="o"/>
      <w:lvlJc w:val="left"/>
      <w:pPr>
        <w:ind w:left="14700" w:hanging="360"/>
      </w:pPr>
      <w:rPr>
        <w:rFonts w:ascii="Courier New" w:hAnsi="Courier New" w:cs="Courier New" w:hint="default"/>
      </w:rPr>
    </w:lvl>
    <w:lvl w:ilvl="8" w:tplc="04180005" w:tentative="1">
      <w:start w:val="1"/>
      <w:numFmt w:val="bullet"/>
      <w:lvlText w:val=""/>
      <w:lvlJc w:val="left"/>
      <w:pPr>
        <w:ind w:left="15420" w:hanging="360"/>
      </w:pPr>
      <w:rPr>
        <w:rFonts w:ascii="Wingdings" w:hAnsi="Wingdings" w:hint="default"/>
      </w:rPr>
    </w:lvl>
  </w:abstractNum>
  <w:abstractNum w:abstractNumId="26" w15:restartNumberingAfterBreak="0">
    <w:nsid w:val="5AF95E46"/>
    <w:multiLevelType w:val="hybridMultilevel"/>
    <w:tmpl w:val="A65A69C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BB15EC9"/>
    <w:multiLevelType w:val="hybridMultilevel"/>
    <w:tmpl w:val="8D9AD168"/>
    <w:lvl w:ilvl="0" w:tplc="E7FADFFE">
      <w:start w:val="3"/>
      <w:numFmt w:val="bullet"/>
      <w:lvlText w:val="-"/>
      <w:lvlJc w:val="left"/>
      <w:pPr>
        <w:ind w:left="430" w:hanging="360"/>
      </w:pPr>
      <w:rPr>
        <w:rFonts w:ascii="Montserrat Light" w:eastAsia="Arial" w:hAnsi="Montserrat Light" w:cs="Courier New" w:hint="default"/>
      </w:rPr>
    </w:lvl>
    <w:lvl w:ilvl="1" w:tplc="04180003" w:tentative="1">
      <w:start w:val="1"/>
      <w:numFmt w:val="bullet"/>
      <w:lvlText w:val="o"/>
      <w:lvlJc w:val="left"/>
      <w:pPr>
        <w:ind w:left="1150" w:hanging="360"/>
      </w:pPr>
      <w:rPr>
        <w:rFonts w:ascii="Courier New" w:hAnsi="Courier New" w:cs="Courier New" w:hint="default"/>
      </w:rPr>
    </w:lvl>
    <w:lvl w:ilvl="2" w:tplc="04180005" w:tentative="1">
      <w:start w:val="1"/>
      <w:numFmt w:val="bullet"/>
      <w:lvlText w:val=""/>
      <w:lvlJc w:val="left"/>
      <w:pPr>
        <w:ind w:left="1870" w:hanging="360"/>
      </w:pPr>
      <w:rPr>
        <w:rFonts w:ascii="Wingdings" w:hAnsi="Wingdings" w:hint="default"/>
      </w:rPr>
    </w:lvl>
    <w:lvl w:ilvl="3" w:tplc="04180001" w:tentative="1">
      <w:start w:val="1"/>
      <w:numFmt w:val="bullet"/>
      <w:lvlText w:val=""/>
      <w:lvlJc w:val="left"/>
      <w:pPr>
        <w:ind w:left="2590" w:hanging="360"/>
      </w:pPr>
      <w:rPr>
        <w:rFonts w:ascii="Symbol" w:hAnsi="Symbol" w:hint="default"/>
      </w:rPr>
    </w:lvl>
    <w:lvl w:ilvl="4" w:tplc="04180003" w:tentative="1">
      <w:start w:val="1"/>
      <w:numFmt w:val="bullet"/>
      <w:lvlText w:val="o"/>
      <w:lvlJc w:val="left"/>
      <w:pPr>
        <w:ind w:left="3310" w:hanging="360"/>
      </w:pPr>
      <w:rPr>
        <w:rFonts w:ascii="Courier New" w:hAnsi="Courier New" w:cs="Courier New" w:hint="default"/>
      </w:rPr>
    </w:lvl>
    <w:lvl w:ilvl="5" w:tplc="04180005" w:tentative="1">
      <w:start w:val="1"/>
      <w:numFmt w:val="bullet"/>
      <w:lvlText w:val=""/>
      <w:lvlJc w:val="left"/>
      <w:pPr>
        <w:ind w:left="4030" w:hanging="360"/>
      </w:pPr>
      <w:rPr>
        <w:rFonts w:ascii="Wingdings" w:hAnsi="Wingdings" w:hint="default"/>
      </w:rPr>
    </w:lvl>
    <w:lvl w:ilvl="6" w:tplc="04180001" w:tentative="1">
      <w:start w:val="1"/>
      <w:numFmt w:val="bullet"/>
      <w:lvlText w:val=""/>
      <w:lvlJc w:val="left"/>
      <w:pPr>
        <w:ind w:left="4750" w:hanging="360"/>
      </w:pPr>
      <w:rPr>
        <w:rFonts w:ascii="Symbol" w:hAnsi="Symbol" w:hint="default"/>
      </w:rPr>
    </w:lvl>
    <w:lvl w:ilvl="7" w:tplc="04180003" w:tentative="1">
      <w:start w:val="1"/>
      <w:numFmt w:val="bullet"/>
      <w:lvlText w:val="o"/>
      <w:lvlJc w:val="left"/>
      <w:pPr>
        <w:ind w:left="5470" w:hanging="360"/>
      </w:pPr>
      <w:rPr>
        <w:rFonts w:ascii="Courier New" w:hAnsi="Courier New" w:cs="Courier New" w:hint="default"/>
      </w:rPr>
    </w:lvl>
    <w:lvl w:ilvl="8" w:tplc="04180005" w:tentative="1">
      <w:start w:val="1"/>
      <w:numFmt w:val="bullet"/>
      <w:lvlText w:val=""/>
      <w:lvlJc w:val="left"/>
      <w:pPr>
        <w:ind w:left="6190" w:hanging="360"/>
      </w:pPr>
      <w:rPr>
        <w:rFonts w:ascii="Wingdings" w:hAnsi="Wingdings" w:hint="default"/>
      </w:r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A213D4"/>
    <w:multiLevelType w:val="hybridMultilevel"/>
    <w:tmpl w:val="BFDA9B5E"/>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6D104959"/>
    <w:multiLevelType w:val="hybridMultilevel"/>
    <w:tmpl w:val="EF08876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33" w15:restartNumberingAfterBreak="0">
    <w:nsid w:val="6EBF6766"/>
    <w:multiLevelType w:val="hybridMultilevel"/>
    <w:tmpl w:val="57664BC0"/>
    <w:lvl w:ilvl="0" w:tplc="9C7A8E06">
      <w:start w:val="148"/>
      <w:numFmt w:val="bullet"/>
      <w:lvlText w:val="-"/>
      <w:lvlJc w:val="left"/>
      <w:pPr>
        <w:ind w:left="610" w:hanging="360"/>
      </w:pPr>
      <w:rPr>
        <w:rFonts w:ascii="Montserrat" w:eastAsia="Arial" w:hAnsi="Montserrat" w:cs="Arial" w:hint="default"/>
        <w:color w:val="auto"/>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4" w15:restartNumberingAfterBreak="0">
    <w:nsid w:val="728520B7"/>
    <w:multiLevelType w:val="hybridMultilevel"/>
    <w:tmpl w:val="BDCCC422"/>
    <w:lvl w:ilvl="0" w:tplc="04180017">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D603260"/>
    <w:multiLevelType w:val="hybridMultilevel"/>
    <w:tmpl w:val="7D34D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5428182">
    <w:abstractNumId w:val="0"/>
  </w:num>
  <w:num w:numId="2" w16cid:durableId="1513909097">
    <w:abstractNumId w:val="23"/>
  </w:num>
  <w:num w:numId="3" w16cid:durableId="1180777399">
    <w:abstractNumId w:val="28"/>
  </w:num>
  <w:num w:numId="4" w16cid:durableId="23405290">
    <w:abstractNumId w:val="29"/>
  </w:num>
  <w:num w:numId="5" w16cid:durableId="708144449">
    <w:abstractNumId w:val="22"/>
  </w:num>
  <w:num w:numId="6" w16cid:durableId="2142729700">
    <w:abstractNumId w:val="4"/>
  </w:num>
  <w:num w:numId="7" w16cid:durableId="1329164570">
    <w:abstractNumId w:val="19"/>
  </w:num>
  <w:num w:numId="8" w16cid:durableId="1300963950">
    <w:abstractNumId w:val="3"/>
  </w:num>
  <w:num w:numId="9" w16cid:durableId="36995655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0045970">
    <w:abstractNumId w:val="12"/>
  </w:num>
  <w:num w:numId="11" w16cid:durableId="315184257">
    <w:abstractNumId w:val="35"/>
  </w:num>
  <w:num w:numId="12" w16cid:durableId="256717256">
    <w:abstractNumId w:val="16"/>
  </w:num>
  <w:num w:numId="13" w16cid:durableId="954605786">
    <w:abstractNumId w:val="18"/>
  </w:num>
  <w:num w:numId="14" w16cid:durableId="1949849686">
    <w:abstractNumId w:val="21"/>
  </w:num>
  <w:num w:numId="15" w16cid:durableId="2104837082">
    <w:abstractNumId w:val="7"/>
  </w:num>
  <w:num w:numId="16" w16cid:durableId="747114209">
    <w:abstractNumId w:val="10"/>
  </w:num>
  <w:num w:numId="17" w16cid:durableId="300430975">
    <w:abstractNumId w:val="15"/>
  </w:num>
  <w:num w:numId="18" w16cid:durableId="1687321096">
    <w:abstractNumId w:val="30"/>
  </w:num>
  <w:num w:numId="19" w16cid:durableId="611208243">
    <w:abstractNumId w:val="11"/>
  </w:num>
  <w:num w:numId="20" w16cid:durableId="356853236">
    <w:abstractNumId w:val="6"/>
  </w:num>
  <w:num w:numId="21" w16cid:durableId="151218454">
    <w:abstractNumId w:val="33"/>
  </w:num>
  <w:num w:numId="22" w16cid:durableId="321855528">
    <w:abstractNumId w:val="24"/>
  </w:num>
  <w:num w:numId="23" w16cid:durableId="168830961">
    <w:abstractNumId w:val="8"/>
  </w:num>
  <w:num w:numId="24" w16cid:durableId="1732851526">
    <w:abstractNumId w:val="9"/>
  </w:num>
  <w:num w:numId="25" w16cid:durableId="1294873683">
    <w:abstractNumId w:val="25"/>
  </w:num>
  <w:num w:numId="26" w16cid:durableId="103692500">
    <w:abstractNumId w:val="27"/>
  </w:num>
  <w:num w:numId="27" w16cid:durableId="2068720500">
    <w:abstractNumId w:val="13"/>
  </w:num>
  <w:num w:numId="28" w16cid:durableId="97601655">
    <w:abstractNumId w:val="32"/>
  </w:num>
  <w:num w:numId="29" w16cid:durableId="318965943">
    <w:abstractNumId w:val="5"/>
  </w:num>
  <w:num w:numId="30" w16cid:durableId="1127043789">
    <w:abstractNumId w:val="14"/>
  </w:num>
  <w:num w:numId="31" w16cid:durableId="1553076536">
    <w:abstractNumId w:val="20"/>
  </w:num>
  <w:num w:numId="32" w16cid:durableId="832991629">
    <w:abstractNumId w:val="26"/>
  </w:num>
  <w:num w:numId="33" w16cid:durableId="1028336168">
    <w:abstractNumId w:val="17"/>
  </w:num>
  <w:num w:numId="34" w16cid:durableId="1702779763">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4F6"/>
    <w:rsid w:val="00005132"/>
    <w:rsid w:val="000107F4"/>
    <w:rsid w:val="00011BA5"/>
    <w:rsid w:val="0001314F"/>
    <w:rsid w:val="00016550"/>
    <w:rsid w:val="000206B8"/>
    <w:rsid w:val="00022A6F"/>
    <w:rsid w:val="00024D78"/>
    <w:rsid w:val="00027C4B"/>
    <w:rsid w:val="00030BAA"/>
    <w:rsid w:val="00031EED"/>
    <w:rsid w:val="00032578"/>
    <w:rsid w:val="000341FC"/>
    <w:rsid w:val="0003626F"/>
    <w:rsid w:val="000436FF"/>
    <w:rsid w:val="000465AD"/>
    <w:rsid w:val="00063BB1"/>
    <w:rsid w:val="00070494"/>
    <w:rsid w:val="000779B6"/>
    <w:rsid w:val="00077B27"/>
    <w:rsid w:val="00080101"/>
    <w:rsid w:val="00082E04"/>
    <w:rsid w:val="000902FA"/>
    <w:rsid w:val="00090EFC"/>
    <w:rsid w:val="00095945"/>
    <w:rsid w:val="000A293F"/>
    <w:rsid w:val="000A54B3"/>
    <w:rsid w:val="000A5E2E"/>
    <w:rsid w:val="000B1EFE"/>
    <w:rsid w:val="000B6C90"/>
    <w:rsid w:val="000B7393"/>
    <w:rsid w:val="000C0829"/>
    <w:rsid w:val="000C2A3B"/>
    <w:rsid w:val="000C6557"/>
    <w:rsid w:val="000C663B"/>
    <w:rsid w:val="000C67CC"/>
    <w:rsid w:val="000D7406"/>
    <w:rsid w:val="000E4B54"/>
    <w:rsid w:val="000E5A88"/>
    <w:rsid w:val="000E7177"/>
    <w:rsid w:val="000F0437"/>
    <w:rsid w:val="000F46B5"/>
    <w:rsid w:val="000F4E1A"/>
    <w:rsid w:val="001019B5"/>
    <w:rsid w:val="00103D11"/>
    <w:rsid w:val="00104C29"/>
    <w:rsid w:val="00112893"/>
    <w:rsid w:val="00112F48"/>
    <w:rsid w:val="001151E6"/>
    <w:rsid w:val="00116B0A"/>
    <w:rsid w:val="00122A5F"/>
    <w:rsid w:val="00142100"/>
    <w:rsid w:val="00151312"/>
    <w:rsid w:val="00151634"/>
    <w:rsid w:val="00156F9F"/>
    <w:rsid w:val="001575DE"/>
    <w:rsid w:val="00157E1A"/>
    <w:rsid w:val="0016438A"/>
    <w:rsid w:val="00167721"/>
    <w:rsid w:val="00175C14"/>
    <w:rsid w:val="00177E01"/>
    <w:rsid w:val="001805EC"/>
    <w:rsid w:val="00180F38"/>
    <w:rsid w:val="0018193E"/>
    <w:rsid w:val="0018365E"/>
    <w:rsid w:val="001857CC"/>
    <w:rsid w:val="00186BBF"/>
    <w:rsid w:val="00191CE6"/>
    <w:rsid w:val="00194A98"/>
    <w:rsid w:val="00194C00"/>
    <w:rsid w:val="00197D43"/>
    <w:rsid w:val="001A2A3E"/>
    <w:rsid w:val="001A6138"/>
    <w:rsid w:val="001A79C3"/>
    <w:rsid w:val="001B3185"/>
    <w:rsid w:val="001B5589"/>
    <w:rsid w:val="001B7CCA"/>
    <w:rsid w:val="001B7EFA"/>
    <w:rsid w:val="001C043F"/>
    <w:rsid w:val="001C05C5"/>
    <w:rsid w:val="001C109C"/>
    <w:rsid w:val="001C4DE3"/>
    <w:rsid w:val="001C6607"/>
    <w:rsid w:val="001C6EA8"/>
    <w:rsid w:val="001D2749"/>
    <w:rsid w:val="001D49EE"/>
    <w:rsid w:val="001D6DAB"/>
    <w:rsid w:val="001E300F"/>
    <w:rsid w:val="001F4D09"/>
    <w:rsid w:val="00200FD8"/>
    <w:rsid w:val="00202DDC"/>
    <w:rsid w:val="00203696"/>
    <w:rsid w:val="00203FAA"/>
    <w:rsid w:val="00205F15"/>
    <w:rsid w:val="002139CC"/>
    <w:rsid w:val="00213E71"/>
    <w:rsid w:val="00215514"/>
    <w:rsid w:val="002156C9"/>
    <w:rsid w:val="00216976"/>
    <w:rsid w:val="00236032"/>
    <w:rsid w:val="0023632E"/>
    <w:rsid w:val="0024029E"/>
    <w:rsid w:val="002431D1"/>
    <w:rsid w:val="0024350D"/>
    <w:rsid w:val="00246D51"/>
    <w:rsid w:val="00247643"/>
    <w:rsid w:val="002503C2"/>
    <w:rsid w:val="00252788"/>
    <w:rsid w:val="00256EE5"/>
    <w:rsid w:val="00262054"/>
    <w:rsid w:val="00263A2A"/>
    <w:rsid w:val="002661B3"/>
    <w:rsid w:val="00270D43"/>
    <w:rsid w:val="00272BFC"/>
    <w:rsid w:val="00282ED3"/>
    <w:rsid w:val="0029671B"/>
    <w:rsid w:val="0029722C"/>
    <w:rsid w:val="002A57B9"/>
    <w:rsid w:val="002B0485"/>
    <w:rsid w:val="002B2811"/>
    <w:rsid w:val="002B3EF7"/>
    <w:rsid w:val="002B74C1"/>
    <w:rsid w:val="002B78C9"/>
    <w:rsid w:val="002B7AAD"/>
    <w:rsid w:val="002C4D4B"/>
    <w:rsid w:val="002C5C50"/>
    <w:rsid w:val="002C67CF"/>
    <w:rsid w:val="002D1381"/>
    <w:rsid w:val="002D238A"/>
    <w:rsid w:val="002D638E"/>
    <w:rsid w:val="002E2CD9"/>
    <w:rsid w:val="002E5798"/>
    <w:rsid w:val="002E75AF"/>
    <w:rsid w:val="002F4024"/>
    <w:rsid w:val="003051E8"/>
    <w:rsid w:val="003067C5"/>
    <w:rsid w:val="00307B34"/>
    <w:rsid w:val="00327CF4"/>
    <w:rsid w:val="0033185C"/>
    <w:rsid w:val="0033441A"/>
    <w:rsid w:val="0033475C"/>
    <w:rsid w:val="00335B22"/>
    <w:rsid w:val="00346702"/>
    <w:rsid w:val="00346EEB"/>
    <w:rsid w:val="00353C1B"/>
    <w:rsid w:val="00355D4A"/>
    <w:rsid w:val="00356867"/>
    <w:rsid w:val="00356ACF"/>
    <w:rsid w:val="00356D64"/>
    <w:rsid w:val="00363553"/>
    <w:rsid w:val="00370451"/>
    <w:rsid w:val="003728BE"/>
    <w:rsid w:val="00375E66"/>
    <w:rsid w:val="00381481"/>
    <w:rsid w:val="00384529"/>
    <w:rsid w:val="003856CB"/>
    <w:rsid w:val="00390A56"/>
    <w:rsid w:val="00391D6F"/>
    <w:rsid w:val="003954C4"/>
    <w:rsid w:val="00395859"/>
    <w:rsid w:val="003A385E"/>
    <w:rsid w:val="003A72D9"/>
    <w:rsid w:val="003A77CE"/>
    <w:rsid w:val="003B0E1A"/>
    <w:rsid w:val="003B1B31"/>
    <w:rsid w:val="003B1D02"/>
    <w:rsid w:val="003B4983"/>
    <w:rsid w:val="003C5103"/>
    <w:rsid w:val="003C7AE3"/>
    <w:rsid w:val="003D261A"/>
    <w:rsid w:val="003D689F"/>
    <w:rsid w:val="003E1106"/>
    <w:rsid w:val="003E180E"/>
    <w:rsid w:val="003E1EE7"/>
    <w:rsid w:val="003E456E"/>
    <w:rsid w:val="003E53B9"/>
    <w:rsid w:val="003F0CEF"/>
    <w:rsid w:val="003F672B"/>
    <w:rsid w:val="003F674F"/>
    <w:rsid w:val="003F77FF"/>
    <w:rsid w:val="00400103"/>
    <w:rsid w:val="00411B23"/>
    <w:rsid w:val="00412220"/>
    <w:rsid w:val="00417A8D"/>
    <w:rsid w:val="00417AF4"/>
    <w:rsid w:val="00423026"/>
    <w:rsid w:val="004238BB"/>
    <w:rsid w:val="00425307"/>
    <w:rsid w:val="004358E7"/>
    <w:rsid w:val="0044072B"/>
    <w:rsid w:val="004418A7"/>
    <w:rsid w:val="00447A1B"/>
    <w:rsid w:val="00450416"/>
    <w:rsid w:val="00452EFD"/>
    <w:rsid w:val="00454586"/>
    <w:rsid w:val="00456A35"/>
    <w:rsid w:val="004573AA"/>
    <w:rsid w:val="004608DD"/>
    <w:rsid w:val="00462BCF"/>
    <w:rsid w:val="00463171"/>
    <w:rsid w:val="00467015"/>
    <w:rsid w:val="00472DFF"/>
    <w:rsid w:val="0047376C"/>
    <w:rsid w:val="00480D00"/>
    <w:rsid w:val="00481F6A"/>
    <w:rsid w:val="004874EB"/>
    <w:rsid w:val="00487ECF"/>
    <w:rsid w:val="00490B7B"/>
    <w:rsid w:val="004928B0"/>
    <w:rsid w:val="004950F5"/>
    <w:rsid w:val="00497817"/>
    <w:rsid w:val="004A1F6D"/>
    <w:rsid w:val="004A3B7D"/>
    <w:rsid w:val="004A6C17"/>
    <w:rsid w:val="004A6CD8"/>
    <w:rsid w:val="004A7453"/>
    <w:rsid w:val="004B2AF7"/>
    <w:rsid w:val="004B348C"/>
    <w:rsid w:val="004B67E9"/>
    <w:rsid w:val="004C1310"/>
    <w:rsid w:val="004C24D3"/>
    <w:rsid w:val="004C4698"/>
    <w:rsid w:val="004C5818"/>
    <w:rsid w:val="004D69EF"/>
    <w:rsid w:val="004E11A9"/>
    <w:rsid w:val="004E4D93"/>
    <w:rsid w:val="004E5C44"/>
    <w:rsid w:val="004F0DE4"/>
    <w:rsid w:val="004F1DB4"/>
    <w:rsid w:val="004F4DB5"/>
    <w:rsid w:val="00500496"/>
    <w:rsid w:val="00500E7F"/>
    <w:rsid w:val="0050238C"/>
    <w:rsid w:val="00502E32"/>
    <w:rsid w:val="005042DB"/>
    <w:rsid w:val="005078FB"/>
    <w:rsid w:val="005102A7"/>
    <w:rsid w:val="005119A7"/>
    <w:rsid w:val="00511E9F"/>
    <w:rsid w:val="00512BE7"/>
    <w:rsid w:val="00513CF9"/>
    <w:rsid w:val="005177C8"/>
    <w:rsid w:val="00520370"/>
    <w:rsid w:val="0052244F"/>
    <w:rsid w:val="005225A0"/>
    <w:rsid w:val="005259A8"/>
    <w:rsid w:val="00526E37"/>
    <w:rsid w:val="00531545"/>
    <w:rsid w:val="005334FA"/>
    <w:rsid w:val="00534029"/>
    <w:rsid w:val="0054011D"/>
    <w:rsid w:val="00541B7F"/>
    <w:rsid w:val="00543EF7"/>
    <w:rsid w:val="005477F8"/>
    <w:rsid w:val="005548B1"/>
    <w:rsid w:val="00567391"/>
    <w:rsid w:val="00567822"/>
    <w:rsid w:val="00567E40"/>
    <w:rsid w:val="005712D7"/>
    <w:rsid w:val="005737EB"/>
    <w:rsid w:val="0057514D"/>
    <w:rsid w:val="0058728A"/>
    <w:rsid w:val="00591EE6"/>
    <w:rsid w:val="00595A00"/>
    <w:rsid w:val="00597129"/>
    <w:rsid w:val="0059772B"/>
    <w:rsid w:val="005A2534"/>
    <w:rsid w:val="005A44EE"/>
    <w:rsid w:val="005A537C"/>
    <w:rsid w:val="005A6FCD"/>
    <w:rsid w:val="005B7E71"/>
    <w:rsid w:val="005C1B9A"/>
    <w:rsid w:val="005C389E"/>
    <w:rsid w:val="005C6724"/>
    <w:rsid w:val="005D095B"/>
    <w:rsid w:val="005D3759"/>
    <w:rsid w:val="005D4739"/>
    <w:rsid w:val="005D632A"/>
    <w:rsid w:val="005E16AC"/>
    <w:rsid w:val="005E1E59"/>
    <w:rsid w:val="005E1F6C"/>
    <w:rsid w:val="005E2640"/>
    <w:rsid w:val="005E5428"/>
    <w:rsid w:val="005E6784"/>
    <w:rsid w:val="005F2B44"/>
    <w:rsid w:val="005F5D56"/>
    <w:rsid w:val="006017B6"/>
    <w:rsid w:val="00606880"/>
    <w:rsid w:val="00606E08"/>
    <w:rsid w:val="006155E9"/>
    <w:rsid w:val="00623F56"/>
    <w:rsid w:val="006247E1"/>
    <w:rsid w:val="0062568C"/>
    <w:rsid w:val="00633290"/>
    <w:rsid w:val="00637147"/>
    <w:rsid w:val="006372EE"/>
    <w:rsid w:val="006412A0"/>
    <w:rsid w:val="0064422F"/>
    <w:rsid w:val="00657742"/>
    <w:rsid w:val="006605CE"/>
    <w:rsid w:val="00661659"/>
    <w:rsid w:val="00666F2C"/>
    <w:rsid w:val="006705C8"/>
    <w:rsid w:val="006711AF"/>
    <w:rsid w:val="00671ADF"/>
    <w:rsid w:val="00671E06"/>
    <w:rsid w:val="00675D34"/>
    <w:rsid w:val="0068301C"/>
    <w:rsid w:val="0068435C"/>
    <w:rsid w:val="00687284"/>
    <w:rsid w:val="00687EE1"/>
    <w:rsid w:val="006A1551"/>
    <w:rsid w:val="006B4000"/>
    <w:rsid w:val="006C17B2"/>
    <w:rsid w:val="006C1C8C"/>
    <w:rsid w:val="006C6EDF"/>
    <w:rsid w:val="006C7F1A"/>
    <w:rsid w:val="006E13D9"/>
    <w:rsid w:val="006F01A3"/>
    <w:rsid w:val="006F204A"/>
    <w:rsid w:val="006F5DBF"/>
    <w:rsid w:val="007072FF"/>
    <w:rsid w:val="00724070"/>
    <w:rsid w:val="007249C0"/>
    <w:rsid w:val="0072658E"/>
    <w:rsid w:val="00736BED"/>
    <w:rsid w:val="00736FCB"/>
    <w:rsid w:val="007371B9"/>
    <w:rsid w:val="00741677"/>
    <w:rsid w:val="00741FD7"/>
    <w:rsid w:val="00745F0D"/>
    <w:rsid w:val="0074737A"/>
    <w:rsid w:val="00750AD3"/>
    <w:rsid w:val="007535A8"/>
    <w:rsid w:val="007540A3"/>
    <w:rsid w:val="00764A39"/>
    <w:rsid w:val="00767F3B"/>
    <w:rsid w:val="007724BE"/>
    <w:rsid w:val="007725CF"/>
    <w:rsid w:val="0077275A"/>
    <w:rsid w:val="00774AD8"/>
    <w:rsid w:val="007754C7"/>
    <w:rsid w:val="00775C52"/>
    <w:rsid w:val="007777C3"/>
    <w:rsid w:val="007847BA"/>
    <w:rsid w:val="00784B61"/>
    <w:rsid w:val="0079131E"/>
    <w:rsid w:val="00792AE3"/>
    <w:rsid w:val="00792C65"/>
    <w:rsid w:val="00794E0B"/>
    <w:rsid w:val="007954D2"/>
    <w:rsid w:val="007A02AF"/>
    <w:rsid w:val="007A0EC1"/>
    <w:rsid w:val="007A1CBB"/>
    <w:rsid w:val="007A2394"/>
    <w:rsid w:val="007A74C1"/>
    <w:rsid w:val="007B47B1"/>
    <w:rsid w:val="007B75A2"/>
    <w:rsid w:val="007C121D"/>
    <w:rsid w:val="007C125E"/>
    <w:rsid w:val="007C1FE8"/>
    <w:rsid w:val="007C329D"/>
    <w:rsid w:val="007C4493"/>
    <w:rsid w:val="007C5782"/>
    <w:rsid w:val="007D16DC"/>
    <w:rsid w:val="007E6BAC"/>
    <w:rsid w:val="007E7FAF"/>
    <w:rsid w:val="007F7429"/>
    <w:rsid w:val="008048D0"/>
    <w:rsid w:val="00804BC0"/>
    <w:rsid w:val="008060A8"/>
    <w:rsid w:val="00810644"/>
    <w:rsid w:val="008110C2"/>
    <w:rsid w:val="0081171C"/>
    <w:rsid w:val="00811AB7"/>
    <w:rsid w:val="00824BAD"/>
    <w:rsid w:val="00827AD3"/>
    <w:rsid w:val="00827DE2"/>
    <w:rsid w:val="008331D4"/>
    <w:rsid w:val="00842E2A"/>
    <w:rsid w:val="008517A9"/>
    <w:rsid w:val="00854BBD"/>
    <w:rsid w:val="0086692A"/>
    <w:rsid w:val="00866BB6"/>
    <w:rsid w:val="008717E5"/>
    <w:rsid w:val="00874D75"/>
    <w:rsid w:val="008757B3"/>
    <w:rsid w:val="00876C60"/>
    <w:rsid w:val="00876D06"/>
    <w:rsid w:val="0088361E"/>
    <w:rsid w:val="0088376A"/>
    <w:rsid w:val="00886419"/>
    <w:rsid w:val="00887322"/>
    <w:rsid w:val="00890FCE"/>
    <w:rsid w:val="0089292C"/>
    <w:rsid w:val="008950A9"/>
    <w:rsid w:val="008A70A3"/>
    <w:rsid w:val="008A7A70"/>
    <w:rsid w:val="008B0AB4"/>
    <w:rsid w:val="008B2141"/>
    <w:rsid w:val="008B5F45"/>
    <w:rsid w:val="008B6C5C"/>
    <w:rsid w:val="008B7B50"/>
    <w:rsid w:val="008C1BD9"/>
    <w:rsid w:val="008C3706"/>
    <w:rsid w:val="008C5785"/>
    <w:rsid w:val="008E161C"/>
    <w:rsid w:val="008E4068"/>
    <w:rsid w:val="008E5AAB"/>
    <w:rsid w:val="008F0DAF"/>
    <w:rsid w:val="008F3E32"/>
    <w:rsid w:val="008F4AE7"/>
    <w:rsid w:val="008F71A0"/>
    <w:rsid w:val="008F76F2"/>
    <w:rsid w:val="00901053"/>
    <w:rsid w:val="00901DF2"/>
    <w:rsid w:val="009051F0"/>
    <w:rsid w:val="00905E1D"/>
    <w:rsid w:val="009072D8"/>
    <w:rsid w:val="00910B89"/>
    <w:rsid w:val="00913D27"/>
    <w:rsid w:val="009218B9"/>
    <w:rsid w:val="00921B16"/>
    <w:rsid w:val="00922C7F"/>
    <w:rsid w:val="009316F0"/>
    <w:rsid w:val="00932B14"/>
    <w:rsid w:val="009422CF"/>
    <w:rsid w:val="00944CB9"/>
    <w:rsid w:val="00945D7D"/>
    <w:rsid w:val="00946CD9"/>
    <w:rsid w:val="009502F3"/>
    <w:rsid w:val="009517E8"/>
    <w:rsid w:val="00954D9F"/>
    <w:rsid w:val="009557A9"/>
    <w:rsid w:val="00956038"/>
    <w:rsid w:val="00957FB8"/>
    <w:rsid w:val="00960C0F"/>
    <w:rsid w:val="00964603"/>
    <w:rsid w:val="00965025"/>
    <w:rsid w:val="00967CCB"/>
    <w:rsid w:val="00985C7C"/>
    <w:rsid w:val="00987EBF"/>
    <w:rsid w:val="009907CD"/>
    <w:rsid w:val="0099097D"/>
    <w:rsid w:val="00992E4D"/>
    <w:rsid w:val="00994827"/>
    <w:rsid w:val="009972FD"/>
    <w:rsid w:val="009A3454"/>
    <w:rsid w:val="009A6A13"/>
    <w:rsid w:val="009A77EE"/>
    <w:rsid w:val="009B0868"/>
    <w:rsid w:val="009B2632"/>
    <w:rsid w:val="009C2EAB"/>
    <w:rsid w:val="009C550C"/>
    <w:rsid w:val="009D1C99"/>
    <w:rsid w:val="009D7D1C"/>
    <w:rsid w:val="009E1D16"/>
    <w:rsid w:val="009E5386"/>
    <w:rsid w:val="009F2146"/>
    <w:rsid w:val="009F3D9F"/>
    <w:rsid w:val="009F6FBF"/>
    <w:rsid w:val="00A032C2"/>
    <w:rsid w:val="00A03C07"/>
    <w:rsid w:val="00A0409C"/>
    <w:rsid w:val="00A0489C"/>
    <w:rsid w:val="00A12EF9"/>
    <w:rsid w:val="00A14397"/>
    <w:rsid w:val="00A14BDD"/>
    <w:rsid w:val="00A15AD9"/>
    <w:rsid w:val="00A20544"/>
    <w:rsid w:val="00A24472"/>
    <w:rsid w:val="00A25230"/>
    <w:rsid w:val="00A31210"/>
    <w:rsid w:val="00A31ACF"/>
    <w:rsid w:val="00A3229F"/>
    <w:rsid w:val="00A358A5"/>
    <w:rsid w:val="00A365D7"/>
    <w:rsid w:val="00A414D0"/>
    <w:rsid w:val="00A44E5C"/>
    <w:rsid w:val="00A5107E"/>
    <w:rsid w:val="00A555CC"/>
    <w:rsid w:val="00A560B9"/>
    <w:rsid w:val="00A57A7E"/>
    <w:rsid w:val="00A610BF"/>
    <w:rsid w:val="00A6175C"/>
    <w:rsid w:val="00A6569B"/>
    <w:rsid w:val="00A7046E"/>
    <w:rsid w:val="00A74C81"/>
    <w:rsid w:val="00A75448"/>
    <w:rsid w:val="00A76A57"/>
    <w:rsid w:val="00A80F0A"/>
    <w:rsid w:val="00A83FE0"/>
    <w:rsid w:val="00A903B1"/>
    <w:rsid w:val="00A952EA"/>
    <w:rsid w:val="00A958C9"/>
    <w:rsid w:val="00AA423C"/>
    <w:rsid w:val="00AA74C4"/>
    <w:rsid w:val="00AB0337"/>
    <w:rsid w:val="00AB11EB"/>
    <w:rsid w:val="00AB520D"/>
    <w:rsid w:val="00AB5608"/>
    <w:rsid w:val="00AB56C2"/>
    <w:rsid w:val="00AC1A86"/>
    <w:rsid w:val="00AE0241"/>
    <w:rsid w:val="00AF1909"/>
    <w:rsid w:val="00AF218B"/>
    <w:rsid w:val="00AF3A7D"/>
    <w:rsid w:val="00B0182E"/>
    <w:rsid w:val="00B02300"/>
    <w:rsid w:val="00B07F6C"/>
    <w:rsid w:val="00B14F61"/>
    <w:rsid w:val="00B17163"/>
    <w:rsid w:val="00B17C59"/>
    <w:rsid w:val="00B27CF0"/>
    <w:rsid w:val="00B5453C"/>
    <w:rsid w:val="00B55340"/>
    <w:rsid w:val="00B60008"/>
    <w:rsid w:val="00B620D9"/>
    <w:rsid w:val="00B62F03"/>
    <w:rsid w:val="00B64EE1"/>
    <w:rsid w:val="00B74C2C"/>
    <w:rsid w:val="00B8687C"/>
    <w:rsid w:val="00B870E5"/>
    <w:rsid w:val="00B96117"/>
    <w:rsid w:val="00BA3135"/>
    <w:rsid w:val="00BB7D42"/>
    <w:rsid w:val="00BC2053"/>
    <w:rsid w:val="00BC2BD9"/>
    <w:rsid w:val="00BD23C3"/>
    <w:rsid w:val="00BD261A"/>
    <w:rsid w:val="00BD2CC9"/>
    <w:rsid w:val="00BD5740"/>
    <w:rsid w:val="00BE1D09"/>
    <w:rsid w:val="00BE21DB"/>
    <w:rsid w:val="00BE4CF4"/>
    <w:rsid w:val="00BF022B"/>
    <w:rsid w:val="00BF2141"/>
    <w:rsid w:val="00BF302E"/>
    <w:rsid w:val="00BF6ED8"/>
    <w:rsid w:val="00C000F4"/>
    <w:rsid w:val="00C02CF7"/>
    <w:rsid w:val="00C13A02"/>
    <w:rsid w:val="00C13C9A"/>
    <w:rsid w:val="00C17A18"/>
    <w:rsid w:val="00C24372"/>
    <w:rsid w:val="00C25212"/>
    <w:rsid w:val="00C31206"/>
    <w:rsid w:val="00C35E15"/>
    <w:rsid w:val="00C45EF5"/>
    <w:rsid w:val="00C541AA"/>
    <w:rsid w:val="00C55B21"/>
    <w:rsid w:val="00C61263"/>
    <w:rsid w:val="00C6305F"/>
    <w:rsid w:val="00C6486C"/>
    <w:rsid w:val="00C67BAC"/>
    <w:rsid w:val="00C704A7"/>
    <w:rsid w:val="00C708F8"/>
    <w:rsid w:val="00C77510"/>
    <w:rsid w:val="00CA16C3"/>
    <w:rsid w:val="00CA2F92"/>
    <w:rsid w:val="00CA4943"/>
    <w:rsid w:val="00CA5E4B"/>
    <w:rsid w:val="00CB1B89"/>
    <w:rsid w:val="00CC2170"/>
    <w:rsid w:val="00CC55C4"/>
    <w:rsid w:val="00CC5BC0"/>
    <w:rsid w:val="00CC64AD"/>
    <w:rsid w:val="00CC6841"/>
    <w:rsid w:val="00CC6E5C"/>
    <w:rsid w:val="00CD3A7C"/>
    <w:rsid w:val="00CD5420"/>
    <w:rsid w:val="00CD5EF0"/>
    <w:rsid w:val="00CD65BB"/>
    <w:rsid w:val="00CD77F8"/>
    <w:rsid w:val="00CE201D"/>
    <w:rsid w:val="00CE4541"/>
    <w:rsid w:val="00CE4A1B"/>
    <w:rsid w:val="00CE6C1B"/>
    <w:rsid w:val="00CF6ED5"/>
    <w:rsid w:val="00D03D08"/>
    <w:rsid w:val="00D05020"/>
    <w:rsid w:val="00D07327"/>
    <w:rsid w:val="00D10462"/>
    <w:rsid w:val="00D1068C"/>
    <w:rsid w:val="00D11ABA"/>
    <w:rsid w:val="00D31179"/>
    <w:rsid w:val="00D418B0"/>
    <w:rsid w:val="00D4303A"/>
    <w:rsid w:val="00D46A7C"/>
    <w:rsid w:val="00D47ECD"/>
    <w:rsid w:val="00D502EF"/>
    <w:rsid w:val="00D53F13"/>
    <w:rsid w:val="00D57F8E"/>
    <w:rsid w:val="00D63CB4"/>
    <w:rsid w:val="00D659E5"/>
    <w:rsid w:val="00D73E37"/>
    <w:rsid w:val="00D74757"/>
    <w:rsid w:val="00D80E55"/>
    <w:rsid w:val="00D833DA"/>
    <w:rsid w:val="00D84079"/>
    <w:rsid w:val="00D93735"/>
    <w:rsid w:val="00DA3CD3"/>
    <w:rsid w:val="00DA5286"/>
    <w:rsid w:val="00DB1229"/>
    <w:rsid w:val="00DB2ECC"/>
    <w:rsid w:val="00DC4DF8"/>
    <w:rsid w:val="00DC6D8C"/>
    <w:rsid w:val="00DC7C75"/>
    <w:rsid w:val="00DD1B22"/>
    <w:rsid w:val="00DD4764"/>
    <w:rsid w:val="00DD4BF5"/>
    <w:rsid w:val="00DE313C"/>
    <w:rsid w:val="00DF3067"/>
    <w:rsid w:val="00DF54A1"/>
    <w:rsid w:val="00DF61C2"/>
    <w:rsid w:val="00DF709B"/>
    <w:rsid w:val="00E1157C"/>
    <w:rsid w:val="00E142B1"/>
    <w:rsid w:val="00E14609"/>
    <w:rsid w:val="00E1574F"/>
    <w:rsid w:val="00E1791E"/>
    <w:rsid w:val="00E20609"/>
    <w:rsid w:val="00E2703C"/>
    <w:rsid w:val="00E271D7"/>
    <w:rsid w:val="00E34736"/>
    <w:rsid w:val="00E45409"/>
    <w:rsid w:val="00E52200"/>
    <w:rsid w:val="00E526E6"/>
    <w:rsid w:val="00E55572"/>
    <w:rsid w:val="00E55F91"/>
    <w:rsid w:val="00E56356"/>
    <w:rsid w:val="00E571D2"/>
    <w:rsid w:val="00E61067"/>
    <w:rsid w:val="00E63591"/>
    <w:rsid w:val="00E65FFE"/>
    <w:rsid w:val="00E6695D"/>
    <w:rsid w:val="00E73034"/>
    <w:rsid w:val="00E76AB8"/>
    <w:rsid w:val="00E81AE0"/>
    <w:rsid w:val="00E908F2"/>
    <w:rsid w:val="00E94780"/>
    <w:rsid w:val="00EA0370"/>
    <w:rsid w:val="00EA53A7"/>
    <w:rsid w:val="00EA7794"/>
    <w:rsid w:val="00EB0D8E"/>
    <w:rsid w:val="00EC1198"/>
    <w:rsid w:val="00EC1A82"/>
    <w:rsid w:val="00EC1DB6"/>
    <w:rsid w:val="00EC1E48"/>
    <w:rsid w:val="00EC3BA0"/>
    <w:rsid w:val="00EC4C94"/>
    <w:rsid w:val="00ED2DE8"/>
    <w:rsid w:val="00ED4366"/>
    <w:rsid w:val="00ED6651"/>
    <w:rsid w:val="00ED6998"/>
    <w:rsid w:val="00ED69A3"/>
    <w:rsid w:val="00EE12A6"/>
    <w:rsid w:val="00EE2275"/>
    <w:rsid w:val="00EE2398"/>
    <w:rsid w:val="00EE3A60"/>
    <w:rsid w:val="00EE7824"/>
    <w:rsid w:val="00EF0BE3"/>
    <w:rsid w:val="00EF50F5"/>
    <w:rsid w:val="00EF51AA"/>
    <w:rsid w:val="00EF7208"/>
    <w:rsid w:val="00F03018"/>
    <w:rsid w:val="00F1307C"/>
    <w:rsid w:val="00F1605E"/>
    <w:rsid w:val="00F16AD5"/>
    <w:rsid w:val="00F16E3C"/>
    <w:rsid w:val="00F228E6"/>
    <w:rsid w:val="00F24A4A"/>
    <w:rsid w:val="00F33C53"/>
    <w:rsid w:val="00F36F3C"/>
    <w:rsid w:val="00F43D3E"/>
    <w:rsid w:val="00F523CF"/>
    <w:rsid w:val="00F55254"/>
    <w:rsid w:val="00F6359D"/>
    <w:rsid w:val="00F63864"/>
    <w:rsid w:val="00F64028"/>
    <w:rsid w:val="00F64DBD"/>
    <w:rsid w:val="00F6523E"/>
    <w:rsid w:val="00F67D2C"/>
    <w:rsid w:val="00F67F22"/>
    <w:rsid w:val="00F749C8"/>
    <w:rsid w:val="00F753EB"/>
    <w:rsid w:val="00F81796"/>
    <w:rsid w:val="00F82E38"/>
    <w:rsid w:val="00F8360E"/>
    <w:rsid w:val="00F8580E"/>
    <w:rsid w:val="00F873E9"/>
    <w:rsid w:val="00F91968"/>
    <w:rsid w:val="00F93320"/>
    <w:rsid w:val="00F95E6B"/>
    <w:rsid w:val="00FA7D00"/>
    <w:rsid w:val="00FB001E"/>
    <w:rsid w:val="00FB3396"/>
    <w:rsid w:val="00FB484A"/>
    <w:rsid w:val="00FC3E59"/>
    <w:rsid w:val="00FC55EB"/>
    <w:rsid w:val="00FC67F6"/>
    <w:rsid w:val="00FD0046"/>
    <w:rsid w:val="00FD5412"/>
    <w:rsid w:val="00FE0B8B"/>
    <w:rsid w:val="00FE2169"/>
    <w:rsid w:val="00FE3428"/>
    <w:rsid w:val="00FE671A"/>
    <w:rsid w:val="00FF3F08"/>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48"/>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pPr>
  </w:style>
  <w:style w:type="character" w:customStyle="1" w:styleId="SubsolCaracter">
    <w:name w:val="Subsol Caracter"/>
    <w:basedOn w:val="Fontdeparagrafimplicit"/>
    <w:link w:val="Subsol"/>
    <w:uiPriority w:val="99"/>
    <w:rsid w:val="001C6EA8"/>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pPr>
    <w:rPr>
      <w:rFonts w:eastAsia="Microsoft YaHei"/>
      <w:sz w:val="28"/>
      <w:szCs w:val="28"/>
      <w:lang w:val="en-US" w:eastAsia="ar-SA"/>
    </w:rPr>
  </w:style>
  <w:style w:type="paragraph" w:styleId="Corptext">
    <w:name w:val="Body Text"/>
    <w:basedOn w:val="Normal"/>
    <w:link w:val="CorptextCaracter"/>
    <w:rsid w:val="000E5A88"/>
    <w:pPr>
      <w:suppressAutoHyphens/>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pPr>
    <w:rPr>
      <w:rFonts w:ascii="Times New Roman" w:eastAsia="Times New Roman" w:hAnsi="Times New Roman"/>
      <w:sz w:val="24"/>
      <w:szCs w:val="24"/>
      <w:lang w:val="en-US" w:eastAsia="ar-SA"/>
    </w:rPr>
  </w:style>
  <w:style w:type="paragraph" w:styleId="Frspaiere">
    <w:name w:val="No Spacing"/>
    <w:qFormat/>
    <w:rsid w:val="000E5A88"/>
    <w:pPr>
      <w:suppressAutoHyphens/>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rPr>
      <w:rFonts w:ascii="Verdana" w:eastAsiaTheme="minorEastAsia" w:hAnsi="Verdana" w:cs="Times New Roman"/>
      <w:b/>
      <w:bCs/>
      <w:color w:val="24689B"/>
      <w:sz w:val="20"/>
      <w:szCs w:val="20"/>
      <w:lang w:val="en-US"/>
    </w:rPr>
  </w:style>
  <w:style w:type="paragraph" w:customStyle="1" w:styleId="sartden">
    <w:name w:val="s_art_den"/>
    <w:basedOn w:val="Normal"/>
    <w:rsid w:val="00DA3CD3"/>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9517E8"/>
    <w:pPr>
      <w:spacing w:after="120"/>
    </w:pPr>
    <w:rPr>
      <w:sz w:val="16"/>
      <w:szCs w:val="16"/>
    </w:rPr>
  </w:style>
  <w:style w:type="character" w:customStyle="1" w:styleId="Corptext3Caracter">
    <w:name w:val="Corp text 3 Caracter"/>
    <w:basedOn w:val="Fontdeparagrafimplicit"/>
    <w:link w:val="Corptext3"/>
    <w:uiPriority w:val="99"/>
    <w:rsid w:val="009517E8"/>
    <w:rPr>
      <w:sz w:val="16"/>
      <w:szCs w:val="16"/>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116B0A"/>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9237354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6700044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5981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8F91C-B90A-4BEF-A08D-3E98A9FA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6582</TotalTime>
  <Pages>9</Pages>
  <Words>3287</Words>
  <Characters>19069</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254</cp:revision>
  <cp:lastPrinted>2024-12-16T12:55:00Z</cp:lastPrinted>
  <dcterms:created xsi:type="dcterms:W3CDTF">2021-02-23T05:46:00Z</dcterms:created>
  <dcterms:modified xsi:type="dcterms:W3CDTF">2024-12-17T12:25:00Z</dcterms:modified>
</cp:coreProperties>
</file>