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9B0FC" w14:textId="2DA3B1DE" w:rsidR="0016572C" w:rsidRDefault="00CB242B" w:rsidP="0016572C">
      <w:pPr>
        <w:rPr>
          <w:rFonts w:ascii="Montserrat Light" w:hAnsi="Montserrat Light" w:cs="Cambria"/>
          <w:bCs/>
          <w:lang w:val="ro-RO"/>
        </w:rPr>
      </w:pPr>
      <w:r>
        <w:rPr>
          <w:rFonts w:ascii="Montserrat Light" w:hAnsi="Montserrat Light" w:cs="Cambria"/>
          <w:bCs/>
          <w:lang w:val="ro-RO"/>
        </w:rPr>
        <w:t xml:space="preserve">Nr. </w:t>
      </w:r>
      <w:r w:rsidR="009D1106" w:rsidRPr="009D1106">
        <w:rPr>
          <w:rFonts w:ascii="Montserrat Light" w:hAnsi="Montserrat Light" w:cs="Cambria"/>
          <w:bCs/>
          <w:lang w:val="ro-RO"/>
        </w:rPr>
        <w:t>1403</w:t>
      </w:r>
      <w:r w:rsidR="0016572C" w:rsidRPr="009D1106">
        <w:rPr>
          <w:rFonts w:ascii="Montserrat Light" w:hAnsi="Montserrat Light" w:cs="Cambria"/>
          <w:bCs/>
          <w:lang w:val="ro-RO"/>
        </w:rPr>
        <w:t>/</w:t>
      </w:r>
      <w:r w:rsidR="009D1106">
        <w:rPr>
          <w:rFonts w:ascii="Montserrat Light" w:hAnsi="Montserrat Light" w:cs="Cambria"/>
          <w:bCs/>
          <w:lang w:val="ro-RO"/>
        </w:rPr>
        <w:t>15.01.2025</w:t>
      </w:r>
    </w:p>
    <w:p w14:paraId="3756169E" w14:textId="7CAE80BD" w:rsidR="0072382B" w:rsidRDefault="0072382B" w:rsidP="0016572C">
      <w:pPr>
        <w:rPr>
          <w:rFonts w:ascii="Montserrat Light" w:hAnsi="Montserrat Light" w:cs="Cambria"/>
          <w:bCs/>
          <w:lang w:val="ro-RO"/>
        </w:rPr>
      </w:pPr>
    </w:p>
    <w:p w14:paraId="4D858974" w14:textId="77777777" w:rsidR="007A444A" w:rsidRPr="00E64502" w:rsidRDefault="007A444A" w:rsidP="0016572C">
      <w:pPr>
        <w:rPr>
          <w:rFonts w:ascii="Montserrat Light" w:hAnsi="Montserrat Light" w:cs="Cambria"/>
          <w:bCs/>
          <w:lang w:val="ro-RO"/>
        </w:rPr>
      </w:pPr>
    </w:p>
    <w:p w14:paraId="3C279FBE" w14:textId="77777777" w:rsidR="0016572C" w:rsidRPr="00E64502" w:rsidRDefault="0016572C" w:rsidP="0016572C">
      <w:pPr>
        <w:ind w:left="288"/>
        <w:jc w:val="center"/>
        <w:rPr>
          <w:rFonts w:ascii="Montserrat" w:hAnsi="Montserrat" w:cs="Cambria"/>
          <w:b/>
          <w:color w:val="000000"/>
          <w:lang w:val="ro-RO"/>
        </w:rPr>
      </w:pPr>
      <w:r w:rsidRPr="00E64502">
        <w:rPr>
          <w:rFonts w:ascii="Montserrat" w:hAnsi="Montserrat" w:cs="Cambria"/>
          <w:b/>
          <w:lang w:val="ro-RO"/>
        </w:rPr>
        <w:t>REFERAT DE APROBARE</w:t>
      </w:r>
    </w:p>
    <w:p w14:paraId="0517715F" w14:textId="42E631C5" w:rsidR="0072382B" w:rsidRPr="00641877" w:rsidRDefault="008B63D6" w:rsidP="00641877">
      <w:pPr>
        <w:autoSpaceDE w:val="0"/>
        <w:autoSpaceDN w:val="0"/>
        <w:adjustRightInd w:val="0"/>
        <w:jc w:val="center"/>
        <w:rPr>
          <w:rFonts w:ascii="Montserrat" w:eastAsia="Times New Roman" w:hAnsi="Montserrat" w:cs="Cambria"/>
          <w:b/>
          <w:color w:val="000000"/>
          <w:lang w:val="ro-RO" w:eastAsia="ar-SA"/>
        </w:rPr>
      </w:pPr>
      <w:r w:rsidRPr="003325C7">
        <w:rPr>
          <w:rFonts w:ascii="Montserrat" w:eastAsia="Calibri" w:hAnsi="Montserrat"/>
          <w:b/>
          <w:lang w:val="ro-RO"/>
        </w:rPr>
        <w:t xml:space="preserve">la proiectul de hotărâre </w:t>
      </w:r>
      <w:r w:rsidRPr="003325C7">
        <w:rPr>
          <w:rFonts w:ascii="Montserrat" w:eastAsia="Calibri" w:hAnsi="Montserrat"/>
          <w:b/>
          <w:bCs/>
          <w:color w:val="000000"/>
          <w:lang w:val="ro-RO"/>
        </w:rPr>
        <w:t xml:space="preserve">privind </w:t>
      </w:r>
      <w:r w:rsidR="00C448FB">
        <w:rPr>
          <w:rFonts w:ascii="Montserrat" w:eastAsia="Calibri" w:hAnsi="Montserrat"/>
          <w:b/>
          <w:bCs/>
          <w:color w:val="000000"/>
          <w:lang w:val="ro-RO"/>
        </w:rPr>
        <w:t>includerea în</w:t>
      </w:r>
      <w:r w:rsidR="00F02251">
        <w:rPr>
          <w:rFonts w:ascii="Montserrat" w:eastAsia="Calibri" w:hAnsi="Montserrat"/>
          <w:b/>
          <w:bCs/>
          <w:color w:val="000000"/>
          <w:lang w:val="ro-RO"/>
        </w:rPr>
        <w:t xml:space="preserve"> domeniul p</w:t>
      </w:r>
      <w:r w:rsidR="00C448FB">
        <w:rPr>
          <w:rFonts w:ascii="Montserrat" w:eastAsia="Calibri" w:hAnsi="Montserrat"/>
          <w:b/>
          <w:bCs/>
          <w:color w:val="000000"/>
          <w:lang w:val="ro-RO"/>
        </w:rPr>
        <w:t>ublic</w:t>
      </w:r>
      <w:r w:rsidR="001411E1">
        <w:rPr>
          <w:rFonts w:ascii="Montserrat" w:eastAsia="Calibri" w:hAnsi="Montserrat"/>
          <w:b/>
          <w:bCs/>
          <w:color w:val="000000"/>
          <w:lang w:val="ro-RO"/>
        </w:rPr>
        <w:t xml:space="preserve"> a județului Cluj a </w:t>
      </w:r>
      <w:r w:rsidR="000E1D99">
        <w:rPr>
          <w:rFonts w:ascii="Montserrat" w:eastAsia="Calibri" w:hAnsi="Montserrat"/>
          <w:b/>
          <w:bCs/>
          <w:color w:val="000000"/>
          <w:lang w:val="ro-RO"/>
        </w:rPr>
        <w:t>3</w:t>
      </w:r>
      <w:r w:rsidR="00763881">
        <w:rPr>
          <w:rFonts w:ascii="Montserrat" w:eastAsia="Calibri" w:hAnsi="Montserrat"/>
          <w:b/>
          <w:bCs/>
          <w:color w:val="000000"/>
          <w:lang w:val="ro-RO"/>
        </w:rPr>
        <w:t xml:space="preserve"> (trei)</w:t>
      </w:r>
      <w:r w:rsidR="000E1D99">
        <w:rPr>
          <w:rFonts w:ascii="Montserrat" w:eastAsia="Calibri" w:hAnsi="Montserrat"/>
          <w:b/>
          <w:bCs/>
          <w:color w:val="000000"/>
          <w:lang w:val="ro-RO"/>
        </w:rPr>
        <w:t xml:space="preserve"> </w:t>
      </w:r>
      <w:r w:rsidR="000E1D99" w:rsidRPr="00DD3A13">
        <w:rPr>
          <w:rFonts w:ascii="Montserrat" w:hAnsi="Montserrat"/>
          <w:b/>
          <w:bCs/>
          <w:sz w:val="20"/>
          <w:szCs w:val="20"/>
          <w:lang w:val="ro-RO" w:eastAsia="ar-SA"/>
        </w:rPr>
        <w:t xml:space="preserve">posturi de transformare în anvelopă de beton </w:t>
      </w:r>
      <w:r w:rsidR="001411E1">
        <w:rPr>
          <w:rFonts w:ascii="Montserrat" w:hAnsi="Montserrat"/>
          <w:b/>
          <w:bCs/>
          <w:sz w:val="20"/>
          <w:szCs w:val="20"/>
          <w:lang w:val="ro-RO" w:eastAsia="ar-SA"/>
        </w:rPr>
        <w:t xml:space="preserve">și </w:t>
      </w:r>
      <w:r w:rsidR="001411E1">
        <w:rPr>
          <w:rFonts w:ascii="Montserrat" w:eastAsia="Calibri" w:hAnsi="Montserrat"/>
          <w:b/>
          <w:bCs/>
          <w:color w:val="000000"/>
          <w:lang w:val="ro-RO"/>
        </w:rPr>
        <w:t xml:space="preserve">concesionarea </w:t>
      </w:r>
      <w:r w:rsidR="00154364">
        <w:rPr>
          <w:rFonts w:ascii="Montserrat" w:eastAsia="Calibri" w:hAnsi="Montserrat"/>
          <w:b/>
          <w:bCs/>
          <w:color w:val="000000"/>
          <w:lang w:val="ro-RO"/>
        </w:rPr>
        <w:t>acestora</w:t>
      </w:r>
      <w:r w:rsidR="000E1D99">
        <w:rPr>
          <w:rFonts w:ascii="Montserrat" w:hAnsi="Montserrat"/>
          <w:b/>
          <w:bCs/>
          <w:sz w:val="20"/>
          <w:szCs w:val="20"/>
          <w:lang w:val="ro-RO" w:eastAsia="ar-SA"/>
        </w:rPr>
        <w:t xml:space="preserve"> Compani</w:t>
      </w:r>
      <w:r w:rsidR="00154364">
        <w:rPr>
          <w:rFonts w:ascii="Montserrat" w:hAnsi="Montserrat"/>
          <w:b/>
          <w:bCs/>
          <w:sz w:val="20"/>
          <w:szCs w:val="20"/>
          <w:lang w:val="ro-RO" w:eastAsia="ar-SA"/>
        </w:rPr>
        <w:t>ei</w:t>
      </w:r>
      <w:r w:rsidR="000E1D99">
        <w:rPr>
          <w:rFonts w:ascii="Montserrat" w:hAnsi="Montserrat"/>
          <w:b/>
          <w:bCs/>
          <w:sz w:val="20"/>
          <w:szCs w:val="20"/>
          <w:lang w:val="ro-RO" w:eastAsia="ar-SA"/>
        </w:rPr>
        <w:t xml:space="preserve"> de Apă Someș S.A</w:t>
      </w:r>
    </w:p>
    <w:p w14:paraId="3D72C1AE" w14:textId="77777777" w:rsidR="0072382B" w:rsidRPr="00E64502" w:rsidRDefault="0072382B" w:rsidP="0016572C">
      <w:pPr>
        <w:widowControl w:val="0"/>
        <w:suppressAutoHyphens/>
        <w:spacing w:line="240" w:lineRule="auto"/>
        <w:ind w:left="288"/>
        <w:rPr>
          <w:rFonts w:ascii="Montserrat Light" w:eastAsia="Times New Roman" w:hAnsi="Montserrat Light" w:cs="Cambria"/>
          <w:b/>
          <w:color w:val="000000"/>
          <w:lang w:val="ro-RO" w:eastAsia="ar-SA"/>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7"/>
      </w:tblGrid>
      <w:tr w:rsidR="0016572C" w:rsidRPr="003B3B62" w14:paraId="244FAEEE" w14:textId="77777777" w:rsidTr="00FD1B0F">
        <w:trPr>
          <w:trHeight w:val="355"/>
        </w:trPr>
        <w:tc>
          <w:tcPr>
            <w:tcW w:w="9517" w:type="dxa"/>
            <w:shd w:val="clear" w:color="auto" w:fill="auto"/>
          </w:tcPr>
          <w:p w14:paraId="3E0A1836" w14:textId="77777777" w:rsidR="0016572C" w:rsidRPr="00E64502" w:rsidRDefault="0016572C" w:rsidP="00FF189C">
            <w:pPr>
              <w:jc w:val="both"/>
              <w:outlineLvl w:val="1"/>
              <w:rPr>
                <w:rFonts w:ascii="Montserrat Light" w:eastAsia="Calibri" w:hAnsi="Montserrat Light"/>
                <w:b/>
                <w:bCs/>
                <w:noProof/>
                <w:lang w:val="ro-RO" w:eastAsia="ro-RO"/>
              </w:rPr>
            </w:pPr>
            <w:r w:rsidRPr="00E64502">
              <w:rPr>
                <w:rFonts w:ascii="Montserrat Light" w:hAnsi="Montserrat Light"/>
                <w:b/>
                <w:bCs/>
                <w:noProof/>
                <w:lang w:val="ro-RO" w:eastAsia="ro-RO"/>
              </w:rPr>
              <w:t>Secțiunea 1</w:t>
            </w:r>
            <w:r w:rsidRPr="00E64502">
              <w:rPr>
                <w:rFonts w:ascii="Montserrat Light" w:hAnsi="Montserrat Light"/>
                <w:noProof/>
                <w:lang w:val="ro-RO" w:eastAsia="ro-RO"/>
              </w:rPr>
              <w:t xml:space="preserve"> - </w:t>
            </w:r>
            <w:r w:rsidRPr="00E64502">
              <w:rPr>
                <w:rFonts w:ascii="Montserrat Light" w:hAnsi="Montserrat Light"/>
                <w:b/>
                <w:bCs/>
                <w:noProof/>
                <w:lang w:val="ro-RO" w:eastAsia="ro-RO"/>
              </w:rPr>
              <w:t xml:space="preserve">Motivul adoptării </w:t>
            </w:r>
            <w:r w:rsidRPr="00E64502">
              <w:rPr>
                <w:rFonts w:ascii="Montserrat Light" w:hAnsi="Montserrat Light"/>
                <w:b/>
                <w:bCs/>
                <w:noProof/>
                <w:shd w:val="clear" w:color="auto" w:fill="FFFFFF"/>
                <w:lang w:val="ro-RO" w:eastAsia="ro-RO"/>
              </w:rPr>
              <w:t>actului administrativ</w:t>
            </w:r>
            <w:r w:rsidRPr="00E64502">
              <w:rPr>
                <w:rFonts w:ascii="Montserrat Light" w:hAnsi="Montserrat Light"/>
                <w:b/>
                <w:bCs/>
                <w:noProof/>
                <w:lang w:val="ro-RO" w:eastAsia="ro-RO"/>
              </w:rPr>
              <w:t xml:space="preserve">: </w:t>
            </w:r>
          </w:p>
        </w:tc>
      </w:tr>
      <w:tr w:rsidR="0016572C" w:rsidRPr="00E64502" w14:paraId="51DB2CC1" w14:textId="77777777" w:rsidTr="00FD1B0F">
        <w:tc>
          <w:tcPr>
            <w:tcW w:w="9517" w:type="dxa"/>
            <w:shd w:val="clear" w:color="auto" w:fill="auto"/>
          </w:tcPr>
          <w:p w14:paraId="1FF695BD" w14:textId="77777777" w:rsidR="0016572C" w:rsidRPr="00E64502" w:rsidRDefault="0016572C">
            <w:pPr>
              <w:numPr>
                <w:ilvl w:val="0"/>
                <w:numId w:val="2"/>
              </w:numPr>
              <w:spacing w:line="240" w:lineRule="auto"/>
              <w:jc w:val="both"/>
              <w:rPr>
                <w:rFonts w:ascii="Montserrat Light" w:eastAsia="Calibri" w:hAnsi="Montserrat Light"/>
                <w:b/>
                <w:bCs/>
                <w:noProof/>
                <w:lang w:val="ro-RO" w:eastAsia="ro-RO"/>
              </w:rPr>
            </w:pPr>
            <w:r w:rsidRPr="00E64502">
              <w:rPr>
                <w:rFonts w:ascii="Montserrat Light" w:hAnsi="Montserrat Light"/>
                <w:b/>
                <w:bCs/>
                <w:noProof/>
                <w:lang w:val="ro-RO" w:eastAsia="ro-RO"/>
              </w:rPr>
              <w:t>Descrierea situației actuale:</w:t>
            </w:r>
          </w:p>
        </w:tc>
      </w:tr>
      <w:tr w:rsidR="0016572C" w:rsidRPr="003B3B62" w14:paraId="17892428" w14:textId="77777777" w:rsidTr="00FD1B0F">
        <w:tc>
          <w:tcPr>
            <w:tcW w:w="9517" w:type="dxa"/>
            <w:shd w:val="clear" w:color="auto" w:fill="auto"/>
          </w:tcPr>
          <w:p w14:paraId="6050D1B0" w14:textId="77777777" w:rsidR="0016572C" w:rsidRPr="00E64502" w:rsidRDefault="0016572C">
            <w:pPr>
              <w:keepNext/>
              <w:widowControl w:val="0"/>
              <w:numPr>
                <w:ilvl w:val="1"/>
                <w:numId w:val="2"/>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E64502">
              <w:rPr>
                <w:rFonts w:ascii="Montserrat Light" w:eastAsia="Calibri" w:hAnsi="Montserrat Light"/>
                <w:b/>
                <w:bCs/>
                <w:noProof/>
                <w:lang w:val="ro-RO" w:eastAsia="ro-RO"/>
              </w:rPr>
              <w:t>Cerinţe care reclamă necesitatea actului administrativ:</w:t>
            </w:r>
          </w:p>
        </w:tc>
      </w:tr>
      <w:tr w:rsidR="0016572C" w:rsidRPr="00D735C1" w14:paraId="0F0765AD" w14:textId="77777777" w:rsidTr="00FD1B0F">
        <w:tc>
          <w:tcPr>
            <w:tcW w:w="9517" w:type="dxa"/>
            <w:shd w:val="clear" w:color="auto" w:fill="auto"/>
          </w:tcPr>
          <w:p w14:paraId="5411027F" w14:textId="77777777" w:rsidR="00893FBF" w:rsidRPr="00F43780" w:rsidRDefault="00893FBF" w:rsidP="00F43780">
            <w:pPr>
              <w:jc w:val="both"/>
              <w:rPr>
                <w:rFonts w:ascii="Montserrat Light" w:hAnsi="Montserrat Light"/>
                <w:noProof/>
                <w:shd w:val="clear" w:color="auto" w:fill="FFFFFF"/>
                <w:lang w:val="ro-RO" w:eastAsia="ro-RO"/>
              </w:rPr>
            </w:pPr>
            <w:bookmarkStart w:id="0" w:name="_Hlk43287065"/>
            <w:r w:rsidRPr="00F43780">
              <w:rPr>
                <w:rFonts w:ascii="Montserrat Light" w:hAnsi="Montserrat Light"/>
                <w:noProof/>
                <w:shd w:val="clear" w:color="auto" w:fill="FFFFFF"/>
                <w:lang w:val="ro-RO" w:eastAsia="ro-RO"/>
              </w:rPr>
              <w:t xml:space="preserve">Serviciul public de alimentare cu apă al localităţilor face parte din categoria </w:t>
            </w:r>
            <w:r w:rsidRPr="00F43780">
              <w:rPr>
                <w:rStyle w:val="salnbdy"/>
                <w:rFonts w:ascii="Montserrat Light" w:hAnsi="Montserrat Light"/>
                <w:noProof/>
                <w:sz w:val="22"/>
                <w:szCs w:val="22"/>
                <w:lang w:val="ro-RO"/>
              </w:rPr>
              <w:t xml:space="preserve">serviciilor comunitare de utilităţi publice conform Legii </w:t>
            </w:r>
            <w:r w:rsidRPr="00F43780">
              <w:rPr>
                <w:rFonts w:ascii="Montserrat Light" w:hAnsi="Montserrat Light"/>
                <w:lang w:val="ro-RO" w:eastAsia="ro-RO"/>
              </w:rPr>
              <w:t xml:space="preserve">serviciilor comunitare de utilităţi publice </w:t>
            </w:r>
            <w:r w:rsidRPr="00F43780">
              <w:rPr>
                <w:rStyle w:val="salnbdy"/>
                <w:rFonts w:ascii="Montserrat Light" w:hAnsi="Montserrat Light"/>
                <w:noProof/>
                <w:sz w:val="22"/>
                <w:szCs w:val="22"/>
                <w:lang w:val="ro-RO"/>
              </w:rPr>
              <w:t>nr. 51/2006, republicată cu modificările și completările ulterioare.</w:t>
            </w:r>
          </w:p>
          <w:p w14:paraId="6CA75A0B" w14:textId="2A7D2C44" w:rsidR="00893FBF" w:rsidRPr="00F43780" w:rsidRDefault="00893FBF" w:rsidP="00F43780">
            <w:pPr>
              <w:jc w:val="both"/>
              <w:rPr>
                <w:rFonts w:ascii="Montserrat Light" w:hAnsi="Montserrat Light"/>
                <w:shd w:val="clear" w:color="auto" w:fill="FFFFFF"/>
                <w:lang w:val="ro-RO" w:eastAsia="ro-RO"/>
              </w:rPr>
            </w:pPr>
            <w:r w:rsidRPr="00F43780">
              <w:rPr>
                <w:rFonts w:ascii="Montserrat Light" w:hAnsi="Montserrat Light"/>
                <w:shd w:val="clear" w:color="auto" w:fill="FFFFFF"/>
                <w:lang w:val="ro-RO" w:eastAsia="ro-RO"/>
              </w:rPr>
              <w:t>Infrastructura tehnico-edilitară reprezintă ansamblul sistemelor de utilităţi publice destinate furnizării/prestării serviciilor de utilităţi publice, respec</w:t>
            </w:r>
            <w:r w:rsidR="00824DCA" w:rsidRPr="00F43780">
              <w:rPr>
                <w:rFonts w:ascii="Montserrat Light" w:hAnsi="Montserrat Light"/>
                <w:shd w:val="clear" w:color="auto" w:fill="FFFFFF"/>
                <w:lang w:val="ro-RO" w:eastAsia="ro-RO"/>
              </w:rPr>
              <w:t>t</w:t>
            </w:r>
            <w:r w:rsidRPr="00F43780">
              <w:rPr>
                <w:rFonts w:ascii="Montserrat Light" w:hAnsi="Montserrat Light"/>
                <w:shd w:val="clear" w:color="auto" w:fill="FFFFFF"/>
                <w:lang w:val="ro-RO" w:eastAsia="ro-RO"/>
              </w:rPr>
              <w:t xml:space="preserve">iv ansamblul bunurilor mobile şi imobile, dobândite potrivit legii, constând din terenuri, clădiri, construcţii şi instalaţii tehnologice, echipamente şi dotări funcţionale, specifice unui serviciu de utilităţi publice, prin ale cărui exploatare şi funcţionare se asigură furnizarea/prestarea serviciului. </w:t>
            </w:r>
          </w:p>
          <w:p w14:paraId="72C0ADB7" w14:textId="77777777" w:rsidR="00824DCA" w:rsidRPr="00F43780" w:rsidRDefault="00824DCA" w:rsidP="00F43780">
            <w:pPr>
              <w:jc w:val="both"/>
              <w:rPr>
                <w:rFonts w:ascii="Montserrat Light" w:hAnsi="Montserrat Light"/>
                <w:shd w:val="clear" w:color="auto" w:fill="FFFFFF"/>
                <w:lang w:val="ro-RO" w:eastAsia="ro-RO"/>
              </w:rPr>
            </w:pPr>
          </w:p>
          <w:p w14:paraId="3EB9BABA" w14:textId="3B48A323" w:rsidR="00893FBF" w:rsidRPr="00F43780" w:rsidRDefault="00893FBF" w:rsidP="00F43780">
            <w:pPr>
              <w:jc w:val="both"/>
              <w:rPr>
                <w:rFonts w:ascii="Montserrat Light" w:hAnsi="Montserrat Light"/>
                <w:shd w:val="clear" w:color="auto" w:fill="FFFFFF"/>
                <w:lang w:val="ro-RO" w:eastAsia="ro-RO"/>
              </w:rPr>
            </w:pPr>
            <w:r w:rsidRPr="00F43780">
              <w:rPr>
                <w:rFonts w:ascii="Montserrat Light" w:hAnsi="Montserrat Light"/>
                <w:shd w:val="clear" w:color="auto" w:fill="FFFFFF"/>
                <w:lang w:val="ro-RO" w:eastAsia="ro-RO"/>
              </w:rPr>
              <w:t xml:space="preserve">Bunurile ce compun sistemele de utilităţi publice fac parte din domeniului public ori privat al unităţilor administrativ-teritoriale şi sunt supuse regimului juridic al proprietăţii publice sau private. </w:t>
            </w:r>
          </w:p>
          <w:p w14:paraId="63AB8A15" w14:textId="77777777" w:rsidR="00824DCA" w:rsidRPr="00F43780" w:rsidRDefault="00824DCA" w:rsidP="00F43780">
            <w:pPr>
              <w:jc w:val="both"/>
              <w:rPr>
                <w:rFonts w:ascii="Montserrat Light" w:hAnsi="Montserrat Light"/>
                <w:shd w:val="clear" w:color="auto" w:fill="FFFFFF"/>
                <w:lang w:val="ro-RO" w:eastAsia="ro-RO"/>
              </w:rPr>
            </w:pPr>
          </w:p>
          <w:p w14:paraId="763D3EE5" w14:textId="64D53DAA" w:rsidR="00893FBF" w:rsidRPr="00F43780" w:rsidRDefault="00893FBF" w:rsidP="00F43780">
            <w:pPr>
              <w:jc w:val="both"/>
              <w:rPr>
                <w:rFonts w:ascii="Montserrat Light" w:hAnsi="Montserrat Light"/>
                <w:shd w:val="clear" w:color="auto" w:fill="FFFFFF"/>
                <w:lang w:val="ro-RO" w:eastAsia="ro-RO"/>
              </w:rPr>
            </w:pPr>
            <w:r w:rsidRPr="00F43780">
              <w:rPr>
                <w:rFonts w:ascii="Montserrat Light" w:hAnsi="Montserrat Light"/>
                <w:shd w:val="clear" w:color="auto" w:fill="FFFFFF"/>
                <w:lang w:val="ro-RO" w:eastAsia="ro-RO"/>
              </w:rPr>
              <w:t>Potrivit art. 24 alin. (2) din Legea nr. 51/2006,</w:t>
            </w:r>
            <w:r w:rsidRPr="00F43780">
              <w:rPr>
                <w:rFonts w:ascii="Montserrat Light" w:hAnsi="Montserrat Light"/>
                <w:b/>
                <w:bCs/>
                <w:shd w:val="clear" w:color="auto" w:fill="FFFFFF"/>
                <w:lang w:val="ro-RO" w:eastAsia="ro-RO"/>
              </w:rPr>
              <w:t xml:space="preserve"> </w:t>
            </w:r>
            <w:r w:rsidRPr="00F43780">
              <w:rPr>
                <w:rFonts w:ascii="Montserrat Light" w:hAnsi="Montserrat Light"/>
                <w:shd w:val="clear" w:color="auto" w:fill="FFFFFF"/>
                <w:lang w:val="ro-RO" w:eastAsia="ro-RO"/>
              </w:rPr>
              <w:t>în cazul gestiunii delegate, punerea la dispoziţie a sistemelor de utilităţi publice, utilizate pentru furnizarea/prestarea serviciilor şi/sau activităţilor care fac obiectul delegării gestiunii, este parte intrinsecă a contractelor de delegare a gestiunii. Aceste sisteme se transmit operatorilor regionali spre administrare şi exploatare pe perioada delegării gestiunii, odată cu gestiunea propriu-zisă a serviciilor şi/sau a activităţilor delegate, în baza contractului de delegare a gestiunii.</w:t>
            </w:r>
          </w:p>
          <w:p w14:paraId="2F1FCA53" w14:textId="77777777" w:rsidR="00824DCA" w:rsidRPr="00F43780" w:rsidRDefault="00824DCA" w:rsidP="00F43780">
            <w:pPr>
              <w:jc w:val="both"/>
              <w:rPr>
                <w:rFonts w:ascii="Montserrat Light" w:hAnsi="Montserrat Light"/>
                <w:noProof/>
                <w:lang w:val="ro-RO"/>
              </w:rPr>
            </w:pPr>
          </w:p>
          <w:p w14:paraId="26A2C26A" w14:textId="208A8E40" w:rsidR="00893FBF" w:rsidRPr="00F43780" w:rsidRDefault="00893FBF" w:rsidP="00F43780">
            <w:pPr>
              <w:jc w:val="both"/>
              <w:rPr>
                <w:rFonts w:ascii="Montserrat Light" w:hAnsi="Montserrat Light"/>
                <w:noProof/>
                <w:lang w:val="ro-RO"/>
              </w:rPr>
            </w:pPr>
            <w:r w:rsidRPr="00F43780">
              <w:rPr>
                <w:rFonts w:ascii="Montserrat Light" w:hAnsi="Montserrat Light"/>
                <w:noProof/>
                <w:lang w:val="ro-RO"/>
              </w:rPr>
              <w:t>Prin Hotărârea Consiliului Judeţean Cluj nr. 30 din 16 februarie 2005 privind aprobarea delegării directe a Serviciului de alimentare cu apă şi de canalizare către</w:t>
            </w:r>
            <w:r w:rsidR="00B053CD">
              <w:rPr>
                <w:rFonts w:ascii="Montserrat Light" w:hAnsi="Montserrat Light"/>
                <w:noProof/>
                <w:lang w:val="ro-RO"/>
              </w:rPr>
              <w:t xml:space="preserve"> </w:t>
            </w:r>
            <w:r w:rsidRPr="00F43780">
              <w:rPr>
                <w:rFonts w:ascii="Montserrat Light" w:hAnsi="Montserrat Light"/>
                <w:noProof/>
                <w:lang w:val="ro-RO"/>
              </w:rPr>
              <w:t>Compania de Apă Someş S.A s-a aprobat contractul de delegare directă a serviciului public de alimentare cu apă şi de canalizare în favoarea concesionarului Compania de Apă Someş S.A.</w:t>
            </w:r>
            <w:r w:rsidR="003570E0">
              <w:rPr>
                <w:rFonts w:ascii="Montserrat Light" w:hAnsi="Montserrat Light"/>
                <w:noProof/>
                <w:lang w:val="ro-RO"/>
              </w:rPr>
              <w:t>.</w:t>
            </w:r>
            <w:r w:rsidRPr="00F43780">
              <w:rPr>
                <w:rFonts w:ascii="Montserrat Light" w:hAnsi="Montserrat Light"/>
                <w:noProof/>
                <w:lang w:val="ro-RO"/>
              </w:rPr>
              <w:t xml:space="preserve"> </w:t>
            </w:r>
          </w:p>
          <w:p w14:paraId="5F2E0507" w14:textId="77777777" w:rsidR="00824DCA" w:rsidRPr="00F43780" w:rsidRDefault="00824DCA" w:rsidP="00F43780">
            <w:pPr>
              <w:jc w:val="both"/>
              <w:rPr>
                <w:rFonts w:ascii="Montserrat Light" w:hAnsi="Montserrat Light"/>
                <w:noProof/>
                <w:lang w:val="ro-RO"/>
              </w:rPr>
            </w:pPr>
          </w:p>
          <w:p w14:paraId="4D0933A6" w14:textId="71A19715" w:rsidR="00893FBF" w:rsidRPr="00F43780" w:rsidRDefault="00893FBF" w:rsidP="00F43780">
            <w:pPr>
              <w:jc w:val="both"/>
              <w:rPr>
                <w:rFonts w:ascii="Montserrat Light" w:hAnsi="Montserrat Light"/>
                <w:noProof/>
                <w:lang w:val="ro-RO"/>
              </w:rPr>
            </w:pPr>
            <w:r w:rsidRPr="00F43780">
              <w:rPr>
                <w:rFonts w:ascii="Montserrat Light" w:hAnsi="Montserrat Light"/>
                <w:noProof/>
                <w:lang w:val="ro-RO"/>
              </w:rPr>
              <w:t>Contractul de delegare a gestiunii și de concesionare a bunurilor ce intră în domeniul public al Județului Cluj a fost modificat prin Hotărârea Consiliului Județean Cluj nr. 249/2007.</w:t>
            </w:r>
          </w:p>
          <w:bookmarkEnd w:id="0"/>
          <w:p w14:paraId="238D48CA" w14:textId="77777777" w:rsidR="00CF4CA5" w:rsidRPr="00F43780" w:rsidRDefault="00CF4CA5" w:rsidP="00F43780">
            <w:pPr>
              <w:jc w:val="both"/>
              <w:rPr>
                <w:rFonts w:ascii="Montserrat Light" w:hAnsi="Montserrat Light"/>
                <w:bCs/>
                <w:lang w:val="ro-RO"/>
              </w:rPr>
            </w:pPr>
          </w:p>
          <w:p w14:paraId="378BEF4D" w14:textId="4E9FCBCB" w:rsidR="000940EB" w:rsidRPr="00F43780" w:rsidRDefault="00792387" w:rsidP="00F43780">
            <w:pPr>
              <w:jc w:val="both"/>
              <w:rPr>
                <w:rFonts w:ascii="Montserrat Light" w:hAnsi="Montserrat Light"/>
                <w:bCs/>
                <w:lang w:val="ro-RO"/>
              </w:rPr>
            </w:pPr>
            <w:r w:rsidRPr="00F43780">
              <w:rPr>
                <w:rFonts w:ascii="Montserrat Light" w:hAnsi="Montserrat Light"/>
                <w:bCs/>
                <w:lang w:val="ro-RO"/>
              </w:rPr>
              <w:t xml:space="preserve">Inventarul bunurilor </w:t>
            </w:r>
            <w:r w:rsidR="00614079" w:rsidRPr="00F43780">
              <w:rPr>
                <w:rFonts w:ascii="Montserrat Light" w:hAnsi="Montserrat Light"/>
                <w:bCs/>
                <w:lang w:val="ro-RO"/>
              </w:rPr>
              <w:t xml:space="preserve">care aparțin domeniului public al județului Cluj aflate în concesiune la Compania de </w:t>
            </w:r>
            <w:r w:rsidR="00CF4CA5" w:rsidRPr="00F43780">
              <w:rPr>
                <w:rFonts w:ascii="Montserrat Light" w:hAnsi="Montserrat Light"/>
                <w:bCs/>
                <w:lang w:val="ro-RO"/>
              </w:rPr>
              <w:t>A</w:t>
            </w:r>
            <w:r w:rsidR="00614079" w:rsidRPr="00F43780">
              <w:rPr>
                <w:rFonts w:ascii="Montserrat Light" w:hAnsi="Montserrat Light"/>
                <w:bCs/>
                <w:lang w:val="ro-RO"/>
              </w:rPr>
              <w:t xml:space="preserve">pă Someș S.A. sunt cuprinse în anexa nr. 31 la Hotărârea </w:t>
            </w:r>
            <w:r w:rsidR="00645BB3" w:rsidRPr="00F43780">
              <w:rPr>
                <w:rFonts w:ascii="Montserrat Light" w:hAnsi="Montserrat Light"/>
                <w:bCs/>
                <w:lang w:val="ro-RO"/>
              </w:rPr>
              <w:t>C</w:t>
            </w:r>
            <w:r w:rsidR="00614079" w:rsidRPr="00F43780">
              <w:rPr>
                <w:rFonts w:ascii="Montserrat Light" w:hAnsi="Montserrat Light"/>
                <w:bCs/>
                <w:lang w:val="ro-RO"/>
              </w:rPr>
              <w:t xml:space="preserve">onsiliului Județean </w:t>
            </w:r>
            <w:r w:rsidR="00645BB3" w:rsidRPr="00F43780">
              <w:rPr>
                <w:rFonts w:ascii="Montserrat Light" w:hAnsi="Montserrat Light"/>
                <w:bCs/>
                <w:lang w:val="ro-RO"/>
              </w:rPr>
              <w:t>C</w:t>
            </w:r>
            <w:r w:rsidR="00614079" w:rsidRPr="00F43780">
              <w:rPr>
                <w:rFonts w:ascii="Montserrat Light" w:hAnsi="Montserrat Light"/>
                <w:bCs/>
                <w:lang w:val="ro-RO"/>
              </w:rPr>
              <w:t>luj</w:t>
            </w:r>
            <w:r w:rsidR="00CF4CA5" w:rsidRPr="00F43780">
              <w:rPr>
                <w:rFonts w:ascii="Montserrat Light" w:hAnsi="Montserrat Light"/>
                <w:bCs/>
                <w:lang w:val="ro-RO"/>
              </w:rPr>
              <w:t xml:space="preserve"> </w:t>
            </w:r>
            <w:r w:rsidR="007E06D6" w:rsidRPr="00F43780">
              <w:rPr>
                <w:rFonts w:ascii="Montserrat Light" w:hAnsi="Montserrat Light"/>
                <w:bCs/>
                <w:lang w:val="ro-RO"/>
              </w:rPr>
              <w:t xml:space="preserve">nr. 143/2008 privind însușirea Inventarului </w:t>
            </w:r>
            <w:r w:rsidR="00846E4A" w:rsidRPr="00F43780">
              <w:rPr>
                <w:rFonts w:ascii="Montserrat Light" w:hAnsi="Montserrat Light"/>
                <w:bCs/>
                <w:lang w:val="ro-RO"/>
              </w:rPr>
              <w:t xml:space="preserve">bunurilor care alcătuiesc domeniul public al Județului Cluj, cu modificările și </w:t>
            </w:r>
            <w:r w:rsidR="006C362D" w:rsidRPr="00F43780">
              <w:rPr>
                <w:rFonts w:ascii="Montserrat Light" w:hAnsi="Montserrat Light"/>
                <w:bCs/>
                <w:lang w:val="ro-RO"/>
              </w:rPr>
              <w:t>completările ulterioare.</w:t>
            </w:r>
          </w:p>
          <w:p w14:paraId="143FD16A" w14:textId="77777777" w:rsidR="001A4BDC" w:rsidRPr="00F43780" w:rsidRDefault="001A4BDC" w:rsidP="00F43780">
            <w:pPr>
              <w:autoSpaceDE w:val="0"/>
              <w:autoSpaceDN w:val="0"/>
              <w:adjustRightInd w:val="0"/>
              <w:jc w:val="both"/>
              <w:rPr>
                <w:rFonts w:ascii="Montserrat Light" w:hAnsi="Montserrat Light"/>
                <w:lang w:val="ro-RO"/>
              </w:rPr>
            </w:pPr>
          </w:p>
          <w:p w14:paraId="0BB738B6" w14:textId="18D48C87" w:rsidR="000940EB" w:rsidRPr="00F43780" w:rsidRDefault="00142C38" w:rsidP="00F43780">
            <w:pPr>
              <w:autoSpaceDE w:val="0"/>
              <w:autoSpaceDN w:val="0"/>
              <w:adjustRightInd w:val="0"/>
              <w:jc w:val="both"/>
              <w:rPr>
                <w:rFonts w:ascii="Montserrat Light" w:hAnsi="Montserrat Light"/>
                <w:lang w:val="ro-RO" w:eastAsia="ro-RO"/>
              </w:rPr>
            </w:pPr>
            <w:r w:rsidRPr="00F43780">
              <w:rPr>
                <w:rFonts w:ascii="Montserrat Light" w:hAnsi="Montserrat Light"/>
                <w:lang w:val="ro-RO"/>
              </w:rPr>
              <w:lastRenderedPageBreak/>
              <w:t xml:space="preserve">Consiliul Județean </w:t>
            </w:r>
            <w:r w:rsidR="003D6D8C" w:rsidRPr="00F43780">
              <w:rPr>
                <w:rFonts w:ascii="Montserrat Light" w:hAnsi="Montserrat Light"/>
                <w:lang w:val="ro-RO"/>
              </w:rPr>
              <w:t xml:space="preserve">Cluj </w:t>
            </w:r>
            <w:r w:rsidRPr="00F43780">
              <w:rPr>
                <w:rFonts w:ascii="Montserrat Light" w:hAnsi="Montserrat Light"/>
                <w:lang w:val="ro-RO"/>
              </w:rPr>
              <w:t xml:space="preserve">deține în domeniul privat </w:t>
            </w:r>
            <w:r w:rsidR="00753371">
              <w:rPr>
                <w:rFonts w:ascii="Montserrat Light" w:hAnsi="Montserrat Light"/>
                <w:lang w:val="ro-RO" w:eastAsia="ro-RO"/>
              </w:rPr>
              <w:t>3</w:t>
            </w:r>
            <w:r w:rsidRPr="00F43780">
              <w:rPr>
                <w:rFonts w:ascii="Montserrat Light" w:hAnsi="Montserrat Light"/>
                <w:lang w:val="ro-RO" w:eastAsia="ro-RO"/>
              </w:rPr>
              <w:t xml:space="preserve"> posturi de transformare în anvelopă de beton Robust 1000 I RB – 20 – 1X630 – achiziționate în octombrie 201</w:t>
            </w:r>
            <w:r w:rsidR="00AA1E64" w:rsidRPr="00F43780">
              <w:rPr>
                <w:rFonts w:ascii="Montserrat Light" w:hAnsi="Montserrat Light"/>
                <w:lang w:val="ro-RO" w:eastAsia="ro-RO"/>
              </w:rPr>
              <w:t>5</w:t>
            </w:r>
            <w:r w:rsidRPr="00F43780">
              <w:rPr>
                <w:rFonts w:ascii="Montserrat Light" w:hAnsi="Montserrat Light"/>
                <w:lang w:val="ro-RO" w:eastAsia="ro-RO"/>
              </w:rPr>
              <w:t xml:space="preserve"> în cadrul </w:t>
            </w:r>
            <w:r w:rsidR="00B43995" w:rsidRPr="00F43780">
              <w:rPr>
                <w:rFonts w:ascii="Montserrat Light" w:hAnsi="Montserrat Light"/>
                <w:lang w:val="ro-RO" w:eastAsia="ro-RO"/>
              </w:rPr>
              <w:t>obiectivului</w:t>
            </w:r>
            <w:r w:rsidRPr="00F43780">
              <w:rPr>
                <w:rFonts w:ascii="Montserrat Light" w:hAnsi="Montserrat Light"/>
                <w:lang w:val="ro-RO" w:eastAsia="ro-RO"/>
              </w:rPr>
              <w:t xml:space="preserve"> de investiții </w:t>
            </w:r>
            <w:r w:rsidR="00360ADA" w:rsidRPr="00F43780">
              <w:rPr>
                <w:rFonts w:ascii="Montserrat Light" w:hAnsi="Montserrat Light"/>
                <w:lang w:val="ro-RO" w:eastAsia="ro-RO"/>
              </w:rPr>
              <w:t>Parc Industrial TETAROM IV</w:t>
            </w:r>
            <w:r w:rsidR="00095BED" w:rsidRPr="00F43780">
              <w:rPr>
                <w:rFonts w:ascii="Montserrat Light" w:hAnsi="Montserrat Light"/>
                <w:lang w:val="ro-RO" w:eastAsia="ro-RO"/>
              </w:rPr>
              <w:t>. Până în prezent aceste transformatoare nu au fost puse în funcțiune fiind</w:t>
            </w:r>
            <w:r w:rsidRPr="00F43780">
              <w:rPr>
                <w:rFonts w:ascii="Montserrat Light" w:hAnsi="Montserrat Light"/>
                <w:lang w:val="ro-RO" w:eastAsia="ro-RO"/>
              </w:rPr>
              <w:t xml:space="preserve"> depozitate în aer liber</w:t>
            </w:r>
            <w:r w:rsidR="00826F93" w:rsidRPr="00F43780">
              <w:rPr>
                <w:rFonts w:ascii="Montserrat Light" w:hAnsi="Montserrat Light"/>
                <w:lang w:val="ro-RO" w:eastAsia="ro-RO"/>
              </w:rPr>
              <w:t xml:space="preserve"> </w:t>
            </w:r>
            <w:r w:rsidRPr="00F43780">
              <w:rPr>
                <w:rFonts w:ascii="Montserrat Light" w:hAnsi="Montserrat Light"/>
                <w:lang w:val="ro-RO" w:eastAsia="ro-RO"/>
              </w:rPr>
              <w:t>la Compania de Apă Someș S.A.</w:t>
            </w:r>
            <w:r w:rsidR="00632B7F" w:rsidRPr="00F43780">
              <w:rPr>
                <w:rFonts w:ascii="Montserrat Light" w:hAnsi="Montserrat Light"/>
                <w:lang w:val="ro-RO" w:eastAsia="ro-RO"/>
              </w:rPr>
              <w:t xml:space="preserve"> </w:t>
            </w:r>
            <w:r w:rsidRPr="00F43780">
              <w:rPr>
                <w:rFonts w:ascii="Montserrat Light" w:hAnsi="Montserrat Light"/>
                <w:lang w:val="ro-RO" w:eastAsia="ro-RO"/>
              </w:rPr>
              <w:t>Posturile de transformare prefabricate în anvelopă de beton din gama Robust 1000 sunt posturi de distribuție publice sau industriale folosite în rețelele de medie tensiune (până la 20 kv) în buclă (RB) sau radiale (RA) fiind echipate cu transformatoare de putere cuprinse între 800 și 1000 KVA.</w:t>
            </w:r>
            <w:r w:rsidR="00D2437B" w:rsidRPr="00F43780">
              <w:rPr>
                <w:rFonts w:ascii="Montserrat Light" w:hAnsi="Montserrat Light"/>
                <w:lang w:val="ro-RO" w:eastAsia="ro-RO"/>
              </w:rPr>
              <w:t xml:space="preserve"> </w:t>
            </w:r>
          </w:p>
        </w:tc>
      </w:tr>
      <w:tr w:rsidR="00DE5EF7" w:rsidRPr="00D735C1" w14:paraId="027397A4" w14:textId="77777777" w:rsidTr="00FD1B0F">
        <w:tc>
          <w:tcPr>
            <w:tcW w:w="9517" w:type="dxa"/>
            <w:shd w:val="clear" w:color="auto" w:fill="auto"/>
          </w:tcPr>
          <w:p w14:paraId="12F95662" w14:textId="355653E1" w:rsidR="00DE5EF7" w:rsidRPr="00DE5EF7" w:rsidRDefault="00DE5EF7" w:rsidP="00DE5EF7">
            <w:pPr>
              <w:autoSpaceDE w:val="0"/>
              <w:ind w:right="275"/>
              <w:jc w:val="both"/>
              <w:rPr>
                <w:rFonts w:ascii="Montserrat Light" w:hAnsi="Montserrat Light" w:cs="Cambria"/>
                <w:lang w:val="ro-RO"/>
              </w:rPr>
            </w:pPr>
            <w:r>
              <w:rPr>
                <w:rFonts w:ascii="Montserrat Light" w:eastAsia="Calibri" w:hAnsi="Montserrat Light"/>
                <w:b/>
                <w:bCs/>
                <w:noProof/>
                <w:lang w:val="ro-RO" w:eastAsia="ro-RO"/>
              </w:rPr>
              <w:lastRenderedPageBreak/>
              <w:t xml:space="preserve">1.2 </w:t>
            </w:r>
            <w:r w:rsidRPr="001D6026">
              <w:rPr>
                <w:rFonts w:ascii="Montserrat Light" w:eastAsia="Calibri" w:hAnsi="Montserrat Light"/>
                <w:b/>
                <w:bCs/>
                <w:noProof/>
                <w:lang w:val="ro-RO" w:eastAsia="ro-RO"/>
              </w:rPr>
              <w:t>Cerinţe care reclamă oportunitatea actului administrativ:</w:t>
            </w:r>
          </w:p>
        </w:tc>
      </w:tr>
      <w:tr w:rsidR="00DE5EF7" w:rsidRPr="00D735C1" w14:paraId="4C339E72" w14:textId="77777777" w:rsidTr="00FD1B0F">
        <w:tc>
          <w:tcPr>
            <w:tcW w:w="9517" w:type="dxa"/>
            <w:shd w:val="clear" w:color="auto" w:fill="auto"/>
          </w:tcPr>
          <w:p w14:paraId="2076BFD1" w14:textId="5E3182D4" w:rsidR="0046493E" w:rsidRPr="00C85D51" w:rsidRDefault="006A470C" w:rsidP="001F30A8">
            <w:pPr>
              <w:jc w:val="both"/>
              <w:rPr>
                <w:rFonts w:ascii="Montserrat Light" w:hAnsi="Montserrat Light"/>
                <w:bCs/>
                <w:lang w:val="ro-RO" w:eastAsia="ro-RO"/>
              </w:rPr>
            </w:pPr>
            <w:r w:rsidRPr="00C85D51">
              <w:rPr>
                <w:rFonts w:ascii="Montserrat Light" w:eastAsia="Calibri" w:hAnsi="Montserrat Light" w:cs="Cambria"/>
                <w:lang w:val="ro-RO"/>
              </w:rPr>
              <w:t xml:space="preserve">Compania de Apă Someș S.A. a solicitat prin adresa </w:t>
            </w:r>
            <w:r w:rsidRPr="007311A4">
              <w:rPr>
                <w:rFonts w:ascii="Montserrat Light" w:eastAsia="Calibri" w:hAnsi="Montserrat Light" w:cs="Cambria"/>
                <w:lang w:val="ro-RO"/>
              </w:rPr>
              <w:t xml:space="preserve">nr. </w:t>
            </w:r>
            <w:r w:rsidR="00136AAE" w:rsidRPr="007311A4">
              <w:rPr>
                <w:rFonts w:ascii="Montserrat Light" w:eastAsia="Calibri" w:hAnsi="Montserrat Light" w:cs="Cambria"/>
                <w:lang w:val="ro-RO"/>
              </w:rPr>
              <w:t>616</w:t>
            </w:r>
            <w:r w:rsidR="00E836F7" w:rsidRPr="007311A4">
              <w:rPr>
                <w:rFonts w:ascii="Montserrat Light" w:eastAsia="Calibri" w:hAnsi="Montserrat Light" w:cs="Cambria"/>
                <w:lang w:val="ro-RO"/>
              </w:rPr>
              <w:t>/DG TP/1</w:t>
            </w:r>
            <w:r w:rsidR="00136AAE" w:rsidRPr="007311A4">
              <w:rPr>
                <w:rFonts w:ascii="Montserrat Light" w:eastAsia="Calibri" w:hAnsi="Montserrat Light" w:cs="Cambria"/>
                <w:lang w:val="ro-RO"/>
              </w:rPr>
              <w:t>4</w:t>
            </w:r>
            <w:r w:rsidR="00E836F7" w:rsidRPr="007311A4">
              <w:rPr>
                <w:rFonts w:ascii="Montserrat Light" w:eastAsia="Calibri" w:hAnsi="Montserrat Light" w:cs="Cambria"/>
                <w:lang w:val="ro-RO"/>
              </w:rPr>
              <w:t>.0</w:t>
            </w:r>
            <w:r w:rsidR="00136AAE" w:rsidRPr="007311A4">
              <w:rPr>
                <w:rFonts w:ascii="Montserrat Light" w:eastAsia="Calibri" w:hAnsi="Montserrat Light" w:cs="Cambria"/>
                <w:lang w:val="ro-RO"/>
              </w:rPr>
              <w:t>1</w:t>
            </w:r>
            <w:r w:rsidR="00E836F7" w:rsidRPr="007311A4">
              <w:rPr>
                <w:rFonts w:ascii="Montserrat Light" w:eastAsia="Calibri" w:hAnsi="Montserrat Light" w:cs="Cambria"/>
                <w:lang w:val="ro-RO"/>
              </w:rPr>
              <w:t>.202</w:t>
            </w:r>
            <w:r w:rsidR="00136AAE" w:rsidRPr="007311A4">
              <w:rPr>
                <w:rFonts w:ascii="Montserrat Light" w:eastAsia="Calibri" w:hAnsi="Montserrat Light" w:cs="Cambria"/>
                <w:lang w:val="ro-RO"/>
              </w:rPr>
              <w:t>5</w:t>
            </w:r>
            <w:r w:rsidRPr="007311A4">
              <w:rPr>
                <w:rFonts w:ascii="Montserrat Light" w:eastAsia="Calibri" w:hAnsi="Montserrat Light" w:cs="Cambria"/>
                <w:lang w:val="ro-RO"/>
              </w:rPr>
              <w:t xml:space="preserve">, înregistrată la Consiliul Județean Cluj cu nr. </w:t>
            </w:r>
            <w:r w:rsidR="007C1A40" w:rsidRPr="007311A4">
              <w:rPr>
                <w:rFonts w:ascii="Montserrat Light" w:eastAsia="Calibri" w:hAnsi="Montserrat Light" w:cs="Cambria"/>
                <w:lang w:val="ro-RO"/>
              </w:rPr>
              <w:t>1219</w:t>
            </w:r>
            <w:r w:rsidR="00E836F7" w:rsidRPr="007311A4">
              <w:rPr>
                <w:rFonts w:ascii="Montserrat Light" w:eastAsia="Calibri" w:hAnsi="Montserrat Light" w:cs="Cambria"/>
                <w:lang w:val="ro-RO"/>
              </w:rPr>
              <w:t>/1</w:t>
            </w:r>
            <w:r w:rsidR="007C1A40" w:rsidRPr="007311A4">
              <w:rPr>
                <w:rFonts w:ascii="Montserrat Light" w:eastAsia="Calibri" w:hAnsi="Montserrat Light" w:cs="Cambria"/>
                <w:lang w:val="ro-RO"/>
              </w:rPr>
              <w:t>4</w:t>
            </w:r>
            <w:r w:rsidR="00E836F7" w:rsidRPr="007311A4">
              <w:rPr>
                <w:rFonts w:ascii="Montserrat Light" w:eastAsia="Calibri" w:hAnsi="Montserrat Light" w:cs="Cambria"/>
                <w:lang w:val="ro-RO"/>
              </w:rPr>
              <w:t>.0</w:t>
            </w:r>
            <w:r w:rsidR="007C1A40" w:rsidRPr="007311A4">
              <w:rPr>
                <w:rFonts w:ascii="Montserrat Light" w:eastAsia="Calibri" w:hAnsi="Montserrat Light" w:cs="Cambria"/>
                <w:lang w:val="ro-RO"/>
              </w:rPr>
              <w:t>1</w:t>
            </w:r>
            <w:r w:rsidR="00E836F7" w:rsidRPr="007311A4">
              <w:rPr>
                <w:rFonts w:ascii="Montserrat Light" w:eastAsia="Calibri" w:hAnsi="Montserrat Light" w:cs="Cambria"/>
                <w:lang w:val="ro-RO"/>
              </w:rPr>
              <w:t>.202</w:t>
            </w:r>
            <w:r w:rsidR="007C1A40" w:rsidRPr="007311A4">
              <w:rPr>
                <w:rFonts w:ascii="Montserrat Light" w:eastAsia="Calibri" w:hAnsi="Montserrat Light" w:cs="Cambria"/>
                <w:lang w:val="ro-RO"/>
              </w:rPr>
              <w:t>5</w:t>
            </w:r>
            <w:r w:rsidRPr="007311A4">
              <w:rPr>
                <w:rFonts w:ascii="Montserrat Light" w:eastAsia="Calibri" w:hAnsi="Montserrat Light" w:cs="Cambria"/>
                <w:lang w:val="ro-RO"/>
              </w:rPr>
              <w:t xml:space="preserve"> co</w:t>
            </w:r>
            <w:r w:rsidRPr="00C85D51">
              <w:rPr>
                <w:rFonts w:ascii="Montserrat Light" w:eastAsia="Calibri" w:hAnsi="Montserrat Light" w:cs="Cambria"/>
                <w:lang w:val="ro-RO"/>
              </w:rPr>
              <w:t xml:space="preserve">ncesionarea a 3 </w:t>
            </w:r>
            <w:r w:rsidR="00B723D3" w:rsidRPr="00C85D51">
              <w:rPr>
                <w:rFonts w:ascii="Montserrat Light" w:eastAsia="Calibri" w:hAnsi="Montserrat Light" w:cs="Cambria"/>
                <w:lang w:val="ro-RO"/>
              </w:rPr>
              <w:t xml:space="preserve">posturi de </w:t>
            </w:r>
            <w:r w:rsidRPr="00C85D51">
              <w:rPr>
                <w:rFonts w:ascii="Montserrat Light" w:eastAsia="Calibri" w:hAnsi="Montserrat Light" w:cs="Cambria"/>
                <w:lang w:val="ro-RO"/>
              </w:rPr>
              <w:t>transformare</w:t>
            </w:r>
            <w:r w:rsidR="00E00935" w:rsidRPr="00C85D51">
              <w:rPr>
                <w:rFonts w:ascii="Montserrat Light" w:eastAsia="Calibri" w:hAnsi="Montserrat Light" w:cs="Cambria"/>
                <w:lang w:val="ro-RO"/>
              </w:rPr>
              <w:t xml:space="preserve"> în anvelopă de beton (PTAB) echipate și fundațiile acestora</w:t>
            </w:r>
            <w:r w:rsidR="00472B2E" w:rsidRPr="00C85D51">
              <w:rPr>
                <w:rFonts w:ascii="Montserrat Light" w:eastAsia="Calibri" w:hAnsi="Montserrat Light" w:cs="Cambria"/>
                <w:lang w:val="ro-RO"/>
              </w:rPr>
              <w:t xml:space="preserve">. Cele 3 </w:t>
            </w:r>
            <w:r w:rsidR="00F71251" w:rsidRPr="00C85D51">
              <w:rPr>
                <w:rFonts w:ascii="Montserrat Light" w:eastAsia="Calibri" w:hAnsi="Montserrat Light" w:cs="Cambria"/>
                <w:lang w:val="ro-RO"/>
              </w:rPr>
              <w:t xml:space="preserve">posturi de </w:t>
            </w:r>
            <w:r w:rsidR="00472B2E" w:rsidRPr="00C85D51">
              <w:rPr>
                <w:rFonts w:ascii="Montserrat Light" w:eastAsia="Calibri" w:hAnsi="Montserrat Light" w:cs="Cambria"/>
                <w:lang w:val="ro-RO"/>
              </w:rPr>
              <w:t>transformare solicitate</w:t>
            </w:r>
            <w:r w:rsidRPr="00C85D51">
              <w:rPr>
                <w:rFonts w:ascii="Montserrat Light" w:eastAsia="Calibri" w:hAnsi="Montserrat Light" w:cs="Cambria"/>
                <w:lang w:val="ro-RO"/>
              </w:rPr>
              <w:t xml:space="preserve"> </w:t>
            </w:r>
            <w:r w:rsidR="009879F9" w:rsidRPr="00C85D51">
              <w:rPr>
                <w:rFonts w:ascii="Montserrat Light" w:eastAsia="Calibri" w:hAnsi="Montserrat Light" w:cs="Cambria"/>
                <w:lang w:val="ro-RO"/>
              </w:rPr>
              <w:t xml:space="preserve">fac parte dintr-un lot de șase PTAB-uri identice, destinate inițial pentru </w:t>
            </w:r>
            <w:r w:rsidR="00303693" w:rsidRPr="00C85D51">
              <w:rPr>
                <w:rFonts w:ascii="Montserrat Light" w:hAnsi="Montserrat Light"/>
                <w:bCs/>
                <w:lang w:val="ro-RO"/>
              </w:rPr>
              <w:t>implementarea obiectivului de investiții – Parc Industrial Tetarom IV, în cadrul contractului de lucrări nr. 53/19033 din 14.10.2014</w:t>
            </w:r>
            <w:r w:rsidR="002630A8" w:rsidRPr="00C85D51">
              <w:rPr>
                <w:rFonts w:ascii="Montserrat Light" w:hAnsi="Montserrat Light"/>
                <w:bCs/>
                <w:lang w:val="ro-RO"/>
              </w:rPr>
              <w:t>, care nu s-a mai materializat.</w:t>
            </w:r>
            <w:r w:rsidR="00354EF1" w:rsidRPr="00C85D51">
              <w:rPr>
                <w:rFonts w:ascii="Montserrat Light" w:hAnsi="Montserrat Light"/>
                <w:bCs/>
                <w:lang w:val="ro-RO"/>
              </w:rPr>
              <w:t xml:space="preserve"> De la data achiziționării (anul 2015) cele 6 PTAB-</w:t>
            </w:r>
            <w:r w:rsidR="001972AA" w:rsidRPr="00C85D51">
              <w:rPr>
                <w:rFonts w:ascii="Montserrat Light" w:hAnsi="Montserrat Light"/>
                <w:bCs/>
                <w:lang w:val="ro-RO"/>
              </w:rPr>
              <w:t>uri împreună cu fundațiile lor de beton nu au fost folosite iar în ultimii trei ani au fost depozitate</w:t>
            </w:r>
            <w:r w:rsidR="00D453C8" w:rsidRPr="00C85D51">
              <w:rPr>
                <w:rFonts w:ascii="Montserrat Light" w:hAnsi="Montserrat Light"/>
                <w:bCs/>
                <w:lang w:val="ro-RO"/>
              </w:rPr>
              <w:t xml:space="preserve"> în incinta s</w:t>
            </w:r>
            <w:r w:rsidR="0046493E" w:rsidRPr="00C85D51">
              <w:rPr>
                <w:rFonts w:ascii="Montserrat Light" w:hAnsi="Montserrat Light"/>
                <w:bCs/>
                <w:lang w:val="ro-RO" w:eastAsia="ro-RO"/>
              </w:rPr>
              <w:t>urs</w:t>
            </w:r>
            <w:r w:rsidR="00D453C8" w:rsidRPr="00C85D51">
              <w:rPr>
                <w:rFonts w:ascii="Montserrat Light" w:hAnsi="Montserrat Light"/>
                <w:bCs/>
                <w:lang w:val="ro-RO" w:eastAsia="ro-RO"/>
              </w:rPr>
              <w:t>ei</w:t>
            </w:r>
            <w:r w:rsidR="0046493E" w:rsidRPr="00C85D51">
              <w:rPr>
                <w:rFonts w:ascii="Montserrat Light" w:hAnsi="Montserrat Light"/>
                <w:bCs/>
                <w:lang w:val="ro-RO" w:eastAsia="ro-RO"/>
              </w:rPr>
              <w:t xml:space="preserve"> de </w:t>
            </w:r>
            <w:r w:rsidR="00A22F33" w:rsidRPr="00C85D51">
              <w:rPr>
                <w:rFonts w:ascii="Montserrat Light" w:hAnsi="Montserrat Light"/>
                <w:bCs/>
                <w:lang w:val="ro-RO" w:eastAsia="ro-RO"/>
              </w:rPr>
              <w:t>a</w:t>
            </w:r>
            <w:r w:rsidR="0046493E" w:rsidRPr="00C85D51">
              <w:rPr>
                <w:rFonts w:ascii="Montserrat Light" w:hAnsi="Montserrat Light"/>
                <w:bCs/>
                <w:lang w:val="ro-RO" w:eastAsia="ro-RO"/>
              </w:rPr>
              <w:t>pă</w:t>
            </w:r>
            <w:r w:rsidR="00A22F33" w:rsidRPr="00C85D51">
              <w:rPr>
                <w:rFonts w:ascii="Montserrat Light" w:hAnsi="Montserrat Light"/>
                <w:bCs/>
                <w:lang w:val="ro-RO" w:eastAsia="ro-RO"/>
              </w:rPr>
              <w:t xml:space="preserve"> a municipiului Cluj-Napoca </w:t>
            </w:r>
            <w:r w:rsidR="00101652" w:rsidRPr="00C85D51">
              <w:rPr>
                <w:rFonts w:ascii="Montserrat Light" w:hAnsi="Montserrat Light"/>
                <w:bCs/>
                <w:lang w:val="ro-RO" w:eastAsia="ro-RO"/>
              </w:rPr>
              <w:t>”</w:t>
            </w:r>
            <w:r w:rsidR="00A22F33" w:rsidRPr="00C85D51">
              <w:rPr>
                <w:rFonts w:ascii="Montserrat Light" w:hAnsi="Montserrat Light"/>
                <w:bCs/>
                <w:lang w:val="ro-RO" w:eastAsia="ro-RO"/>
              </w:rPr>
              <w:t>Sursa</w:t>
            </w:r>
            <w:r w:rsidR="0046493E" w:rsidRPr="00C85D51">
              <w:rPr>
                <w:rFonts w:ascii="Montserrat Light" w:hAnsi="Montserrat Light"/>
                <w:bCs/>
                <w:lang w:val="ro-RO" w:eastAsia="ro-RO"/>
              </w:rPr>
              <w:t xml:space="preserve"> Florești</w:t>
            </w:r>
            <w:r w:rsidR="00374F12" w:rsidRPr="00C85D51">
              <w:rPr>
                <w:rFonts w:ascii="Montserrat Light" w:hAnsi="Montserrat Light"/>
                <w:bCs/>
                <w:lang w:val="ro-RO" w:eastAsia="ro-RO"/>
              </w:rPr>
              <w:t xml:space="preserve"> </w:t>
            </w:r>
            <w:r w:rsidR="0046493E" w:rsidRPr="00C85D51">
              <w:rPr>
                <w:rFonts w:ascii="Montserrat Light" w:hAnsi="Montserrat Light"/>
                <w:bCs/>
                <w:lang w:val="ro-RO" w:eastAsia="ro-RO"/>
              </w:rPr>
              <w:t>- Captația I</w:t>
            </w:r>
            <w:r w:rsidR="00101652" w:rsidRPr="00C85D51">
              <w:rPr>
                <w:rFonts w:ascii="Montserrat Light" w:hAnsi="Montserrat Light"/>
                <w:bCs/>
                <w:lang w:val="ro-RO" w:eastAsia="ro-RO"/>
              </w:rPr>
              <w:t>”</w:t>
            </w:r>
            <w:r w:rsidR="0046493E" w:rsidRPr="00C85D51">
              <w:rPr>
                <w:rFonts w:ascii="Montserrat Light" w:hAnsi="Montserrat Light"/>
                <w:bCs/>
                <w:lang w:val="ro-RO" w:eastAsia="ro-RO"/>
              </w:rPr>
              <w:t xml:space="preserve"> (</w:t>
            </w:r>
            <w:r w:rsidR="00374F12" w:rsidRPr="00C85D51">
              <w:rPr>
                <w:rFonts w:ascii="Montserrat Light" w:hAnsi="Montserrat Light"/>
                <w:bCs/>
                <w:lang w:val="ro-RO" w:eastAsia="ro-RO"/>
              </w:rPr>
              <w:t>î</w:t>
            </w:r>
            <w:r w:rsidR="0046493E" w:rsidRPr="00C85D51">
              <w:rPr>
                <w:rFonts w:ascii="Montserrat Light" w:hAnsi="Montserrat Light"/>
                <w:bCs/>
                <w:lang w:val="ro-RO" w:eastAsia="ro-RO"/>
              </w:rPr>
              <w:t>n vecin</w:t>
            </w:r>
            <w:r w:rsidR="00371AB2" w:rsidRPr="00C85D51">
              <w:rPr>
                <w:rFonts w:ascii="Montserrat Light" w:hAnsi="Montserrat Light"/>
                <w:bCs/>
                <w:lang w:val="ro-RO" w:eastAsia="ro-RO"/>
              </w:rPr>
              <w:t>ă</w:t>
            </w:r>
            <w:r w:rsidR="0046493E" w:rsidRPr="00C85D51">
              <w:rPr>
                <w:rFonts w:ascii="Montserrat Light" w:hAnsi="Montserrat Light"/>
                <w:bCs/>
                <w:lang w:val="ro-RO" w:eastAsia="ro-RO"/>
              </w:rPr>
              <w:t>tatea hipermaketului Cora</w:t>
            </w:r>
            <w:r w:rsidR="004F6EAE">
              <w:rPr>
                <w:rFonts w:ascii="Montserrat Light" w:hAnsi="Montserrat Light"/>
                <w:bCs/>
                <w:lang w:val="ro-RO" w:eastAsia="ro-RO"/>
              </w:rPr>
              <w:t>, actual Carrefo</w:t>
            </w:r>
            <w:r w:rsidR="001E5F2D">
              <w:rPr>
                <w:rFonts w:ascii="Montserrat Light" w:hAnsi="Montserrat Light"/>
                <w:bCs/>
                <w:lang w:val="ro-RO" w:eastAsia="ro-RO"/>
              </w:rPr>
              <w:t>ur)</w:t>
            </w:r>
            <w:r w:rsidR="00371AB2" w:rsidRPr="00C85D51">
              <w:rPr>
                <w:rFonts w:ascii="Montserrat Light" w:hAnsi="Montserrat Light"/>
                <w:bCs/>
                <w:lang w:val="ro-RO" w:eastAsia="ro-RO"/>
              </w:rPr>
              <w:t>.</w:t>
            </w:r>
            <w:r w:rsidR="00613D30">
              <w:rPr>
                <w:rFonts w:ascii="Montserrat Light" w:hAnsi="Montserrat Light"/>
                <w:bCs/>
                <w:lang w:val="ro-RO" w:eastAsia="ro-RO"/>
              </w:rPr>
              <w:t xml:space="preserve"> Trei din </w:t>
            </w:r>
            <w:r w:rsidR="00BE7E9A">
              <w:rPr>
                <w:rFonts w:ascii="Montserrat Light" w:hAnsi="Montserrat Light"/>
                <w:bCs/>
                <w:lang w:val="ro-RO" w:eastAsia="ro-RO"/>
              </w:rPr>
              <w:t xml:space="preserve">cele 6 posturi de transformare au fost concesionate Companiei de Apă Someș S.A. </w:t>
            </w:r>
            <w:r w:rsidR="009A340F">
              <w:rPr>
                <w:rFonts w:ascii="Montserrat Light" w:hAnsi="Montserrat Light"/>
                <w:bCs/>
                <w:lang w:val="ro-RO" w:eastAsia="ro-RO"/>
              </w:rPr>
              <w:t xml:space="preserve">prin Hotărârea Consiliului Județean Cluj nr. 65/2024. </w:t>
            </w:r>
          </w:p>
          <w:p w14:paraId="513A42D4" w14:textId="77777777" w:rsidR="00371AB2" w:rsidRPr="00C85D51" w:rsidRDefault="00371AB2" w:rsidP="001F30A8">
            <w:pPr>
              <w:jc w:val="both"/>
              <w:rPr>
                <w:rFonts w:ascii="Montserrat Light" w:hAnsi="Montserrat Light"/>
                <w:bCs/>
                <w:lang w:val="ro-RO" w:eastAsia="ro-RO"/>
              </w:rPr>
            </w:pPr>
          </w:p>
          <w:p w14:paraId="7F7D3097" w14:textId="7307AD5B" w:rsidR="002D5BB6" w:rsidRDefault="00F51567" w:rsidP="001F30A8">
            <w:pPr>
              <w:jc w:val="both"/>
              <w:rPr>
                <w:rFonts w:ascii="Montserrat Light" w:hAnsi="Montserrat Light"/>
                <w:bCs/>
                <w:lang w:val="ro-RO"/>
              </w:rPr>
            </w:pPr>
            <w:r w:rsidRPr="00C85D51">
              <w:rPr>
                <w:rFonts w:ascii="Montserrat Light" w:hAnsi="Montserrat Light"/>
                <w:bCs/>
                <w:lang w:val="ro-RO"/>
              </w:rPr>
              <w:t xml:space="preserve">Compania de Apă Someș S.A. în calitate de operator regional </w:t>
            </w:r>
            <w:r w:rsidR="00E32E8E">
              <w:rPr>
                <w:rFonts w:ascii="Montserrat Light" w:hAnsi="Montserrat Light"/>
                <w:bCs/>
                <w:lang w:val="ro-RO"/>
              </w:rPr>
              <w:t xml:space="preserve">al serviciilor de </w:t>
            </w:r>
            <w:r w:rsidR="00E95C8F">
              <w:rPr>
                <w:rFonts w:ascii="Montserrat Light" w:hAnsi="Montserrat Light"/>
                <w:bCs/>
                <w:lang w:val="ro-RO"/>
              </w:rPr>
              <w:t xml:space="preserve">alimentare cu apă și canalizare, </w:t>
            </w:r>
            <w:r w:rsidR="00F72A4C">
              <w:rPr>
                <w:rFonts w:ascii="Montserrat Light" w:hAnsi="Montserrat Light"/>
                <w:bCs/>
                <w:lang w:val="ro-RO"/>
              </w:rPr>
              <w:t xml:space="preserve">își manifestă intenția fermă și serioasă privind concesionarea </w:t>
            </w:r>
            <w:r w:rsidR="00157CE1">
              <w:rPr>
                <w:rFonts w:ascii="Montserrat Light" w:hAnsi="Montserrat Light"/>
                <w:bCs/>
                <w:lang w:val="ro-RO"/>
              </w:rPr>
              <w:t>celor 3 posturi de transformare în anvelopă de beton</w:t>
            </w:r>
            <w:r w:rsidR="00374DFE">
              <w:rPr>
                <w:rFonts w:ascii="Montserrat Light" w:hAnsi="Montserrat Light"/>
                <w:bCs/>
                <w:lang w:val="ro-RO"/>
              </w:rPr>
              <w:t xml:space="preserve"> (PTAB) echipate și fundațiile acestora. </w:t>
            </w:r>
            <w:r w:rsidR="007509E7">
              <w:rPr>
                <w:rFonts w:ascii="Montserrat Light" w:hAnsi="Montserrat Light"/>
                <w:bCs/>
                <w:lang w:val="ro-RO"/>
              </w:rPr>
              <w:t>În aria sursei de apă a municipiului Cluj-Napoca</w:t>
            </w:r>
            <w:r w:rsidR="001A5A1E">
              <w:rPr>
                <w:rFonts w:ascii="Montserrat Light" w:hAnsi="Montserrat Light"/>
                <w:bCs/>
                <w:lang w:val="ro-RO"/>
              </w:rPr>
              <w:t xml:space="preserve"> (”sursa Florești”</w:t>
            </w:r>
            <w:r w:rsidR="009C2B75">
              <w:rPr>
                <w:rFonts w:ascii="Montserrat Light" w:hAnsi="Montserrat Light"/>
                <w:bCs/>
                <w:lang w:val="ro-RO"/>
              </w:rPr>
              <w:t>)</w:t>
            </w:r>
            <w:r w:rsidR="001A5A1E">
              <w:rPr>
                <w:rFonts w:ascii="Montserrat Light" w:hAnsi="Montserrat Light"/>
                <w:bCs/>
                <w:lang w:val="ro-RO"/>
              </w:rPr>
              <w:t xml:space="preserve"> sunt active mai multe puncte de consum a energiei electrice, cu alim</w:t>
            </w:r>
            <w:r w:rsidR="003661D0">
              <w:rPr>
                <w:rFonts w:ascii="Montserrat Light" w:hAnsi="Montserrat Light"/>
                <w:bCs/>
                <w:lang w:val="ro-RO"/>
              </w:rPr>
              <w:t>e</w:t>
            </w:r>
            <w:r w:rsidR="001A5A1E">
              <w:rPr>
                <w:rFonts w:ascii="Montserrat Light" w:hAnsi="Montserrat Light"/>
                <w:bCs/>
                <w:lang w:val="ro-RO"/>
              </w:rPr>
              <w:t xml:space="preserve">ntare dublă (principală și rezervă). </w:t>
            </w:r>
            <w:r w:rsidR="00D545D1">
              <w:rPr>
                <w:rFonts w:ascii="Montserrat Light" w:hAnsi="Montserrat Light"/>
                <w:bCs/>
                <w:lang w:val="ro-RO"/>
              </w:rPr>
              <w:t>Cele 3 (trei) transformatoare propuse spe concesionare sunt necesare pentru modernizare următoarelor instalații de r</w:t>
            </w:r>
            <w:r w:rsidR="002D5BB6">
              <w:rPr>
                <w:rFonts w:ascii="Montserrat Light" w:hAnsi="Montserrat Light"/>
                <w:bCs/>
                <w:lang w:val="ro-RO"/>
              </w:rPr>
              <w:t>acordare:</w:t>
            </w:r>
          </w:p>
          <w:p w14:paraId="37302301" w14:textId="4A779009" w:rsidR="005F1842" w:rsidRDefault="002D5BB6" w:rsidP="002D5BB6">
            <w:pPr>
              <w:pStyle w:val="Listparagraf"/>
              <w:numPr>
                <w:ilvl w:val="0"/>
                <w:numId w:val="14"/>
              </w:numPr>
              <w:jc w:val="both"/>
              <w:rPr>
                <w:rFonts w:ascii="Montserrat Light" w:hAnsi="Montserrat Light"/>
                <w:bCs/>
                <w:lang w:val="ro-RO"/>
              </w:rPr>
            </w:pPr>
            <w:r>
              <w:rPr>
                <w:rFonts w:ascii="Montserrat Light" w:hAnsi="Montserrat Light"/>
                <w:bCs/>
                <w:lang w:val="ro-RO"/>
              </w:rPr>
              <w:t>Captația I – UAC I (alimentarea de rezervă</w:t>
            </w:r>
            <w:r w:rsidR="00BB56A2">
              <w:rPr>
                <w:rFonts w:ascii="Montserrat Light" w:hAnsi="Montserrat Light"/>
                <w:bCs/>
                <w:lang w:val="ro-RO"/>
              </w:rPr>
              <w:t>)</w:t>
            </w:r>
          </w:p>
          <w:p w14:paraId="3A460076" w14:textId="2AD863A3" w:rsidR="00BB56A2" w:rsidRDefault="00BB56A2" w:rsidP="002D5BB6">
            <w:pPr>
              <w:pStyle w:val="Listparagraf"/>
              <w:numPr>
                <w:ilvl w:val="0"/>
                <w:numId w:val="14"/>
              </w:numPr>
              <w:jc w:val="both"/>
              <w:rPr>
                <w:rFonts w:ascii="Montserrat Light" w:hAnsi="Montserrat Light"/>
                <w:bCs/>
                <w:lang w:val="ro-RO"/>
              </w:rPr>
            </w:pPr>
            <w:r>
              <w:rPr>
                <w:rFonts w:ascii="Montserrat Light" w:hAnsi="Montserrat Light"/>
                <w:bCs/>
                <w:lang w:val="ro-RO"/>
              </w:rPr>
              <w:t>Stația E (Pompe E)</w:t>
            </w:r>
          </w:p>
          <w:p w14:paraId="3D6EE6D1" w14:textId="1325A5E3" w:rsidR="00BB56A2" w:rsidRPr="002D5BB6" w:rsidRDefault="00BB56A2" w:rsidP="002D5BB6">
            <w:pPr>
              <w:pStyle w:val="Listparagraf"/>
              <w:numPr>
                <w:ilvl w:val="0"/>
                <w:numId w:val="14"/>
              </w:numPr>
              <w:jc w:val="both"/>
              <w:rPr>
                <w:rFonts w:ascii="Montserrat Light" w:hAnsi="Montserrat Light"/>
                <w:bCs/>
                <w:lang w:val="ro-RO"/>
              </w:rPr>
            </w:pPr>
            <w:r>
              <w:rPr>
                <w:rFonts w:ascii="Montserrat Light" w:hAnsi="Montserrat Light"/>
                <w:bCs/>
                <w:lang w:val="ro-RO"/>
              </w:rPr>
              <w:t>Captația II – UAC (II</w:t>
            </w:r>
            <w:r w:rsidR="004D39EE">
              <w:rPr>
                <w:rFonts w:ascii="Montserrat Light" w:hAnsi="Montserrat Light"/>
                <w:bCs/>
                <w:lang w:val="ro-RO"/>
              </w:rPr>
              <w:t>)</w:t>
            </w:r>
          </w:p>
          <w:p w14:paraId="6BCDAB5A" w14:textId="252DC08A" w:rsidR="0091725F" w:rsidRPr="0091725F" w:rsidRDefault="008865DC" w:rsidP="001F30A8">
            <w:pPr>
              <w:jc w:val="both"/>
              <w:rPr>
                <w:rFonts w:ascii="Montserrat Light" w:eastAsia="Calibri" w:hAnsi="Montserrat Light"/>
                <w:bCs/>
                <w:lang w:val="ro-RO"/>
              </w:rPr>
            </w:pPr>
            <w:r w:rsidRPr="00C85D51">
              <w:rPr>
                <w:rFonts w:ascii="Montserrat Light" w:eastAsia="Calibri" w:hAnsi="Montserrat Light"/>
                <w:bCs/>
                <w:lang w:val="ro-RO"/>
              </w:rPr>
              <w:t>În vederea valorificării acestora</w:t>
            </w:r>
            <w:r w:rsidR="00EF3DE2" w:rsidRPr="00C85D51">
              <w:rPr>
                <w:rFonts w:ascii="Montserrat Light" w:eastAsia="Calibri" w:hAnsi="Montserrat Light"/>
                <w:bCs/>
                <w:lang w:val="ro-RO"/>
              </w:rPr>
              <w:t xml:space="preserve"> este oportună </w:t>
            </w:r>
            <w:r w:rsidR="00125EAB" w:rsidRPr="00C85D51">
              <w:rPr>
                <w:rFonts w:ascii="Montserrat Light" w:eastAsia="Calibri" w:hAnsi="Montserrat Light"/>
                <w:bCs/>
                <w:lang w:val="ro-RO"/>
              </w:rPr>
              <w:t>includerea a</w:t>
            </w:r>
            <w:r w:rsidR="00EF3DE2" w:rsidRPr="00C85D51">
              <w:rPr>
                <w:rFonts w:ascii="Montserrat Light" w:eastAsia="Calibri" w:hAnsi="Montserrat Light"/>
                <w:bCs/>
                <w:lang w:val="ro-RO"/>
              </w:rPr>
              <w:t xml:space="preserve"> 3 </w:t>
            </w:r>
            <w:r w:rsidR="00125EAB" w:rsidRPr="00C85D51">
              <w:rPr>
                <w:rFonts w:ascii="Montserrat Light" w:eastAsia="Calibri" w:hAnsi="Montserrat Light"/>
                <w:bCs/>
                <w:lang w:val="ro-RO"/>
              </w:rPr>
              <w:t xml:space="preserve">(trei) </w:t>
            </w:r>
            <w:r w:rsidR="00EF3DE2" w:rsidRPr="00C85D51">
              <w:rPr>
                <w:rFonts w:ascii="Montserrat Light" w:eastAsia="Calibri" w:hAnsi="Montserrat Light"/>
                <w:bCs/>
                <w:lang w:val="ro-RO"/>
              </w:rPr>
              <w:t>transf</w:t>
            </w:r>
            <w:r w:rsidR="00A17FAE" w:rsidRPr="00C85D51">
              <w:rPr>
                <w:rFonts w:ascii="Montserrat Light" w:eastAsia="Calibri" w:hAnsi="Montserrat Light"/>
                <w:bCs/>
                <w:lang w:val="ro-RO"/>
              </w:rPr>
              <w:t>o</w:t>
            </w:r>
            <w:r w:rsidR="00EF3DE2" w:rsidRPr="00C85D51">
              <w:rPr>
                <w:rFonts w:ascii="Montserrat Light" w:eastAsia="Calibri" w:hAnsi="Montserrat Light"/>
                <w:bCs/>
                <w:lang w:val="ro-RO"/>
              </w:rPr>
              <w:t xml:space="preserve">rmatoare </w:t>
            </w:r>
            <w:r w:rsidR="00A17FAE" w:rsidRPr="00C85D51">
              <w:rPr>
                <w:rFonts w:ascii="Montserrat Light" w:eastAsia="Calibri" w:hAnsi="Montserrat Light"/>
                <w:bCs/>
                <w:lang w:val="ro-RO"/>
              </w:rPr>
              <w:t xml:space="preserve">în domeniul public al județului Cluj </w:t>
            </w:r>
            <w:r w:rsidR="00AE6E14" w:rsidRPr="00C85D51">
              <w:rPr>
                <w:rFonts w:ascii="Montserrat Light" w:eastAsia="Calibri" w:hAnsi="Montserrat Light"/>
                <w:bCs/>
                <w:lang w:val="ro-RO"/>
              </w:rPr>
              <w:t>și concesionarea lor către Compania de Apă Someș S.A.</w:t>
            </w:r>
          </w:p>
        </w:tc>
      </w:tr>
      <w:tr w:rsidR="00641877" w:rsidRPr="00D735C1" w14:paraId="5ADB8A4F" w14:textId="77777777" w:rsidTr="00FD1B0F">
        <w:tc>
          <w:tcPr>
            <w:tcW w:w="9517" w:type="dxa"/>
            <w:shd w:val="clear" w:color="auto" w:fill="auto"/>
          </w:tcPr>
          <w:p w14:paraId="56267151" w14:textId="09901025" w:rsidR="0091725F" w:rsidRPr="001F30A8" w:rsidRDefault="00DE5EF7" w:rsidP="0091725F">
            <w:pPr>
              <w:tabs>
                <w:tab w:val="left" w:pos="90"/>
              </w:tabs>
              <w:spacing w:after="120"/>
              <w:jc w:val="both"/>
              <w:rPr>
                <w:rFonts w:ascii="Montserrat Light" w:hAnsi="Montserrat Light"/>
                <w:noProof/>
                <w:shd w:val="clear" w:color="auto" w:fill="FFFFFF"/>
                <w:lang w:val="ro-RO" w:eastAsia="ro-RO"/>
              </w:rPr>
            </w:pPr>
            <w:r>
              <w:rPr>
                <w:rFonts w:ascii="Montserrat Light" w:hAnsi="Montserrat Light"/>
                <w:b/>
                <w:bCs/>
                <w:noProof/>
                <w:lang w:val="ro-RO" w:eastAsia="ro-RO"/>
              </w:rPr>
              <w:t xml:space="preserve">2. </w:t>
            </w:r>
            <w:r w:rsidRPr="001D6026">
              <w:rPr>
                <w:rFonts w:ascii="Montserrat Light" w:hAnsi="Montserrat Light"/>
                <w:b/>
                <w:bCs/>
                <w:noProof/>
                <w:lang w:val="ro-RO" w:eastAsia="ro-RO"/>
              </w:rPr>
              <w:t>Schimbari preconizate</w:t>
            </w:r>
            <w:r w:rsidRPr="001D6026">
              <w:rPr>
                <w:rFonts w:ascii="Montserrat Light" w:hAnsi="Montserrat Light"/>
                <w:noProof/>
                <w:lang w:val="ro-RO" w:eastAsia="ro-RO"/>
              </w:rPr>
              <w:t>:</w:t>
            </w:r>
            <w:r w:rsidR="002C61B2">
              <w:rPr>
                <w:rFonts w:ascii="Montserrat Light" w:hAnsi="Montserrat Light"/>
                <w:noProof/>
                <w:lang w:val="ro-RO" w:eastAsia="ro-RO"/>
              </w:rPr>
              <w:t xml:space="preserve"> </w:t>
            </w:r>
            <w:r w:rsidR="0091725F" w:rsidRPr="001F30A8">
              <w:rPr>
                <w:rFonts w:ascii="Montserrat Light" w:hAnsi="Montserrat Light"/>
                <w:noProof/>
                <w:shd w:val="clear" w:color="auto" w:fill="FFFFFF"/>
                <w:lang w:val="ro-RO" w:eastAsia="ro-RO"/>
              </w:rPr>
              <w:t>Dezvoltarea şi extinderea serviciului de alimentare cu apă, respectiv extinderea infrastructurii tehnico-edilitare asigură îmbunătăţirea condiţiilor de viaţă ale comunităţilor locale, conservarea şi protecţia mediului şi a sănătăţii publice.</w:t>
            </w:r>
          </w:p>
          <w:p w14:paraId="7EFD6A14" w14:textId="07139498" w:rsidR="00641877" w:rsidRPr="009F756D" w:rsidRDefault="001A1173" w:rsidP="00844CA2">
            <w:pPr>
              <w:autoSpaceDE w:val="0"/>
              <w:ind w:right="275"/>
              <w:jc w:val="both"/>
              <w:rPr>
                <w:rFonts w:ascii="Montserrat Light" w:hAnsi="Montserrat Light" w:cs="Cambria"/>
                <w:lang w:val="ro-RO"/>
              </w:rPr>
            </w:pPr>
            <w:r w:rsidRPr="001F30A8">
              <w:rPr>
                <w:rFonts w:ascii="Montserrat Light" w:hAnsi="Montserrat Light" w:cs="Cambria"/>
                <w:lang w:val="ro-RO"/>
              </w:rPr>
              <w:t xml:space="preserve">Inventarul domeniului public al Județului Cluj este aprobat prin Hotărârea </w:t>
            </w:r>
            <w:r w:rsidR="00643C12">
              <w:rPr>
                <w:rFonts w:ascii="Montserrat Light" w:hAnsi="Montserrat Light" w:cs="Cambria"/>
                <w:lang w:val="ro-RO"/>
              </w:rPr>
              <w:t xml:space="preserve"> C</w:t>
            </w:r>
            <w:r w:rsidR="00165A27" w:rsidRPr="001F30A8">
              <w:rPr>
                <w:rFonts w:ascii="Montserrat Light" w:hAnsi="Montserrat Light" w:cs="Cambria"/>
                <w:lang w:val="ro-RO"/>
              </w:rPr>
              <w:t xml:space="preserve">onsiliului Județean </w:t>
            </w:r>
            <w:r w:rsidR="00CA0D83" w:rsidRPr="001F30A8">
              <w:rPr>
                <w:rFonts w:ascii="Montserrat Light" w:hAnsi="Montserrat Light" w:cs="Cambria"/>
                <w:lang w:val="ro-RO"/>
              </w:rPr>
              <w:t>C</w:t>
            </w:r>
            <w:r w:rsidR="00165A27" w:rsidRPr="001F30A8">
              <w:rPr>
                <w:rFonts w:ascii="Montserrat Light" w:hAnsi="Montserrat Light" w:cs="Cambria"/>
                <w:lang w:val="ro-RO"/>
              </w:rPr>
              <w:t xml:space="preserve">luj nr. 143/2008 privind însușirea Inventarului bunurilor care alcătuiesc domeniul public al Județului </w:t>
            </w:r>
            <w:r w:rsidR="00CA0D83" w:rsidRPr="001F30A8">
              <w:rPr>
                <w:rFonts w:ascii="Montserrat Light" w:hAnsi="Montserrat Light" w:cs="Cambria"/>
                <w:lang w:val="ro-RO"/>
              </w:rPr>
              <w:t>C</w:t>
            </w:r>
            <w:r w:rsidR="00165A27" w:rsidRPr="001F30A8">
              <w:rPr>
                <w:rFonts w:ascii="Montserrat Light" w:hAnsi="Montserrat Light" w:cs="Cambria"/>
                <w:lang w:val="ro-RO"/>
              </w:rPr>
              <w:t xml:space="preserve">luj, cu modificările și completările ulterioare, în Anexa nr. 31 figurând bunurile care aparțin domeniului </w:t>
            </w:r>
            <w:r w:rsidR="00C079AF" w:rsidRPr="001F30A8">
              <w:rPr>
                <w:rFonts w:ascii="Montserrat Light" w:hAnsi="Montserrat Light" w:cs="Cambria"/>
                <w:lang w:val="ro-RO"/>
              </w:rPr>
              <w:t>public al Județu</w:t>
            </w:r>
            <w:r w:rsidR="00180495">
              <w:rPr>
                <w:rFonts w:ascii="Montserrat Light" w:hAnsi="Montserrat Light" w:cs="Cambria"/>
                <w:lang w:val="ro-RO"/>
              </w:rPr>
              <w:t>l</w:t>
            </w:r>
            <w:r w:rsidR="00C079AF" w:rsidRPr="001F30A8">
              <w:rPr>
                <w:rFonts w:ascii="Montserrat Light" w:hAnsi="Montserrat Light" w:cs="Cambria"/>
                <w:lang w:val="ro-RO"/>
              </w:rPr>
              <w:t>ui Cluj, aflate în concesiune la Compania de Apă Someș S.A.</w:t>
            </w:r>
            <w:r w:rsidR="00A951DC" w:rsidRPr="001F30A8">
              <w:rPr>
                <w:rFonts w:ascii="Montserrat Light" w:hAnsi="Montserrat Light" w:cs="Cambria"/>
                <w:lang w:val="ro-RO"/>
              </w:rPr>
              <w:t>. Astfel, ulterior adoptării acestei hotărâri inventaru</w:t>
            </w:r>
            <w:r w:rsidR="00CA0D83">
              <w:rPr>
                <w:rFonts w:ascii="Montserrat Light" w:hAnsi="Montserrat Light" w:cs="Cambria"/>
                <w:lang w:val="ro-RO"/>
              </w:rPr>
              <w:t>l</w:t>
            </w:r>
            <w:r w:rsidR="00A951DC" w:rsidRPr="001F30A8">
              <w:rPr>
                <w:rFonts w:ascii="Montserrat Light" w:hAnsi="Montserrat Light" w:cs="Cambria"/>
                <w:lang w:val="ro-RO"/>
              </w:rPr>
              <w:t xml:space="preserve"> va fi actualizat în mod corespunzător prin completarea anexei nr. 31 și se va încheia un act adițional la Contractul de del</w:t>
            </w:r>
            <w:r w:rsidR="004D2792" w:rsidRPr="001F30A8">
              <w:rPr>
                <w:rFonts w:ascii="Montserrat Light" w:hAnsi="Montserrat Light" w:cs="Cambria"/>
                <w:lang w:val="ro-RO"/>
              </w:rPr>
              <w:t xml:space="preserve">egare </w:t>
            </w:r>
            <w:r w:rsidR="004D2792" w:rsidRPr="001F30A8">
              <w:rPr>
                <w:rFonts w:ascii="Montserrat Light" w:hAnsi="Montserrat Light" w:cs="Cambria"/>
                <w:lang w:val="ro-RO"/>
              </w:rPr>
              <w:lastRenderedPageBreak/>
              <w:t>directă a gestiunii serviciilor publice de alimentare cu apă și de canalizare nr. 98/21.11.2007</w:t>
            </w:r>
            <w:r w:rsidR="001F0A51" w:rsidRPr="001F30A8">
              <w:rPr>
                <w:rFonts w:ascii="Montserrat Light" w:hAnsi="Montserrat Light" w:cs="Cambria"/>
                <w:lang w:val="ro-RO"/>
              </w:rPr>
              <w:t>, care să reflecte operațiunile aprobate.</w:t>
            </w:r>
          </w:p>
        </w:tc>
      </w:tr>
      <w:tr w:rsidR="00DE5EF7" w:rsidRPr="003B3B62" w14:paraId="115334EF" w14:textId="77777777" w:rsidTr="00FD1B0F">
        <w:tc>
          <w:tcPr>
            <w:tcW w:w="9517" w:type="dxa"/>
            <w:shd w:val="clear" w:color="auto" w:fill="auto"/>
          </w:tcPr>
          <w:p w14:paraId="3E06435E" w14:textId="68FC4F77" w:rsidR="00DE5EF7" w:rsidRDefault="00DE5EF7" w:rsidP="00FD1B0F">
            <w:pPr>
              <w:autoSpaceDE w:val="0"/>
              <w:spacing w:line="240" w:lineRule="auto"/>
              <w:ind w:right="275"/>
              <w:jc w:val="both"/>
              <w:rPr>
                <w:rFonts w:ascii="Montserrat Light" w:eastAsia="Calibri" w:hAnsi="Montserrat Light"/>
                <w:b/>
                <w:bCs/>
                <w:noProof/>
                <w:lang w:val="ro-RO" w:eastAsia="ro-RO"/>
              </w:rPr>
            </w:pPr>
            <w:r w:rsidRPr="001D6026">
              <w:rPr>
                <w:rFonts w:ascii="Montserrat Light" w:hAnsi="Montserrat Light"/>
                <w:b/>
                <w:bCs/>
                <w:noProof/>
                <w:lang w:val="ro-RO" w:eastAsia="ro-RO"/>
              </w:rPr>
              <w:lastRenderedPageBreak/>
              <w:t xml:space="preserve">Secțiunea a 2-a - Impactul socio-economic: </w:t>
            </w:r>
            <w:r w:rsidR="00B3497D" w:rsidRPr="00C07264">
              <w:rPr>
                <w:rFonts w:ascii="Montserrat Light" w:hAnsi="Montserrat Light"/>
                <w:noProof/>
                <w:lang w:val="ro-RO" w:eastAsia="ro-RO"/>
              </w:rPr>
              <w:t>Evitarea degradării și a uzurii posturilor de transformare</w:t>
            </w:r>
            <w:r w:rsidR="00444D18" w:rsidRPr="00C07264">
              <w:rPr>
                <w:rFonts w:ascii="Montserrat Light" w:hAnsi="Montserrat Light"/>
                <w:noProof/>
                <w:lang w:val="ro-RO" w:eastAsia="ro-RO"/>
              </w:rPr>
              <w:t>.</w:t>
            </w:r>
            <w:r w:rsidR="00444D18">
              <w:rPr>
                <w:rFonts w:ascii="Montserrat Light" w:hAnsi="Montserrat Light"/>
                <w:b/>
                <w:bCs/>
                <w:noProof/>
                <w:lang w:val="ro-RO" w:eastAsia="ro-RO"/>
              </w:rPr>
              <w:t xml:space="preserve"> </w:t>
            </w:r>
          </w:p>
        </w:tc>
      </w:tr>
      <w:tr w:rsidR="00DE5EF7" w:rsidRPr="003B3B62" w14:paraId="0882883D" w14:textId="77777777" w:rsidTr="00FD1B0F">
        <w:tc>
          <w:tcPr>
            <w:tcW w:w="9517" w:type="dxa"/>
            <w:shd w:val="clear" w:color="auto" w:fill="auto"/>
          </w:tcPr>
          <w:p w14:paraId="0A9B7274" w14:textId="19AB6E46" w:rsidR="00DE5EF7" w:rsidRDefault="00DE5EF7" w:rsidP="00DE5EF7">
            <w:pPr>
              <w:autoSpaceDE w:val="0"/>
              <w:spacing w:line="240" w:lineRule="auto"/>
              <w:ind w:right="275"/>
              <w:jc w:val="both"/>
              <w:rPr>
                <w:rFonts w:ascii="Montserrat Light" w:eastAsia="Calibri" w:hAnsi="Montserrat Light"/>
                <w:b/>
                <w:bCs/>
                <w:noProof/>
                <w:lang w:val="ro-RO" w:eastAsia="ro-RO"/>
              </w:rPr>
            </w:pPr>
            <w:r w:rsidRPr="001D6026">
              <w:rPr>
                <w:rFonts w:ascii="Montserrat Light" w:hAnsi="Montserrat Light"/>
                <w:b/>
                <w:bCs/>
                <w:noProof/>
                <w:lang w:val="ro-RO" w:eastAsia="ro-RO"/>
              </w:rPr>
              <w:t xml:space="preserve">Secțiunea a 3-a - Impactul financiar asupra bugetului judeţului pe termen scurt(an curent)/lung: - </w:t>
            </w:r>
            <w:r w:rsidR="00EB2AE6" w:rsidRPr="00EB2AE6">
              <w:rPr>
                <w:rFonts w:ascii="Montserrat Light" w:hAnsi="Montserrat Light"/>
                <w:noProof/>
                <w:lang w:val="ro-RO" w:eastAsia="ro-RO"/>
              </w:rPr>
              <w:t xml:space="preserve">Concesionarea se face </w:t>
            </w:r>
            <w:r w:rsidR="00D02A8F">
              <w:rPr>
                <w:rFonts w:ascii="Montserrat Light" w:hAnsi="Montserrat Light"/>
                <w:noProof/>
                <w:lang w:val="ro-RO" w:eastAsia="ro-RO"/>
              </w:rPr>
              <w:t>î</w:t>
            </w:r>
            <w:r w:rsidR="00EB2AE6" w:rsidRPr="00EB2AE6">
              <w:rPr>
                <w:rFonts w:ascii="Montserrat Light" w:hAnsi="Montserrat Light"/>
                <w:noProof/>
                <w:lang w:val="ro-RO" w:eastAsia="ro-RO"/>
              </w:rPr>
              <w:t>n schimbul plății unei redevențe anuale.</w:t>
            </w:r>
          </w:p>
        </w:tc>
      </w:tr>
      <w:tr w:rsidR="00DE5EF7" w:rsidRPr="003B3B62" w14:paraId="06EF3102" w14:textId="77777777" w:rsidTr="00FD1B0F">
        <w:tc>
          <w:tcPr>
            <w:tcW w:w="9517" w:type="dxa"/>
            <w:shd w:val="clear" w:color="auto" w:fill="auto"/>
          </w:tcPr>
          <w:p w14:paraId="3305F75B" w14:textId="518E7C6B" w:rsidR="00DE5EF7" w:rsidRDefault="00DE5EF7" w:rsidP="00DE5EF7">
            <w:pPr>
              <w:autoSpaceDE w:val="0"/>
              <w:spacing w:line="240" w:lineRule="auto"/>
              <w:ind w:right="275"/>
              <w:jc w:val="both"/>
              <w:rPr>
                <w:rFonts w:ascii="Montserrat Light" w:eastAsia="Calibri" w:hAnsi="Montserrat Light"/>
                <w:b/>
                <w:bCs/>
                <w:noProof/>
                <w:lang w:val="ro-RO" w:eastAsia="ro-RO"/>
              </w:rPr>
            </w:pPr>
            <w:r w:rsidRPr="001D6026">
              <w:rPr>
                <w:rFonts w:ascii="Montserrat Light" w:hAnsi="Montserrat Light"/>
                <w:b/>
                <w:bCs/>
                <w:noProof/>
                <w:lang w:val="ro-RO" w:eastAsia="ro-RO"/>
              </w:rPr>
              <w:t xml:space="preserve">Secțiunea a  4-a - Activități de informare publică și consultare privind elaborarea și implementarea </w:t>
            </w:r>
            <w:r w:rsidRPr="001D6026">
              <w:rPr>
                <w:rFonts w:ascii="Montserrat Light" w:hAnsi="Montserrat Light"/>
                <w:b/>
                <w:bCs/>
                <w:noProof/>
                <w:shd w:val="clear" w:color="auto" w:fill="FFFFFF"/>
                <w:lang w:val="ro-RO" w:eastAsia="ro-RO"/>
              </w:rPr>
              <w:t>actului administrativ</w:t>
            </w:r>
            <w:r w:rsidRPr="001D6026">
              <w:rPr>
                <w:rFonts w:ascii="Montserrat Light" w:hAnsi="Montserrat Light"/>
                <w:b/>
                <w:bCs/>
                <w:noProof/>
                <w:lang w:val="ro-RO" w:eastAsia="ro-RO"/>
              </w:rPr>
              <w:t xml:space="preserve">: </w:t>
            </w:r>
            <w:r>
              <w:rPr>
                <w:rFonts w:ascii="Montserrat Light" w:hAnsi="Montserrat Light"/>
                <w:noProof/>
                <w:lang w:val="ro-RO" w:eastAsia="ro-RO"/>
              </w:rPr>
              <w:t>Nu e cazul</w:t>
            </w:r>
          </w:p>
        </w:tc>
      </w:tr>
      <w:tr w:rsidR="00DE5EF7" w:rsidRPr="00826B75" w14:paraId="4DA34F7F" w14:textId="77777777" w:rsidTr="00FD1B0F">
        <w:tc>
          <w:tcPr>
            <w:tcW w:w="9517" w:type="dxa"/>
            <w:shd w:val="clear" w:color="auto" w:fill="auto"/>
          </w:tcPr>
          <w:p w14:paraId="04B9C5B1" w14:textId="0388C98C" w:rsidR="00594F3D" w:rsidRPr="00FD1B0F" w:rsidRDefault="00DE5EF7" w:rsidP="00FD1B0F">
            <w:pPr>
              <w:jc w:val="both"/>
              <w:outlineLvl w:val="1"/>
              <w:rPr>
                <w:rFonts w:ascii="Montserrat Light" w:hAnsi="Montserrat Light"/>
                <w:b/>
                <w:noProof/>
                <w:lang w:val="ro-RO" w:eastAsia="ro-RO"/>
              </w:rPr>
            </w:pPr>
            <w:r w:rsidRPr="001D6026">
              <w:rPr>
                <w:rFonts w:ascii="Montserrat Light" w:hAnsi="Montserrat Light"/>
                <w:b/>
                <w:bCs/>
                <w:noProof/>
                <w:lang w:val="ro-RO" w:eastAsia="ro-RO"/>
              </w:rPr>
              <w:t xml:space="preserve">Secțiunea a 5-a - </w:t>
            </w:r>
            <w:r w:rsidRPr="001D6026">
              <w:rPr>
                <w:rFonts w:ascii="Montserrat Light" w:hAnsi="Montserrat Light"/>
                <w:b/>
                <w:noProof/>
                <w:lang w:val="ro-RO" w:eastAsia="ro-RO"/>
              </w:rPr>
              <w:t xml:space="preserve">Efectele </w:t>
            </w:r>
            <w:r w:rsidRPr="001D6026">
              <w:rPr>
                <w:rFonts w:ascii="Montserrat Light" w:hAnsi="Montserrat Light"/>
                <w:b/>
                <w:bCs/>
                <w:noProof/>
                <w:shd w:val="clear" w:color="auto" w:fill="FFFFFF"/>
                <w:lang w:val="ro-RO" w:eastAsia="ro-RO"/>
              </w:rPr>
              <w:t>actului administrativ</w:t>
            </w:r>
            <w:r w:rsidRPr="001D6026">
              <w:rPr>
                <w:rFonts w:ascii="Montserrat Light" w:hAnsi="Montserrat Light"/>
                <w:b/>
                <w:noProof/>
                <w:lang w:val="ro-RO" w:eastAsia="ro-RO"/>
              </w:rPr>
              <w:t xml:space="preserve"> asupra actelor administrative</w:t>
            </w:r>
            <w:r w:rsidR="00FD1B0F">
              <w:rPr>
                <w:rFonts w:ascii="Montserrat Light" w:hAnsi="Montserrat Light"/>
                <w:b/>
                <w:noProof/>
                <w:lang w:val="ro-RO" w:eastAsia="ro-RO"/>
              </w:rPr>
              <w:t xml:space="preserve"> </w:t>
            </w:r>
            <w:r w:rsidRPr="001D6026">
              <w:rPr>
                <w:rFonts w:ascii="Montserrat Light" w:hAnsi="Montserrat Light"/>
                <w:b/>
                <w:noProof/>
                <w:lang w:val="ro-RO" w:eastAsia="ro-RO"/>
              </w:rPr>
              <w:t>în vigoare</w:t>
            </w:r>
            <w:r w:rsidRPr="001D6026">
              <w:rPr>
                <w:rFonts w:ascii="Montserrat Light" w:hAnsi="Montserrat Light"/>
                <w:b/>
                <w:bCs/>
                <w:noProof/>
                <w:lang w:val="ro-RO" w:eastAsia="ro-RO"/>
              </w:rPr>
              <w:t xml:space="preserve"> și măsuri de implementare: </w:t>
            </w:r>
            <w:r w:rsidR="00594F3D" w:rsidRPr="00FD1B0F">
              <w:rPr>
                <w:rFonts w:ascii="Montserrat Light" w:hAnsi="Montserrat Light"/>
                <w:noProof/>
                <w:lang w:val="ro-RO"/>
              </w:rPr>
              <w:t xml:space="preserve">Actul administrativ produce efecte asupra Hotărârii Consiliului Județean Cluj nr. 143/2008 privind însuşirea Inventarului bunurilor care alcătuiesc domeniul public al Judeţului Cluj, cu modificările şi completările ulterioare, prin completarea Anexei nr. 31 Inventarul bunurilor care aparţin domeniului public al judeţului Cluj, aflate în concesiune la Compania de Apă Someş S.A. cu bunurile prevăzute în Anexa la proiectul de hotărâre propus. </w:t>
            </w:r>
          </w:p>
          <w:p w14:paraId="65E1BEA3" w14:textId="71F69831" w:rsidR="00594F3D" w:rsidRPr="00FD1B0F" w:rsidRDefault="00594F3D" w:rsidP="00FD1B0F">
            <w:pPr>
              <w:spacing w:after="120"/>
              <w:jc w:val="both"/>
              <w:rPr>
                <w:rFonts w:ascii="Montserrat Light" w:hAnsi="Montserrat Light"/>
                <w:noProof/>
                <w:lang w:val="ro-RO" w:eastAsia="ro-RO"/>
              </w:rPr>
            </w:pPr>
            <w:r w:rsidRPr="00FD1B0F">
              <w:rPr>
                <w:rFonts w:ascii="Montserrat Light" w:hAnsi="Montserrat Light"/>
                <w:noProof/>
                <w:lang w:val="ro-RO"/>
              </w:rPr>
              <w:t>Hotărârea Consiliului Județean Cluj nr. 143/2008 privind însuşirea Inventarului bunurilor care alcătuiesc domeniul public al Judeţului Cluj, cu modificările şi completările ulterioare, se va modifica conform prevederilor H</w:t>
            </w:r>
            <w:r w:rsidR="00050D34" w:rsidRPr="00FD1B0F">
              <w:rPr>
                <w:rFonts w:ascii="Montserrat Light" w:hAnsi="Montserrat Light"/>
                <w:noProof/>
                <w:lang w:val="ro-RO"/>
              </w:rPr>
              <w:t xml:space="preserve">otărârii </w:t>
            </w:r>
            <w:r w:rsidRPr="00FD1B0F">
              <w:rPr>
                <w:rFonts w:ascii="Montserrat Light" w:hAnsi="Montserrat Light"/>
                <w:noProof/>
                <w:lang w:val="ro-RO"/>
              </w:rPr>
              <w:t>G</w:t>
            </w:r>
            <w:r w:rsidR="00050D34" w:rsidRPr="00FD1B0F">
              <w:rPr>
                <w:rFonts w:ascii="Montserrat Light" w:hAnsi="Montserrat Light"/>
                <w:noProof/>
                <w:lang w:val="ro-RO"/>
              </w:rPr>
              <w:t>uvernului</w:t>
            </w:r>
            <w:r w:rsidRPr="00FD1B0F">
              <w:rPr>
                <w:rFonts w:ascii="Montserrat Light" w:hAnsi="Montserrat Light"/>
                <w:noProof/>
                <w:lang w:val="ro-RO"/>
              </w:rPr>
              <w:t xml:space="preserve"> nr. 392/2020.</w:t>
            </w:r>
            <w:r w:rsidRPr="00FD1B0F">
              <w:rPr>
                <w:rFonts w:ascii="Montserrat Light" w:hAnsi="Montserrat Light"/>
                <w:noProof/>
                <w:lang w:val="ro-RO" w:eastAsia="ro-RO"/>
              </w:rPr>
              <w:t xml:space="preserve"> </w:t>
            </w:r>
          </w:p>
          <w:p w14:paraId="5573918A" w14:textId="1CE54F90" w:rsidR="00DE5EF7" w:rsidRDefault="00594F3D" w:rsidP="00FD1B0F">
            <w:pPr>
              <w:autoSpaceDE w:val="0"/>
              <w:ind w:right="275"/>
              <w:jc w:val="both"/>
              <w:rPr>
                <w:rFonts w:ascii="Montserrat Light" w:eastAsia="Calibri" w:hAnsi="Montserrat Light"/>
                <w:b/>
                <w:bCs/>
                <w:noProof/>
                <w:lang w:val="ro-RO" w:eastAsia="ro-RO"/>
              </w:rPr>
            </w:pPr>
            <w:r w:rsidRPr="00FD1B0F">
              <w:rPr>
                <w:rFonts w:ascii="Montserrat Light" w:hAnsi="Montserrat Light"/>
                <w:noProof/>
                <w:lang w:val="ro-RO"/>
              </w:rPr>
              <w:t xml:space="preserve">Pentru implementarea actului administrativ se va încheia un act adiţional la </w:t>
            </w:r>
            <w:r w:rsidR="00623E27" w:rsidRPr="00FD1B0F">
              <w:rPr>
                <w:rFonts w:ascii="Montserrat Light" w:hAnsi="Montserrat Light"/>
                <w:noProof/>
                <w:lang w:val="ro-RO"/>
              </w:rPr>
              <w:t xml:space="preserve"> C</w:t>
            </w:r>
            <w:r w:rsidRPr="00FD1B0F">
              <w:rPr>
                <w:rFonts w:ascii="Montserrat Light" w:hAnsi="Montserrat Light"/>
                <w:noProof/>
                <w:lang w:val="ro-RO"/>
              </w:rPr>
              <w:t>ontractul de delegare directă a gestiunii serviciilor publice de alimentare cu apă şi de canalizare nr. 98 din data de 21.11.2007, care să reflecte operaţiunile aprobate. Totodată evidența contabilă se va actualiza în mod corespunzător.</w:t>
            </w:r>
          </w:p>
        </w:tc>
      </w:tr>
      <w:tr w:rsidR="00DE5EF7" w:rsidRPr="003B3B62" w14:paraId="7FDC3B3C" w14:textId="77777777" w:rsidTr="00FD1B0F">
        <w:tc>
          <w:tcPr>
            <w:tcW w:w="9517" w:type="dxa"/>
            <w:shd w:val="clear" w:color="auto" w:fill="auto"/>
          </w:tcPr>
          <w:p w14:paraId="70016067" w14:textId="24B5A9DB" w:rsidR="00DE5EF7" w:rsidRDefault="00DE5EF7" w:rsidP="00DE5EF7">
            <w:pPr>
              <w:autoSpaceDE w:val="0"/>
              <w:spacing w:line="240" w:lineRule="auto"/>
              <w:ind w:right="275"/>
              <w:jc w:val="both"/>
              <w:rPr>
                <w:rFonts w:ascii="Montserrat Light" w:eastAsia="Calibri" w:hAnsi="Montserrat Light"/>
                <w:b/>
                <w:bCs/>
                <w:noProof/>
                <w:lang w:val="ro-RO" w:eastAsia="ro-RO"/>
              </w:rPr>
            </w:pPr>
            <w:r w:rsidRPr="001D6026">
              <w:rPr>
                <w:rFonts w:ascii="Montserrat Light" w:hAnsi="Montserrat Light"/>
                <w:b/>
                <w:bCs/>
                <w:noProof/>
                <w:lang w:val="ro-RO" w:eastAsia="ro-RO"/>
              </w:rPr>
              <w:t>Secțiunea a 6-a - Anexe la referatul de aprobare:</w:t>
            </w:r>
          </w:p>
        </w:tc>
      </w:tr>
      <w:tr w:rsidR="00DE5EF7" w:rsidRPr="003B3B62" w14:paraId="43A0CEE8" w14:textId="77777777" w:rsidTr="00FD1B0F">
        <w:tc>
          <w:tcPr>
            <w:tcW w:w="9517" w:type="dxa"/>
            <w:shd w:val="clear" w:color="auto" w:fill="auto"/>
          </w:tcPr>
          <w:p w14:paraId="2122804D" w14:textId="768EB765" w:rsidR="00DE5EF7" w:rsidRDefault="00DE5EF7" w:rsidP="00DE5EF7">
            <w:pPr>
              <w:autoSpaceDE w:val="0"/>
              <w:spacing w:line="240" w:lineRule="auto"/>
              <w:ind w:right="275"/>
              <w:jc w:val="both"/>
              <w:rPr>
                <w:rFonts w:ascii="Montserrat Light" w:eastAsia="Calibri" w:hAnsi="Montserrat Light"/>
                <w:b/>
                <w:bCs/>
                <w:noProof/>
                <w:lang w:val="ro-RO" w:eastAsia="ro-RO"/>
              </w:rPr>
            </w:pPr>
            <w:r>
              <w:rPr>
                <w:rFonts w:ascii="Montserrat Light" w:eastAsia="Calibri" w:hAnsi="Montserrat Light"/>
                <w:noProof/>
                <w:lang w:val="ro-RO" w:eastAsia="ro-RO"/>
              </w:rPr>
              <w:t xml:space="preserve">Adresa Companiei de Apă Someș </w:t>
            </w:r>
            <w:r w:rsidR="00BD7E23">
              <w:rPr>
                <w:rFonts w:ascii="Montserrat Light" w:eastAsia="Calibri" w:hAnsi="Montserrat Light"/>
                <w:noProof/>
                <w:lang w:val="ro-RO" w:eastAsia="ro-RO"/>
              </w:rPr>
              <w:t xml:space="preserve">S.A. </w:t>
            </w:r>
            <w:r>
              <w:rPr>
                <w:rFonts w:ascii="Montserrat Light" w:eastAsia="Calibri" w:hAnsi="Montserrat Light"/>
                <w:noProof/>
                <w:lang w:val="ro-RO" w:eastAsia="ro-RO"/>
              </w:rPr>
              <w:t>nr.</w:t>
            </w:r>
            <w:r w:rsidR="00BD7E23">
              <w:rPr>
                <w:rFonts w:ascii="Montserrat Light" w:eastAsia="Calibri" w:hAnsi="Montserrat Light"/>
                <w:noProof/>
                <w:lang w:val="ro-RO" w:eastAsia="ro-RO"/>
              </w:rPr>
              <w:t xml:space="preserve"> </w:t>
            </w:r>
            <w:r w:rsidR="0037065C">
              <w:rPr>
                <w:rFonts w:ascii="Montserrat Light" w:eastAsia="Calibri" w:hAnsi="Montserrat Light"/>
                <w:noProof/>
                <w:lang w:val="ro-RO" w:eastAsia="ro-RO"/>
              </w:rPr>
              <w:t>616</w:t>
            </w:r>
            <w:r w:rsidR="00BD7E23">
              <w:rPr>
                <w:rFonts w:ascii="Montserrat Light" w:eastAsia="Calibri" w:hAnsi="Montserrat Light"/>
                <w:noProof/>
                <w:lang w:val="ro-RO" w:eastAsia="ro-RO"/>
              </w:rPr>
              <w:t>/DG TP</w:t>
            </w:r>
            <w:r>
              <w:rPr>
                <w:rFonts w:ascii="Montserrat Light" w:eastAsia="Calibri" w:hAnsi="Montserrat Light"/>
                <w:noProof/>
                <w:lang w:val="ro-RO" w:eastAsia="ro-RO"/>
              </w:rPr>
              <w:t>/</w:t>
            </w:r>
            <w:r w:rsidR="00BD7E23">
              <w:rPr>
                <w:rFonts w:ascii="Montserrat Light" w:eastAsia="Calibri" w:hAnsi="Montserrat Light"/>
                <w:noProof/>
                <w:lang w:val="ro-RO" w:eastAsia="ro-RO"/>
              </w:rPr>
              <w:t>1</w:t>
            </w:r>
            <w:r w:rsidR="006A7522">
              <w:rPr>
                <w:rFonts w:ascii="Montserrat Light" w:eastAsia="Calibri" w:hAnsi="Montserrat Light"/>
                <w:noProof/>
                <w:lang w:val="ro-RO" w:eastAsia="ro-RO"/>
              </w:rPr>
              <w:t>4</w:t>
            </w:r>
            <w:r w:rsidR="00BD7E23">
              <w:rPr>
                <w:rFonts w:ascii="Montserrat Light" w:eastAsia="Calibri" w:hAnsi="Montserrat Light"/>
                <w:noProof/>
                <w:lang w:val="ro-RO" w:eastAsia="ro-RO"/>
              </w:rPr>
              <w:t>.0</w:t>
            </w:r>
            <w:r w:rsidR="006A7522">
              <w:rPr>
                <w:rFonts w:ascii="Montserrat Light" w:eastAsia="Calibri" w:hAnsi="Montserrat Light"/>
                <w:noProof/>
                <w:lang w:val="ro-RO" w:eastAsia="ro-RO"/>
              </w:rPr>
              <w:t>1</w:t>
            </w:r>
            <w:r w:rsidR="00BD7E23">
              <w:rPr>
                <w:rFonts w:ascii="Montserrat Light" w:eastAsia="Calibri" w:hAnsi="Montserrat Light"/>
                <w:noProof/>
                <w:lang w:val="ro-RO" w:eastAsia="ro-RO"/>
              </w:rPr>
              <w:t>.</w:t>
            </w:r>
            <w:r>
              <w:rPr>
                <w:rFonts w:ascii="Montserrat Light" w:eastAsia="Calibri" w:hAnsi="Montserrat Light"/>
                <w:noProof/>
                <w:lang w:val="ro-RO" w:eastAsia="ro-RO"/>
              </w:rPr>
              <w:t>202</w:t>
            </w:r>
            <w:r w:rsidR="006A7522">
              <w:rPr>
                <w:rFonts w:ascii="Montserrat Light" w:eastAsia="Calibri" w:hAnsi="Montserrat Light"/>
                <w:noProof/>
                <w:lang w:val="ro-RO" w:eastAsia="ro-RO"/>
              </w:rPr>
              <w:t>5</w:t>
            </w:r>
            <w:r>
              <w:rPr>
                <w:rFonts w:ascii="Montserrat Light" w:eastAsia="Calibri" w:hAnsi="Montserrat Light"/>
                <w:noProof/>
                <w:lang w:val="ro-RO" w:eastAsia="ro-RO"/>
              </w:rPr>
              <w:t xml:space="preserve"> înregistrată la Consiliul Județean </w:t>
            </w:r>
            <w:r w:rsidR="00BD7E23">
              <w:rPr>
                <w:rFonts w:ascii="Montserrat Light" w:eastAsia="Calibri" w:hAnsi="Montserrat Light"/>
                <w:noProof/>
                <w:lang w:val="ro-RO" w:eastAsia="ro-RO"/>
              </w:rPr>
              <w:t>C</w:t>
            </w:r>
            <w:r>
              <w:rPr>
                <w:rFonts w:ascii="Montserrat Light" w:eastAsia="Calibri" w:hAnsi="Montserrat Light"/>
                <w:noProof/>
                <w:lang w:val="ro-RO" w:eastAsia="ro-RO"/>
              </w:rPr>
              <w:t xml:space="preserve">luj cu nr. </w:t>
            </w:r>
            <w:r w:rsidR="006A7522">
              <w:rPr>
                <w:rFonts w:ascii="Montserrat Light" w:eastAsia="Calibri" w:hAnsi="Montserrat Light"/>
                <w:noProof/>
                <w:lang w:val="ro-RO" w:eastAsia="ro-RO"/>
              </w:rPr>
              <w:t>1219</w:t>
            </w:r>
            <w:r>
              <w:rPr>
                <w:rFonts w:ascii="Montserrat Light" w:eastAsia="Calibri" w:hAnsi="Montserrat Light"/>
                <w:noProof/>
                <w:lang w:val="ro-RO" w:eastAsia="ro-RO"/>
              </w:rPr>
              <w:t>/</w:t>
            </w:r>
            <w:r w:rsidR="00BD7E23">
              <w:rPr>
                <w:rFonts w:ascii="Montserrat Light" w:eastAsia="Calibri" w:hAnsi="Montserrat Light"/>
                <w:noProof/>
                <w:lang w:val="ro-RO" w:eastAsia="ro-RO"/>
              </w:rPr>
              <w:t>1</w:t>
            </w:r>
            <w:r w:rsidR="006A7522">
              <w:rPr>
                <w:rFonts w:ascii="Montserrat Light" w:eastAsia="Calibri" w:hAnsi="Montserrat Light"/>
                <w:noProof/>
                <w:lang w:val="ro-RO" w:eastAsia="ro-RO"/>
              </w:rPr>
              <w:t>4</w:t>
            </w:r>
            <w:r w:rsidR="00BD7E23">
              <w:rPr>
                <w:rFonts w:ascii="Montserrat Light" w:eastAsia="Calibri" w:hAnsi="Montserrat Light"/>
                <w:noProof/>
                <w:lang w:val="ro-RO" w:eastAsia="ro-RO"/>
              </w:rPr>
              <w:t>.0</w:t>
            </w:r>
            <w:r w:rsidR="006A7522">
              <w:rPr>
                <w:rFonts w:ascii="Montserrat Light" w:eastAsia="Calibri" w:hAnsi="Montserrat Light"/>
                <w:noProof/>
                <w:lang w:val="ro-RO" w:eastAsia="ro-RO"/>
              </w:rPr>
              <w:t>1</w:t>
            </w:r>
            <w:r w:rsidR="00BD7E23">
              <w:rPr>
                <w:rFonts w:ascii="Montserrat Light" w:eastAsia="Calibri" w:hAnsi="Montserrat Light"/>
                <w:noProof/>
                <w:lang w:val="ro-RO" w:eastAsia="ro-RO"/>
              </w:rPr>
              <w:t>.</w:t>
            </w:r>
            <w:r>
              <w:rPr>
                <w:rFonts w:ascii="Montserrat Light" w:eastAsia="Calibri" w:hAnsi="Montserrat Light"/>
                <w:noProof/>
                <w:lang w:val="ro-RO" w:eastAsia="ro-RO"/>
              </w:rPr>
              <w:t>202</w:t>
            </w:r>
            <w:r w:rsidR="006A7522">
              <w:rPr>
                <w:rFonts w:ascii="Montserrat Light" w:eastAsia="Calibri" w:hAnsi="Montserrat Light"/>
                <w:noProof/>
                <w:lang w:val="ro-RO" w:eastAsia="ro-RO"/>
              </w:rPr>
              <w:t>5</w:t>
            </w:r>
          </w:p>
        </w:tc>
      </w:tr>
    </w:tbl>
    <w:p w14:paraId="20E04235" w14:textId="5658AC71" w:rsidR="007A444A" w:rsidRPr="00753371" w:rsidRDefault="007A444A" w:rsidP="0016572C">
      <w:pPr>
        <w:tabs>
          <w:tab w:val="left" w:pos="3456"/>
        </w:tabs>
        <w:spacing w:line="240" w:lineRule="auto"/>
        <w:rPr>
          <w:rFonts w:ascii="Montserrat Light" w:hAnsi="Montserrat Light"/>
        </w:rPr>
      </w:pPr>
    </w:p>
    <w:p w14:paraId="22DC45F1" w14:textId="7773EEB0" w:rsidR="007A444A" w:rsidRPr="00753371" w:rsidRDefault="007A444A" w:rsidP="0016572C">
      <w:pPr>
        <w:tabs>
          <w:tab w:val="left" w:pos="3456"/>
        </w:tabs>
        <w:spacing w:line="240" w:lineRule="auto"/>
        <w:rPr>
          <w:rFonts w:ascii="Montserrat Light" w:hAnsi="Montserrat Light"/>
        </w:rPr>
      </w:pPr>
    </w:p>
    <w:p w14:paraId="5CA8A9C7" w14:textId="77777777" w:rsidR="00D41CC2" w:rsidRDefault="00D41CC2" w:rsidP="00D41CC2">
      <w:pPr>
        <w:widowControl w:val="0"/>
        <w:suppressAutoHyphens/>
        <w:spacing w:line="240" w:lineRule="auto"/>
        <w:ind w:right="275"/>
        <w:rPr>
          <w:rFonts w:ascii="Montserrat Light" w:eastAsia="Times New Roman" w:hAnsi="Montserrat Light" w:cs="Cambria"/>
          <w:b/>
          <w:color w:val="000000"/>
          <w:lang w:eastAsia="ar-SA"/>
        </w:rPr>
      </w:pPr>
    </w:p>
    <w:p w14:paraId="1D48CFC4" w14:textId="77777777" w:rsidR="006A7522" w:rsidRDefault="006A7522" w:rsidP="00D41CC2">
      <w:pPr>
        <w:widowControl w:val="0"/>
        <w:suppressAutoHyphens/>
        <w:spacing w:line="240" w:lineRule="auto"/>
        <w:ind w:right="275"/>
        <w:rPr>
          <w:rFonts w:ascii="Montserrat Light" w:eastAsia="Times New Roman" w:hAnsi="Montserrat Light" w:cs="Cambria"/>
          <w:b/>
          <w:color w:val="000000"/>
          <w:lang w:eastAsia="ar-SA"/>
        </w:rPr>
      </w:pPr>
    </w:p>
    <w:p w14:paraId="6AC7F6F9" w14:textId="77777777" w:rsidR="006A7522" w:rsidRDefault="006A7522" w:rsidP="00D41CC2">
      <w:pPr>
        <w:widowControl w:val="0"/>
        <w:suppressAutoHyphens/>
        <w:spacing w:line="240" w:lineRule="auto"/>
        <w:ind w:right="275"/>
        <w:rPr>
          <w:rFonts w:ascii="Montserrat Light" w:eastAsia="Times New Roman" w:hAnsi="Montserrat Light" w:cs="Cambria"/>
          <w:b/>
          <w:color w:val="000000"/>
          <w:lang w:eastAsia="ar-SA"/>
        </w:rPr>
      </w:pPr>
    </w:p>
    <w:p w14:paraId="71FA6875" w14:textId="77777777" w:rsidR="006A7522" w:rsidRDefault="006A7522" w:rsidP="00D41CC2">
      <w:pPr>
        <w:widowControl w:val="0"/>
        <w:suppressAutoHyphens/>
        <w:spacing w:line="240" w:lineRule="auto"/>
        <w:ind w:right="275"/>
        <w:rPr>
          <w:rFonts w:ascii="Montserrat Light" w:eastAsia="Times New Roman" w:hAnsi="Montserrat Light" w:cs="Cambria"/>
          <w:b/>
          <w:color w:val="000000"/>
          <w:lang w:eastAsia="ar-SA"/>
        </w:rPr>
      </w:pPr>
    </w:p>
    <w:p w14:paraId="700FB5E1" w14:textId="77777777" w:rsidR="006A7522" w:rsidRDefault="006A7522" w:rsidP="00D41CC2">
      <w:pPr>
        <w:widowControl w:val="0"/>
        <w:suppressAutoHyphens/>
        <w:spacing w:line="240" w:lineRule="auto"/>
        <w:ind w:right="275"/>
        <w:rPr>
          <w:rFonts w:ascii="Montserrat Light" w:eastAsia="Times New Roman" w:hAnsi="Montserrat Light" w:cs="Cambria"/>
          <w:b/>
          <w:color w:val="000000"/>
          <w:lang w:eastAsia="ar-SA"/>
        </w:rPr>
      </w:pPr>
    </w:p>
    <w:p w14:paraId="05C8DB3C" w14:textId="77777777" w:rsidR="006A7522" w:rsidRPr="00753371" w:rsidRDefault="006A7522" w:rsidP="00D41CC2">
      <w:pPr>
        <w:widowControl w:val="0"/>
        <w:suppressAutoHyphens/>
        <w:spacing w:line="240" w:lineRule="auto"/>
        <w:ind w:right="275"/>
        <w:rPr>
          <w:rFonts w:ascii="Montserrat Light" w:eastAsia="Times New Roman" w:hAnsi="Montserrat Light" w:cs="Cambria"/>
          <w:b/>
          <w:color w:val="000000"/>
          <w:lang w:eastAsia="ar-SA"/>
        </w:rPr>
      </w:pPr>
    </w:p>
    <w:p w14:paraId="4D860C69" w14:textId="77777777" w:rsidR="00D41CC2" w:rsidRPr="00D41CC2" w:rsidRDefault="00D41CC2" w:rsidP="00D41CC2">
      <w:pPr>
        <w:autoSpaceDE w:val="0"/>
        <w:autoSpaceDN w:val="0"/>
        <w:adjustRightInd w:val="0"/>
        <w:spacing w:line="240" w:lineRule="auto"/>
        <w:ind w:left="142" w:right="275"/>
        <w:contextualSpacing/>
        <w:jc w:val="center"/>
        <w:rPr>
          <w:rFonts w:ascii="Montserrat" w:hAnsi="Montserrat"/>
          <w:b/>
          <w:bCs/>
          <w:noProof/>
          <w:lang w:val="ro-RO" w:eastAsia="ro-RO"/>
        </w:rPr>
      </w:pPr>
      <w:r w:rsidRPr="00D41CC2">
        <w:rPr>
          <w:rFonts w:ascii="Montserrat" w:hAnsi="Montserrat"/>
          <w:b/>
          <w:bCs/>
          <w:noProof/>
          <w:lang w:val="ro-RO" w:eastAsia="ro-RO"/>
        </w:rPr>
        <w:t>INIȚIATOR,</w:t>
      </w:r>
    </w:p>
    <w:p w14:paraId="2A96FF2C" w14:textId="77777777" w:rsidR="00D41CC2" w:rsidRPr="00D41CC2" w:rsidRDefault="00D41CC2" w:rsidP="00D41CC2">
      <w:pPr>
        <w:autoSpaceDE w:val="0"/>
        <w:spacing w:line="240" w:lineRule="auto"/>
        <w:ind w:left="142" w:right="275"/>
        <w:jc w:val="center"/>
        <w:rPr>
          <w:rFonts w:ascii="Montserrat" w:hAnsi="Montserrat" w:cs="Cambria"/>
          <w:b/>
          <w:lang w:val="ro-RO"/>
        </w:rPr>
      </w:pPr>
      <w:r w:rsidRPr="00D41CC2">
        <w:rPr>
          <w:rFonts w:ascii="Montserrat" w:hAnsi="Montserrat" w:cs="Cambria"/>
          <w:b/>
          <w:bCs/>
          <w:lang w:val="ro-RO"/>
        </w:rPr>
        <w:t>PREŞEDINTE,</w:t>
      </w:r>
    </w:p>
    <w:p w14:paraId="7DC80B74" w14:textId="77777777" w:rsidR="00D41CC2" w:rsidRPr="00D41CC2" w:rsidRDefault="00D41CC2" w:rsidP="00D41CC2">
      <w:pPr>
        <w:spacing w:line="240" w:lineRule="auto"/>
        <w:ind w:left="142" w:right="275"/>
        <w:jc w:val="center"/>
        <w:rPr>
          <w:rFonts w:ascii="Montserrat" w:hAnsi="Montserrat" w:cs="Cambria"/>
          <w:b/>
          <w:lang w:val="ro-RO"/>
        </w:rPr>
      </w:pPr>
      <w:r w:rsidRPr="00D41CC2">
        <w:rPr>
          <w:rFonts w:ascii="Montserrat" w:hAnsi="Montserrat" w:cs="Cambria"/>
          <w:b/>
          <w:lang w:val="ro-RO"/>
        </w:rPr>
        <w:t>Alin Tișe</w:t>
      </w:r>
    </w:p>
    <w:p w14:paraId="5E958517" w14:textId="291FAD4E" w:rsidR="007A444A" w:rsidRDefault="007A444A" w:rsidP="0016572C">
      <w:pPr>
        <w:tabs>
          <w:tab w:val="left" w:pos="3456"/>
        </w:tabs>
        <w:spacing w:line="240" w:lineRule="auto"/>
        <w:rPr>
          <w:rFonts w:ascii="Montserrat Light" w:hAnsi="Montserrat Light"/>
        </w:rPr>
      </w:pPr>
    </w:p>
    <w:p w14:paraId="3F485D08" w14:textId="5625D1A0" w:rsidR="007A444A" w:rsidRDefault="007A444A" w:rsidP="0016572C">
      <w:pPr>
        <w:tabs>
          <w:tab w:val="left" w:pos="3456"/>
        </w:tabs>
        <w:spacing w:line="240" w:lineRule="auto"/>
        <w:rPr>
          <w:rFonts w:ascii="Montserrat Light" w:hAnsi="Montserrat Light"/>
        </w:rPr>
      </w:pPr>
    </w:p>
    <w:p w14:paraId="27439512" w14:textId="77777777" w:rsidR="001F6710" w:rsidRDefault="001F6710" w:rsidP="0016572C">
      <w:pPr>
        <w:tabs>
          <w:tab w:val="left" w:pos="3456"/>
        </w:tabs>
        <w:spacing w:line="240" w:lineRule="auto"/>
        <w:rPr>
          <w:rFonts w:ascii="Montserrat Light" w:hAnsi="Montserrat Light"/>
        </w:rPr>
      </w:pPr>
    </w:p>
    <w:p w14:paraId="2E8ED667" w14:textId="77777777" w:rsidR="00553EC3" w:rsidRDefault="00553EC3" w:rsidP="0016572C">
      <w:pPr>
        <w:tabs>
          <w:tab w:val="left" w:pos="3456"/>
        </w:tabs>
        <w:spacing w:line="240" w:lineRule="auto"/>
        <w:rPr>
          <w:rFonts w:ascii="Montserrat Light" w:hAnsi="Montserrat Light"/>
        </w:rPr>
      </w:pPr>
    </w:p>
    <w:p w14:paraId="50F8BBEF" w14:textId="77777777" w:rsidR="00553EC3" w:rsidRDefault="00553EC3" w:rsidP="0016572C">
      <w:pPr>
        <w:tabs>
          <w:tab w:val="left" w:pos="3456"/>
        </w:tabs>
        <w:spacing w:line="240" w:lineRule="auto"/>
        <w:rPr>
          <w:rFonts w:ascii="Montserrat Light" w:hAnsi="Montserrat Light"/>
        </w:rPr>
      </w:pPr>
    </w:p>
    <w:p w14:paraId="732CD51A" w14:textId="77777777" w:rsidR="00553EC3" w:rsidRDefault="00553EC3" w:rsidP="0016572C">
      <w:pPr>
        <w:tabs>
          <w:tab w:val="left" w:pos="3456"/>
        </w:tabs>
        <w:spacing w:line="240" w:lineRule="auto"/>
        <w:rPr>
          <w:rFonts w:ascii="Montserrat Light" w:hAnsi="Montserrat Light"/>
        </w:rPr>
      </w:pPr>
    </w:p>
    <w:p w14:paraId="64C0DFCA" w14:textId="77777777" w:rsidR="00553EC3" w:rsidRDefault="00553EC3" w:rsidP="0016572C">
      <w:pPr>
        <w:tabs>
          <w:tab w:val="left" w:pos="3456"/>
        </w:tabs>
        <w:spacing w:line="240" w:lineRule="auto"/>
        <w:rPr>
          <w:rFonts w:ascii="Montserrat Light" w:hAnsi="Montserrat Light"/>
        </w:rPr>
      </w:pPr>
    </w:p>
    <w:p w14:paraId="46E95723" w14:textId="77777777" w:rsidR="00553EC3" w:rsidRDefault="00553EC3" w:rsidP="0016572C">
      <w:pPr>
        <w:tabs>
          <w:tab w:val="left" w:pos="3456"/>
        </w:tabs>
        <w:spacing w:line="240" w:lineRule="auto"/>
        <w:rPr>
          <w:rFonts w:ascii="Montserrat Light" w:hAnsi="Montserrat Light"/>
        </w:rPr>
      </w:pPr>
    </w:p>
    <w:p w14:paraId="7E58A1DD" w14:textId="77777777" w:rsidR="00553EC3" w:rsidRDefault="00553EC3" w:rsidP="0016572C">
      <w:pPr>
        <w:tabs>
          <w:tab w:val="left" w:pos="3456"/>
        </w:tabs>
        <w:spacing w:line="240" w:lineRule="auto"/>
        <w:rPr>
          <w:rFonts w:ascii="Montserrat Light" w:hAnsi="Montserrat Light"/>
        </w:rPr>
      </w:pPr>
    </w:p>
    <w:p w14:paraId="134F5891" w14:textId="77777777" w:rsidR="00553EC3" w:rsidRDefault="00553EC3" w:rsidP="0016572C">
      <w:pPr>
        <w:tabs>
          <w:tab w:val="left" w:pos="3456"/>
        </w:tabs>
        <w:spacing w:line="240" w:lineRule="auto"/>
        <w:rPr>
          <w:rFonts w:ascii="Montserrat Light" w:hAnsi="Montserrat Light"/>
        </w:rPr>
      </w:pPr>
    </w:p>
    <w:p w14:paraId="785D95A3" w14:textId="77777777" w:rsidR="00553EC3" w:rsidRDefault="00553EC3" w:rsidP="0016572C">
      <w:pPr>
        <w:tabs>
          <w:tab w:val="left" w:pos="3456"/>
        </w:tabs>
        <w:spacing w:line="240" w:lineRule="auto"/>
        <w:rPr>
          <w:rFonts w:ascii="Montserrat Light" w:hAnsi="Montserrat Light"/>
        </w:rPr>
      </w:pPr>
    </w:p>
    <w:p w14:paraId="1DB4EC4C" w14:textId="77777777" w:rsidR="001F6710" w:rsidRDefault="001F6710" w:rsidP="0016572C">
      <w:pPr>
        <w:tabs>
          <w:tab w:val="left" w:pos="3456"/>
        </w:tabs>
        <w:spacing w:line="240" w:lineRule="auto"/>
        <w:rPr>
          <w:rFonts w:ascii="Montserrat Light" w:hAnsi="Montserrat Light"/>
        </w:rPr>
      </w:pPr>
    </w:p>
    <w:p w14:paraId="0440CE18" w14:textId="77777777" w:rsidR="001F6710" w:rsidRDefault="001F6710" w:rsidP="0016572C">
      <w:pPr>
        <w:tabs>
          <w:tab w:val="left" w:pos="3456"/>
        </w:tabs>
        <w:spacing w:line="240" w:lineRule="auto"/>
        <w:rPr>
          <w:rFonts w:ascii="Montserrat Light" w:hAnsi="Montserrat Light"/>
        </w:rPr>
      </w:pPr>
    </w:p>
    <w:p w14:paraId="24F68C38" w14:textId="77777777" w:rsidR="00141AB4" w:rsidRDefault="00141AB4" w:rsidP="00901842">
      <w:pPr>
        <w:rPr>
          <w:rFonts w:ascii="Montserrat" w:hAnsi="Montserrat" w:cs="Cambria"/>
          <w:b/>
          <w:lang w:val="ro-RO"/>
        </w:rPr>
      </w:pPr>
    </w:p>
    <w:p w14:paraId="2D9B5D58" w14:textId="22EACE3C" w:rsidR="0016572C" w:rsidRPr="00494E6D" w:rsidRDefault="0016572C" w:rsidP="00494E6D">
      <w:pPr>
        <w:jc w:val="center"/>
        <w:rPr>
          <w:rFonts w:ascii="Montserrat" w:hAnsi="Montserrat" w:cs="Cambria"/>
          <w:b/>
          <w:color w:val="000000"/>
          <w:lang w:val="ro-RO"/>
        </w:rPr>
      </w:pPr>
      <w:r w:rsidRPr="00494E6D">
        <w:rPr>
          <w:rFonts w:ascii="Montserrat" w:hAnsi="Montserrat" w:cs="Cambria"/>
          <w:b/>
          <w:lang w:val="ro-RO"/>
        </w:rPr>
        <w:lastRenderedPageBreak/>
        <w:t>PROIECT DE HOTĂRÂRE</w:t>
      </w:r>
    </w:p>
    <w:p w14:paraId="439BACC0" w14:textId="5237BF4D" w:rsidR="00BD7E23" w:rsidRPr="00641877" w:rsidRDefault="00BD7E23" w:rsidP="00BD7E23">
      <w:pPr>
        <w:autoSpaceDE w:val="0"/>
        <w:autoSpaceDN w:val="0"/>
        <w:adjustRightInd w:val="0"/>
        <w:jc w:val="center"/>
        <w:rPr>
          <w:rFonts w:ascii="Montserrat" w:eastAsia="Times New Roman" w:hAnsi="Montserrat" w:cs="Cambria"/>
          <w:b/>
          <w:color w:val="000000"/>
          <w:lang w:val="ro-RO" w:eastAsia="ar-SA"/>
        </w:rPr>
      </w:pPr>
      <w:r w:rsidRPr="003325C7">
        <w:rPr>
          <w:rFonts w:ascii="Montserrat" w:eastAsia="Calibri" w:hAnsi="Montserrat"/>
          <w:b/>
          <w:bCs/>
          <w:color w:val="000000"/>
          <w:lang w:val="ro-RO"/>
        </w:rPr>
        <w:t xml:space="preserve">privind </w:t>
      </w:r>
      <w:r>
        <w:rPr>
          <w:rFonts w:ascii="Montserrat" w:eastAsia="Calibri" w:hAnsi="Montserrat"/>
          <w:b/>
          <w:bCs/>
          <w:color w:val="000000"/>
          <w:lang w:val="ro-RO"/>
        </w:rPr>
        <w:t xml:space="preserve">includerea în domeniul public a județului Cluj a 3 (trei) </w:t>
      </w:r>
      <w:r w:rsidRPr="00DD3A13">
        <w:rPr>
          <w:rFonts w:ascii="Montserrat" w:hAnsi="Montserrat"/>
          <w:b/>
          <w:bCs/>
          <w:sz w:val="20"/>
          <w:szCs w:val="20"/>
          <w:lang w:val="ro-RO" w:eastAsia="ar-SA"/>
        </w:rPr>
        <w:t xml:space="preserve">posturi de transformare în anvelopă de beton </w:t>
      </w:r>
      <w:r>
        <w:rPr>
          <w:rFonts w:ascii="Montserrat" w:hAnsi="Montserrat"/>
          <w:b/>
          <w:bCs/>
          <w:sz w:val="20"/>
          <w:szCs w:val="20"/>
          <w:lang w:val="ro-RO" w:eastAsia="ar-SA"/>
        </w:rPr>
        <w:t xml:space="preserve">și </w:t>
      </w:r>
      <w:r>
        <w:rPr>
          <w:rFonts w:ascii="Montserrat" w:eastAsia="Calibri" w:hAnsi="Montserrat"/>
          <w:b/>
          <w:bCs/>
          <w:color w:val="000000"/>
          <w:lang w:val="ro-RO"/>
        </w:rPr>
        <w:t>concesionarea acestora</w:t>
      </w:r>
      <w:r>
        <w:rPr>
          <w:rFonts w:ascii="Montserrat" w:hAnsi="Montserrat"/>
          <w:b/>
          <w:bCs/>
          <w:sz w:val="20"/>
          <w:szCs w:val="20"/>
          <w:lang w:val="ro-RO" w:eastAsia="ar-SA"/>
        </w:rPr>
        <w:t xml:space="preserve"> Companiei de Apă Someș S.A</w:t>
      </w:r>
    </w:p>
    <w:p w14:paraId="4CF5E2E2" w14:textId="463F1D63" w:rsidR="001D6026" w:rsidRDefault="001D6026" w:rsidP="00BD7E23">
      <w:pPr>
        <w:autoSpaceDE w:val="0"/>
        <w:autoSpaceDN w:val="0"/>
        <w:adjustRightInd w:val="0"/>
        <w:jc w:val="center"/>
        <w:rPr>
          <w:rFonts w:ascii="Montserrat Light" w:hAnsi="Montserrat Light"/>
          <w:lang w:val="ro-RO" w:eastAsia="ro-RO"/>
        </w:rPr>
      </w:pPr>
    </w:p>
    <w:p w14:paraId="0BF1FD74" w14:textId="77777777" w:rsidR="00494E6D" w:rsidRPr="00FD1B0F" w:rsidRDefault="0016572C" w:rsidP="00FD1B0F">
      <w:pPr>
        <w:jc w:val="both"/>
        <w:rPr>
          <w:rFonts w:ascii="Montserrat Light" w:hAnsi="Montserrat Light"/>
          <w:lang w:val="ro-RO" w:eastAsia="ro-RO"/>
        </w:rPr>
      </w:pPr>
      <w:r w:rsidRPr="00FD1B0F">
        <w:rPr>
          <w:rFonts w:ascii="Montserrat Light" w:hAnsi="Montserrat Light"/>
          <w:lang w:val="ro-RO" w:eastAsia="ro-RO"/>
        </w:rPr>
        <w:t>Consiliul Judeţean Cluj întrunit în şedinţă ordinară;</w:t>
      </w:r>
    </w:p>
    <w:p w14:paraId="31174904" w14:textId="617D6603" w:rsidR="005F4836" w:rsidRPr="00D735C1" w:rsidRDefault="0016572C" w:rsidP="00D735C1">
      <w:pPr>
        <w:autoSpaceDE w:val="0"/>
        <w:autoSpaceDN w:val="0"/>
        <w:adjustRightInd w:val="0"/>
        <w:jc w:val="both"/>
        <w:rPr>
          <w:rFonts w:ascii="Montserrat Light" w:eastAsia="Times New Roman" w:hAnsi="Montserrat Light" w:cs="Cambria"/>
          <w:color w:val="000000"/>
          <w:lang w:val="ro-RO" w:eastAsia="ar-SA"/>
        </w:rPr>
      </w:pPr>
      <w:r w:rsidRPr="00FD1B0F">
        <w:rPr>
          <w:rFonts w:ascii="Montserrat Light" w:hAnsi="Montserrat Light"/>
          <w:lang w:val="ro-RO" w:eastAsia="ro-RO"/>
        </w:rPr>
        <w:t xml:space="preserve">Având în vedere Proiectul de hotărâre înregistrat cu nr. ............ din.............  </w:t>
      </w:r>
      <w:r w:rsidR="00BD7E23" w:rsidRPr="00FD1B0F">
        <w:rPr>
          <w:rFonts w:ascii="Montserrat Light" w:eastAsia="Calibri" w:hAnsi="Montserrat Light"/>
          <w:color w:val="000000"/>
          <w:lang w:val="ro-RO"/>
        </w:rPr>
        <w:t xml:space="preserve">privind includerea în domeniul public a județului Cluj a 3 (trei) </w:t>
      </w:r>
      <w:r w:rsidR="00BD7E23" w:rsidRPr="00FD1B0F">
        <w:rPr>
          <w:rFonts w:ascii="Montserrat Light" w:hAnsi="Montserrat Light"/>
          <w:lang w:val="ro-RO" w:eastAsia="ar-SA"/>
        </w:rPr>
        <w:t xml:space="preserve">posturi de transformare în anvelopă de beton și </w:t>
      </w:r>
      <w:r w:rsidR="00BD7E23" w:rsidRPr="00FD1B0F">
        <w:rPr>
          <w:rFonts w:ascii="Montserrat Light" w:eastAsia="Calibri" w:hAnsi="Montserrat Light"/>
          <w:color w:val="000000"/>
          <w:lang w:val="ro-RO"/>
        </w:rPr>
        <w:t>concesionarea acestora</w:t>
      </w:r>
      <w:r w:rsidR="00BD7E23" w:rsidRPr="00FD1B0F">
        <w:rPr>
          <w:rFonts w:ascii="Montserrat Light" w:hAnsi="Montserrat Light"/>
          <w:lang w:val="ro-RO" w:eastAsia="ar-SA"/>
        </w:rPr>
        <w:t xml:space="preserve"> Companiei de Apă Someș S.A</w:t>
      </w:r>
      <w:r w:rsidR="007A444A" w:rsidRPr="00FD1B0F">
        <w:rPr>
          <w:rFonts w:ascii="Montserrat Light" w:eastAsia="Calibri" w:hAnsi="Montserrat Light"/>
          <w:color w:val="000000"/>
          <w:lang w:val="ro-RO"/>
        </w:rPr>
        <w:t>,</w:t>
      </w:r>
      <w:r w:rsidRPr="00FD1B0F">
        <w:rPr>
          <w:rFonts w:ascii="Montserrat Light" w:hAnsi="Montserrat Light"/>
          <w:lang w:val="ro-RO" w:eastAsia="ro-RO"/>
        </w:rPr>
        <w:t xml:space="preserve"> </w:t>
      </w:r>
      <w:r w:rsidR="000E1D99" w:rsidRPr="00FD1B0F">
        <w:rPr>
          <w:rFonts w:ascii="Montserrat Light" w:hAnsi="Montserrat Light"/>
          <w:lang w:val="ro-RO" w:eastAsia="ro-RO"/>
        </w:rPr>
        <w:t xml:space="preserve">propus de către Președintele Consiliului Județean Cluj, </w:t>
      </w:r>
      <w:r w:rsidRPr="00FD1B0F">
        <w:rPr>
          <w:rFonts w:ascii="Montserrat Light" w:hAnsi="Montserrat Light"/>
          <w:lang w:val="ro-RO" w:eastAsia="ro-RO"/>
        </w:rPr>
        <w:t xml:space="preserve">domnul Alin Tișe, care este însoţit de Referatul de aprobare cu nr. </w:t>
      </w:r>
      <w:r w:rsidR="009D1106">
        <w:rPr>
          <w:rFonts w:ascii="Montserrat Light" w:hAnsi="Montserrat Light"/>
          <w:lang w:val="ro-RO" w:eastAsia="ro-RO"/>
        </w:rPr>
        <w:t>1403</w:t>
      </w:r>
      <w:r w:rsidR="006A7522">
        <w:rPr>
          <w:rFonts w:ascii="Montserrat Light" w:hAnsi="Montserrat Light"/>
          <w:lang w:val="ro-RO" w:eastAsia="ro-RO"/>
        </w:rPr>
        <w:t>/15.01.2025</w:t>
      </w:r>
      <w:r w:rsidRPr="00FD1B0F">
        <w:rPr>
          <w:rFonts w:ascii="Montserrat Light" w:hAnsi="Montserrat Light"/>
          <w:lang w:val="ro-RO" w:eastAsia="ro-RO"/>
        </w:rPr>
        <w:t>; Raportul de specialitate întocmit de compartimentului de resort din cadrul aparatului de specialitate al Consiliului Judeţean Cluj cu nr</w:t>
      </w:r>
      <w:r w:rsidR="00961783">
        <w:rPr>
          <w:rFonts w:ascii="Montserrat Light" w:hAnsi="Montserrat Light"/>
          <w:lang w:val="ro-RO" w:eastAsia="ro-RO"/>
        </w:rPr>
        <w:t xml:space="preserve">. </w:t>
      </w:r>
      <w:r w:rsidR="000C58CA">
        <w:rPr>
          <w:rFonts w:ascii="Montserrat Light" w:hAnsi="Montserrat Light"/>
          <w:lang w:val="ro-RO" w:eastAsia="ro-RO"/>
        </w:rPr>
        <w:t>1404</w:t>
      </w:r>
      <w:r w:rsidR="00961783">
        <w:rPr>
          <w:rFonts w:ascii="Montserrat Light" w:hAnsi="Montserrat Light"/>
          <w:lang w:val="ro-RO" w:eastAsia="ro-RO"/>
        </w:rPr>
        <w:t>/15.01.2025</w:t>
      </w:r>
      <w:r w:rsidRPr="00FD1B0F">
        <w:rPr>
          <w:rFonts w:ascii="Montserrat Light" w:hAnsi="Montserrat Light"/>
          <w:lang w:val="ro-RO" w:eastAsia="ro-RO"/>
        </w:rPr>
        <w:t>, şi Avizul cu nr.......... din .................. adoptat de Comisia de specialitate nr. ……, în conformitate cu art. 182 alin. (4) coroborat cu art. 136 din Ordonanța de urgență a Guvernului nr. 57/2019 privind Codul administrativ, cu  modificările și completările ulterioare;</w:t>
      </w:r>
    </w:p>
    <w:p w14:paraId="316AA3A4" w14:textId="77777777" w:rsidR="00FE527F" w:rsidRDefault="00FE527F" w:rsidP="00FD1B0F">
      <w:pPr>
        <w:ind w:right="275"/>
        <w:jc w:val="both"/>
        <w:rPr>
          <w:rFonts w:ascii="Montserrat Light" w:hAnsi="Montserrat Light" w:cs="Cambria"/>
          <w:lang w:val="ro-RO"/>
        </w:rPr>
      </w:pPr>
    </w:p>
    <w:p w14:paraId="4D35F0F0" w14:textId="1CBA480C" w:rsidR="002F449E" w:rsidRDefault="002F449E" w:rsidP="00FD1B0F">
      <w:pPr>
        <w:ind w:right="275"/>
        <w:jc w:val="both"/>
        <w:rPr>
          <w:rFonts w:ascii="Montserrat Light" w:hAnsi="Montserrat Light" w:cs="Cambria"/>
          <w:b/>
          <w:bCs/>
          <w:lang w:val="ro-RO"/>
        </w:rPr>
      </w:pPr>
      <w:r w:rsidRPr="000E4FB6">
        <w:rPr>
          <w:rFonts w:ascii="Montserrat Light" w:hAnsi="Montserrat Light" w:cs="Cambria"/>
          <w:lang w:val="ro-RO"/>
        </w:rPr>
        <w:t>Analizând adresa Companiei de Apă Someș S.A.</w:t>
      </w:r>
      <w:r w:rsidRPr="000E4FB6">
        <w:rPr>
          <w:rFonts w:ascii="Montserrat Light" w:hAnsi="Montserrat Light" w:cs="Cambria"/>
          <w:b/>
          <w:bCs/>
          <w:lang w:val="ro-RO"/>
        </w:rPr>
        <w:t xml:space="preserve"> </w:t>
      </w:r>
      <w:r w:rsidR="00DD48D7" w:rsidRPr="000E4FB6">
        <w:rPr>
          <w:rFonts w:ascii="Montserrat Light" w:eastAsia="Calibri" w:hAnsi="Montserrat Light"/>
          <w:noProof/>
          <w:lang w:val="ro-RO" w:eastAsia="ro-RO"/>
        </w:rPr>
        <w:t xml:space="preserve">nr. </w:t>
      </w:r>
      <w:r w:rsidR="00961783" w:rsidRPr="000E4FB6">
        <w:rPr>
          <w:rFonts w:ascii="Montserrat Light" w:eastAsia="Calibri" w:hAnsi="Montserrat Light"/>
          <w:noProof/>
          <w:lang w:val="ro-RO" w:eastAsia="ro-RO"/>
        </w:rPr>
        <w:t>616</w:t>
      </w:r>
      <w:r w:rsidR="00DD48D7" w:rsidRPr="000E4FB6">
        <w:rPr>
          <w:rFonts w:ascii="Montserrat Light" w:eastAsia="Calibri" w:hAnsi="Montserrat Light"/>
          <w:noProof/>
          <w:lang w:val="ro-RO" w:eastAsia="ro-RO"/>
        </w:rPr>
        <w:t>/DG TP/1</w:t>
      </w:r>
      <w:r w:rsidR="00961783" w:rsidRPr="000E4FB6">
        <w:rPr>
          <w:rFonts w:ascii="Montserrat Light" w:eastAsia="Calibri" w:hAnsi="Montserrat Light"/>
          <w:noProof/>
          <w:lang w:val="ro-RO" w:eastAsia="ro-RO"/>
        </w:rPr>
        <w:t>4</w:t>
      </w:r>
      <w:r w:rsidR="00DD48D7" w:rsidRPr="000E4FB6">
        <w:rPr>
          <w:rFonts w:ascii="Montserrat Light" w:eastAsia="Calibri" w:hAnsi="Montserrat Light"/>
          <w:noProof/>
          <w:lang w:val="ro-RO" w:eastAsia="ro-RO"/>
        </w:rPr>
        <w:t>.0</w:t>
      </w:r>
      <w:r w:rsidR="00961783" w:rsidRPr="000E4FB6">
        <w:rPr>
          <w:rFonts w:ascii="Montserrat Light" w:eastAsia="Calibri" w:hAnsi="Montserrat Light"/>
          <w:noProof/>
          <w:lang w:val="ro-RO" w:eastAsia="ro-RO"/>
        </w:rPr>
        <w:t>1</w:t>
      </w:r>
      <w:r w:rsidR="00DD48D7" w:rsidRPr="000E4FB6">
        <w:rPr>
          <w:rFonts w:ascii="Montserrat Light" w:eastAsia="Calibri" w:hAnsi="Montserrat Light"/>
          <w:noProof/>
          <w:lang w:val="ro-RO" w:eastAsia="ro-RO"/>
        </w:rPr>
        <w:t>.202</w:t>
      </w:r>
      <w:r w:rsidR="00961783" w:rsidRPr="000E4FB6">
        <w:rPr>
          <w:rFonts w:ascii="Montserrat Light" w:eastAsia="Calibri" w:hAnsi="Montserrat Light"/>
          <w:noProof/>
          <w:lang w:val="ro-RO" w:eastAsia="ro-RO"/>
        </w:rPr>
        <w:t>5</w:t>
      </w:r>
      <w:r w:rsidR="00DD48D7" w:rsidRPr="000E4FB6">
        <w:rPr>
          <w:rFonts w:ascii="Montserrat Light" w:eastAsia="Calibri" w:hAnsi="Montserrat Light"/>
          <w:noProof/>
          <w:lang w:val="ro-RO" w:eastAsia="ro-RO"/>
        </w:rPr>
        <w:t xml:space="preserve"> înregistrată la Consiliul Județean Cluj cu nr. </w:t>
      </w:r>
      <w:r w:rsidR="00961783" w:rsidRPr="000E4FB6">
        <w:rPr>
          <w:rFonts w:ascii="Montserrat Light" w:eastAsia="Calibri" w:hAnsi="Montserrat Light"/>
          <w:noProof/>
          <w:lang w:val="ro-RO" w:eastAsia="ro-RO"/>
        </w:rPr>
        <w:t>1219</w:t>
      </w:r>
      <w:r w:rsidR="00DD48D7" w:rsidRPr="000E4FB6">
        <w:rPr>
          <w:rFonts w:ascii="Montserrat Light" w:eastAsia="Calibri" w:hAnsi="Montserrat Light"/>
          <w:noProof/>
          <w:lang w:val="ro-RO" w:eastAsia="ro-RO"/>
        </w:rPr>
        <w:t>/1</w:t>
      </w:r>
      <w:r w:rsidR="00961783" w:rsidRPr="000E4FB6">
        <w:rPr>
          <w:rFonts w:ascii="Montserrat Light" w:eastAsia="Calibri" w:hAnsi="Montserrat Light"/>
          <w:noProof/>
          <w:lang w:val="ro-RO" w:eastAsia="ro-RO"/>
        </w:rPr>
        <w:t>4</w:t>
      </w:r>
      <w:r w:rsidR="00DD48D7" w:rsidRPr="000E4FB6">
        <w:rPr>
          <w:rFonts w:ascii="Montserrat Light" w:eastAsia="Calibri" w:hAnsi="Montserrat Light"/>
          <w:noProof/>
          <w:lang w:val="ro-RO" w:eastAsia="ro-RO"/>
        </w:rPr>
        <w:t>.0</w:t>
      </w:r>
      <w:r w:rsidR="00961783" w:rsidRPr="000E4FB6">
        <w:rPr>
          <w:rFonts w:ascii="Montserrat Light" w:eastAsia="Calibri" w:hAnsi="Montserrat Light"/>
          <w:noProof/>
          <w:lang w:val="ro-RO" w:eastAsia="ro-RO"/>
        </w:rPr>
        <w:t>1</w:t>
      </w:r>
      <w:r w:rsidR="00DD48D7" w:rsidRPr="000E4FB6">
        <w:rPr>
          <w:rFonts w:ascii="Montserrat Light" w:eastAsia="Calibri" w:hAnsi="Montserrat Light"/>
          <w:noProof/>
          <w:lang w:val="ro-RO" w:eastAsia="ro-RO"/>
        </w:rPr>
        <w:t>.202</w:t>
      </w:r>
      <w:r w:rsidR="00961783" w:rsidRPr="000E4FB6">
        <w:rPr>
          <w:rFonts w:ascii="Montserrat Light" w:eastAsia="Calibri" w:hAnsi="Montserrat Light"/>
          <w:noProof/>
          <w:lang w:val="ro-RO" w:eastAsia="ro-RO"/>
        </w:rPr>
        <w:t>5</w:t>
      </w:r>
      <w:r w:rsidR="00E855F1" w:rsidRPr="000E4FB6">
        <w:rPr>
          <w:rFonts w:ascii="Montserrat Light" w:eastAsia="Calibri" w:hAnsi="Montserrat Light"/>
          <w:noProof/>
          <w:lang w:val="ro-RO" w:eastAsia="ro-RO"/>
        </w:rPr>
        <w:t>;</w:t>
      </w:r>
    </w:p>
    <w:p w14:paraId="6FBBF446" w14:textId="268E4744" w:rsidR="00244739" w:rsidRDefault="00901842" w:rsidP="00244739">
      <w:pPr>
        <w:spacing w:line="240" w:lineRule="auto"/>
        <w:ind w:right="275"/>
        <w:jc w:val="both"/>
        <w:rPr>
          <w:rFonts w:ascii="Montserrat Light" w:hAnsi="Montserrat Light"/>
          <w:lang w:val="ro-RO" w:eastAsia="ro-RO"/>
        </w:rPr>
      </w:pPr>
      <w:r w:rsidRPr="004E04A3">
        <w:rPr>
          <w:rFonts w:ascii="Montserrat Light" w:hAnsi="Montserrat Light" w:cs="Cambria"/>
          <w:b/>
          <w:bCs/>
          <w:lang w:val="ro-RO"/>
        </w:rPr>
        <w:t>Ținând cont de:</w:t>
      </w:r>
    </w:p>
    <w:p w14:paraId="538B93DF" w14:textId="3198A8B8" w:rsidR="00F0713E" w:rsidRPr="00753371" w:rsidRDefault="00F0713E" w:rsidP="00FD1B0F">
      <w:pPr>
        <w:pStyle w:val="Listparagraf"/>
        <w:numPr>
          <w:ilvl w:val="0"/>
          <w:numId w:val="10"/>
        </w:numPr>
        <w:suppressAutoHyphens w:val="0"/>
        <w:autoSpaceDE w:val="0"/>
        <w:autoSpaceDN w:val="0"/>
        <w:adjustRightInd w:val="0"/>
        <w:spacing w:after="0" w:line="276" w:lineRule="auto"/>
        <w:contextualSpacing/>
        <w:jc w:val="both"/>
        <w:rPr>
          <w:rFonts w:ascii="Montserrat Light" w:hAnsi="Montserrat Light"/>
          <w:noProof/>
          <w:lang w:val="ro-RO"/>
        </w:rPr>
      </w:pPr>
      <w:r w:rsidRPr="00753371">
        <w:rPr>
          <w:rFonts w:ascii="Montserrat Light" w:eastAsia="Times New Roman" w:hAnsi="Montserrat Light" w:cs="Cambria"/>
          <w:noProof/>
          <w:lang w:val="ro-RO"/>
        </w:rPr>
        <w:t>Hotărârea Consiliului Judeţean Cluj nr. 30/2005 privind aprobarea delegării directe a  serviciului de alimentare cu apă şi de canalizare către S.C. Compania de Apă Someş</w:t>
      </w:r>
      <w:r w:rsidRPr="00753371">
        <w:rPr>
          <w:rFonts w:ascii="Montserrat Light" w:hAnsi="Montserrat Light"/>
          <w:noProof/>
          <w:lang w:val="ro-RO"/>
        </w:rPr>
        <w:t xml:space="preserve"> </w:t>
      </w:r>
      <w:r w:rsidRPr="00753371">
        <w:rPr>
          <w:rFonts w:ascii="Montserrat Light" w:eastAsia="Times New Roman" w:hAnsi="Montserrat Light" w:cs="Cambria"/>
          <w:noProof/>
          <w:lang w:val="ro-RO"/>
        </w:rPr>
        <w:t>S.A</w:t>
      </w:r>
      <w:r w:rsidR="00E359EA" w:rsidRPr="00753371">
        <w:rPr>
          <w:rFonts w:ascii="Montserrat Light" w:eastAsia="Times New Roman" w:hAnsi="Montserrat Light" w:cs="Cambria"/>
          <w:noProof/>
          <w:lang w:val="ro-RO"/>
        </w:rPr>
        <w:t>;</w:t>
      </w:r>
      <w:r w:rsidRPr="00753371">
        <w:rPr>
          <w:rFonts w:ascii="Montserrat Light" w:hAnsi="Montserrat Light"/>
          <w:noProof/>
          <w:lang w:val="ro-RO"/>
        </w:rPr>
        <w:t xml:space="preserve"> </w:t>
      </w:r>
    </w:p>
    <w:p w14:paraId="2CB4C40E" w14:textId="488D5F1A" w:rsidR="00F0713E" w:rsidRPr="00753371" w:rsidRDefault="00F0713E" w:rsidP="00FD1B0F">
      <w:pPr>
        <w:pStyle w:val="Listparagraf"/>
        <w:numPr>
          <w:ilvl w:val="0"/>
          <w:numId w:val="10"/>
        </w:numPr>
        <w:suppressAutoHyphens w:val="0"/>
        <w:autoSpaceDE w:val="0"/>
        <w:autoSpaceDN w:val="0"/>
        <w:adjustRightInd w:val="0"/>
        <w:spacing w:after="0" w:line="276" w:lineRule="auto"/>
        <w:contextualSpacing/>
        <w:jc w:val="both"/>
        <w:rPr>
          <w:rFonts w:ascii="Montserrat Light" w:hAnsi="Montserrat Light"/>
          <w:noProof/>
          <w:lang w:val="ro-RO"/>
        </w:rPr>
      </w:pPr>
      <w:r w:rsidRPr="00753371">
        <w:rPr>
          <w:rFonts w:ascii="Montserrat Light" w:eastAsia="Times New Roman" w:hAnsi="Montserrat Light" w:cs="Cambria"/>
          <w:noProof/>
          <w:lang w:val="ro-RO"/>
        </w:rPr>
        <w:t>Hotărârea Consiliului Judeţean Cluj nr. 249/2007 privind aprobarea modificării Contractului  de  delegare a gestiunii Serviciului de alimentare cu apă şi de canalizare către S.C. Compania de Apă Someş S.A., prin Act adiţional</w:t>
      </w:r>
      <w:r w:rsidR="00E359EA" w:rsidRPr="00753371">
        <w:rPr>
          <w:rFonts w:ascii="Montserrat Light" w:eastAsia="Times New Roman" w:hAnsi="Montserrat Light" w:cs="Cambria"/>
          <w:noProof/>
          <w:lang w:val="ro-RO"/>
        </w:rPr>
        <w:t>;</w:t>
      </w:r>
    </w:p>
    <w:p w14:paraId="31B1DFBA" w14:textId="26643CC4" w:rsidR="00B10592" w:rsidRPr="00D735C1" w:rsidRDefault="00B10592" w:rsidP="00FD1B0F">
      <w:pPr>
        <w:pStyle w:val="Listparagraf"/>
        <w:numPr>
          <w:ilvl w:val="0"/>
          <w:numId w:val="10"/>
        </w:numPr>
        <w:suppressAutoHyphens w:val="0"/>
        <w:autoSpaceDE w:val="0"/>
        <w:autoSpaceDN w:val="0"/>
        <w:adjustRightInd w:val="0"/>
        <w:spacing w:after="0" w:line="276" w:lineRule="auto"/>
        <w:contextualSpacing/>
        <w:jc w:val="both"/>
        <w:rPr>
          <w:rFonts w:ascii="Montserrat Light" w:hAnsi="Montserrat Light"/>
          <w:noProof/>
          <w:lang w:val="ro-RO"/>
        </w:rPr>
      </w:pPr>
      <w:r w:rsidRPr="00753371">
        <w:rPr>
          <w:rFonts w:ascii="Montserrat Light" w:eastAsia="Times New Roman" w:hAnsi="Montserrat Light" w:cs="Cambria"/>
          <w:noProof/>
          <w:lang w:val="ro-RO"/>
        </w:rPr>
        <w:t>Hotărârea Consiliului Judeţean Cluj nr. 143/2008 privind însușirea</w:t>
      </w:r>
      <w:r w:rsidR="000030CD" w:rsidRPr="00753371">
        <w:rPr>
          <w:rFonts w:ascii="Montserrat Light" w:eastAsia="Times New Roman" w:hAnsi="Montserrat Light" w:cs="Cambria"/>
          <w:noProof/>
          <w:lang w:val="ro-RO"/>
        </w:rPr>
        <w:t xml:space="preserve"> Inventarului bunurilor care alcătuiesc domeniul public al Județului </w:t>
      </w:r>
      <w:r w:rsidR="00E359EA" w:rsidRPr="00753371">
        <w:rPr>
          <w:rFonts w:ascii="Montserrat Light" w:eastAsia="Times New Roman" w:hAnsi="Montserrat Light" w:cs="Cambria"/>
          <w:noProof/>
          <w:lang w:val="ro-RO"/>
        </w:rPr>
        <w:t>C</w:t>
      </w:r>
      <w:r w:rsidR="000030CD" w:rsidRPr="00753371">
        <w:rPr>
          <w:rFonts w:ascii="Montserrat Light" w:eastAsia="Times New Roman" w:hAnsi="Montserrat Light" w:cs="Cambria"/>
          <w:noProof/>
          <w:lang w:val="ro-RO"/>
        </w:rPr>
        <w:t>luj, cu modificările și completările ulterioare</w:t>
      </w:r>
      <w:r w:rsidR="00E359EA" w:rsidRPr="00753371">
        <w:rPr>
          <w:rFonts w:ascii="Montserrat Light" w:eastAsia="Times New Roman" w:hAnsi="Montserrat Light" w:cs="Cambria"/>
          <w:noProof/>
          <w:lang w:val="ro-RO"/>
        </w:rPr>
        <w:t>;</w:t>
      </w:r>
    </w:p>
    <w:p w14:paraId="325C29E5" w14:textId="55A4B4C7" w:rsidR="00DD57CD" w:rsidRPr="0059618E" w:rsidRDefault="00D735C1" w:rsidP="0059618E">
      <w:pPr>
        <w:pStyle w:val="Listparagraf"/>
        <w:numPr>
          <w:ilvl w:val="0"/>
          <w:numId w:val="10"/>
        </w:numPr>
        <w:spacing w:line="240" w:lineRule="auto"/>
        <w:ind w:right="-31"/>
        <w:jc w:val="both"/>
        <w:rPr>
          <w:rFonts w:ascii="Montserrat Light" w:hAnsi="Montserrat Light"/>
          <w:noProof/>
          <w:lang w:val="ro-RO"/>
        </w:rPr>
      </w:pPr>
      <w:r w:rsidRPr="00D735C1">
        <w:rPr>
          <w:rFonts w:ascii="Montserrat Light" w:hAnsi="Montserrat Light"/>
          <w:noProof/>
          <w:lang w:val="ro-RO"/>
        </w:rPr>
        <w:t>Hotărâr</w:t>
      </w:r>
      <w:r>
        <w:rPr>
          <w:rFonts w:ascii="Montserrat Light" w:hAnsi="Montserrat Light"/>
          <w:noProof/>
          <w:lang w:val="ro-RO"/>
        </w:rPr>
        <w:t>ea</w:t>
      </w:r>
      <w:r w:rsidRPr="00D735C1">
        <w:rPr>
          <w:rFonts w:ascii="Montserrat Light" w:hAnsi="Montserrat Light"/>
          <w:noProof/>
          <w:lang w:val="ro-RO"/>
        </w:rPr>
        <w:t xml:space="preserve"> Consiliului Județean Cluj nr. 65/2024 prinvind includerea în domeniul public al județului Cluj a 3 (trei) posturi de transformare în anevlopă de beton și concesionarea acestora Companiei de Apă Someș S.A.</w:t>
      </w:r>
    </w:p>
    <w:p w14:paraId="270E408A" w14:textId="779056D2" w:rsidR="00735AE3" w:rsidRPr="0059618E" w:rsidRDefault="0016572C" w:rsidP="0059618E">
      <w:pPr>
        <w:suppressAutoHyphens/>
        <w:jc w:val="both"/>
        <w:rPr>
          <w:rFonts w:ascii="Montserrat Light" w:hAnsi="Montserrat Light" w:cs="Cambria"/>
          <w:iCs/>
          <w:lang w:val="ro-RO"/>
        </w:rPr>
      </w:pPr>
      <w:r w:rsidRPr="00494E6D">
        <w:rPr>
          <w:rFonts w:ascii="Montserrat Light" w:hAnsi="Montserrat Light" w:cs="Cambria"/>
          <w:b/>
          <w:bCs/>
          <w:iCs/>
          <w:lang w:val="ro-RO"/>
        </w:rPr>
        <w:t>Luând în considerare prevederile</w:t>
      </w:r>
      <w:r w:rsidR="00DD48D7">
        <w:rPr>
          <w:rFonts w:ascii="Montserrat Light" w:hAnsi="Montserrat Light" w:cs="Cambria"/>
          <w:b/>
          <w:bCs/>
          <w:iCs/>
          <w:lang w:val="ro-RO"/>
        </w:rPr>
        <w:t xml:space="preserve"> </w:t>
      </w:r>
      <w:r w:rsidRPr="00494E6D">
        <w:rPr>
          <w:rFonts w:ascii="Montserrat Light" w:hAnsi="Montserrat Light" w:cs="Cambria"/>
          <w:iCs/>
          <w:lang w:val="ro-RO"/>
        </w:rPr>
        <w:t>art. 123 – 139 și ale art. 142 -153 din Regulamentul de organizare şi funcţionare a Consiliului Judeţean Cluj, aprobat prin Hotărârea Consiliului Judeţean Cluj nr. 170/2020</w:t>
      </w:r>
      <w:r w:rsidR="00074F0A" w:rsidRPr="00494E6D">
        <w:rPr>
          <w:rFonts w:ascii="Montserrat Light" w:hAnsi="Montserrat Light" w:cs="Cambria"/>
          <w:iCs/>
          <w:lang w:val="ro-RO"/>
        </w:rPr>
        <w:t>, republicată</w:t>
      </w:r>
      <w:r w:rsidRPr="00494E6D">
        <w:rPr>
          <w:rFonts w:ascii="Montserrat Light" w:hAnsi="Montserrat Light" w:cs="Cambria"/>
          <w:iCs/>
          <w:lang w:val="ro-RO"/>
        </w:rPr>
        <w:t>;</w:t>
      </w:r>
    </w:p>
    <w:p w14:paraId="2F5A7367" w14:textId="7F98E175" w:rsidR="0016572C" w:rsidRPr="00494E6D" w:rsidRDefault="0016572C" w:rsidP="00494E6D">
      <w:pPr>
        <w:rPr>
          <w:rFonts w:ascii="Montserrat Light" w:hAnsi="Montserrat Light" w:cs="Cambria"/>
          <w:b/>
          <w:bCs/>
          <w:lang w:val="ro-RO"/>
        </w:rPr>
      </w:pPr>
      <w:r w:rsidRPr="00494E6D">
        <w:rPr>
          <w:rFonts w:ascii="Montserrat Light" w:hAnsi="Montserrat Light" w:cs="Cambria"/>
          <w:b/>
          <w:bCs/>
          <w:lang w:val="ro-RO"/>
        </w:rPr>
        <w:t>În conformitate cu prevederile:</w:t>
      </w:r>
    </w:p>
    <w:p w14:paraId="50870FE5" w14:textId="5879A62E" w:rsidR="00901842" w:rsidRPr="00A36E52" w:rsidRDefault="00D70E28" w:rsidP="008D4215">
      <w:pPr>
        <w:numPr>
          <w:ilvl w:val="0"/>
          <w:numId w:val="4"/>
        </w:numPr>
        <w:contextualSpacing/>
        <w:jc w:val="both"/>
        <w:rPr>
          <w:rFonts w:ascii="Montserrat Light" w:hAnsi="Montserrat Light"/>
          <w:noProof/>
          <w:lang w:val="ro-RO"/>
        </w:rPr>
      </w:pPr>
      <w:r w:rsidRPr="00A36E52">
        <w:rPr>
          <w:rFonts w:ascii="Montserrat Light" w:hAnsi="Montserrat Light"/>
          <w:noProof/>
          <w:lang w:val="ro-RO"/>
        </w:rPr>
        <w:t xml:space="preserve">art.  87 alin. (5), ale art. 173 alin. (1)  lit. c) și alin. (4)  lit. a), ale art. 285 – 287, ale art. 289 alin. (2) - (4),  ale art. 290, ale art. 297 alin. (1) lit. b), ale art. 302 – 303 și ale art. 305 – 306 din Ordonanța de </w:t>
      </w:r>
      <w:r w:rsidR="00E855F1" w:rsidRPr="00A36E52">
        <w:rPr>
          <w:rFonts w:ascii="Montserrat Light" w:hAnsi="Montserrat Light"/>
          <w:noProof/>
          <w:lang w:val="ro-RO"/>
        </w:rPr>
        <w:t>U</w:t>
      </w:r>
      <w:r w:rsidRPr="00A36E52">
        <w:rPr>
          <w:rFonts w:ascii="Montserrat Light" w:hAnsi="Montserrat Light"/>
          <w:noProof/>
          <w:lang w:val="ro-RO"/>
        </w:rPr>
        <w:t>rgență a Guvernului nr. 57/2019 privind Codul administrativ, cu modificările şi completările ulterioare;</w:t>
      </w:r>
    </w:p>
    <w:p w14:paraId="7DEECA0F" w14:textId="4DE92606" w:rsidR="00A36E52" w:rsidRPr="00A36E52" w:rsidRDefault="00A36E52" w:rsidP="008D4215">
      <w:pPr>
        <w:numPr>
          <w:ilvl w:val="0"/>
          <w:numId w:val="4"/>
        </w:numPr>
        <w:contextualSpacing/>
        <w:jc w:val="both"/>
        <w:rPr>
          <w:rFonts w:ascii="Montserrat Light" w:hAnsi="Montserrat Light"/>
          <w:noProof/>
          <w:lang w:val="ro-RO"/>
        </w:rPr>
      </w:pPr>
      <w:r w:rsidRPr="00A36E52">
        <w:rPr>
          <w:rFonts w:ascii="Montserrat Light" w:hAnsi="Montserrat Light"/>
          <w:noProof/>
          <w:lang w:val="ro-RO"/>
        </w:rPr>
        <w:t>art. 4, ale art.</w:t>
      </w:r>
      <w:r w:rsidR="00E855F1">
        <w:rPr>
          <w:rFonts w:ascii="Montserrat Light" w:hAnsi="Montserrat Light"/>
          <w:noProof/>
          <w:lang w:val="ro-RO"/>
        </w:rPr>
        <w:t xml:space="preserve"> </w:t>
      </w:r>
      <w:r w:rsidRPr="00A36E52">
        <w:rPr>
          <w:rFonts w:ascii="Montserrat Light" w:hAnsi="Montserrat Light"/>
          <w:noProof/>
          <w:lang w:val="ro-RO"/>
        </w:rPr>
        <w:t>8, ale art. 24 alin. (1) lit. b), ale art. 25, ale art. 28 alin. (1) lit. b) din Legea serviciilor comunitare de utilități nr. 51/2006, republicată, cu modificările și completările ulterioare;</w:t>
      </w:r>
    </w:p>
    <w:p w14:paraId="4CCAA300" w14:textId="77777777" w:rsidR="00A36E52" w:rsidRPr="005B4AD6" w:rsidRDefault="00A36E52" w:rsidP="008D4215">
      <w:pPr>
        <w:numPr>
          <w:ilvl w:val="0"/>
          <w:numId w:val="4"/>
        </w:numPr>
        <w:contextualSpacing/>
        <w:jc w:val="both"/>
        <w:rPr>
          <w:rFonts w:ascii="Montserrat Light" w:hAnsi="Montserrat Light"/>
          <w:noProof/>
          <w:lang w:val="ro-RO"/>
        </w:rPr>
      </w:pPr>
      <w:r w:rsidRPr="005B4AD6">
        <w:rPr>
          <w:rFonts w:ascii="Montserrat Light" w:hAnsi="Montserrat Light"/>
          <w:noProof/>
          <w:lang w:val="ro-RO"/>
        </w:rPr>
        <w:t>art. 3, ale art. 15, ale art. 18 alin. (2), ale art. 20, ale art. 37 din Legea serviciului de alimentare cu apă şi de canalizare nr. 241/2006, republicată, cu modificările și completările ulterioare;</w:t>
      </w:r>
    </w:p>
    <w:p w14:paraId="14DC1317" w14:textId="77777777" w:rsidR="00A36E52" w:rsidRPr="00334853" w:rsidRDefault="00A36E52" w:rsidP="008D4215">
      <w:pPr>
        <w:numPr>
          <w:ilvl w:val="0"/>
          <w:numId w:val="4"/>
        </w:numPr>
        <w:contextualSpacing/>
        <w:jc w:val="both"/>
        <w:rPr>
          <w:rFonts w:ascii="Montserrat Light" w:hAnsi="Montserrat Light"/>
          <w:noProof/>
          <w:lang w:val="ro-RO"/>
        </w:rPr>
      </w:pPr>
      <w:r w:rsidRPr="00334853">
        <w:rPr>
          <w:rFonts w:ascii="Montserrat Light" w:hAnsi="Montserrat Light"/>
          <w:noProof/>
          <w:lang w:val="ro-RO"/>
        </w:rPr>
        <w:t>art. 858 – 863 și ale art. 871-873 din Legea privind Codul civil nr. 287/2009, republicată, cu modificările şi completările ulterioare;</w:t>
      </w:r>
    </w:p>
    <w:p w14:paraId="59D515E5" w14:textId="77777777" w:rsidR="00A36E52" w:rsidRPr="00A36E52" w:rsidRDefault="00A36E52" w:rsidP="008D4215">
      <w:pPr>
        <w:numPr>
          <w:ilvl w:val="0"/>
          <w:numId w:val="4"/>
        </w:numPr>
        <w:contextualSpacing/>
        <w:jc w:val="both"/>
        <w:rPr>
          <w:rFonts w:ascii="Montserrat Light" w:hAnsi="Montserrat Light"/>
          <w:noProof/>
          <w:lang w:val="ro-RO"/>
        </w:rPr>
      </w:pPr>
      <w:r w:rsidRPr="00A36E52">
        <w:rPr>
          <w:rFonts w:ascii="Montserrat Light" w:hAnsi="Montserrat Light"/>
          <w:noProof/>
          <w:lang w:val="ro-RO"/>
        </w:rPr>
        <w:lastRenderedPageBreak/>
        <w:t xml:space="preserve">Ordonanţei Guvernului nr. 81/2003 privind reevaluarea şi amortizarea activelor fixe aflate în patrimoniul instituţiilor publice, aprobată prin Legea nr. 493/2003, cu modificările şi completările ulterioare; </w:t>
      </w:r>
    </w:p>
    <w:p w14:paraId="5EB5E967" w14:textId="77777777" w:rsidR="00A36E52" w:rsidRPr="00A36E52" w:rsidRDefault="00A36E52" w:rsidP="008D4215">
      <w:pPr>
        <w:numPr>
          <w:ilvl w:val="0"/>
          <w:numId w:val="4"/>
        </w:numPr>
        <w:contextualSpacing/>
        <w:jc w:val="both"/>
        <w:rPr>
          <w:rFonts w:ascii="Montserrat Light" w:hAnsi="Montserrat Light"/>
          <w:noProof/>
          <w:lang w:val="ro-RO"/>
        </w:rPr>
      </w:pPr>
      <w:r w:rsidRPr="00A36E52">
        <w:rPr>
          <w:rFonts w:ascii="Montserrat Light" w:hAnsi="Montserrat Light" w:cs="Cambria"/>
          <w:noProof/>
          <w:lang w:val="ro-RO"/>
        </w:rPr>
        <w:t>art. 5-6 din Anexa la Hotărârea Guvernului nr. 392/2020</w:t>
      </w:r>
      <w:r w:rsidRPr="00A36E52">
        <w:rPr>
          <w:rFonts w:ascii="Montserrat Light" w:hAnsi="Montserrat Light"/>
          <w:lang w:val="ro-RO"/>
        </w:rPr>
        <w:t xml:space="preserve"> privind </w:t>
      </w:r>
      <w:r w:rsidRPr="00A36E52">
        <w:rPr>
          <w:rFonts w:ascii="Montserrat Light" w:hAnsi="Montserrat Light" w:cs="Cambria"/>
          <w:noProof/>
          <w:lang w:val="ro-RO"/>
        </w:rPr>
        <w:t>Normele tehnice pentru întocmirea inventarului bunurilor care alcătuiesc domeniul public şi privat al comunelor, al oraşelor, al municipiilor şi al judeţelor;</w:t>
      </w:r>
    </w:p>
    <w:p w14:paraId="03C7EDE3" w14:textId="58674C16" w:rsidR="00A36E52" w:rsidRPr="00A36E52" w:rsidRDefault="00A36E52" w:rsidP="008D4215">
      <w:pPr>
        <w:numPr>
          <w:ilvl w:val="0"/>
          <w:numId w:val="4"/>
        </w:numPr>
        <w:contextualSpacing/>
        <w:jc w:val="both"/>
        <w:rPr>
          <w:rFonts w:ascii="Montserrat Light" w:hAnsi="Montserrat Light"/>
          <w:noProof/>
          <w:lang w:val="ro-RO"/>
        </w:rPr>
      </w:pPr>
      <w:r w:rsidRPr="00A36E52">
        <w:rPr>
          <w:rFonts w:ascii="Montserrat Light" w:hAnsi="Montserrat Light"/>
          <w:noProof/>
          <w:shd w:val="clear" w:color="auto" w:fill="FFFFFF"/>
          <w:lang w:val="ro-RO"/>
        </w:rPr>
        <w:t xml:space="preserve">art. 106, </w:t>
      </w:r>
      <w:r w:rsidRPr="00A36E52">
        <w:rPr>
          <w:rFonts w:ascii="Montserrat Light" w:hAnsi="Montserrat Light"/>
          <w:noProof/>
          <w:lang w:val="ro-RO"/>
        </w:rPr>
        <w:t>ale</w:t>
      </w:r>
      <w:r w:rsidRPr="00A36E52">
        <w:rPr>
          <w:rFonts w:ascii="Montserrat Light" w:hAnsi="Montserrat Light"/>
          <w:noProof/>
          <w:shd w:val="clear" w:color="auto" w:fill="FFFFFF"/>
          <w:lang w:val="ro-RO"/>
        </w:rPr>
        <w:t xml:space="preserve"> art. 138 din Ordinul Autoritatății Naţionale de Reglementare pentru Serviciile Publice de Gospod</w:t>
      </w:r>
      <w:r w:rsidR="00B3698F">
        <w:rPr>
          <w:rFonts w:ascii="Montserrat Light" w:hAnsi="Montserrat Light"/>
          <w:noProof/>
          <w:shd w:val="clear" w:color="auto" w:fill="FFFFFF"/>
          <w:lang w:val="ro-RO"/>
        </w:rPr>
        <w:t>ă</w:t>
      </w:r>
      <w:r w:rsidRPr="00A36E52">
        <w:rPr>
          <w:rFonts w:ascii="Montserrat Light" w:hAnsi="Montserrat Light"/>
          <w:noProof/>
          <w:shd w:val="clear" w:color="auto" w:fill="FFFFFF"/>
          <w:lang w:val="ro-RO"/>
        </w:rPr>
        <w:t>rie Comunal</w:t>
      </w:r>
      <w:r w:rsidR="00B3698F">
        <w:rPr>
          <w:rFonts w:ascii="Montserrat Light" w:hAnsi="Montserrat Light"/>
          <w:noProof/>
          <w:shd w:val="clear" w:color="auto" w:fill="FFFFFF"/>
          <w:lang w:val="ro-RO"/>
        </w:rPr>
        <w:t>ă</w:t>
      </w:r>
      <w:r w:rsidRPr="00A36E52">
        <w:rPr>
          <w:rFonts w:ascii="Montserrat Light" w:hAnsi="Montserrat Light"/>
          <w:noProof/>
          <w:shd w:val="clear" w:color="auto" w:fill="FFFFFF"/>
          <w:lang w:val="ro-RO"/>
        </w:rPr>
        <w:t xml:space="preserve"> nr. 88/2007 </w:t>
      </w:r>
      <w:r w:rsidRPr="00A36E52">
        <w:rPr>
          <w:rFonts w:ascii="Montserrat Light" w:hAnsi="Montserrat Light"/>
          <w:noProof/>
          <w:lang w:val="ro-RO"/>
        </w:rPr>
        <w:t>pentru aprobarea Regulamentului</w:t>
      </w:r>
      <w:r w:rsidR="00196FF1">
        <w:rPr>
          <w:rFonts w:ascii="Montserrat Light" w:hAnsi="Montserrat Light"/>
          <w:noProof/>
          <w:lang w:val="ro-RO"/>
        </w:rPr>
        <w:t xml:space="preserve"> </w:t>
      </w:r>
      <w:r w:rsidRPr="00A36E52">
        <w:rPr>
          <w:rFonts w:ascii="Montserrat Light" w:hAnsi="Montserrat Light"/>
          <w:noProof/>
          <w:lang w:val="ro-RO"/>
        </w:rPr>
        <w:t>-</w:t>
      </w:r>
      <w:r w:rsidR="00196FF1">
        <w:rPr>
          <w:rFonts w:ascii="Montserrat Light" w:hAnsi="Montserrat Light"/>
          <w:noProof/>
          <w:lang w:val="ro-RO"/>
        </w:rPr>
        <w:t xml:space="preserve"> </w:t>
      </w:r>
      <w:r w:rsidRPr="00A36E52">
        <w:rPr>
          <w:rFonts w:ascii="Montserrat Light" w:hAnsi="Montserrat Light"/>
          <w:noProof/>
          <w:lang w:val="ro-RO"/>
        </w:rPr>
        <w:t>cadru al serviciului de alimentare cu ap</w:t>
      </w:r>
      <w:r w:rsidR="00196FF1">
        <w:rPr>
          <w:rFonts w:ascii="Montserrat Light" w:hAnsi="Montserrat Light"/>
          <w:noProof/>
          <w:lang w:val="ro-RO"/>
        </w:rPr>
        <w:t>ă</w:t>
      </w:r>
      <w:r w:rsidRPr="00A36E52">
        <w:rPr>
          <w:rFonts w:ascii="Montserrat Light" w:hAnsi="Montserrat Light"/>
          <w:noProof/>
          <w:lang w:val="ro-RO"/>
        </w:rPr>
        <w:t xml:space="preserve"> şi de canalizare;</w:t>
      </w:r>
    </w:p>
    <w:p w14:paraId="13633FD5" w14:textId="11CB5710" w:rsidR="00901842" w:rsidRPr="00841678" w:rsidRDefault="00901842" w:rsidP="008D4215">
      <w:pPr>
        <w:tabs>
          <w:tab w:val="left" w:pos="426"/>
        </w:tabs>
        <w:suppressAutoHyphens/>
        <w:autoSpaceDE w:val="0"/>
        <w:ind w:left="360" w:right="275"/>
        <w:jc w:val="both"/>
        <w:rPr>
          <w:rFonts w:ascii="Montserrat Light" w:hAnsi="Montserrat Light" w:cs="Cambria"/>
          <w:bCs/>
          <w:lang w:val="ro-RO"/>
        </w:rPr>
      </w:pPr>
    </w:p>
    <w:p w14:paraId="420AB804" w14:textId="77777777" w:rsidR="0016572C" w:rsidRPr="00494E6D" w:rsidRDefault="0016572C" w:rsidP="008D4215">
      <w:pPr>
        <w:tabs>
          <w:tab w:val="left" w:pos="284"/>
        </w:tabs>
        <w:autoSpaceDE w:val="0"/>
        <w:autoSpaceDN w:val="0"/>
        <w:adjustRightInd w:val="0"/>
        <w:ind w:left="284"/>
        <w:jc w:val="both"/>
        <w:rPr>
          <w:rFonts w:ascii="Montserrat Light" w:hAnsi="Montserrat Light"/>
          <w:lang w:val="ro-RO"/>
        </w:rPr>
      </w:pPr>
    </w:p>
    <w:p w14:paraId="7ADC2794" w14:textId="080A2837" w:rsidR="0016572C" w:rsidRPr="00494E6D" w:rsidRDefault="0016572C" w:rsidP="008D4215">
      <w:pPr>
        <w:jc w:val="both"/>
        <w:rPr>
          <w:rFonts w:ascii="Montserrat Light" w:hAnsi="Montserrat Light"/>
          <w:b/>
          <w:bCs/>
          <w:lang w:val="ro-RO" w:eastAsia="ro-RO"/>
        </w:rPr>
      </w:pPr>
      <w:r w:rsidRPr="00494E6D">
        <w:rPr>
          <w:rFonts w:ascii="Montserrat Light" w:hAnsi="Montserrat Light"/>
          <w:lang w:val="ro-RO" w:eastAsia="ro-RO"/>
        </w:rPr>
        <w:t xml:space="preserve">În temeiul competențelor stabilite prin art. 182 alin. (1) și art. 196 alin. (1) lit. a) din Ordonanța de </w:t>
      </w:r>
      <w:r w:rsidR="00C00C8B" w:rsidRPr="00494E6D">
        <w:rPr>
          <w:rFonts w:ascii="Montserrat Light" w:hAnsi="Montserrat Light"/>
          <w:lang w:val="ro-RO" w:eastAsia="ro-RO"/>
        </w:rPr>
        <w:t>U</w:t>
      </w:r>
      <w:r w:rsidRPr="00494E6D">
        <w:rPr>
          <w:rFonts w:ascii="Montserrat Light" w:hAnsi="Montserrat Light"/>
          <w:lang w:val="ro-RO" w:eastAsia="ro-RO"/>
        </w:rPr>
        <w:t>rgență a Guvernului nr. 57/2019 privind Codul administrativ, cu modificările și completările ulterioare;</w:t>
      </w:r>
    </w:p>
    <w:p w14:paraId="0989E2FC" w14:textId="68786119" w:rsidR="00483F84" w:rsidRDefault="0016572C" w:rsidP="00334853">
      <w:pPr>
        <w:spacing w:line="240" w:lineRule="auto"/>
        <w:ind w:left="630"/>
        <w:contextualSpacing/>
        <w:jc w:val="both"/>
        <w:rPr>
          <w:rFonts w:ascii="Montserrat Light" w:hAnsi="Montserrat Light"/>
          <w:noProof/>
          <w:sz w:val="20"/>
          <w:szCs w:val="20"/>
          <w:lang w:val="ro-RO"/>
        </w:rPr>
      </w:pPr>
      <w:r w:rsidRPr="00494E6D">
        <w:rPr>
          <w:rFonts w:ascii="Montserrat Light" w:hAnsi="Montserrat Light"/>
          <w:b/>
          <w:bCs/>
          <w:lang w:val="ro-RO" w:eastAsia="ro-RO"/>
        </w:rPr>
        <w:t xml:space="preserve">                                               </w:t>
      </w:r>
    </w:p>
    <w:p w14:paraId="5B961E45" w14:textId="78B60C45" w:rsidR="00735AE3" w:rsidRPr="00494E6D" w:rsidRDefault="00735AE3" w:rsidP="00494E6D">
      <w:pPr>
        <w:tabs>
          <w:tab w:val="center" w:pos="4898"/>
          <w:tab w:val="left" w:pos="6874"/>
        </w:tabs>
        <w:ind w:firstLine="709"/>
        <w:rPr>
          <w:rFonts w:ascii="Montserrat Light" w:hAnsi="Montserrat Light"/>
          <w:b/>
          <w:bCs/>
          <w:lang w:val="ro-RO" w:eastAsia="ro-RO"/>
        </w:rPr>
      </w:pPr>
    </w:p>
    <w:p w14:paraId="6AE74E67" w14:textId="291435ED" w:rsidR="0016572C" w:rsidRPr="00494E6D" w:rsidRDefault="0016572C" w:rsidP="00494E6D">
      <w:pPr>
        <w:tabs>
          <w:tab w:val="center" w:pos="4898"/>
          <w:tab w:val="left" w:pos="6874"/>
        </w:tabs>
        <w:ind w:firstLine="709"/>
        <w:jc w:val="center"/>
        <w:rPr>
          <w:rFonts w:ascii="Montserrat" w:hAnsi="Montserrat"/>
          <w:b/>
          <w:bCs/>
          <w:lang w:val="ro-RO" w:eastAsia="ro-RO"/>
        </w:rPr>
      </w:pPr>
      <w:r w:rsidRPr="00494E6D">
        <w:rPr>
          <w:rFonts w:ascii="Montserrat" w:hAnsi="Montserrat"/>
          <w:b/>
          <w:bCs/>
          <w:lang w:val="ro-RO" w:eastAsia="ro-RO"/>
        </w:rPr>
        <w:t>hotărăşte:</w:t>
      </w:r>
    </w:p>
    <w:p w14:paraId="46B7A626" w14:textId="77777777" w:rsidR="0016572C" w:rsidRPr="00494E6D" w:rsidRDefault="0016572C" w:rsidP="00494E6D">
      <w:pPr>
        <w:tabs>
          <w:tab w:val="center" w:pos="4898"/>
          <w:tab w:val="left" w:pos="6874"/>
        </w:tabs>
        <w:ind w:firstLine="709"/>
        <w:rPr>
          <w:rFonts w:ascii="Montserrat Light" w:hAnsi="Montserrat Light"/>
          <w:b/>
          <w:bCs/>
          <w:lang w:val="ro-RO" w:eastAsia="ro-RO"/>
        </w:rPr>
      </w:pPr>
    </w:p>
    <w:p w14:paraId="7479121E" w14:textId="0998EB3F" w:rsidR="004858EF" w:rsidRPr="008D4215" w:rsidRDefault="008B63D6" w:rsidP="008D4215">
      <w:pPr>
        <w:jc w:val="both"/>
        <w:rPr>
          <w:rFonts w:ascii="Montserrat Light" w:hAnsi="Montserrat Light"/>
          <w:lang w:val="ro-RO"/>
        </w:rPr>
      </w:pPr>
      <w:r w:rsidRPr="00D97E89">
        <w:rPr>
          <w:rFonts w:ascii="Montserrat" w:hAnsi="Montserrat" w:cs="Cambria"/>
          <w:b/>
          <w:bCs/>
          <w:lang w:val="ro-RO"/>
        </w:rPr>
        <w:t>Art. 1.</w:t>
      </w:r>
      <w:r w:rsidRPr="00D97E89">
        <w:rPr>
          <w:rFonts w:ascii="Montserrat Light" w:hAnsi="Montserrat Light" w:cs="Cambria"/>
          <w:lang w:val="ro-RO"/>
        </w:rPr>
        <w:t xml:space="preserve"> </w:t>
      </w:r>
      <w:r w:rsidR="003A4267" w:rsidRPr="008D4215">
        <w:rPr>
          <w:rFonts w:ascii="Montserrat Light" w:hAnsi="Montserrat Light" w:cs="Cambria"/>
          <w:lang w:val="ro-RO"/>
        </w:rPr>
        <w:t xml:space="preserve">Se aprobă </w:t>
      </w:r>
      <w:r w:rsidR="00304B4E" w:rsidRPr="008D4215">
        <w:rPr>
          <w:rFonts w:ascii="Montserrat Light" w:hAnsi="Montserrat Light"/>
          <w:noProof/>
          <w:lang w:val="ro-RO" w:eastAsia="ro-RO"/>
        </w:rPr>
        <w:t xml:space="preserve">înscrierea în inventarul bunurilor </w:t>
      </w:r>
      <w:r w:rsidR="00973F17" w:rsidRPr="008D4215">
        <w:rPr>
          <w:rFonts w:ascii="Montserrat Light" w:hAnsi="Montserrat Light"/>
          <w:noProof/>
          <w:lang w:val="ro-RO" w:eastAsia="ro-RO"/>
        </w:rPr>
        <w:t>din</w:t>
      </w:r>
      <w:r w:rsidR="000E1D99" w:rsidRPr="008D4215">
        <w:rPr>
          <w:rFonts w:ascii="Montserrat Light" w:hAnsi="Montserrat Light" w:cs="Cambria"/>
          <w:lang w:val="ro-RO"/>
        </w:rPr>
        <w:t xml:space="preserve"> domeniul public al județului Cluj a </w:t>
      </w:r>
      <w:r w:rsidR="00FB108A" w:rsidRPr="008D4215">
        <w:rPr>
          <w:rFonts w:ascii="Montserrat Light" w:hAnsi="Montserrat Light" w:cs="Cambria"/>
          <w:lang w:val="ro-RO"/>
        </w:rPr>
        <w:t>3</w:t>
      </w:r>
      <w:r w:rsidR="000E1D99" w:rsidRPr="008D4215">
        <w:rPr>
          <w:rFonts w:ascii="Montserrat Light" w:hAnsi="Montserrat Light" w:cs="Cambria"/>
          <w:lang w:val="ro-RO"/>
        </w:rPr>
        <w:t xml:space="preserve"> posturi de tranformare </w:t>
      </w:r>
      <w:r w:rsidR="000E1D99" w:rsidRPr="008D4215">
        <w:rPr>
          <w:rFonts w:ascii="Montserrat Light" w:hAnsi="Montserrat Light"/>
          <w:lang w:val="ro-RO" w:eastAsia="ar-SA"/>
        </w:rPr>
        <w:t xml:space="preserve">în anvelopă de beton Robust 1000 l RB-20 - 1X630 conform </w:t>
      </w:r>
      <w:r w:rsidR="00494E6D" w:rsidRPr="00A14F8D">
        <w:rPr>
          <w:rFonts w:ascii="Montserrat Light" w:hAnsi="Montserrat Light"/>
          <w:b/>
          <w:bCs/>
          <w:i/>
          <w:iCs/>
          <w:lang w:val="ro-RO"/>
        </w:rPr>
        <w:t>A</w:t>
      </w:r>
      <w:r w:rsidR="003A4267" w:rsidRPr="00A14F8D">
        <w:rPr>
          <w:rFonts w:ascii="Montserrat Light" w:hAnsi="Montserrat Light"/>
          <w:b/>
          <w:bCs/>
          <w:i/>
          <w:iCs/>
          <w:lang w:val="ro-RO"/>
        </w:rPr>
        <w:t>nex</w:t>
      </w:r>
      <w:r w:rsidR="000E1D99" w:rsidRPr="00A14F8D">
        <w:rPr>
          <w:rFonts w:ascii="Montserrat Light" w:hAnsi="Montserrat Light"/>
          <w:b/>
          <w:bCs/>
          <w:i/>
          <w:iCs/>
          <w:lang w:val="ro-RO"/>
        </w:rPr>
        <w:t>ei</w:t>
      </w:r>
      <w:r w:rsidR="003A4267" w:rsidRPr="008D4215">
        <w:rPr>
          <w:rFonts w:ascii="Montserrat Light" w:hAnsi="Montserrat Light"/>
          <w:i/>
          <w:iCs/>
          <w:lang w:val="ro-RO"/>
        </w:rPr>
        <w:t xml:space="preserve"> </w:t>
      </w:r>
      <w:r w:rsidR="003A4267" w:rsidRPr="008D4215">
        <w:rPr>
          <w:rFonts w:ascii="Montserrat Light" w:hAnsi="Montserrat Light"/>
          <w:lang w:val="ro-RO"/>
        </w:rPr>
        <w:t>care face parte integrantă din prezenta hotărâre</w:t>
      </w:r>
      <w:r w:rsidR="00BA27CF" w:rsidRPr="008D4215">
        <w:rPr>
          <w:rFonts w:ascii="Montserrat Light" w:hAnsi="Montserrat Light"/>
          <w:noProof/>
          <w:lang w:val="ro-RO" w:eastAsia="ro-RO"/>
        </w:rPr>
        <w:t xml:space="preserve"> declarându-se bunuri de interes public județean</w:t>
      </w:r>
      <w:r w:rsidR="007040D7" w:rsidRPr="008D4215">
        <w:rPr>
          <w:rFonts w:ascii="Montserrat Light" w:hAnsi="Montserrat Light"/>
          <w:lang w:val="ro-RO"/>
        </w:rPr>
        <w:t>.</w:t>
      </w:r>
    </w:p>
    <w:p w14:paraId="7EB9FC34" w14:textId="77777777" w:rsidR="00C34E66" w:rsidRPr="00C34E66" w:rsidRDefault="00C34E66" w:rsidP="004858EF">
      <w:pPr>
        <w:jc w:val="both"/>
        <w:rPr>
          <w:rFonts w:ascii="Montserrat Light" w:hAnsi="Montserrat Light"/>
          <w:lang w:val="ro-RO"/>
        </w:rPr>
      </w:pPr>
    </w:p>
    <w:p w14:paraId="4D3A3535" w14:textId="09D612C1" w:rsidR="004858EF" w:rsidRPr="008D4215" w:rsidRDefault="003A4267" w:rsidP="008D4215">
      <w:pPr>
        <w:jc w:val="both"/>
        <w:rPr>
          <w:rFonts w:ascii="Montserrat Light" w:hAnsi="Montserrat Light"/>
          <w:noProof/>
          <w:lang w:val="ro-RO" w:eastAsia="ro-RO"/>
        </w:rPr>
      </w:pPr>
      <w:r w:rsidRPr="00494E6D">
        <w:rPr>
          <w:rFonts w:ascii="Montserrat" w:hAnsi="Montserrat" w:cs="Cambria"/>
          <w:b/>
          <w:bCs/>
          <w:lang w:val="ro-RO"/>
        </w:rPr>
        <w:t>Art.</w:t>
      </w:r>
      <w:r w:rsidR="00494E6D">
        <w:rPr>
          <w:rFonts w:ascii="Montserrat" w:hAnsi="Montserrat" w:cs="Cambria"/>
          <w:b/>
          <w:bCs/>
          <w:lang w:val="ro-RO"/>
        </w:rPr>
        <w:t xml:space="preserve"> </w:t>
      </w:r>
      <w:r w:rsidR="00C34E66">
        <w:rPr>
          <w:rFonts w:ascii="Montserrat" w:hAnsi="Montserrat" w:cs="Cambria"/>
          <w:b/>
          <w:bCs/>
          <w:lang w:val="ro-RO"/>
        </w:rPr>
        <w:t>2</w:t>
      </w:r>
      <w:r w:rsidR="00494E6D">
        <w:rPr>
          <w:rFonts w:ascii="Montserrat" w:hAnsi="Montserrat" w:cs="Cambria"/>
          <w:b/>
          <w:bCs/>
          <w:lang w:val="ro-RO"/>
        </w:rPr>
        <w:t>.</w:t>
      </w:r>
      <w:r w:rsidRPr="00753371">
        <w:rPr>
          <w:rFonts w:ascii="Montserrat Light" w:hAnsi="Montserrat Light" w:cs="Cambria"/>
          <w:lang w:val="ro-RO"/>
        </w:rPr>
        <w:t xml:space="preserve"> Se aprobă </w:t>
      </w:r>
      <w:r w:rsidR="000E1D99" w:rsidRPr="00753371">
        <w:rPr>
          <w:rFonts w:ascii="Montserrat Light" w:hAnsi="Montserrat Light" w:cs="Cambria"/>
          <w:lang w:val="ro-RO"/>
        </w:rPr>
        <w:t xml:space="preserve">concesionarea </w:t>
      </w:r>
      <w:r w:rsidR="001F3EA1" w:rsidRPr="00753371">
        <w:rPr>
          <w:rFonts w:ascii="Montserrat Light" w:hAnsi="Montserrat Light" w:cs="Cambria"/>
          <w:lang w:val="ro-RO"/>
        </w:rPr>
        <w:t xml:space="preserve">către </w:t>
      </w:r>
      <w:r w:rsidR="001F3EA1" w:rsidRPr="008D4215">
        <w:rPr>
          <w:rFonts w:ascii="Montserrat Light" w:hAnsi="Montserrat Light"/>
          <w:lang w:val="ro-RO" w:eastAsia="ar-SA"/>
        </w:rPr>
        <w:t>Compania de Apă Someș S.A</w:t>
      </w:r>
      <w:r w:rsidR="001F3EA1" w:rsidRPr="00753371">
        <w:rPr>
          <w:rFonts w:ascii="Montserrat Light" w:hAnsi="Montserrat Light" w:cs="Cambria"/>
          <w:lang w:val="ro-RO"/>
        </w:rPr>
        <w:t xml:space="preserve"> </w:t>
      </w:r>
      <w:r w:rsidR="000E1D99" w:rsidRPr="00753371">
        <w:rPr>
          <w:rFonts w:ascii="Montserrat Light" w:hAnsi="Montserrat Light" w:cs="Cambria"/>
          <w:lang w:val="ro-RO"/>
        </w:rPr>
        <w:t>a 3 posturi de tran</w:t>
      </w:r>
      <w:r w:rsidR="00C53755" w:rsidRPr="00753371">
        <w:rPr>
          <w:rFonts w:ascii="Montserrat Light" w:hAnsi="Montserrat Light" w:cs="Cambria"/>
          <w:lang w:val="ro-RO"/>
        </w:rPr>
        <w:t>s</w:t>
      </w:r>
      <w:r w:rsidR="000E1D99" w:rsidRPr="00753371">
        <w:rPr>
          <w:rFonts w:ascii="Montserrat Light" w:hAnsi="Montserrat Light" w:cs="Cambria"/>
          <w:lang w:val="ro-RO"/>
        </w:rPr>
        <w:t xml:space="preserve">formare </w:t>
      </w:r>
      <w:r w:rsidR="000E1D99" w:rsidRPr="008D4215">
        <w:rPr>
          <w:rFonts w:ascii="Montserrat Light" w:hAnsi="Montserrat Light"/>
          <w:lang w:val="ro-RO" w:eastAsia="ar-SA"/>
        </w:rPr>
        <w:t>în anvelopă de beton Robust 1000 l RB-20 - 1X630</w:t>
      </w:r>
      <w:r w:rsidR="001633EA" w:rsidRPr="008D4215">
        <w:rPr>
          <w:rFonts w:ascii="Montserrat Light" w:hAnsi="Montserrat Light"/>
          <w:noProof/>
          <w:lang w:val="ro-RO" w:eastAsia="ro-RO"/>
        </w:rPr>
        <w:t xml:space="preserve"> </w:t>
      </w:r>
      <w:r w:rsidR="00FD4F57" w:rsidRPr="008D4215">
        <w:rPr>
          <w:rFonts w:ascii="Montserrat Light" w:hAnsi="Montserrat Light"/>
          <w:noProof/>
          <w:lang w:val="ro-RO" w:eastAsia="ro-RO"/>
        </w:rPr>
        <w:t>precum şi încheierea unui act adiţional la Contractul de delegare directă a gestiunii serviciilor publice de alimentare cu apă şi de canalizare nr. 98 din data de 21.11.2007</w:t>
      </w:r>
      <w:r w:rsidR="001633EA" w:rsidRPr="008D4215">
        <w:rPr>
          <w:rFonts w:ascii="Montserrat Light" w:hAnsi="Montserrat Light"/>
          <w:noProof/>
          <w:lang w:val="ro-RO" w:eastAsia="ro-RO"/>
        </w:rPr>
        <w:t>.</w:t>
      </w:r>
    </w:p>
    <w:p w14:paraId="59E29ED6" w14:textId="77777777" w:rsidR="008E63E8" w:rsidRDefault="008E63E8" w:rsidP="004858EF">
      <w:pPr>
        <w:jc w:val="both"/>
        <w:rPr>
          <w:rFonts w:ascii="Montserrat Light" w:hAnsi="Montserrat Light"/>
          <w:noProof/>
          <w:sz w:val="20"/>
          <w:szCs w:val="20"/>
          <w:lang w:val="ro-RO"/>
        </w:rPr>
      </w:pPr>
    </w:p>
    <w:p w14:paraId="1A0F49D1" w14:textId="268BF7D6" w:rsidR="00C34E66" w:rsidRPr="0085046D" w:rsidRDefault="008E63E8" w:rsidP="008D4215">
      <w:pPr>
        <w:jc w:val="both"/>
        <w:rPr>
          <w:rFonts w:ascii="Montserrat Light" w:hAnsi="Montserrat Light"/>
          <w:noProof/>
          <w:lang w:val="ro-RO"/>
        </w:rPr>
      </w:pPr>
      <w:r w:rsidRPr="00494E6D">
        <w:rPr>
          <w:rFonts w:ascii="Montserrat" w:hAnsi="Montserrat" w:cs="Cambria"/>
          <w:b/>
          <w:bCs/>
          <w:lang w:val="ro-RO"/>
        </w:rPr>
        <w:t>Art.</w:t>
      </w:r>
      <w:r>
        <w:rPr>
          <w:rFonts w:ascii="Montserrat" w:hAnsi="Montserrat" w:cs="Cambria"/>
          <w:b/>
          <w:bCs/>
          <w:lang w:val="ro-RO"/>
        </w:rPr>
        <w:t xml:space="preserve"> 3.</w:t>
      </w:r>
      <w:r w:rsidRPr="008E63E8">
        <w:rPr>
          <w:rFonts w:ascii="Montserrat Light" w:hAnsi="Montserrat Light" w:cs="Cambria"/>
          <w:lang w:val="ro-RO"/>
        </w:rPr>
        <w:t xml:space="preserve"> </w:t>
      </w:r>
      <w:r w:rsidR="00C53755">
        <w:rPr>
          <w:rFonts w:ascii="Montserrat" w:hAnsi="Montserrat" w:cs="Cambria"/>
          <w:b/>
          <w:bCs/>
          <w:lang w:val="ro-RO"/>
        </w:rPr>
        <w:t>(1)</w:t>
      </w:r>
      <w:r w:rsidR="00C53755">
        <w:rPr>
          <w:rFonts w:ascii="Montserrat Light" w:hAnsi="Montserrat Light" w:cs="Cambria"/>
          <w:lang w:val="ro-RO"/>
        </w:rPr>
        <w:t xml:space="preserve"> </w:t>
      </w:r>
      <w:r w:rsidRPr="0085046D">
        <w:rPr>
          <w:rFonts w:ascii="Montserrat Light" w:hAnsi="Montserrat Light"/>
          <w:noProof/>
          <w:lang w:val="ro-RO"/>
        </w:rPr>
        <w:t>Durata concesiuni</w:t>
      </w:r>
      <w:r w:rsidR="00682EE0" w:rsidRPr="0085046D">
        <w:rPr>
          <w:rFonts w:ascii="Montserrat Light" w:hAnsi="Montserrat Light"/>
          <w:noProof/>
          <w:lang w:val="ro-RO"/>
        </w:rPr>
        <w:t xml:space="preserve"> bunurilor menționate la art. 1</w:t>
      </w:r>
      <w:r w:rsidRPr="0085046D">
        <w:rPr>
          <w:rFonts w:ascii="Montserrat Light" w:hAnsi="Montserrat Light"/>
          <w:noProof/>
          <w:lang w:val="ro-RO"/>
        </w:rPr>
        <w:t xml:space="preserve"> este identică cu durata rămasă din </w:t>
      </w:r>
      <w:r w:rsidR="00E743F7" w:rsidRPr="0085046D">
        <w:rPr>
          <w:rFonts w:ascii="Montserrat Light" w:hAnsi="Montserrat Light"/>
          <w:noProof/>
          <w:lang w:val="ro-RO"/>
        </w:rPr>
        <w:t xml:space="preserve">contractul de delegare a </w:t>
      </w:r>
      <w:r w:rsidR="00396523" w:rsidRPr="0085046D">
        <w:rPr>
          <w:rFonts w:ascii="Montserrat Light" w:hAnsi="Montserrat Light"/>
          <w:noProof/>
          <w:lang w:val="ro-RO"/>
        </w:rPr>
        <w:t>serviciului</w:t>
      </w:r>
      <w:r w:rsidR="006C6873" w:rsidRPr="0085046D">
        <w:rPr>
          <w:rFonts w:ascii="Montserrat Light" w:hAnsi="Montserrat Light"/>
          <w:noProof/>
          <w:lang w:val="ro-RO"/>
        </w:rPr>
        <w:t xml:space="preserve"> de alimentare cu apă și canalizare</w:t>
      </w:r>
      <w:r w:rsidR="00F9382F" w:rsidRPr="0085046D">
        <w:rPr>
          <w:rFonts w:ascii="Montserrat Light" w:hAnsi="Montserrat Light"/>
          <w:noProof/>
          <w:lang w:val="ro-RO"/>
        </w:rPr>
        <w:t xml:space="preserve"> aprobat prin Hotărârea Consiliului </w:t>
      </w:r>
      <w:r w:rsidR="00213849" w:rsidRPr="0085046D">
        <w:rPr>
          <w:rFonts w:ascii="Montserrat Light" w:hAnsi="Montserrat Light"/>
          <w:noProof/>
          <w:lang w:val="ro-RO"/>
        </w:rPr>
        <w:t xml:space="preserve">Județean Cluj </w:t>
      </w:r>
      <w:r w:rsidR="00F9382F" w:rsidRPr="0085046D">
        <w:rPr>
          <w:rFonts w:ascii="Montserrat Light" w:hAnsi="Montserrat Light"/>
          <w:noProof/>
          <w:lang w:val="ro-RO"/>
        </w:rPr>
        <w:t>nr. 30</w:t>
      </w:r>
      <w:r w:rsidR="00213849" w:rsidRPr="0085046D">
        <w:rPr>
          <w:rFonts w:ascii="Montserrat Light" w:hAnsi="Montserrat Light"/>
          <w:noProof/>
          <w:lang w:val="ro-RO"/>
        </w:rPr>
        <w:t>/</w:t>
      </w:r>
      <w:r w:rsidR="00F9382F" w:rsidRPr="0085046D">
        <w:rPr>
          <w:rFonts w:ascii="Montserrat Light" w:hAnsi="Montserrat Light"/>
          <w:noProof/>
          <w:lang w:val="ro-RO"/>
        </w:rPr>
        <w:t>16.02.2005</w:t>
      </w:r>
      <w:r w:rsidR="00213849" w:rsidRPr="0085046D">
        <w:rPr>
          <w:rFonts w:ascii="Montserrat Light" w:hAnsi="Montserrat Light"/>
          <w:noProof/>
          <w:lang w:val="ro-RO"/>
        </w:rPr>
        <w:t>, cu modificările și completările ulterioare.</w:t>
      </w:r>
    </w:p>
    <w:p w14:paraId="4652E00E" w14:textId="5E3AEDA0" w:rsidR="006D0601" w:rsidRPr="00502DA6" w:rsidRDefault="00C53755" w:rsidP="008D4215">
      <w:pPr>
        <w:ind w:firstLine="720"/>
        <w:jc w:val="both"/>
        <w:rPr>
          <w:rFonts w:ascii="Montserrat Light" w:hAnsi="Montserrat Light"/>
          <w:noProof/>
          <w:sz w:val="20"/>
          <w:szCs w:val="20"/>
          <w:lang w:val="ro-RO"/>
        </w:rPr>
      </w:pPr>
      <w:r>
        <w:rPr>
          <w:rFonts w:ascii="Montserrat" w:hAnsi="Montserrat" w:cs="Cambria"/>
          <w:b/>
          <w:bCs/>
          <w:lang w:val="ro-RO"/>
        </w:rPr>
        <w:t>(2)</w:t>
      </w:r>
      <w:r w:rsidR="008D4215">
        <w:rPr>
          <w:rFonts w:ascii="Montserrat" w:hAnsi="Montserrat" w:cs="Cambria"/>
          <w:b/>
          <w:bCs/>
          <w:lang w:val="ro-RO"/>
        </w:rPr>
        <w:t xml:space="preserve"> </w:t>
      </w:r>
      <w:r w:rsidR="003F21AE" w:rsidRPr="00502DA6">
        <w:rPr>
          <w:rFonts w:ascii="Montserrat Light" w:hAnsi="Montserrat Light" w:cs="Cambria"/>
          <w:lang w:val="ro-RO"/>
        </w:rPr>
        <w:t>Durata concesiunii începe de la data Procesului verbal de predare</w:t>
      </w:r>
      <w:r w:rsidR="00502DA6">
        <w:rPr>
          <w:rFonts w:ascii="Montserrat Light" w:hAnsi="Montserrat Light" w:cs="Cambria"/>
          <w:lang w:val="ro-RO"/>
        </w:rPr>
        <w:t xml:space="preserve"> -</w:t>
      </w:r>
      <w:r w:rsidR="003F21AE" w:rsidRPr="00502DA6">
        <w:rPr>
          <w:rFonts w:ascii="Montserrat Light" w:hAnsi="Montserrat Light" w:cs="Cambria"/>
          <w:lang w:val="ro-RO"/>
        </w:rPr>
        <w:t xml:space="preserve"> primire </w:t>
      </w:r>
      <w:r w:rsidR="00502DA6" w:rsidRPr="00502DA6">
        <w:rPr>
          <w:rFonts w:ascii="Montserrat Light" w:hAnsi="Montserrat Light" w:cs="Cambria"/>
          <w:lang w:val="ro-RO"/>
        </w:rPr>
        <w:t>a bunurilor de retur.</w:t>
      </w:r>
    </w:p>
    <w:p w14:paraId="37B0C59E" w14:textId="77777777" w:rsidR="00894314" w:rsidRDefault="00894314" w:rsidP="004858EF">
      <w:pPr>
        <w:jc w:val="both"/>
        <w:rPr>
          <w:rFonts w:ascii="Montserrat" w:hAnsi="Montserrat" w:cs="Cambria"/>
          <w:b/>
          <w:bCs/>
          <w:lang w:val="ro-RO"/>
        </w:rPr>
      </w:pPr>
    </w:p>
    <w:p w14:paraId="4B044FBA" w14:textId="0B22234C" w:rsidR="006070C8" w:rsidRPr="0085046D" w:rsidRDefault="00EC63C1" w:rsidP="008D4215">
      <w:pPr>
        <w:jc w:val="both"/>
        <w:rPr>
          <w:rFonts w:ascii="Montserrat Light" w:hAnsi="Montserrat Light" w:cs="Cambria"/>
          <w:lang w:val="ro-RO"/>
        </w:rPr>
      </w:pPr>
      <w:r w:rsidRPr="003D1FE4">
        <w:rPr>
          <w:rFonts w:ascii="Montserrat" w:hAnsi="Montserrat" w:cs="Cambria"/>
          <w:b/>
          <w:bCs/>
          <w:lang w:val="ro-RO"/>
        </w:rPr>
        <w:t xml:space="preserve">Art. 4. </w:t>
      </w:r>
      <w:r w:rsidR="006070C8" w:rsidRPr="003D1FE4">
        <w:rPr>
          <w:rFonts w:ascii="Montserrat" w:hAnsi="Montserrat" w:cs="Cambria"/>
          <w:b/>
          <w:bCs/>
          <w:lang w:val="ro-RO"/>
        </w:rPr>
        <w:t xml:space="preserve">(1) </w:t>
      </w:r>
      <w:r w:rsidR="00357942" w:rsidRPr="003D1FE4">
        <w:rPr>
          <w:rFonts w:ascii="Montserrat Light" w:hAnsi="Montserrat Light" w:cs="Cambria"/>
          <w:lang w:val="ro-RO"/>
        </w:rPr>
        <w:t>Cuantumul redeve</w:t>
      </w:r>
      <w:r w:rsidR="0004297F" w:rsidRPr="003D1FE4">
        <w:rPr>
          <w:rFonts w:ascii="Montserrat Light" w:hAnsi="Montserrat Light" w:cs="Cambria"/>
          <w:lang w:val="ro-RO"/>
        </w:rPr>
        <w:t xml:space="preserve">nței </w:t>
      </w:r>
      <w:r w:rsidR="00FB1800" w:rsidRPr="003D1FE4">
        <w:rPr>
          <w:rFonts w:ascii="Montserrat Light" w:hAnsi="Montserrat Light" w:cs="Cambria"/>
          <w:lang w:val="ro-RO"/>
        </w:rPr>
        <w:t xml:space="preserve">pentru bunurile </w:t>
      </w:r>
      <w:r w:rsidR="007F57ED" w:rsidRPr="003D1FE4">
        <w:rPr>
          <w:rFonts w:ascii="Montserrat Light" w:hAnsi="Montserrat Light" w:cs="Cambria"/>
          <w:lang w:val="ro-RO"/>
        </w:rPr>
        <w:t>concesionate prevăzute la art. 2 este de 39</w:t>
      </w:r>
      <w:r w:rsidR="008C16F4" w:rsidRPr="003D1FE4">
        <w:rPr>
          <w:rFonts w:ascii="Montserrat Light" w:hAnsi="Montserrat Light" w:cs="Cambria"/>
          <w:lang w:val="ro-RO"/>
        </w:rPr>
        <w:t>.308,93 lei/an fără TVA</w:t>
      </w:r>
      <w:r w:rsidR="00816481" w:rsidRPr="003D1FE4">
        <w:rPr>
          <w:rFonts w:ascii="Montserrat Light" w:hAnsi="Montserrat Light" w:cs="Cambria"/>
          <w:lang w:val="ro-RO"/>
        </w:rPr>
        <w:t>.</w:t>
      </w:r>
    </w:p>
    <w:p w14:paraId="15409788" w14:textId="2F7C9989" w:rsidR="00213849" w:rsidRPr="0085046D" w:rsidRDefault="006070C8" w:rsidP="008D4215">
      <w:pPr>
        <w:ind w:firstLine="720"/>
        <w:jc w:val="both"/>
        <w:rPr>
          <w:rFonts w:ascii="Montserrat Light" w:hAnsi="Montserrat Light"/>
          <w:noProof/>
          <w:lang w:val="ro-RO" w:eastAsia="ro-RO"/>
        </w:rPr>
      </w:pPr>
      <w:r>
        <w:rPr>
          <w:rFonts w:ascii="Montserrat" w:hAnsi="Montserrat" w:cs="Cambria"/>
          <w:b/>
          <w:bCs/>
          <w:lang w:val="ro-RO"/>
        </w:rPr>
        <w:t xml:space="preserve">(2) </w:t>
      </w:r>
      <w:r w:rsidR="00454EEA" w:rsidRPr="0085046D">
        <w:rPr>
          <w:rFonts w:ascii="Montserrat Light" w:hAnsi="Montserrat Light" w:cs="Cambria"/>
          <w:lang w:val="ro-RO"/>
        </w:rPr>
        <w:t>Redevenț</w:t>
      </w:r>
      <w:r w:rsidR="00894314">
        <w:rPr>
          <w:rFonts w:ascii="Montserrat Light" w:hAnsi="Montserrat Light" w:cs="Cambria"/>
          <w:lang w:val="ro-RO"/>
        </w:rPr>
        <w:t>a</w:t>
      </w:r>
      <w:r w:rsidR="00454EEA" w:rsidRPr="0085046D">
        <w:rPr>
          <w:rFonts w:ascii="Montserrat Light" w:hAnsi="Montserrat Light" w:cs="Cambria"/>
          <w:lang w:val="ro-RO"/>
        </w:rPr>
        <w:t xml:space="preserve"> </w:t>
      </w:r>
      <w:r w:rsidR="0004297F" w:rsidRPr="0085046D">
        <w:rPr>
          <w:rFonts w:ascii="Montserrat Light" w:hAnsi="Montserrat Light" w:cs="Cambria"/>
          <w:lang w:val="ro-RO"/>
        </w:rPr>
        <w:t>datorată de operatorul regional</w:t>
      </w:r>
      <w:r w:rsidR="002B7B3B" w:rsidRPr="0085046D">
        <w:rPr>
          <w:rFonts w:ascii="Montserrat Light" w:hAnsi="Montserrat Light" w:cs="Cambria"/>
          <w:lang w:val="ro-RO"/>
        </w:rPr>
        <w:t xml:space="preserve">, începând cu </w:t>
      </w:r>
      <w:r w:rsidR="002B7B3B" w:rsidRPr="007E67B5">
        <w:rPr>
          <w:rFonts w:ascii="Montserrat Light" w:hAnsi="Montserrat Light" w:cs="Cambria"/>
          <w:lang w:val="ro-RO"/>
        </w:rPr>
        <w:t>01.01.202</w:t>
      </w:r>
      <w:r w:rsidR="00745FAE">
        <w:rPr>
          <w:rFonts w:ascii="Montserrat Light" w:hAnsi="Montserrat Light" w:cs="Cambria"/>
          <w:lang w:val="ro-RO"/>
        </w:rPr>
        <w:t>5</w:t>
      </w:r>
      <w:r w:rsidR="002B7B3B" w:rsidRPr="0085046D">
        <w:rPr>
          <w:rFonts w:ascii="Montserrat Light" w:hAnsi="Montserrat Light" w:cs="Cambria"/>
          <w:lang w:val="ro-RO"/>
        </w:rPr>
        <w:t xml:space="preserve"> </w:t>
      </w:r>
      <w:r w:rsidR="008C1BE4">
        <w:rPr>
          <w:rFonts w:ascii="Montserrat Light" w:hAnsi="Montserrat Light" w:cs="Cambria"/>
          <w:lang w:val="ro-RO"/>
        </w:rPr>
        <w:t>în</w:t>
      </w:r>
      <w:r w:rsidR="007E67B5">
        <w:rPr>
          <w:rFonts w:ascii="Montserrat Light" w:hAnsi="Montserrat Light" w:cs="Cambria"/>
          <w:lang w:val="ro-RO"/>
        </w:rPr>
        <w:t xml:space="preserve"> cadrul </w:t>
      </w:r>
      <w:r w:rsidR="002B7B3B" w:rsidRPr="0085046D">
        <w:rPr>
          <w:rFonts w:ascii="Montserrat Light" w:hAnsi="Montserrat Light" w:cs="Cambria"/>
          <w:lang w:val="ro-RO"/>
        </w:rPr>
        <w:t>contr</w:t>
      </w:r>
      <w:r w:rsidR="001F492D">
        <w:rPr>
          <w:rFonts w:ascii="Montserrat Light" w:hAnsi="Montserrat Light" w:cs="Cambria"/>
          <w:lang w:val="ro-RO"/>
        </w:rPr>
        <w:t>a</w:t>
      </w:r>
      <w:r w:rsidR="002B7B3B" w:rsidRPr="0085046D">
        <w:rPr>
          <w:rFonts w:ascii="Montserrat Light" w:hAnsi="Montserrat Light" w:cs="Cambria"/>
          <w:lang w:val="ro-RO"/>
        </w:rPr>
        <w:t>ctul</w:t>
      </w:r>
      <w:r w:rsidR="007E67B5">
        <w:rPr>
          <w:rFonts w:ascii="Montserrat Light" w:hAnsi="Montserrat Light" w:cs="Cambria"/>
          <w:lang w:val="ro-RO"/>
        </w:rPr>
        <w:t>ui</w:t>
      </w:r>
      <w:r w:rsidR="002B7B3B" w:rsidRPr="0085046D">
        <w:rPr>
          <w:rFonts w:ascii="Montserrat Light" w:hAnsi="Montserrat Light" w:cs="Cambria"/>
          <w:lang w:val="ro-RO"/>
        </w:rPr>
        <w:t xml:space="preserve"> de delegare directă a gestiunii serviciilor publice de </w:t>
      </w:r>
      <w:r w:rsidR="00D16808" w:rsidRPr="0085046D">
        <w:rPr>
          <w:rFonts w:ascii="Montserrat Light" w:hAnsi="Montserrat Light" w:cs="Cambria"/>
          <w:lang w:val="ro-RO"/>
        </w:rPr>
        <w:t>alimentare cu apă și canalizare, pentru Consiliul Județean Cluj se</w:t>
      </w:r>
      <w:r w:rsidR="006568A8" w:rsidRPr="0085046D">
        <w:rPr>
          <w:rFonts w:ascii="Montserrat Light" w:hAnsi="Montserrat Light" w:cs="Cambria"/>
          <w:lang w:val="ro-RO"/>
        </w:rPr>
        <w:t xml:space="preserve"> </w:t>
      </w:r>
      <w:r w:rsidR="00894314">
        <w:rPr>
          <w:rFonts w:ascii="Montserrat Light" w:hAnsi="Montserrat Light" w:cs="Cambria"/>
          <w:lang w:val="ro-RO"/>
        </w:rPr>
        <w:t>majorează</w:t>
      </w:r>
      <w:r w:rsidR="006568A8" w:rsidRPr="0085046D">
        <w:rPr>
          <w:rFonts w:ascii="Montserrat Light" w:hAnsi="Montserrat Light" w:cs="Cambria"/>
          <w:lang w:val="ro-RO"/>
        </w:rPr>
        <w:t xml:space="preserve"> cu </w:t>
      </w:r>
      <w:r w:rsidR="008709B7" w:rsidRPr="0085046D">
        <w:rPr>
          <w:rFonts w:ascii="Montserrat Light" w:hAnsi="Montserrat Light" w:cs="Cambria"/>
          <w:lang w:val="ro-RO"/>
        </w:rPr>
        <w:t>valoare prevăzută la alin. 1</w:t>
      </w:r>
      <w:r w:rsidR="00454EEA" w:rsidRPr="0085046D">
        <w:rPr>
          <w:rFonts w:ascii="Montserrat Light" w:hAnsi="Montserrat Light" w:cs="Cambria"/>
          <w:lang w:val="ro-RO"/>
        </w:rPr>
        <w:t>.</w:t>
      </w:r>
    </w:p>
    <w:p w14:paraId="761FA524" w14:textId="77777777" w:rsidR="00AE0B98" w:rsidRDefault="00AE0B98" w:rsidP="00C4612F">
      <w:pPr>
        <w:autoSpaceDE w:val="0"/>
        <w:autoSpaceDN w:val="0"/>
        <w:adjustRightInd w:val="0"/>
        <w:jc w:val="both"/>
        <w:rPr>
          <w:rFonts w:ascii="Montserrat" w:hAnsi="Montserrat"/>
          <w:b/>
          <w:bCs/>
          <w:noProof/>
          <w:sz w:val="20"/>
          <w:szCs w:val="20"/>
          <w:lang w:val="ro-RO" w:eastAsia="ro-RO"/>
        </w:rPr>
      </w:pPr>
    </w:p>
    <w:p w14:paraId="46E4E7B8" w14:textId="167B054D" w:rsidR="00C4612F" w:rsidRPr="0085046D" w:rsidRDefault="00C4612F" w:rsidP="008D4215">
      <w:pPr>
        <w:autoSpaceDE w:val="0"/>
        <w:autoSpaceDN w:val="0"/>
        <w:adjustRightInd w:val="0"/>
        <w:jc w:val="both"/>
        <w:rPr>
          <w:rFonts w:ascii="Montserrat Light" w:hAnsi="Montserrat Light"/>
          <w:noProof/>
          <w:lang w:val="ro-RO" w:eastAsia="ro-RO"/>
        </w:rPr>
      </w:pPr>
      <w:r w:rsidRPr="0085046D">
        <w:rPr>
          <w:rFonts w:ascii="Montserrat" w:hAnsi="Montserrat"/>
          <w:b/>
          <w:bCs/>
          <w:noProof/>
          <w:sz w:val="20"/>
          <w:szCs w:val="20"/>
          <w:lang w:val="ro-RO" w:eastAsia="ro-RO"/>
        </w:rPr>
        <w:t xml:space="preserve">Art. </w:t>
      </w:r>
      <w:r w:rsidR="00454EEA" w:rsidRPr="0085046D">
        <w:rPr>
          <w:rFonts w:ascii="Montserrat" w:hAnsi="Montserrat"/>
          <w:b/>
          <w:bCs/>
          <w:noProof/>
          <w:sz w:val="20"/>
          <w:szCs w:val="20"/>
          <w:lang w:val="ro-RO" w:eastAsia="ro-RO"/>
        </w:rPr>
        <w:t>5</w:t>
      </w:r>
      <w:r>
        <w:rPr>
          <w:rFonts w:ascii="Montserrat Light" w:hAnsi="Montserrat Light"/>
          <w:b/>
          <w:bCs/>
          <w:noProof/>
          <w:sz w:val="20"/>
          <w:szCs w:val="20"/>
          <w:lang w:val="ro-RO" w:eastAsia="ro-RO"/>
        </w:rPr>
        <w:t xml:space="preserve">. </w:t>
      </w:r>
      <w:r w:rsidRPr="0085046D">
        <w:rPr>
          <w:rFonts w:ascii="Montserrat Light" w:hAnsi="Montserrat Light"/>
          <w:noProof/>
          <w:lang w:val="ro-RO" w:eastAsia="ro-RO"/>
        </w:rPr>
        <w:t xml:space="preserve">Comisia specială de inventariere a domeniului public şi privat a Județului Cluj constituită potrivit art. 289 alin. (2) și (3) din Ordonanța de </w:t>
      </w:r>
      <w:r w:rsidR="003F2B79" w:rsidRPr="0085046D">
        <w:rPr>
          <w:rFonts w:ascii="Montserrat Light" w:hAnsi="Montserrat Light"/>
          <w:noProof/>
          <w:lang w:val="ro-RO" w:eastAsia="ro-RO"/>
        </w:rPr>
        <w:t>U</w:t>
      </w:r>
      <w:r w:rsidRPr="0085046D">
        <w:rPr>
          <w:rFonts w:ascii="Montserrat Light" w:hAnsi="Montserrat Light"/>
          <w:noProof/>
          <w:lang w:val="ro-RO" w:eastAsia="ro-RO"/>
        </w:rPr>
        <w:t>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aflate</w:t>
      </w:r>
      <w:r>
        <w:rPr>
          <w:rFonts w:ascii="Montserrat Light" w:hAnsi="Montserrat Light"/>
          <w:noProof/>
          <w:sz w:val="20"/>
          <w:szCs w:val="20"/>
          <w:lang w:val="ro-RO" w:eastAsia="ro-RO"/>
        </w:rPr>
        <w:t xml:space="preserve"> </w:t>
      </w:r>
      <w:r w:rsidRPr="0085046D">
        <w:rPr>
          <w:rFonts w:ascii="Montserrat Light" w:hAnsi="Montserrat Light"/>
          <w:noProof/>
          <w:lang w:val="ro-RO" w:eastAsia="ro-RO"/>
        </w:rPr>
        <w:t xml:space="preserve">în concesiune la S.C. </w:t>
      </w:r>
      <w:r w:rsidRPr="0085046D">
        <w:rPr>
          <w:rFonts w:ascii="Montserrat Light" w:hAnsi="Montserrat Light"/>
          <w:noProof/>
          <w:lang w:val="ro-RO" w:eastAsia="ro-RO"/>
        </w:rPr>
        <w:lastRenderedPageBreak/>
        <w:t xml:space="preserve">Compania de Apă Someş S.A.” conform anexei nr. 31 la Hotărârea Consiliului Judeţean Cluj nr. 143/2008 privind însuşirea Inventarului bunurilor care alcătuiesc domeniului public al Judeţului Cluj, cu modificările şi completările ulterioare, în sensul completării acestuia cu bunurile imobile incluse în domeniul public al Judeţului Cluj potrivit art. 1.  </w:t>
      </w:r>
    </w:p>
    <w:p w14:paraId="725C1D7B" w14:textId="77777777" w:rsidR="00956528" w:rsidRDefault="00956528" w:rsidP="00956528">
      <w:pPr>
        <w:autoSpaceDE w:val="0"/>
        <w:autoSpaceDN w:val="0"/>
        <w:adjustRightInd w:val="0"/>
        <w:spacing w:line="240" w:lineRule="auto"/>
        <w:jc w:val="both"/>
        <w:rPr>
          <w:rFonts w:ascii="Montserrat Light" w:hAnsi="Montserrat Light"/>
          <w:b/>
          <w:bCs/>
          <w:noProof/>
          <w:lang w:val="ro-RO" w:eastAsia="ro-RO"/>
        </w:rPr>
      </w:pPr>
    </w:p>
    <w:p w14:paraId="52E3FB08" w14:textId="60DC90C4" w:rsidR="00956528" w:rsidRDefault="00956528" w:rsidP="008D4215">
      <w:pPr>
        <w:autoSpaceDE w:val="0"/>
        <w:autoSpaceDN w:val="0"/>
        <w:adjustRightInd w:val="0"/>
        <w:jc w:val="both"/>
        <w:rPr>
          <w:rFonts w:ascii="Montserrat Light" w:hAnsi="Montserrat Light"/>
          <w:noProof/>
          <w:lang w:val="ro-RO" w:eastAsia="ro-RO"/>
        </w:rPr>
      </w:pPr>
      <w:r w:rsidRPr="0085046D">
        <w:rPr>
          <w:rFonts w:ascii="Montserrat" w:hAnsi="Montserrat"/>
          <w:b/>
          <w:bCs/>
          <w:noProof/>
          <w:sz w:val="20"/>
          <w:szCs w:val="20"/>
          <w:lang w:val="ro-RO" w:eastAsia="ro-RO"/>
        </w:rPr>
        <w:t xml:space="preserve">Art. </w:t>
      </w:r>
      <w:r w:rsidR="0085046D" w:rsidRPr="0085046D">
        <w:rPr>
          <w:rFonts w:ascii="Montserrat" w:hAnsi="Montserrat"/>
          <w:b/>
          <w:bCs/>
          <w:noProof/>
          <w:sz w:val="20"/>
          <w:szCs w:val="20"/>
          <w:lang w:val="ro-RO" w:eastAsia="ro-RO"/>
        </w:rPr>
        <w:t>6</w:t>
      </w:r>
      <w:r w:rsidRPr="0085046D">
        <w:rPr>
          <w:rFonts w:ascii="Montserrat" w:hAnsi="Montserrat"/>
          <w:b/>
          <w:bCs/>
          <w:noProof/>
          <w:sz w:val="20"/>
          <w:szCs w:val="20"/>
          <w:lang w:val="ro-RO" w:eastAsia="ro-RO"/>
        </w:rPr>
        <w:t>.</w:t>
      </w:r>
      <w:r w:rsidR="00B014E1">
        <w:rPr>
          <w:rFonts w:ascii="Montserrat Light" w:hAnsi="Montserrat Light"/>
          <w:noProof/>
          <w:lang w:val="ro-RO" w:eastAsia="ro-RO"/>
        </w:rPr>
        <w:t xml:space="preserve"> </w:t>
      </w:r>
      <w:r w:rsidR="00B014E1">
        <w:rPr>
          <w:rFonts w:ascii="Montserrat" w:hAnsi="Montserrat" w:cs="Cambria"/>
          <w:b/>
          <w:bCs/>
          <w:lang w:val="ro-RO"/>
        </w:rPr>
        <w:t xml:space="preserve">(1) </w:t>
      </w:r>
      <w:r>
        <w:rPr>
          <w:rFonts w:ascii="Montserrat Light" w:hAnsi="Montserrat Light"/>
          <w:noProof/>
          <w:lang w:val="ro-RO" w:eastAsia="ro-RO"/>
        </w:rPr>
        <w:t xml:space="preserve">Cu punerea în aplicare a prevederilor prezentei hotărâri se încredinţează Preşedintele Consiliului Judeţean Cluj, prin </w:t>
      </w:r>
      <w:r w:rsidR="003F2B79">
        <w:rPr>
          <w:rFonts w:ascii="Montserrat Light" w:hAnsi="Montserrat Light"/>
          <w:noProof/>
          <w:lang w:val="ro-RO" w:eastAsia="ro-RO"/>
        </w:rPr>
        <w:t xml:space="preserve">Direcția </w:t>
      </w:r>
      <w:r w:rsidR="005F650A">
        <w:rPr>
          <w:rFonts w:ascii="Montserrat Light" w:hAnsi="Montserrat Light"/>
          <w:noProof/>
          <w:lang w:val="ro-RO" w:eastAsia="ro-RO"/>
        </w:rPr>
        <w:t xml:space="preserve">Dezvoltare și Investiții, </w:t>
      </w:r>
      <w:r>
        <w:rPr>
          <w:rFonts w:ascii="Montserrat Light" w:hAnsi="Montserrat Light"/>
          <w:noProof/>
          <w:lang w:val="ro-RO" w:eastAsia="ro-RO"/>
        </w:rPr>
        <w:t>Direcţia Juridică, Comisia specială de inventariere a domeniului public şi privat a Județului Cluj, precum şi Compania de Apă Someş S.A.</w:t>
      </w:r>
      <w:r w:rsidR="008D4215">
        <w:rPr>
          <w:rFonts w:ascii="Montserrat Light" w:hAnsi="Montserrat Light"/>
          <w:noProof/>
          <w:lang w:val="ro-RO" w:eastAsia="ro-RO"/>
        </w:rPr>
        <w:t>.</w:t>
      </w:r>
      <w:r w:rsidR="009A4B07">
        <w:rPr>
          <w:rFonts w:ascii="Montserrat Light" w:hAnsi="Montserrat Light"/>
          <w:noProof/>
          <w:lang w:val="ro-RO" w:eastAsia="ro-RO"/>
        </w:rPr>
        <w:t xml:space="preserve"> </w:t>
      </w:r>
    </w:p>
    <w:p w14:paraId="0F224BC9" w14:textId="2F005C89" w:rsidR="00956528" w:rsidRDefault="00B014E1" w:rsidP="008D4215">
      <w:pPr>
        <w:ind w:firstLine="720"/>
        <w:jc w:val="both"/>
        <w:rPr>
          <w:rFonts w:ascii="Montserrat Light" w:hAnsi="Montserrat Light"/>
          <w:noProof/>
          <w:lang w:val="ro-RO" w:eastAsia="ro-RO"/>
        </w:rPr>
      </w:pPr>
      <w:r>
        <w:rPr>
          <w:rFonts w:ascii="Montserrat" w:hAnsi="Montserrat" w:cs="Cambria"/>
          <w:b/>
          <w:bCs/>
          <w:lang w:val="ro-RO"/>
        </w:rPr>
        <w:t>(2)</w:t>
      </w:r>
      <w:r w:rsidRPr="00B014E1">
        <w:rPr>
          <w:rFonts w:ascii="Montserrat Light" w:hAnsi="Montserrat Light"/>
          <w:noProof/>
          <w:lang w:val="ro-RO" w:eastAsia="ro-RO"/>
        </w:rPr>
        <w:t xml:space="preserve"> </w:t>
      </w:r>
      <w:r>
        <w:rPr>
          <w:rFonts w:ascii="Montserrat Light" w:hAnsi="Montserrat Light"/>
          <w:noProof/>
          <w:lang w:val="ro-RO" w:eastAsia="ro-RO"/>
        </w:rPr>
        <w:t>Direcția Dezvoltare și Investiții va preda pe bază de proces verbal bunurile care fac obiectul prezentei hotărâri.</w:t>
      </w:r>
    </w:p>
    <w:p w14:paraId="3A6E64E1" w14:textId="77777777" w:rsidR="00B014E1" w:rsidRDefault="00B014E1" w:rsidP="00B014E1">
      <w:pPr>
        <w:spacing w:line="240" w:lineRule="auto"/>
        <w:ind w:firstLine="720"/>
        <w:jc w:val="both"/>
        <w:rPr>
          <w:rFonts w:ascii="Montserrat Light" w:hAnsi="Montserrat Light"/>
          <w:b/>
          <w:bCs/>
          <w:noProof/>
          <w:lang w:val="ro-RO" w:eastAsia="ro-RO"/>
        </w:rPr>
      </w:pPr>
    </w:p>
    <w:p w14:paraId="31C20462" w14:textId="60518806" w:rsidR="00956528" w:rsidRDefault="00956528" w:rsidP="008D4215">
      <w:pPr>
        <w:jc w:val="both"/>
        <w:rPr>
          <w:rFonts w:ascii="Montserrat Light" w:hAnsi="Montserrat Light"/>
          <w:noProof/>
          <w:lang w:val="ro-RO" w:eastAsia="ro-RO"/>
        </w:rPr>
      </w:pPr>
      <w:r w:rsidRPr="0085046D">
        <w:rPr>
          <w:rFonts w:ascii="Montserrat" w:hAnsi="Montserrat"/>
          <w:b/>
          <w:bCs/>
          <w:noProof/>
          <w:sz w:val="20"/>
          <w:szCs w:val="20"/>
          <w:lang w:val="ro-RO" w:eastAsia="ro-RO"/>
        </w:rPr>
        <w:t xml:space="preserve">Art. </w:t>
      </w:r>
      <w:r w:rsidR="0085046D" w:rsidRPr="0085046D">
        <w:rPr>
          <w:rFonts w:ascii="Montserrat" w:hAnsi="Montserrat"/>
          <w:b/>
          <w:bCs/>
          <w:noProof/>
          <w:sz w:val="20"/>
          <w:szCs w:val="20"/>
          <w:lang w:val="ro-RO" w:eastAsia="ro-RO"/>
        </w:rPr>
        <w:t>7</w:t>
      </w:r>
      <w:r>
        <w:rPr>
          <w:rFonts w:ascii="Montserrat Light" w:hAnsi="Montserrat Light"/>
          <w:b/>
          <w:bCs/>
          <w:noProof/>
          <w:lang w:val="ro-RO" w:eastAsia="ro-RO"/>
        </w:rPr>
        <w:t>.</w:t>
      </w:r>
      <w:r>
        <w:rPr>
          <w:rFonts w:ascii="Montserrat Light" w:hAnsi="Montserrat Light"/>
          <w:noProof/>
          <w:lang w:val="ro-RO" w:eastAsia="ro-RO"/>
        </w:rPr>
        <w:t xml:space="preserve"> Prezenta hotărâre se comunică Direcţiei Juridice; </w:t>
      </w:r>
      <w:r w:rsidR="003B3B62">
        <w:rPr>
          <w:rFonts w:ascii="Montserrat Light" w:hAnsi="Montserrat Light"/>
          <w:noProof/>
          <w:lang w:val="ro-RO" w:eastAsia="ro-RO"/>
        </w:rPr>
        <w:t xml:space="preserve">Direcția Dezvoltare și Investiții; </w:t>
      </w:r>
      <w:r>
        <w:rPr>
          <w:rFonts w:ascii="Montserrat Light" w:hAnsi="Montserrat Light"/>
          <w:noProof/>
          <w:lang w:val="ro-RO" w:eastAsia="ro-RO"/>
        </w:rPr>
        <w:t xml:space="preserve">Companiei de Apă Someş S.A.; </w:t>
      </w:r>
      <w:r>
        <w:rPr>
          <w:rFonts w:ascii="Montserrat Light" w:eastAsia="Calibri" w:hAnsi="Montserrat Light"/>
          <w:lang w:val="ro-RO"/>
        </w:rPr>
        <w:t>Asociaţia Regională Pentru Dezvoltarea Infrastructurii din Bazinul Hidrografic Someş-Tisa</w:t>
      </w:r>
      <w:r w:rsidRPr="00956528">
        <w:rPr>
          <w:rFonts w:ascii="Montserrat Light" w:hAnsi="Montserrat Light"/>
          <w:lang w:val="ro-RO"/>
        </w:rPr>
        <w:t>,</w:t>
      </w:r>
      <w:r>
        <w:rPr>
          <w:rFonts w:ascii="Montserrat Light" w:eastAsia="Calibri" w:hAnsi="Montserrat Light"/>
          <w:b/>
          <w:lang w:val="ro-RO"/>
        </w:rPr>
        <w:t xml:space="preserve"> </w:t>
      </w:r>
      <w:r>
        <w:rPr>
          <w:rFonts w:ascii="Montserrat Light" w:hAnsi="Montserrat Light"/>
          <w:noProof/>
          <w:lang w:val="ro-RO" w:eastAsia="ro-RO"/>
        </w:rPr>
        <w:t>precum şi Prefectului Judeţului Cluj şi se aduce la cunoştinţă publică prin afişare la sediul Consiliului Judeţean Cluj şi postare pe pagina de internet "www.cjcluj.ro".</w:t>
      </w:r>
    </w:p>
    <w:p w14:paraId="08D6D19A" w14:textId="77777777" w:rsidR="004858EF" w:rsidRDefault="004858EF" w:rsidP="00494E6D">
      <w:pPr>
        <w:jc w:val="both"/>
        <w:rPr>
          <w:rFonts w:ascii="Montserrat Light" w:hAnsi="Montserrat Light" w:cs="Cambria"/>
          <w:lang w:val="ro-RO"/>
        </w:rPr>
      </w:pPr>
    </w:p>
    <w:p w14:paraId="5E6E2ED0" w14:textId="03C993DC" w:rsidR="0016572C" w:rsidRDefault="008B63D6" w:rsidP="00494E6D">
      <w:pPr>
        <w:jc w:val="both"/>
        <w:rPr>
          <w:rFonts w:ascii="Montserrat Light" w:hAnsi="Montserrat Light"/>
          <w:lang w:val="ro-RO" w:eastAsia="ro-RO"/>
        </w:rPr>
      </w:pPr>
      <w:r w:rsidRPr="00494E6D">
        <w:rPr>
          <w:rFonts w:ascii="Montserrat Light" w:hAnsi="Montserrat Light"/>
          <w:lang w:val="ro-RO" w:eastAsia="ro-RO"/>
        </w:rPr>
        <w:tab/>
      </w:r>
    </w:p>
    <w:p w14:paraId="6090AF5F" w14:textId="77777777" w:rsidR="00AE0B98" w:rsidRDefault="00AE0B98" w:rsidP="00494E6D">
      <w:pPr>
        <w:jc w:val="both"/>
        <w:rPr>
          <w:rFonts w:ascii="Montserrat Light" w:hAnsi="Montserrat Light"/>
          <w:lang w:val="ro-RO" w:eastAsia="ro-RO"/>
        </w:rPr>
      </w:pPr>
    </w:p>
    <w:p w14:paraId="2D04933D" w14:textId="77777777" w:rsidR="00AE0B98" w:rsidRDefault="00AE0B98" w:rsidP="00494E6D">
      <w:pPr>
        <w:jc w:val="both"/>
        <w:rPr>
          <w:rFonts w:ascii="Montserrat Light" w:hAnsi="Montserrat Light"/>
          <w:lang w:val="ro-RO" w:eastAsia="ro-RO"/>
        </w:rPr>
      </w:pPr>
    </w:p>
    <w:p w14:paraId="1B2D2A90" w14:textId="77777777" w:rsidR="00AE0B98" w:rsidRDefault="00AE0B98" w:rsidP="00494E6D">
      <w:pPr>
        <w:jc w:val="both"/>
        <w:rPr>
          <w:rFonts w:ascii="Montserrat Light" w:hAnsi="Montserrat Light"/>
          <w:lang w:val="ro-RO" w:eastAsia="ro-RO"/>
        </w:rPr>
      </w:pPr>
    </w:p>
    <w:p w14:paraId="01E1D099" w14:textId="77777777" w:rsidR="001F492D" w:rsidRDefault="001F492D" w:rsidP="00494E6D">
      <w:pPr>
        <w:jc w:val="both"/>
        <w:rPr>
          <w:rFonts w:ascii="Montserrat Light" w:hAnsi="Montserrat Light"/>
          <w:lang w:val="ro-RO" w:eastAsia="ro-RO"/>
        </w:rPr>
      </w:pPr>
    </w:p>
    <w:p w14:paraId="6BB7CC8B" w14:textId="77777777" w:rsidR="00AE0B98" w:rsidRDefault="00AE0B98" w:rsidP="00494E6D">
      <w:pPr>
        <w:jc w:val="both"/>
        <w:rPr>
          <w:rFonts w:ascii="Montserrat Light" w:hAnsi="Montserrat Light"/>
          <w:lang w:val="ro-RO" w:eastAsia="ro-RO"/>
        </w:rPr>
      </w:pPr>
    </w:p>
    <w:p w14:paraId="742E1C46" w14:textId="77777777" w:rsidR="00AE0B98" w:rsidRPr="00494E6D" w:rsidRDefault="00AE0B98" w:rsidP="00494E6D">
      <w:pPr>
        <w:jc w:val="both"/>
        <w:rPr>
          <w:rFonts w:ascii="Montserrat Light" w:hAnsi="Montserrat Light"/>
          <w:lang w:val="ro-RO" w:eastAsia="ro-RO"/>
        </w:rPr>
      </w:pPr>
    </w:p>
    <w:p w14:paraId="4406C84A" w14:textId="6303CF16" w:rsidR="0016572C" w:rsidRPr="00494E6D" w:rsidRDefault="0016572C" w:rsidP="00494E6D">
      <w:pPr>
        <w:autoSpaceDE w:val="0"/>
        <w:autoSpaceDN w:val="0"/>
        <w:adjustRightInd w:val="0"/>
        <w:contextualSpacing/>
        <w:rPr>
          <w:rFonts w:ascii="Montserrat Light" w:hAnsi="Montserrat Light"/>
          <w:b/>
          <w:bCs/>
          <w:noProof/>
          <w:lang w:val="ro-RO" w:eastAsia="ro-RO"/>
        </w:rPr>
      </w:pPr>
      <w:r w:rsidRPr="00494E6D">
        <w:rPr>
          <w:rFonts w:ascii="Montserrat Light" w:hAnsi="Montserrat Light"/>
          <w:b/>
          <w:bCs/>
          <w:noProof/>
          <w:lang w:val="ro-RO" w:eastAsia="ro-RO"/>
        </w:rPr>
        <w:t>Nr. …. din …./…....../</w:t>
      </w:r>
      <w:r w:rsidR="00CE4983">
        <w:rPr>
          <w:rFonts w:ascii="Montserrat Light" w:hAnsi="Montserrat Light"/>
          <w:b/>
          <w:bCs/>
          <w:noProof/>
          <w:lang w:val="ro-RO" w:eastAsia="ro-RO"/>
        </w:rPr>
        <w:t>202</w:t>
      </w:r>
      <w:r w:rsidR="005B31CD">
        <w:rPr>
          <w:rFonts w:ascii="Montserrat Light" w:hAnsi="Montserrat Light"/>
          <w:b/>
          <w:bCs/>
          <w:noProof/>
          <w:lang w:val="ro-RO" w:eastAsia="ro-RO"/>
        </w:rPr>
        <w:t>5</w:t>
      </w:r>
    </w:p>
    <w:p w14:paraId="533E99D8" w14:textId="77777777" w:rsidR="0016572C" w:rsidRPr="00494E6D" w:rsidRDefault="0016572C" w:rsidP="00494E6D">
      <w:pPr>
        <w:autoSpaceDE w:val="0"/>
        <w:autoSpaceDN w:val="0"/>
        <w:adjustRightInd w:val="0"/>
        <w:contextualSpacing/>
        <w:jc w:val="both"/>
        <w:rPr>
          <w:rFonts w:ascii="Montserrat Light" w:hAnsi="Montserrat Light"/>
          <w:b/>
          <w:bCs/>
          <w:i/>
          <w:iCs/>
          <w:noProof/>
          <w:lang w:val="ro-RO" w:eastAsia="ro-RO"/>
        </w:rPr>
      </w:pPr>
      <w:r w:rsidRPr="00494E6D">
        <w:rPr>
          <w:rFonts w:ascii="Montserrat Light" w:hAnsi="Montserrat Light"/>
          <w:i/>
          <w:iCs/>
          <w:lang w:val="ro-RO" w:eastAsia="ro-RO"/>
        </w:rPr>
        <w:t xml:space="preserve">Prezenta hotărâre a fost adoptată cu ... voturi “pentru” </w:t>
      </w:r>
      <w:r w:rsidRPr="00494E6D">
        <w:rPr>
          <w:rFonts w:ascii="Montserrat Light" w:hAnsi="Montserrat Light"/>
          <w:i/>
          <w:iCs/>
          <w:noProof/>
          <w:lang w:val="ro-RO" w:eastAsia="ro-RO"/>
        </w:rPr>
        <w:t>… voturi “împotrivă”, …. ”abţineri” şi …. membri ai Consiliului județean nu au votat</w:t>
      </w:r>
      <w:r w:rsidRPr="00494E6D">
        <w:rPr>
          <w:rFonts w:ascii="Montserrat Light" w:hAnsi="Montserrat Light"/>
          <w:i/>
          <w:iCs/>
          <w:lang w:val="ro-RO" w:eastAsia="ro-RO"/>
        </w:rPr>
        <w:t>, fiind astfel respectate prevederile legale privind majoritatea de voturi necesară.</w:t>
      </w:r>
      <w:r w:rsidRPr="00494E6D">
        <w:rPr>
          <w:rFonts w:ascii="Montserrat Light" w:hAnsi="Montserrat Light"/>
          <w:b/>
          <w:bCs/>
          <w:i/>
          <w:iCs/>
          <w:noProof/>
          <w:vertAlign w:val="superscript"/>
          <w:lang w:val="ro-RO" w:eastAsia="ro-RO"/>
        </w:rPr>
        <w:t xml:space="preserve"> </w:t>
      </w:r>
      <w:r w:rsidRPr="00494E6D">
        <w:rPr>
          <w:rFonts w:ascii="Montserrat Light" w:hAnsi="Montserrat Light"/>
          <w:b/>
          <w:bCs/>
          <w:i/>
          <w:iCs/>
          <w:noProof/>
          <w:lang w:val="ro-RO" w:eastAsia="ro-RO"/>
        </w:rPr>
        <w:t xml:space="preserve"> </w:t>
      </w:r>
    </w:p>
    <w:p w14:paraId="5FAD0B87" w14:textId="03ED7C45" w:rsidR="004858EF" w:rsidRDefault="004858EF" w:rsidP="007D2A0E">
      <w:pPr>
        <w:autoSpaceDE w:val="0"/>
        <w:autoSpaceDN w:val="0"/>
        <w:adjustRightInd w:val="0"/>
        <w:contextualSpacing/>
        <w:rPr>
          <w:rFonts w:ascii="Montserrat" w:hAnsi="Montserrat"/>
          <w:b/>
          <w:bCs/>
          <w:noProof/>
          <w:lang w:val="ro-RO" w:eastAsia="ro-RO"/>
        </w:rPr>
      </w:pPr>
    </w:p>
    <w:p w14:paraId="48C528AD" w14:textId="4EB644DF" w:rsidR="004858EF" w:rsidRDefault="004858EF" w:rsidP="0016572C">
      <w:pPr>
        <w:autoSpaceDE w:val="0"/>
        <w:autoSpaceDN w:val="0"/>
        <w:adjustRightInd w:val="0"/>
        <w:contextualSpacing/>
        <w:jc w:val="center"/>
        <w:rPr>
          <w:rFonts w:ascii="Montserrat" w:hAnsi="Montserrat"/>
          <w:b/>
          <w:bCs/>
          <w:noProof/>
          <w:lang w:val="ro-RO" w:eastAsia="ro-RO"/>
        </w:rPr>
      </w:pPr>
    </w:p>
    <w:p w14:paraId="1EB1B177" w14:textId="77777777" w:rsidR="00334853" w:rsidRDefault="00334853" w:rsidP="008D4215">
      <w:pPr>
        <w:autoSpaceDE w:val="0"/>
        <w:autoSpaceDN w:val="0"/>
        <w:adjustRightInd w:val="0"/>
        <w:contextualSpacing/>
        <w:rPr>
          <w:rFonts w:ascii="Montserrat" w:hAnsi="Montserrat"/>
          <w:b/>
          <w:bCs/>
          <w:noProof/>
          <w:lang w:val="ro-RO" w:eastAsia="ro-RO"/>
        </w:rPr>
      </w:pPr>
    </w:p>
    <w:p w14:paraId="024E8E93" w14:textId="77777777" w:rsidR="00334853" w:rsidRDefault="00334853" w:rsidP="001F492D">
      <w:pPr>
        <w:autoSpaceDE w:val="0"/>
        <w:autoSpaceDN w:val="0"/>
        <w:adjustRightInd w:val="0"/>
        <w:contextualSpacing/>
        <w:rPr>
          <w:rFonts w:ascii="Montserrat" w:hAnsi="Montserrat"/>
          <w:b/>
          <w:bCs/>
          <w:noProof/>
          <w:lang w:val="ro-RO" w:eastAsia="ro-RO"/>
        </w:rPr>
      </w:pPr>
    </w:p>
    <w:p w14:paraId="0BC60F2E" w14:textId="77777777" w:rsidR="001F492D" w:rsidRDefault="001F492D" w:rsidP="001F492D">
      <w:pPr>
        <w:autoSpaceDE w:val="0"/>
        <w:autoSpaceDN w:val="0"/>
        <w:adjustRightInd w:val="0"/>
        <w:contextualSpacing/>
        <w:rPr>
          <w:rFonts w:ascii="Montserrat" w:hAnsi="Montserrat"/>
          <w:b/>
          <w:bCs/>
          <w:noProof/>
          <w:lang w:val="ro-RO" w:eastAsia="ro-RO"/>
        </w:rPr>
      </w:pPr>
    </w:p>
    <w:p w14:paraId="417CF88D" w14:textId="77777777" w:rsidR="004858EF" w:rsidRDefault="004858EF" w:rsidP="0016572C">
      <w:pPr>
        <w:autoSpaceDE w:val="0"/>
        <w:autoSpaceDN w:val="0"/>
        <w:adjustRightInd w:val="0"/>
        <w:contextualSpacing/>
        <w:jc w:val="center"/>
        <w:rPr>
          <w:rFonts w:ascii="Montserrat" w:hAnsi="Montserrat"/>
          <w:b/>
          <w:bCs/>
          <w:noProof/>
          <w:lang w:val="ro-RO" w:eastAsia="ro-RO"/>
        </w:rPr>
      </w:pPr>
    </w:p>
    <w:p w14:paraId="6DE23F7C" w14:textId="2F475C4F" w:rsidR="0016572C" w:rsidRPr="00E64502" w:rsidRDefault="0016572C" w:rsidP="0016572C">
      <w:pPr>
        <w:autoSpaceDE w:val="0"/>
        <w:autoSpaceDN w:val="0"/>
        <w:adjustRightInd w:val="0"/>
        <w:contextualSpacing/>
        <w:jc w:val="center"/>
        <w:rPr>
          <w:rFonts w:ascii="Montserrat" w:hAnsi="Montserrat"/>
          <w:b/>
          <w:bCs/>
          <w:noProof/>
          <w:lang w:val="ro-RO" w:eastAsia="ro-RO"/>
        </w:rPr>
      </w:pPr>
      <w:r w:rsidRPr="00E64502">
        <w:rPr>
          <w:rFonts w:ascii="Montserrat" w:hAnsi="Montserrat"/>
          <w:b/>
          <w:bCs/>
          <w:noProof/>
          <w:lang w:val="ro-RO" w:eastAsia="ro-RO"/>
        </w:rPr>
        <w:t>INIȚIATOR,</w:t>
      </w:r>
    </w:p>
    <w:p w14:paraId="1BAA7242" w14:textId="77777777" w:rsidR="0016572C" w:rsidRPr="00E64502" w:rsidRDefault="0016572C" w:rsidP="0016572C">
      <w:pPr>
        <w:autoSpaceDE w:val="0"/>
        <w:jc w:val="center"/>
        <w:rPr>
          <w:rFonts w:ascii="Montserrat" w:hAnsi="Montserrat" w:cs="Cambria"/>
          <w:b/>
          <w:lang w:val="ro-RO"/>
        </w:rPr>
      </w:pPr>
      <w:r w:rsidRPr="00E64502">
        <w:rPr>
          <w:rFonts w:ascii="Montserrat" w:hAnsi="Montserrat" w:cs="Cambria"/>
          <w:b/>
          <w:bCs/>
          <w:lang w:val="ro-RO"/>
        </w:rPr>
        <w:t>PREŞEDINTE,</w:t>
      </w:r>
    </w:p>
    <w:p w14:paraId="24BDCEE8" w14:textId="11BDB8ED" w:rsidR="0016572C" w:rsidRPr="001D6026" w:rsidRDefault="0016572C" w:rsidP="001D6026">
      <w:pPr>
        <w:jc w:val="center"/>
        <w:rPr>
          <w:rFonts w:ascii="Montserrat" w:hAnsi="Montserrat" w:cs="Cambria"/>
          <w:b/>
          <w:lang w:val="ro-RO"/>
        </w:rPr>
      </w:pPr>
      <w:r w:rsidRPr="00E64502">
        <w:rPr>
          <w:rFonts w:ascii="Montserrat" w:hAnsi="Montserrat" w:cs="Cambria"/>
          <w:b/>
          <w:lang w:val="ro-RO"/>
        </w:rPr>
        <w:t>Alin Tișe</w:t>
      </w:r>
    </w:p>
    <w:p w14:paraId="275D90B6" w14:textId="77777777" w:rsidR="0026726F" w:rsidRDefault="0026726F" w:rsidP="0016572C">
      <w:pPr>
        <w:rPr>
          <w:rFonts w:ascii="Montserrat Light" w:hAnsi="Montserrat Light" w:cs="Cambria"/>
          <w:b/>
          <w:lang w:val="ro-RO"/>
        </w:rPr>
      </w:pPr>
    </w:p>
    <w:p w14:paraId="545802F6" w14:textId="45EF00FA" w:rsidR="0026726F" w:rsidRDefault="0026726F" w:rsidP="0016572C">
      <w:pPr>
        <w:rPr>
          <w:rFonts w:ascii="Montserrat Light" w:hAnsi="Montserrat Light" w:cs="Cambria"/>
          <w:b/>
          <w:lang w:val="ro-RO"/>
        </w:rPr>
      </w:pPr>
    </w:p>
    <w:p w14:paraId="7D0552E7" w14:textId="504A7130" w:rsidR="00B53814" w:rsidRDefault="00B53814" w:rsidP="0016572C">
      <w:pPr>
        <w:rPr>
          <w:rFonts w:ascii="Montserrat Light" w:hAnsi="Montserrat Light" w:cs="Cambria"/>
          <w:b/>
          <w:lang w:val="ro-RO"/>
        </w:rPr>
      </w:pPr>
    </w:p>
    <w:p w14:paraId="52E50F49" w14:textId="38883CFC" w:rsidR="00B53814" w:rsidRDefault="00B53814" w:rsidP="0016572C">
      <w:pPr>
        <w:rPr>
          <w:rFonts w:ascii="Montserrat Light" w:hAnsi="Montserrat Light" w:cs="Cambria"/>
          <w:b/>
          <w:lang w:val="ro-RO"/>
        </w:rPr>
      </w:pPr>
    </w:p>
    <w:p w14:paraId="5D9864BD" w14:textId="2668D560" w:rsidR="00B53814" w:rsidRDefault="00B53814" w:rsidP="0016572C">
      <w:pPr>
        <w:rPr>
          <w:rFonts w:ascii="Montserrat Light" w:hAnsi="Montserrat Light" w:cs="Cambria"/>
          <w:b/>
          <w:lang w:val="ro-RO"/>
        </w:rPr>
      </w:pPr>
    </w:p>
    <w:p w14:paraId="1ECE9327" w14:textId="75EFF962" w:rsidR="004858EF" w:rsidRDefault="004858EF" w:rsidP="0016572C">
      <w:pPr>
        <w:rPr>
          <w:rFonts w:ascii="Montserrat Light" w:hAnsi="Montserrat Light" w:cs="Cambria"/>
          <w:b/>
          <w:lang w:val="ro-RO"/>
        </w:rPr>
      </w:pPr>
    </w:p>
    <w:p w14:paraId="27BE6F88" w14:textId="77777777" w:rsidR="00CF2CD9" w:rsidRDefault="00CF2CD9" w:rsidP="0016572C">
      <w:pPr>
        <w:rPr>
          <w:rFonts w:ascii="Montserrat Light" w:hAnsi="Montserrat Light" w:cs="Cambria"/>
          <w:b/>
          <w:lang w:val="ro-RO"/>
        </w:rPr>
      </w:pPr>
    </w:p>
    <w:p w14:paraId="7F8E7925" w14:textId="77777777" w:rsidR="00CF2CD9" w:rsidRDefault="00CF2CD9" w:rsidP="0016572C">
      <w:pPr>
        <w:rPr>
          <w:rFonts w:ascii="Montserrat Light" w:hAnsi="Montserrat Light" w:cs="Cambria"/>
          <w:b/>
          <w:lang w:val="ro-RO"/>
        </w:rPr>
      </w:pPr>
    </w:p>
    <w:p w14:paraId="041A6146" w14:textId="77777777" w:rsidR="004858EF" w:rsidRDefault="004858EF" w:rsidP="0016572C">
      <w:pPr>
        <w:rPr>
          <w:rFonts w:ascii="Montserrat Light" w:hAnsi="Montserrat Light" w:cs="Cambria"/>
          <w:b/>
          <w:lang w:val="ro-RO"/>
        </w:rPr>
      </w:pPr>
    </w:p>
    <w:p w14:paraId="58768C26" w14:textId="77777777" w:rsidR="00BB451F" w:rsidRDefault="00BB451F" w:rsidP="0016572C">
      <w:pPr>
        <w:rPr>
          <w:rFonts w:ascii="Montserrat Light" w:hAnsi="Montserrat Light" w:cs="Cambria"/>
          <w:b/>
          <w:lang w:val="ro-RO"/>
        </w:rPr>
      </w:pPr>
    </w:p>
    <w:p w14:paraId="2D5FEF3C" w14:textId="77777777" w:rsidR="00CF2CD9" w:rsidRDefault="00CF2CD9" w:rsidP="0016572C">
      <w:pPr>
        <w:rPr>
          <w:rFonts w:ascii="Montserrat Light" w:hAnsi="Montserrat Light" w:cs="Cambria"/>
          <w:b/>
          <w:lang w:val="ro-RO"/>
        </w:rPr>
      </w:pPr>
    </w:p>
    <w:p w14:paraId="20C63659" w14:textId="77777777" w:rsidR="00CF2CD9" w:rsidRPr="00EE3F31" w:rsidRDefault="00CF2CD9" w:rsidP="00CF2CD9">
      <w:pPr>
        <w:tabs>
          <w:tab w:val="left" w:pos="1080"/>
        </w:tabs>
        <w:ind w:right="-452" w:hanging="142"/>
        <w:jc w:val="both"/>
        <w:rPr>
          <w:rFonts w:ascii="Montserrat Light" w:hAnsi="Montserrat Light"/>
          <w:b/>
          <w:sz w:val="20"/>
          <w:szCs w:val="20"/>
        </w:rPr>
      </w:pPr>
      <w:r w:rsidRPr="00EE3F31">
        <w:rPr>
          <w:rFonts w:ascii="Montserrat Light" w:hAnsi="Montserrat Light"/>
          <w:b/>
          <w:sz w:val="20"/>
          <w:szCs w:val="20"/>
        </w:rPr>
        <w:t>ROMÂNIA</w:t>
      </w:r>
      <w:r w:rsidRPr="00EE3F31">
        <w:rPr>
          <w:rFonts w:ascii="Montserrat Light" w:hAnsi="Montserrat Light"/>
          <w:b/>
          <w:sz w:val="20"/>
          <w:szCs w:val="20"/>
        </w:rPr>
        <w:tab/>
      </w:r>
      <w:r w:rsidRPr="00EE3F31">
        <w:rPr>
          <w:rFonts w:ascii="Montserrat Light" w:hAnsi="Montserrat Light"/>
          <w:b/>
          <w:sz w:val="20"/>
          <w:szCs w:val="20"/>
        </w:rPr>
        <w:tab/>
      </w:r>
      <w:r w:rsidRPr="00EE3F31">
        <w:rPr>
          <w:rFonts w:ascii="Montserrat Light" w:hAnsi="Montserrat Light"/>
          <w:b/>
          <w:sz w:val="20"/>
          <w:szCs w:val="20"/>
        </w:rPr>
        <w:tab/>
      </w:r>
      <w:r w:rsidRPr="00EE3F31">
        <w:rPr>
          <w:rFonts w:ascii="Montserrat Light" w:hAnsi="Montserrat Light"/>
          <w:b/>
          <w:sz w:val="20"/>
          <w:szCs w:val="20"/>
        </w:rPr>
        <w:tab/>
      </w:r>
      <w:r w:rsidRPr="00EE3F31">
        <w:rPr>
          <w:rFonts w:ascii="Montserrat Light" w:hAnsi="Montserrat Light"/>
          <w:b/>
          <w:sz w:val="20"/>
          <w:szCs w:val="20"/>
        </w:rPr>
        <w:tab/>
      </w:r>
      <w:r w:rsidRPr="00EE3F31">
        <w:rPr>
          <w:rFonts w:ascii="Montserrat Light" w:hAnsi="Montserrat Light"/>
          <w:b/>
          <w:sz w:val="20"/>
          <w:szCs w:val="20"/>
        </w:rPr>
        <w:tab/>
      </w:r>
      <w:r w:rsidRPr="00EE3F31">
        <w:rPr>
          <w:rFonts w:ascii="Montserrat Light" w:hAnsi="Montserrat Light"/>
          <w:b/>
          <w:sz w:val="20"/>
          <w:szCs w:val="20"/>
        </w:rPr>
        <w:tab/>
      </w:r>
      <w:r w:rsidRPr="00EE3F31">
        <w:rPr>
          <w:rFonts w:ascii="Montserrat Light" w:hAnsi="Montserrat Light"/>
          <w:b/>
          <w:sz w:val="20"/>
          <w:szCs w:val="20"/>
        </w:rPr>
        <w:tab/>
      </w:r>
      <w:r>
        <w:rPr>
          <w:rFonts w:ascii="Montserrat Light" w:hAnsi="Montserrat Light"/>
          <w:b/>
          <w:sz w:val="20"/>
          <w:szCs w:val="20"/>
        </w:rPr>
        <w:t xml:space="preserve">                           </w:t>
      </w:r>
      <w:proofErr w:type="spellStart"/>
      <w:r w:rsidRPr="00EE3F31">
        <w:rPr>
          <w:rFonts w:ascii="Montserrat Light" w:hAnsi="Montserrat Light"/>
          <w:b/>
          <w:sz w:val="20"/>
          <w:szCs w:val="20"/>
        </w:rPr>
        <w:t>Anexa</w:t>
      </w:r>
      <w:proofErr w:type="spellEnd"/>
      <w:r w:rsidRPr="00EE3F31">
        <w:rPr>
          <w:rFonts w:ascii="Montserrat Light" w:hAnsi="Montserrat Light"/>
          <w:b/>
          <w:sz w:val="20"/>
          <w:szCs w:val="20"/>
        </w:rPr>
        <w:t xml:space="preserve"> </w:t>
      </w:r>
    </w:p>
    <w:p w14:paraId="6F1FBB70" w14:textId="77777777" w:rsidR="00CF2CD9" w:rsidRPr="00754D6C" w:rsidRDefault="00CF2CD9" w:rsidP="00CF2CD9">
      <w:pPr>
        <w:tabs>
          <w:tab w:val="left" w:pos="1080"/>
        </w:tabs>
        <w:ind w:right="-452" w:hanging="142"/>
        <w:jc w:val="both"/>
        <w:rPr>
          <w:rFonts w:ascii="Montserrat Light" w:hAnsi="Montserrat Light"/>
          <w:b/>
          <w:sz w:val="20"/>
          <w:szCs w:val="20"/>
          <w:lang w:val="it-IT"/>
        </w:rPr>
      </w:pPr>
      <w:r w:rsidRPr="003514EB">
        <w:rPr>
          <w:rFonts w:ascii="Montserrat Light" w:hAnsi="Montserrat Light"/>
          <w:b/>
          <w:sz w:val="20"/>
          <w:szCs w:val="20"/>
          <w:lang w:val="it-IT"/>
        </w:rPr>
        <w:t>JUDEŢUL CLUJ</w:t>
      </w:r>
      <w:r w:rsidRPr="003514EB">
        <w:rPr>
          <w:rFonts w:ascii="Montserrat Light" w:hAnsi="Montserrat Light"/>
          <w:b/>
          <w:sz w:val="20"/>
          <w:szCs w:val="20"/>
          <w:lang w:val="it-IT"/>
        </w:rPr>
        <w:tab/>
      </w:r>
      <w:r w:rsidRPr="003514EB">
        <w:rPr>
          <w:rFonts w:ascii="Montserrat Light" w:hAnsi="Montserrat Light"/>
          <w:b/>
          <w:sz w:val="20"/>
          <w:szCs w:val="20"/>
          <w:lang w:val="it-IT"/>
        </w:rPr>
        <w:tab/>
      </w:r>
      <w:r w:rsidRPr="003514EB">
        <w:rPr>
          <w:rFonts w:ascii="Montserrat Light" w:hAnsi="Montserrat Light"/>
          <w:b/>
          <w:sz w:val="20"/>
          <w:szCs w:val="20"/>
          <w:lang w:val="it-IT"/>
        </w:rPr>
        <w:tab/>
      </w:r>
      <w:r w:rsidRPr="003514EB">
        <w:rPr>
          <w:rFonts w:ascii="Montserrat Light" w:hAnsi="Montserrat Light"/>
          <w:b/>
          <w:sz w:val="20"/>
          <w:szCs w:val="20"/>
          <w:lang w:val="it-IT"/>
        </w:rPr>
        <w:tab/>
      </w:r>
      <w:r w:rsidRPr="003514EB">
        <w:rPr>
          <w:rFonts w:ascii="Montserrat Light" w:hAnsi="Montserrat Light"/>
          <w:b/>
          <w:sz w:val="20"/>
          <w:szCs w:val="20"/>
          <w:lang w:val="it-IT"/>
        </w:rPr>
        <w:tab/>
      </w:r>
      <w:r w:rsidRPr="003514EB">
        <w:rPr>
          <w:rFonts w:ascii="Montserrat Light" w:hAnsi="Montserrat Light"/>
          <w:b/>
          <w:sz w:val="20"/>
          <w:szCs w:val="20"/>
          <w:lang w:val="it-IT"/>
        </w:rPr>
        <w:tab/>
      </w:r>
      <w:r w:rsidRPr="003514EB">
        <w:rPr>
          <w:rFonts w:ascii="Montserrat Light" w:hAnsi="Montserrat Light"/>
          <w:b/>
          <w:sz w:val="20"/>
          <w:szCs w:val="20"/>
          <w:lang w:val="it-IT"/>
        </w:rPr>
        <w:tab/>
        <w:t xml:space="preserve">  </w:t>
      </w:r>
      <w:r>
        <w:rPr>
          <w:rFonts w:ascii="Montserrat Light" w:hAnsi="Montserrat Light"/>
          <w:b/>
          <w:sz w:val="20"/>
          <w:szCs w:val="20"/>
          <w:lang w:val="it-IT"/>
        </w:rPr>
        <w:t xml:space="preserve">   </w:t>
      </w:r>
      <w:r w:rsidRPr="003514EB">
        <w:rPr>
          <w:rFonts w:ascii="Montserrat Light" w:hAnsi="Montserrat Light"/>
          <w:b/>
          <w:sz w:val="20"/>
          <w:szCs w:val="20"/>
          <w:lang w:val="it-IT"/>
        </w:rPr>
        <w:t xml:space="preserve">la Hotărârea nr. </w:t>
      </w:r>
      <w:r w:rsidRPr="00754D6C">
        <w:rPr>
          <w:rFonts w:ascii="Montserrat Light" w:hAnsi="Montserrat Light"/>
          <w:b/>
          <w:sz w:val="20"/>
          <w:szCs w:val="20"/>
          <w:lang w:val="it-IT"/>
        </w:rPr>
        <w:t>_____/202</w:t>
      </w:r>
      <w:r>
        <w:rPr>
          <w:rFonts w:ascii="Montserrat Light" w:hAnsi="Montserrat Light"/>
          <w:b/>
          <w:sz w:val="20"/>
          <w:szCs w:val="20"/>
          <w:lang w:val="it-IT"/>
        </w:rPr>
        <w:t>5</w:t>
      </w:r>
    </w:p>
    <w:p w14:paraId="2F669FFD" w14:textId="77777777" w:rsidR="00CF2CD9" w:rsidRPr="00754D6C" w:rsidRDefault="00CF2CD9" w:rsidP="00CF2CD9">
      <w:pPr>
        <w:tabs>
          <w:tab w:val="left" w:pos="1080"/>
        </w:tabs>
        <w:ind w:right="-452" w:hanging="142"/>
        <w:jc w:val="both"/>
        <w:rPr>
          <w:rFonts w:ascii="Montserrat Light" w:hAnsi="Montserrat Light"/>
          <w:b/>
          <w:sz w:val="20"/>
          <w:szCs w:val="20"/>
          <w:lang w:val="it-IT"/>
        </w:rPr>
      </w:pPr>
      <w:r w:rsidRPr="00754D6C">
        <w:rPr>
          <w:rFonts w:ascii="Montserrat Light" w:hAnsi="Montserrat Light"/>
          <w:b/>
          <w:sz w:val="20"/>
          <w:szCs w:val="20"/>
          <w:lang w:val="it-IT"/>
        </w:rPr>
        <w:t xml:space="preserve">CONSILIUL JUDEŢEAN </w:t>
      </w:r>
      <w:r w:rsidRPr="00754D6C">
        <w:rPr>
          <w:rFonts w:ascii="Montserrat Light" w:hAnsi="Montserrat Light"/>
          <w:b/>
          <w:sz w:val="20"/>
          <w:szCs w:val="20"/>
          <w:lang w:val="it-IT"/>
        </w:rPr>
        <w:tab/>
      </w:r>
    </w:p>
    <w:p w14:paraId="0F1480C2" w14:textId="77777777" w:rsidR="00CF2CD9" w:rsidRPr="00754D6C" w:rsidRDefault="00CF2CD9" w:rsidP="00CF2CD9">
      <w:pPr>
        <w:tabs>
          <w:tab w:val="left" w:pos="1080"/>
        </w:tabs>
        <w:ind w:right="-452" w:hanging="142"/>
        <w:jc w:val="both"/>
        <w:rPr>
          <w:rFonts w:ascii="Montserrat Light" w:hAnsi="Montserrat Light"/>
          <w:b/>
          <w:sz w:val="20"/>
          <w:szCs w:val="20"/>
          <w:lang w:val="it-IT"/>
        </w:rPr>
      </w:pPr>
    </w:p>
    <w:p w14:paraId="209C4FC5" w14:textId="77777777" w:rsidR="00CF2CD9" w:rsidRPr="00754D6C" w:rsidRDefault="00CF2CD9" w:rsidP="00CF2CD9">
      <w:pPr>
        <w:tabs>
          <w:tab w:val="left" w:pos="1080"/>
        </w:tabs>
        <w:ind w:right="-452" w:hanging="142"/>
        <w:jc w:val="both"/>
        <w:rPr>
          <w:rFonts w:ascii="Montserrat Light" w:hAnsi="Montserrat Light"/>
          <w:b/>
          <w:sz w:val="20"/>
          <w:szCs w:val="20"/>
          <w:lang w:val="it-IT"/>
        </w:rPr>
      </w:pPr>
    </w:p>
    <w:p w14:paraId="27AD025F" w14:textId="77777777" w:rsidR="00CF2CD9" w:rsidRPr="00754D6C" w:rsidRDefault="00CF2CD9" w:rsidP="00CF2CD9">
      <w:pPr>
        <w:tabs>
          <w:tab w:val="left" w:pos="1080"/>
        </w:tabs>
        <w:ind w:right="-452" w:hanging="142"/>
        <w:jc w:val="both"/>
        <w:rPr>
          <w:rFonts w:ascii="Montserrat Light" w:hAnsi="Montserrat Light"/>
          <w:b/>
          <w:sz w:val="20"/>
          <w:szCs w:val="20"/>
          <w:lang w:val="it-IT"/>
        </w:rPr>
      </w:pPr>
    </w:p>
    <w:p w14:paraId="3340CD21" w14:textId="77777777" w:rsidR="00CF2CD9" w:rsidRPr="00754D6C" w:rsidRDefault="00CF2CD9" w:rsidP="00CF2CD9">
      <w:pPr>
        <w:tabs>
          <w:tab w:val="left" w:pos="1080"/>
        </w:tabs>
        <w:ind w:right="-452" w:hanging="142"/>
        <w:jc w:val="both"/>
        <w:rPr>
          <w:rFonts w:ascii="Montserrat Light" w:hAnsi="Montserrat Light"/>
          <w:b/>
          <w:sz w:val="20"/>
          <w:szCs w:val="20"/>
          <w:lang w:val="it-IT"/>
        </w:rPr>
      </w:pPr>
    </w:p>
    <w:p w14:paraId="580A43ED" w14:textId="77777777" w:rsidR="00CF2CD9" w:rsidRPr="00754D6C" w:rsidRDefault="00CF2CD9" w:rsidP="00CF2CD9">
      <w:pPr>
        <w:tabs>
          <w:tab w:val="left" w:pos="1080"/>
        </w:tabs>
        <w:ind w:right="-452" w:hanging="142"/>
        <w:jc w:val="both"/>
        <w:rPr>
          <w:rFonts w:ascii="Montserrat Light" w:hAnsi="Montserrat Light"/>
          <w:b/>
          <w:sz w:val="20"/>
          <w:szCs w:val="20"/>
          <w:lang w:val="it-IT"/>
        </w:rPr>
      </w:pPr>
    </w:p>
    <w:p w14:paraId="1CDCCC3E" w14:textId="77777777" w:rsidR="00CF2CD9" w:rsidRDefault="00CF2CD9" w:rsidP="00CF2CD9">
      <w:pPr>
        <w:tabs>
          <w:tab w:val="left" w:pos="1080"/>
        </w:tabs>
        <w:ind w:right="-452" w:hanging="142"/>
        <w:jc w:val="center"/>
        <w:rPr>
          <w:rFonts w:ascii="Montserrat Light" w:hAnsi="Montserrat Light"/>
          <w:b/>
          <w:sz w:val="20"/>
          <w:szCs w:val="20"/>
          <w:lang w:val="it-IT"/>
        </w:rPr>
      </w:pPr>
      <w:r w:rsidRPr="00387DEE">
        <w:rPr>
          <w:rFonts w:ascii="Montserrat Light" w:hAnsi="Montserrat Light"/>
          <w:b/>
          <w:sz w:val="20"/>
          <w:szCs w:val="20"/>
          <w:lang w:val="it-IT"/>
        </w:rPr>
        <w:t xml:space="preserve">LISTA </w:t>
      </w:r>
    </w:p>
    <w:p w14:paraId="5D9424A3" w14:textId="77777777" w:rsidR="00CF2CD9" w:rsidRDefault="00CF2CD9" w:rsidP="00CF2CD9">
      <w:pPr>
        <w:tabs>
          <w:tab w:val="left" w:pos="1080"/>
        </w:tabs>
        <w:ind w:right="-452" w:hanging="142"/>
        <w:jc w:val="center"/>
        <w:rPr>
          <w:rFonts w:ascii="Montserrat Light" w:hAnsi="Montserrat Light"/>
          <w:b/>
          <w:sz w:val="20"/>
          <w:szCs w:val="20"/>
          <w:lang w:val="it-IT"/>
        </w:rPr>
      </w:pPr>
      <w:r>
        <w:rPr>
          <w:rFonts w:ascii="Montserrat Light" w:hAnsi="Montserrat Light"/>
          <w:b/>
          <w:sz w:val="20"/>
          <w:szCs w:val="20"/>
          <w:lang w:val="it-IT"/>
        </w:rPr>
        <w:t>cuprinzând bunurile mobile</w:t>
      </w:r>
      <w:r w:rsidRPr="00387DEE">
        <w:rPr>
          <w:rFonts w:ascii="Montserrat Light" w:hAnsi="Montserrat Light"/>
          <w:b/>
          <w:sz w:val="20"/>
          <w:szCs w:val="20"/>
          <w:lang w:val="it-IT"/>
        </w:rPr>
        <w:t xml:space="preserve"> </w:t>
      </w:r>
      <w:r>
        <w:rPr>
          <w:rFonts w:ascii="Montserrat Light" w:hAnsi="Montserrat Light"/>
          <w:b/>
          <w:sz w:val="20"/>
          <w:szCs w:val="20"/>
          <w:lang w:val="it-IT"/>
        </w:rPr>
        <w:t>incluse în domeniul public al județului Cluj</w:t>
      </w:r>
    </w:p>
    <w:p w14:paraId="174E714F" w14:textId="77777777" w:rsidR="00CF2CD9" w:rsidRPr="00387DEE" w:rsidRDefault="00CF2CD9" w:rsidP="00CF2CD9">
      <w:pPr>
        <w:tabs>
          <w:tab w:val="left" w:pos="1080"/>
        </w:tabs>
        <w:ind w:right="-452" w:hanging="142"/>
        <w:jc w:val="center"/>
        <w:rPr>
          <w:rFonts w:ascii="Montserrat Light" w:hAnsi="Montserrat Light"/>
          <w:b/>
          <w:sz w:val="20"/>
          <w:szCs w:val="20"/>
          <w:lang w:val="it-IT"/>
        </w:rPr>
      </w:pPr>
      <w:r>
        <w:rPr>
          <w:rFonts w:ascii="Montserrat Light" w:hAnsi="Montserrat Light"/>
          <w:b/>
          <w:sz w:val="20"/>
          <w:szCs w:val="20"/>
          <w:lang w:val="it-IT"/>
        </w:rPr>
        <w:t>și concesionate Companiei de Apă Someș S.A.</w:t>
      </w:r>
    </w:p>
    <w:p w14:paraId="375DB359" w14:textId="77777777" w:rsidR="00CF2CD9" w:rsidRDefault="00CF2CD9" w:rsidP="00CF2CD9">
      <w:pPr>
        <w:autoSpaceDE w:val="0"/>
        <w:autoSpaceDN w:val="0"/>
        <w:adjustRightInd w:val="0"/>
        <w:spacing w:line="240" w:lineRule="auto"/>
        <w:contextualSpacing/>
        <w:rPr>
          <w:rFonts w:ascii="Montserrat Light" w:hAnsi="Montserrat Light"/>
          <w:i/>
          <w:noProof/>
          <w:lang w:val="it-IT" w:eastAsia="ro-RO"/>
        </w:rPr>
      </w:pPr>
    </w:p>
    <w:p w14:paraId="20B63A65" w14:textId="77777777" w:rsidR="00CF2CD9" w:rsidRDefault="00CF2CD9" w:rsidP="00CF2CD9">
      <w:pPr>
        <w:autoSpaceDE w:val="0"/>
        <w:autoSpaceDN w:val="0"/>
        <w:adjustRightInd w:val="0"/>
        <w:spacing w:line="240" w:lineRule="auto"/>
        <w:contextualSpacing/>
        <w:rPr>
          <w:rFonts w:ascii="Montserrat Light" w:hAnsi="Montserrat Light"/>
          <w:i/>
          <w:noProof/>
          <w:lang w:val="it-IT" w:eastAsia="ro-RO"/>
        </w:rPr>
      </w:pPr>
    </w:p>
    <w:p w14:paraId="09EAFF19" w14:textId="77777777" w:rsidR="00CF2CD9" w:rsidRDefault="00CF2CD9" w:rsidP="00CF2CD9">
      <w:pPr>
        <w:autoSpaceDE w:val="0"/>
        <w:autoSpaceDN w:val="0"/>
        <w:adjustRightInd w:val="0"/>
        <w:spacing w:line="240" w:lineRule="auto"/>
        <w:contextualSpacing/>
        <w:rPr>
          <w:rFonts w:ascii="Montserrat Light" w:hAnsi="Montserrat Light"/>
          <w:i/>
          <w:noProof/>
          <w:lang w:val="it-IT" w:eastAsia="ro-RO"/>
        </w:rPr>
      </w:pPr>
    </w:p>
    <w:p w14:paraId="174923B9" w14:textId="77777777" w:rsidR="00CF2CD9" w:rsidRDefault="00CF2CD9" w:rsidP="00CF2CD9">
      <w:pPr>
        <w:autoSpaceDE w:val="0"/>
        <w:autoSpaceDN w:val="0"/>
        <w:adjustRightInd w:val="0"/>
        <w:spacing w:line="240" w:lineRule="auto"/>
        <w:contextualSpacing/>
        <w:rPr>
          <w:rFonts w:ascii="Montserrat Light" w:hAnsi="Montserrat Light"/>
          <w:i/>
          <w:noProof/>
          <w:lang w:val="it-IT" w:eastAsia="ro-RO"/>
        </w:rPr>
      </w:pPr>
    </w:p>
    <w:p w14:paraId="6BEC282D" w14:textId="77777777" w:rsidR="00CF2CD9" w:rsidRDefault="00CF2CD9" w:rsidP="00CF2CD9">
      <w:pPr>
        <w:autoSpaceDE w:val="0"/>
        <w:autoSpaceDN w:val="0"/>
        <w:adjustRightInd w:val="0"/>
        <w:spacing w:line="240" w:lineRule="auto"/>
        <w:contextualSpacing/>
        <w:rPr>
          <w:rFonts w:ascii="Montserrat Light" w:hAnsi="Montserrat Light"/>
          <w:i/>
          <w:noProof/>
          <w:lang w:val="it-IT" w:eastAsia="ro-RO"/>
        </w:rPr>
      </w:pPr>
    </w:p>
    <w:tbl>
      <w:tblPr>
        <w:tblStyle w:val="Tabelgril"/>
        <w:tblW w:w="9536" w:type="dxa"/>
        <w:tblInd w:w="-5" w:type="dxa"/>
        <w:tblLook w:val="04A0" w:firstRow="1" w:lastRow="0" w:firstColumn="1" w:lastColumn="0" w:noHBand="0" w:noVBand="1"/>
      </w:tblPr>
      <w:tblGrid>
        <w:gridCol w:w="612"/>
        <w:gridCol w:w="2717"/>
        <w:gridCol w:w="1140"/>
        <w:gridCol w:w="821"/>
        <w:gridCol w:w="1254"/>
        <w:gridCol w:w="1462"/>
        <w:gridCol w:w="1530"/>
      </w:tblGrid>
      <w:tr w:rsidR="00CF2CD9" w14:paraId="5AED5631" w14:textId="77777777" w:rsidTr="006E32D0">
        <w:tc>
          <w:tcPr>
            <w:tcW w:w="612" w:type="dxa"/>
          </w:tcPr>
          <w:p w14:paraId="5DCE3A7C" w14:textId="77777777" w:rsidR="00CF2CD9" w:rsidRDefault="00CF2CD9" w:rsidP="006E32D0">
            <w:pPr>
              <w:autoSpaceDE w:val="0"/>
              <w:autoSpaceDN w:val="0"/>
              <w:adjustRightInd w:val="0"/>
              <w:contextualSpacing/>
              <w:jc w:val="center"/>
              <w:rPr>
                <w:rFonts w:ascii="Montserrat Light" w:hAnsi="Montserrat Light"/>
                <w:b/>
                <w:bCs/>
                <w:iCs/>
                <w:noProof/>
                <w:lang w:val="it-IT" w:eastAsia="ro-RO"/>
              </w:rPr>
            </w:pPr>
          </w:p>
          <w:p w14:paraId="4BA695DE" w14:textId="77777777" w:rsidR="00CF2CD9" w:rsidRPr="00C05261" w:rsidRDefault="00CF2CD9" w:rsidP="006E32D0">
            <w:pPr>
              <w:autoSpaceDE w:val="0"/>
              <w:autoSpaceDN w:val="0"/>
              <w:adjustRightInd w:val="0"/>
              <w:contextualSpacing/>
              <w:jc w:val="center"/>
              <w:rPr>
                <w:rFonts w:ascii="Montserrat Light" w:hAnsi="Montserrat Light"/>
                <w:b/>
                <w:bCs/>
                <w:iCs/>
                <w:noProof/>
                <w:lang w:val="it-IT" w:eastAsia="ro-RO"/>
              </w:rPr>
            </w:pPr>
            <w:r w:rsidRPr="00C05261">
              <w:rPr>
                <w:rFonts w:ascii="Montserrat Light" w:hAnsi="Montserrat Light"/>
                <w:b/>
                <w:bCs/>
                <w:iCs/>
                <w:noProof/>
                <w:lang w:val="it-IT" w:eastAsia="ro-RO"/>
              </w:rPr>
              <w:t>Nr. Crt.</w:t>
            </w:r>
          </w:p>
        </w:tc>
        <w:tc>
          <w:tcPr>
            <w:tcW w:w="2718" w:type="dxa"/>
          </w:tcPr>
          <w:p w14:paraId="50D031ED" w14:textId="77777777" w:rsidR="00CF2CD9" w:rsidRDefault="00CF2CD9" w:rsidP="006E32D0">
            <w:pPr>
              <w:autoSpaceDE w:val="0"/>
              <w:autoSpaceDN w:val="0"/>
              <w:adjustRightInd w:val="0"/>
              <w:contextualSpacing/>
              <w:jc w:val="center"/>
              <w:rPr>
                <w:rFonts w:ascii="Montserrat Light" w:hAnsi="Montserrat Light"/>
                <w:b/>
                <w:bCs/>
                <w:iCs/>
                <w:noProof/>
                <w:lang w:val="it-IT" w:eastAsia="ro-RO"/>
              </w:rPr>
            </w:pPr>
          </w:p>
          <w:p w14:paraId="5E18277D" w14:textId="77777777" w:rsidR="00CF2CD9" w:rsidRPr="00C05261" w:rsidRDefault="00CF2CD9" w:rsidP="006E32D0">
            <w:pPr>
              <w:autoSpaceDE w:val="0"/>
              <w:autoSpaceDN w:val="0"/>
              <w:adjustRightInd w:val="0"/>
              <w:contextualSpacing/>
              <w:jc w:val="center"/>
              <w:rPr>
                <w:rFonts w:ascii="Montserrat Light" w:hAnsi="Montserrat Light"/>
                <w:b/>
                <w:bCs/>
                <w:iCs/>
                <w:noProof/>
                <w:lang w:val="it-IT" w:eastAsia="ro-RO"/>
              </w:rPr>
            </w:pPr>
            <w:r w:rsidRPr="00C05261">
              <w:rPr>
                <w:rFonts w:ascii="Montserrat Light" w:hAnsi="Montserrat Light"/>
                <w:b/>
                <w:bCs/>
                <w:iCs/>
                <w:noProof/>
                <w:lang w:val="it-IT" w:eastAsia="ro-RO"/>
              </w:rPr>
              <w:t>Denumirea bunurilor  din domeniul privat care trec în domeniul public al județului Cluj</w:t>
            </w:r>
          </w:p>
        </w:tc>
        <w:tc>
          <w:tcPr>
            <w:tcW w:w="1140" w:type="dxa"/>
          </w:tcPr>
          <w:p w14:paraId="5FAFD0CF" w14:textId="77777777" w:rsidR="00CF2CD9" w:rsidRDefault="00CF2CD9" w:rsidP="006E32D0">
            <w:pPr>
              <w:autoSpaceDE w:val="0"/>
              <w:autoSpaceDN w:val="0"/>
              <w:adjustRightInd w:val="0"/>
              <w:contextualSpacing/>
              <w:jc w:val="center"/>
              <w:rPr>
                <w:rFonts w:ascii="Montserrat Light" w:hAnsi="Montserrat Light"/>
                <w:b/>
                <w:bCs/>
                <w:iCs/>
                <w:noProof/>
                <w:lang w:val="it-IT" w:eastAsia="ro-RO"/>
              </w:rPr>
            </w:pPr>
          </w:p>
          <w:p w14:paraId="76EA6C56" w14:textId="77777777" w:rsidR="00CF2CD9" w:rsidRDefault="00CF2CD9" w:rsidP="006E32D0">
            <w:pPr>
              <w:autoSpaceDE w:val="0"/>
              <w:autoSpaceDN w:val="0"/>
              <w:adjustRightInd w:val="0"/>
              <w:contextualSpacing/>
              <w:jc w:val="center"/>
              <w:rPr>
                <w:rFonts w:ascii="Montserrat Light" w:hAnsi="Montserrat Light"/>
                <w:b/>
                <w:bCs/>
                <w:iCs/>
                <w:noProof/>
                <w:lang w:val="it-IT" w:eastAsia="ro-RO"/>
              </w:rPr>
            </w:pPr>
            <w:r w:rsidRPr="00C05261">
              <w:rPr>
                <w:rFonts w:ascii="Montserrat Light" w:hAnsi="Montserrat Light"/>
                <w:b/>
                <w:bCs/>
                <w:iCs/>
                <w:noProof/>
                <w:lang w:val="it-IT" w:eastAsia="ro-RO"/>
              </w:rPr>
              <w:t>Codul sau nr. de inventar</w:t>
            </w:r>
          </w:p>
          <w:p w14:paraId="1A4B28F7" w14:textId="77777777" w:rsidR="00CF2CD9" w:rsidRPr="00C05261" w:rsidRDefault="00CF2CD9" w:rsidP="006E32D0">
            <w:pPr>
              <w:autoSpaceDE w:val="0"/>
              <w:autoSpaceDN w:val="0"/>
              <w:adjustRightInd w:val="0"/>
              <w:contextualSpacing/>
              <w:jc w:val="center"/>
              <w:rPr>
                <w:rFonts w:ascii="Montserrat Light" w:hAnsi="Montserrat Light"/>
                <w:b/>
                <w:bCs/>
                <w:iCs/>
                <w:noProof/>
                <w:lang w:val="it-IT" w:eastAsia="ro-RO"/>
              </w:rPr>
            </w:pPr>
          </w:p>
        </w:tc>
        <w:tc>
          <w:tcPr>
            <w:tcW w:w="820" w:type="dxa"/>
          </w:tcPr>
          <w:p w14:paraId="506F39D0" w14:textId="77777777" w:rsidR="00CF2CD9" w:rsidRDefault="00CF2CD9" w:rsidP="006E32D0">
            <w:pPr>
              <w:autoSpaceDE w:val="0"/>
              <w:autoSpaceDN w:val="0"/>
              <w:adjustRightInd w:val="0"/>
              <w:contextualSpacing/>
              <w:jc w:val="center"/>
              <w:rPr>
                <w:rFonts w:ascii="Montserrat Light" w:hAnsi="Montserrat Light"/>
                <w:b/>
                <w:bCs/>
                <w:iCs/>
                <w:noProof/>
                <w:lang w:val="it-IT" w:eastAsia="ro-RO"/>
              </w:rPr>
            </w:pPr>
          </w:p>
          <w:p w14:paraId="5609AF3C" w14:textId="77777777" w:rsidR="00CF2CD9" w:rsidRPr="00C05261" w:rsidRDefault="00CF2CD9" w:rsidP="006E32D0">
            <w:pPr>
              <w:autoSpaceDE w:val="0"/>
              <w:autoSpaceDN w:val="0"/>
              <w:adjustRightInd w:val="0"/>
              <w:contextualSpacing/>
              <w:jc w:val="center"/>
              <w:rPr>
                <w:rFonts w:ascii="Montserrat Light" w:hAnsi="Montserrat Light"/>
                <w:b/>
                <w:bCs/>
                <w:iCs/>
                <w:noProof/>
                <w:lang w:val="it-IT" w:eastAsia="ro-RO"/>
              </w:rPr>
            </w:pPr>
            <w:r w:rsidRPr="00C05261">
              <w:rPr>
                <w:rFonts w:ascii="Montserrat Light" w:hAnsi="Montserrat Light"/>
                <w:b/>
                <w:bCs/>
                <w:iCs/>
                <w:noProof/>
                <w:lang w:val="it-IT" w:eastAsia="ro-RO"/>
              </w:rPr>
              <w:t>U. M (buc.)</w:t>
            </w:r>
          </w:p>
        </w:tc>
        <w:tc>
          <w:tcPr>
            <w:tcW w:w="1254" w:type="dxa"/>
          </w:tcPr>
          <w:p w14:paraId="4C94865C" w14:textId="77777777" w:rsidR="00CF2CD9" w:rsidRDefault="00CF2CD9" w:rsidP="006E32D0">
            <w:pPr>
              <w:autoSpaceDE w:val="0"/>
              <w:autoSpaceDN w:val="0"/>
              <w:adjustRightInd w:val="0"/>
              <w:contextualSpacing/>
              <w:jc w:val="center"/>
              <w:rPr>
                <w:rFonts w:ascii="Montserrat Light" w:hAnsi="Montserrat Light"/>
                <w:b/>
                <w:bCs/>
                <w:iCs/>
                <w:noProof/>
                <w:lang w:val="it-IT" w:eastAsia="ro-RO"/>
              </w:rPr>
            </w:pPr>
          </w:p>
          <w:p w14:paraId="78F35108" w14:textId="77777777" w:rsidR="00CF2CD9" w:rsidRPr="00C05261" w:rsidRDefault="00CF2CD9" w:rsidP="006E32D0">
            <w:pPr>
              <w:autoSpaceDE w:val="0"/>
              <w:autoSpaceDN w:val="0"/>
              <w:adjustRightInd w:val="0"/>
              <w:contextualSpacing/>
              <w:jc w:val="center"/>
              <w:rPr>
                <w:rFonts w:ascii="Montserrat Light" w:hAnsi="Montserrat Light"/>
                <w:b/>
                <w:bCs/>
                <w:iCs/>
                <w:noProof/>
                <w:lang w:val="it-IT" w:eastAsia="ro-RO"/>
              </w:rPr>
            </w:pPr>
            <w:r w:rsidRPr="00C05261">
              <w:rPr>
                <w:rFonts w:ascii="Montserrat Light" w:hAnsi="Montserrat Light"/>
                <w:b/>
                <w:bCs/>
                <w:iCs/>
                <w:noProof/>
                <w:lang w:val="it-IT" w:eastAsia="ro-RO"/>
              </w:rPr>
              <w:t>Preț unitar</w:t>
            </w:r>
          </w:p>
          <w:p w14:paraId="2978A967" w14:textId="77777777" w:rsidR="00CF2CD9" w:rsidRPr="00C05261" w:rsidRDefault="00CF2CD9" w:rsidP="006E32D0">
            <w:pPr>
              <w:autoSpaceDE w:val="0"/>
              <w:autoSpaceDN w:val="0"/>
              <w:adjustRightInd w:val="0"/>
              <w:contextualSpacing/>
              <w:jc w:val="center"/>
              <w:rPr>
                <w:rFonts w:ascii="Montserrat Light" w:hAnsi="Montserrat Light"/>
                <w:b/>
                <w:bCs/>
                <w:iCs/>
                <w:noProof/>
                <w:lang w:val="it-IT" w:eastAsia="ro-RO"/>
              </w:rPr>
            </w:pPr>
            <w:r w:rsidRPr="00C05261">
              <w:rPr>
                <w:rFonts w:ascii="Montserrat Light" w:hAnsi="Montserrat Light"/>
                <w:b/>
                <w:bCs/>
                <w:iCs/>
                <w:noProof/>
                <w:lang w:val="it-IT" w:eastAsia="ro-RO"/>
              </w:rPr>
              <w:t>(lei)</w:t>
            </w:r>
          </w:p>
        </w:tc>
        <w:tc>
          <w:tcPr>
            <w:tcW w:w="1462" w:type="dxa"/>
          </w:tcPr>
          <w:p w14:paraId="150793E3" w14:textId="77777777" w:rsidR="00CF2CD9" w:rsidRDefault="00CF2CD9" w:rsidP="006E32D0">
            <w:pPr>
              <w:autoSpaceDE w:val="0"/>
              <w:autoSpaceDN w:val="0"/>
              <w:adjustRightInd w:val="0"/>
              <w:contextualSpacing/>
              <w:jc w:val="center"/>
              <w:rPr>
                <w:rFonts w:ascii="Montserrat Light" w:hAnsi="Montserrat Light"/>
                <w:b/>
                <w:bCs/>
                <w:iCs/>
                <w:noProof/>
                <w:lang w:val="it-IT" w:eastAsia="ro-RO"/>
              </w:rPr>
            </w:pPr>
          </w:p>
          <w:p w14:paraId="5EC1192B" w14:textId="77777777" w:rsidR="00CF2CD9" w:rsidRPr="00C05261" w:rsidRDefault="00CF2CD9" w:rsidP="006E32D0">
            <w:pPr>
              <w:autoSpaceDE w:val="0"/>
              <w:autoSpaceDN w:val="0"/>
              <w:adjustRightInd w:val="0"/>
              <w:contextualSpacing/>
              <w:jc w:val="center"/>
              <w:rPr>
                <w:rFonts w:ascii="Montserrat Light" w:hAnsi="Montserrat Light"/>
                <w:b/>
                <w:bCs/>
                <w:iCs/>
                <w:noProof/>
                <w:lang w:val="it-IT" w:eastAsia="ro-RO"/>
              </w:rPr>
            </w:pPr>
            <w:r w:rsidRPr="00C05261">
              <w:rPr>
                <w:rFonts w:ascii="Montserrat Light" w:hAnsi="Montserrat Light"/>
                <w:b/>
                <w:bCs/>
                <w:iCs/>
                <w:noProof/>
                <w:lang w:val="it-IT" w:eastAsia="ro-RO"/>
              </w:rPr>
              <w:t>Valoare contabilă</w:t>
            </w:r>
          </w:p>
          <w:p w14:paraId="30EF7F2F" w14:textId="77777777" w:rsidR="00CF2CD9" w:rsidRPr="00C05261" w:rsidRDefault="00CF2CD9" w:rsidP="006E32D0">
            <w:pPr>
              <w:autoSpaceDE w:val="0"/>
              <w:autoSpaceDN w:val="0"/>
              <w:adjustRightInd w:val="0"/>
              <w:contextualSpacing/>
              <w:jc w:val="center"/>
              <w:rPr>
                <w:rFonts w:ascii="Montserrat Light" w:hAnsi="Montserrat Light"/>
                <w:b/>
                <w:bCs/>
                <w:iCs/>
                <w:noProof/>
                <w:lang w:val="it-IT" w:eastAsia="ro-RO"/>
              </w:rPr>
            </w:pPr>
            <w:r w:rsidRPr="00C05261">
              <w:rPr>
                <w:rFonts w:ascii="Montserrat Light" w:hAnsi="Montserrat Light"/>
                <w:b/>
                <w:bCs/>
                <w:iCs/>
                <w:noProof/>
                <w:lang w:val="it-IT" w:eastAsia="ro-RO"/>
              </w:rPr>
              <w:t>(lei)</w:t>
            </w:r>
          </w:p>
        </w:tc>
        <w:tc>
          <w:tcPr>
            <w:tcW w:w="1530" w:type="dxa"/>
          </w:tcPr>
          <w:p w14:paraId="6EEEEB83" w14:textId="77777777" w:rsidR="00CF2CD9" w:rsidRDefault="00CF2CD9" w:rsidP="006E32D0">
            <w:pPr>
              <w:autoSpaceDE w:val="0"/>
              <w:autoSpaceDN w:val="0"/>
              <w:adjustRightInd w:val="0"/>
              <w:contextualSpacing/>
              <w:jc w:val="center"/>
              <w:rPr>
                <w:rFonts w:ascii="Montserrat Light" w:hAnsi="Montserrat Light"/>
                <w:b/>
                <w:bCs/>
                <w:iCs/>
                <w:noProof/>
                <w:lang w:val="it-IT" w:eastAsia="ro-RO"/>
              </w:rPr>
            </w:pPr>
          </w:p>
          <w:p w14:paraId="5ECDFEB1" w14:textId="77777777" w:rsidR="00CF2CD9" w:rsidRPr="00C05261" w:rsidRDefault="00CF2CD9" w:rsidP="006E32D0">
            <w:pPr>
              <w:autoSpaceDE w:val="0"/>
              <w:autoSpaceDN w:val="0"/>
              <w:adjustRightInd w:val="0"/>
              <w:contextualSpacing/>
              <w:jc w:val="center"/>
              <w:rPr>
                <w:rFonts w:ascii="Montserrat Light" w:hAnsi="Montserrat Light"/>
                <w:b/>
                <w:bCs/>
                <w:iCs/>
                <w:noProof/>
                <w:lang w:val="it-IT" w:eastAsia="ro-RO"/>
              </w:rPr>
            </w:pPr>
            <w:r w:rsidRPr="00C05261">
              <w:rPr>
                <w:rFonts w:ascii="Montserrat Light" w:hAnsi="Montserrat Light"/>
                <w:b/>
                <w:bCs/>
                <w:iCs/>
                <w:noProof/>
                <w:lang w:val="it-IT" w:eastAsia="ro-RO"/>
              </w:rPr>
              <w:t>Valoare de inventar</w:t>
            </w:r>
          </w:p>
          <w:p w14:paraId="1FB0C11E" w14:textId="77777777" w:rsidR="00CF2CD9" w:rsidRPr="00C05261" w:rsidRDefault="00CF2CD9" w:rsidP="006E32D0">
            <w:pPr>
              <w:autoSpaceDE w:val="0"/>
              <w:autoSpaceDN w:val="0"/>
              <w:adjustRightInd w:val="0"/>
              <w:contextualSpacing/>
              <w:jc w:val="center"/>
              <w:rPr>
                <w:rFonts w:ascii="Montserrat Light" w:hAnsi="Montserrat Light"/>
                <w:b/>
                <w:bCs/>
                <w:iCs/>
                <w:noProof/>
                <w:lang w:val="it-IT" w:eastAsia="ro-RO"/>
              </w:rPr>
            </w:pPr>
            <w:r w:rsidRPr="00C05261">
              <w:rPr>
                <w:rFonts w:ascii="Montserrat Light" w:hAnsi="Montserrat Light"/>
                <w:b/>
                <w:bCs/>
                <w:iCs/>
                <w:noProof/>
                <w:lang w:val="it-IT" w:eastAsia="ro-RO"/>
              </w:rPr>
              <w:t>(lei)</w:t>
            </w:r>
          </w:p>
        </w:tc>
      </w:tr>
      <w:tr w:rsidR="00CF2CD9" w:rsidRPr="007A60B8" w14:paraId="23A5356F" w14:textId="77777777" w:rsidTr="006E32D0">
        <w:tc>
          <w:tcPr>
            <w:tcW w:w="612" w:type="dxa"/>
          </w:tcPr>
          <w:p w14:paraId="5E107BC7" w14:textId="77777777" w:rsidR="00CF2CD9" w:rsidRDefault="00CF2CD9" w:rsidP="006E32D0">
            <w:pPr>
              <w:autoSpaceDE w:val="0"/>
              <w:autoSpaceDN w:val="0"/>
              <w:adjustRightInd w:val="0"/>
              <w:contextualSpacing/>
              <w:rPr>
                <w:rFonts w:ascii="Montserrat Light" w:hAnsi="Montserrat Light"/>
                <w:iCs/>
                <w:noProof/>
                <w:lang w:val="it-IT" w:eastAsia="ro-RO"/>
              </w:rPr>
            </w:pPr>
          </w:p>
          <w:p w14:paraId="3969634D" w14:textId="77777777" w:rsidR="00CF2CD9" w:rsidRPr="00C05261" w:rsidRDefault="00CF2CD9" w:rsidP="006E32D0">
            <w:pPr>
              <w:autoSpaceDE w:val="0"/>
              <w:autoSpaceDN w:val="0"/>
              <w:adjustRightInd w:val="0"/>
              <w:contextualSpacing/>
              <w:rPr>
                <w:rFonts w:ascii="Montserrat Light" w:hAnsi="Montserrat Light"/>
                <w:iCs/>
                <w:noProof/>
                <w:lang w:val="it-IT" w:eastAsia="ro-RO"/>
              </w:rPr>
            </w:pPr>
            <w:r w:rsidRPr="00C05261">
              <w:rPr>
                <w:rFonts w:ascii="Montserrat Light" w:hAnsi="Montserrat Light"/>
                <w:iCs/>
                <w:noProof/>
                <w:lang w:val="it-IT" w:eastAsia="ro-RO"/>
              </w:rPr>
              <w:t>1.</w:t>
            </w:r>
          </w:p>
        </w:tc>
        <w:tc>
          <w:tcPr>
            <w:tcW w:w="2718" w:type="dxa"/>
          </w:tcPr>
          <w:p w14:paraId="1B134AEE" w14:textId="77777777" w:rsidR="00CF2CD9" w:rsidRDefault="00CF2CD9" w:rsidP="006E32D0">
            <w:pPr>
              <w:autoSpaceDE w:val="0"/>
              <w:autoSpaceDN w:val="0"/>
              <w:adjustRightInd w:val="0"/>
              <w:contextualSpacing/>
              <w:rPr>
                <w:rFonts w:ascii="Montserrat Light" w:hAnsi="Montserrat Light"/>
                <w:iCs/>
                <w:noProof/>
                <w:lang w:val="en-US" w:eastAsia="ro-RO"/>
              </w:rPr>
            </w:pPr>
          </w:p>
          <w:p w14:paraId="4E2E4AA7" w14:textId="77777777" w:rsidR="00CF2CD9" w:rsidRDefault="00CF2CD9" w:rsidP="006E32D0">
            <w:pPr>
              <w:autoSpaceDE w:val="0"/>
              <w:autoSpaceDN w:val="0"/>
              <w:adjustRightInd w:val="0"/>
              <w:contextualSpacing/>
              <w:rPr>
                <w:rFonts w:ascii="Montserrat Light" w:hAnsi="Montserrat Light"/>
                <w:iCs/>
                <w:noProof/>
                <w:lang w:val="en-US" w:eastAsia="ro-RO"/>
              </w:rPr>
            </w:pPr>
            <w:r w:rsidRPr="00C05261">
              <w:rPr>
                <w:rFonts w:ascii="Montserrat Light" w:hAnsi="Montserrat Light"/>
                <w:iCs/>
                <w:noProof/>
                <w:lang w:val="en-US" w:eastAsia="ro-RO"/>
              </w:rPr>
              <w:t>Post de transformare în anvelopă de beton</w:t>
            </w:r>
          </w:p>
          <w:p w14:paraId="60F2B95D" w14:textId="77777777" w:rsidR="00CF2CD9" w:rsidRPr="00C05261" w:rsidRDefault="00CF2CD9" w:rsidP="006E32D0">
            <w:pPr>
              <w:autoSpaceDE w:val="0"/>
              <w:autoSpaceDN w:val="0"/>
              <w:adjustRightInd w:val="0"/>
              <w:contextualSpacing/>
              <w:rPr>
                <w:rFonts w:ascii="Montserrat Light" w:hAnsi="Montserrat Light"/>
                <w:iCs/>
                <w:noProof/>
                <w:lang w:val="en-US" w:eastAsia="ro-RO"/>
              </w:rPr>
            </w:pPr>
          </w:p>
        </w:tc>
        <w:tc>
          <w:tcPr>
            <w:tcW w:w="1140" w:type="dxa"/>
          </w:tcPr>
          <w:p w14:paraId="5ABE16AD" w14:textId="77777777" w:rsidR="00CF2CD9" w:rsidRDefault="00CF2CD9" w:rsidP="006E32D0">
            <w:pPr>
              <w:autoSpaceDE w:val="0"/>
              <w:autoSpaceDN w:val="0"/>
              <w:adjustRightInd w:val="0"/>
              <w:contextualSpacing/>
              <w:rPr>
                <w:rFonts w:ascii="Montserrat Light" w:hAnsi="Montserrat Light"/>
                <w:iCs/>
                <w:noProof/>
                <w:lang w:val="en-US" w:eastAsia="ro-RO"/>
              </w:rPr>
            </w:pPr>
          </w:p>
          <w:p w14:paraId="4978C848" w14:textId="77777777" w:rsidR="00CF2CD9" w:rsidRPr="00C05261" w:rsidRDefault="00CF2CD9" w:rsidP="006E32D0">
            <w:pPr>
              <w:autoSpaceDE w:val="0"/>
              <w:autoSpaceDN w:val="0"/>
              <w:adjustRightInd w:val="0"/>
              <w:contextualSpacing/>
              <w:rPr>
                <w:rFonts w:ascii="Montserrat Light" w:hAnsi="Montserrat Light"/>
                <w:iCs/>
                <w:noProof/>
                <w:lang w:val="en-US" w:eastAsia="ro-RO"/>
              </w:rPr>
            </w:pPr>
            <w:r w:rsidRPr="00C05261">
              <w:rPr>
                <w:rFonts w:ascii="Montserrat Light" w:hAnsi="Montserrat Light"/>
                <w:iCs/>
                <w:noProof/>
                <w:lang w:val="en-US" w:eastAsia="ro-RO"/>
              </w:rPr>
              <w:t>2007</w:t>
            </w:r>
            <w:r>
              <w:rPr>
                <w:rFonts w:ascii="Montserrat Light" w:hAnsi="Montserrat Light"/>
                <w:iCs/>
                <w:noProof/>
                <w:lang w:val="en-US" w:eastAsia="ro-RO"/>
              </w:rPr>
              <w:t>3</w:t>
            </w:r>
            <w:r w:rsidRPr="00C05261">
              <w:rPr>
                <w:rFonts w:ascii="Montserrat Light" w:hAnsi="Montserrat Light"/>
                <w:iCs/>
                <w:noProof/>
                <w:lang w:val="en-US" w:eastAsia="ro-RO"/>
              </w:rPr>
              <w:t>5</w:t>
            </w:r>
          </w:p>
        </w:tc>
        <w:tc>
          <w:tcPr>
            <w:tcW w:w="820" w:type="dxa"/>
          </w:tcPr>
          <w:p w14:paraId="39A85F67" w14:textId="77777777" w:rsidR="00CF2CD9" w:rsidRDefault="00CF2CD9" w:rsidP="006E32D0">
            <w:pPr>
              <w:autoSpaceDE w:val="0"/>
              <w:autoSpaceDN w:val="0"/>
              <w:adjustRightInd w:val="0"/>
              <w:contextualSpacing/>
              <w:jc w:val="center"/>
              <w:rPr>
                <w:rFonts w:ascii="Montserrat Light" w:hAnsi="Montserrat Light"/>
                <w:iCs/>
                <w:noProof/>
                <w:lang w:val="en-US" w:eastAsia="ro-RO"/>
              </w:rPr>
            </w:pPr>
          </w:p>
          <w:p w14:paraId="0B60C5D1" w14:textId="77777777" w:rsidR="00CF2CD9" w:rsidRPr="00C05261" w:rsidRDefault="00CF2CD9" w:rsidP="006E32D0">
            <w:pPr>
              <w:autoSpaceDE w:val="0"/>
              <w:autoSpaceDN w:val="0"/>
              <w:adjustRightInd w:val="0"/>
              <w:contextualSpacing/>
              <w:jc w:val="center"/>
              <w:rPr>
                <w:rFonts w:ascii="Montserrat Light" w:hAnsi="Montserrat Light"/>
                <w:iCs/>
                <w:noProof/>
                <w:lang w:val="en-US" w:eastAsia="ro-RO"/>
              </w:rPr>
            </w:pPr>
            <w:r w:rsidRPr="00C05261">
              <w:rPr>
                <w:rFonts w:ascii="Montserrat Light" w:hAnsi="Montserrat Light"/>
                <w:iCs/>
                <w:noProof/>
                <w:lang w:val="en-US" w:eastAsia="ro-RO"/>
              </w:rPr>
              <w:t>1</w:t>
            </w:r>
          </w:p>
        </w:tc>
        <w:tc>
          <w:tcPr>
            <w:tcW w:w="1254" w:type="dxa"/>
          </w:tcPr>
          <w:p w14:paraId="1A919CC6" w14:textId="77777777" w:rsidR="00CF2CD9" w:rsidRDefault="00CF2CD9" w:rsidP="006E32D0">
            <w:pPr>
              <w:autoSpaceDE w:val="0"/>
              <w:autoSpaceDN w:val="0"/>
              <w:adjustRightInd w:val="0"/>
              <w:contextualSpacing/>
              <w:rPr>
                <w:rFonts w:ascii="Montserrat Light" w:hAnsi="Montserrat Light"/>
                <w:iCs/>
                <w:noProof/>
                <w:lang w:val="en-US" w:eastAsia="ro-RO"/>
              </w:rPr>
            </w:pPr>
          </w:p>
          <w:p w14:paraId="5F381418" w14:textId="77777777" w:rsidR="00CF2CD9" w:rsidRPr="00C05261" w:rsidRDefault="00CF2CD9" w:rsidP="006E32D0">
            <w:pPr>
              <w:autoSpaceDE w:val="0"/>
              <w:autoSpaceDN w:val="0"/>
              <w:adjustRightInd w:val="0"/>
              <w:contextualSpacing/>
              <w:rPr>
                <w:rFonts w:ascii="Montserrat Light" w:hAnsi="Montserrat Light"/>
                <w:iCs/>
                <w:noProof/>
                <w:lang w:val="en-US" w:eastAsia="ro-RO"/>
              </w:rPr>
            </w:pPr>
            <w:r w:rsidRPr="00C05261">
              <w:rPr>
                <w:rFonts w:ascii="Montserrat Light" w:hAnsi="Montserrat Light"/>
                <w:iCs/>
                <w:noProof/>
                <w:lang w:val="en-US" w:eastAsia="ro-RO"/>
              </w:rPr>
              <w:t>157.235,72</w:t>
            </w:r>
          </w:p>
        </w:tc>
        <w:tc>
          <w:tcPr>
            <w:tcW w:w="1462" w:type="dxa"/>
          </w:tcPr>
          <w:p w14:paraId="0567D775" w14:textId="77777777" w:rsidR="00CF2CD9" w:rsidRDefault="00CF2CD9" w:rsidP="006E32D0">
            <w:pPr>
              <w:autoSpaceDE w:val="0"/>
              <w:autoSpaceDN w:val="0"/>
              <w:adjustRightInd w:val="0"/>
              <w:contextualSpacing/>
              <w:jc w:val="center"/>
              <w:rPr>
                <w:rFonts w:ascii="Montserrat Light" w:hAnsi="Montserrat Light"/>
                <w:iCs/>
                <w:noProof/>
                <w:lang w:val="en-US" w:eastAsia="ro-RO"/>
              </w:rPr>
            </w:pPr>
          </w:p>
          <w:p w14:paraId="7BC144D8" w14:textId="77777777" w:rsidR="00CF2CD9" w:rsidRPr="00C05261" w:rsidRDefault="00CF2CD9" w:rsidP="006E32D0">
            <w:pPr>
              <w:autoSpaceDE w:val="0"/>
              <w:autoSpaceDN w:val="0"/>
              <w:adjustRightInd w:val="0"/>
              <w:contextualSpacing/>
              <w:jc w:val="center"/>
              <w:rPr>
                <w:rFonts w:ascii="Montserrat Light" w:hAnsi="Montserrat Light"/>
                <w:iCs/>
                <w:noProof/>
                <w:lang w:val="en-US" w:eastAsia="ro-RO"/>
              </w:rPr>
            </w:pPr>
            <w:r>
              <w:rPr>
                <w:rFonts w:ascii="Montserrat Light" w:hAnsi="Montserrat Light"/>
                <w:iCs/>
                <w:noProof/>
                <w:lang w:val="en-US" w:eastAsia="ro-RO"/>
              </w:rPr>
              <w:t>1</w:t>
            </w:r>
            <w:r w:rsidRPr="00C05261">
              <w:rPr>
                <w:rFonts w:ascii="Montserrat Light" w:hAnsi="Montserrat Light"/>
                <w:iCs/>
                <w:noProof/>
                <w:lang w:val="en-US" w:eastAsia="ro-RO"/>
              </w:rPr>
              <w:t>57.235,72</w:t>
            </w:r>
          </w:p>
        </w:tc>
        <w:tc>
          <w:tcPr>
            <w:tcW w:w="1530" w:type="dxa"/>
          </w:tcPr>
          <w:p w14:paraId="407B0C27" w14:textId="77777777" w:rsidR="00CF2CD9" w:rsidRDefault="00CF2CD9" w:rsidP="006E32D0">
            <w:pPr>
              <w:autoSpaceDE w:val="0"/>
              <w:autoSpaceDN w:val="0"/>
              <w:adjustRightInd w:val="0"/>
              <w:contextualSpacing/>
              <w:jc w:val="center"/>
              <w:rPr>
                <w:rFonts w:ascii="Montserrat Light" w:hAnsi="Montserrat Light"/>
                <w:iCs/>
                <w:noProof/>
                <w:lang w:val="en-US" w:eastAsia="ro-RO"/>
              </w:rPr>
            </w:pPr>
          </w:p>
          <w:p w14:paraId="4B8E0D68" w14:textId="77777777" w:rsidR="00CF2CD9" w:rsidRPr="00C05261" w:rsidRDefault="00CF2CD9" w:rsidP="006E32D0">
            <w:pPr>
              <w:autoSpaceDE w:val="0"/>
              <w:autoSpaceDN w:val="0"/>
              <w:adjustRightInd w:val="0"/>
              <w:contextualSpacing/>
              <w:jc w:val="center"/>
              <w:rPr>
                <w:rFonts w:ascii="Montserrat Light" w:hAnsi="Montserrat Light"/>
                <w:iCs/>
                <w:noProof/>
                <w:lang w:val="en-US" w:eastAsia="ro-RO"/>
              </w:rPr>
            </w:pPr>
            <w:r w:rsidRPr="00C05261">
              <w:rPr>
                <w:rFonts w:ascii="Montserrat Light" w:hAnsi="Montserrat Light"/>
                <w:iCs/>
                <w:noProof/>
                <w:lang w:val="en-US" w:eastAsia="ro-RO"/>
              </w:rPr>
              <w:t>157.235,72</w:t>
            </w:r>
          </w:p>
        </w:tc>
      </w:tr>
      <w:tr w:rsidR="00CF2CD9" w:rsidRPr="007A60B8" w14:paraId="03AA0037" w14:textId="77777777" w:rsidTr="006E32D0">
        <w:tc>
          <w:tcPr>
            <w:tcW w:w="612" w:type="dxa"/>
          </w:tcPr>
          <w:p w14:paraId="13FFB752" w14:textId="77777777" w:rsidR="00CF2CD9" w:rsidRDefault="00CF2CD9" w:rsidP="006E32D0">
            <w:pPr>
              <w:autoSpaceDE w:val="0"/>
              <w:autoSpaceDN w:val="0"/>
              <w:adjustRightInd w:val="0"/>
              <w:contextualSpacing/>
              <w:rPr>
                <w:rFonts w:ascii="Montserrat Light" w:hAnsi="Montserrat Light"/>
                <w:iCs/>
                <w:noProof/>
                <w:lang w:val="en-US" w:eastAsia="ro-RO"/>
              </w:rPr>
            </w:pPr>
          </w:p>
          <w:p w14:paraId="54289004" w14:textId="77777777" w:rsidR="00CF2CD9" w:rsidRPr="00C05261" w:rsidRDefault="00CF2CD9" w:rsidP="006E32D0">
            <w:pPr>
              <w:autoSpaceDE w:val="0"/>
              <w:autoSpaceDN w:val="0"/>
              <w:adjustRightInd w:val="0"/>
              <w:contextualSpacing/>
              <w:rPr>
                <w:rFonts w:ascii="Montserrat Light" w:hAnsi="Montserrat Light"/>
                <w:iCs/>
                <w:noProof/>
                <w:lang w:val="en-US" w:eastAsia="ro-RO"/>
              </w:rPr>
            </w:pPr>
            <w:r w:rsidRPr="00C05261">
              <w:rPr>
                <w:rFonts w:ascii="Montserrat Light" w:hAnsi="Montserrat Light"/>
                <w:iCs/>
                <w:noProof/>
                <w:lang w:val="en-US" w:eastAsia="ro-RO"/>
              </w:rPr>
              <w:t>2.</w:t>
            </w:r>
          </w:p>
        </w:tc>
        <w:tc>
          <w:tcPr>
            <w:tcW w:w="2718" w:type="dxa"/>
          </w:tcPr>
          <w:p w14:paraId="3329D161" w14:textId="77777777" w:rsidR="00CF2CD9" w:rsidRDefault="00CF2CD9" w:rsidP="006E32D0">
            <w:pPr>
              <w:autoSpaceDE w:val="0"/>
              <w:autoSpaceDN w:val="0"/>
              <w:adjustRightInd w:val="0"/>
              <w:contextualSpacing/>
              <w:rPr>
                <w:rFonts w:ascii="Montserrat Light" w:hAnsi="Montserrat Light"/>
                <w:iCs/>
                <w:noProof/>
                <w:lang w:val="en-US" w:eastAsia="ro-RO"/>
              </w:rPr>
            </w:pPr>
          </w:p>
          <w:p w14:paraId="66524D9A" w14:textId="77777777" w:rsidR="00CF2CD9" w:rsidRDefault="00CF2CD9" w:rsidP="006E32D0">
            <w:pPr>
              <w:autoSpaceDE w:val="0"/>
              <w:autoSpaceDN w:val="0"/>
              <w:adjustRightInd w:val="0"/>
              <w:contextualSpacing/>
              <w:rPr>
                <w:rFonts w:ascii="Montserrat Light" w:hAnsi="Montserrat Light"/>
                <w:iCs/>
                <w:noProof/>
                <w:lang w:val="en-US" w:eastAsia="ro-RO"/>
              </w:rPr>
            </w:pPr>
            <w:r w:rsidRPr="00C05261">
              <w:rPr>
                <w:rFonts w:ascii="Montserrat Light" w:hAnsi="Montserrat Light"/>
                <w:iCs/>
                <w:noProof/>
                <w:lang w:val="en-US" w:eastAsia="ro-RO"/>
              </w:rPr>
              <w:t>Post de transformare în anvelopă de beton</w:t>
            </w:r>
          </w:p>
          <w:p w14:paraId="7E780534" w14:textId="77777777" w:rsidR="00CF2CD9" w:rsidRPr="00C05261" w:rsidRDefault="00CF2CD9" w:rsidP="006E32D0">
            <w:pPr>
              <w:autoSpaceDE w:val="0"/>
              <w:autoSpaceDN w:val="0"/>
              <w:adjustRightInd w:val="0"/>
              <w:contextualSpacing/>
              <w:rPr>
                <w:rFonts w:ascii="Montserrat Light" w:hAnsi="Montserrat Light"/>
                <w:iCs/>
                <w:noProof/>
                <w:lang w:val="en-US" w:eastAsia="ro-RO"/>
              </w:rPr>
            </w:pPr>
          </w:p>
        </w:tc>
        <w:tc>
          <w:tcPr>
            <w:tcW w:w="1140" w:type="dxa"/>
          </w:tcPr>
          <w:p w14:paraId="5D6C8A2F" w14:textId="77777777" w:rsidR="00CF2CD9" w:rsidRDefault="00CF2CD9" w:rsidP="006E32D0">
            <w:pPr>
              <w:autoSpaceDE w:val="0"/>
              <w:autoSpaceDN w:val="0"/>
              <w:adjustRightInd w:val="0"/>
              <w:contextualSpacing/>
              <w:rPr>
                <w:rFonts w:ascii="Montserrat Light" w:hAnsi="Montserrat Light"/>
                <w:iCs/>
                <w:noProof/>
                <w:lang w:val="en-US" w:eastAsia="ro-RO"/>
              </w:rPr>
            </w:pPr>
          </w:p>
          <w:p w14:paraId="27FE154D" w14:textId="77777777" w:rsidR="00CF2CD9" w:rsidRPr="00C05261" w:rsidRDefault="00CF2CD9" w:rsidP="006E32D0">
            <w:pPr>
              <w:autoSpaceDE w:val="0"/>
              <w:autoSpaceDN w:val="0"/>
              <w:adjustRightInd w:val="0"/>
              <w:contextualSpacing/>
              <w:rPr>
                <w:rFonts w:ascii="Montserrat Light" w:hAnsi="Montserrat Light"/>
                <w:iCs/>
                <w:noProof/>
                <w:lang w:val="en-US" w:eastAsia="ro-RO"/>
              </w:rPr>
            </w:pPr>
            <w:r w:rsidRPr="00C05261">
              <w:rPr>
                <w:rFonts w:ascii="Montserrat Light" w:hAnsi="Montserrat Light"/>
                <w:iCs/>
                <w:noProof/>
                <w:lang w:val="en-US" w:eastAsia="ro-RO"/>
              </w:rPr>
              <w:t>20075</w:t>
            </w:r>
            <w:r>
              <w:rPr>
                <w:rFonts w:ascii="Montserrat Light" w:hAnsi="Montserrat Light"/>
                <w:iCs/>
                <w:noProof/>
                <w:lang w:val="en-US" w:eastAsia="ro-RO"/>
              </w:rPr>
              <w:t>8</w:t>
            </w:r>
          </w:p>
        </w:tc>
        <w:tc>
          <w:tcPr>
            <w:tcW w:w="820" w:type="dxa"/>
          </w:tcPr>
          <w:p w14:paraId="5983F7D9" w14:textId="77777777" w:rsidR="00CF2CD9" w:rsidRDefault="00CF2CD9" w:rsidP="006E32D0">
            <w:pPr>
              <w:autoSpaceDE w:val="0"/>
              <w:autoSpaceDN w:val="0"/>
              <w:adjustRightInd w:val="0"/>
              <w:contextualSpacing/>
              <w:jc w:val="center"/>
              <w:rPr>
                <w:rFonts w:ascii="Montserrat Light" w:hAnsi="Montserrat Light"/>
                <w:iCs/>
                <w:noProof/>
                <w:lang w:val="en-US" w:eastAsia="ro-RO"/>
              </w:rPr>
            </w:pPr>
          </w:p>
          <w:p w14:paraId="36C8279C" w14:textId="77777777" w:rsidR="00CF2CD9" w:rsidRPr="00C05261" w:rsidRDefault="00CF2CD9" w:rsidP="006E32D0">
            <w:pPr>
              <w:autoSpaceDE w:val="0"/>
              <w:autoSpaceDN w:val="0"/>
              <w:adjustRightInd w:val="0"/>
              <w:contextualSpacing/>
              <w:jc w:val="center"/>
              <w:rPr>
                <w:rFonts w:ascii="Montserrat Light" w:hAnsi="Montserrat Light"/>
                <w:iCs/>
                <w:noProof/>
                <w:lang w:val="en-US" w:eastAsia="ro-RO"/>
              </w:rPr>
            </w:pPr>
            <w:r w:rsidRPr="00C05261">
              <w:rPr>
                <w:rFonts w:ascii="Montserrat Light" w:hAnsi="Montserrat Light"/>
                <w:iCs/>
                <w:noProof/>
                <w:lang w:val="en-US" w:eastAsia="ro-RO"/>
              </w:rPr>
              <w:t>1</w:t>
            </w:r>
          </w:p>
        </w:tc>
        <w:tc>
          <w:tcPr>
            <w:tcW w:w="1254" w:type="dxa"/>
          </w:tcPr>
          <w:p w14:paraId="37A4551A" w14:textId="77777777" w:rsidR="00CF2CD9" w:rsidRDefault="00CF2CD9" w:rsidP="006E32D0">
            <w:pPr>
              <w:autoSpaceDE w:val="0"/>
              <w:autoSpaceDN w:val="0"/>
              <w:adjustRightInd w:val="0"/>
              <w:contextualSpacing/>
              <w:rPr>
                <w:rFonts w:ascii="Montserrat Light" w:hAnsi="Montserrat Light"/>
                <w:iCs/>
                <w:noProof/>
                <w:lang w:val="en-US" w:eastAsia="ro-RO"/>
              </w:rPr>
            </w:pPr>
          </w:p>
          <w:p w14:paraId="3661A096" w14:textId="77777777" w:rsidR="00CF2CD9" w:rsidRPr="00C05261" w:rsidRDefault="00CF2CD9" w:rsidP="006E32D0">
            <w:pPr>
              <w:autoSpaceDE w:val="0"/>
              <w:autoSpaceDN w:val="0"/>
              <w:adjustRightInd w:val="0"/>
              <w:contextualSpacing/>
              <w:rPr>
                <w:rFonts w:ascii="Montserrat Light" w:hAnsi="Montserrat Light"/>
                <w:iCs/>
                <w:noProof/>
                <w:lang w:val="en-US" w:eastAsia="ro-RO"/>
              </w:rPr>
            </w:pPr>
            <w:r w:rsidRPr="00C05261">
              <w:rPr>
                <w:rFonts w:ascii="Montserrat Light" w:hAnsi="Montserrat Light"/>
                <w:iCs/>
                <w:noProof/>
                <w:lang w:val="en-US" w:eastAsia="ro-RO"/>
              </w:rPr>
              <w:t>157.235,72</w:t>
            </w:r>
          </w:p>
        </w:tc>
        <w:tc>
          <w:tcPr>
            <w:tcW w:w="1462" w:type="dxa"/>
          </w:tcPr>
          <w:p w14:paraId="5A5A61AC" w14:textId="77777777" w:rsidR="00CF2CD9" w:rsidRDefault="00CF2CD9" w:rsidP="006E32D0">
            <w:pPr>
              <w:autoSpaceDE w:val="0"/>
              <w:autoSpaceDN w:val="0"/>
              <w:adjustRightInd w:val="0"/>
              <w:contextualSpacing/>
              <w:jc w:val="center"/>
              <w:rPr>
                <w:rFonts w:ascii="Montserrat Light" w:hAnsi="Montserrat Light"/>
                <w:iCs/>
                <w:noProof/>
                <w:lang w:val="en-US" w:eastAsia="ro-RO"/>
              </w:rPr>
            </w:pPr>
          </w:p>
          <w:p w14:paraId="5861F2C0" w14:textId="77777777" w:rsidR="00CF2CD9" w:rsidRPr="00C05261" w:rsidRDefault="00CF2CD9" w:rsidP="006E32D0">
            <w:pPr>
              <w:autoSpaceDE w:val="0"/>
              <w:autoSpaceDN w:val="0"/>
              <w:adjustRightInd w:val="0"/>
              <w:contextualSpacing/>
              <w:jc w:val="center"/>
              <w:rPr>
                <w:rFonts w:ascii="Montserrat Light" w:hAnsi="Montserrat Light"/>
                <w:iCs/>
                <w:noProof/>
                <w:lang w:val="en-US" w:eastAsia="ro-RO"/>
              </w:rPr>
            </w:pPr>
            <w:r w:rsidRPr="00C05261">
              <w:rPr>
                <w:rFonts w:ascii="Montserrat Light" w:hAnsi="Montserrat Light"/>
                <w:iCs/>
                <w:noProof/>
                <w:lang w:val="en-US" w:eastAsia="ro-RO"/>
              </w:rPr>
              <w:t>157.235,72</w:t>
            </w:r>
          </w:p>
        </w:tc>
        <w:tc>
          <w:tcPr>
            <w:tcW w:w="1530" w:type="dxa"/>
          </w:tcPr>
          <w:p w14:paraId="40AAA5D6" w14:textId="77777777" w:rsidR="00CF2CD9" w:rsidRDefault="00CF2CD9" w:rsidP="006E32D0">
            <w:pPr>
              <w:autoSpaceDE w:val="0"/>
              <w:autoSpaceDN w:val="0"/>
              <w:adjustRightInd w:val="0"/>
              <w:contextualSpacing/>
              <w:jc w:val="center"/>
              <w:rPr>
                <w:rFonts w:ascii="Montserrat Light" w:hAnsi="Montserrat Light"/>
                <w:iCs/>
                <w:noProof/>
                <w:lang w:val="en-US" w:eastAsia="ro-RO"/>
              </w:rPr>
            </w:pPr>
          </w:p>
          <w:p w14:paraId="6DA8E6C5" w14:textId="77777777" w:rsidR="00CF2CD9" w:rsidRPr="00C05261" w:rsidRDefault="00CF2CD9" w:rsidP="006E32D0">
            <w:pPr>
              <w:autoSpaceDE w:val="0"/>
              <w:autoSpaceDN w:val="0"/>
              <w:adjustRightInd w:val="0"/>
              <w:contextualSpacing/>
              <w:jc w:val="center"/>
              <w:rPr>
                <w:rFonts w:ascii="Montserrat Light" w:hAnsi="Montserrat Light"/>
                <w:iCs/>
                <w:noProof/>
                <w:lang w:val="en-US" w:eastAsia="ro-RO"/>
              </w:rPr>
            </w:pPr>
            <w:r w:rsidRPr="00C05261">
              <w:rPr>
                <w:rFonts w:ascii="Montserrat Light" w:hAnsi="Montserrat Light"/>
                <w:iCs/>
                <w:noProof/>
                <w:lang w:val="en-US" w:eastAsia="ro-RO"/>
              </w:rPr>
              <w:t>157.235,72</w:t>
            </w:r>
          </w:p>
        </w:tc>
      </w:tr>
      <w:tr w:rsidR="00CF2CD9" w:rsidRPr="007A60B8" w14:paraId="253BD19B" w14:textId="77777777" w:rsidTr="006E32D0">
        <w:tc>
          <w:tcPr>
            <w:tcW w:w="612" w:type="dxa"/>
          </w:tcPr>
          <w:p w14:paraId="2BD70025" w14:textId="77777777" w:rsidR="00CF2CD9" w:rsidRDefault="00CF2CD9" w:rsidP="006E32D0">
            <w:pPr>
              <w:autoSpaceDE w:val="0"/>
              <w:autoSpaceDN w:val="0"/>
              <w:adjustRightInd w:val="0"/>
              <w:contextualSpacing/>
              <w:rPr>
                <w:rFonts w:ascii="Montserrat Light" w:hAnsi="Montserrat Light"/>
                <w:iCs/>
                <w:noProof/>
                <w:lang w:val="en-US" w:eastAsia="ro-RO"/>
              </w:rPr>
            </w:pPr>
          </w:p>
          <w:p w14:paraId="722D4DD3" w14:textId="77777777" w:rsidR="00CF2CD9" w:rsidRPr="00C05261" w:rsidRDefault="00CF2CD9" w:rsidP="006E32D0">
            <w:pPr>
              <w:autoSpaceDE w:val="0"/>
              <w:autoSpaceDN w:val="0"/>
              <w:adjustRightInd w:val="0"/>
              <w:contextualSpacing/>
              <w:rPr>
                <w:rFonts w:ascii="Montserrat Light" w:hAnsi="Montserrat Light"/>
                <w:iCs/>
                <w:noProof/>
                <w:lang w:val="en-US" w:eastAsia="ro-RO"/>
              </w:rPr>
            </w:pPr>
            <w:r w:rsidRPr="00C05261">
              <w:rPr>
                <w:rFonts w:ascii="Montserrat Light" w:hAnsi="Montserrat Light"/>
                <w:iCs/>
                <w:noProof/>
                <w:lang w:val="en-US" w:eastAsia="ro-RO"/>
              </w:rPr>
              <w:t>3.</w:t>
            </w:r>
          </w:p>
        </w:tc>
        <w:tc>
          <w:tcPr>
            <w:tcW w:w="2718" w:type="dxa"/>
          </w:tcPr>
          <w:p w14:paraId="4F0F954E" w14:textId="77777777" w:rsidR="00CF2CD9" w:rsidRDefault="00CF2CD9" w:rsidP="006E32D0">
            <w:pPr>
              <w:autoSpaceDE w:val="0"/>
              <w:autoSpaceDN w:val="0"/>
              <w:adjustRightInd w:val="0"/>
              <w:contextualSpacing/>
              <w:rPr>
                <w:rFonts w:ascii="Montserrat Light" w:hAnsi="Montserrat Light"/>
                <w:iCs/>
                <w:noProof/>
                <w:lang w:val="en-US" w:eastAsia="ro-RO"/>
              </w:rPr>
            </w:pPr>
          </w:p>
          <w:p w14:paraId="23DFC2B4" w14:textId="77777777" w:rsidR="00CF2CD9" w:rsidRDefault="00CF2CD9" w:rsidP="006E32D0">
            <w:pPr>
              <w:autoSpaceDE w:val="0"/>
              <w:autoSpaceDN w:val="0"/>
              <w:adjustRightInd w:val="0"/>
              <w:contextualSpacing/>
              <w:rPr>
                <w:rFonts w:ascii="Montserrat Light" w:hAnsi="Montserrat Light"/>
                <w:iCs/>
                <w:noProof/>
                <w:lang w:val="en-US" w:eastAsia="ro-RO"/>
              </w:rPr>
            </w:pPr>
            <w:r w:rsidRPr="00C05261">
              <w:rPr>
                <w:rFonts w:ascii="Montserrat Light" w:hAnsi="Montserrat Light"/>
                <w:iCs/>
                <w:noProof/>
                <w:lang w:val="en-US" w:eastAsia="ro-RO"/>
              </w:rPr>
              <w:t>Post de transformare în anvelopă de beton</w:t>
            </w:r>
          </w:p>
          <w:p w14:paraId="5A3D4669" w14:textId="77777777" w:rsidR="00CF2CD9" w:rsidRPr="00C05261" w:rsidRDefault="00CF2CD9" w:rsidP="006E32D0">
            <w:pPr>
              <w:autoSpaceDE w:val="0"/>
              <w:autoSpaceDN w:val="0"/>
              <w:adjustRightInd w:val="0"/>
              <w:contextualSpacing/>
              <w:rPr>
                <w:rFonts w:ascii="Montserrat Light" w:hAnsi="Montserrat Light"/>
                <w:iCs/>
                <w:noProof/>
                <w:lang w:val="en-US" w:eastAsia="ro-RO"/>
              </w:rPr>
            </w:pPr>
          </w:p>
        </w:tc>
        <w:tc>
          <w:tcPr>
            <w:tcW w:w="1140" w:type="dxa"/>
          </w:tcPr>
          <w:p w14:paraId="7BC30DDF" w14:textId="77777777" w:rsidR="00CF2CD9" w:rsidRDefault="00CF2CD9" w:rsidP="006E32D0">
            <w:pPr>
              <w:autoSpaceDE w:val="0"/>
              <w:autoSpaceDN w:val="0"/>
              <w:adjustRightInd w:val="0"/>
              <w:contextualSpacing/>
              <w:rPr>
                <w:rFonts w:ascii="Montserrat Light" w:hAnsi="Montserrat Light"/>
                <w:iCs/>
                <w:noProof/>
                <w:lang w:val="en-US" w:eastAsia="ro-RO"/>
              </w:rPr>
            </w:pPr>
          </w:p>
          <w:p w14:paraId="04F81B27" w14:textId="77777777" w:rsidR="00CF2CD9" w:rsidRPr="00C05261" w:rsidRDefault="00CF2CD9" w:rsidP="006E32D0">
            <w:pPr>
              <w:autoSpaceDE w:val="0"/>
              <w:autoSpaceDN w:val="0"/>
              <w:adjustRightInd w:val="0"/>
              <w:contextualSpacing/>
              <w:rPr>
                <w:rFonts w:ascii="Montserrat Light" w:hAnsi="Montserrat Light"/>
                <w:iCs/>
                <w:noProof/>
                <w:lang w:val="en-US" w:eastAsia="ro-RO"/>
              </w:rPr>
            </w:pPr>
            <w:r w:rsidRPr="00C05261">
              <w:rPr>
                <w:rFonts w:ascii="Montserrat Light" w:hAnsi="Montserrat Light"/>
                <w:iCs/>
                <w:noProof/>
                <w:lang w:val="en-US" w:eastAsia="ro-RO"/>
              </w:rPr>
              <w:t>20075</w:t>
            </w:r>
            <w:r>
              <w:rPr>
                <w:rFonts w:ascii="Montserrat Light" w:hAnsi="Montserrat Light"/>
                <w:iCs/>
                <w:noProof/>
                <w:lang w:val="en-US" w:eastAsia="ro-RO"/>
              </w:rPr>
              <w:t>9</w:t>
            </w:r>
          </w:p>
        </w:tc>
        <w:tc>
          <w:tcPr>
            <w:tcW w:w="820" w:type="dxa"/>
          </w:tcPr>
          <w:p w14:paraId="3D365373" w14:textId="77777777" w:rsidR="00CF2CD9" w:rsidRDefault="00CF2CD9" w:rsidP="006E32D0">
            <w:pPr>
              <w:autoSpaceDE w:val="0"/>
              <w:autoSpaceDN w:val="0"/>
              <w:adjustRightInd w:val="0"/>
              <w:contextualSpacing/>
              <w:jc w:val="center"/>
              <w:rPr>
                <w:rFonts w:ascii="Montserrat Light" w:hAnsi="Montserrat Light"/>
                <w:iCs/>
                <w:noProof/>
                <w:lang w:val="en-US" w:eastAsia="ro-RO"/>
              </w:rPr>
            </w:pPr>
          </w:p>
          <w:p w14:paraId="682C4A07" w14:textId="77777777" w:rsidR="00CF2CD9" w:rsidRPr="00C05261" w:rsidRDefault="00CF2CD9" w:rsidP="006E32D0">
            <w:pPr>
              <w:autoSpaceDE w:val="0"/>
              <w:autoSpaceDN w:val="0"/>
              <w:adjustRightInd w:val="0"/>
              <w:contextualSpacing/>
              <w:jc w:val="center"/>
              <w:rPr>
                <w:rFonts w:ascii="Montserrat Light" w:hAnsi="Montserrat Light"/>
                <w:iCs/>
                <w:noProof/>
                <w:lang w:val="en-US" w:eastAsia="ro-RO"/>
              </w:rPr>
            </w:pPr>
            <w:r w:rsidRPr="00C05261">
              <w:rPr>
                <w:rFonts w:ascii="Montserrat Light" w:hAnsi="Montserrat Light"/>
                <w:iCs/>
                <w:noProof/>
                <w:lang w:val="en-US" w:eastAsia="ro-RO"/>
              </w:rPr>
              <w:t>1</w:t>
            </w:r>
          </w:p>
        </w:tc>
        <w:tc>
          <w:tcPr>
            <w:tcW w:w="1254" w:type="dxa"/>
          </w:tcPr>
          <w:p w14:paraId="0620D3ED" w14:textId="77777777" w:rsidR="00CF2CD9" w:rsidRDefault="00CF2CD9" w:rsidP="006E32D0">
            <w:pPr>
              <w:autoSpaceDE w:val="0"/>
              <w:autoSpaceDN w:val="0"/>
              <w:adjustRightInd w:val="0"/>
              <w:contextualSpacing/>
              <w:rPr>
                <w:rFonts w:ascii="Montserrat Light" w:hAnsi="Montserrat Light"/>
                <w:iCs/>
                <w:noProof/>
                <w:lang w:val="en-US" w:eastAsia="ro-RO"/>
              </w:rPr>
            </w:pPr>
          </w:p>
          <w:p w14:paraId="346ED55C" w14:textId="77777777" w:rsidR="00CF2CD9" w:rsidRPr="00C05261" w:rsidRDefault="00CF2CD9" w:rsidP="006E32D0">
            <w:pPr>
              <w:autoSpaceDE w:val="0"/>
              <w:autoSpaceDN w:val="0"/>
              <w:adjustRightInd w:val="0"/>
              <w:contextualSpacing/>
              <w:rPr>
                <w:rFonts w:ascii="Montserrat Light" w:hAnsi="Montserrat Light"/>
                <w:iCs/>
                <w:noProof/>
                <w:lang w:val="en-US" w:eastAsia="ro-RO"/>
              </w:rPr>
            </w:pPr>
            <w:r w:rsidRPr="00C05261">
              <w:rPr>
                <w:rFonts w:ascii="Montserrat Light" w:hAnsi="Montserrat Light"/>
                <w:iCs/>
                <w:noProof/>
                <w:lang w:val="en-US" w:eastAsia="ro-RO"/>
              </w:rPr>
              <w:t>157.235,72</w:t>
            </w:r>
          </w:p>
        </w:tc>
        <w:tc>
          <w:tcPr>
            <w:tcW w:w="1462" w:type="dxa"/>
          </w:tcPr>
          <w:p w14:paraId="1AFBEEFC" w14:textId="77777777" w:rsidR="00CF2CD9" w:rsidRDefault="00CF2CD9" w:rsidP="006E32D0">
            <w:pPr>
              <w:autoSpaceDE w:val="0"/>
              <w:autoSpaceDN w:val="0"/>
              <w:adjustRightInd w:val="0"/>
              <w:contextualSpacing/>
              <w:jc w:val="center"/>
              <w:rPr>
                <w:rFonts w:ascii="Montserrat Light" w:hAnsi="Montserrat Light"/>
                <w:iCs/>
                <w:noProof/>
                <w:lang w:val="en-US" w:eastAsia="ro-RO"/>
              </w:rPr>
            </w:pPr>
          </w:p>
          <w:p w14:paraId="4E0BF4BD" w14:textId="77777777" w:rsidR="00CF2CD9" w:rsidRPr="00C05261" w:rsidRDefault="00CF2CD9" w:rsidP="006E32D0">
            <w:pPr>
              <w:autoSpaceDE w:val="0"/>
              <w:autoSpaceDN w:val="0"/>
              <w:adjustRightInd w:val="0"/>
              <w:contextualSpacing/>
              <w:jc w:val="center"/>
              <w:rPr>
                <w:rFonts w:ascii="Montserrat Light" w:hAnsi="Montserrat Light"/>
                <w:iCs/>
                <w:noProof/>
                <w:lang w:val="en-US" w:eastAsia="ro-RO"/>
              </w:rPr>
            </w:pPr>
            <w:r w:rsidRPr="00C05261">
              <w:rPr>
                <w:rFonts w:ascii="Montserrat Light" w:hAnsi="Montserrat Light"/>
                <w:iCs/>
                <w:noProof/>
                <w:lang w:val="en-US" w:eastAsia="ro-RO"/>
              </w:rPr>
              <w:t>157.235,72</w:t>
            </w:r>
          </w:p>
        </w:tc>
        <w:tc>
          <w:tcPr>
            <w:tcW w:w="1530" w:type="dxa"/>
          </w:tcPr>
          <w:p w14:paraId="3BB8E388" w14:textId="77777777" w:rsidR="00CF2CD9" w:rsidRDefault="00CF2CD9" w:rsidP="006E32D0">
            <w:pPr>
              <w:autoSpaceDE w:val="0"/>
              <w:autoSpaceDN w:val="0"/>
              <w:adjustRightInd w:val="0"/>
              <w:contextualSpacing/>
              <w:jc w:val="center"/>
              <w:rPr>
                <w:rFonts w:ascii="Montserrat Light" w:hAnsi="Montserrat Light"/>
                <w:iCs/>
                <w:noProof/>
                <w:lang w:val="en-US" w:eastAsia="ro-RO"/>
              </w:rPr>
            </w:pPr>
          </w:p>
          <w:p w14:paraId="3EFDAF53" w14:textId="77777777" w:rsidR="00CF2CD9" w:rsidRPr="00C05261" w:rsidRDefault="00CF2CD9" w:rsidP="006E32D0">
            <w:pPr>
              <w:autoSpaceDE w:val="0"/>
              <w:autoSpaceDN w:val="0"/>
              <w:adjustRightInd w:val="0"/>
              <w:contextualSpacing/>
              <w:jc w:val="center"/>
              <w:rPr>
                <w:rFonts w:ascii="Montserrat Light" w:hAnsi="Montserrat Light"/>
                <w:iCs/>
                <w:noProof/>
                <w:lang w:val="en-US" w:eastAsia="ro-RO"/>
              </w:rPr>
            </w:pPr>
            <w:r w:rsidRPr="00C05261">
              <w:rPr>
                <w:rFonts w:ascii="Montserrat Light" w:hAnsi="Montserrat Light"/>
                <w:iCs/>
                <w:noProof/>
                <w:lang w:val="en-US" w:eastAsia="ro-RO"/>
              </w:rPr>
              <w:t>157.235,72</w:t>
            </w:r>
          </w:p>
        </w:tc>
      </w:tr>
    </w:tbl>
    <w:p w14:paraId="02E4E19B" w14:textId="77777777" w:rsidR="00CF2CD9" w:rsidRDefault="00CF2CD9" w:rsidP="00CF2CD9">
      <w:pPr>
        <w:autoSpaceDE w:val="0"/>
        <w:autoSpaceDN w:val="0"/>
        <w:adjustRightInd w:val="0"/>
        <w:spacing w:line="240" w:lineRule="auto"/>
        <w:contextualSpacing/>
        <w:rPr>
          <w:rFonts w:ascii="Montserrat Light" w:hAnsi="Montserrat Light"/>
          <w:i/>
          <w:noProof/>
          <w:lang w:val="en-US" w:eastAsia="ro-RO"/>
        </w:rPr>
      </w:pPr>
    </w:p>
    <w:p w14:paraId="21AFB6ED" w14:textId="77777777" w:rsidR="00CF2CD9" w:rsidRDefault="00CF2CD9" w:rsidP="00CF2CD9">
      <w:pPr>
        <w:autoSpaceDE w:val="0"/>
        <w:autoSpaceDN w:val="0"/>
        <w:adjustRightInd w:val="0"/>
        <w:spacing w:line="240" w:lineRule="auto"/>
        <w:contextualSpacing/>
        <w:rPr>
          <w:rFonts w:ascii="Montserrat Light" w:hAnsi="Montserrat Light"/>
          <w:i/>
          <w:noProof/>
          <w:lang w:val="en-US" w:eastAsia="ro-RO"/>
        </w:rPr>
      </w:pPr>
    </w:p>
    <w:p w14:paraId="6D095DBE" w14:textId="77777777" w:rsidR="00CF2CD9" w:rsidRDefault="00CF2CD9" w:rsidP="00CF2CD9">
      <w:pPr>
        <w:ind w:right="-142"/>
        <w:jc w:val="both"/>
        <w:rPr>
          <w:rFonts w:ascii="Montserrat Light" w:hAnsi="Montserrat Light"/>
          <w:sz w:val="20"/>
          <w:szCs w:val="20"/>
        </w:rPr>
      </w:pPr>
    </w:p>
    <w:p w14:paraId="1B5E22FC" w14:textId="77777777" w:rsidR="00CF2CD9" w:rsidRDefault="00CF2CD9" w:rsidP="00CF2CD9">
      <w:pPr>
        <w:ind w:right="-142" w:hanging="284"/>
        <w:jc w:val="both"/>
        <w:rPr>
          <w:rFonts w:ascii="Montserrat Light" w:hAnsi="Montserrat Light"/>
          <w:sz w:val="20"/>
          <w:szCs w:val="20"/>
        </w:rPr>
      </w:pPr>
    </w:p>
    <w:p w14:paraId="0570D2D3" w14:textId="77777777" w:rsidR="00CF2CD9" w:rsidRDefault="00CF2CD9" w:rsidP="00CF2CD9">
      <w:pPr>
        <w:ind w:right="-142" w:hanging="284"/>
        <w:jc w:val="both"/>
        <w:rPr>
          <w:rFonts w:ascii="Montserrat Light" w:hAnsi="Montserrat Light"/>
          <w:sz w:val="20"/>
          <w:szCs w:val="20"/>
        </w:rPr>
      </w:pPr>
    </w:p>
    <w:p w14:paraId="5454A1BF" w14:textId="77777777" w:rsidR="00CF2CD9" w:rsidRPr="002C5AE0" w:rsidRDefault="00CF2CD9" w:rsidP="00CF2CD9">
      <w:pPr>
        <w:ind w:right="-142"/>
        <w:jc w:val="both"/>
        <w:rPr>
          <w:rFonts w:ascii="Montserrat Light" w:hAnsi="Montserrat Light"/>
          <w:sz w:val="20"/>
          <w:szCs w:val="20"/>
        </w:rPr>
      </w:pPr>
    </w:p>
    <w:p w14:paraId="4DCE05F6" w14:textId="77777777" w:rsidR="00CF2CD9" w:rsidRPr="00C05261" w:rsidRDefault="00CF2CD9" w:rsidP="00CF2CD9">
      <w:pPr>
        <w:ind w:left="5664" w:firstLine="708"/>
        <w:contextualSpacing/>
        <w:jc w:val="both"/>
        <w:rPr>
          <w:rFonts w:ascii="Montserrat Light" w:hAnsi="Montserrat Light"/>
          <w:b/>
          <w:sz w:val="20"/>
          <w:szCs w:val="20"/>
          <w:lang w:val="it-IT"/>
        </w:rPr>
      </w:pPr>
      <w:r w:rsidRPr="00C05261">
        <w:rPr>
          <w:rFonts w:ascii="Montserrat Light" w:hAnsi="Montserrat Light"/>
          <w:b/>
          <w:sz w:val="20"/>
          <w:szCs w:val="20"/>
          <w:lang w:val="it-IT"/>
        </w:rPr>
        <w:t xml:space="preserve">        Contrasemnează:</w:t>
      </w:r>
    </w:p>
    <w:p w14:paraId="73C78595" w14:textId="77777777" w:rsidR="00CF2CD9" w:rsidRPr="00C05261" w:rsidRDefault="00CF2CD9" w:rsidP="00CF2CD9">
      <w:pPr>
        <w:jc w:val="both"/>
        <w:rPr>
          <w:rFonts w:ascii="Montserrat Light" w:hAnsi="Montserrat Light"/>
          <w:b/>
          <w:sz w:val="20"/>
          <w:szCs w:val="20"/>
          <w:lang w:val="it-IT"/>
        </w:rPr>
      </w:pPr>
      <w:r w:rsidRPr="00C05261">
        <w:rPr>
          <w:rFonts w:ascii="Montserrat Light" w:hAnsi="Montserrat Light"/>
          <w:sz w:val="20"/>
          <w:szCs w:val="20"/>
          <w:lang w:val="it-IT"/>
        </w:rPr>
        <w:t xml:space="preserve">                   </w:t>
      </w:r>
      <w:r w:rsidRPr="00C05261">
        <w:rPr>
          <w:rFonts w:ascii="Montserrat Light" w:hAnsi="Montserrat Light"/>
          <w:b/>
          <w:sz w:val="20"/>
          <w:szCs w:val="20"/>
          <w:lang w:val="it-IT"/>
        </w:rPr>
        <w:t>PREŞEDINTE</w:t>
      </w:r>
      <w:r w:rsidRPr="00C05261">
        <w:rPr>
          <w:rFonts w:ascii="Montserrat Light" w:hAnsi="Montserrat Light"/>
          <w:b/>
          <w:sz w:val="20"/>
          <w:szCs w:val="20"/>
          <w:lang w:val="it-IT"/>
        </w:rPr>
        <w:tab/>
      </w:r>
      <w:r w:rsidRPr="00C05261">
        <w:rPr>
          <w:rFonts w:ascii="Montserrat Light" w:hAnsi="Montserrat Light"/>
          <w:sz w:val="20"/>
          <w:szCs w:val="20"/>
          <w:lang w:val="it-IT"/>
        </w:rPr>
        <w:tab/>
        <w:t xml:space="preserve">                                         </w:t>
      </w:r>
      <w:r w:rsidRPr="00C05261">
        <w:rPr>
          <w:rFonts w:ascii="Montserrat Light" w:hAnsi="Montserrat Light"/>
          <w:b/>
          <w:sz w:val="20"/>
          <w:szCs w:val="20"/>
          <w:lang w:val="it-IT"/>
        </w:rPr>
        <w:t>SECRETAR GENEAL AL JUDEŢULUI</w:t>
      </w:r>
    </w:p>
    <w:p w14:paraId="485C8F74" w14:textId="77777777" w:rsidR="00CF2CD9" w:rsidRPr="001F30A8" w:rsidRDefault="00CF2CD9" w:rsidP="00CF2CD9">
      <w:pPr>
        <w:jc w:val="both"/>
        <w:rPr>
          <w:rFonts w:ascii="Montserrat Light" w:hAnsi="Montserrat Light"/>
          <w:b/>
          <w:sz w:val="20"/>
          <w:szCs w:val="20"/>
          <w:lang w:val="it-IT"/>
        </w:rPr>
      </w:pPr>
      <w:r w:rsidRPr="00C05261">
        <w:rPr>
          <w:rFonts w:ascii="Montserrat Light" w:hAnsi="Montserrat Light"/>
          <w:b/>
          <w:sz w:val="20"/>
          <w:szCs w:val="20"/>
          <w:lang w:val="it-IT"/>
        </w:rPr>
        <w:t xml:space="preserve">                       </w:t>
      </w:r>
      <w:r w:rsidRPr="001F30A8">
        <w:rPr>
          <w:rFonts w:ascii="Montserrat Light" w:hAnsi="Montserrat Light"/>
          <w:b/>
          <w:sz w:val="20"/>
          <w:szCs w:val="20"/>
          <w:lang w:val="it-IT"/>
        </w:rPr>
        <w:t>Tișe Alin                                                                                                Gaci Simona</w:t>
      </w:r>
    </w:p>
    <w:p w14:paraId="21F82564" w14:textId="77777777" w:rsidR="00CF2CD9" w:rsidRPr="001F30A8" w:rsidRDefault="00CF2CD9" w:rsidP="00CF2CD9">
      <w:pPr>
        <w:ind w:right="-142" w:hanging="284"/>
        <w:jc w:val="both"/>
        <w:rPr>
          <w:rFonts w:ascii="Montserrat Light" w:hAnsi="Montserrat Light"/>
          <w:sz w:val="20"/>
          <w:szCs w:val="20"/>
          <w:lang w:val="it-IT"/>
        </w:rPr>
      </w:pPr>
    </w:p>
    <w:p w14:paraId="47BF3569" w14:textId="77777777" w:rsidR="00CF2CD9" w:rsidRPr="001F30A8" w:rsidRDefault="00CF2CD9" w:rsidP="00CF2CD9">
      <w:pPr>
        <w:autoSpaceDE w:val="0"/>
        <w:autoSpaceDN w:val="0"/>
        <w:adjustRightInd w:val="0"/>
        <w:spacing w:line="240" w:lineRule="auto"/>
        <w:contextualSpacing/>
        <w:rPr>
          <w:rFonts w:ascii="Montserrat Light" w:hAnsi="Montserrat Light"/>
          <w:i/>
          <w:noProof/>
          <w:lang w:val="it-IT" w:eastAsia="ro-RO"/>
        </w:rPr>
      </w:pPr>
    </w:p>
    <w:p w14:paraId="0D70CCF2" w14:textId="77777777" w:rsidR="00CF2CD9" w:rsidRDefault="00CF2CD9" w:rsidP="00CF2CD9">
      <w:pPr>
        <w:autoSpaceDE w:val="0"/>
        <w:autoSpaceDN w:val="0"/>
        <w:adjustRightInd w:val="0"/>
        <w:spacing w:line="240" w:lineRule="auto"/>
        <w:contextualSpacing/>
        <w:rPr>
          <w:rFonts w:ascii="Montserrat Light" w:hAnsi="Montserrat Light"/>
          <w:i/>
          <w:noProof/>
          <w:lang w:val="it-IT" w:eastAsia="ro-RO"/>
        </w:rPr>
      </w:pPr>
    </w:p>
    <w:p w14:paraId="4F0C47CF" w14:textId="77777777" w:rsidR="00CF2CD9" w:rsidRDefault="00CF2CD9" w:rsidP="00CF2CD9">
      <w:pPr>
        <w:autoSpaceDE w:val="0"/>
        <w:autoSpaceDN w:val="0"/>
        <w:adjustRightInd w:val="0"/>
        <w:spacing w:line="240" w:lineRule="auto"/>
        <w:contextualSpacing/>
        <w:rPr>
          <w:rFonts w:ascii="Montserrat Light" w:hAnsi="Montserrat Light"/>
          <w:i/>
          <w:noProof/>
          <w:lang w:val="it-IT" w:eastAsia="ro-RO"/>
        </w:rPr>
      </w:pPr>
    </w:p>
    <w:p w14:paraId="16D976CD" w14:textId="77777777" w:rsidR="00CF2CD9" w:rsidRPr="001F30A8" w:rsidRDefault="00CF2CD9" w:rsidP="00CF2CD9">
      <w:pPr>
        <w:autoSpaceDE w:val="0"/>
        <w:autoSpaceDN w:val="0"/>
        <w:adjustRightInd w:val="0"/>
        <w:spacing w:line="240" w:lineRule="auto"/>
        <w:contextualSpacing/>
        <w:rPr>
          <w:rFonts w:ascii="Montserrat Light" w:hAnsi="Montserrat Light"/>
          <w:i/>
          <w:noProof/>
          <w:lang w:val="it-IT" w:eastAsia="ro-RO"/>
        </w:rPr>
      </w:pPr>
    </w:p>
    <w:p w14:paraId="3B73248D" w14:textId="77777777" w:rsidR="00CF2CD9" w:rsidRPr="001F30A8" w:rsidRDefault="00CF2CD9" w:rsidP="00CF2CD9">
      <w:pPr>
        <w:autoSpaceDE w:val="0"/>
        <w:autoSpaceDN w:val="0"/>
        <w:adjustRightInd w:val="0"/>
        <w:spacing w:line="240" w:lineRule="auto"/>
        <w:contextualSpacing/>
        <w:rPr>
          <w:rFonts w:ascii="Montserrat Light" w:hAnsi="Montserrat Light"/>
          <w:i/>
          <w:noProof/>
          <w:lang w:val="it-IT" w:eastAsia="ro-RO"/>
        </w:rPr>
      </w:pPr>
    </w:p>
    <w:p w14:paraId="72401DDA" w14:textId="77777777" w:rsidR="00CF2CD9" w:rsidRDefault="00CF2CD9" w:rsidP="0016572C">
      <w:pPr>
        <w:rPr>
          <w:rFonts w:ascii="Montserrat Light" w:hAnsi="Montserrat Light" w:cs="Cambria"/>
          <w:b/>
          <w:lang w:val="ro-RO"/>
        </w:rPr>
      </w:pPr>
    </w:p>
    <w:p w14:paraId="221EBDA8" w14:textId="77777777" w:rsidR="00BB451F" w:rsidRDefault="00BB451F" w:rsidP="0016572C">
      <w:pPr>
        <w:rPr>
          <w:rFonts w:ascii="Montserrat Light" w:hAnsi="Montserrat Light" w:cs="Cambria"/>
          <w:b/>
          <w:lang w:val="ro-RO"/>
        </w:rPr>
      </w:pPr>
    </w:p>
    <w:p w14:paraId="156DCA6A" w14:textId="77777777" w:rsidR="00AE1335" w:rsidRDefault="00AE1335" w:rsidP="0016572C">
      <w:pPr>
        <w:rPr>
          <w:rFonts w:ascii="Montserrat Light" w:hAnsi="Montserrat Light" w:cs="Cambria"/>
          <w:b/>
          <w:lang w:val="ro-RO"/>
        </w:rPr>
      </w:pPr>
    </w:p>
    <w:p w14:paraId="51A87C94" w14:textId="7654FBDD" w:rsidR="0016572C" w:rsidRPr="002101DD" w:rsidRDefault="0016572C" w:rsidP="0016572C">
      <w:pPr>
        <w:rPr>
          <w:rFonts w:ascii="Montserrat Light" w:hAnsi="Montserrat Light" w:cs="Cambria"/>
          <w:b/>
          <w:lang w:val="ro-RO"/>
        </w:rPr>
      </w:pPr>
      <w:r w:rsidRPr="002101DD">
        <w:rPr>
          <w:rFonts w:ascii="Montserrat Light" w:hAnsi="Montserrat Light" w:cs="Cambria"/>
          <w:b/>
          <w:lang w:val="ro-RO"/>
        </w:rPr>
        <w:lastRenderedPageBreak/>
        <w:t xml:space="preserve">Direcţia </w:t>
      </w:r>
      <w:bookmarkStart w:id="1" w:name="_Hlk496611305"/>
      <w:r w:rsidR="0092744A">
        <w:rPr>
          <w:rFonts w:ascii="Montserrat Light" w:hAnsi="Montserrat Light" w:cs="Cambria"/>
          <w:b/>
          <w:lang w:val="ro-RO"/>
        </w:rPr>
        <w:t>Dezvoltare și Investiții</w:t>
      </w:r>
    </w:p>
    <w:bookmarkEnd w:id="1"/>
    <w:p w14:paraId="47C016D4" w14:textId="2DCEE37C" w:rsidR="0016572C" w:rsidRDefault="00CE4983" w:rsidP="0016572C">
      <w:pPr>
        <w:rPr>
          <w:rFonts w:ascii="Montserrat Light" w:hAnsi="Montserrat Light" w:cs="Cambria"/>
          <w:b/>
          <w:lang w:val="ro-RO"/>
        </w:rPr>
      </w:pPr>
      <w:r>
        <w:rPr>
          <w:rFonts w:ascii="Montserrat Light" w:hAnsi="Montserrat Light" w:cs="Cambria"/>
          <w:b/>
          <w:lang w:val="ro-RO"/>
        </w:rPr>
        <w:t xml:space="preserve">Serviciul </w:t>
      </w:r>
      <w:r w:rsidR="007A3CAE">
        <w:rPr>
          <w:rFonts w:ascii="Montserrat Light" w:hAnsi="Montserrat Light" w:cs="Cambria"/>
          <w:b/>
          <w:lang w:val="ro-RO"/>
        </w:rPr>
        <w:t>Lucrări și Achiziții Publice</w:t>
      </w:r>
    </w:p>
    <w:p w14:paraId="315F8DDD" w14:textId="687D7A55" w:rsidR="007A3CAE" w:rsidRPr="002101DD" w:rsidRDefault="00D8511E" w:rsidP="0016572C">
      <w:pPr>
        <w:rPr>
          <w:rFonts w:ascii="Montserrat Light" w:hAnsi="Montserrat Light" w:cs="Cambria"/>
          <w:b/>
          <w:lang w:val="ro-RO"/>
        </w:rPr>
      </w:pPr>
      <w:r>
        <w:rPr>
          <w:rFonts w:ascii="Montserrat Light" w:hAnsi="Montserrat Light" w:cs="Cambria"/>
          <w:b/>
          <w:lang w:val="ro-RO"/>
        </w:rPr>
        <w:t xml:space="preserve">Compartimentul </w:t>
      </w:r>
      <w:r w:rsidR="007A3CAE">
        <w:rPr>
          <w:rFonts w:ascii="Montserrat Light" w:hAnsi="Montserrat Light" w:cs="Cambria"/>
          <w:b/>
          <w:lang w:val="ro-RO"/>
        </w:rPr>
        <w:t>Unitatea de monitorizare servicii de utilități publice</w:t>
      </w:r>
    </w:p>
    <w:p w14:paraId="2F388D6C" w14:textId="6A6FD60E" w:rsidR="0016572C" w:rsidRPr="002101DD" w:rsidRDefault="0016572C" w:rsidP="0016572C">
      <w:pPr>
        <w:rPr>
          <w:rFonts w:ascii="Montserrat Light" w:hAnsi="Montserrat Light" w:cs="Cambria"/>
          <w:b/>
          <w:lang w:val="ro-RO"/>
        </w:rPr>
      </w:pPr>
      <w:r w:rsidRPr="009E502C">
        <w:rPr>
          <w:rFonts w:ascii="Montserrat Light" w:hAnsi="Montserrat Light" w:cs="Cambria"/>
          <w:b/>
          <w:lang w:val="ro-RO"/>
        </w:rPr>
        <w:t xml:space="preserve">Nr. </w:t>
      </w:r>
      <w:r w:rsidR="00E53745">
        <w:rPr>
          <w:rFonts w:ascii="Montserrat Light" w:hAnsi="Montserrat Light" w:cs="Cambria"/>
          <w:b/>
          <w:lang w:val="ro-RO"/>
        </w:rPr>
        <w:t>1404/</w:t>
      </w:r>
      <w:r w:rsidR="00BF68BF">
        <w:rPr>
          <w:rFonts w:ascii="Montserrat Light" w:hAnsi="Montserrat Light" w:cs="Cambria"/>
          <w:b/>
          <w:lang w:val="ro-RO"/>
        </w:rPr>
        <w:t>15</w:t>
      </w:r>
      <w:r w:rsidR="00197DAF">
        <w:rPr>
          <w:rFonts w:ascii="Montserrat Light" w:hAnsi="Montserrat Light" w:cs="Cambria"/>
          <w:b/>
          <w:lang w:val="ro-RO"/>
        </w:rPr>
        <w:t>.</w:t>
      </w:r>
      <w:r w:rsidR="00BF68BF">
        <w:rPr>
          <w:rFonts w:ascii="Montserrat Light" w:hAnsi="Montserrat Light" w:cs="Cambria"/>
          <w:b/>
          <w:lang w:val="ro-RO"/>
        </w:rPr>
        <w:t>01.202</w:t>
      </w:r>
      <w:r w:rsidR="00197DAF">
        <w:rPr>
          <w:rFonts w:ascii="Montserrat Light" w:hAnsi="Montserrat Light" w:cs="Cambria"/>
          <w:b/>
          <w:lang w:val="ro-RO"/>
        </w:rPr>
        <w:t>5</w:t>
      </w:r>
    </w:p>
    <w:p w14:paraId="279629E0" w14:textId="77777777" w:rsidR="0016572C" w:rsidRDefault="0016572C" w:rsidP="0016572C">
      <w:pPr>
        <w:ind w:left="284"/>
        <w:jc w:val="center"/>
        <w:rPr>
          <w:rFonts w:ascii="Montserrat" w:hAnsi="Montserrat" w:cs="Cambria"/>
          <w:b/>
          <w:bCs/>
          <w:iCs/>
          <w:lang w:val="ro-RO"/>
        </w:rPr>
      </w:pPr>
    </w:p>
    <w:p w14:paraId="275A282A" w14:textId="77777777" w:rsidR="005F3B8B" w:rsidRDefault="005F3B8B" w:rsidP="0016572C">
      <w:pPr>
        <w:ind w:left="284"/>
        <w:jc w:val="center"/>
        <w:rPr>
          <w:rFonts w:ascii="Montserrat" w:hAnsi="Montserrat" w:cs="Cambria"/>
          <w:b/>
          <w:bCs/>
          <w:iCs/>
          <w:lang w:val="ro-RO"/>
        </w:rPr>
      </w:pPr>
    </w:p>
    <w:p w14:paraId="46D12E59" w14:textId="77777777" w:rsidR="0016572C" w:rsidRPr="002101DD" w:rsidRDefault="0016572C" w:rsidP="0016572C">
      <w:pPr>
        <w:ind w:left="284"/>
        <w:jc w:val="center"/>
        <w:rPr>
          <w:rFonts w:ascii="Montserrat" w:hAnsi="Montserrat" w:cs="Cambria"/>
          <w:b/>
          <w:bCs/>
          <w:iCs/>
          <w:lang w:val="ro-RO"/>
        </w:rPr>
      </w:pPr>
      <w:r w:rsidRPr="002101DD">
        <w:rPr>
          <w:rFonts w:ascii="Montserrat" w:hAnsi="Montserrat" w:cs="Cambria"/>
          <w:b/>
          <w:bCs/>
          <w:iCs/>
          <w:lang w:val="ro-RO"/>
        </w:rPr>
        <w:t>RAPORT DE SPECIALITATE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39"/>
        <w:gridCol w:w="2494"/>
        <w:gridCol w:w="1211"/>
        <w:gridCol w:w="1682"/>
      </w:tblGrid>
      <w:tr w:rsidR="0016572C" w:rsidRPr="00D735C1" w14:paraId="1D862907" w14:textId="77777777" w:rsidTr="0016572C">
        <w:trPr>
          <w:trHeight w:val="278"/>
        </w:trPr>
        <w:tc>
          <w:tcPr>
            <w:tcW w:w="3325" w:type="dxa"/>
          </w:tcPr>
          <w:p w14:paraId="61EBDA1B" w14:textId="77777777" w:rsidR="0016572C" w:rsidRPr="001D6026" w:rsidRDefault="0016572C" w:rsidP="001D6026">
            <w:pPr>
              <w:contextualSpacing/>
              <w:jc w:val="both"/>
              <w:rPr>
                <w:rFonts w:ascii="Montserrat Light" w:hAnsi="Montserrat Light"/>
                <w:b/>
                <w:bCs/>
                <w:iCs/>
                <w:noProof/>
                <w:lang w:val="ro-RO" w:eastAsia="ro-RO"/>
              </w:rPr>
            </w:pPr>
            <w:r w:rsidRPr="001D6026">
              <w:rPr>
                <w:rFonts w:ascii="Montserrat Light" w:hAnsi="Montserrat Light"/>
                <w:b/>
                <w:bCs/>
                <w:iCs/>
                <w:noProof/>
                <w:lang w:val="ro-RO" w:eastAsia="ro-RO"/>
              </w:rPr>
              <w:t>Titlul proiectului de hotărâre</w:t>
            </w:r>
          </w:p>
        </w:tc>
        <w:tc>
          <w:tcPr>
            <w:tcW w:w="6026" w:type="dxa"/>
            <w:gridSpan w:val="4"/>
          </w:tcPr>
          <w:p w14:paraId="301B2C7B" w14:textId="164E4C65" w:rsidR="0016572C" w:rsidRPr="00FA2DAA" w:rsidRDefault="00544FDB" w:rsidP="00FA2DAA">
            <w:pPr>
              <w:autoSpaceDE w:val="0"/>
              <w:autoSpaceDN w:val="0"/>
              <w:adjustRightInd w:val="0"/>
              <w:jc w:val="both"/>
              <w:rPr>
                <w:rFonts w:ascii="Montserrat" w:eastAsia="Times New Roman" w:hAnsi="Montserrat" w:cs="Cambria"/>
                <w:b/>
                <w:color w:val="000000"/>
                <w:lang w:val="ro-RO" w:eastAsia="ar-SA"/>
              </w:rPr>
            </w:pPr>
            <w:r w:rsidRPr="003325C7">
              <w:rPr>
                <w:rFonts w:ascii="Montserrat" w:eastAsia="Calibri" w:hAnsi="Montserrat"/>
                <w:b/>
                <w:bCs/>
                <w:color w:val="000000"/>
                <w:lang w:val="ro-RO"/>
              </w:rPr>
              <w:t xml:space="preserve">privind </w:t>
            </w:r>
            <w:r>
              <w:rPr>
                <w:rFonts w:ascii="Montserrat" w:eastAsia="Calibri" w:hAnsi="Montserrat"/>
                <w:b/>
                <w:bCs/>
                <w:color w:val="000000"/>
                <w:lang w:val="ro-RO"/>
              </w:rPr>
              <w:t xml:space="preserve">includerea în domeniul public a județului Cluj a 3 (trei) </w:t>
            </w:r>
            <w:r w:rsidRPr="00DD3A13">
              <w:rPr>
                <w:rFonts w:ascii="Montserrat" w:hAnsi="Montserrat"/>
                <w:b/>
                <w:bCs/>
                <w:sz w:val="20"/>
                <w:szCs w:val="20"/>
                <w:lang w:val="ro-RO" w:eastAsia="ar-SA"/>
              </w:rPr>
              <w:t xml:space="preserve">posturi de transformare în anvelopă de beton </w:t>
            </w:r>
            <w:r>
              <w:rPr>
                <w:rFonts w:ascii="Montserrat" w:hAnsi="Montserrat"/>
                <w:b/>
                <w:bCs/>
                <w:sz w:val="20"/>
                <w:szCs w:val="20"/>
                <w:lang w:val="ro-RO" w:eastAsia="ar-SA"/>
              </w:rPr>
              <w:t xml:space="preserve">și </w:t>
            </w:r>
            <w:r>
              <w:rPr>
                <w:rFonts w:ascii="Montserrat" w:eastAsia="Calibri" w:hAnsi="Montserrat"/>
                <w:b/>
                <w:bCs/>
                <w:color w:val="000000"/>
                <w:lang w:val="ro-RO"/>
              </w:rPr>
              <w:t>concesionarea acestora</w:t>
            </w:r>
            <w:r>
              <w:rPr>
                <w:rFonts w:ascii="Montserrat" w:hAnsi="Montserrat"/>
                <w:b/>
                <w:bCs/>
                <w:sz w:val="20"/>
                <w:szCs w:val="20"/>
                <w:lang w:val="ro-RO" w:eastAsia="ar-SA"/>
              </w:rPr>
              <w:t xml:space="preserve"> Companiei de Apă Someș S.A</w:t>
            </w:r>
          </w:p>
        </w:tc>
      </w:tr>
      <w:tr w:rsidR="0016572C" w:rsidRPr="003B3B62" w14:paraId="576047CD" w14:textId="77777777" w:rsidTr="0016572C">
        <w:tc>
          <w:tcPr>
            <w:tcW w:w="3325" w:type="dxa"/>
          </w:tcPr>
          <w:p w14:paraId="3EE0A9D1" w14:textId="77777777" w:rsidR="0016572C" w:rsidRPr="001D6026" w:rsidRDefault="0016572C" w:rsidP="001D6026">
            <w:pPr>
              <w:jc w:val="both"/>
              <w:rPr>
                <w:rFonts w:ascii="Montserrat Light" w:eastAsia="Calibri" w:hAnsi="Montserrat Light"/>
                <w:b/>
                <w:bCs/>
                <w:iCs/>
                <w:noProof/>
                <w:lang w:val="ro-RO" w:eastAsia="ro-RO"/>
              </w:rPr>
            </w:pPr>
            <w:r w:rsidRPr="001D6026">
              <w:rPr>
                <w:rFonts w:ascii="Montserrat Light" w:eastAsia="Calibri" w:hAnsi="Montserrat Light"/>
                <w:b/>
                <w:bCs/>
                <w:iCs/>
                <w:noProof/>
                <w:lang w:val="ro-RO" w:eastAsia="ro-RO"/>
              </w:rPr>
              <w:t>Compartiment de resort:</w:t>
            </w:r>
          </w:p>
        </w:tc>
        <w:tc>
          <w:tcPr>
            <w:tcW w:w="6026" w:type="dxa"/>
            <w:gridSpan w:val="4"/>
          </w:tcPr>
          <w:p w14:paraId="520B0E27" w14:textId="77777777" w:rsidR="0016572C" w:rsidRDefault="00CE4983" w:rsidP="001D6026">
            <w:pPr>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Serviciul </w:t>
            </w:r>
            <w:r w:rsidR="007A3CAE">
              <w:rPr>
                <w:rFonts w:ascii="Montserrat Light" w:eastAsia="Calibri" w:hAnsi="Montserrat Light"/>
                <w:iCs/>
                <w:noProof/>
                <w:lang w:val="ro-RO" w:eastAsia="ro-RO"/>
              </w:rPr>
              <w:t>Lucrări și Achiziții Publice</w:t>
            </w:r>
          </w:p>
          <w:p w14:paraId="4BDF7A36" w14:textId="0D1A35B6" w:rsidR="007A3CAE" w:rsidRPr="007A3CAE" w:rsidRDefault="00197DAF" w:rsidP="007A3CAE">
            <w:pPr>
              <w:rPr>
                <w:rFonts w:ascii="Montserrat Light" w:hAnsi="Montserrat Light" w:cs="Cambria"/>
                <w:b/>
                <w:lang w:val="ro-RO"/>
              </w:rPr>
            </w:pPr>
            <w:r>
              <w:rPr>
                <w:rFonts w:ascii="Montserrat Light" w:hAnsi="Montserrat Light" w:cs="Cambria"/>
                <w:b/>
                <w:lang w:val="ro-RO"/>
              </w:rPr>
              <w:t xml:space="preserve">Compartimentul </w:t>
            </w:r>
            <w:r w:rsidR="007A3CAE">
              <w:rPr>
                <w:rFonts w:ascii="Montserrat Light" w:hAnsi="Montserrat Light" w:cs="Cambria"/>
                <w:b/>
                <w:lang w:val="ro-RO"/>
              </w:rPr>
              <w:t>Unitatea de monitorizare servicii de utilități publice</w:t>
            </w:r>
          </w:p>
        </w:tc>
      </w:tr>
      <w:tr w:rsidR="0016572C" w:rsidRPr="0087217D" w14:paraId="530D5762" w14:textId="77777777" w:rsidTr="0016572C">
        <w:tc>
          <w:tcPr>
            <w:tcW w:w="9351" w:type="dxa"/>
            <w:gridSpan w:val="5"/>
          </w:tcPr>
          <w:p w14:paraId="39F04ED7" w14:textId="04A60F32" w:rsidR="0016572C" w:rsidRPr="001D6026" w:rsidRDefault="0026726F" w:rsidP="0026726F">
            <w:pPr>
              <w:ind w:firstLine="22"/>
              <w:jc w:val="both"/>
              <w:rPr>
                <w:rFonts w:ascii="Montserrat Light" w:eastAsia="Calibri" w:hAnsi="Montserrat Light"/>
                <w:iCs/>
                <w:noProof/>
                <w:lang w:val="ro-RO" w:eastAsia="ro-RO"/>
              </w:rPr>
            </w:pPr>
            <w:r w:rsidRPr="003621DE">
              <w:rPr>
                <w:rFonts w:ascii="Montserrat Light" w:eastAsia="Calibri" w:hAnsi="Montserrat Light"/>
                <w:b/>
                <w:bCs/>
                <w:iCs/>
                <w:noProof/>
                <w:lang w:val="ro-RO" w:eastAsia="ro-RO"/>
              </w:rPr>
              <w:t>Secțiunea 1 - Documentare și analiză:</w:t>
            </w:r>
          </w:p>
        </w:tc>
      </w:tr>
      <w:tr w:rsidR="0026726F" w:rsidRPr="001F492D" w14:paraId="437A0C22" w14:textId="77777777" w:rsidTr="0016572C">
        <w:tc>
          <w:tcPr>
            <w:tcW w:w="9351" w:type="dxa"/>
            <w:gridSpan w:val="5"/>
          </w:tcPr>
          <w:p w14:paraId="6058A335" w14:textId="5673372A" w:rsidR="0026726F" w:rsidRPr="008D4215" w:rsidRDefault="00BE62DD" w:rsidP="008D4215">
            <w:pPr>
              <w:jc w:val="both"/>
              <w:rPr>
                <w:rFonts w:ascii="Montserrat Light" w:eastAsia="Calibri" w:hAnsi="Montserrat Light"/>
                <w:iCs/>
                <w:noProof/>
                <w:lang w:val="ro-RO" w:eastAsia="ro-RO"/>
              </w:rPr>
            </w:pPr>
            <w:proofErr w:type="spellStart"/>
            <w:r w:rsidRPr="008D4215">
              <w:rPr>
                <w:rFonts w:ascii="Montserrat Light" w:hAnsi="Montserrat Light"/>
              </w:rPr>
              <w:t>Potrivit</w:t>
            </w:r>
            <w:proofErr w:type="spellEnd"/>
            <w:r w:rsidRPr="008D4215">
              <w:rPr>
                <w:rFonts w:ascii="Montserrat Light" w:hAnsi="Montserrat Light"/>
              </w:rPr>
              <w:t xml:space="preserve"> art. 287 din </w:t>
            </w:r>
            <w:proofErr w:type="spellStart"/>
            <w:r w:rsidRPr="008D4215">
              <w:rPr>
                <w:rFonts w:ascii="Montserrat Light" w:hAnsi="Montserrat Light"/>
              </w:rPr>
              <w:t>Ordonanța</w:t>
            </w:r>
            <w:proofErr w:type="spellEnd"/>
            <w:r w:rsidRPr="008D4215">
              <w:rPr>
                <w:rFonts w:ascii="Montserrat Light" w:hAnsi="Montserrat Light"/>
              </w:rPr>
              <w:t xml:space="preserve"> de</w:t>
            </w:r>
            <w:r w:rsidR="00DA0CBF" w:rsidRPr="008D4215">
              <w:rPr>
                <w:rFonts w:ascii="Montserrat Light" w:hAnsi="Montserrat Light"/>
              </w:rPr>
              <w:t xml:space="preserve"> </w:t>
            </w:r>
            <w:proofErr w:type="spellStart"/>
            <w:r w:rsidRPr="008D4215">
              <w:rPr>
                <w:rFonts w:ascii="Montserrat Light" w:hAnsi="Montserrat Light"/>
              </w:rPr>
              <w:t>U</w:t>
            </w:r>
            <w:r w:rsidR="00DA0CBF" w:rsidRPr="008D4215">
              <w:rPr>
                <w:rFonts w:ascii="Montserrat Light" w:hAnsi="Montserrat Light"/>
              </w:rPr>
              <w:t>rgență</w:t>
            </w:r>
            <w:proofErr w:type="spellEnd"/>
            <w:r w:rsidR="00DA0CBF" w:rsidRPr="008D4215">
              <w:rPr>
                <w:rFonts w:ascii="Montserrat Light" w:hAnsi="Montserrat Light"/>
              </w:rPr>
              <w:t xml:space="preserve"> a </w:t>
            </w:r>
            <w:proofErr w:type="spellStart"/>
            <w:r w:rsidRPr="008D4215">
              <w:rPr>
                <w:rFonts w:ascii="Montserrat Light" w:hAnsi="Montserrat Light"/>
              </w:rPr>
              <w:t>G</w:t>
            </w:r>
            <w:r w:rsidR="00DA0CBF" w:rsidRPr="008D4215">
              <w:rPr>
                <w:rFonts w:ascii="Montserrat Light" w:hAnsi="Montserrat Light"/>
              </w:rPr>
              <w:t>uvernului</w:t>
            </w:r>
            <w:proofErr w:type="spellEnd"/>
            <w:r w:rsidRPr="008D4215">
              <w:rPr>
                <w:rFonts w:ascii="Montserrat Light" w:hAnsi="Montserrat Light"/>
              </w:rPr>
              <w:t xml:space="preserve"> nr. 57/2019 </w:t>
            </w:r>
            <w:proofErr w:type="spellStart"/>
            <w:r w:rsidRPr="008D4215">
              <w:rPr>
                <w:rFonts w:ascii="Montserrat Light" w:hAnsi="Montserrat Light"/>
              </w:rPr>
              <w:t>privind</w:t>
            </w:r>
            <w:proofErr w:type="spellEnd"/>
            <w:r w:rsidRPr="008D4215">
              <w:rPr>
                <w:rFonts w:ascii="Montserrat Light" w:hAnsi="Montserrat Light"/>
              </w:rPr>
              <w:t xml:space="preserve"> </w:t>
            </w:r>
            <w:proofErr w:type="spellStart"/>
            <w:r w:rsidRPr="008D4215">
              <w:rPr>
                <w:rFonts w:ascii="Montserrat Light" w:hAnsi="Montserrat Light"/>
              </w:rPr>
              <w:t>Codul</w:t>
            </w:r>
            <w:proofErr w:type="spellEnd"/>
            <w:r w:rsidRPr="008D4215">
              <w:rPr>
                <w:rFonts w:ascii="Montserrat Light" w:hAnsi="Montserrat Light"/>
              </w:rPr>
              <w:t xml:space="preserve"> </w:t>
            </w:r>
            <w:proofErr w:type="spellStart"/>
            <w:r w:rsidRPr="008D4215">
              <w:rPr>
                <w:rFonts w:ascii="Montserrat Light" w:hAnsi="Montserrat Light"/>
              </w:rPr>
              <w:t>administrativ</w:t>
            </w:r>
            <w:proofErr w:type="spellEnd"/>
            <w:r w:rsidRPr="008D4215">
              <w:rPr>
                <w:rFonts w:ascii="Montserrat Light" w:hAnsi="Montserrat Light"/>
              </w:rPr>
              <w:t xml:space="preserve">, cu </w:t>
            </w:r>
            <w:proofErr w:type="spellStart"/>
            <w:r w:rsidRPr="008D4215">
              <w:rPr>
                <w:rFonts w:ascii="Montserrat Light" w:hAnsi="Montserrat Light"/>
              </w:rPr>
              <w:t>modificările</w:t>
            </w:r>
            <w:proofErr w:type="spellEnd"/>
            <w:r w:rsidRPr="008D4215">
              <w:rPr>
                <w:rFonts w:ascii="Montserrat Light" w:hAnsi="Montserrat Light"/>
              </w:rPr>
              <w:t xml:space="preserve"> </w:t>
            </w:r>
            <w:proofErr w:type="spellStart"/>
            <w:r w:rsidRPr="008D4215">
              <w:rPr>
                <w:rFonts w:ascii="Montserrat Light" w:hAnsi="Montserrat Light"/>
              </w:rPr>
              <w:t>şi</w:t>
            </w:r>
            <w:proofErr w:type="spellEnd"/>
            <w:r w:rsidRPr="008D4215">
              <w:rPr>
                <w:rFonts w:ascii="Montserrat Light" w:hAnsi="Montserrat Light"/>
              </w:rPr>
              <w:t xml:space="preserve"> </w:t>
            </w:r>
            <w:proofErr w:type="spellStart"/>
            <w:r w:rsidRPr="008D4215">
              <w:rPr>
                <w:rFonts w:ascii="Montserrat Light" w:hAnsi="Montserrat Light"/>
              </w:rPr>
              <w:t>completările</w:t>
            </w:r>
            <w:proofErr w:type="spellEnd"/>
            <w:r w:rsidRPr="008D4215">
              <w:rPr>
                <w:rFonts w:ascii="Montserrat Light" w:hAnsi="Montserrat Light"/>
              </w:rPr>
              <w:t xml:space="preserve"> </w:t>
            </w:r>
            <w:proofErr w:type="spellStart"/>
            <w:r w:rsidRPr="008D4215">
              <w:rPr>
                <w:rFonts w:ascii="Montserrat Light" w:hAnsi="Montserrat Light"/>
              </w:rPr>
              <w:t>ulterioare</w:t>
            </w:r>
            <w:proofErr w:type="spellEnd"/>
            <w:r w:rsidRPr="008D4215">
              <w:rPr>
                <w:rFonts w:ascii="Montserrat Light" w:hAnsi="Montserrat Light"/>
              </w:rPr>
              <w:t xml:space="preserve">, pentru </w:t>
            </w:r>
            <w:proofErr w:type="spellStart"/>
            <w:r w:rsidRPr="008D4215">
              <w:rPr>
                <w:rFonts w:ascii="Montserrat Light" w:hAnsi="Montserrat Light"/>
              </w:rPr>
              <w:t>bunurile</w:t>
            </w:r>
            <w:proofErr w:type="spellEnd"/>
            <w:r w:rsidRPr="008D4215">
              <w:rPr>
                <w:rFonts w:ascii="Montserrat Light" w:hAnsi="Montserrat Light"/>
              </w:rPr>
              <w:t xml:space="preserve"> </w:t>
            </w:r>
            <w:proofErr w:type="spellStart"/>
            <w:r w:rsidRPr="008D4215">
              <w:rPr>
                <w:rFonts w:ascii="Montserrat Light" w:hAnsi="Montserrat Light"/>
              </w:rPr>
              <w:t>aparţinând</w:t>
            </w:r>
            <w:proofErr w:type="spellEnd"/>
            <w:r w:rsidRPr="008D4215">
              <w:rPr>
                <w:rFonts w:ascii="Montserrat Light" w:hAnsi="Montserrat Light"/>
              </w:rPr>
              <w:t xml:space="preserve"> </w:t>
            </w:r>
            <w:proofErr w:type="spellStart"/>
            <w:r w:rsidRPr="008D4215">
              <w:rPr>
                <w:rFonts w:ascii="Montserrat Light" w:hAnsi="Montserrat Light"/>
              </w:rPr>
              <w:t>domeniului</w:t>
            </w:r>
            <w:proofErr w:type="spellEnd"/>
            <w:r w:rsidRPr="008D4215">
              <w:rPr>
                <w:rFonts w:ascii="Montserrat Light" w:hAnsi="Montserrat Light"/>
              </w:rPr>
              <w:t xml:space="preserve"> public al </w:t>
            </w:r>
            <w:proofErr w:type="spellStart"/>
            <w:r w:rsidRPr="008D4215">
              <w:rPr>
                <w:rFonts w:ascii="Montserrat Light" w:hAnsi="Montserrat Light"/>
              </w:rPr>
              <w:t>unităţii</w:t>
            </w:r>
            <w:proofErr w:type="spellEnd"/>
            <w:r w:rsidRPr="008D4215">
              <w:rPr>
                <w:rFonts w:ascii="Montserrat Light" w:hAnsi="Montserrat Light"/>
              </w:rPr>
              <w:t xml:space="preserve"> </w:t>
            </w:r>
            <w:proofErr w:type="spellStart"/>
            <w:r w:rsidRPr="008D4215">
              <w:rPr>
                <w:rFonts w:ascii="Montserrat Light" w:hAnsi="Montserrat Light"/>
              </w:rPr>
              <w:t>administrativ-teritoriale</w:t>
            </w:r>
            <w:proofErr w:type="spellEnd"/>
            <w:r w:rsidRPr="008D4215">
              <w:rPr>
                <w:rFonts w:ascii="Montserrat Light" w:hAnsi="Montserrat Light"/>
              </w:rPr>
              <w:t xml:space="preserve">, </w:t>
            </w:r>
            <w:proofErr w:type="spellStart"/>
            <w:r w:rsidRPr="008D4215">
              <w:rPr>
                <w:rFonts w:ascii="Montserrat Light" w:hAnsi="Montserrat Light"/>
              </w:rPr>
              <w:t>entităţile</w:t>
            </w:r>
            <w:proofErr w:type="spellEnd"/>
            <w:r w:rsidRPr="008D4215">
              <w:rPr>
                <w:rFonts w:ascii="Montserrat Light" w:hAnsi="Montserrat Light"/>
              </w:rPr>
              <w:t xml:space="preserve"> care </w:t>
            </w:r>
            <w:proofErr w:type="spellStart"/>
            <w:r w:rsidRPr="008D4215">
              <w:rPr>
                <w:rFonts w:ascii="Montserrat Light" w:hAnsi="Montserrat Light"/>
              </w:rPr>
              <w:t>exercită</w:t>
            </w:r>
            <w:proofErr w:type="spellEnd"/>
            <w:r w:rsidRPr="008D4215">
              <w:rPr>
                <w:rFonts w:ascii="Montserrat Light" w:hAnsi="Montserrat Light"/>
              </w:rPr>
              <w:t xml:space="preserve"> </w:t>
            </w:r>
            <w:proofErr w:type="spellStart"/>
            <w:r w:rsidRPr="008D4215">
              <w:rPr>
                <w:rFonts w:ascii="Montserrat Light" w:hAnsi="Montserrat Light"/>
              </w:rPr>
              <w:t>dreptul</w:t>
            </w:r>
            <w:proofErr w:type="spellEnd"/>
            <w:r w:rsidRPr="008D4215">
              <w:rPr>
                <w:rFonts w:ascii="Montserrat Light" w:hAnsi="Montserrat Light"/>
              </w:rPr>
              <w:t xml:space="preserve"> de </w:t>
            </w:r>
            <w:proofErr w:type="spellStart"/>
            <w:r w:rsidRPr="008D4215">
              <w:rPr>
                <w:rFonts w:ascii="Montserrat Light" w:hAnsi="Montserrat Light"/>
              </w:rPr>
              <w:t>proprietate</w:t>
            </w:r>
            <w:proofErr w:type="spellEnd"/>
            <w:r w:rsidRPr="008D4215">
              <w:rPr>
                <w:rFonts w:ascii="Montserrat Light" w:hAnsi="Montserrat Light"/>
              </w:rPr>
              <w:t xml:space="preserve"> </w:t>
            </w:r>
            <w:proofErr w:type="spellStart"/>
            <w:r w:rsidRPr="008D4215">
              <w:rPr>
                <w:rFonts w:ascii="Montserrat Light" w:hAnsi="Montserrat Light"/>
              </w:rPr>
              <w:t>publică</w:t>
            </w:r>
            <w:proofErr w:type="spellEnd"/>
            <w:r w:rsidRPr="008D4215">
              <w:rPr>
                <w:rFonts w:ascii="Montserrat Light" w:hAnsi="Montserrat Light"/>
              </w:rPr>
              <w:t xml:space="preserve"> sunt </w:t>
            </w:r>
            <w:proofErr w:type="spellStart"/>
            <w:r w:rsidRPr="008D4215">
              <w:rPr>
                <w:rFonts w:ascii="Montserrat Light" w:hAnsi="Montserrat Light"/>
              </w:rPr>
              <w:t>autorităţile</w:t>
            </w:r>
            <w:proofErr w:type="spellEnd"/>
            <w:r w:rsidRPr="008D4215">
              <w:rPr>
                <w:rFonts w:ascii="Montserrat Light" w:hAnsi="Montserrat Light"/>
              </w:rPr>
              <w:t xml:space="preserve"> deliberative ale </w:t>
            </w:r>
            <w:proofErr w:type="spellStart"/>
            <w:r w:rsidRPr="008D4215">
              <w:rPr>
                <w:rFonts w:ascii="Montserrat Light" w:hAnsi="Montserrat Light"/>
              </w:rPr>
              <w:t>administraţiei</w:t>
            </w:r>
            <w:proofErr w:type="spellEnd"/>
            <w:r w:rsidRPr="008D4215">
              <w:rPr>
                <w:rFonts w:ascii="Montserrat Light" w:hAnsi="Montserrat Light"/>
              </w:rPr>
              <w:t xml:space="preserve"> </w:t>
            </w:r>
            <w:proofErr w:type="spellStart"/>
            <w:r w:rsidRPr="008D4215">
              <w:rPr>
                <w:rFonts w:ascii="Montserrat Light" w:hAnsi="Montserrat Light"/>
              </w:rPr>
              <w:t>publice</w:t>
            </w:r>
            <w:proofErr w:type="spellEnd"/>
            <w:r w:rsidRPr="008D4215">
              <w:rPr>
                <w:rFonts w:ascii="Montserrat Light" w:hAnsi="Montserrat Light"/>
              </w:rPr>
              <w:t xml:space="preserve"> locale, </w:t>
            </w:r>
            <w:proofErr w:type="spellStart"/>
            <w:r w:rsidRPr="008D4215">
              <w:rPr>
                <w:rFonts w:ascii="Montserrat Light" w:hAnsi="Montserrat Light"/>
              </w:rPr>
              <w:t>în</w:t>
            </w:r>
            <w:proofErr w:type="spellEnd"/>
            <w:r w:rsidRPr="008D4215">
              <w:rPr>
                <w:rFonts w:ascii="Montserrat Light" w:hAnsi="Montserrat Light"/>
              </w:rPr>
              <w:t xml:space="preserve"> </w:t>
            </w:r>
            <w:proofErr w:type="spellStart"/>
            <w:r w:rsidRPr="008D4215">
              <w:rPr>
                <w:rFonts w:ascii="Montserrat Light" w:hAnsi="Montserrat Light"/>
              </w:rPr>
              <w:t>speţă</w:t>
            </w:r>
            <w:proofErr w:type="spellEnd"/>
            <w:r w:rsidRPr="008D4215">
              <w:rPr>
                <w:rFonts w:ascii="Montserrat Light" w:hAnsi="Montserrat Light"/>
              </w:rPr>
              <w:t xml:space="preserve"> Consiliul </w:t>
            </w:r>
            <w:proofErr w:type="spellStart"/>
            <w:r w:rsidRPr="008D4215">
              <w:rPr>
                <w:rFonts w:ascii="Montserrat Light" w:hAnsi="Montserrat Light"/>
              </w:rPr>
              <w:t>Județean</w:t>
            </w:r>
            <w:proofErr w:type="spellEnd"/>
            <w:r w:rsidRPr="008D4215">
              <w:rPr>
                <w:rFonts w:ascii="Montserrat Light" w:hAnsi="Montserrat Light"/>
              </w:rPr>
              <w:t xml:space="preserve"> Cluj. </w:t>
            </w:r>
          </w:p>
        </w:tc>
      </w:tr>
      <w:tr w:rsidR="0016572C" w:rsidRPr="003B3B62" w14:paraId="05DD6A0D" w14:textId="77777777" w:rsidTr="0016572C">
        <w:tc>
          <w:tcPr>
            <w:tcW w:w="9351" w:type="dxa"/>
            <w:gridSpan w:val="5"/>
          </w:tcPr>
          <w:p w14:paraId="41DE3D2B" w14:textId="77777777" w:rsidR="0016572C" w:rsidRPr="001D6026" w:rsidRDefault="0016572C" w:rsidP="001D6026">
            <w:pPr>
              <w:jc w:val="both"/>
              <w:rPr>
                <w:rFonts w:ascii="Montserrat Light" w:eastAsia="Calibri" w:hAnsi="Montserrat Light"/>
                <w:b/>
                <w:bCs/>
                <w:iCs/>
                <w:noProof/>
                <w:lang w:val="ro-RO" w:eastAsia="ro-RO"/>
              </w:rPr>
            </w:pPr>
            <w:r w:rsidRPr="001D6026">
              <w:rPr>
                <w:rFonts w:ascii="Montserrat Light" w:hAnsi="Montserrat Light"/>
                <w:b/>
                <w:bCs/>
                <w:iCs/>
                <w:noProof/>
                <w:lang w:val="ro-RO" w:eastAsia="ro-RO" w:bidi="ne-NP"/>
              </w:rPr>
              <w:t xml:space="preserve">Secțiunea a 2-a - Fundamentare tehnică, respectiv cerințele de natură tehnică, economică, juridică, posibilități de realizare în condiții de utilitate, legalitate, regularitate, eficiență, eficacitate și economicitate: </w:t>
            </w:r>
          </w:p>
        </w:tc>
      </w:tr>
      <w:tr w:rsidR="0016572C" w:rsidRPr="003B3B62" w14:paraId="31365A87" w14:textId="77777777" w:rsidTr="0016572C">
        <w:tc>
          <w:tcPr>
            <w:tcW w:w="9351" w:type="dxa"/>
            <w:gridSpan w:val="5"/>
          </w:tcPr>
          <w:p w14:paraId="39432ABB" w14:textId="256C4A4B" w:rsidR="00DA0CBF" w:rsidRPr="008D4215" w:rsidRDefault="00DA0CBF" w:rsidP="008D4215">
            <w:pPr>
              <w:jc w:val="both"/>
              <w:rPr>
                <w:rFonts w:ascii="Montserrat Light" w:hAnsi="Montserrat Light"/>
                <w:iCs/>
                <w:lang w:val="ro-RO" w:eastAsia="ro-RO"/>
              </w:rPr>
            </w:pPr>
            <w:proofErr w:type="spellStart"/>
            <w:r w:rsidRPr="00753371">
              <w:rPr>
                <w:rFonts w:ascii="Montserrat Light" w:hAnsi="Montserrat Light"/>
              </w:rPr>
              <w:t>În</w:t>
            </w:r>
            <w:proofErr w:type="spellEnd"/>
            <w:r w:rsidRPr="00753371">
              <w:rPr>
                <w:rFonts w:ascii="Montserrat Light" w:hAnsi="Montserrat Light"/>
              </w:rPr>
              <w:t xml:space="preserve"> </w:t>
            </w:r>
            <w:proofErr w:type="spellStart"/>
            <w:r w:rsidRPr="00753371">
              <w:rPr>
                <w:rFonts w:ascii="Montserrat Light" w:hAnsi="Montserrat Light"/>
              </w:rPr>
              <w:t>cadrul</w:t>
            </w:r>
            <w:proofErr w:type="spellEnd"/>
            <w:r w:rsidRPr="00753371">
              <w:rPr>
                <w:rFonts w:ascii="Montserrat Light" w:hAnsi="Montserrat Light"/>
              </w:rPr>
              <w:t xml:space="preserve"> </w:t>
            </w:r>
            <w:proofErr w:type="spellStart"/>
            <w:r w:rsidRPr="00753371">
              <w:rPr>
                <w:rFonts w:ascii="Montserrat Light" w:hAnsi="Montserrat Light"/>
              </w:rPr>
              <w:t>Planului</w:t>
            </w:r>
            <w:proofErr w:type="spellEnd"/>
            <w:r w:rsidRPr="00753371">
              <w:rPr>
                <w:rFonts w:ascii="Montserrat Light" w:hAnsi="Montserrat Light"/>
              </w:rPr>
              <w:t xml:space="preserve"> </w:t>
            </w:r>
            <w:proofErr w:type="spellStart"/>
            <w:r w:rsidRPr="00753371">
              <w:rPr>
                <w:rFonts w:ascii="Montserrat Light" w:hAnsi="Montserrat Light"/>
              </w:rPr>
              <w:t>Integrat</w:t>
            </w:r>
            <w:proofErr w:type="spellEnd"/>
            <w:r w:rsidRPr="00753371">
              <w:rPr>
                <w:rFonts w:ascii="Montserrat Light" w:hAnsi="Montserrat Light"/>
              </w:rPr>
              <w:t xml:space="preserve"> de </w:t>
            </w:r>
            <w:proofErr w:type="spellStart"/>
            <w:r w:rsidRPr="00753371">
              <w:rPr>
                <w:rFonts w:ascii="Montserrat Light" w:hAnsi="Montserrat Light"/>
              </w:rPr>
              <w:t>Dezvoltare</w:t>
            </w:r>
            <w:proofErr w:type="spellEnd"/>
            <w:r w:rsidRPr="00753371">
              <w:rPr>
                <w:rFonts w:ascii="Montserrat Light" w:hAnsi="Montserrat Light"/>
              </w:rPr>
              <w:t xml:space="preserve"> pentru Zona </w:t>
            </w:r>
            <w:proofErr w:type="spellStart"/>
            <w:r w:rsidRPr="00753371">
              <w:rPr>
                <w:rFonts w:ascii="Montserrat Light" w:hAnsi="Montserrat Light"/>
              </w:rPr>
              <w:t>Metropolitană</w:t>
            </w:r>
            <w:proofErr w:type="spellEnd"/>
            <w:r w:rsidRPr="00753371">
              <w:rPr>
                <w:rFonts w:ascii="Montserrat Light" w:hAnsi="Montserrat Light"/>
              </w:rPr>
              <w:t xml:space="preserve"> Cluj – pol de </w:t>
            </w:r>
            <w:proofErr w:type="spellStart"/>
            <w:r w:rsidRPr="00753371">
              <w:rPr>
                <w:rFonts w:ascii="Montserrat Light" w:hAnsi="Montserrat Light"/>
              </w:rPr>
              <w:t>creștere</w:t>
            </w:r>
            <w:proofErr w:type="spellEnd"/>
            <w:r w:rsidRPr="00753371">
              <w:rPr>
                <w:rFonts w:ascii="Montserrat Light" w:hAnsi="Montserrat Light"/>
              </w:rPr>
              <w:t xml:space="preserve"> Cluj-Napoca a </w:t>
            </w:r>
            <w:proofErr w:type="spellStart"/>
            <w:r w:rsidRPr="00753371">
              <w:rPr>
                <w:rFonts w:ascii="Montserrat Light" w:hAnsi="Montserrat Light"/>
              </w:rPr>
              <w:t>fost</w:t>
            </w:r>
            <w:proofErr w:type="spellEnd"/>
            <w:r w:rsidRPr="00753371">
              <w:rPr>
                <w:rFonts w:ascii="Montserrat Light" w:hAnsi="Montserrat Light"/>
              </w:rPr>
              <w:t xml:space="preserve"> </w:t>
            </w:r>
            <w:proofErr w:type="spellStart"/>
            <w:r w:rsidRPr="00753371">
              <w:rPr>
                <w:rFonts w:ascii="Montserrat Light" w:hAnsi="Montserrat Light"/>
              </w:rPr>
              <w:t>prevăzut</w:t>
            </w:r>
            <w:proofErr w:type="spellEnd"/>
            <w:r w:rsidRPr="00753371">
              <w:rPr>
                <w:rFonts w:ascii="Montserrat Light" w:hAnsi="Montserrat Light"/>
              </w:rPr>
              <w:t xml:space="preserve"> </w:t>
            </w:r>
            <w:proofErr w:type="spellStart"/>
            <w:r w:rsidRPr="00753371">
              <w:rPr>
                <w:rFonts w:ascii="Montserrat Light" w:hAnsi="Montserrat Light"/>
              </w:rPr>
              <w:t>realizarea</w:t>
            </w:r>
            <w:proofErr w:type="spellEnd"/>
            <w:r w:rsidRPr="00753371">
              <w:rPr>
                <w:rFonts w:ascii="Montserrat Light" w:hAnsi="Montserrat Light"/>
              </w:rPr>
              <w:t xml:space="preserve"> </w:t>
            </w:r>
            <w:proofErr w:type="spellStart"/>
            <w:r w:rsidRPr="00753371">
              <w:rPr>
                <w:rFonts w:ascii="Montserrat Light" w:hAnsi="Montserrat Light"/>
              </w:rPr>
              <w:t>obiectului</w:t>
            </w:r>
            <w:proofErr w:type="spellEnd"/>
            <w:r w:rsidRPr="00753371">
              <w:rPr>
                <w:rFonts w:ascii="Montserrat Light" w:hAnsi="Montserrat Light"/>
              </w:rPr>
              <w:t xml:space="preserve"> de </w:t>
            </w:r>
            <w:proofErr w:type="spellStart"/>
            <w:r w:rsidRPr="00753371">
              <w:rPr>
                <w:rFonts w:ascii="Montserrat Light" w:hAnsi="Montserrat Light"/>
              </w:rPr>
              <w:t>investiții</w:t>
            </w:r>
            <w:proofErr w:type="spellEnd"/>
            <w:r w:rsidRPr="00753371">
              <w:rPr>
                <w:rFonts w:ascii="Montserrat Light" w:hAnsi="Montserrat Light"/>
              </w:rPr>
              <w:t xml:space="preserve"> Parc Industrial TETAROM IV. </w:t>
            </w:r>
            <w:proofErr w:type="spellStart"/>
            <w:r w:rsidRPr="00753371">
              <w:rPr>
                <w:rFonts w:ascii="Montserrat Light" w:hAnsi="Montserrat Light"/>
              </w:rPr>
              <w:t>Parcul</w:t>
            </w:r>
            <w:proofErr w:type="spellEnd"/>
            <w:r w:rsidRPr="00753371">
              <w:rPr>
                <w:rFonts w:ascii="Montserrat Light" w:hAnsi="Montserrat Light"/>
              </w:rPr>
              <w:t xml:space="preserve"> industrial </w:t>
            </w:r>
            <w:proofErr w:type="spellStart"/>
            <w:r w:rsidRPr="00753371">
              <w:rPr>
                <w:rFonts w:ascii="Montserrat Light" w:hAnsi="Montserrat Light"/>
              </w:rPr>
              <w:t>avea</w:t>
            </w:r>
            <w:proofErr w:type="spellEnd"/>
            <w:r w:rsidRPr="00753371">
              <w:rPr>
                <w:rFonts w:ascii="Montserrat Light" w:hAnsi="Montserrat Light"/>
              </w:rPr>
              <w:t xml:space="preserve"> ca </w:t>
            </w:r>
            <w:proofErr w:type="spellStart"/>
            <w:r w:rsidRPr="00753371">
              <w:rPr>
                <w:rFonts w:ascii="Montserrat Light" w:hAnsi="Montserrat Light"/>
              </w:rPr>
              <w:t>obiectiv</w:t>
            </w:r>
            <w:proofErr w:type="spellEnd"/>
            <w:r w:rsidRPr="00753371">
              <w:rPr>
                <w:rFonts w:ascii="Montserrat Light" w:hAnsi="Montserrat Light"/>
              </w:rPr>
              <w:t xml:space="preserve"> general </w:t>
            </w:r>
            <w:proofErr w:type="spellStart"/>
            <w:r w:rsidRPr="00753371">
              <w:rPr>
                <w:rFonts w:ascii="Montserrat Light" w:hAnsi="Montserrat Light"/>
              </w:rPr>
              <w:t>creșterea</w:t>
            </w:r>
            <w:proofErr w:type="spellEnd"/>
            <w:r w:rsidRPr="00753371">
              <w:rPr>
                <w:rFonts w:ascii="Montserrat Light" w:hAnsi="Montserrat Light"/>
              </w:rPr>
              <w:t xml:space="preserve"> </w:t>
            </w:r>
            <w:proofErr w:type="spellStart"/>
            <w:r w:rsidRPr="00753371">
              <w:rPr>
                <w:rFonts w:ascii="Montserrat Light" w:hAnsi="Montserrat Light"/>
              </w:rPr>
              <w:t>calității</w:t>
            </w:r>
            <w:proofErr w:type="spellEnd"/>
            <w:r w:rsidRPr="00753371">
              <w:rPr>
                <w:rFonts w:ascii="Montserrat Light" w:hAnsi="Montserrat Light"/>
              </w:rPr>
              <w:t xml:space="preserve"> </w:t>
            </w:r>
            <w:proofErr w:type="spellStart"/>
            <w:r w:rsidRPr="00753371">
              <w:rPr>
                <w:rFonts w:ascii="Montserrat Light" w:hAnsi="Montserrat Light"/>
              </w:rPr>
              <w:t>vieții</w:t>
            </w:r>
            <w:proofErr w:type="spellEnd"/>
            <w:r w:rsidRPr="00753371">
              <w:rPr>
                <w:rFonts w:ascii="Montserrat Light" w:hAnsi="Montserrat Light"/>
              </w:rPr>
              <w:t xml:space="preserve"> </w:t>
            </w:r>
            <w:proofErr w:type="spellStart"/>
            <w:r w:rsidRPr="00753371">
              <w:rPr>
                <w:rFonts w:ascii="Montserrat Light" w:hAnsi="Montserrat Light"/>
              </w:rPr>
              <w:t>și</w:t>
            </w:r>
            <w:proofErr w:type="spellEnd"/>
            <w:r w:rsidRPr="00753371">
              <w:rPr>
                <w:rFonts w:ascii="Montserrat Light" w:hAnsi="Montserrat Light"/>
              </w:rPr>
              <w:t xml:space="preserve"> </w:t>
            </w:r>
            <w:proofErr w:type="spellStart"/>
            <w:r w:rsidRPr="00753371">
              <w:rPr>
                <w:rFonts w:ascii="Montserrat Light" w:hAnsi="Montserrat Light"/>
              </w:rPr>
              <w:t>crearea</w:t>
            </w:r>
            <w:proofErr w:type="spellEnd"/>
            <w:r w:rsidRPr="00753371">
              <w:rPr>
                <w:rFonts w:ascii="Montserrat Light" w:hAnsi="Montserrat Light"/>
              </w:rPr>
              <w:t xml:space="preserve"> de </w:t>
            </w:r>
            <w:proofErr w:type="spellStart"/>
            <w:r w:rsidRPr="00753371">
              <w:rPr>
                <w:rFonts w:ascii="Montserrat Light" w:hAnsi="Montserrat Light"/>
              </w:rPr>
              <w:t>noi</w:t>
            </w:r>
            <w:proofErr w:type="spellEnd"/>
            <w:r w:rsidRPr="00753371">
              <w:rPr>
                <w:rFonts w:ascii="Montserrat Light" w:hAnsi="Montserrat Light"/>
              </w:rPr>
              <w:t xml:space="preserve"> </w:t>
            </w:r>
            <w:proofErr w:type="spellStart"/>
            <w:r w:rsidRPr="00753371">
              <w:rPr>
                <w:rFonts w:ascii="Montserrat Light" w:hAnsi="Montserrat Light"/>
              </w:rPr>
              <w:t>locuri</w:t>
            </w:r>
            <w:proofErr w:type="spellEnd"/>
            <w:r w:rsidRPr="00753371">
              <w:rPr>
                <w:rFonts w:ascii="Montserrat Light" w:hAnsi="Montserrat Light"/>
              </w:rPr>
              <w:t xml:space="preserve"> de </w:t>
            </w:r>
            <w:proofErr w:type="spellStart"/>
            <w:r w:rsidRPr="00753371">
              <w:rPr>
                <w:rFonts w:ascii="Montserrat Light" w:hAnsi="Montserrat Light"/>
              </w:rPr>
              <w:t>muncă</w:t>
            </w:r>
            <w:proofErr w:type="spellEnd"/>
            <w:r w:rsidRPr="00753371">
              <w:rPr>
                <w:rFonts w:ascii="Montserrat Light" w:hAnsi="Montserrat Light"/>
              </w:rPr>
              <w:t xml:space="preserve"> </w:t>
            </w:r>
            <w:proofErr w:type="spellStart"/>
            <w:r w:rsidRPr="00753371">
              <w:rPr>
                <w:rFonts w:ascii="Montserrat Light" w:hAnsi="Montserrat Light"/>
              </w:rPr>
              <w:t>prin</w:t>
            </w:r>
            <w:proofErr w:type="spellEnd"/>
            <w:r w:rsidRPr="00753371">
              <w:rPr>
                <w:rFonts w:ascii="Montserrat Light" w:hAnsi="Montserrat Light"/>
              </w:rPr>
              <w:t xml:space="preserve"> </w:t>
            </w:r>
            <w:proofErr w:type="spellStart"/>
            <w:r w:rsidRPr="00753371">
              <w:rPr>
                <w:rFonts w:ascii="Montserrat Light" w:hAnsi="Montserrat Light"/>
              </w:rPr>
              <w:t>sprijinirea</w:t>
            </w:r>
            <w:proofErr w:type="spellEnd"/>
            <w:r w:rsidRPr="00753371">
              <w:rPr>
                <w:rFonts w:ascii="Montserrat Light" w:hAnsi="Montserrat Light"/>
              </w:rPr>
              <w:t xml:space="preserve"> </w:t>
            </w:r>
            <w:proofErr w:type="spellStart"/>
            <w:r w:rsidRPr="00753371">
              <w:rPr>
                <w:rFonts w:ascii="Montserrat Light" w:hAnsi="Montserrat Light"/>
              </w:rPr>
              <w:t>dezvoltării</w:t>
            </w:r>
            <w:proofErr w:type="spellEnd"/>
            <w:r w:rsidRPr="00753371">
              <w:rPr>
                <w:rFonts w:ascii="Montserrat Light" w:hAnsi="Montserrat Light"/>
              </w:rPr>
              <w:t xml:space="preserve"> </w:t>
            </w:r>
            <w:proofErr w:type="spellStart"/>
            <w:r w:rsidRPr="00753371">
              <w:rPr>
                <w:rFonts w:ascii="Montserrat Light" w:hAnsi="Montserrat Light"/>
              </w:rPr>
              <w:t>economice</w:t>
            </w:r>
            <w:proofErr w:type="spellEnd"/>
            <w:r w:rsidRPr="00753371">
              <w:rPr>
                <w:rFonts w:ascii="Montserrat Light" w:hAnsi="Montserrat Light"/>
              </w:rPr>
              <w:t xml:space="preserve"> </w:t>
            </w:r>
            <w:proofErr w:type="spellStart"/>
            <w:r w:rsidRPr="00753371">
              <w:rPr>
                <w:rFonts w:ascii="Montserrat Light" w:hAnsi="Montserrat Light"/>
              </w:rPr>
              <w:t>în</w:t>
            </w:r>
            <w:proofErr w:type="spellEnd"/>
            <w:r w:rsidRPr="00753371">
              <w:rPr>
                <w:rFonts w:ascii="Montserrat Light" w:hAnsi="Montserrat Light"/>
              </w:rPr>
              <w:t xml:space="preserve"> </w:t>
            </w:r>
            <w:proofErr w:type="spellStart"/>
            <w:r w:rsidRPr="00753371">
              <w:rPr>
                <w:rFonts w:ascii="Montserrat Light" w:hAnsi="Montserrat Light"/>
              </w:rPr>
              <w:t>contextul</w:t>
            </w:r>
            <w:proofErr w:type="spellEnd"/>
            <w:r w:rsidRPr="00753371">
              <w:rPr>
                <w:rFonts w:ascii="Montserrat Light" w:hAnsi="Montserrat Light"/>
              </w:rPr>
              <w:t xml:space="preserve"> </w:t>
            </w:r>
            <w:proofErr w:type="spellStart"/>
            <w:r w:rsidRPr="00753371">
              <w:rPr>
                <w:rFonts w:ascii="Montserrat Light" w:hAnsi="Montserrat Light"/>
              </w:rPr>
              <w:t>dezvoltării</w:t>
            </w:r>
            <w:proofErr w:type="spellEnd"/>
            <w:r w:rsidRPr="00753371">
              <w:rPr>
                <w:rFonts w:ascii="Montserrat Light" w:hAnsi="Montserrat Light"/>
              </w:rPr>
              <w:t xml:space="preserve"> </w:t>
            </w:r>
            <w:proofErr w:type="spellStart"/>
            <w:r w:rsidRPr="00753371">
              <w:rPr>
                <w:rFonts w:ascii="Montserrat Light" w:hAnsi="Montserrat Light"/>
              </w:rPr>
              <w:t>structurilor</w:t>
            </w:r>
            <w:proofErr w:type="spellEnd"/>
            <w:r w:rsidRPr="00753371">
              <w:rPr>
                <w:rFonts w:ascii="Montserrat Light" w:hAnsi="Montserrat Light"/>
              </w:rPr>
              <w:t xml:space="preserve"> de </w:t>
            </w:r>
            <w:proofErr w:type="spellStart"/>
            <w:r w:rsidRPr="00753371">
              <w:rPr>
                <w:rFonts w:ascii="Montserrat Light" w:hAnsi="Montserrat Light"/>
              </w:rPr>
              <w:t>sprijinire</w:t>
            </w:r>
            <w:proofErr w:type="spellEnd"/>
            <w:r w:rsidRPr="00753371">
              <w:rPr>
                <w:rFonts w:ascii="Montserrat Light" w:hAnsi="Montserrat Light"/>
              </w:rPr>
              <w:t xml:space="preserve"> </w:t>
            </w:r>
            <w:proofErr w:type="gramStart"/>
            <w:r w:rsidRPr="00753371">
              <w:rPr>
                <w:rFonts w:ascii="Montserrat Light" w:hAnsi="Montserrat Light"/>
              </w:rPr>
              <w:t>a</w:t>
            </w:r>
            <w:proofErr w:type="gramEnd"/>
            <w:r w:rsidRPr="00753371">
              <w:rPr>
                <w:rFonts w:ascii="Montserrat Light" w:hAnsi="Montserrat Light"/>
              </w:rPr>
              <w:t xml:space="preserve"> </w:t>
            </w:r>
            <w:proofErr w:type="spellStart"/>
            <w:r w:rsidRPr="00753371">
              <w:rPr>
                <w:rFonts w:ascii="Montserrat Light" w:hAnsi="Montserrat Light"/>
              </w:rPr>
              <w:t>afacerilor</w:t>
            </w:r>
            <w:proofErr w:type="spellEnd"/>
            <w:r w:rsidRPr="00753371">
              <w:rPr>
                <w:rFonts w:ascii="Montserrat Light" w:hAnsi="Montserrat Light"/>
              </w:rPr>
              <w:t xml:space="preserve">. </w:t>
            </w:r>
            <w:r w:rsidRPr="00753371">
              <w:rPr>
                <w:rFonts w:ascii="Montserrat Light" w:hAnsi="Montserrat Light"/>
                <w:lang w:val="pt-BR"/>
              </w:rPr>
              <w:t xml:space="preserve">Realizarea investiției presupunea realizarea de platforme și drumuri, rețele de alimentare cu apă, rețele de canalizare, rețele de alimentare cu gaz, record electric și stații de transformare, hală IMM, clădiri de birouri. În cadrul proiectului au fost achiziționate și 6 posturi de transformare în anvelope de beton Robust 1000 I RB – 20 – 1X630, în cadrul contractului de lucrări nr. 53/19.033/2014. </w:t>
            </w:r>
            <w:r w:rsidRPr="008D4215">
              <w:rPr>
                <w:rFonts w:ascii="Montserrat Light" w:hAnsi="Montserrat Light"/>
                <w:lang w:val="it-IT"/>
              </w:rPr>
              <w:t>Ele fac parte din domeniul privat al județului Cluj și sunt complet amortizate. Inițial e</w:t>
            </w:r>
            <w:r w:rsidRPr="008D4215">
              <w:rPr>
                <w:rFonts w:ascii="Montserrat Light" w:hAnsi="Montserrat Light"/>
                <w:lang w:val="ro-RO" w:eastAsia="ro-RO"/>
              </w:rPr>
              <w:t xml:space="preserve">chipamentele electrice au fost depozitate pe amplasamentul obiectivului de investiții: </w:t>
            </w:r>
            <w:r w:rsidRPr="008D4215">
              <w:rPr>
                <w:rFonts w:ascii="Montserrat Light" w:hAnsi="Montserrat Light"/>
                <w:i/>
                <w:spacing w:val="10"/>
                <w:lang w:val="ro-RO" w:eastAsia="ro-RO"/>
              </w:rPr>
              <w:t>”</w:t>
            </w:r>
            <w:r w:rsidRPr="008D4215">
              <w:rPr>
                <w:rFonts w:ascii="Montserrat Light" w:hAnsi="Montserrat Light"/>
                <w:lang w:val="ro-RO" w:eastAsia="ro-RO"/>
              </w:rPr>
              <w:t>Dezvoltare Parc Industrial Tetarom I – Edificare Clădiri,  Extindere si Modernizare Infrastructură</w:t>
            </w:r>
            <w:r w:rsidRPr="008D4215">
              <w:rPr>
                <w:rFonts w:ascii="Montserrat Light" w:hAnsi="Montserrat Light"/>
                <w:spacing w:val="10"/>
                <w:lang w:val="ro-RO" w:eastAsia="ro-RO"/>
              </w:rPr>
              <w:t>”</w:t>
            </w:r>
            <w:r w:rsidRPr="008D4215">
              <w:rPr>
                <w:rFonts w:ascii="Montserrat Light" w:hAnsi="Montserrat Light"/>
                <w:i/>
                <w:lang w:val="ro-RO" w:eastAsia="ro-RO"/>
              </w:rPr>
              <w:t xml:space="preserve"> </w:t>
            </w:r>
            <w:r w:rsidRPr="008D4215">
              <w:rPr>
                <w:rFonts w:ascii="Montserrat Light" w:hAnsi="Montserrat Light"/>
                <w:iCs/>
                <w:lang w:val="ro-RO" w:eastAsia="ro-RO"/>
              </w:rPr>
              <w:t xml:space="preserve">și ulterior au fost relocate la locația Sursa de Apă Florești- Captația I ( </w:t>
            </w:r>
            <w:r w:rsidR="003057CF">
              <w:rPr>
                <w:rFonts w:ascii="Montserrat Light" w:hAnsi="Montserrat Light"/>
                <w:iCs/>
                <w:lang w:val="ro-RO" w:eastAsia="ro-RO"/>
              </w:rPr>
              <w:t>î</w:t>
            </w:r>
            <w:r w:rsidRPr="008D4215">
              <w:rPr>
                <w:rFonts w:ascii="Montserrat Light" w:hAnsi="Montserrat Light"/>
                <w:iCs/>
                <w:lang w:val="ro-RO" w:eastAsia="ro-RO"/>
              </w:rPr>
              <w:t>n vecinatatea hipermaketului Cora</w:t>
            </w:r>
            <w:r w:rsidR="003057CF">
              <w:rPr>
                <w:rFonts w:ascii="Montserrat Light" w:hAnsi="Montserrat Light"/>
                <w:iCs/>
                <w:lang w:val="ro-RO" w:eastAsia="ro-RO"/>
              </w:rPr>
              <w:t>, actual</w:t>
            </w:r>
            <w:r w:rsidR="002A0B4C">
              <w:rPr>
                <w:rFonts w:ascii="Montserrat Light" w:hAnsi="Montserrat Light"/>
                <w:iCs/>
                <w:lang w:val="ro-RO" w:eastAsia="ro-RO"/>
              </w:rPr>
              <w:t xml:space="preserve"> Carrefour</w:t>
            </w:r>
            <w:r w:rsidRPr="008D4215">
              <w:rPr>
                <w:rFonts w:ascii="Montserrat Light" w:hAnsi="Montserrat Light"/>
                <w:iCs/>
                <w:lang w:val="ro-RO" w:eastAsia="ro-RO"/>
              </w:rPr>
              <w:t>).</w:t>
            </w:r>
            <w:r w:rsidR="001D55C1">
              <w:rPr>
                <w:rFonts w:ascii="Montserrat Light" w:hAnsi="Montserrat Light"/>
                <w:iCs/>
                <w:lang w:val="ro-RO" w:eastAsia="ro-RO"/>
              </w:rPr>
              <w:t xml:space="preserve"> Din cele 6 (șase) transformatoare 3 au fost </w:t>
            </w:r>
            <w:r w:rsidR="00054BBE">
              <w:rPr>
                <w:rFonts w:ascii="Montserrat Light" w:hAnsi="Montserrat Light"/>
                <w:iCs/>
                <w:lang w:val="ro-RO" w:eastAsia="ro-RO"/>
              </w:rPr>
              <w:t xml:space="preserve">incluse în domeniul public al județului Cluj și </w:t>
            </w:r>
            <w:r w:rsidR="001D55C1">
              <w:rPr>
                <w:rFonts w:ascii="Montserrat Light" w:hAnsi="Montserrat Light"/>
                <w:iCs/>
                <w:lang w:val="ro-RO" w:eastAsia="ro-RO"/>
              </w:rPr>
              <w:t>con</w:t>
            </w:r>
            <w:r w:rsidR="003A48EB">
              <w:rPr>
                <w:rFonts w:ascii="Montserrat Light" w:hAnsi="Montserrat Light"/>
                <w:iCs/>
                <w:lang w:val="ro-RO" w:eastAsia="ro-RO"/>
              </w:rPr>
              <w:t>c</w:t>
            </w:r>
            <w:r w:rsidR="001D55C1">
              <w:rPr>
                <w:rFonts w:ascii="Montserrat Light" w:hAnsi="Montserrat Light"/>
                <w:iCs/>
                <w:lang w:val="ro-RO" w:eastAsia="ro-RO"/>
              </w:rPr>
              <w:t>esionate</w:t>
            </w:r>
            <w:r w:rsidR="003A48EB">
              <w:rPr>
                <w:rFonts w:ascii="Montserrat Light" w:hAnsi="Montserrat Light"/>
                <w:iCs/>
                <w:lang w:val="ro-RO" w:eastAsia="ro-RO"/>
              </w:rPr>
              <w:t xml:space="preserve"> Companiei de Apă </w:t>
            </w:r>
            <w:r w:rsidR="00F85D6B">
              <w:rPr>
                <w:rFonts w:ascii="Montserrat Light" w:hAnsi="Montserrat Light"/>
                <w:iCs/>
                <w:lang w:val="ro-RO" w:eastAsia="ro-RO"/>
              </w:rPr>
              <w:t xml:space="preserve">Someș S.A. </w:t>
            </w:r>
            <w:r w:rsidR="003A48EB">
              <w:rPr>
                <w:rFonts w:ascii="Montserrat Light" w:hAnsi="Montserrat Light"/>
                <w:iCs/>
                <w:lang w:val="ro-RO" w:eastAsia="ro-RO"/>
              </w:rPr>
              <w:t>prin Hotărârea Consiliului Județean Cluj nr.</w:t>
            </w:r>
            <w:r w:rsidR="00054BBE">
              <w:rPr>
                <w:rFonts w:ascii="Montserrat Light" w:hAnsi="Montserrat Light"/>
                <w:iCs/>
                <w:lang w:val="ro-RO" w:eastAsia="ro-RO"/>
              </w:rPr>
              <w:t xml:space="preserve"> 65/2024</w:t>
            </w:r>
            <w:r w:rsidR="00090FC7">
              <w:rPr>
                <w:rFonts w:ascii="Montserrat Light" w:hAnsi="Montserrat Light"/>
                <w:iCs/>
                <w:lang w:val="ro-RO" w:eastAsia="ro-RO"/>
              </w:rPr>
              <w:t xml:space="preserve"> pentru </w:t>
            </w:r>
            <w:r w:rsidR="00BF46F8">
              <w:rPr>
                <w:rFonts w:ascii="Montserrat Light" w:hAnsi="Montserrat Light"/>
                <w:iCs/>
                <w:lang w:val="ro-RO" w:eastAsia="ro-RO"/>
              </w:rPr>
              <w:t xml:space="preserve">a fi folosite în instalațiile electrice </w:t>
            </w:r>
            <w:r w:rsidR="00AB3058">
              <w:rPr>
                <w:rFonts w:ascii="Montserrat Light" w:hAnsi="Montserrat Light"/>
                <w:iCs/>
                <w:lang w:val="ro-RO" w:eastAsia="ro-RO"/>
              </w:rPr>
              <w:t xml:space="preserve">de </w:t>
            </w:r>
            <w:r w:rsidR="00BF46F8">
              <w:rPr>
                <w:rFonts w:ascii="Montserrat Light" w:hAnsi="Montserrat Light"/>
                <w:iCs/>
                <w:lang w:val="ro-RO" w:eastAsia="ro-RO"/>
              </w:rPr>
              <w:t>racorda</w:t>
            </w:r>
            <w:r w:rsidR="00AB3058">
              <w:rPr>
                <w:rFonts w:ascii="Montserrat Light" w:hAnsi="Montserrat Light"/>
                <w:iCs/>
                <w:lang w:val="ro-RO" w:eastAsia="ro-RO"/>
              </w:rPr>
              <w:t>re principale</w:t>
            </w:r>
            <w:r w:rsidR="002F14A9">
              <w:rPr>
                <w:rFonts w:ascii="Montserrat Light" w:hAnsi="Montserrat Light"/>
                <w:iCs/>
                <w:lang w:val="ro-RO" w:eastAsia="ro-RO"/>
              </w:rPr>
              <w:t xml:space="preserve"> de la 3 locuri de consum unde s-a obținut calitatea de prosumator</w:t>
            </w:r>
            <w:r w:rsidR="00830E14">
              <w:rPr>
                <w:rFonts w:ascii="Montserrat Light" w:hAnsi="Montserrat Light"/>
                <w:iCs/>
                <w:lang w:val="ro-RO" w:eastAsia="ro-RO"/>
              </w:rPr>
              <w:t>.</w:t>
            </w:r>
            <w:r w:rsidR="003A48EB">
              <w:rPr>
                <w:rFonts w:ascii="Montserrat Light" w:hAnsi="Montserrat Light"/>
                <w:iCs/>
                <w:lang w:val="ro-RO" w:eastAsia="ro-RO"/>
              </w:rPr>
              <w:t xml:space="preserve"> </w:t>
            </w:r>
            <w:r w:rsidR="001D55C1">
              <w:rPr>
                <w:rFonts w:ascii="Montserrat Light" w:hAnsi="Montserrat Light"/>
                <w:iCs/>
                <w:lang w:val="ro-RO" w:eastAsia="ro-RO"/>
              </w:rPr>
              <w:t xml:space="preserve"> </w:t>
            </w:r>
          </w:p>
          <w:p w14:paraId="33BB438C" w14:textId="77777777" w:rsidR="00370432" w:rsidRDefault="00370432" w:rsidP="008D4215">
            <w:pPr>
              <w:autoSpaceDE w:val="0"/>
              <w:autoSpaceDN w:val="0"/>
              <w:adjustRightInd w:val="0"/>
              <w:jc w:val="both"/>
              <w:rPr>
                <w:rFonts w:ascii="Montserrat Light" w:hAnsi="Montserrat Light"/>
                <w:bCs/>
                <w:lang w:val="ro-RO" w:eastAsia="ro-RO"/>
              </w:rPr>
            </w:pPr>
          </w:p>
          <w:p w14:paraId="38DC967C" w14:textId="14B9B757" w:rsidR="00DA0CBF" w:rsidRPr="008D4215" w:rsidRDefault="00DA0CBF" w:rsidP="008D4215">
            <w:pPr>
              <w:autoSpaceDE w:val="0"/>
              <w:autoSpaceDN w:val="0"/>
              <w:adjustRightInd w:val="0"/>
              <w:jc w:val="both"/>
              <w:rPr>
                <w:rFonts w:ascii="Montserrat Light" w:hAnsi="Montserrat Light"/>
                <w:bCs/>
                <w:lang w:val="ro-RO" w:eastAsia="ro-RO"/>
              </w:rPr>
            </w:pPr>
            <w:r w:rsidRPr="008D4215">
              <w:rPr>
                <w:rFonts w:ascii="Montserrat Light" w:hAnsi="Montserrat Light"/>
                <w:bCs/>
                <w:lang w:val="ro-RO" w:eastAsia="ro-RO"/>
              </w:rPr>
              <w:t>Posturile de transformare prefabricate în anvelopă de beton din gama Robust 1000 sunt posturi de distribuție publice sau industriale folosite în rețelele de medie tensiune (până la 20 kv) în buclă (RB) sau radiale (RA) fiind echipate cu transformatoare de putere cuprinse între 800 și 1000 KVA.</w:t>
            </w:r>
          </w:p>
          <w:p w14:paraId="0185E732" w14:textId="77777777" w:rsidR="00DA0CBF" w:rsidRPr="008D4215" w:rsidRDefault="00DA0CBF" w:rsidP="008D4215">
            <w:pPr>
              <w:autoSpaceDE w:val="0"/>
              <w:autoSpaceDN w:val="0"/>
              <w:adjustRightInd w:val="0"/>
              <w:jc w:val="both"/>
              <w:rPr>
                <w:rFonts w:ascii="Montserrat Light" w:hAnsi="Montserrat Light"/>
                <w:bCs/>
                <w:lang w:val="ro-RO" w:eastAsia="ro-RO"/>
              </w:rPr>
            </w:pPr>
          </w:p>
          <w:p w14:paraId="09031BF8" w14:textId="4D75E94E" w:rsidR="00DA0CBF" w:rsidRPr="00753371" w:rsidRDefault="00DA0CBF" w:rsidP="008D4215">
            <w:pPr>
              <w:autoSpaceDE w:val="0"/>
              <w:autoSpaceDN w:val="0"/>
              <w:adjustRightInd w:val="0"/>
              <w:jc w:val="both"/>
              <w:rPr>
                <w:rFonts w:ascii="Montserrat Light" w:hAnsi="Montserrat Light"/>
                <w:bCs/>
                <w:lang w:val="pt-BR" w:eastAsia="ro-RO"/>
              </w:rPr>
            </w:pPr>
            <w:r w:rsidRPr="008D4215">
              <w:rPr>
                <w:rFonts w:ascii="Montserrat Light" w:hAnsi="Montserrat Light"/>
                <w:bCs/>
                <w:lang w:val="it-IT" w:eastAsia="ro-RO"/>
              </w:rPr>
              <w:lastRenderedPageBreak/>
              <w:t xml:space="preserve">Posturile sunt concepute pentru a fi ușor transportabile la locul de instalare, punerea în funcțiune făcându-se într-un timp foarte scurt și cu costuri minime. </w:t>
            </w:r>
            <w:r w:rsidRPr="00753371">
              <w:rPr>
                <w:rFonts w:ascii="Montserrat Light" w:hAnsi="Montserrat Light"/>
                <w:bCs/>
                <w:lang w:val="pt-BR" w:eastAsia="ro-RO"/>
              </w:rPr>
              <w:t>Practic instalarea se reduce la amen</w:t>
            </w:r>
            <w:r w:rsidR="00C133E6">
              <w:rPr>
                <w:rFonts w:ascii="Montserrat Light" w:hAnsi="Montserrat Light"/>
                <w:bCs/>
                <w:lang w:val="pt-BR" w:eastAsia="ro-RO"/>
              </w:rPr>
              <w:t>a</w:t>
            </w:r>
            <w:r w:rsidRPr="00753371">
              <w:rPr>
                <w:rFonts w:ascii="Montserrat Light" w:hAnsi="Montserrat Light"/>
                <w:bCs/>
                <w:lang w:val="pt-BR" w:eastAsia="ro-RO"/>
              </w:rPr>
              <w:t>jarea terenului, racordarea cablurilor și a prizei de pământ.</w:t>
            </w:r>
          </w:p>
          <w:p w14:paraId="3D9FF480" w14:textId="3BF9680B" w:rsidR="00DA0CBF" w:rsidRPr="00753371" w:rsidRDefault="00DA0CBF" w:rsidP="008D4215">
            <w:pPr>
              <w:autoSpaceDE w:val="0"/>
              <w:autoSpaceDN w:val="0"/>
              <w:adjustRightInd w:val="0"/>
              <w:jc w:val="both"/>
              <w:rPr>
                <w:rFonts w:ascii="Montserrat Light" w:hAnsi="Montserrat Light"/>
                <w:bCs/>
                <w:lang w:val="pt-BR" w:eastAsia="ro-RO"/>
              </w:rPr>
            </w:pPr>
            <w:r w:rsidRPr="00753371">
              <w:rPr>
                <w:rFonts w:ascii="Montserrat Light" w:hAnsi="Montserrat Light"/>
                <w:bCs/>
                <w:lang w:val="pt-BR" w:eastAsia="ro-RO"/>
              </w:rPr>
              <w:t>Postul de transformare în anv</w:t>
            </w:r>
            <w:r w:rsidR="00205D7F">
              <w:rPr>
                <w:rFonts w:ascii="Montserrat Light" w:hAnsi="Montserrat Light"/>
                <w:bCs/>
                <w:lang w:val="pt-BR" w:eastAsia="ro-RO"/>
              </w:rPr>
              <w:t>e</w:t>
            </w:r>
            <w:r w:rsidRPr="00753371">
              <w:rPr>
                <w:rFonts w:ascii="Montserrat Light" w:hAnsi="Montserrat Light"/>
                <w:bCs/>
                <w:lang w:val="pt-BR" w:eastAsia="ro-RO"/>
              </w:rPr>
              <w:t>lopă de beton, tip ROBUST 1000 se compune din:</w:t>
            </w:r>
          </w:p>
          <w:p w14:paraId="3C73B302" w14:textId="77777777" w:rsidR="00DA0CBF" w:rsidRPr="00141565" w:rsidRDefault="00DA0CBF" w:rsidP="00A64A6F">
            <w:pPr>
              <w:pStyle w:val="Listparagraf"/>
              <w:numPr>
                <w:ilvl w:val="0"/>
                <w:numId w:val="9"/>
              </w:numPr>
              <w:suppressAutoHyphens w:val="0"/>
              <w:autoSpaceDE w:val="0"/>
              <w:autoSpaceDN w:val="0"/>
              <w:adjustRightInd w:val="0"/>
              <w:spacing w:after="0" w:line="276" w:lineRule="auto"/>
              <w:contextualSpacing/>
              <w:jc w:val="both"/>
              <w:rPr>
                <w:rFonts w:ascii="Montserrat Light" w:hAnsi="Montserrat Light"/>
                <w:bCs/>
                <w:lang w:eastAsia="ro-RO"/>
              </w:rPr>
            </w:pPr>
            <w:proofErr w:type="spellStart"/>
            <w:r w:rsidRPr="00141565">
              <w:rPr>
                <w:rFonts w:ascii="Montserrat Light" w:hAnsi="Montserrat Light"/>
                <w:bCs/>
                <w:lang w:eastAsia="ro-RO"/>
              </w:rPr>
              <w:t>Anvelopă</w:t>
            </w:r>
            <w:proofErr w:type="spellEnd"/>
            <w:r w:rsidRPr="00141565">
              <w:rPr>
                <w:rFonts w:ascii="Montserrat Light" w:hAnsi="Montserrat Light"/>
                <w:bCs/>
                <w:lang w:eastAsia="ro-RO"/>
              </w:rPr>
              <w:t xml:space="preserve"> de </w:t>
            </w:r>
            <w:proofErr w:type="spellStart"/>
            <w:r w:rsidRPr="00141565">
              <w:rPr>
                <w:rFonts w:ascii="Montserrat Light" w:hAnsi="Montserrat Light"/>
                <w:bCs/>
                <w:lang w:eastAsia="ro-RO"/>
              </w:rPr>
              <w:t>beton</w:t>
            </w:r>
            <w:proofErr w:type="spellEnd"/>
            <w:r w:rsidRPr="00141565">
              <w:rPr>
                <w:rFonts w:ascii="Montserrat Light" w:hAnsi="Montserrat Light"/>
                <w:bCs/>
                <w:lang w:eastAsia="ro-RO"/>
              </w:rPr>
              <w:t xml:space="preserve"> </w:t>
            </w:r>
            <w:proofErr w:type="spellStart"/>
            <w:r w:rsidRPr="00141565">
              <w:rPr>
                <w:rFonts w:ascii="Montserrat Light" w:hAnsi="Montserrat Light"/>
                <w:bCs/>
                <w:lang w:eastAsia="ro-RO"/>
              </w:rPr>
              <w:t>alcătuită</w:t>
            </w:r>
            <w:proofErr w:type="spellEnd"/>
            <w:r w:rsidRPr="00141565">
              <w:rPr>
                <w:rFonts w:ascii="Montserrat Light" w:hAnsi="Montserrat Light"/>
                <w:bCs/>
                <w:lang w:eastAsia="ro-RO"/>
              </w:rPr>
              <w:t xml:space="preserve"> din:</w:t>
            </w:r>
          </w:p>
          <w:p w14:paraId="3DA7373B" w14:textId="77777777" w:rsidR="00DA0CBF" w:rsidRPr="00141565" w:rsidRDefault="00DA0CBF" w:rsidP="00A64A6F">
            <w:pPr>
              <w:pStyle w:val="Listparagraf"/>
              <w:numPr>
                <w:ilvl w:val="0"/>
                <w:numId w:val="8"/>
              </w:numPr>
              <w:suppressAutoHyphens w:val="0"/>
              <w:autoSpaceDE w:val="0"/>
              <w:autoSpaceDN w:val="0"/>
              <w:adjustRightInd w:val="0"/>
              <w:spacing w:after="0" w:line="276" w:lineRule="auto"/>
              <w:contextualSpacing/>
              <w:jc w:val="both"/>
              <w:rPr>
                <w:rFonts w:ascii="Montserrat Light" w:hAnsi="Montserrat Light"/>
                <w:bCs/>
                <w:lang w:eastAsia="ro-RO"/>
              </w:rPr>
            </w:pPr>
            <w:proofErr w:type="spellStart"/>
            <w:r w:rsidRPr="00141565">
              <w:rPr>
                <w:rFonts w:ascii="Montserrat Light" w:hAnsi="Montserrat Light"/>
                <w:bCs/>
                <w:lang w:eastAsia="ro-RO"/>
              </w:rPr>
              <w:t>Fundație</w:t>
            </w:r>
            <w:proofErr w:type="spellEnd"/>
            <w:r w:rsidRPr="00141565">
              <w:rPr>
                <w:rFonts w:ascii="Montserrat Light" w:hAnsi="Montserrat Light"/>
                <w:bCs/>
                <w:lang w:eastAsia="ro-RO"/>
              </w:rPr>
              <w:t xml:space="preserve"> </w:t>
            </w:r>
          </w:p>
          <w:p w14:paraId="52FEB4AA" w14:textId="77777777" w:rsidR="00DA0CBF" w:rsidRPr="00141565" w:rsidRDefault="00DA0CBF" w:rsidP="00A64A6F">
            <w:pPr>
              <w:pStyle w:val="Listparagraf"/>
              <w:numPr>
                <w:ilvl w:val="0"/>
                <w:numId w:val="8"/>
              </w:numPr>
              <w:suppressAutoHyphens w:val="0"/>
              <w:autoSpaceDE w:val="0"/>
              <w:autoSpaceDN w:val="0"/>
              <w:adjustRightInd w:val="0"/>
              <w:spacing w:after="0" w:line="276" w:lineRule="auto"/>
              <w:contextualSpacing/>
              <w:jc w:val="both"/>
              <w:rPr>
                <w:rFonts w:ascii="Montserrat Light" w:hAnsi="Montserrat Light"/>
                <w:bCs/>
                <w:lang w:eastAsia="ro-RO"/>
              </w:rPr>
            </w:pPr>
            <w:r w:rsidRPr="00141565">
              <w:rPr>
                <w:rFonts w:ascii="Montserrat Light" w:hAnsi="Montserrat Light"/>
                <w:bCs/>
                <w:lang w:eastAsia="ro-RO"/>
              </w:rPr>
              <w:t xml:space="preserve">Cabina </w:t>
            </w:r>
            <w:proofErr w:type="spellStart"/>
            <w:r w:rsidRPr="00141565">
              <w:rPr>
                <w:rFonts w:ascii="Montserrat Light" w:hAnsi="Montserrat Light"/>
                <w:bCs/>
                <w:lang w:eastAsia="ro-RO"/>
              </w:rPr>
              <w:t>propriu-zisă</w:t>
            </w:r>
            <w:proofErr w:type="spellEnd"/>
          </w:p>
          <w:p w14:paraId="1065BC9F" w14:textId="77777777" w:rsidR="00DA0CBF" w:rsidRPr="00141565" w:rsidRDefault="00DA0CBF" w:rsidP="00A64A6F">
            <w:pPr>
              <w:pStyle w:val="Listparagraf"/>
              <w:numPr>
                <w:ilvl w:val="0"/>
                <w:numId w:val="9"/>
              </w:numPr>
              <w:suppressAutoHyphens w:val="0"/>
              <w:autoSpaceDE w:val="0"/>
              <w:autoSpaceDN w:val="0"/>
              <w:adjustRightInd w:val="0"/>
              <w:spacing w:after="0" w:line="276" w:lineRule="auto"/>
              <w:contextualSpacing/>
              <w:jc w:val="both"/>
              <w:rPr>
                <w:rFonts w:ascii="Montserrat Light" w:hAnsi="Montserrat Light"/>
                <w:bCs/>
                <w:lang w:eastAsia="ro-RO"/>
              </w:rPr>
            </w:pPr>
            <w:proofErr w:type="spellStart"/>
            <w:r w:rsidRPr="00141565">
              <w:rPr>
                <w:rFonts w:ascii="Montserrat Light" w:hAnsi="Montserrat Light"/>
                <w:bCs/>
                <w:lang w:eastAsia="ro-RO"/>
              </w:rPr>
              <w:t>Echipament</w:t>
            </w:r>
            <w:proofErr w:type="spellEnd"/>
            <w:r w:rsidRPr="00141565">
              <w:rPr>
                <w:rFonts w:ascii="Montserrat Light" w:hAnsi="Montserrat Light"/>
                <w:bCs/>
                <w:lang w:eastAsia="ro-RO"/>
              </w:rPr>
              <w:t xml:space="preserve"> de </w:t>
            </w:r>
            <w:proofErr w:type="spellStart"/>
            <w:r w:rsidRPr="00141565">
              <w:rPr>
                <w:rFonts w:ascii="Montserrat Light" w:hAnsi="Montserrat Light"/>
                <w:bCs/>
                <w:lang w:eastAsia="ro-RO"/>
              </w:rPr>
              <w:t>medie</w:t>
            </w:r>
            <w:proofErr w:type="spellEnd"/>
            <w:r w:rsidRPr="00141565">
              <w:rPr>
                <w:rFonts w:ascii="Montserrat Light" w:hAnsi="Montserrat Light"/>
                <w:bCs/>
                <w:lang w:eastAsia="ro-RO"/>
              </w:rPr>
              <w:t xml:space="preserve"> </w:t>
            </w:r>
            <w:proofErr w:type="spellStart"/>
            <w:r w:rsidRPr="00141565">
              <w:rPr>
                <w:rFonts w:ascii="Montserrat Light" w:hAnsi="Montserrat Light"/>
                <w:bCs/>
                <w:lang w:eastAsia="ro-RO"/>
              </w:rPr>
              <w:t>tensiune</w:t>
            </w:r>
            <w:proofErr w:type="spellEnd"/>
          </w:p>
          <w:p w14:paraId="2A01D197" w14:textId="77777777" w:rsidR="00DA0CBF" w:rsidRPr="00141565" w:rsidRDefault="00DA0CBF" w:rsidP="00A64A6F">
            <w:pPr>
              <w:pStyle w:val="Listparagraf"/>
              <w:numPr>
                <w:ilvl w:val="0"/>
                <w:numId w:val="9"/>
              </w:numPr>
              <w:suppressAutoHyphens w:val="0"/>
              <w:autoSpaceDE w:val="0"/>
              <w:autoSpaceDN w:val="0"/>
              <w:adjustRightInd w:val="0"/>
              <w:spacing w:after="0" w:line="276" w:lineRule="auto"/>
              <w:contextualSpacing/>
              <w:jc w:val="both"/>
              <w:rPr>
                <w:rFonts w:ascii="Montserrat Light" w:hAnsi="Montserrat Light"/>
                <w:bCs/>
                <w:lang w:eastAsia="ro-RO"/>
              </w:rPr>
            </w:pPr>
            <w:proofErr w:type="spellStart"/>
            <w:r w:rsidRPr="00141565">
              <w:rPr>
                <w:rFonts w:ascii="Montserrat Light" w:hAnsi="Montserrat Light"/>
                <w:bCs/>
                <w:lang w:eastAsia="ro-RO"/>
              </w:rPr>
              <w:t>Echipament</w:t>
            </w:r>
            <w:proofErr w:type="spellEnd"/>
            <w:r w:rsidRPr="00141565">
              <w:rPr>
                <w:rFonts w:ascii="Montserrat Light" w:hAnsi="Montserrat Light"/>
                <w:bCs/>
                <w:lang w:eastAsia="ro-RO"/>
              </w:rPr>
              <w:t xml:space="preserve"> de </w:t>
            </w:r>
            <w:proofErr w:type="spellStart"/>
            <w:r w:rsidRPr="00141565">
              <w:rPr>
                <w:rFonts w:ascii="Montserrat Light" w:hAnsi="Montserrat Light"/>
                <w:bCs/>
                <w:lang w:eastAsia="ro-RO"/>
              </w:rPr>
              <w:t>joasă</w:t>
            </w:r>
            <w:proofErr w:type="spellEnd"/>
            <w:r w:rsidRPr="00141565">
              <w:rPr>
                <w:rFonts w:ascii="Montserrat Light" w:hAnsi="Montserrat Light"/>
                <w:bCs/>
                <w:lang w:eastAsia="ro-RO"/>
              </w:rPr>
              <w:t xml:space="preserve"> </w:t>
            </w:r>
            <w:proofErr w:type="spellStart"/>
            <w:r w:rsidRPr="00141565">
              <w:rPr>
                <w:rFonts w:ascii="Montserrat Light" w:hAnsi="Montserrat Light"/>
                <w:bCs/>
                <w:lang w:eastAsia="ro-RO"/>
              </w:rPr>
              <w:t>tensiune</w:t>
            </w:r>
            <w:proofErr w:type="spellEnd"/>
          </w:p>
          <w:p w14:paraId="22D25FAE" w14:textId="77777777" w:rsidR="00DA0CBF" w:rsidRPr="00481671" w:rsidRDefault="00DA0CBF" w:rsidP="00A64A6F">
            <w:pPr>
              <w:jc w:val="both"/>
              <w:rPr>
                <w:rFonts w:ascii="Montserrat Light" w:hAnsi="Montserrat Light"/>
                <w:iCs/>
                <w:lang w:val="it-IT" w:eastAsia="ro-RO"/>
              </w:rPr>
            </w:pPr>
          </w:p>
          <w:p w14:paraId="1318F1A1" w14:textId="73703B46" w:rsidR="00362DC8" w:rsidRDefault="006F10EF" w:rsidP="00A64A6F">
            <w:pPr>
              <w:jc w:val="both"/>
              <w:rPr>
                <w:rFonts w:ascii="Montserrat Light" w:hAnsi="Montserrat Light"/>
                <w:iCs/>
                <w:lang w:val="it-IT" w:eastAsia="ro-RO"/>
              </w:rPr>
            </w:pPr>
            <w:r>
              <w:rPr>
                <w:rFonts w:ascii="Montserrat Light" w:hAnsi="Montserrat Light"/>
                <w:iCs/>
                <w:lang w:val="it-IT" w:eastAsia="ro-RO"/>
              </w:rPr>
              <w:t xml:space="preserve">Cele 3 </w:t>
            </w:r>
            <w:r w:rsidR="008817ED">
              <w:rPr>
                <w:rFonts w:ascii="Montserrat Light" w:hAnsi="Montserrat Light"/>
                <w:iCs/>
                <w:lang w:val="it-IT" w:eastAsia="ro-RO"/>
              </w:rPr>
              <w:t>(trei) transformatoare propuse spre concesionare</w:t>
            </w:r>
            <w:r w:rsidR="00EA6B5A">
              <w:rPr>
                <w:rFonts w:ascii="Montserrat Light" w:hAnsi="Montserrat Light"/>
                <w:iCs/>
                <w:lang w:val="it-IT" w:eastAsia="ro-RO"/>
              </w:rPr>
              <w:t xml:space="preserve"> operatorului regional al serviciilor de alimentare cu apă și canalizare, Compania de Apă Someș S.A.</w:t>
            </w:r>
            <w:r w:rsidR="00362DC8">
              <w:rPr>
                <w:rFonts w:ascii="Montserrat Light" w:hAnsi="Montserrat Light"/>
                <w:iCs/>
                <w:lang w:val="it-IT" w:eastAsia="ro-RO"/>
              </w:rPr>
              <w:t xml:space="preserve"> sunt ne</w:t>
            </w:r>
            <w:r w:rsidR="00205D7F">
              <w:rPr>
                <w:rFonts w:ascii="Montserrat Light" w:hAnsi="Montserrat Light"/>
                <w:iCs/>
                <w:lang w:val="it-IT" w:eastAsia="ro-RO"/>
              </w:rPr>
              <w:t>ce</w:t>
            </w:r>
            <w:r w:rsidR="00362DC8">
              <w:rPr>
                <w:rFonts w:ascii="Montserrat Light" w:hAnsi="Montserrat Light"/>
                <w:iCs/>
                <w:lang w:val="it-IT" w:eastAsia="ro-RO"/>
              </w:rPr>
              <w:t>sare pentru modernizarea următoarelor instalații de racordare:</w:t>
            </w:r>
          </w:p>
          <w:p w14:paraId="78678876" w14:textId="77777777" w:rsidR="00D33C51" w:rsidRPr="00D33C51" w:rsidRDefault="00D33C51" w:rsidP="00D33C51">
            <w:pPr>
              <w:pStyle w:val="Listparagraf"/>
              <w:numPr>
                <w:ilvl w:val="0"/>
                <w:numId w:val="8"/>
              </w:numPr>
              <w:jc w:val="both"/>
              <w:rPr>
                <w:rFonts w:ascii="Montserrat Light" w:hAnsi="Montserrat Light"/>
                <w:iCs/>
                <w:lang w:val="pt-BR" w:eastAsia="ro-RO"/>
              </w:rPr>
            </w:pPr>
            <w:r w:rsidRPr="00D33C51">
              <w:rPr>
                <w:rFonts w:ascii="Montserrat Light" w:hAnsi="Montserrat Light"/>
                <w:iCs/>
                <w:lang w:val="pt-BR" w:eastAsia="ro-RO"/>
              </w:rPr>
              <w:t>Captația I – UAC I (alimentarea de rezervă)</w:t>
            </w:r>
          </w:p>
          <w:p w14:paraId="364B315A" w14:textId="2C705CDC" w:rsidR="00D33C51" w:rsidRDefault="00D33C51" w:rsidP="00D33C51">
            <w:pPr>
              <w:pStyle w:val="Listparagraf"/>
              <w:numPr>
                <w:ilvl w:val="0"/>
                <w:numId w:val="8"/>
              </w:numPr>
              <w:jc w:val="both"/>
              <w:rPr>
                <w:rFonts w:ascii="Montserrat Light" w:hAnsi="Montserrat Light"/>
                <w:iCs/>
                <w:lang w:val="pt-BR" w:eastAsia="ro-RO"/>
              </w:rPr>
            </w:pPr>
            <w:r>
              <w:rPr>
                <w:rFonts w:ascii="Montserrat Light" w:hAnsi="Montserrat Light"/>
                <w:iCs/>
                <w:lang w:val="pt-BR" w:eastAsia="ro-RO"/>
              </w:rPr>
              <w:t>Stația E (Pompe E)</w:t>
            </w:r>
          </w:p>
          <w:p w14:paraId="78E12426" w14:textId="7FEFC548" w:rsidR="00DA0CBF" w:rsidRPr="00D33C51" w:rsidRDefault="00D33C51" w:rsidP="00D33C51">
            <w:pPr>
              <w:pStyle w:val="Listparagraf"/>
              <w:numPr>
                <w:ilvl w:val="0"/>
                <w:numId w:val="8"/>
              </w:numPr>
              <w:jc w:val="both"/>
              <w:rPr>
                <w:rFonts w:ascii="Montserrat Light" w:hAnsi="Montserrat Light"/>
                <w:iCs/>
                <w:lang w:val="pt-BR" w:eastAsia="ro-RO"/>
              </w:rPr>
            </w:pPr>
            <w:r>
              <w:rPr>
                <w:rFonts w:ascii="Montserrat Light" w:hAnsi="Montserrat Light"/>
                <w:iCs/>
                <w:lang w:val="pt-BR" w:eastAsia="ro-RO"/>
              </w:rPr>
              <w:t>Captația II – Uac II</w:t>
            </w:r>
            <w:r w:rsidR="00EA6B5A" w:rsidRPr="00D33C51">
              <w:rPr>
                <w:rFonts w:ascii="Montserrat Light" w:hAnsi="Montserrat Light"/>
                <w:iCs/>
                <w:lang w:val="pt-BR" w:eastAsia="ro-RO"/>
              </w:rPr>
              <w:t xml:space="preserve"> </w:t>
            </w:r>
          </w:p>
          <w:p w14:paraId="3CB43DB0" w14:textId="05441DF7" w:rsidR="00C70E55" w:rsidRDefault="00330EF3" w:rsidP="00A64A6F">
            <w:pPr>
              <w:jc w:val="both"/>
              <w:rPr>
                <w:rFonts w:ascii="Montserrat Light" w:hAnsi="Montserrat Light"/>
                <w:iCs/>
                <w:lang w:val="ro-RO" w:eastAsia="ro-RO"/>
              </w:rPr>
            </w:pPr>
            <w:r>
              <w:rPr>
                <w:rFonts w:ascii="Montserrat Light" w:hAnsi="Montserrat Light"/>
                <w:iCs/>
                <w:lang w:val="ro-RO" w:eastAsia="ro-RO"/>
              </w:rPr>
              <w:t xml:space="preserve">Având în vedere cele menționate </w:t>
            </w:r>
            <w:r w:rsidR="00C76C23">
              <w:rPr>
                <w:rFonts w:ascii="Montserrat Light" w:hAnsi="Montserrat Light"/>
                <w:iCs/>
                <w:lang w:val="ro-RO" w:eastAsia="ro-RO"/>
              </w:rPr>
              <w:t xml:space="preserve">mai sus </w:t>
            </w:r>
            <w:r w:rsidR="00DA0CBF">
              <w:rPr>
                <w:rFonts w:ascii="Montserrat Light" w:hAnsi="Montserrat Light"/>
                <w:iCs/>
                <w:lang w:val="ro-RO" w:eastAsia="ro-RO"/>
              </w:rPr>
              <w:t xml:space="preserve">Compania de Apă Someș S.A. prin adresa </w:t>
            </w:r>
            <w:r w:rsidR="00DA0CBF">
              <w:rPr>
                <w:rFonts w:ascii="Montserrat Light" w:eastAsia="Calibri" w:hAnsi="Montserrat Light"/>
                <w:noProof/>
                <w:lang w:val="ro-RO" w:eastAsia="ro-RO"/>
              </w:rPr>
              <w:t xml:space="preserve">nr. </w:t>
            </w:r>
            <w:r w:rsidR="00BF3A0A">
              <w:rPr>
                <w:rFonts w:ascii="Montserrat Light" w:eastAsia="Calibri" w:hAnsi="Montserrat Light"/>
                <w:noProof/>
                <w:lang w:val="ro-RO" w:eastAsia="ro-RO"/>
              </w:rPr>
              <w:t>616</w:t>
            </w:r>
            <w:r w:rsidR="00DA0CBF">
              <w:rPr>
                <w:rFonts w:ascii="Montserrat Light" w:eastAsia="Calibri" w:hAnsi="Montserrat Light"/>
                <w:noProof/>
                <w:lang w:val="ro-RO" w:eastAsia="ro-RO"/>
              </w:rPr>
              <w:t>/DG TP/1</w:t>
            </w:r>
            <w:r w:rsidR="00BF3A0A">
              <w:rPr>
                <w:rFonts w:ascii="Montserrat Light" w:eastAsia="Calibri" w:hAnsi="Montserrat Light"/>
                <w:noProof/>
                <w:lang w:val="ro-RO" w:eastAsia="ro-RO"/>
              </w:rPr>
              <w:t>4</w:t>
            </w:r>
            <w:r w:rsidR="00DA0CBF">
              <w:rPr>
                <w:rFonts w:ascii="Montserrat Light" w:eastAsia="Calibri" w:hAnsi="Montserrat Light"/>
                <w:noProof/>
                <w:lang w:val="ro-RO" w:eastAsia="ro-RO"/>
              </w:rPr>
              <w:t>.0</w:t>
            </w:r>
            <w:r w:rsidR="00BF3A0A">
              <w:rPr>
                <w:rFonts w:ascii="Montserrat Light" w:eastAsia="Calibri" w:hAnsi="Montserrat Light"/>
                <w:noProof/>
                <w:lang w:val="ro-RO" w:eastAsia="ro-RO"/>
              </w:rPr>
              <w:t>1</w:t>
            </w:r>
            <w:r w:rsidR="00DA0CBF">
              <w:rPr>
                <w:rFonts w:ascii="Montserrat Light" w:eastAsia="Calibri" w:hAnsi="Montserrat Light"/>
                <w:noProof/>
                <w:lang w:val="ro-RO" w:eastAsia="ro-RO"/>
              </w:rPr>
              <w:t>.202</w:t>
            </w:r>
            <w:r w:rsidR="00BF3A0A">
              <w:rPr>
                <w:rFonts w:ascii="Montserrat Light" w:eastAsia="Calibri" w:hAnsi="Montserrat Light"/>
                <w:noProof/>
                <w:lang w:val="ro-RO" w:eastAsia="ro-RO"/>
              </w:rPr>
              <w:t>5</w:t>
            </w:r>
            <w:r w:rsidR="00DA0CBF">
              <w:rPr>
                <w:rFonts w:ascii="Montserrat Light" w:eastAsia="Calibri" w:hAnsi="Montserrat Light"/>
                <w:noProof/>
                <w:lang w:val="ro-RO" w:eastAsia="ro-RO"/>
              </w:rPr>
              <w:t xml:space="preserve"> înregistrată la Consiliul Județean Cluj cu nr. </w:t>
            </w:r>
            <w:r w:rsidR="00BF3A0A">
              <w:rPr>
                <w:rFonts w:ascii="Montserrat Light" w:eastAsia="Calibri" w:hAnsi="Montserrat Light"/>
                <w:noProof/>
                <w:lang w:val="ro-RO" w:eastAsia="ro-RO"/>
              </w:rPr>
              <w:t>1219</w:t>
            </w:r>
            <w:r w:rsidR="00DA0CBF">
              <w:rPr>
                <w:rFonts w:ascii="Montserrat Light" w:eastAsia="Calibri" w:hAnsi="Montserrat Light"/>
                <w:noProof/>
                <w:lang w:val="ro-RO" w:eastAsia="ro-RO"/>
              </w:rPr>
              <w:t>/1</w:t>
            </w:r>
            <w:r w:rsidR="00BF3A0A">
              <w:rPr>
                <w:rFonts w:ascii="Montserrat Light" w:eastAsia="Calibri" w:hAnsi="Montserrat Light"/>
                <w:noProof/>
                <w:lang w:val="ro-RO" w:eastAsia="ro-RO"/>
              </w:rPr>
              <w:t>4</w:t>
            </w:r>
            <w:r w:rsidR="00DA0CBF">
              <w:rPr>
                <w:rFonts w:ascii="Montserrat Light" w:eastAsia="Calibri" w:hAnsi="Montserrat Light"/>
                <w:noProof/>
                <w:lang w:val="ro-RO" w:eastAsia="ro-RO"/>
              </w:rPr>
              <w:t>.0</w:t>
            </w:r>
            <w:r w:rsidR="00DB2BCD">
              <w:rPr>
                <w:rFonts w:ascii="Montserrat Light" w:eastAsia="Calibri" w:hAnsi="Montserrat Light"/>
                <w:noProof/>
                <w:lang w:val="ro-RO" w:eastAsia="ro-RO"/>
              </w:rPr>
              <w:t>1</w:t>
            </w:r>
            <w:r w:rsidR="00DA0CBF">
              <w:rPr>
                <w:rFonts w:ascii="Montserrat Light" w:eastAsia="Calibri" w:hAnsi="Montserrat Light"/>
                <w:noProof/>
                <w:lang w:val="ro-RO" w:eastAsia="ro-RO"/>
              </w:rPr>
              <w:t>.202</w:t>
            </w:r>
            <w:r w:rsidR="00CE160C">
              <w:rPr>
                <w:rFonts w:ascii="Montserrat Light" w:eastAsia="Calibri" w:hAnsi="Montserrat Light"/>
                <w:noProof/>
                <w:lang w:val="ro-RO" w:eastAsia="ro-RO"/>
              </w:rPr>
              <w:t>5</w:t>
            </w:r>
            <w:r w:rsidR="00DA0CBF">
              <w:rPr>
                <w:rFonts w:ascii="Montserrat Light" w:hAnsi="Montserrat Light"/>
                <w:iCs/>
                <w:lang w:val="ro-RO" w:eastAsia="ro-RO"/>
              </w:rPr>
              <w:t xml:space="preserve"> </w:t>
            </w:r>
            <w:r w:rsidR="00A67C0A">
              <w:rPr>
                <w:rFonts w:ascii="Montserrat Light" w:hAnsi="Montserrat Light"/>
                <w:iCs/>
                <w:lang w:val="ro-RO" w:eastAsia="ro-RO"/>
              </w:rPr>
              <w:t xml:space="preserve">își </w:t>
            </w:r>
            <w:r w:rsidR="000E53AD">
              <w:rPr>
                <w:rFonts w:ascii="Montserrat Light" w:hAnsi="Montserrat Light"/>
                <w:iCs/>
                <w:lang w:val="ro-RO" w:eastAsia="ro-RO"/>
              </w:rPr>
              <w:t>manifestă</w:t>
            </w:r>
            <w:r w:rsidR="004D3A49">
              <w:rPr>
                <w:rFonts w:ascii="Montserrat Light" w:hAnsi="Montserrat Light"/>
                <w:iCs/>
                <w:lang w:val="ro-RO" w:eastAsia="ro-RO"/>
              </w:rPr>
              <w:t xml:space="preserve"> intenția </w:t>
            </w:r>
            <w:r w:rsidR="00D01435">
              <w:rPr>
                <w:rFonts w:ascii="Montserrat Light" w:hAnsi="Montserrat Light"/>
                <w:iCs/>
                <w:lang w:val="ro-RO" w:eastAsia="ro-RO"/>
              </w:rPr>
              <w:t>fermă și serioasă de co</w:t>
            </w:r>
            <w:r w:rsidR="00DA0CBF">
              <w:rPr>
                <w:rFonts w:ascii="Montserrat Light" w:hAnsi="Montserrat Light"/>
                <w:iCs/>
                <w:lang w:val="ro-RO" w:eastAsia="ro-RO"/>
              </w:rPr>
              <w:t xml:space="preserve">ncesionarea a 3 posturi de transformare în anvelopă de beton </w:t>
            </w:r>
            <w:r w:rsidR="00574BF6">
              <w:rPr>
                <w:rFonts w:ascii="Montserrat Light" w:hAnsi="Montserrat Light"/>
                <w:iCs/>
                <w:lang w:val="ro-RO" w:eastAsia="ro-RO"/>
              </w:rPr>
              <w:t>(PTAB) echipate și fundațiile acestora</w:t>
            </w:r>
            <w:r w:rsidR="00DA0CBF">
              <w:rPr>
                <w:rFonts w:ascii="Montserrat Light" w:hAnsi="Montserrat Light"/>
                <w:iCs/>
                <w:lang w:val="ro-RO" w:eastAsia="ro-RO"/>
              </w:rPr>
              <w:t xml:space="preserve">. </w:t>
            </w:r>
          </w:p>
          <w:p w14:paraId="2E0CA3B5" w14:textId="69AF64A6" w:rsidR="00DA0CBF" w:rsidRDefault="00DA0CBF" w:rsidP="00A64A6F">
            <w:pPr>
              <w:jc w:val="both"/>
              <w:rPr>
                <w:rFonts w:ascii="Montserrat Light" w:eastAsia="Calibri" w:hAnsi="Montserrat Light"/>
                <w:iCs/>
                <w:noProof/>
                <w:lang w:val="ro-RO" w:eastAsia="ro-RO"/>
              </w:rPr>
            </w:pPr>
          </w:p>
          <w:p w14:paraId="7C48447C" w14:textId="0BE4C146" w:rsidR="00D07D76" w:rsidRDefault="00436CD2" w:rsidP="00A64A6F">
            <w:pPr>
              <w:jc w:val="both"/>
              <w:rPr>
                <w:rFonts w:ascii="Montserrat Light" w:eastAsia="Calibri" w:hAnsi="Montserrat Light"/>
                <w:iCs/>
                <w:noProof/>
                <w:lang w:val="ro-RO" w:eastAsia="ro-RO"/>
              </w:rPr>
            </w:pPr>
            <w:r>
              <w:rPr>
                <w:rFonts w:ascii="Montserrat Light" w:eastAsia="Calibri" w:hAnsi="Montserrat Light"/>
                <w:iCs/>
                <w:noProof/>
                <w:lang w:val="ro-RO" w:eastAsia="ro-RO"/>
              </w:rPr>
              <w:t>C</w:t>
            </w:r>
            <w:r w:rsidR="00D07D76">
              <w:rPr>
                <w:rFonts w:ascii="Montserrat Light" w:eastAsia="Calibri" w:hAnsi="Montserrat Light"/>
                <w:iCs/>
                <w:noProof/>
                <w:lang w:val="ro-RO" w:eastAsia="ro-RO"/>
              </w:rPr>
              <w:t>oncesio</w:t>
            </w:r>
            <w:r w:rsidR="002C1F1C">
              <w:rPr>
                <w:rFonts w:ascii="Montserrat Light" w:eastAsia="Calibri" w:hAnsi="Montserrat Light"/>
                <w:iCs/>
                <w:noProof/>
                <w:lang w:val="ro-RO" w:eastAsia="ro-RO"/>
              </w:rPr>
              <w:t>narea celor 3 (trei) transformatoare rămase din lotul celor 6 (șase</w:t>
            </w:r>
            <w:r w:rsidR="009D685C">
              <w:rPr>
                <w:rFonts w:ascii="Montserrat Light" w:eastAsia="Calibri" w:hAnsi="Montserrat Light"/>
                <w:iCs/>
                <w:noProof/>
                <w:lang w:val="ro-RO" w:eastAsia="ro-RO"/>
              </w:rPr>
              <w:t>)</w:t>
            </w:r>
            <w:r w:rsidR="002C1F1C">
              <w:rPr>
                <w:rFonts w:ascii="Montserrat Light" w:eastAsia="Calibri" w:hAnsi="Montserrat Light"/>
                <w:iCs/>
                <w:noProof/>
                <w:lang w:val="ro-RO" w:eastAsia="ro-RO"/>
              </w:rPr>
              <w:t xml:space="preserve"> care au fost achiziționate inițial</w:t>
            </w:r>
            <w:r w:rsidR="009D685C">
              <w:rPr>
                <w:rFonts w:ascii="Montserrat Light" w:eastAsia="Calibri" w:hAnsi="Montserrat Light"/>
                <w:iCs/>
                <w:noProof/>
                <w:lang w:val="ro-RO" w:eastAsia="ro-RO"/>
              </w:rPr>
              <w:t xml:space="preserve"> </w:t>
            </w:r>
            <w:r w:rsidR="00D74BAB">
              <w:rPr>
                <w:rFonts w:ascii="Montserrat Light" w:eastAsia="Calibri" w:hAnsi="Montserrat Light"/>
                <w:iCs/>
                <w:noProof/>
                <w:lang w:val="ro-RO" w:eastAsia="ro-RO"/>
              </w:rPr>
              <w:t>va aduce multiple beneficii</w:t>
            </w:r>
            <w:r w:rsidR="009973D7">
              <w:rPr>
                <w:rFonts w:ascii="Montserrat Light" w:eastAsia="Calibri" w:hAnsi="Montserrat Light"/>
                <w:iCs/>
                <w:noProof/>
                <w:lang w:val="ro-RO" w:eastAsia="ro-RO"/>
              </w:rPr>
              <w:t xml:space="preserve"> factorilor implicați</w:t>
            </w:r>
            <w:r w:rsidR="00436230">
              <w:rPr>
                <w:rFonts w:ascii="Montserrat Light" w:eastAsia="Calibri" w:hAnsi="Montserrat Light"/>
                <w:iCs/>
                <w:noProof/>
                <w:lang w:val="ro-RO" w:eastAsia="ro-RO"/>
              </w:rPr>
              <w:t xml:space="preserve"> și anume:</w:t>
            </w:r>
          </w:p>
          <w:p w14:paraId="1DCE7832" w14:textId="44374B1B" w:rsidR="00436230" w:rsidRDefault="00436230" w:rsidP="00436230">
            <w:pPr>
              <w:pStyle w:val="Listparagraf"/>
              <w:numPr>
                <w:ilvl w:val="0"/>
                <w:numId w:val="8"/>
              </w:numPr>
              <w:jc w:val="both"/>
              <w:rPr>
                <w:rFonts w:ascii="Montserrat Light" w:hAnsi="Montserrat Light"/>
                <w:iCs/>
                <w:noProof/>
                <w:lang w:val="ro-RO" w:eastAsia="ro-RO"/>
              </w:rPr>
            </w:pPr>
            <w:r>
              <w:rPr>
                <w:rFonts w:ascii="Montserrat Light" w:hAnsi="Montserrat Light"/>
                <w:iCs/>
                <w:noProof/>
                <w:lang w:val="ro-RO" w:eastAsia="ro-RO"/>
              </w:rPr>
              <w:t>Echipam</w:t>
            </w:r>
            <w:r w:rsidR="00E21B87">
              <w:rPr>
                <w:rFonts w:ascii="Montserrat Light" w:hAnsi="Montserrat Light"/>
                <w:iCs/>
                <w:noProof/>
                <w:lang w:val="ro-RO" w:eastAsia="ro-RO"/>
              </w:rPr>
              <w:t>e</w:t>
            </w:r>
            <w:r>
              <w:rPr>
                <w:rFonts w:ascii="Montserrat Light" w:hAnsi="Montserrat Light"/>
                <w:iCs/>
                <w:noProof/>
                <w:lang w:val="ro-RO" w:eastAsia="ro-RO"/>
              </w:rPr>
              <w:t>nt</w:t>
            </w:r>
            <w:r w:rsidR="00484B73">
              <w:rPr>
                <w:rFonts w:ascii="Montserrat Light" w:hAnsi="Montserrat Light"/>
                <w:iCs/>
                <w:noProof/>
                <w:lang w:val="ro-RO" w:eastAsia="ro-RO"/>
              </w:rPr>
              <w:t>e</w:t>
            </w:r>
            <w:r>
              <w:rPr>
                <w:rFonts w:ascii="Montserrat Light" w:hAnsi="Montserrat Light"/>
                <w:iCs/>
                <w:noProof/>
                <w:lang w:val="ro-RO" w:eastAsia="ro-RO"/>
              </w:rPr>
              <w:t xml:space="preserve">le achiziționate de Consiliul </w:t>
            </w:r>
            <w:r w:rsidR="00484B73">
              <w:rPr>
                <w:rFonts w:ascii="Montserrat Light" w:hAnsi="Montserrat Light"/>
                <w:iCs/>
                <w:noProof/>
                <w:lang w:val="ro-RO" w:eastAsia="ro-RO"/>
              </w:rPr>
              <w:t>J</w:t>
            </w:r>
            <w:r>
              <w:rPr>
                <w:rFonts w:ascii="Montserrat Light" w:hAnsi="Montserrat Light"/>
                <w:iCs/>
                <w:noProof/>
                <w:lang w:val="ro-RO" w:eastAsia="ro-RO"/>
              </w:rPr>
              <w:t>udețe</w:t>
            </w:r>
            <w:r w:rsidR="00484B73">
              <w:rPr>
                <w:rFonts w:ascii="Montserrat Light" w:hAnsi="Montserrat Light"/>
                <w:iCs/>
                <w:noProof/>
                <w:lang w:val="ro-RO" w:eastAsia="ro-RO"/>
              </w:rPr>
              <w:t>a</w:t>
            </w:r>
            <w:r>
              <w:rPr>
                <w:rFonts w:ascii="Montserrat Light" w:hAnsi="Montserrat Light"/>
                <w:iCs/>
                <w:noProof/>
                <w:lang w:val="ro-RO" w:eastAsia="ro-RO"/>
              </w:rPr>
              <w:t>n Cluj și nefolosite până în prezent vor fi valorificate</w:t>
            </w:r>
            <w:r w:rsidR="00EF0FE5">
              <w:rPr>
                <w:rFonts w:ascii="Montserrat Light" w:hAnsi="Montserrat Light"/>
                <w:iCs/>
                <w:noProof/>
                <w:lang w:val="ro-RO" w:eastAsia="ro-RO"/>
              </w:rPr>
              <w:t xml:space="preserve"> prin punerea lor în funcțiune</w:t>
            </w:r>
            <w:r w:rsidR="00122C91">
              <w:rPr>
                <w:rFonts w:ascii="Montserrat Light" w:hAnsi="Montserrat Light"/>
                <w:iCs/>
                <w:noProof/>
                <w:lang w:val="ro-RO" w:eastAsia="ro-RO"/>
              </w:rPr>
              <w:t>;</w:t>
            </w:r>
          </w:p>
          <w:p w14:paraId="24988177" w14:textId="4A407845" w:rsidR="00EF0FE5" w:rsidRPr="00436230" w:rsidRDefault="00EF0FE5" w:rsidP="00436230">
            <w:pPr>
              <w:pStyle w:val="Listparagraf"/>
              <w:numPr>
                <w:ilvl w:val="0"/>
                <w:numId w:val="8"/>
              </w:numPr>
              <w:jc w:val="both"/>
              <w:rPr>
                <w:rFonts w:ascii="Montserrat Light" w:hAnsi="Montserrat Light"/>
                <w:iCs/>
                <w:noProof/>
                <w:lang w:val="ro-RO" w:eastAsia="ro-RO"/>
              </w:rPr>
            </w:pPr>
            <w:r>
              <w:rPr>
                <w:rFonts w:ascii="Montserrat Light" w:hAnsi="Montserrat Light"/>
                <w:iCs/>
                <w:noProof/>
                <w:lang w:val="ro-RO" w:eastAsia="ro-RO"/>
              </w:rPr>
              <w:t>Compania de Apă S.A. își va reduce costurile pentru achiziționarea unor postu</w:t>
            </w:r>
            <w:r w:rsidR="00484B73">
              <w:rPr>
                <w:rFonts w:ascii="Montserrat Light" w:hAnsi="Montserrat Light"/>
                <w:iCs/>
                <w:noProof/>
                <w:lang w:val="ro-RO" w:eastAsia="ro-RO"/>
              </w:rPr>
              <w:t>r</w:t>
            </w:r>
            <w:r>
              <w:rPr>
                <w:rFonts w:ascii="Montserrat Light" w:hAnsi="Montserrat Light"/>
                <w:iCs/>
                <w:noProof/>
                <w:lang w:val="ro-RO" w:eastAsia="ro-RO"/>
              </w:rPr>
              <w:t>i de transformare, absolut necesare la modernizarea alimentărilor cu energie electrică a celor tr</w:t>
            </w:r>
            <w:r w:rsidR="009E1789">
              <w:rPr>
                <w:rFonts w:ascii="Montserrat Light" w:hAnsi="Montserrat Light"/>
                <w:iCs/>
                <w:noProof/>
                <w:lang w:val="ro-RO" w:eastAsia="ro-RO"/>
              </w:rPr>
              <w:t>ei obiective (atât a alimentărilor principale cât și a celor de rezervă) în vederea utilizării la maximum a puterii instalate de produ</w:t>
            </w:r>
            <w:r w:rsidR="00122C91">
              <w:rPr>
                <w:rFonts w:ascii="Montserrat Light" w:hAnsi="Montserrat Light"/>
                <w:iCs/>
                <w:noProof/>
                <w:lang w:val="ro-RO" w:eastAsia="ro-RO"/>
              </w:rPr>
              <w:t>cere a energiei electrice.</w:t>
            </w:r>
          </w:p>
          <w:p w14:paraId="7930ACEE" w14:textId="5D197AB6" w:rsidR="00623E27" w:rsidRPr="00A64A6F" w:rsidRDefault="00B31B6A" w:rsidP="00A64A6F">
            <w:pPr>
              <w:jc w:val="both"/>
              <w:rPr>
                <w:rFonts w:ascii="Montserrat Light" w:hAnsi="Montserrat Light"/>
                <w:noProof/>
                <w:lang w:val="ro-RO"/>
              </w:rPr>
            </w:pPr>
            <w:r w:rsidRPr="00B31B6A">
              <w:rPr>
                <w:rFonts w:ascii="Montserrat Light" w:hAnsi="Montserrat Light"/>
                <w:noProof/>
                <w:lang w:val="ro-RO" w:eastAsia="ro-RO"/>
              </w:rPr>
              <w:t xml:space="preserve">Concesionarea acestor bunuri în favoarea Companiei de Apă Someș S.A. se realizează în baza gestiunii delegate a serviciului </w:t>
            </w:r>
            <w:r w:rsidRPr="00B31B6A">
              <w:rPr>
                <w:rFonts w:ascii="Montserrat Light" w:hAnsi="Montserrat Light"/>
                <w:noProof/>
                <w:lang w:val="ro-RO"/>
              </w:rPr>
              <w:t>de alimentare cu apă şi de canalizare</w:t>
            </w:r>
            <w:r w:rsidRPr="00B31B6A">
              <w:rPr>
                <w:rFonts w:ascii="Montserrat Light" w:hAnsi="Montserrat Light"/>
                <w:noProof/>
                <w:lang w:val="ro-RO" w:eastAsia="ro-RO"/>
              </w:rPr>
              <w:t xml:space="preserve"> conform Hotărârilor Consiliului Județean Cluj nr. 30/2005 și </w:t>
            </w:r>
            <w:r w:rsidR="00BA7DED">
              <w:rPr>
                <w:rFonts w:ascii="Montserrat Light" w:hAnsi="Montserrat Light"/>
                <w:noProof/>
                <w:lang w:val="ro-RO" w:eastAsia="ro-RO"/>
              </w:rPr>
              <w:t xml:space="preserve">nr. </w:t>
            </w:r>
            <w:r w:rsidRPr="00B31B6A">
              <w:rPr>
                <w:rFonts w:ascii="Montserrat Light" w:hAnsi="Montserrat Light"/>
                <w:noProof/>
                <w:lang w:val="ro-RO" w:eastAsia="ro-RO"/>
              </w:rPr>
              <w:t xml:space="preserve">249/2007.  </w:t>
            </w:r>
            <w:r w:rsidR="00DA7CEC">
              <w:rPr>
                <w:rFonts w:ascii="Montserrat Light" w:hAnsi="Montserrat Light"/>
                <w:bCs/>
                <w:lang w:val="ro-RO" w:eastAsia="ro-RO"/>
              </w:rPr>
              <w:t>Ele vor fi c</w:t>
            </w:r>
            <w:r w:rsidR="004F7C60">
              <w:rPr>
                <w:rFonts w:ascii="Montserrat Light" w:hAnsi="Montserrat Light"/>
                <w:bCs/>
                <w:lang w:val="ro-RO" w:eastAsia="ro-RO"/>
              </w:rPr>
              <w:t>o</w:t>
            </w:r>
            <w:r w:rsidR="00DA7CEC">
              <w:rPr>
                <w:rFonts w:ascii="Montserrat Light" w:hAnsi="Montserrat Light"/>
                <w:bCs/>
                <w:lang w:val="ro-RO" w:eastAsia="ro-RO"/>
              </w:rPr>
              <w:t>ncesionate pe</w:t>
            </w:r>
            <w:r w:rsidR="00060B7C">
              <w:rPr>
                <w:rFonts w:ascii="Montserrat Light" w:hAnsi="Montserrat Light"/>
                <w:bCs/>
                <w:lang w:val="ro-RO" w:eastAsia="ro-RO"/>
              </w:rPr>
              <w:t xml:space="preserve"> o perioadă de 1</w:t>
            </w:r>
            <w:r w:rsidR="004F7C60">
              <w:rPr>
                <w:rFonts w:ascii="Montserrat Light" w:hAnsi="Montserrat Light"/>
                <w:bCs/>
                <w:lang w:val="ro-RO" w:eastAsia="ro-RO"/>
              </w:rPr>
              <w:t>1</w:t>
            </w:r>
            <w:r w:rsidR="00060B7C">
              <w:rPr>
                <w:rFonts w:ascii="Montserrat Light" w:hAnsi="Montserrat Light"/>
                <w:bCs/>
                <w:lang w:val="ro-RO" w:eastAsia="ro-RO"/>
              </w:rPr>
              <w:t xml:space="preserve"> ani, perioadă care coincide cu durata rămasă din executarea contractului de delegare a gestiunii servici</w:t>
            </w:r>
            <w:r w:rsidR="006211FB">
              <w:rPr>
                <w:rFonts w:ascii="Montserrat Light" w:hAnsi="Montserrat Light"/>
                <w:bCs/>
                <w:lang w:val="ro-RO" w:eastAsia="ro-RO"/>
              </w:rPr>
              <w:t xml:space="preserve">ului de alimentare cu apă și canalizare. </w:t>
            </w:r>
            <w:r w:rsidR="00C42E50">
              <w:rPr>
                <w:rFonts w:ascii="Montserrat Light" w:hAnsi="Montserrat Light"/>
                <w:bCs/>
                <w:lang w:val="ro-RO" w:eastAsia="ro-RO"/>
              </w:rPr>
              <w:t xml:space="preserve">Predarea bunurilor care fac obiectul prezentei hotărâri </w:t>
            </w:r>
            <w:r w:rsidR="002C4686">
              <w:rPr>
                <w:rFonts w:ascii="Montserrat Light" w:hAnsi="Montserrat Light"/>
                <w:bCs/>
                <w:lang w:val="ro-RO" w:eastAsia="ro-RO"/>
              </w:rPr>
              <w:t>se va face pe bază de proces verbal de predare – primire de către Direcția de Dezvoltare și Investiții</w:t>
            </w:r>
            <w:r w:rsidR="00A31DE1">
              <w:rPr>
                <w:rFonts w:ascii="Montserrat Light" w:hAnsi="Montserrat Light"/>
                <w:bCs/>
                <w:lang w:val="ro-RO" w:eastAsia="ro-RO"/>
              </w:rPr>
              <w:t xml:space="preserve"> iar d</w:t>
            </w:r>
            <w:r w:rsidR="00342B9B" w:rsidRPr="00502DA6">
              <w:rPr>
                <w:rFonts w:ascii="Montserrat Light" w:hAnsi="Montserrat Light" w:cs="Cambria"/>
                <w:lang w:val="ro-RO"/>
              </w:rPr>
              <w:t xml:space="preserve">urata concesiunii </w:t>
            </w:r>
            <w:r w:rsidR="00A31DE1">
              <w:rPr>
                <w:rFonts w:ascii="Montserrat Light" w:hAnsi="Montserrat Light" w:cs="Cambria"/>
                <w:lang w:val="ro-RO"/>
              </w:rPr>
              <w:t xml:space="preserve">va </w:t>
            </w:r>
            <w:r w:rsidR="00342B9B" w:rsidRPr="00502DA6">
              <w:rPr>
                <w:rFonts w:ascii="Montserrat Light" w:hAnsi="Montserrat Light" w:cs="Cambria"/>
                <w:lang w:val="ro-RO"/>
              </w:rPr>
              <w:t xml:space="preserve">începe </w:t>
            </w:r>
            <w:r w:rsidR="00A31DE1">
              <w:rPr>
                <w:rFonts w:ascii="Montserrat Light" w:hAnsi="Montserrat Light" w:cs="Cambria"/>
                <w:lang w:val="ro-RO"/>
              </w:rPr>
              <w:t xml:space="preserve">de </w:t>
            </w:r>
            <w:r w:rsidR="00342B9B" w:rsidRPr="00502DA6">
              <w:rPr>
                <w:rFonts w:ascii="Montserrat Light" w:hAnsi="Montserrat Light" w:cs="Cambria"/>
                <w:lang w:val="ro-RO"/>
              </w:rPr>
              <w:t>la data Procesului verbal de predare</w:t>
            </w:r>
            <w:r w:rsidR="00342B9B">
              <w:rPr>
                <w:rFonts w:ascii="Montserrat Light" w:hAnsi="Montserrat Light" w:cs="Cambria"/>
                <w:lang w:val="ro-RO"/>
              </w:rPr>
              <w:t xml:space="preserve"> -</w:t>
            </w:r>
            <w:r w:rsidR="00342B9B" w:rsidRPr="00502DA6">
              <w:rPr>
                <w:rFonts w:ascii="Montserrat Light" w:hAnsi="Montserrat Light" w:cs="Cambria"/>
                <w:lang w:val="ro-RO"/>
              </w:rPr>
              <w:t xml:space="preserve"> primire a bunurilor de </w:t>
            </w:r>
            <w:r w:rsidR="00342B9B" w:rsidRPr="00A64A6F">
              <w:rPr>
                <w:rFonts w:ascii="Montserrat Light" w:hAnsi="Montserrat Light" w:cs="Cambria"/>
                <w:lang w:val="ro-RO"/>
              </w:rPr>
              <w:t>retur.</w:t>
            </w:r>
            <w:r w:rsidR="00A31DE1" w:rsidRPr="00A64A6F">
              <w:rPr>
                <w:rFonts w:ascii="Montserrat Light" w:hAnsi="Montserrat Light"/>
                <w:noProof/>
                <w:lang w:val="ro-RO"/>
              </w:rPr>
              <w:t xml:space="preserve"> </w:t>
            </w:r>
            <w:r w:rsidR="00B5032F" w:rsidRPr="00A64A6F">
              <w:rPr>
                <w:rFonts w:ascii="Montserrat Light" w:hAnsi="Montserrat Light"/>
                <w:bCs/>
                <w:lang w:val="ro-RO" w:eastAsia="ro-RO"/>
              </w:rPr>
              <w:t xml:space="preserve">În schimbul concesionării operatorul economic va </w:t>
            </w:r>
            <w:r w:rsidR="00623E27" w:rsidRPr="00A64A6F">
              <w:rPr>
                <w:rFonts w:ascii="Montserrat Light" w:hAnsi="Montserrat Light"/>
                <w:bCs/>
                <w:lang w:val="ro-RO" w:eastAsia="ro-RO"/>
              </w:rPr>
              <w:t>plăti</w:t>
            </w:r>
            <w:r w:rsidR="00B5032F" w:rsidRPr="00A64A6F">
              <w:rPr>
                <w:rFonts w:ascii="Montserrat Light" w:hAnsi="Montserrat Light"/>
                <w:bCs/>
                <w:lang w:val="ro-RO" w:eastAsia="ro-RO"/>
              </w:rPr>
              <w:t xml:space="preserve"> </w:t>
            </w:r>
            <w:r w:rsidR="004E16FE" w:rsidRPr="00A64A6F">
              <w:rPr>
                <w:rFonts w:ascii="Montserrat Light" w:hAnsi="Montserrat Light"/>
                <w:bCs/>
                <w:lang w:val="ro-RO" w:eastAsia="ro-RO"/>
              </w:rPr>
              <w:t xml:space="preserve">o redevență în valoare </w:t>
            </w:r>
            <w:r w:rsidR="004E16FE" w:rsidRPr="00B02079">
              <w:rPr>
                <w:rFonts w:ascii="Montserrat Light" w:hAnsi="Montserrat Light"/>
                <w:bCs/>
                <w:lang w:val="ro-RO" w:eastAsia="ro-RO"/>
              </w:rPr>
              <w:t>de 39.308,93 le</w:t>
            </w:r>
            <w:r w:rsidR="001054C5" w:rsidRPr="00B02079">
              <w:rPr>
                <w:rFonts w:ascii="Montserrat Light" w:hAnsi="Montserrat Light"/>
                <w:bCs/>
                <w:lang w:val="ro-RO" w:eastAsia="ro-RO"/>
              </w:rPr>
              <w:t>i/</w:t>
            </w:r>
            <w:r w:rsidR="001054C5" w:rsidRPr="00A64A6F">
              <w:rPr>
                <w:rFonts w:ascii="Montserrat Light" w:hAnsi="Montserrat Light"/>
                <w:bCs/>
                <w:lang w:val="ro-RO" w:eastAsia="ro-RO"/>
              </w:rPr>
              <w:t xml:space="preserve">an fără TVA. </w:t>
            </w:r>
            <w:r w:rsidR="00623E27" w:rsidRPr="00A64A6F">
              <w:rPr>
                <w:rFonts w:ascii="Montserrat Light" w:hAnsi="Montserrat Light" w:cs="Cambria"/>
                <w:lang w:val="ro-RO"/>
              </w:rPr>
              <w:t>Redevenț</w:t>
            </w:r>
            <w:r w:rsidR="0074262C" w:rsidRPr="00A64A6F">
              <w:rPr>
                <w:rFonts w:ascii="Montserrat Light" w:hAnsi="Montserrat Light" w:cs="Cambria"/>
                <w:lang w:val="ro-RO"/>
              </w:rPr>
              <w:t>a</w:t>
            </w:r>
            <w:r w:rsidR="00623E27" w:rsidRPr="00A64A6F">
              <w:rPr>
                <w:rFonts w:ascii="Montserrat Light" w:hAnsi="Montserrat Light" w:cs="Cambria"/>
                <w:lang w:val="ro-RO"/>
              </w:rPr>
              <w:t xml:space="preserve"> datorată de operatorul regional, începând cu 01.01.202</w:t>
            </w:r>
            <w:r w:rsidR="00256C49">
              <w:rPr>
                <w:rFonts w:ascii="Montserrat Light" w:hAnsi="Montserrat Light" w:cs="Cambria"/>
                <w:lang w:val="ro-RO"/>
              </w:rPr>
              <w:t>5</w:t>
            </w:r>
            <w:r w:rsidR="00623E27" w:rsidRPr="00A64A6F">
              <w:rPr>
                <w:rFonts w:ascii="Montserrat Light" w:hAnsi="Montserrat Light" w:cs="Cambria"/>
                <w:lang w:val="ro-RO"/>
              </w:rPr>
              <w:t xml:space="preserve"> prevăzută la contractul de delegare directă a gestiunii serviciilor publice de alimentare cu apă și canalizare, pentru Consiliul Județean Cluj se </w:t>
            </w:r>
            <w:r w:rsidR="0074262C" w:rsidRPr="00A64A6F">
              <w:rPr>
                <w:rFonts w:ascii="Montserrat Light" w:hAnsi="Montserrat Light" w:cs="Cambria"/>
                <w:lang w:val="ro-RO"/>
              </w:rPr>
              <w:t>m</w:t>
            </w:r>
            <w:r w:rsidR="0096270B" w:rsidRPr="00A64A6F">
              <w:rPr>
                <w:rFonts w:ascii="Montserrat Light" w:hAnsi="Montserrat Light" w:cs="Cambria"/>
                <w:lang w:val="ro-RO"/>
              </w:rPr>
              <w:t>a</w:t>
            </w:r>
            <w:r w:rsidR="0074262C" w:rsidRPr="00A64A6F">
              <w:rPr>
                <w:rFonts w:ascii="Montserrat Light" w:hAnsi="Montserrat Light" w:cs="Cambria"/>
                <w:lang w:val="ro-RO"/>
              </w:rPr>
              <w:t>jorează</w:t>
            </w:r>
            <w:r w:rsidR="00623E27" w:rsidRPr="00A64A6F">
              <w:rPr>
                <w:rFonts w:ascii="Montserrat Light" w:hAnsi="Montserrat Light" w:cs="Cambria"/>
                <w:lang w:val="ro-RO"/>
              </w:rPr>
              <w:t xml:space="preserve"> cu valoarea de </w:t>
            </w:r>
            <w:r w:rsidR="00623E27" w:rsidRPr="00417400">
              <w:rPr>
                <w:rFonts w:ascii="Montserrat Light" w:hAnsi="Montserrat Light" w:cs="Cambria"/>
                <w:lang w:val="ro-RO"/>
              </w:rPr>
              <w:t>39.308,93 lei/an</w:t>
            </w:r>
            <w:r w:rsidR="00157826" w:rsidRPr="00A64A6F">
              <w:rPr>
                <w:rFonts w:ascii="Montserrat Light" w:hAnsi="Montserrat Light" w:cs="Cambria"/>
                <w:lang w:val="ro-RO"/>
              </w:rPr>
              <w:t>.</w:t>
            </w:r>
            <w:r w:rsidR="00A2477B" w:rsidRPr="00A64A6F">
              <w:rPr>
                <w:rFonts w:ascii="Montserrat Light" w:hAnsi="Montserrat Light" w:cs="Cambria"/>
                <w:lang w:val="ro-RO"/>
              </w:rPr>
              <w:t xml:space="preserve"> Calculul redevenței s-a făcut pe o perioadă de 1</w:t>
            </w:r>
            <w:r w:rsidR="002F5BC3">
              <w:rPr>
                <w:rFonts w:ascii="Montserrat Light" w:hAnsi="Montserrat Light" w:cs="Cambria"/>
                <w:lang w:val="ro-RO"/>
              </w:rPr>
              <w:t>1</w:t>
            </w:r>
            <w:r w:rsidR="00A2477B" w:rsidRPr="00A64A6F">
              <w:rPr>
                <w:rFonts w:ascii="Montserrat Light" w:hAnsi="Montserrat Light" w:cs="Cambria"/>
                <w:lang w:val="ro-RO"/>
              </w:rPr>
              <w:t xml:space="preserve"> ani</w:t>
            </w:r>
            <w:r w:rsidR="00206565" w:rsidRPr="00A64A6F">
              <w:rPr>
                <w:rFonts w:ascii="Montserrat Light" w:hAnsi="Montserrat Light" w:cs="Cambria"/>
                <w:lang w:val="ro-RO"/>
              </w:rPr>
              <w:t xml:space="preserve">, </w:t>
            </w:r>
            <w:r w:rsidR="00206565" w:rsidRPr="00A64A6F">
              <w:rPr>
                <w:rFonts w:ascii="Montserrat Light" w:hAnsi="Montserrat Light"/>
                <w:bCs/>
                <w:lang w:val="ro-RO" w:eastAsia="ro-RO"/>
              </w:rPr>
              <w:t xml:space="preserve">perioadă care coincide cu durata rămasă din executarea </w:t>
            </w:r>
            <w:r w:rsidR="00206565" w:rsidRPr="00A64A6F">
              <w:rPr>
                <w:rFonts w:ascii="Montserrat Light" w:hAnsi="Montserrat Light"/>
                <w:bCs/>
                <w:lang w:val="ro-RO" w:eastAsia="ro-RO"/>
              </w:rPr>
              <w:lastRenderedPageBreak/>
              <w:t>contractului de delegare a gestiunii serviciului de alimentare cu apă și canalizare, prin asimilirea calcul</w:t>
            </w:r>
            <w:r w:rsidR="007B089C" w:rsidRPr="00A64A6F">
              <w:rPr>
                <w:rFonts w:ascii="Montserrat Light" w:hAnsi="Montserrat Light"/>
                <w:bCs/>
                <w:lang w:val="ro-RO" w:eastAsia="ro-RO"/>
              </w:rPr>
              <w:t>ui amortizării bunurilor.</w:t>
            </w:r>
          </w:p>
          <w:p w14:paraId="26B99984" w14:textId="77777777" w:rsidR="00DA0CBF" w:rsidRPr="00A64A6F" w:rsidRDefault="00DA0CBF" w:rsidP="00A64A6F">
            <w:pPr>
              <w:jc w:val="both"/>
              <w:rPr>
                <w:rFonts w:ascii="Montserrat Light" w:eastAsia="Calibri" w:hAnsi="Montserrat Light"/>
                <w:iCs/>
                <w:noProof/>
                <w:lang w:val="ro-RO" w:eastAsia="ro-RO"/>
              </w:rPr>
            </w:pPr>
          </w:p>
          <w:p w14:paraId="1F497EB4" w14:textId="3753D906" w:rsidR="007F03BE" w:rsidRPr="00A64A6F" w:rsidRDefault="007F03BE" w:rsidP="00A64A6F">
            <w:pPr>
              <w:jc w:val="both"/>
              <w:rPr>
                <w:rFonts w:ascii="Montserrat Light" w:eastAsia="Calibri" w:hAnsi="Montserrat Light"/>
                <w:iCs/>
                <w:noProof/>
                <w:lang w:val="ro-RO" w:eastAsia="ro-RO"/>
              </w:rPr>
            </w:pPr>
            <w:r w:rsidRPr="00A64A6F">
              <w:rPr>
                <w:rFonts w:ascii="Montserrat Light" w:eastAsia="Calibri" w:hAnsi="Montserrat Light"/>
                <w:iCs/>
                <w:noProof/>
                <w:lang w:val="ro-RO" w:eastAsia="ro-RO"/>
              </w:rPr>
              <w:t xml:space="preserve">Documentele incidente în cazul acestui proiect de hotărâre sunt: </w:t>
            </w:r>
          </w:p>
          <w:p w14:paraId="5070FF94" w14:textId="11BC53E1" w:rsidR="00587A29" w:rsidRPr="00A64A6F" w:rsidRDefault="00587A29" w:rsidP="00A64A6F">
            <w:pPr>
              <w:numPr>
                <w:ilvl w:val="0"/>
                <w:numId w:val="4"/>
              </w:numPr>
              <w:contextualSpacing/>
              <w:jc w:val="both"/>
              <w:rPr>
                <w:rFonts w:ascii="Montserrat Light" w:hAnsi="Montserrat Light"/>
                <w:noProof/>
                <w:lang w:val="ro-RO"/>
              </w:rPr>
            </w:pPr>
            <w:r w:rsidRPr="00A64A6F">
              <w:rPr>
                <w:rFonts w:ascii="Montserrat Light" w:hAnsi="Montserrat Light"/>
                <w:noProof/>
                <w:lang w:val="ro-RO"/>
              </w:rPr>
              <w:t xml:space="preserve">art.  87 alin. (5), ale art. 173 alin. (1)  lit. c) și alin. (4)  lit. a), ale art. 285 – 287, ale art. 289 alin. (2) - (4),  ale art. 290, ale art. 297 alin. (1) lit. b), ale art. 302 – 303 și ale art. 305 – 306 din Ordonanța de </w:t>
            </w:r>
            <w:r w:rsidR="00A64A6F" w:rsidRPr="00A64A6F">
              <w:rPr>
                <w:rFonts w:ascii="Montserrat Light" w:hAnsi="Montserrat Light"/>
                <w:noProof/>
                <w:lang w:val="ro-RO"/>
              </w:rPr>
              <w:t>U</w:t>
            </w:r>
            <w:r w:rsidRPr="00A64A6F">
              <w:rPr>
                <w:rFonts w:ascii="Montserrat Light" w:hAnsi="Montserrat Light"/>
                <w:noProof/>
                <w:lang w:val="ro-RO"/>
              </w:rPr>
              <w:t>rgență a Guvernului nr. 57/2019 privind Codul administrativ, cu modificările şi completările ulterioare;</w:t>
            </w:r>
          </w:p>
          <w:p w14:paraId="1A09A5A9" w14:textId="4BE40CC1" w:rsidR="00587A29" w:rsidRPr="00A64A6F" w:rsidRDefault="00587A29" w:rsidP="00A64A6F">
            <w:pPr>
              <w:numPr>
                <w:ilvl w:val="0"/>
                <w:numId w:val="4"/>
              </w:numPr>
              <w:contextualSpacing/>
              <w:jc w:val="both"/>
              <w:rPr>
                <w:rFonts w:ascii="Montserrat Light" w:hAnsi="Montserrat Light"/>
                <w:noProof/>
                <w:lang w:val="ro-RO"/>
              </w:rPr>
            </w:pPr>
            <w:r w:rsidRPr="00A64A6F">
              <w:rPr>
                <w:rFonts w:ascii="Montserrat Light" w:hAnsi="Montserrat Light"/>
                <w:noProof/>
                <w:lang w:val="ro-RO"/>
              </w:rPr>
              <w:t>art. 4, ale art.</w:t>
            </w:r>
            <w:r w:rsidR="00A64A6F">
              <w:rPr>
                <w:rFonts w:ascii="Montserrat Light" w:hAnsi="Montserrat Light"/>
                <w:noProof/>
                <w:lang w:val="ro-RO"/>
              </w:rPr>
              <w:t xml:space="preserve"> </w:t>
            </w:r>
            <w:r w:rsidRPr="00A64A6F">
              <w:rPr>
                <w:rFonts w:ascii="Montserrat Light" w:hAnsi="Montserrat Light"/>
                <w:noProof/>
                <w:lang w:val="ro-RO"/>
              </w:rPr>
              <w:t>8, ale art. 24 alin. (1) lit. b), ale art. 25, ale art. 28 alin. (1) lit. b) din Legea serviciilor comunitare de utilități nr. 51/2006, republicată, cu modificările și completările ulterioare;</w:t>
            </w:r>
          </w:p>
          <w:p w14:paraId="7F251683" w14:textId="77777777" w:rsidR="00587A29" w:rsidRPr="00A64A6F" w:rsidRDefault="00587A29" w:rsidP="00A64A6F">
            <w:pPr>
              <w:numPr>
                <w:ilvl w:val="0"/>
                <w:numId w:val="4"/>
              </w:numPr>
              <w:contextualSpacing/>
              <w:jc w:val="both"/>
              <w:rPr>
                <w:rFonts w:ascii="Montserrat Light" w:hAnsi="Montserrat Light"/>
                <w:noProof/>
                <w:lang w:val="ro-RO"/>
              </w:rPr>
            </w:pPr>
            <w:r w:rsidRPr="00A64A6F">
              <w:rPr>
                <w:rFonts w:ascii="Montserrat Light" w:hAnsi="Montserrat Light"/>
                <w:noProof/>
                <w:lang w:val="ro-RO"/>
              </w:rPr>
              <w:t>art. 3, ale art. 15, ale art. 18 alin. (2), ale art. 20, ale art. 37 din Legea serviciului de alimentare cu apă şi de canalizare nr. 241/2006, republicată, cu modificările și completările ulterioare;</w:t>
            </w:r>
          </w:p>
          <w:p w14:paraId="4CDDA2CA" w14:textId="77777777" w:rsidR="00587A29" w:rsidRPr="00A64A6F" w:rsidRDefault="00587A29" w:rsidP="00A64A6F">
            <w:pPr>
              <w:numPr>
                <w:ilvl w:val="0"/>
                <w:numId w:val="4"/>
              </w:numPr>
              <w:contextualSpacing/>
              <w:jc w:val="both"/>
              <w:rPr>
                <w:rFonts w:ascii="Montserrat Light" w:hAnsi="Montserrat Light"/>
                <w:noProof/>
                <w:lang w:val="ro-RO"/>
              </w:rPr>
            </w:pPr>
            <w:r w:rsidRPr="00A64A6F">
              <w:rPr>
                <w:rFonts w:ascii="Montserrat Light" w:hAnsi="Montserrat Light"/>
                <w:noProof/>
                <w:lang w:val="ro-RO"/>
              </w:rPr>
              <w:t>art. 858 – 863 și ale art. 871-873 din Legea privind Codul civil nr. 287/2009, republicată, cu modificările şi completările ulterioare;</w:t>
            </w:r>
          </w:p>
          <w:p w14:paraId="6DBAFB51" w14:textId="77777777" w:rsidR="00587A29" w:rsidRPr="00A64A6F" w:rsidRDefault="00587A29" w:rsidP="00A64A6F">
            <w:pPr>
              <w:numPr>
                <w:ilvl w:val="0"/>
                <w:numId w:val="4"/>
              </w:numPr>
              <w:contextualSpacing/>
              <w:jc w:val="both"/>
              <w:rPr>
                <w:rFonts w:ascii="Montserrat Light" w:hAnsi="Montserrat Light"/>
                <w:noProof/>
                <w:lang w:val="ro-RO"/>
              </w:rPr>
            </w:pPr>
            <w:r w:rsidRPr="00A64A6F">
              <w:rPr>
                <w:rFonts w:ascii="Montserrat Light" w:hAnsi="Montserrat Light"/>
                <w:noProof/>
                <w:lang w:val="ro-RO"/>
              </w:rPr>
              <w:t xml:space="preserve">Ordonanţei Guvernului nr. 81/2003 privind reevaluarea şi amortizarea activelor fixe aflate în patrimoniul instituţiilor publice, aprobată prin Legea nr. 493/2003, cu modificările şi completările ulterioare; </w:t>
            </w:r>
          </w:p>
          <w:p w14:paraId="39484DC2" w14:textId="77777777" w:rsidR="00587A29" w:rsidRPr="00A64A6F" w:rsidRDefault="00587A29" w:rsidP="00A64A6F">
            <w:pPr>
              <w:numPr>
                <w:ilvl w:val="0"/>
                <w:numId w:val="4"/>
              </w:numPr>
              <w:contextualSpacing/>
              <w:jc w:val="both"/>
              <w:rPr>
                <w:rFonts w:ascii="Montserrat Light" w:hAnsi="Montserrat Light"/>
                <w:noProof/>
                <w:lang w:val="ro-RO"/>
              </w:rPr>
            </w:pPr>
            <w:r w:rsidRPr="00A64A6F">
              <w:rPr>
                <w:rFonts w:ascii="Montserrat Light" w:hAnsi="Montserrat Light" w:cs="Cambria"/>
                <w:noProof/>
                <w:lang w:val="ro-RO"/>
              </w:rPr>
              <w:t>art. 5-6 din Anexa la Hotărârea Guvernului nr. 392/2020</w:t>
            </w:r>
            <w:r w:rsidRPr="00A64A6F">
              <w:rPr>
                <w:rFonts w:ascii="Montserrat Light" w:hAnsi="Montserrat Light"/>
                <w:lang w:val="ro-RO"/>
              </w:rPr>
              <w:t xml:space="preserve"> privind </w:t>
            </w:r>
            <w:r w:rsidRPr="00A64A6F">
              <w:rPr>
                <w:rFonts w:ascii="Montserrat Light" w:hAnsi="Montserrat Light" w:cs="Cambria"/>
                <w:noProof/>
                <w:lang w:val="ro-RO"/>
              </w:rPr>
              <w:t>Normele tehnice pentru întocmirea inventarului bunurilor care alcătuiesc domeniul public şi privat al comunelor, al oraşelor, al municipiilor şi al judeţelor;</w:t>
            </w:r>
          </w:p>
          <w:p w14:paraId="25DBE4B8" w14:textId="77777777" w:rsidR="00587A29" w:rsidRPr="00A64A6F" w:rsidRDefault="00587A29" w:rsidP="00A64A6F">
            <w:pPr>
              <w:numPr>
                <w:ilvl w:val="0"/>
                <w:numId w:val="4"/>
              </w:numPr>
              <w:contextualSpacing/>
              <w:jc w:val="both"/>
              <w:rPr>
                <w:rFonts w:ascii="Montserrat Light" w:hAnsi="Montserrat Light"/>
                <w:noProof/>
                <w:lang w:val="ro-RO"/>
              </w:rPr>
            </w:pPr>
            <w:r w:rsidRPr="00A64A6F">
              <w:rPr>
                <w:rFonts w:ascii="Montserrat Light" w:hAnsi="Montserrat Light"/>
                <w:noProof/>
                <w:shd w:val="clear" w:color="auto" w:fill="FFFFFF"/>
                <w:lang w:val="ro-RO"/>
              </w:rPr>
              <w:t xml:space="preserve">art. 106, </w:t>
            </w:r>
            <w:r w:rsidRPr="00A64A6F">
              <w:rPr>
                <w:rFonts w:ascii="Montserrat Light" w:hAnsi="Montserrat Light"/>
                <w:noProof/>
                <w:lang w:val="ro-RO"/>
              </w:rPr>
              <w:t>ale</w:t>
            </w:r>
            <w:r w:rsidRPr="00A64A6F">
              <w:rPr>
                <w:rFonts w:ascii="Montserrat Light" w:hAnsi="Montserrat Light"/>
                <w:noProof/>
                <w:shd w:val="clear" w:color="auto" w:fill="FFFFFF"/>
                <w:lang w:val="ro-RO"/>
              </w:rPr>
              <w:t xml:space="preserve"> art. 138 din Ordinul Autoritatății Naţionale de Reglementare pentru Serviciile Publice de Gospodarie Comunala nr. 88/2007 </w:t>
            </w:r>
            <w:r w:rsidRPr="00A64A6F">
              <w:rPr>
                <w:rFonts w:ascii="Montserrat Light" w:hAnsi="Montserrat Light"/>
                <w:noProof/>
                <w:lang w:val="ro-RO"/>
              </w:rPr>
              <w:t>pentru aprobarea Regulamentului-cadru al serviciului de alimentare cu apa şi de canalizare;</w:t>
            </w:r>
          </w:p>
          <w:p w14:paraId="543DC2B4" w14:textId="77777777" w:rsidR="005A53AF" w:rsidRPr="00A64A6F" w:rsidRDefault="005A53AF" w:rsidP="00A64A6F">
            <w:pPr>
              <w:tabs>
                <w:tab w:val="left" w:pos="426"/>
              </w:tabs>
              <w:suppressAutoHyphens/>
              <w:autoSpaceDE w:val="0"/>
              <w:ind w:left="720" w:right="275"/>
              <w:jc w:val="both"/>
              <w:rPr>
                <w:rFonts w:ascii="Montserrat Light" w:hAnsi="Montserrat Light" w:cs="Cambria"/>
                <w:bCs/>
                <w:lang w:val="ro-RO"/>
              </w:rPr>
            </w:pPr>
          </w:p>
          <w:p w14:paraId="34516256" w14:textId="2541F787" w:rsidR="007F03BE" w:rsidRPr="00484DB5" w:rsidRDefault="007F03BE" w:rsidP="00A64A6F">
            <w:pPr>
              <w:tabs>
                <w:tab w:val="left" w:pos="426"/>
              </w:tabs>
              <w:suppressAutoHyphens/>
              <w:autoSpaceDE w:val="0"/>
              <w:ind w:right="275"/>
              <w:jc w:val="both"/>
              <w:rPr>
                <w:rFonts w:ascii="Montserrat Light" w:hAnsi="Montserrat Light" w:cs="Cambria"/>
                <w:bCs/>
                <w:lang w:val="ro-RO"/>
              </w:rPr>
            </w:pPr>
            <w:r w:rsidRPr="00A64A6F">
              <w:rPr>
                <w:rFonts w:ascii="Montserrat Light" w:hAnsi="Montserrat Light"/>
                <w:lang w:val="it-IT"/>
              </w:rPr>
              <w:t>Prin proiectul de hotărâre analizat se respectă și se pun în aplicare prevederile/normele aplicabile domeniului reglementat.</w:t>
            </w:r>
          </w:p>
        </w:tc>
      </w:tr>
      <w:tr w:rsidR="0016572C" w:rsidRPr="00D735C1" w14:paraId="4A1B7455" w14:textId="77777777" w:rsidTr="0016572C">
        <w:tc>
          <w:tcPr>
            <w:tcW w:w="9351" w:type="dxa"/>
            <w:gridSpan w:val="5"/>
          </w:tcPr>
          <w:p w14:paraId="0D3BCC5B" w14:textId="77777777" w:rsidR="0016572C" w:rsidRPr="0087217D" w:rsidRDefault="0016572C" w:rsidP="00FF189C">
            <w:pPr>
              <w:autoSpaceDE w:val="0"/>
              <w:autoSpaceDN w:val="0"/>
              <w:adjustRightInd w:val="0"/>
              <w:jc w:val="both"/>
              <w:rPr>
                <w:rFonts w:ascii="Montserrat Light" w:hAnsi="Montserrat Light"/>
                <w:b/>
                <w:iCs/>
                <w:noProof/>
                <w:lang w:val="ro-RO" w:eastAsia="ro-RO" w:bidi="ne-NP"/>
              </w:rPr>
            </w:pPr>
            <w:r w:rsidRPr="0087217D">
              <w:rPr>
                <w:rFonts w:ascii="Montserrat Light" w:hAnsi="Montserrat Light"/>
                <w:b/>
                <w:bCs/>
                <w:iCs/>
                <w:noProof/>
                <w:lang w:val="ro-RO" w:eastAsia="ro-RO"/>
              </w:rPr>
              <w:lastRenderedPageBreak/>
              <w:t xml:space="preserve">Secțiunea a 3-a - Efecte preconizate ale aplicării actului administrativ: </w:t>
            </w:r>
            <w:r>
              <w:rPr>
                <w:rFonts w:ascii="Montserrat Light" w:hAnsi="Montserrat Light"/>
                <w:b/>
                <w:bCs/>
                <w:iCs/>
                <w:noProof/>
                <w:lang w:val="ro-RO" w:eastAsia="ro-RO"/>
              </w:rPr>
              <w:t>nu este cazul</w:t>
            </w:r>
          </w:p>
        </w:tc>
      </w:tr>
      <w:tr w:rsidR="0016572C" w:rsidRPr="00D735C1" w14:paraId="40C18CD1" w14:textId="77777777" w:rsidTr="0016572C">
        <w:tc>
          <w:tcPr>
            <w:tcW w:w="9351" w:type="dxa"/>
            <w:gridSpan w:val="5"/>
          </w:tcPr>
          <w:p w14:paraId="1A4AC057" w14:textId="77777777" w:rsidR="0016572C" w:rsidRPr="0087217D" w:rsidRDefault="0016572C" w:rsidP="00FF189C">
            <w:pPr>
              <w:autoSpaceDE w:val="0"/>
              <w:autoSpaceDN w:val="0"/>
              <w:adjustRightInd w:val="0"/>
              <w:rPr>
                <w:rFonts w:ascii="Montserrat Light" w:hAnsi="Montserrat Light" w:cs="Calibri Light"/>
                <w:iCs/>
                <w:noProof/>
                <w:highlight w:val="green"/>
                <w:shd w:val="clear" w:color="auto" w:fill="FFFFFF"/>
                <w:lang w:val="ro-RO" w:eastAsia="ro-RO"/>
              </w:rPr>
            </w:pPr>
            <w:r w:rsidRPr="0087217D">
              <w:rPr>
                <w:rFonts w:ascii="Montserrat Light" w:hAnsi="Montserrat Light"/>
                <w:b/>
                <w:iCs/>
                <w:noProof/>
                <w:lang w:val="ro-RO" w:eastAsia="ro-RO" w:bidi="ne-NP"/>
              </w:rPr>
              <w:t xml:space="preserve">Secțiunea a 4-a - Concluzii/propuneri: </w:t>
            </w:r>
          </w:p>
        </w:tc>
      </w:tr>
      <w:tr w:rsidR="0016572C" w:rsidRPr="00D735C1" w14:paraId="38862067" w14:textId="77777777" w:rsidTr="0016572C">
        <w:tc>
          <w:tcPr>
            <w:tcW w:w="9351" w:type="dxa"/>
            <w:gridSpan w:val="5"/>
          </w:tcPr>
          <w:p w14:paraId="5C440524" w14:textId="77777777" w:rsidR="0016572C" w:rsidRPr="0087217D" w:rsidRDefault="0016572C" w:rsidP="00FF189C">
            <w:pPr>
              <w:jc w:val="both"/>
              <w:rPr>
                <w:rFonts w:ascii="Montserrat Light" w:hAnsi="Montserrat Light"/>
                <w:iCs/>
                <w:shd w:val="clear" w:color="auto" w:fill="FFFFFF"/>
                <w:lang w:val="ro-RO" w:eastAsia="ro-RO"/>
              </w:rPr>
            </w:pPr>
            <w:r w:rsidRPr="0087217D">
              <w:rPr>
                <w:rFonts w:ascii="Montserrat Light" w:hAnsi="Montserrat Light"/>
                <w:iCs/>
                <w:lang w:val="ro-RO" w:eastAsia="ro-RO"/>
              </w:rPr>
              <w:t xml:space="preserve">În urma analizării proiectului de hotărâre și a documentării efectuate, certificăm faptul că proiectul de hotărâre </w:t>
            </w:r>
            <w:r w:rsidRPr="0087217D">
              <w:rPr>
                <w:rFonts w:ascii="Montserrat Light" w:hAnsi="Montserrat Light"/>
                <w:b/>
                <w:bCs/>
                <w:iCs/>
                <w:lang w:val="ro-RO" w:eastAsia="ro-RO"/>
              </w:rPr>
              <w:t>îndeplinește</w:t>
            </w:r>
            <w:r w:rsidRPr="0087217D">
              <w:rPr>
                <w:rFonts w:ascii="Montserrat Light" w:hAnsi="Montserrat Light"/>
                <w:iCs/>
                <w:lang w:val="ro-RO" w:eastAsia="ro-RO"/>
              </w:rPr>
              <w:t xml:space="preserve"> cerințele tehnice specificate la Secțiunea a 2-a”</w:t>
            </w:r>
          </w:p>
        </w:tc>
      </w:tr>
      <w:tr w:rsidR="0016572C" w:rsidRPr="00FB72B3" w14:paraId="59C4C4FB" w14:textId="77777777" w:rsidTr="00ED79DD">
        <w:tc>
          <w:tcPr>
            <w:tcW w:w="3964" w:type="dxa"/>
            <w:gridSpan w:val="2"/>
          </w:tcPr>
          <w:p w14:paraId="0C95DF98" w14:textId="77777777" w:rsidR="0016572C" w:rsidRPr="00FB72B3" w:rsidRDefault="0016572C" w:rsidP="00FF189C">
            <w:pPr>
              <w:autoSpaceDE w:val="0"/>
              <w:autoSpaceDN w:val="0"/>
              <w:adjustRightInd w:val="0"/>
              <w:rPr>
                <w:rFonts w:ascii="Montserrat Light" w:hAnsi="Montserrat Light" w:cs="Calibri Light"/>
                <w:b/>
                <w:bCs/>
                <w:i/>
                <w:noProof/>
                <w:sz w:val="20"/>
                <w:szCs w:val="20"/>
                <w:shd w:val="clear" w:color="auto" w:fill="FFFFFF"/>
                <w:lang w:val="ro-RO" w:eastAsia="ro-RO"/>
              </w:rPr>
            </w:pPr>
          </w:p>
        </w:tc>
        <w:tc>
          <w:tcPr>
            <w:tcW w:w="2494" w:type="dxa"/>
          </w:tcPr>
          <w:p w14:paraId="6CAF8B54" w14:textId="77777777" w:rsidR="0016572C" w:rsidRPr="00FB72B3" w:rsidRDefault="0016572C" w:rsidP="00FF189C">
            <w:pPr>
              <w:autoSpaceDE w:val="0"/>
              <w:autoSpaceDN w:val="0"/>
              <w:adjustRightInd w:val="0"/>
              <w:rPr>
                <w:rFonts w:ascii="Montserrat Light" w:hAnsi="Montserrat Light" w:cs="Calibri Light"/>
                <w:b/>
                <w:bCs/>
                <w:i/>
                <w:noProof/>
                <w:sz w:val="20"/>
                <w:szCs w:val="20"/>
                <w:shd w:val="clear" w:color="auto" w:fill="FFFFFF"/>
                <w:lang w:val="ro-RO" w:eastAsia="ro-RO"/>
              </w:rPr>
            </w:pPr>
            <w:r w:rsidRPr="00FB72B3">
              <w:rPr>
                <w:rFonts w:ascii="Montserrat Light" w:hAnsi="Montserrat Light"/>
                <w:b/>
                <w:bCs/>
                <w:i/>
                <w:sz w:val="20"/>
                <w:szCs w:val="20"/>
                <w:lang w:val="ro-RO" w:eastAsia="ro-RO"/>
              </w:rPr>
              <w:t>Prenume și nume</w:t>
            </w:r>
          </w:p>
        </w:tc>
        <w:tc>
          <w:tcPr>
            <w:tcW w:w="1211" w:type="dxa"/>
          </w:tcPr>
          <w:p w14:paraId="25810FCD" w14:textId="77777777" w:rsidR="0016572C" w:rsidRPr="00FB72B3" w:rsidRDefault="0016572C" w:rsidP="00FF189C">
            <w:pPr>
              <w:autoSpaceDE w:val="0"/>
              <w:autoSpaceDN w:val="0"/>
              <w:adjustRightInd w:val="0"/>
              <w:rPr>
                <w:rFonts w:ascii="Montserrat Light" w:hAnsi="Montserrat Light" w:cs="Calibri Light"/>
                <w:b/>
                <w:bCs/>
                <w:i/>
                <w:noProof/>
                <w:sz w:val="20"/>
                <w:szCs w:val="20"/>
                <w:shd w:val="clear" w:color="auto" w:fill="FFFFFF"/>
                <w:lang w:val="ro-RO" w:eastAsia="ro-RO"/>
              </w:rPr>
            </w:pPr>
            <w:r w:rsidRPr="00FB72B3">
              <w:rPr>
                <w:rFonts w:ascii="Montserrat Light" w:hAnsi="Montserrat Light"/>
                <w:b/>
                <w:bCs/>
                <w:i/>
                <w:sz w:val="20"/>
                <w:szCs w:val="20"/>
                <w:lang w:val="ro-RO" w:eastAsia="ro-RO"/>
              </w:rPr>
              <w:t>Data</w:t>
            </w:r>
          </w:p>
        </w:tc>
        <w:tc>
          <w:tcPr>
            <w:tcW w:w="1682" w:type="dxa"/>
          </w:tcPr>
          <w:p w14:paraId="6347EFBB" w14:textId="77777777" w:rsidR="0016572C" w:rsidRPr="00FB72B3" w:rsidRDefault="0016572C" w:rsidP="00FF189C">
            <w:pPr>
              <w:autoSpaceDE w:val="0"/>
              <w:autoSpaceDN w:val="0"/>
              <w:adjustRightInd w:val="0"/>
              <w:rPr>
                <w:rFonts w:ascii="Montserrat Light" w:hAnsi="Montserrat Light" w:cs="Calibri Light"/>
                <w:b/>
                <w:bCs/>
                <w:i/>
                <w:noProof/>
                <w:sz w:val="20"/>
                <w:szCs w:val="20"/>
                <w:shd w:val="clear" w:color="auto" w:fill="FFFFFF"/>
                <w:lang w:val="ro-RO" w:eastAsia="ro-RO"/>
              </w:rPr>
            </w:pPr>
            <w:r w:rsidRPr="00FB72B3">
              <w:rPr>
                <w:rFonts w:ascii="Montserrat Light" w:hAnsi="Montserrat Light"/>
                <w:b/>
                <w:bCs/>
                <w:i/>
                <w:sz w:val="20"/>
                <w:szCs w:val="20"/>
                <w:lang w:val="ro-RO" w:eastAsia="ro-RO"/>
              </w:rPr>
              <w:t>Semnătura</w:t>
            </w:r>
          </w:p>
        </w:tc>
      </w:tr>
      <w:tr w:rsidR="0016572C" w:rsidRPr="00FB72B3" w14:paraId="6D674071" w14:textId="77777777" w:rsidTr="00ED79DD">
        <w:trPr>
          <w:trHeight w:val="260"/>
        </w:trPr>
        <w:tc>
          <w:tcPr>
            <w:tcW w:w="3964" w:type="dxa"/>
            <w:gridSpan w:val="2"/>
          </w:tcPr>
          <w:p w14:paraId="6CC5A82C" w14:textId="3AAEE549" w:rsidR="0016572C" w:rsidRPr="00FB72B3" w:rsidRDefault="0016572C" w:rsidP="00FF189C">
            <w:pPr>
              <w:autoSpaceDE w:val="0"/>
              <w:autoSpaceDN w:val="0"/>
              <w:adjustRightInd w:val="0"/>
              <w:rPr>
                <w:rFonts w:ascii="Montserrat Light" w:hAnsi="Montserrat Light" w:cs="Calibri Light"/>
                <w:iCs/>
                <w:noProof/>
                <w:sz w:val="20"/>
                <w:szCs w:val="20"/>
                <w:shd w:val="clear" w:color="auto" w:fill="FFFFFF"/>
                <w:lang w:val="ro-RO" w:eastAsia="ro-RO"/>
              </w:rPr>
            </w:pPr>
            <w:r w:rsidRPr="00FB72B3">
              <w:rPr>
                <w:rFonts w:ascii="Montserrat Light" w:hAnsi="Montserrat Light"/>
                <w:iCs/>
                <w:sz w:val="20"/>
                <w:szCs w:val="20"/>
                <w:lang w:val="ro-RO" w:eastAsia="ro-RO"/>
              </w:rPr>
              <w:t xml:space="preserve">Avizat: director </w:t>
            </w:r>
            <w:r w:rsidR="00484DB5">
              <w:rPr>
                <w:rFonts w:ascii="Montserrat Light" w:hAnsi="Montserrat Light"/>
                <w:iCs/>
                <w:sz w:val="20"/>
                <w:szCs w:val="20"/>
                <w:lang w:val="ro-RO" w:eastAsia="ro-RO"/>
              </w:rPr>
              <w:t>executiv</w:t>
            </w:r>
          </w:p>
        </w:tc>
        <w:tc>
          <w:tcPr>
            <w:tcW w:w="2494" w:type="dxa"/>
          </w:tcPr>
          <w:p w14:paraId="75D19BC3" w14:textId="59A12EAF" w:rsidR="0016572C" w:rsidRPr="00FB72B3" w:rsidRDefault="00484DB5" w:rsidP="00FF189C">
            <w:pPr>
              <w:autoSpaceDE w:val="0"/>
              <w:autoSpaceDN w:val="0"/>
              <w:adjustRightInd w:val="0"/>
              <w:rPr>
                <w:rFonts w:ascii="Montserrat Light" w:hAnsi="Montserrat Light" w:cs="Calibri Light"/>
                <w:i/>
                <w:noProof/>
                <w:sz w:val="20"/>
                <w:szCs w:val="20"/>
                <w:shd w:val="clear" w:color="auto" w:fill="FFFFFF"/>
                <w:lang w:val="ro-RO" w:eastAsia="ro-RO"/>
              </w:rPr>
            </w:pPr>
            <w:r>
              <w:rPr>
                <w:rFonts w:ascii="Montserrat Light" w:hAnsi="Montserrat Light"/>
                <w:iCs/>
                <w:sz w:val="20"/>
                <w:szCs w:val="20"/>
                <w:lang w:val="ro-RO" w:eastAsia="ro-RO"/>
              </w:rPr>
              <w:t>Mariana Rațiu</w:t>
            </w:r>
          </w:p>
        </w:tc>
        <w:tc>
          <w:tcPr>
            <w:tcW w:w="1211" w:type="dxa"/>
          </w:tcPr>
          <w:p w14:paraId="05518ABE"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c>
          <w:tcPr>
            <w:tcW w:w="1682" w:type="dxa"/>
          </w:tcPr>
          <w:p w14:paraId="24445B17"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r>
      <w:tr w:rsidR="0016572C" w:rsidRPr="00FB72B3" w14:paraId="47B11CE6" w14:textId="77777777" w:rsidTr="00ED79DD">
        <w:tc>
          <w:tcPr>
            <w:tcW w:w="3964" w:type="dxa"/>
            <w:gridSpan w:val="2"/>
          </w:tcPr>
          <w:p w14:paraId="2D202D02" w14:textId="15D076B0" w:rsidR="0016572C" w:rsidRPr="00FB72B3" w:rsidRDefault="0016572C" w:rsidP="00FF189C">
            <w:pPr>
              <w:autoSpaceDE w:val="0"/>
              <w:autoSpaceDN w:val="0"/>
              <w:adjustRightInd w:val="0"/>
              <w:rPr>
                <w:rFonts w:ascii="Montserrat Light" w:hAnsi="Montserrat Light" w:cs="Calibri Light"/>
                <w:iCs/>
                <w:noProof/>
                <w:sz w:val="20"/>
                <w:szCs w:val="20"/>
                <w:shd w:val="clear" w:color="auto" w:fill="FFFFFF"/>
                <w:lang w:val="ro-RO" w:eastAsia="ro-RO"/>
              </w:rPr>
            </w:pPr>
            <w:r w:rsidRPr="00FB72B3">
              <w:rPr>
                <w:rFonts w:ascii="Montserrat Light" w:hAnsi="Montserrat Light"/>
                <w:iCs/>
                <w:sz w:val="20"/>
                <w:szCs w:val="20"/>
                <w:lang w:val="ro-RO" w:eastAsia="ro-RO"/>
              </w:rPr>
              <w:t xml:space="preserve">Verificat: șef </w:t>
            </w:r>
            <w:r w:rsidR="00CE4983">
              <w:rPr>
                <w:rFonts w:ascii="Montserrat Light" w:hAnsi="Montserrat Light"/>
                <w:iCs/>
                <w:sz w:val="20"/>
                <w:szCs w:val="20"/>
                <w:lang w:val="ro-RO" w:eastAsia="ro-RO"/>
              </w:rPr>
              <w:t>serviciu</w:t>
            </w:r>
          </w:p>
        </w:tc>
        <w:tc>
          <w:tcPr>
            <w:tcW w:w="2494" w:type="dxa"/>
          </w:tcPr>
          <w:p w14:paraId="466B663D" w14:textId="4F5EEFAE" w:rsidR="0016572C" w:rsidRPr="00385CC8" w:rsidRDefault="00484DB5" w:rsidP="00FF189C">
            <w:pPr>
              <w:autoSpaceDE w:val="0"/>
              <w:autoSpaceDN w:val="0"/>
              <w:adjustRightInd w:val="0"/>
              <w:rPr>
                <w:rFonts w:ascii="Montserrat Light" w:hAnsi="Montserrat Light" w:cs="Calibri Light"/>
                <w:iCs/>
                <w:noProof/>
                <w:sz w:val="20"/>
                <w:szCs w:val="20"/>
                <w:shd w:val="clear" w:color="auto" w:fill="FFFFFF"/>
                <w:lang w:val="ro-RO" w:eastAsia="ro-RO"/>
              </w:rPr>
            </w:pPr>
            <w:r>
              <w:rPr>
                <w:rFonts w:ascii="Montserrat Light" w:hAnsi="Montserrat Light" w:cs="Calibri Light"/>
                <w:iCs/>
                <w:noProof/>
                <w:sz w:val="20"/>
                <w:szCs w:val="20"/>
                <w:shd w:val="clear" w:color="auto" w:fill="FFFFFF"/>
                <w:lang w:val="ro-RO" w:eastAsia="ro-RO"/>
              </w:rPr>
              <w:t>Alexandru Crețu</w:t>
            </w:r>
          </w:p>
        </w:tc>
        <w:tc>
          <w:tcPr>
            <w:tcW w:w="1211" w:type="dxa"/>
          </w:tcPr>
          <w:p w14:paraId="213E1B10"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c>
          <w:tcPr>
            <w:tcW w:w="1682" w:type="dxa"/>
          </w:tcPr>
          <w:p w14:paraId="66A0F3AD"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r>
      <w:tr w:rsidR="00CE4983" w:rsidRPr="00FB72B3" w14:paraId="42209710" w14:textId="77777777" w:rsidTr="00ED79DD">
        <w:tc>
          <w:tcPr>
            <w:tcW w:w="3964" w:type="dxa"/>
            <w:gridSpan w:val="2"/>
          </w:tcPr>
          <w:p w14:paraId="22D1AC7A" w14:textId="4E5B0206" w:rsidR="00CE4983" w:rsidRPr="00FB72B3" w:rsidRDefault="00CE4983" w:rsidP="00FF189C">
            <w:pPr>
              <w:autoSpaceDE w:val="0"/>
              <w:autoSpaceDN w:val="0"/>
              <w:adjustRightInd w:val="0"/>
              <w:rPr>
                <w:rFonts w:ascii="Montserrat Light" w:hAnsi="Montserrat Light"/>
                <w:iCs/>
                <w:sz w:val="20"/>
                <w:szCs w:val="20"/>
                <w:lang w:val="ro-RO" w:eastAsia="ro-RO"/>
              </w:rPr>
            </w:pPr>
            <w:r>
              <w:rPr>
                <w:rFonts w:ascii="Montserrat Light" w:hAnsi="Montserrat Light"/>
                <w:iCs/>
                <w:sz w:val="20"/>
                <w:szCs w:val="20"/>
                <w:lang w:val="ro-RO" w:eastAsia="ro-RO"/>
              </w:rPr>
              <w:t>Elaborat: consilier</w:t>
            </w:r>
          </w:p>
        </w:tc>
        <w:tc>
          <w:tcPr>
            <w:tcW w:w="2494" w:type="dxa"/>
          </w:tcPr>
          <w:p w14:paraId="60D27F5D" w14:textId="71B572FC" w:rsidR="00CE4983" w:rsidRPr="00FB72B3" w:rsidRDefault="00CE4983" w:rsidP="00FF189C">
            <w:pPr>
              <w:autoSpaceDE w:val="0"/>
              <w:autoSpaceDN w:val="0"/>
              <w:adjustRightInd w:val="0"/>
              <w:rPr>
                <w:rFonts w:ascii="Montserrat Light" w:hAnsi="Montserrat Light"/>
                <w:iCs/>
                <w:sz w:val="20"/>
                <w:szCs w:val="20"/>
                <w:lang w:val="ro-RO" w:eastAsia="ro-RO"/>
              </w:rPr>
            </w:pPr>
            <w:r w:rsidRPr="00FB72B3">
              <w:rPr>
                <w:rFonts w:ascii="Montserrat Light" w:hAnsi="Montserrat Light"/>
                <w:iCs/>
                <w:sz w:val="20"/>
                <w:szCs w:val="20"/>
                <w:lang w:val="ro-RO" w:eastAsia="ro-RO"/>
              </w:rPr>
              <w:t>Andreea</w:t>
            </w:r>
            <w:r w:rsidR="00ED79DD">
              <w:rPr>
                <w:rFonts w:ascii="Montserrat Light" w:hAnsi="Montserrat Light"/>
                <w:iCs/>
                <w:sz w:val="20"/>
                <w:szCs w:val="20"/>
                <w:lang w:val="ro-RO" w:eastAsia="ro-RO"/>
              </w:rPr>
              <w:t xml:space="preserve"> Maria </w:t>
            </w:r>
            <w:r w:rsidRPr="00FB72B3">
              <w:rPr>
                <w:rFonts w:ascii="Montserrat Light" w:hAnsi="Montserrat Light"/>
                <w:iCs/>
                <w:sz w:val="20"/>
                <w:szCs w:val="20"/>
                <w:lang w:val="ro-RO" w:eastAsia="ro-RO"/>
              </w:rPr>
              <w:t>Jucan</w:t>
            </w:r>
          </w:p>
        </w:tc>
        <w:tc>
          <w:tcPr>
            <w:tcW w:w="1211" w:type="dxa"/>
          </w:tcPr>
          <w:p w14:paraId="066CF1B9" w14:textId="77777777" w:rsidR="00CE4983" w:rsidRPr="00FB72B3" w:rsidRDefault="00CE4983" w:rsidP="00FF189C">
            <w:pPr>
              <w:autoSpaceDE w:val="0"/>
              <w:autoSpaceDN w:val="0"/>
              <w:adjustRightInd w:val="0"/>
              <w:rPr>
                <w:rFonts w:ascii="Montserrat Light" w:hAnsi="Montserrat Light" w:cs="Calibri Light"/>
                <w:i/>
                <w:noProof/>
                <w:sz w:val="20"/>
                <w:szCs w:val="20"/>
                <w:shd w:val="clear" w:color="auto" w:fill="FFFFFF"/>
                <w:lang w:val="ro-RO" w:eastAsia="ro-RO"/>
              </w:rPr>
            </w:pPr>
          </w:p>
        </w:tc>
        <w:tc>
          <w:tcPr>
            <w:tcW w:w="1682" w:type="dxa"/>
          </w:tcPr>
          <w:p w14:paraId="1C81FF01" w14:textId="77777777" w:rsidR="00CE4983" w:rsidRPr="00FB72B3" w:rsidRDefault="00CE4983" w:rsidP="00FF189C">
            <w:pPr>
              <w:autoSpaceDE w:val="0"/>
              <w:autoSpaceDN w:val="0"/>
              <w:adjustRightInd w:val="0"/>
              <w:rPr>
                <w:rFonts w:ascii="Montserrat Light" w:hAnsi="Montserrat Light" w:cs="Calibri Light"/>
                <w:i/>
                <w:noProof/>
                <w:sz w:val="20"/>
                <w:szCs w:val="20"/>
                <w:shd w:val="clear" w:color="auto" w:fill="FFFFFF"/>
                <w:lang w:val="ro-RO" w:eastAsia="ro-RO"/>
              </w:rPr>
            </w:pPr>
          </w:p>
        </w:tc>
      </w:tr>
    </w:tbl>
    <w:p w14:paraId="3F7592BF" w14:textId="77777777" w:rsidR="0016572C" w:rsidRDefault="0016572C" w:rsidP="0016572C">
      <w:pPr>
        <w:autoSpaceDE w:val="0"/>
        <w:autoSpaceDN w:val="0"/>
        <w:adjustRightInd w:val="0"/>
        <w:spacing w:line="240" w:lineRule="auto"/>
        <w:contextualSpacing/>
        <w:rPr>
          <w:rFonts w:ascii="Montserrat Light" w:hAnsi="Montserrat Light"/>
          <w:i/>
          <w:noProof/>
          <w:lang w:val="en-US" w:eastAsia="ro-RO"/>
        </w:rPr>
      </w:pPr>
    </w:p>
    <w:p w14:paraId="1C8B70F2" w14:textId="77777777" w:rsidR="0016572C" w:rsidRDefault="0016572C" w:rsidP="0016572C">
      <w:pPr>
        <w:autoSpaceDE w:val="0"/>
        <w:autoSpaceDN w:val="0"/>
        <w:adjustRightInd w:val="0"/>
        <w:spacing w:line="240" w:lineRule="auto"/>
        <w:contextualSpacing/>
        <w:rPr>
          <w:rFonts w:ascii="Montserrat Light" w:hAnsi="Montserrat Light"/>
          <w:i/>
          <w:noProof/>
          <w:lang w:val="en-US" w:eastAsia="ro-RO"/>
        </w:rPr>
      </w:pPr>
    </w:p>
    <w:p w14:paraId="2C78B94D" w14:textId="77777777" w:rsidR="0016572C" w:rsidRDefault="0016572C" w:rsidP="0016572C">
      <w:pPr>
        <w:autoSpaceDE w:val="0"/>
        <w:autoSpaceDN w:val="0"/>
        <w:adjustRightInd w:val="0"/>
        <w:spacing w:line="240" w:lineRule="auto"/>
        <w:contextualSpacing/>
        <w:rPr>
          <w:rFonts w:ascii="Montserrat Light" w:hAnsi="Montserrat Light"/>
          <w:i/>
          <w:noProof/>
          <w:lang w:val="en-US" w:eastAsia="ro-RO"/>
        </w:rPr>
      </w:pPr>
    </w:p>
    <w:p w14:paraId="7A7922C5" w14:textId="77777777" w:rsidR="004E58B0" w:rsidRDefault="004E58B0" w:rsidP="0016572C">
      <w:pPr>
        <w:autoSpaceDE w:val="0"/>
        <w:autoSpaceDN w:val="0"/>
        <w:adjustRightInd w:val="0"/>
        <w:spacing w:line="240" w:lineRule="auto"/>
        <w:contextualSpacing/>
        <w:rPr>
          <w:rFonts w:ascii="Montserrat Light" w:hAnsi="Montserrat Light"/>
          <w:i/>
          <w:noProof/>
          <w:lang w:val="en-US" w:eastAsia="ro-RO"/>
        </w:rPr>
      </w:pPr>
    </w:p>
    <w:p w14:paraId="3D87E636" w14:textId="77777777" w:rsidR="004E58B0" w:rsidRDefault="004E58B0" w:rsidP="0016572C">
      <w:pPr>
        <w:autoSpaceDE w:val="0"/>
        <w:autoSpaceDN w:val="0"/>
        <w:adjustRightInd w:val="0"/>
        <w:spacing w:line="240" w:lineRule="auto"/>
        <w:contextualSpacing/>
        <w:rPr>
          <w:rFonts w:ascii="Montserrat Light" w:hAnsi="Montserrat Light"/>
          <w:i/>
          <w:noProof/>
          <w:lang w:val="en-US" w:eastAsia="ro-RO"/>
        </w:rPr>
      </w:pPr>
    </w:p>
    <w:p w14:paraId="4C4F19AF" w14:textId="77777777" w:rsidR="004E58B0" w:rsidRDefault="004E58B0" w:rsidP="0016572C">
      <w:pPr>
        <w:autoSpaceDE w:val="0"/>
        <w:autoSpaceDN w:val="0"/>
        <w:adjustRightInd w:val="0"/>
        <w:spacing w:line="240" w:lineRule="auto"/>
        <w:contextualSpacing/>
        <w:rPr>
          <w:rFonts w:ascii="Montserrat Light" w:hAnsi="Montserrat Light"/>
          <w:i/>
          <w:noProof/>
          <w:lang w:val="en-US" w:eastAsia="ro-RO"/>
        </w:rPr>
      </w:pPr>
    </w:p>
    <w:p w14:paraId="3C31965C" w14:textId="77777777" w:rsidR="004E58B0" w:rsidRDefault="004E58B0" w:rsidP="0016572C">
      <w:pPr>
        <w:autoSpaceDE w:val="0"/>
        <w:autoSpaceDN w:val="0"/>
        <w:adjustRightInd w:val="0"/>
        <w:spacing w:line="240" w:lineRule="auto"/>
        <w:contextualSpacing/>
        <w:rPr>
          <w:rFonts w:ascii="Montserrat Light" w:hAnsi="Montserrat Light"/>
          <w:i/>
          <w:noProof/>
          <w:lang w:val="en-US" w:eastAsia="ro-RO"/>
        </w:rPr>
      </w:pPr>
    </w:p>
    <w:p w14:paraId="3185EECC" w14:textId="77777777" w:rsidR="004E58B0" w:rsidRDefault="004E58B0" w:rsidP="0016572C">
      <w:pPr>
        <w:autoSpaceDE w:val="0"/>
        <w:autoSpaceDN w:val="0"/>
        <w:adjustRightInd w:val="0"/>
        <w:spacing w:line="240" w:lineRule="auto"/>
        <w:contextualSpacing/>
        <w:rPr>
          <w:rFonts w:ascii="Montserrat Light" w:hAnsi="Montserrat Light"/>
          <w:i/>
          <w:noProof/>
          <w:lang w:val="en-US" w:eastAsia="ro-RO"/>
        </w:rPr>
      </w:pPr>
    </w:p>
    <w:p w14:paraId="3DD9F9EE" w14:textId="77777777" w:rsidR="004E58B0" w:rsidRDefault="004E58B0" w:rsidP="0016572C">
      <w:pPr>
        <w:autoSpaceDE w:val="0"/>
        <w:autoSpaceDN w:val="0"/>
        <w:adjustRightInd w:val="0"/>
        <w:spacing w:line="240" w:lineRule="auto"/>
        <w:contextualSpacing/>
        <w:rPr>
          <w:rFonts w:ascii="Montserrat Light" w:hAnsi="Montserrat Light"/>
          <w:i/>
          <w:noProof/>
          <w:lang w:val="en-US" w:eastAsia="ro-RO"/>
        </w:rPr>
      </w:pPr>
    </w:p>
    <w:p w14:paraId="6FBD7982" w14:textId="77777777" w:rsidR="004E58B0" w:rsidRDefault="004E58B0" w:rsidP="0016572C">
      <w:pPr>
        <w:autoSpaceDE w:val="0"/>
        <w:autoSpaceDN w:val="0"/>
        <w:adjustRightInd w:val="0"/>
        <w:spacing w:line="240" w:lineRule="auto"/>
        <w:contextualSpacing/>
        <w:rPr>
          <w:rFonts w:ascii="Montserrat Light" w:hAnsi="Montserrat Light"/>
          <w:i/>
          <w:noProof/>
          <w:lang w:val="en-US" w:eastAsia="ro-RO"/>
        </w:rPr>
      </w:pPr>
    </w:p>
    <w:p w14:paraId="1FF7447C" w14:textId="77777777" w:rsidR="004E58B0" w:rsidRDefault="004E58B0" w:rsidP="0016572C">
      <w:pPr>
        <w:autoSpaceDE w:val="0"/>
        <w:autoSpaceDN w:val="0"/>
        <w:adjustRightInd w:val="0"/>
        <w:spacing w:line="240" w:lineRule="auto"/>
        <w:contextualSpacing/>
        <w:rPr>
          <w:rFonts w:ascii="Montserrat Light" w:hAnsi="Montserrat Light"/>
          <w:i/>
          <w:noProof/>
          <w:lang w:val="en-US" w:eastAsia="ro-RO"/>
        </w:rPr>
      </w:pPr>
    </w:p>
    <w:p w14:paraId="54EAC774" w14:textId="77777777" w:rsidR="004E58B0" w:rsidRDefault="004E58B0" w:rsidP="0016572C">
      <w:pPr>
        <w:autoSpaceDE w:val="0"/>
        <w:autoSpaceDN w:val="0"/>
        <w:adjustRightInd w:val="0"/>
        <w:spacing w:line="240" w:lineRule="auto"/>
        <w:contextualSpacing/>
        <w:rPr>
          <w:rFonts w:ascii="Montserrat Light" w:hAnsi="Montserrat Light"/>
          <w:i/>
          <w:noProof/>
          <w:lang w:val="en-US" w:eastAsia="ro-RO"/>
        </w:rPr>
      </w:pPr>
    </w:p>
    <w:p w14:paraId="5DE3EB9D" w14:textId="1775B134" w:rsidR="00B64D0D" w:rsidRDefault="00B64D0D" w:rsidP="0087200D">
      <w:pPr>
        <w:spacing w:line="240" w:lineRule="auto"/>
        <w:jc w:val="both"/>
        <w:rPr>
          <w:rFonts w:ascii="Montserrat Light" w:hAnsi="Montserrat Light"/>
          <w:lang w:val="ro-RO" w:eastAsia="ro-RO"/>
        </w:rPr>
      </w:pPr>
      <w:r w:rsidRPr="00B70A75">
        <w:rPr>
          <w:rFonts w:ascii="Montserrat Light" w:hAnsi="Montserrat Light"/>
          <w:lang w:val="ro-RO" w:eastAsia="ro-RO"/>
        </w:rPr>
        <w:lastRenderedPageBreak/>
        <w:tab/>
      </w:r>
    </w:p>
    <w:p w14:paraId="6D490FC5" w14:textId="77777777" w:rsidR="00C05261" w:rsidRPr="001F30A8" w:rsidRDefault="00C05261" w:rsidP="00784B61">
      <w:pPr>
        <w:autoSpaceDE w:val="0"/>
        <w:autoSpaceDN w:val="0"/>
        <w:adjustRightInd w:val="0"/>
        <w:spacing w:line="240" w:lineRule="auto"/>
        <w:contextualSpacing/>
        <w:rPr>
          <w:rFonts w:ascii="Montserrat Light" w:hAnsi="Montserrat Light"/>
          <w:i/>
          <w:noProof/>
          <w:lang w:val="it-IT" w:eastAsia="ro-RO"/>
        </w:rPr>
      </w:pPr>
    </w:p>
    <w:p w14:paraId="37859E01" w14:textId="77777777" w:rsidR="00C05261" w:rsidRPr="001F30A8" w:rsidRDefault="00C05261" w:rsidP="00784B61">
      <w:pPr>
        <w:autoSpaceDE w:val="0"/>
        <w:autoSpaceDN w:val="0"/>
        <w:adjustRightInd w:val="0"/>
        <w:spacing w:line="240" w:lineRule="auto"/>
        <w:contextualSpacing/>
        <w:rPr>
          <w:rFonts w:ascii="Montserrat Light" w:hAnsi="Montserrat Light"/>
          <w:i/>
          <w:noProof/>
          <w:lang w:val="it-IT" w:eastAsia="ro-RO"/>
        </w:rPr>
      </w:pPr>
    </w:p>
    <w:tbl>
      <w:tblPr>
        <w:tblpPr w:leftFromText="180" w:rightFromText="180" w:vertAnchor="page" w:horzAnchor="margin" w:tblpXSpec="center" w:tblpY="1117"/>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2"/>
        <w:gridCol w:w="2071"/>
        <w:gridCol w:w="2244"/>
        <w:gridCol w:w="1899"/>
      </w:tblGrid>
      <w:tr w:rsidR="00CF2CD9" w:rsidRPr="00D735C1" w14:paraId="27CC26F7" w14:textId="77777777" w:rsidTr="006E32D0">
        <w:trPr>
          <w:trHeight w:val="1244"/>
        </w:trPr>
        <w:tc>
          <w:tcPr>
            <w:tcW w:w="9246" w:type="dxa"/>
            <w:gridSpan w:val="4"/>
            <w:shd w:val="clear" w:color="auto" w:fill="auto"/>
          </w:tcPr>
          <w:p w14:paraId="5A884F8C" w14:textId="77777777" w:rsidR="00CF2CD9" w:rsidRPr="00573B43" w:rsidRDefault="00CF2CD9" w:rsidP="006E32D0">
            <w:pPr>
              <w:autoSpaceDE w:val="0"/>
              <w:autoSpaceDN w:val="0"/>
              <w:adjustRightInd w:val="0"/>
              <w:contextualSpacing/>
              <w:jc w:val="center"/>
              <w:rPr>
                <w:rFonts w:ascii="Montserrat Light" w:hAnsi="Montserrat Light"/>
                <w:b/>
                <w:bCs/>
                <w:noProof/>
                <w:lang w:val="ro-RO" w:eastAsia="ro-RO"/>
              </w:rPr>
            </w:pPr>
            <w:r w:rsidRPr="00573B43">
              <w:rPr>
                <w:rFonts w:ascii="Montserrat Light" w:hAnsi="Montserrat Light"/>
                <w:b/>
                <w:bCs/>
                <w:noProof/>
                <w:lang w:val="ro-RO" w:eastAsia="ro-RO"/>
              </w:rPr>
              <w:t xml:space="preserve">CIRCUIT PROIECT DE HOTĂRÂRE </w:t>
            </w:r>
          </w:p>
          <w:p w14:paraId="3A609F4D" w14:textId="77777777" w:rsidR="00CF2CD9" w:rsidRPr="00F760F7" w:rsidRDefault="00CF2CD9" w:rsidP="006E32D0">
            <w:pPr>
              <w:autoSpaceDE w:val="0"/>
              <w:autoSpaceDN w:val="0"/>
              <w:adjustRightInd w:val="0"/>
              <w:jc w:val="center"/>
              <w:rPr>
                <w:rFonts w:ascii="Montserrat" w:eastAsia="Times New Roman" w:hAnsi="Montserrat" w:cs="Cambria"/>
                <w:b/>
                <w:color w:val="000000"/>
                <w:lang w:val="ro-RO" w:eastAsia="ar-SA"/>
              </w:rPr>
            </w:pPr>
            <w:r w:rsidRPr="003325C7">
              <w:rPr>
                <w:rFonts w:ascii="Montserrat" w:eastAsia="Calibri" w:hAnsi="Montserrat"/>
                <w:b/>
                <w:bCs/>
                <w:color w:val="000000"/>
                <w:lang w:val="ro-RO"/>
              </w:rPr>
              <w:t xml:space="preserve">privind </w:t>
            </w:r>
            <w:r>
              <w:rPr>
                <w:rFonts w:ascii="Montserrat" w:eastAsia="Calibri" w:hAnsi="Montserrat"/>
                <w:b/>
                <w:bCs/>
                <w:color w:val="000000"/>
                <w:lang w:val="ro-RO"/>
              </w:rPr>
              <w:t xml:space="preserve">includerea în domeniul public a județului Cluj a 3 (trei) </w:t>
            </w:r>
            <w:r w:rsidRPr="00DD3A13">
              <w:rPr>
                <w:rFonts w:ascii="Montserrat" w:hAnsi="Montserrat"/>
                <w:b/>
                <w:bCs/>
                <w:sz w:val="20"/>
                <w:szCs w:val="20"/>
                <w:lang w:val="ro-RO" w:eastAsia="ar-SA"/>
              </w:rPr>
              <w:t xml:space="preserve">posturi de transformare în anvelopă de beton </w:t>
            </w:r>
            <w:r>
              <w:rPr>
                <w:rFonts w:ascii="Montserrat" w:hAnsi="Montserrat"/>
                <w:b/>
                <w:bCs/>
                <w:sz w:val="20"/>
                <w:szCs w:val="20"/>
                <w:lang w:val="ro-RO" w:eastAsia="ar-SA"/>
              </w:rPr>
              <w:t xml:space="preserve">și </w:t>
            </w:r>
            <w:r>
              <w:rPr>
                <w:rFonts w:ascii="Montserrat" w:eastAsia="Calibri" w:hAnsi="Montserrat"/>
                <w:b/>
                <w:bCs/>
                <w:color w:val="000000"/>
                <w:lang w:val="ro-RO"/>
              </w:rPr>
              <w:t>concesionarea acestora</w:t>
            </w:r>
            <w:r>
              <w:rPr>
                <w:rFonts w:ascii="Montserrat" w:hAnsi="Montserrat"/>
                <w:b/>
                <w:bCs/>
                <w:sz w:val="20"/>
                <w:szCs w:val="20"/>
                <w:lang w:val="ro-RO" w:eastAsia="ar-SA"/>
              </w:rPr>
              <w:t xml:space="preserve"> Companiei de Apă Someș S.A</w:t>
            </w:r>
          </w:p>
        </w:tc>
      </w:tr>
      <w:tr w:rsidR="00CF2CD9" w:rsidRPr="003B3B62" w14:paraId="2F8369F8" w14:textId="77777777" w:rsidTr="006E32D0">
        <w:trPr>
          <w:trHeight w:val="616"/>
        </w:trPr>
        <w:tc>
          <w:tcPr>
            <w:tcW w:w="9246" w:type="dxa"/>
            <w:gridSpan w:val="4"/>
            <w:shd w:val="clear" w:color="auto" w:fill="auto"/>
          </w:tcPr>
          <w:p w14:paraId="5DFF8AF9" w14:textId="77777777" w:rsidR="00CF2CD9" w:rsidRPr="00573B43" w:rsidRDefault="00CF2CD9" w:rsidP="006E32D0">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 xml:space="preserve">1. Transmitere proiect </w:t>
            </w:r>
            <w:r w:rsidRPr="00573B43">
              <w:rPr>
                <w:rFonts w:ascii="Montserrat Light" w:hAnsi="Montserrat Light"/>
                <w:b/>
                <w:bCs/>
                <w:shd w:val="clear" w:color="auto" w:fill="FFFFFF"/>
                <w:lang w:val="ro-RO" w:eastAsia="ro-RO"/>
              </w:rPr>
              <w:t xml:space="preserve">în vederea analizării </w:t>
            </w:r>
            <w:proofErr w:type="spellStart"/>
            <w:r w:rsidRPr="00573B43">
              <w:rPr>
                <w:rFonts w:ascii="Montserrat Light" w:hAnsi="Montserrat Light"/>
                <w:b/>
                <w:bCs/>
                <w:shd w:val="clear" w:color="auto" w:fill="FFFFFF"/>
                <w:lang w:val="ro-RO" w:eastAsia="ro-RO"/>
              </w:rPr>
              <w:t>şi</w:t>
            </w:r>
            <w:proofErr w:type="spellEnd"/>
            <w:r w:rsidRPr="00573B43">
              <w:rPr>
                <w:rFonts w:ascii="Montserrat Light" w:hAnsi="Montserrat Light"/>
                <w:b/>
                <w:bCs/>
                <w:shd w:val="clear" w:color="auto" w:fill="FFFFFF"/>
                <w:lang w:val="ro-RO" w:eastAsia="ro-RO"/>
              </w:rPr>
              <w:t xml:space="preserve"> întocmirii raportului/rapoartelor de specialitate</w:t>
            </w:r>
            <w:r w:rsidRPr="00573B43">
              <w:rPr>
                <w:rFonts w:ascii="Montserrat Light" w:hAnsi="Montserrat Light"/>
                <w:b/>
                <w:bCs/>
                <w:noProof/>
                <w:lang w:val="ro-RO" w:eastAsia="ro-RO"/>
              </w:rPr>
              <w:t xml:space="preserve"> ale compartimentelor de resort nominalizate</w:t>
            </w:r>
          </w:p>
        </w:tc>
      </w:tr>
      <w:tr w:rsidR="00CF2CD9" w:rsidRPr="00FC557C" w14:paraId="698F7658" w14:textId="77777777" w:rsidTr="006E32D0">
        <w:trPr>
          <w:trHeight w:val="2175"/>
        </w:trPr>
        <w:tc>
          <w:tcPr>
            <w:tcW w:w="3032" w:type="dxa"/>
            <w:shd w:val="clear" w:color="auto" w:fill="auto"/>
          </w:tcPr>
          <w:p w14:paraId="5F851E11" w14:textId="77777777" w:rsidR="00CF2CD9" w:rsidRPr="00573B43" w:rsidRDefault="00CF2CD9" w:rsidP="006E32D0">
            <w:pPr>
              <w:autoSpaceDE w:val="0"/>
              <w:autoSpaceDN w:val="0"/>
              <w:adjustRightInd w:val="0"/>
              <w:contextualSpacing/>
              <w:jc w:val="both"/>
              <w:rPr>
                <w:rFonts w:ascii="Montserrat Light" w:hAnsi="Montserrat Light"/>
                <w:noProof/>
                <w:lang w:val="ro-RO" w:eastAsia="ro-RO"/>
              </w:rPr>
            </w:pPr>
            <w:r w:rsidRPr="00573B43">
              <w:rPr>
                <w:rFonts w:ascii="Montserrat Light" w:hAnsi="Montserrat Light"/>
                <w:noProof/>
                <w:lang w:val="ro-RO" w:eastAsia="ro-RO"/>
              </w:rPr>
              <w:t xml:space="preserve"> </w:t>
            </w:r>
          </w:p>
          <w:p w14:paraId="10DF5D40"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Compartimentele de resort nominalizate</w:t>
            </w:r>
          </w:p>
          <w:p w14:paraId="64092961"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(Direcția/serviciul)</w:t>
            </w:r>
          </w:p>
        </w:tc>
        <w:tc>
          <w:tcPr>
            <w:tcW w:w="2071" w:type="dxa"/>
            <w:shd w:val="clear" w:color="auto" w:fill="auto"/>
          </w:tcPr>
          <w:p w14:paraId="4E8552DE"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shd w:val="clear" w:color="auto" w:fill="FFFFFF"/>
                <w:lang w:val="ro-RO" w:eastAsia="ro-RO"/>
              </w:rPr>
              <w:t>Datele de întocmire și depunere a rapoartelor de</w:t>
            </w:r>
            <w:r w:rsidRPr="00573B43">
              <w:rPr>
                <w:rFonts w:ascii="Montserrat Light" w:hAnsi="Montserrat Light"/>
                <w:noProof/>
                <w:lang w:val="ro-RO" w:eastAsia="ro-RO"/>
              </w:rPr>
              <w:t xml:space="preserve">  specialitate</w:t>
            </w:r>
          </w:p>
          <w:p w14:paraId="6BC8E650"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p>
        </w:tc>
        <w:tc>
          <w:tcPr>
            <w:tcW w:w="2244" w:type="dxa"/>
            <w:shd w:val="clear" w:color="auto" w:fill="auto"/>
          </w:tcPr>
          <w:p w14:paraId="153878D6"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persoanelor competente pentru nominalizare/</w:t>
            </w:r>
          </w:p>
          <w:p w14:paraId="32806144"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stabilire date de întocmire</w:t>
            </w:r>
          </w:p>
        </w:tc>
        <w:tc>
          <w:tcPr>
            <w:tcW w:w="1899" w:type="dxa"/>
          </w:tcPr>
          <w:p w14:paraId="02203809"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Raport întocmit/</w:t>
            </w:r>
          </w:p>
          <w:p w14:paraId="29126BF1"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întocmire raport/</w:t>
            </w:r>
          </w:p>
          <w:p w14:paraId="42C3B8A5"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semnătură</w:t>
            </w:r>
          </w:p>
        </w:tc>
      </w:tr>
      <w:tr w:rsidR="00CF2CD9" w:rsidRPr="00FC557C" w14:paraId="548C76F8" w14:textId="77777777" w:rsidTr="006E32D0">
        <w:trPr>
          <w:trHeight w:val="302"/>
        </w:trPr>
        <w:tc>
          <w:tcPr>
            <w:tcW w:w="3032" w:type="dxa"/>
            <w:shd w:val="clear" w:color="auto" w:fill="auto"/>
          </w:tcPr>
          <w:p w14:paraId="3FBBF718" w14:textId="77777777" w:rsidR="00CF2CD9" w:rsidRPr="00CA6ABB" w:rsidRDefault="00CF2CD9" w:rsidP="006E32D0">
            <w:pPr>
              <w:autoSpaceDE w:val="0"/>
              <w:autoSpaceDN w:val="0"/>
              <w:adjustRightInd w:val="0"/>
              <w:contextualSpacing/>
              <w:rPr>
                <w:rFonts w:ascii="Montserrat Light" w:hAnsi="Montserrat Light"/>
                <w:noProof/>
                <w:lang w:val="ro-RO" w:eastAsia="ro-RO"/>
              </w:rPr>
            </w:pPr>
            <w:r w:rsidRPr="00CA6ABB">
              <w:rPr>
                <w:rFonts w:ascii="Montserrat Light" w:hAnsi="Montserrat Light"/>
                <w:noProof/>
                <w:lang w:val="ro-RO" w:eastAsia="ro-RO"/>
              </w:rPr>
              <w:t>DDI – SLAP - UMSUP</w:t>
            </w:r>
          </w:p>
        </w:tc>
        <w:tc>
          <w:tcPr>
            <w:tcW w:w="2071" w:type="dxa"/>
            <w:shd w:val="clear" w:color="auto" w:fill="auto"/>
          </w:tcPr>
          <w:p w14:paraId="2903277E" w14:textId="77777777" w:rsidR="00CF2CD9" w:rsidRPr="00CA6ABB" w:rsidRDefault="00CF2CD9" w:rsidP="006E32D0">
            <w:pPr>
              <w:autoSpaceDE w:val="0"/>
              <w:autoSpaceDN w:val="0"/>
              <w:adjustRightInd w:val="0"/>
              <w:contextualSpacing/>
              <w:rPr>
                <w:rFonts w:ascii="Montserrat Light" w:hAnsi="Montserrat Light"/>
                <w:noProof/>
                <w:lang w:val="ro-RO" w:eastAsia="ro-RO"/>
              </w:rPr>
            </w:pPr>
            <w:r w:rsidRPr="00CA6ABB">
              <w:rPr>
                <w:rFonts w:ascii="Montserrat Light" w:hAnsi="Montserrat Light"/>
                <w:noProof/>
                <w:lang w:val="ro-RO" w:eastAsia="ro-RO"/>
              </w:rPr>
              <w:t>16.01.2025</w:t>
            </w:r>
          </w:p>
        </w:tc>
        <w:tc>
          <w:tcPr>
            <w:tcW w:w="2244" w:type="dxa"/>
            <w:shd w:val="clear" w:color="auto" w:fill="auto"/>
          </w:tcPr>
          <w:p w14:paraId="790EC318" w14:textId="77777777" w:rsidR="00CF2CD9" w:rsidRPr="00573B43" w:rsidRDefault="00CF2CD9" w:rsidP="006E32D0">
            <w:pPr>
              <w:autoSpaceDE w:val="0"/>
              <w:autoSpaceDN w:val="0"/>
              <w:adjustRightInd w:val="0"/>
              <w:contextualSpacing/>
              <w:rPr>
                <w:rFonts w:ascii="Montserrat Light" w:hAnsi="Montserrat Light"/>
                <w:b/>
                <w:bCs/>
                <w:noProof/>
                <w:lang w:val="ro-RO" w:eastAsia="ro-RO"/>
              </w:rPr>
            </w:pPr>
          </w:p>
        </w:tc>
        <w:tc>
          <w:tcPr>
            <w:tcW w:w="1899" w:type="dxa"/>
          </w:tcPr>
          <w:p w14:paraId="465F6402" w14:textId="77777777" w:rsidR="00CF2CD9" w:rsidRPr="00573B43" w:rsidRDefault="00CF2CD9" w:rsidP="006E32D0">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noProof/>
                <w:lang w:val="ro-RO" w:eastAsia="ro-RO"/>
              </w:rPr>
              <w:t>Raport întocmit</w:t>
            </w:r>
          </w:p>
        </w:tc>
      </w:tr>
      <w:tr w:rsidR="00CF2CD9" w:rsidRPr="00FC557C" w14:paraId="0898FAF9" w14:textId="77777777" w:rsidTr="006E32D0">
        <w:trPr>
          <w:trHeight w:val="229"/>
        </w:trPr>
        <w:tc>
          <w:tcPr>
            <w:tcW w:w="9246" w:type="dxa"/>
            <w:gridSpan w:val="4"/>
            <w:shd w:val="clear" w:color="auto" w:fill="auto"/>
          </w:tcPr>
          <w:p w14:paraId="2BBCE48F" w14:textId="77777777" w:rsidR="00CF2CD9" w:rsidRPr="00573B43" w:rsidRDefault="00CF2CD9" w:rsidP="006E32D0">
            <w:pPr>
              <w:autoSpaceDE w:val="0"/>
              <w:autoSpaceDN w:val="0"/>
              <w:adjustRightInd w:val="0"/>
              <w:contextualSpacing/>
              <w:rPr>
                <w:rFonts w:ascii="Montserrat Light" w:hAnsi="Montserrat Light"/>
                <w:b/>
                <w:bCs/>
                <w:noProof/>
                <w:sz w:val="16"/>
                <w:szCs w:val="16"/>
                <w:lang w:val="ro-RO" w:eastAsia="ro-RO"/>
              </w:rPr>
            </w:pPr>
          </w:p>
        </w:tc>
      </w:tr>
      <w:tr w:rsidR="00CF2CD9" w:rsidRPr="003B3B62" w14:paraId="20CC545E" w14:textId="77777777" w:rsidTr="006E32D0">
        <w:trPr>
          <w:trHeight w:val="616"/>
        </w:trPr>
        <w:tc>
          <w:tcPr>
            <w:tcW w:w="9246" w:type="dxa"/>
            <w:gridSpan w:val="4"/>
            <w:shd w:val="clear" w:color="auto" w:fill="auto"/>
          </w:tcPr>
          <w:p w14:paraId="6FE0DEB2" w14:textId="77777777" w:rsidR="00CF2CD9" w:rsidRPr="00573B43" w:rsidRDefault="00CF2CD9" w:rsidP="006E32D0">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2. Transmitere proiect pentru acordarea avizului de legalitate de către consilierul juridic din cadrul Direcției Juridice</w:t>
            </w:r>
          </w:p>
        </w:tc>
      </w:tr>
      <w:tr w:rsidR="00CF2CD9" w:rsidRPr="00D735C1" w14:paraId="6FBBA566" w14:textId="77777777" w:rsidTr="006E32D0">
        <w:trPr>
          <w:trHeight w:val="930"/>
        </w:trPr>
        <w:tc>
          <w:tcPr>
            <w:tcW w:w="3032" w:type="dxa"/>
            <w:shd w:val="clear" w:color="auto" w:fill="auto"/>
          </w:tcPr>
          <w:p w14:paraId="59CD5DCF"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Numele și prenumele consilierului juridic</w:t>
            </w:r>
          </w:p>
          <w:p w14:paraId="3694A8DD" w14:textId="77777777" w:rsidR="00CF2CD9" w:rsidRPr="00573B43" w:rsidRDefault="00CF2CD9" w:rsidP="006E32D0">
            <w:pPr>
              <w:autoSpaceDE w:val="0"/>
              <w:autoSpaceDN w:val="0"/>
              <w:adjustRightInd w:val="0"/>
              <w:contextualSpacing/>
              <w:rPr>
                <w:rFonts w:ascii="Montserrat Light" w:hAnsi="Montserrat Light"/>
                <w:noProof/>
                <w:lang w:val="ro-RO" w:eastAsia="ro-RO"/>
              </w:rPr>
            </w:pPr>
          </w:p>
        </w:tc>
        <w:tc>
          <w:tcPr>
            <w:tcW w:w="4315" w:type="dxa"/>
            <w:gridSpan w:val="2"/>
            <w:shd w:val="clear" w:color="auto" w:fill="auto"/>
          </w:tcPr>
          <w:p w14:paraId="001EF7E3"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persoanei competente pentru nominalizare</w:t>
            </w:r>
          </w:p>
        </w:tc>
        <w:tc>
          <w:tcPr>
            <w:tcW w:w="1899" w:type="dxa"/>
          </w:tcPr>
          <w:p w14:paraId="3F186B86"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 acordat/</w:t>
            </w:r>
          </w:p>
          <w:p w14:paraId="26E1C607"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aviz/</w:t>
            </w:r>
          </w:p>
          <w:p w14:paraId="3E76D44F"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 xml:space="preserve"> semnătură</w:t>
            </w:r>
          </w:p>
        </w:tc>
      </w:tr>
      <w:tr w:rsidR="00CF2CD9" w:rsidRPr="00D735C1" w14:paraId="45D2A5A9" w14:textId="77777777" w:rsidTr="006E32D0">
        <w:trPr>
          <w:trHeight w:val="616"/>
        </w:trPr>
        <w:tc>
          <w:tcPr>
            <w:tcW w:w="3032" w:type="dxa"/>
            <w:shd w:val="clear" w:color="auto" w:fill="auto"/>
          </w:tcPr>
          <w:p w14:paraId="0CC53DEF" w14:textId="77777777" w:rsidR="00CF2CD9" w:rsidRPr="00CA6ABB" w:rsidRDefault="00CF2CD9" w:rsidP="006E32D0">
            <w:pPr>
              <w:autoSpaceDE w:val="0"/>
              <w:autoSpaceDN w:val="0"/>
              <w:adjustRightInd w:val="0"/>
              <w:contextualSpacing/>
              <w:rPr>
                <w:rFonts w:ascii="Montserrat Light" w:hAnsi="Montserrat Light"/>
                <w:noProof/>
                <w:lang w:val="ro-RO" w:eastAsia="ro-RO"/>
              </w:rPr>
            </w:pPr>
            <w:r w:rsidRPr="00CA6ABB">
              <w:rPr>
                <w:rFonts w:ascii="Montserrat Light" w:hAnsi="Montserrat Light"/>
                <w:noProof/>
                <w:lang w:val="ro-RO" w:eastAsia="ro-RO"/>
              </w:rPr>
              <w:t>Crina Muntean</w:t>
            </w:r>
          </w:p>
          <w:p w14:paraId="05E5A151" w14:textId="77777777" w:rsidR="00CF2CD9" w:rsidRPr="00CA6ABB" w:rsidRDefault="00CF2CD9" w:rsidP="006E32D0">
            <w:pPr>
              <w:autoSpaceDE w:val="0"/>
              <w:autoSpaceDN w:val="0"/>
              <w:adjustRightInd w:val="0"/>
              <w:contextualSpacing/>
              <w:rPr>
                <w:rFonts w:ascii="Montserrat Light" w:hAnsi="Montserrat Light"/>
                <w:noProof/>
                <w:lang w:val="ro-RO" w:eastAsia="ro-RO"/>
              </w:rPr>
            </w:pPr>
          </w:p>
        </w:tc>
        <w:tc>
          <w:tcPr>
            <w:tcW w:w="4315" w:type="dxa"/>
            <w:gridSpan w:val="2"/>
            <w:shd w:val="clear" w:color="auto" w:fill="auto"/>
          </w:tcPr>
          <w:p w14:paraId="556A4956" w14:textId="77777777" w:rsidR="00CF2CD9" w:rsidRPr="00CA6ABB" w:rsidRDefault="00CF2CD9" w:rsidP="006E32D0">
            <w:pPr>
              <w:autoSpaceDE w:val="0"/>
              <w:autoSpaceDN w:val="0"/>
              <w:adjustRightInd w:val="0"/>
              <w:contextualSpacing/>
              <w:rPr>
                <w:rFonts w:ascii="Montserrat Light" w:hAnsi="Montserrat Light"/>
                <w:noProof/>
                <w:lang w:val="ro-RO" w:eastAsia="ro-RO"/>
              </w:rPr>
            </w:pPr>
          </w:p>
        </w:tc>
        <w:tc>
          <w:tcPr>
            <w:tcW w:w="1899" w:type="dxa"/>
          </w:tcPr>
          <w:p w14:paraId="698C48D3" w14:textId="77777777" w:rsidR="00CF2CD9" w:rsidRPr="00CA6ABB" w:rsidRDefault="00CF2CD9" w:rsidP="006E32D0">
            <w:pPr>
              <w:autoSpaceDE w:val="0"/>
              <w:autoSpaceDN w:val="0"/>
              <w:adjustRightInd w:val="0"/>
              <w:contextualSpacing/>
              <w:rPr>
                <w:rFonts w:ascii="Montserrat Light" w:hAnsi="Montserrat Light"/>
                <w:noProof/>
                <w:lang w:val="ro-RO" w:eastAsia="ro-RO"/>
              </w:rPr>
            </w:pPr>
            <w:r w:rsidRPr="00CA6ABB">
              <w:rPr>
                <w:rFonts w:ascii="Montserrat Light" w:hAnsi="Montserrat Light"/>
                <w:noProof/>
                <w:lang w:val="ro-RO" w:eastAsia="ro-RO"/>
              </w:rPr>
              <w:t>avizat</w:t>
            </w:r>
          </w:p>
        </w:tc>
      </w:tr>
      <w:tr w:rsidR="00CF2CD9" w:rsidRPr="00D735C1" w14:paraId="466B1A33" w14:textId="77777777" w:rsidTr="006E32D0">
        <w:trPr>
          <w:trHeight w:val="616"/>
        </w:trPr>
        <w:tc>
          <w:tcPr>
            <w:tcW w:w="3032" w:type="dxa"/>
            <w:shd w:val="clear" w:color="auto" w:fill="auto"/>
          </w:tcPr>
          <w:p w14:paraId="3D2A2A86" w14:textId="77777777" w:rsidR="00CF2CD9" w:rsidRPr="00573B43" w:rsidRDefault="00CF2CD9" w:rsidP="006E32D0">
            <w:pPr>
              <w:autoSpaceDE w:val="0"/>
              <w:autoSpaceDN w:val="0"/>
              <w:adjustRightInd w:val="0"/>
              <w:contextualSpacing/>
              <w:rPr>
                <w:rFonts w:ascii="Montserrat Light" w:hAnsi="Montserrat Light"/>
                <w:b/>
                <w:bCs/>
                <w:noProof/>
                <w:lang w:val="ro-RO" w:eastAsia="ro-RO"/>
              </w:rPr>
            </w:pPr>
          </w:p>
          <w:p w14:paraId="15AE2043" w14:textId="77777777" w:rsidR="00CF2CD9" w:rsidRPr="00573B43" w:rsidRDefault="00CF2CD9" w:rsidP="006E32D0">
            <w:pPr>
              <w:autoSpaceDE w:val="0"/>
              <w:autoSpaceDN w:val="0"/>
              <w:adjustRightInd w:val="0"/>
              <w:contextualSpacing/>
              <w:rPr>
                <w:rFonts w:ascii="Montserrat Light" w:hAnsi="Montserrat Light"/>
                <w:b/>
                <w:bCs/>
                <w:noProof/>
                <w:lang w:val="ro-RO" w:eastAsia="ro-RO"/>
              </w:rPr>
            </w:pPr>
          </w:p>
        </w:tc>
        <w:tc>
          <w:tcPr>
            <w:tcW w:w="4315" w:type="dxa"/>
            <w:gridSpan w:val="2"/>
            <w:shd w:val="clear" w:color="auto" w:fill="auto"/>
          </w:tcPr>
          <w:p w14:paraId="54186C0D" w14:textId="77777777" w:rsidR="00CF2CD9" w:rsidRPr="00573B43" w:rsidRDefault="00CF2CD9" w:rsidP="006E32D0">
            <w:pPr>
              <w:autoSpaceDE w:val="0"/>
              <w:autoSpaceDN w:val="0"/>
              <w:adjustRightInd w:val="0"/>
              <w:contextualSpacing/>
              <w:rPr>
                <w:rFonts w:ascii="Montserrat Light" w:hAnsi="Montserrat Light"/>
                <w:b/>
                <w:bCs/>
                <w:noProof/>
                <w:lang w:val="ro-RO" w:eastAsia="ro-RO"/>
              </w:rPr>
            </w:pPr>
          </w:p>
        </w:tc>
        <w:tc>
          <w:tcPr>
            <w:tcW w:w="1899" w:type="dxa"/>
          </w:tcPr>
          <w:p w14:paraId="47F61407" w14:textId="77777777" w:rsidR="00CF2CD9" w:rsidRPr="00573B43" w:rsidRDefault="00CF2CD9" w:rsidP="006E32D0">
            <w:pPr>
              <w:autoSpaceDE w:val="0"/>
              <w:autoSpaceDN w:val="0"/>
              <w:adjustRightInd w:val="0"/>
              <w:contextualSpacing/>
              <w:rPr>
                <w:rFonts w:ascii="Montserrat Light" w:hAnsi="Montserrat Light"/>
                <w:b/>
                <w:bCs/>
                <w:noProof/>
                <w:lang w:val="ro-RO" w:eastAsia="ro-RO"/>
              </w:rPr>
            </w:pPr>
          </w:p>
        </w:tc>
      </w:tr>
      <w:tr w:rsidR="00CF2CD9" w:rsidRPr="00D735C1" w14:paraId="3BF7D570" w14:textId="77777777" w:rsidTr="006E32D0">
        <w:trPr>
          <w:trHeight w:val="229"/>
        </w:trPr>
        <w:tc>
          <w:tcPr>
            <w:tcW w:w="9246" w:type="dxa"/>
            <w:gridSpan w:val="4"/>
            <w:shd w:val="clear" w:color="auto" w:fill="auto"/>
          </w:tcPr>
          <w:p w14:paraId="15D8DF36" w14:textId="77777777" w:rsidR="00CF2CD9" w:rsidRPr="00573B43" w:rsidRDefault="00CF2CD9" w:rsidP="006E32D0">
            <w:pPr>
              <w:autoSpaceDE w:val="0"/>
              <w:autoSpaceDN w:val="0"/>
              <w:adjustRightInd w:val="0"/>
              <w:contextualSpacing/>
              <w:rPr>
                <w:rFonts w:ascii="Montserrat Light" w:hAnsi="Montserrat Light"/>
                <w:noProof/>
                <w:sz w:val="16"/>
                <w:szCs w:val="16"/>
                <w:highlight w:val="red"/>
                <w:lang w:val="ro-RO" w:eastAsia="ro-RO"/>
              </w:rPr>
            </w:pPr>
          </w:p>
        </w:tc>
      </w:tr>
      <w:tr w:rsidR="00CF2CD9" w:rsidRPr="003B3B62" w14:paraId="51699F00" w14:textId="77777777" w:rsidTr="006E32D0">
        <w:trPr>
          <w:trHeight w:val="616"/>
        </w:trPr>
        <w:tc>
          <w:tcPr>
            <w:tcW w:w="9246" w:type="dxa"/>
            <w:gridSpan w:val="4"/>
            <w:shd w:val="clear" w:color="auto" w:fill="auto"/>
          </w:tcPr>
          <w:p w14:paraId="2DC3F3B8" w14:textId="77777777" w:rsidR="00CF2CD9" w:rsidRPr="00573B43" w:rsidRDefault="00CF2CD9" w:rsidP="006E32D0">
            <w:pPr>
              <w:autoSpaceDE w:val="0"/>
              <w:autoSpaceDN w:val="0"/>
              <w:adjustRightInd w:val="0"/>
              <w:contextualSpacing/>
              <w:rPr>
                <w:rFonts w:ascii="Montserrat Light" w:hAnsi="Montserrat Light"/>
                <w:b/>
                <w:bCs/>
                <w:noProof/>
                <w:highlight w:val="red"/>
                <w:lang w:val="ro-RO" w:eastAsia="ro-RO"/>
              </w:rPr>
            </w:pPr>
            <w:r w:rsidRPr="00573B43">
              <w:rPr>
                <w:rFonts w:ascii="Montserrat Light" w:hAnsi="Montserrat Light"/>
                <w:b/>
                <w:bCs/>
                <w:noProof/>
                <w:lang w:val="ro-RO" w:eastAsia="ro-RO"/>
              </w:rPr>
              <w:t>3. Transmitere proiect în vederea avizării pentru legalitate de către   secretarul general al judeţului</w:t>
            </w:r>
          </w:p>
        </w:tc>
      </w:tr>
      <w:tr w:rsidR="00CF2CD9" w:rsidRPr="00D735C1" w14:paraId="17A87CFD" w14:textId="77777777" w:rsidTr="006E32D0">
        <w:trPr>
          <w:trHeight w:val="1093"/>
        </w:trPr>
        <w:tc>
          <w:tcPr>
            <w:tcW w:w="3032" w:type="dxa"/>
            <w:shd w:val="clear" w:color="auto" w:fill="auto"/>
          </w:tcPr>
          <w:p w14:paraId="5C05B5F0"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Numele și prenumele secretarului general al județului</w:t>
            </w:r>
          </w:p>
          <w:p w14:paraId="6221AA74" w14:textId="77777777" w:rsidR="00CF2CD9" w:rsidRPr="00573B43" w:rsidRDefault="00CF2CD9" w:rsidP="006E32D0">
            <w:pPr>
              <w:autoSpaceDE w:val="0"/>
              <w:autoSpaceDN w:val="0"/>
              <w:adjustRightInd w:val="0"/>
              <w:contextualSpacing/>
              <w:rPr>
                <w:rFonts w:ascii="Montserrat Light" w:hAnsi="Montserrat Light"/>
                <w:noProof/>
                <w:lang w:val="ro-RO" w:eastAsia="ro-RO"/>
              </w:rPr>
            </w:pPr>
          </w:p>
        </w:tc>
        <w:tc>
          <w:tcPr>
            <w:tcW w:w="4315" w:type="dxa"/>
            <w:gridSpan w:val="2"/>
            <w:shd w:val="clear" w:color="auto" w:fill="auto"/>
          </w:tcPr>
          <w:p w14:paraId="4094FE0E" w14:textId="77777777" w:rsidR="00CF2CD9" w:rsidRPr="00573B43" w:rsidRDefault="00CF2CD9" w:rsidP="006E32D0">
            <w:pPr>
              <w:autoSpaceDE w:val="0"/>
              <w:autoSpaceDN w:val="0"/>
              <w:adjustRightInd w:val="0"/>
              <w:contextualSpacing/>
              <w:jc w:val="center"/>
              <w:rPr>
                <w:rFonts w:ascii="Montserrat Light" w:hAnsi="Montserrat Light"/>
                <w:b/>
                <w:bCs/>
                <w:noProof/>
                <w:lang w:val="ro-RO" w:eastAsia="ro-RO"/>
              </w:rPr>
            </w:pPr>
            <w:r w:rsidRPr="00573B43">
              <w:rPr>
                <w:rFonts w:ascii="Montserrat Light" w:hAnsi="Montserrat Light"/>
                <w:bCs/>
                <w:lang w:val="ro-RO" w:eastAsia="ro-RO"/>
              </w:rPr>
              <w:t>Caracterul normativ sau individual al proiectului</w:t>
            </w:r>
          </w:p>
        </w:tc>
        <w:tc>
          <w:tcPr>
            <w:tcW w:w="1899" w:type="dxa"/>
          </w:tcPr>
          <w:p w14:paraId="2EE337BA"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Avizul acordat/</w:t>
            </w:r>
          </w:p>
          <w:p w14:paraId="5DDDAFD6"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aviz/</w:t>
            </w:r>
          </w:p>
          <w:p w14:paraId="1CAF99B5" w14:textId="77777777" w:rsidR="00CF2CD9" w:rsidRPr="00573B43" w:rsidRDefault="00CF2CD9" w:rsidP="006E32D0">
            <w:pPr>
              <w:autoSpaceDE w:val="0"/>
              <w:autoSpaceDN w:val="0"/>
              <w:adjustRightInd w:val="0"/>
              <w:contextualSpacing/>
              <w:jc w:val="center"/>
              <w:rPr>
                <w:rFonts w:ascii="Montserrat Light" w:hAnsi="Montserrat Light"/>
                <w:b/>
                <w:bCs/>
                <w:noProof/>
                <w:highlight w:val="red"/>
                <w:lang w:val="ro-RO" w:eastAsia="ro-RO"/>
              </w:rPr>
            </w:pPr>
            <w:r w:rsidRPr="00573B43">
              <w:rPr>
                <w:rFonts w:ascii="Montserrat Light" w:hAnsi="Montserrat Light"/>
                <w:noProof/>
                <w:lang w:val="ro-RO" w:eastAsia="ro-RO"/>
              </w:rPr>
              <w:t>semnătură</w:t>
            </w:r>
          </w:p>
        </w:tc>
      </w:tr>
      <w:tr w:rsidR="00CF2CD9" w:rsidRPr="00FC557C" w14:paraId="0BAA2D28" w14:textId="77777777" w:rsidTr="006E32D0">
        <w:trPr>
          <w:trHeight w:val="302"/>
        </w:trPr>
        <w:tc>
          <w:tcPr>
            <w:tcW w:w="3032" w:type="dxa"/>
            <w:shd w:val="clear" w:color="auto" w:fill="auto"/>
          </w:tcPr>
          <w:p w14:paraId="35CFAD48" w14:textId="77777777" w:rsidR="00CF2CD9" w:rsidRPr="00CA6ABB" w:rsidRDefault="00CF2CD9" w:rsidP="006E32D0">
            <w:pPr>
              <w:autoSpaceDE w:val="0"/>
              <w:autoSpaceDN w:val="0"/>
              <w:adjustRightInd w:val="0"/>
              <w:contextualSpacing/>
              <w:rPr>
                <w:rFonts w:ascii="Montserrat Light" w:hAnsi="Montserrat Light"/>
                <w:noProof/>
                <w:lang w:val="ro-RO" w:eastAsia="ro-RO"/>
              </w:rPr>
            </w:pPr>
            <w:r w:rsidRPr="00CA6ABB">
              <w:rPr>
                <w:rFonts w:ascii="Montserrat Light" w:hAnsi="Montserrat Light"/>
                <w:noProof/>
                <w:lang w:val="ro-RO" w:eastAsia="ro-RO"/>
              </w:rPr>
              <w:t>Simona Gaci</w:t>
            </w:r>
          </w:p>
        </w:tc>
        <w:tc>
          <w:tcPr>
            <w:tcW w:w="4315" w:type="dxa"/>
            <w:gridSpan w:val="2"/>
            <w:shd w:val="clear" w:color="auto" w:fill="auto"/>
          </w:tcPr>
          <w:p w14:paraId="7B3785E9" w14:textId="77777777" w:rsidR="00CF2CD9" w:rsidRPr="00CA6ABB" w:rsidRDefault="00CF2CD9" w:rsidP="006E32D0">
            <w:pPr>
              <w:autoSpaceDE w:val="0"/>
              <w:autoSpaceDN w:val="0"/>
              <w:adjustRightInd w:val="0"/>
              <w:contextualSpacing/>
              <w:rPr>
                <w:rFonts w:ascii="Montserrat Light" w:hAnsi="Montserrat Light"/>
                <w:bCs/>
                <w:lang w:val="ro-RO" w:eastAsia="ro-RO"/>
              </w:rPr>
            </w:pPr>
            <w:r w:rsidRPr="00CA6ABB">
              <w:rPr>
                <w:rFonts w:ascii="Montserrat Light" w:hAnsi="Montserrat Light"/>
                <w:bCs/>
                <w:lang w:val="ro-RO" w:eastAsia="ro-RO"/>
              </w:rPr>
              <w:t>individual</w:t>
            </w:r>
          </w:p>
        </w:tc>
        <w:tc>
          <w:tcPr>
            <w:tcW w:w="1899" w:type="dxa"/>
          </w:tcPr>
          <w:p w14:paraId="1C1924EC" w14:textId="77777777" w:rsidR="00CF2CD9" w:rsidRPr="00CA6ABB" w:rsidRDefault="00CF2CD9" w:rsidP="006E32D0">
            <w:pPr>
              <w:autoSpaceDE w:val="0"/>
              <w:autoSpaceDN w:val="0"/>
              <w:adjustRightInd w:val="0"/>
              <w:contextualSpacing/>
              <w:jc w:val="center"/>
              <w:rPr>
                <w:rFonts w:ascii="Montserrat Light" w:hAnsi="Montserrat Light"/>
                <w:noProof/>
                <w:lang w:val="ro-RO" w:eastAsia="ro-RO"/>
              </w:rPr>
            </w:pPr>
            <w:r w:rsidRPr="00CA6ABB">
              <w:rPr>
                <w:rFonts w:ascii="Montserrat Light" w:hAnsi="Montserrat Light"/>
                <w:noProof/>
                <w:lang w:val="ro-RO" w:eastAsia="ro-RO"/>
              </w:rPr>
              <w:t>avizat</w:t>
            </w:r>
          </w:p>
        </w:tc>
      </w:tr>
      <w:tr w:rsidR="00CF2CD9" w:rsidRPr="00FC557C" w14:paraId="16567AAF" w14:textId="77777777" w:rsidTr="006E32D0">
        <w:trPr>
          <w:trHeight w:val="229"/>
        </w:trPr>
        <w:tc>
          <w:tcPr>
            <w:tcW w:w="9246" w:type="dxa"/>
            <w:gridSpan w:val="4"/>
            <w:shd w:val="clear" w:color="auto" w:fill="auto"/>
          </w:tcPr>
          <w:p w14:paraId="1A930C95" w14:textId="77777777" w:rsidR="00CF2CD9" w:rsidRPr="00573B43" w:rsidRDefault="00CF2CD9" w:rsidP="006E32D0">
            <w:pPr>
              <w:autoSpaceDE w:val="0"/>
              <w:autoSpaceDN w:val="0"/>
              <w:adjustRightInd w:val="0"/>
              <w:contextualSpacing/>
              <w:rPr>
                <w:rFonts w:ascii="Montserrat Light" w:hAnsi="Montserrat Light"/>
                <w:b/>
                <w:bCs/>
                <w:noProof/>
                <w:sz w:val="16"/>
                <w:szCs w:val="16"/>
                <w:lang w:val="ro-RO" w:eastAsia="ro-RO"/>
              </w:rPr>
            </w:pPr>
          </w:p>
        </w:tc>
      </w:tr>
      <w:tr w:rsidR="00CF2CD9" w:rsidRPr="003B3B62" w14:paraId="2B8E96E6" w14:textId="77777777" w:rsidTr="006E32D0">
        <w:trPr>
          <w:trHeight w:val="616"/>
        </w:trPr>
        <w:tc>
          <w:tcPr>
            <w:tcW w:w="9246" w:type="dxa"/>
            <w:gridSpan w:val="4"/>
            <w:shd w:val="clear" w:color="auto" w:fill="auto"/>
          </w:tcPr>
          <w:p w14:paraId="0EAD5B27" w14:textId="77777777" w:rsidR="00CF2CD9" w:rsidRPr="00573B43" w:rsidRDefault="00CF2CD9" w:rsidP="006E32D0">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4. Transmitere proiect pentru adoptarea avizului/avizelor comisiei/comisiilor de specialitate nominalizate</w:t>
            </w:r>
          </w:p>
        </w:tc>
      </w:tr>
      <w:tr w:rsidR="00CF2CD9" w:rsidRPr="00FC557C" w14:paraId="33DBF535" w14:textId="77777777" w:rsidTr="006E32D0">
        <w:trPr>
          <w:trHeight w:val="2175"/>
        </w:trPr>
        <w:tc>
          <w:tcPr>
            <w:tcW w:w="3032" w:type="dxa"/>
            <w:shd w:val="clear" w:color="auto" w:fill="auto"/>
          </w:tcPr>
          <w:p w14:paraId="183FC415"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Comisia de specialitate  nominalizată</w:t>
            </w:r>
          </w:p>
          <w:p w14:paraId="61521AE4" w14:textId="77777777" w:rsidR="00CF2CD9" w:rsidRPr="00573B43" w:rsidRDefault="00CF2CD9" w:rsidP="006E32D0">
            <w:pPr>
              <w:autoSpaceDE w:val="0"/>
              <w:autoSpaceDN w:val="0"/>
              <w:adjustRightInd w:val="0"/>
              <w:contextualSpacing/>
              <w:rPr>
                <w:rFonts w:ascii="Montserrat Light" w:hAnsi="Montserrat Light"/>
                <w:noProof/>
                <w:lang w:val="ro-RO" w:eastAsia="ro-RO"/>
              </w:rPr>
            </w:pPr>
          </w:p>
        </w:tc>
        <w:tc>
          <w:tcPr>
            <w:tcW w:w="2071" w:type="dxa"/>
            <w:shd w:val="clear" w:color="auto" w:fill="auto"/>
          </w:tcPr>
          <w:p w14:paraId="25DE7EB0"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shd w:val="clear" w:color="auto" w:fill="FFFFFF"/>
                <w:lang w:val="ro-RO" w:eastAsia="ro-RO"/>
              </w:rPr>
              <w:t>Data de întocmire și depunere a avizului</w:t>
            </w:r>
          </w:p>
          <w:p w14:paraId="63AEE1F4"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p>
        </w:tc>
        <w:tc>
          <w:tcPr>
            <w:tcW w:w="2244" w:type="dxa"/>
            <w:shd w:val="clear" w:color="auto" w:fill="auto"/>
          </w:tcPr>
          <w:p w14:paraId="471F3A70"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persoanelor competente pentru nominalizare/</w:t>
            </w:r>
          </w:p>
          <w:p w14:paraId="1411AAA4"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stabilire date de întocmire</w:t>
            </w:r>
          </w:p>
        </w:tc>
        <w:tc>
          <w:tcPr>
            <w:tcW w:w="1899" w:type="dxa"/>
            <w:shd w:val="clear" w:color="auto" w:fill="auto"/>
          </w:tcPr>
          <w:p w14:paraId="04CC01CA"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Avizul adoptat/</w:t>
            </w:r>
          </w:p>
          <w:p w14:paraId="216D5C4E"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 implicit favorabil</w:t>
            </w:r>
          </w:p>
          <w:p w14:paraId="7B7ADF78" w14:textId="77777777" w:rsidR="00CF2CD9" w:rsidRPr="00573B43" w:rsidRDefault="00CF2CD9" w:rsidP="006E32D0">
            <w:pPr>
              <w:autoSpaceDE w:val="0"/>
              <w:autoSpaceDN w:val="0"/>
              <w:adjustRightInd w:val="0"/>
              <w:contextualSpacing/>
              <w:jc w:val="center"/>
              <w:rPr>
                <w:rFonts w:ascii="Montserrat Light" w:hAnsi="Montserrat Light"/>
                <w:noProof/>
                <w:lang w:val="ro-RO" w:eastAsia="ro-RO"/>
              </w:rPr>
            </w:pPr>
          </w:p>
        </w:tc>
      </w:tr>
      <w:tr w:rsidR="00CF2CD9" w:rsidRPr="00FC557C" w14:paraId="179D4332" w14:textId="77777777" w:rsidTr="006E32D0">
        <w:trPr>
          <w:trHeight w:val="447"/>
        </w:trPr>
        <w:tc>
          <w:tcPr>
            <w:tcW w:w="3032" w:type="dxa"/>
            <w:shd w:val="clear" w:color="auto" w:fill="auto"/>
          </w:tcPr>
          <w:p w14:paraId="185ABA6A" w14:textId="77777777" w:rsidR="00CF2CD9" w:rsidRPr="00CA6ABB" w:rsidRDefault="00CF2CD9" w:rsidP="006E32D0">
            <w:pPr>
              <w:autoSpaceDE w:val="0"/>
              <w:autoSpaceDN w:val="0"/>
              <w:adjustRightInd w:val="0"/>
              <w:contextualSpacing/>
              <w:rPr>
                <w:rFonts w:ascii="Montserrat Light" w:hAnsi="Montserrat Light"/>
                <w:noProof/>
                <w:sz w:val="24"/>
                <w:szCs w:val="24"/>
                <w:lang w:val="ro-RO" w:eastAsia="ro-RO"/>
              </w:rPr>
            </w:pPr>
          </w:p>
          <w:p w14:paraId="6BAE24E9" w14:textId="77777777" w:rsidR="00CF2CD9" w:rsidRPr="00573B43" w:rsidRDefault="00CF2CD9" w:rsidP="006E32D0">
            <w:pPr>
              <w:autoSpaceDE w:val="0"/>
              <w:autoSpaceDN w:val="0"/>
              <w:adjustRightInd w:val="0"/>
              <w:contextualSpacing/>
              <w:rPr>
                <w:rFonts w:ascii="Montserrat Light" w:hAnsi="Montserrat Light"/>
                <w:b/>
                <w:bCs/>
                <w:noProof/>
                <w:sz w:val="16"/>
                <w:szCs w:val="16"/>
                <w:lang w:val="ro-RO" w:eastAsia="ro-RO"/>
              </w:rPr>
            </w:pPr>
            <w:r w:rsidRPr="00CA6ABB">
              <w:rPr>
                <w:rFonts w:ascii="Montserrat Light" w:hAnsi="Montserrat Light"/>
                <w:noProof/>
                <w:sz w:val="24"/>
                <w:szCs w:val="24"/>
                <w:lang w:val="ro-RO" w:eastAsia="ro-RO"/>
              </w:rPr>
              <w:t>4</w:t>
            </w:r>
          </w:p>
        </w:tc>
        <w:tc>
          <w:tcPr>
            <w:tcW w:w="2071" w:type="dxa"/>
            <w:shd w:val="clear" w:color="auto" w:fill="auto"/>
          </w:tcPr>
          <w:p w14:paraId="12CAE586" w14:textId="77777777" w:rsidR="00CF2CD9" w:rsidRPr="00573B43" w:rsidRDefault="00CF2CD9" w:rsidP="006E32D0">
            <w:pPr>
              <w:autoSpaceDE w:val="0"/>
              <w:autoSpaceDN w:val="0"/>
              <w:adjustRightInd w:val="0"/>
              <w:contextualSpacing/>
              <w:rPr>
                <w:rFonts w:ascii="Montserrat Light" w:hAnsi="Montserrat Light"/>
                <w:b/>
                <w:bCs/>
                <w:noProof/>
                <w:sz w:val="16"/>
                <w:szCs w:val="16"/>
                <w:lang w:val="ro-RO" w:eastAsia="ro-RO"/>
              </w:rPr>
            </w:pPr>
          </w:p>
        </w:tc>
        <w:tc>
          <w:tcPr>
            <w:tcW w:w="2244" w:type="dxa"/>
            <w:shd w:val="clear" w:color="auto" w:fill="auto"/>
          </w:tcPr>
          <w:p w14:paraId="0CD4084B" w14:textId="77777777" w:rsidR="00CF2CD9" w:rsidRPr="00573B43" w:rsidRDefault="00CF2CD9" w:rsidP="006E32D0">
            <w:pPr>
              <w:autoSpaceDE w:val="0"/>
              <w:autoSpaceDN w:val="0"/>
              <w:adjustRightInd w:val="0"/>
              <w:contextualSpacing/>
              <w:rPr>
                <w:rFonts w:ascii="Montserrat Light" w:hAnsi="Montserrat Light"/>
                <w:b/>
                <w:bCs/>
                <w:noProof/>
                <w:sz w:val="16"/>
                <w:szCs w:val="16"/>
                <w:lang w:val="ro-RO" w:eastAsia="ro-RO"/>
              </w:rPr>
            </w:pPr>
          </w:p>
        </w:tc>
        <w:tc>
          <w:tcPr>
            <w:tcW w:w="1899" w:type="dxa"/>
          </w:tcPr>
          <w:p w14:paraId="3D4EEB14" w14:textId="77777777" w:rsidR="00CF2CD9" w:rsidRPr="00573B43" w:rsidRDefault="00CF2CD9" w:rsidP="006E32D0">
            <w:pPr>
              <w:autoSpaceDE w:val="0"/>
              <w:autoSpaceDN w:val="0"/>
              <w:adjustRightInd w:val="0"/>
              <w:contextualSpacing/>
              <w:rPr>
                <w:rFonts w:ascii="Montserrat Light" w:hAnsi="Montserrat Light"/>
                <w:b/>
                <w:bCs/>
                <w:noProof/>
                <w:sz w:val="16"/>
                <w:szCs w:val="16"/>
                <w:lang w:val="ro-RO" w:eastAsia="ro-RO"/>
              </w:rPr>
            </w:pPr>
          </w:p>
        </w:tc>
      </w:tr>
    </w:tbl>
    <w:p w14:paraId="796E6C50" w14:textId="77777777" w:rsidR="00C05261" w:rsidRPr="001F30A8" w:rsidRDefault="00C05261" w:rsidP="00784B61">
      <w:pPr>
        <w:autoSpaceDE w:val="0"/>
        <w:autoSpaceDN w:val="0"/>
        <w:adjustRightInd w:val="0"/>
        <w:spacing w:line="240" w:lineRule="auto"/>
        <w:contextualSpacing/>
        <w:rPr>
          <w:rFonts w:ascii="Montserrat Light" w:hAnsi="Montserrat Light"/>
          <w:i/>
          <w:noProof/>
          <w:lang w:val="it-IT" w:eastAsia="ro-RO"/>
        </w:rPr>
      </w:pPr>
    </w:p>
    <w:p w14:paraId="1A4D15B2" w14:textId="77777777" w:rsidR="00C05261" w:rsidRPr="001F30A8" w:rsidRDefault="00C05261" w:rsidP="00784B61">
      <w:pPr>
        <w:autoSpaceDE w:val="0"/>
        <w:autoSpaceDN w:val="0"/>
        <w:adjustRightInd w:val="0"/>
        <w:spacing w:line="240" w:lineRule="auto"/>
        <w:contextualSpacing/>
        <w:rPr>
          <w:rFonts w:ascii="Montserrat Light" w:hAnsi="Montserrat Light"/>
          <w:i/>
          <w:noProof/>
          <w:lang w:val="it-IT" w:eastAsia="ro-RO"/>
        </w:rPr>
      </w:pPr>
    </w:p>
    <w:p w14:paraId="0E0D8C91" w14:textId="77777777" w:rsidR="00C05261" w:rsidRPr="001F30A8" w:rsidRDefault="00C05261" w:rsidP="00784B61">
      <w:pPr>
        <w:autoSpaceDE w:val="0"/>
        <w:autoSpaceDN w:val="0"/>
        <w:adjustRightInd w:val="0"/>
        <w:spacing w:line="240" w:lineRule="auto"/>
        <w:contextualSpacing/>
        <w:rPr>
          <w:rFonts w:ascii="Montserrat Light" w:hAnsi="Montserrat Light"/>
          <w:i/>
          <w:noProof/>
          <w:lang w:val="it-IT" w:eastAsia="ro-RO"/>
        </w:rPr>
      </w:pPr>
    </w:p>
    <w:p w14:paraId="126E4EBF" w14:textId="77777777" w:rsidR="00C05261" w:rsidRPr="001F30A8" w:rsidRDefault="00C05261" w:rsidP="00784B61">
      <w:pPr>
        <w:autoSpaceDE w:val="0"/>
        <w:autoSpaceDN w:val="0"/>
        <w:adjustRightInd w:val="0"/>
        <w:spacing w:line="240" w:lineRule="auto"/>
        <w:contextualSpacing/>
        <w:rPr>
          <w:rFonts w:ascii="Montserrat Light" w:hAnsi="Montserrat Light"/>
          <w:i/>
          <w:noProof/>
          <w:lang w:val="it-IT" w:eastAsia="ro-RO"/>
        </w:rPr>
      </w:pPr>
    </w:p>
    <w:p w14:paraId="16B47444" w14:textId="245C3750" w:rsidR="0091725F" w:rsidRPr="006044B7" w:rsidRDefault="0091725F" w:rsidP="006044B7">
      <w:pPr>
        <w:autoSpaceDE w:val="0"/>
        <w:autoSpaceDN w:val="0"/>
        <w:adjustRightInd w:val="0"/>
        <w:spacing w:line="240" w:lineRule="auto"/>
        <w:contextualSpacing/>
        <w:jc w:val="both"/>
        <w:rPr>
          <w:rFonts w:ascii="Montserrat Light" w:hAnsi="Montserrat Light"/>
          <w:b/>
          <w:bCs/>
          <w:i/>
          <w:iCs/>
          <w:lang w:val="ro-RO" w:eastAsia="ar-SA"/>
        </w:rPr>
        <w:sectPr w:rsidR="0091725F" w:rsidRPr="006044B7" w:rsidSect="00834E22">
          <w:headerReference w:type="default" r:id="rId8"/>
          <w:pgSz w:w="11909" w:h="16834"/>
          <w:pgMar w:top="1170" w:right="929" w:bottom="540" w:left="1530" w:header="270" w:footer="198" w:gutter="0"/>
          <w:pgNumType w:start="1"/>
          <w:cols w:space="720"/>
        </w:sectPr>
      </w:pPr>
    </w:p>
    <w:p w14:paraId="73268656" w14:textId="77777777" w:rsidR="00016550" w:rsidRPr="009F2146" w:rsidRDefault="00016550" w:rsidP="00141AB4">
      <w:pPr>
        <w:autoSpaceDE w:val="0"/>
        <w:autoSpaceDN w:val="0"/>
        <w:adjustRightInd w:val="0"/>
        <w:spacing w:line="240" w:lineRule="auto"/>
        <w:contextualSpacing/>
        <w:rPr>
          <w:rFonts w:ascii="Montserrat Light" w:hAnsi="Montserrat Light"/>
          <w:i/>
          <w:noProof/>
          <w:lang w:eastAsia="ro-RO"/>
        </w:rPr>
      </w:pPr>
    </w:p>
    <w:sectPr w:rsidR="00016550" w:rsidRPr="009F2146">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ADB4F" w14:textId="77777777" w:rsidR="00435F88" w:rsidRDefault="00435F88">
      <w:pPr>
        <w:spacing w:line="240" w:lineRule="auto"/>
      </w:pPr>
      <w:r>
        <w:separator/>
      </w:r>
    </w:p>
  </w:endnote>
  <w:endnote w:type="continuationSeparator" w:id="0">
    <w:p w14:paraId="62F65A87" w14:textId="77777777" w:rsidR="00435F88" w:rsidRDefault="00435F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DF006" w14:textId="77777777" w:rsidR="00435F88" w:rsidRDefault="00435F88">
      <w:pPr>
        <w:spacing w:line="240" w:lineRule="auto"/>
      </w:pPr>
      <w:r>
        <w:separator/>
      </w:r>
    </w:p>
  </w:footnote>
  <w:footnote w:type="continuationSeparator" w:id="0">
    <w:p w14:paraId="2026611A" w14:textId="77777777" w:rsidR="00435F88" w:rsidRDefault="00435F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6427793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711260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2102720F"/>
    <w:multiLevelType w:val="hybridMultilevel"/>
    <w:tmpl w:val="F0802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265FB"/>
    <w:multiLevelType w:val="hybridMultilevel"/>
    <w:tmpl w:val="44AA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B52F1"/>
    <w:multiLevelType w:val="hybridMultilevel"/>
    <w:tmpl w:val="5B6EF01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D7C11"/>
    <w:multiLevelType w:val="multilevel"/>
    <w:tmpl w:val="FBBE626C"/>
    <w:lvl w:ilvl="0">
      <w:start w:val="1"/>
      <w:numFmt w:val="decimal"/>
      <w:lvlText w:val="%1."/>
      <w:lvlJc w:val="left"/>
      <w:pPr>
        <w:ind w:left="54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7366BC6"/>
    <w:multiLevelType w:val="hybridMultilevel"/>
    <w:tmpl w:val="7EF4CE64"/>
    <w:lvl w:ilvl="0" w:tplc="691A68C8">
      <w:start w:val="1"/>
      <w:numFmt w:val="bullet"/>
      <w:lvlText w:val=""/>
      <w:lvlJc w:val="left"/>
      <w:pPr>
        <w:ind w:left="117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1766E6"/>
    <w:multiLevelType w:val="hybridMultilevel"/>
    <w:tmpl w:val="8BC20876"/>
    <w:lvl w:ilvl="0" w:tplc="54024FB6">
      <w:numFmt w:val="bullet"/>
      <w:lvlText w:val="-"/>
      <w:lvlJc w:val="left"/>
      <w:pPr>
        <w:ind w:left="720" w:hanging="360"/>
      </w:pPr>
      <w:rPr>
        <w:rFonts w:ascii="Montserrat Light" w:eastAsia="Arial" w:hAnsi="Montserrat Light"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3A0FAE"/>
    <w:multiLevelType w:val="hybridMultilevel"/>
    <w:tmpl w:val="8ABCB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9385573"/>
    <w:multiLevelType w:val="hybridMultilevel"/>
    <w:tmpl w:val="B6B84390"/>
    <w:lvl w:ilvl="0" w:tplc="3488B7C0">
      <w:start w:val="1"/>
      <w:numFmt w:val="bullet"/>
      <w:lvlText w:val="-"/>
      <w:lvlJc w:val="left"/>
      <w:pPr>
        <w:ind w:left="1488" w:hanging="360"/>
      </w:pPr>
      <w:rPr>
        <w:rFonts w:ascii="Montserrat Light" w:eastAsia="Arial" w:hAnsi="Montserrat Light" w:cs="Aria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4" w15:restartNumberingAfterBreak="0">
    <w:nsid w:val="7A781850"/>
    <w:multiLevelType w:val="hybridMultilevel"/>
    <w:tmpl w:val="DC08CD9E"/>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996305708">
    <w:abstractNumId w:val="0"/>
  </w:num>
  <w:num w:numId="2" w16cid:durableId="79525856">
    <w:abstractNumId w:val="7"/>
  </w:num>
  <w:num w:numId="3" w16cid:durableId="1546137992">
    <w:abstractNumId w:val="6"/>
  </w:num>
  <w:num w:numId="4" w16cid:durableId="1786803979">
    <w:abstractNumId w:val="12"/>
  </w:num>
  <w:num w:numId="5" w16cid:durableId="1783843423">
    <w:abstractNumId w:val="3"/>
  </w:num>
  <w:num w:numId="6" w16cid:durableId="1803159626">
    <w:abstractNumId w:val="14"/>
  </w:num>
  <w:num w:numId="7" w16cid:durableId="933829511">
    <w:abstractNumId w:val="5"/>
  </w:num>
  <w:num w:numId="8" w16cid:durableId="2076196555">
    <w:abstractNumId w:val="9"/>
  </w:num>
  <w:num w:numId="9" w16cid:durableId="1705138006">
    <w:abstractNumId w:val="4"/>
  </w:num>
  <w:num w:numId="10" w16cid:durableId="201215523">
    <w:abstractNumId w:val="1"/>
  </w:num>
  <w:num w:numId="11" w16cid:durableId="2126734167">
    <w:abstractNumId w:val="11"/>
  </w:num>
  <w:num w:numId="12" w16cid:durableId="827481314">
    <w:abstractNumId w:val="10"/>
  </w:num>
  <w:num w:numId="13" w16cid:durableId="2021816409">
    <w:abstractNumId w:val="8"/>
  </w:num>
  <w:num w:numId="14" w16cid:durableId="187754096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6E1"/>
    <w:rsid w:val="00002377"/>
    <w:rsid w:val="000024DB"/>
    <w:rsid w:val="000030CD"/>
    <w:rsid w:val="00003BE1"/>
    <w:rsid w:val="0000409B"/>
    <w:rsid w:val="00006675"/>
    <w:rsid w:val="000101CE"/>
    <w:rsid w:val="00011BA5"/>
    <w:rsid w:val="0001435C"/>
    <w:rsid w:val="00016550"/>
    <w:rsid w:val="00020564"/>
    <w:rsid w:val="00020C3F"/>
    <w:rsid w:val="00027C4B"/>
    <w:rsid w:val="00030C77"/>
    <w:rsid w:val="000323B9"/>
    <w:rsid w:val="00032578"/>
    <w:rsid w:val="0004297F"/>
    <w:rsid w:val="00043DDA"/>
    <w:rsid w:val="000465AD"/>
    <w:rsid w:val="00047D17"/>
    <w:rsid w:val="00050D34"/>
    <w:rsid w:val="00051958"/>
    <w:rsid w:val="00054BBE"/>
    <w:rsid w:val="00055983"/>
    <w:rsid w:val="00060B7C"/>
    <w:rsid w:val="000610CB"/>
    <w:rsid w:val="000706AF"/>
    <w:rsid w:val="00074F0A"/>
    <w:rsid w:val="0007668D"/>
    <w:rsid w:val="000779B6"/>
    <w:rsid w:val="00084308"/>
    <w:rsid w:val="00090317"/>
    <w:rsid w:val="00090FC7"/>
    <w:rsid w:val="000940EB"/>
    <w:rsid w:val="0009531E"/>
    <w:rsid w:val="00095BED"/>
    <w:rsid w:val="000A2485"/>
    <w:rsid w:val="000A362C"/>
    <w:rsid w:val="000A54B3"/>
    <w:rsid w:val="000C58CA"/>
    <w:rsid w:val="000D320D"/>
    <w:rsid w:val="000D36D9"/>
    <w:rsid w:val="000D3D22"/>
    <w:rsid w:val="000D5AB1"/>
    <w:rsid w:val="000D5BB8"/>
    <w:rsid w:val="000E1D99"/>
    <w:rsid w:val="000E4519"/>
    <w:rsid w:val="000E4FB6"/>
    <w:rsid w:val="000E5110"/>
    <w:rsid w:val="000E53AD"/>
    <w:rsid w:val="000E5A88"/>
    <w:rsid w:val="000E7177"/>
    <w:rsid w:val="000F7506"/>
    <w:rsid w:val="00101652"/>
    <w:rsid w:val="001019B5"/>
    <w:rsid w:val="00103252"/>
    <w:rsid w:val="00103D11"/>
    <w:rsid w:val="001049CC"/>
    <w:rsid w:val="001054C5"/>
    <w:rsid w:val="001101A9"/>
    <w:rsid w:val="0011048B"/>
    <w:rsid w:val="0011195E"/>
    <w:rsid w:val="001129B6"/>
    <w:rsid w:val="00112ED1"/>
    <w:rsid w:val="00120A2A"/>
    <w:rsid w:val="00122C91"/>
    <w:rsid w:val="00123E7E"/>
    <w:rsid w:val="00125204"/>
    <w:rsid w:val="001255F4"/>
    <w:rsid w:val="00125EAB"/>
    <w:rsid w:val="00126DF6"/>
    <w:rsid w:val="00131B46"/>
    <w:rsid w:val="00132B1B"/>
    <w:rsid w:val="00133A33"/>
    <w:rsid w:val="00136AAE"/>
    <w:rsid w:val="00136D8D"/>
    <w:rsid w:val="001407FE"/>
    <w:rsid w:val="001411E1"/>
    <w:rsid w:val="00141565"/>
    <w:rsid w:val="00141AB4"/>
    <w:rsid w:val="00142C38"/>
    <w:rsid w:val="001431D8"/>
    <w:rsid w:val="001443D0"/>
    <w:rsid w:val="00145E4E"/>
    <w:rsid w:val="0014740F"/>
    <w:rsid w:val="00151312"/>
    <w:rsid w:val="00151887"/>
    <w:rsid w:val="00151C10"/>
    <w:rsid w:val="00152DD2"/>
    <w:rsid w:val="00154364"/>
    <w:rsid w:val="00156F9F"/>
    <w:rsid w:val="00157826"/>
    <w:rsid w:val="00157CE1"/>
    <w:rsid w:val="00157CE4"/>
    <w:rsid w:val="00161CE7"/>
    <w:rsid w:val="001633EA"/>
    <w:rsid w:val="0016572C"/>
    <w:rsid w:val="00165A27"/>
    <w:rsid w:val="00166B8C"/>
    <w:rsid w:val="0017107C"/>
    <w:rsid w:val="00172DB6"/>
    <w:rsid w:val="00175C14"/>
    <w:rsid w:val="0017731E"/>
    <w:rsid w:val="00180495"/>
    <w:rsid w:val="00180831"/>
    <w:rsid w:val="0018365E"/>
    <w:rsid w:val="00185783"/>
    <w:rsid w:val="00185822"/>
    <w:rsid w:val="00187730"/>
    <w:rsid w:val="001916E2"/>
    <w:rsid w:val="001920FC"/>
    <w:rsid w:val="00194A98"/>
    <w:rsid w:val="00196FF1"/>
    <w:rsid w:val="001972AA"/>
    <w:rsid w:val="00197DAF"/>
    <w:rsid w:val="001A0023"/>
    <w:rsid w:val="001A0068"/>
    <w:rsid w:val="001A02DB"/>
    <w:rsid w:val="001A1173"/>
    <w:rsid w:val="001A1C60"/>
    <w:rsid w:val="001A2280"/>
    <w:rsid w:val="001A3924"/>
    <w:rsid w:val="001A3A64"/>
    <w:rsid w:val="001A4BDC"/>
    <w:rsid w:val="001A56CA"/>
    <w:rsid w:val="001A583B"/>
    <w:rsid w:val="001A5A1E"/>
    <w:rsid w:val="001A7D65"/>
    <w:rsid w:val="001B0FEF"/>
    <w:rsid w:val="001B50AD"/>
    <w:rsid w:val="001C42A5"/>
    <w:rsid w:val="001C4DE3"/>
    <w:rsid w:val="001C5F55"/>
    <w:rsid w:val="001C6EA8"/>
    <w:rsid w:val="001D0E1A"/>
    <w:rsid w:val="001D0E3F"/>
    <w:rsid w:val="001D241A"/>
    <w:rsid w:val="001D309D"/>
    <w:rsid w:val="001D48DB"/>
    <w:rsid w:val="001D55C1"/>
    <w:rsid w:val="001D6026"/>
    <w:rsid w:val="001D6CA8"/>
    <w:rsid w:val="001D6F9A"/>
    <w:rsid w:val="001E189F"/>
    <w:rsid w:val="001E2109"/>
    <w:rsid w:val="001E3169"/>
    <w:rsid w:val="001E37F5"/>
    <w:rsid w:val="001E5AE0"/>
    <w:rsid w:val="001E5F2D"/>
    <w:rsid w:val="001F0A51"/>
    <w:rsid w:val="001F0A72"/>
    <w:rsid w:val="001F1AC3"/>
    <w:rsid w:val="001F1E14"/>
    <w:rsid w:val="001F30A8"/>
    <w:rsid w:val="001F3EA1"/>
    <w:rsid w:val="001F492D"/>
    <w:rsid w:val="001F510C"/>
    <w:rsid w:val="001F633B"/>
    <w:rsid w:val="001F6710"/>
    <w:rsid w:val="001F7E01"/>
    <w:rsid w:val="00203696"/>
    <w:rsid w:val="00203C80"/>
    <w:rsid w:val="00204E4B"/>
    <w:rsid w:val="00205D7F"/>
    <w:rsid w:val="00206565"/>
    <w:rsid w:val="002113B8"/>
    <w:rsid w:val="00211E41"/>
    <w:rsid w:val="00212263"/>
    <w:rsid w:val="00213849"/>
    <w:rsid w:val="002139CC"/>
    <w:rsid w:val="0021701A"/>
    <w:rsid w:val="00220967"/>
    <w:rsid w:val="0022186C"/>
    <w:rsid w:val="00221F2A"/>
    <w:rsid w:val="00223368"/>
    <w:rsid w:val="0022361E"/>
    <w:rsid w:val="002251FA"/>
    <w:rsid w:val="00225B85"/>
    <w:rsid w:val="0022702F"/>
    <w:rsid w:val="00230388"/>
    <w:rsid w:val="002351B9"/>
    <w:rsid w:val="0023632E"/>
    <w:rsid w:val="00241D38"/>
    <w:rsid w:val="0024262D"/>
    <w:rsid w:val="002431D1"/>
    <w:rsid w:val="00244739"/>
    <w:rsid w:val="00247643"/>
    <w:rsid w:val="002525DC"/>
    <w:rsid w:val="0025552D"/>
    <w:rsid w:val="00255860"/>
    <w:rsid w:val="00256C49"/>
    <w:rsid w:val="00256EE5"/>
    <w:rsid w:val="0026166C"/>
    <w:rsid w:val="00262054"/>
    <w:rsid w:val="00262DC6"/>
    <w:rsid w:val="002630A8"/>
    <w:rsid w:val="00264035"/>
    <w:rsid w:val="0026726F"/>
    <w:rsid w:val="0027295E"/>
    <w:rsid w:val="00273C15"/>
    <w:rsid w:val="00274A87"/>
    <w:rsid w:val="002767B7"/>
    <w:rsid w:val="0028241C"/>
    <w:rsid w:val="00282602"/>
    <w:rsid w:val="00282EFB"/>
    <w:rsid w:val="002851F7"/>
    <w:rsid w:val="00285BD4"/>
    <w:rsid w:val="00293A07"/>
    <w:rsid w:val="0029671B"/>
    <w:rsid w:val="002A0870"/>
    <w:rsid w:val="002A0B4C"/>
    <w:rsid w:val="002A2B04"/>
    <w:rsid w:val="002A3A01"/>
    <w:rsid w:val="002A40E9"/>
    <w:rsid w:val="002A5E03"/>
    <w:rsid w:val="002B0485"/>
    <w:rsid w:val="002B703D"/>
    <w:rsid w:val="002B7AAD"/>
    <w:rsid w:val="002B7B3B"/>
    <w:rsid w:val="002C1F1C"/>
    <w:rsid w:val="002C4686"/>
    <w:rsid w:val="002C4D4B"/>
    <w:rsid w:val="002C61B2"/>
    <w:rsid w:val="002C7501"/>
    <w:rsid w:val="002C7526"/>
    <w:rsid w:val="002D02C0"/>
    <w:rsid w:val="002D051A"/>
    <w:rsid w:val="002D1966"/>
    <w:rsid w:val="002D5BB6"/>
    <w:rsid w:val="002D64F2"/>
    <w:rsid w:val="002E1079"/>
    <w:rsid w:val="002E16CE"/>
    <w:rsid w:val="002E1D0C"/>
    <w:rsid w:val="002E4B64"/>
    <w:rsid w:val="002E52C6"/>
    <w:rsid w:val="002E5798"/>
    <w:rsid w:val="002F0CE9"/>
    <w:rsid w:val="002F14A9"/>
    <w:rsid w:val="002F449E"/>
    <w:rsid w:val="002F52BB"/>
    <w:rsid w:val="002F5BC3"/>
    <w:rsid w:val="003017A4"/>
    <w:rsid w:val="00303693"/>
    <w:rsid w:val="00304B4E"/>
    <w:rsid w:val="003057CF"/>
    <w:rsid w:val="00307A1A"/>
    <w:rsid w:val="00311B68"/>
    <w:rsid w:val="0031505D"/>
    <w:rsid w:val="003213DA"/>
    <w:rsid w:val="00330EF3"/>
    <w:rsid w:val="0033185C"/>
    <w:rsid w:val="003325C7"/>
    <w:rsid w:val="00333489"/>
    <w:rsid w:val="00334853"/>
    <w:rsid w:val="00340849"/>
    <w:rsid w:val="00342B9B"/>
    <w:rsid w:val="00343289"/>
    <w:rsid w:val="003449B4"/>
    <w:rsid w:val="00347011"/>
    <w:rsid w:val="003514EB"/>
    <w:rsid w:val="00353C1B"/>
    <w:rsid w:val="00353F63"/>
    <w:rsid w:val="00354EF1"/>
    <w:rsid w:val="003570E0"/>
    <w:rsid w:val="00357942"/>
    <w:rsid w:val="00360ADA"/>
    <w:rsid w:val="003621DE"/>
    <w:rsid w:val="00362DC8"/>
    <w:rsid w:val="00364A66"/>
    <w:rsid w:val="00365A48"/>
    <w:rsid w:val="003661D0"/>
    <w:rsid w:val="00370432"/>
    <w:rsid w:val="0037065C"/>
    <w:rsid w:val="003707D6"/>
    <w:rsid w:val="00370905"/>
    <w:rsid w:val="00370B3B"/>
    <w:rsid w:val="00371AB2"/>
    <w:rsid w:val="00371ED2"/>
    <w:rsid w:val="00373122"/>
    <w:rsid w:val="00374DFE"/>
    <w:rsid w:val="00374F12"/>
    <w:rsid w:val="00377E8D"/>
    <w:rsid w:val="0038274F"/>
    <w:rsid w:val="00382B53"/>
    <w:rsid w:val="00385CC8"/>
    <w:rsid w:val="00386E2B"/>
    <w:rsid w:val="00387DEE"/>
    <w:rsid w:val="0039063F"/>
    <w:rsid w:val="003959B0"/>
    <w:rsid w:val="00396523"/>
    <w:rsid w:val="003965DF"/>
    <w:rsid w:val="003A2ECB"/>
    <w:rsid w:val="003A385E"/>
    <w:rsid w:val="003A4267"/>
    <w:rsid w:val="003A48EB"/>
    <w:rsid w:val="003A5E67"/>
    <w:rsid w:val="003A6E99"/>
    <w:rsid w:val="003B0E1A"/>
    <w:rsid w:val="003B1D02"/>
    <w:rsid w:val="003B2481"/>
    <w:rsid w:val="003B3AB7"/>
    <w:rsid w:val="003B3B62"/>
    <w:rsid w:val="003B3CBF"/>
    <w:rsid w:val="003C0918"/>
    <w:rsid w:val="003D0B18"/>
    <w:rsid w:val="003D1FE4"/>
    <w:rsid w:val="003D47B0"/>
    <w:rsid w:val="003D6D8C"/>
    <w:rsid w:val="003E2FFE"/>
    <w:rsid w:val="003E4E49"/>
    <w:rsid w:val="003E53B9"/>
    <w:rsid w:val="003E75B3"/>
    <w:rsid w:val="003F11F8"/>
    <w:rsid w:val="003F21AE"/>
    <w:rsid w:val="003F2B79"/>
    <w:rsid w:val="003F3FD1"/>
    <w:rsid w:val="003F561E"/>
    <w:rsid w:val="003F5F93"/>
    <w:rsid w:val="003F75D5"/>
    <w:rsid w:val="00400103"/>
    <w:rsid w:val="00400F6D"/>
    <w:rsid w:val="00404B69"/>
    <w:rsid w:val="00411AF6"/>
    <w:rsid w:val="00412D45"/>
    <w:rsid w:val="00412EBB"/>
    <w:rsid w:val="0041378D"/>
    <w:rsid w:val="0041488E"/>
    <w:rsid w:val="004153BB"/>
    <w:rsid w:val="00416481"/>
    <w:rsid w:val="00417400"/>
    <w:rsid w:val="00425307"/>
    <w:rsid w:val="0042559A"/>
    <w:rsid w:val="0042674D"/>
    <w:rsid w:val="004277A1"/>
    <w:rsid w:val="00431903"/>
    <w:rsid w:val="00435AC1"/>
    <w:rsid w:val="00435F88"/>
    <w:rsid w:val="00436230"/>
    <w:rsid w:val="00436CD2"/>
    <w:rsid w:val="00444D18"/>
    <w:rsid w:val="00445F9F"/>
    <w:rsid w:val="00454EEA"/>
    <w:rsid w:val="00462747"/>
    <w:rsid w:val="00463C02"/>
    <w:rsid w:val="004646AB"/>
    <w:rsid w:val="004648FB"/>
    <w:rsid w:val="0046493E"/>
    <w:rsid w:val="00466E31"/>
    <w:rsid w:val="00467EE9"/>
    <w:rsid w:val="00470C00"/>
    <w:rsid w:val="00472B2E"/>
    <w:rsid w:val="00474893"/>
    <w:rsid w:val="00481671"/>
    <w:rsid w:val="00481F6A"/>
    <w:rsid w:val="00483F84"/>
    <w:rsid w:val="00484B73"/>
    <w:rsid w:val="00484DB5"/>
    <w:rsid w:val="004858EF"/>
    <w:rsid w:val="00487ECF"/>
    <w:rsid w:val="004917F0"/>
    <w:rsid w:val="00494E6D"/>
    <w:rsid w:val="004950F5"/>
    <w:rsid w:val="004960FA"/>
    <w:rsid w:val="00497817"/>
    <w:rsid w:val="004A1845"/>
    <w:rsid w:val="004A2782"/>
    <w:rsid w:val="004A47C8"/>
    <w:rsid w:val="004A5F97"/>
    <w:rsid w:val="004A6CD8"/>
    <w:rsid w:val="004A7453"/>
    <w:rsid w:val="004B245E"/>
    <w:rsid w:val="004C0CE4"/>
    <w:rsid w:val="004C1B95"/>
    <w:rsid w:val="004C2126"/>
    <w:rsid w:val="004C4698"/>
    <w:rsid w:val="004C5818"/>
    <w:rsid w:val="004C67CD"/>
    <w:rsid w:val="004C6B8D"/>
    <w:rsid w:val="004D243C"/>
    <w:rsid w:val="004D2792"/>
    <w:rsid w:val="004D39A0"/>
    <w:rsid w:val="004D39EE"/>
    <w:rsid w:val="004D3A49"/>
    <w:rsid w:val="004D5954"/>
    <w:rsid w:val="004D6AEC"/>
    <w:rsid w:val="004E16FE"/>
    <w:rsid w:val="004E4C86"/>
    <w:rsid w:val="004E58B0"/>
    <w:rsid w:val="004E7B6A"/>
    <w:rsid w:val="004F39E8"/>
    <w:rsid w:val="004F3B60"/>
    <w:rsid w:val="004F6EAE"/>
    <w:rsid w:val="004F7C60"/>
    <w:rsid w:val="00501E8F"/>
    <w:rsid w:val="00502DA6"/>
    <w:rsid w:val="00503B68"/>
    <w:rsid w:val="005054C6"/>
    <w:rsid w:val="00507024"/>
    <w:rsid w:val="00511AB5"/>
    <w:rsid w:val="00513B44"/>
    <w:rsid w:val="00520370"/>
    <w:rsid w:val="00521D12"/>
    <w:rsid w:val="0052596C"/>
    <w:rsid w:val="00532BB3"/>
    <w:rsid w:val="00534029"/>
    <w:rsid w:val="00535E24"/>
    <w:rsid w:val="0054261C"/>
    <w:rsid w:val="005443B8"/>
    <w:rsid w:val="00544FDB"/>
    <w:rsid w:val="0055216C"/>
    <w:rsid w:val="00553EC3"/>
    <w:rsid w:val="00562BB2"/>
    <w:rsid w:val="005650CE"/>
    <w:rsid w:val="00567391"/>
    <w:rsid w:val="00573B43"/>
    <w:rsid w:val="00574BF6"/>
    <w:rsid w:val="005770BC"/>
    <w:rsid w:val="00584161"/>
    <w:rsid w:val="005847AC"/>
    <w:rsid w:val="00585718"/>
    <w:rsid w:val="00585D1A"/>
    <w:rsid w:val="0058625C"/>
    <w:rsid w:val="00587A29"/>
    <w:rsid w:val="00591EE6"/>
    <w:rsid w:val="00594F3D"/>
    <w:rsid w:val="00595A00"/>
    <w:rsid w:val="0059618E"/>
    <w:rsid w:val="005A14B1"/>
    <w:rsid w:val="005A232B"/>
    <w:rsid w:val="005A2D7E"/>
    <w:rsid w:val="005A2DCC"/>
    <w:rsid w:val="005A403D"/>
    <w:rsid w:val="005A44EE"/>
    <w:rsid w:val="005A53AF"/>
    <w:rsid w:val="005A6C72"/>
    <w:rsid w:val="005B0469"/>
    <w:rsid w:val="005B0F1E"/>
    <w:rsid w:val="005B1704"/>
    <w:rsid w:val="005B281D"/>
    <w:rsid w:val="005B31CD"/>
    <w:rsid w:val="005B3837"/>
    <w:rsid w:val="005B4AD6"/>
    <w:rsid w:val="005B5973"/>
    <w:rsid w:val="005B7E71"/>
    <w:rsid w:val="005B7F15"/>
    <w:rsid w:val="005C0DDB"/>
    <w:rsid w:val="005C1F5A"/>
    <w:rsid w:val="005C437D"/>
    <w:rsid w:val="005C4EEA"/>
    <w:rsid w:val="005C76DD"/>
    <w:rsid w:val="005D3D8E"/>
    <w:rsid w:val="005D7DAC"/>
    <w:rsid w:val="005E19C2"/>
    <w:rsid w:val="005E1D06"/>
    <w:rsid w:val="005E1F6C"/>
    <w:rsid w:val="005E40CB"/>
    <w:rsid w:val="005E4943"/>
    <w:rsid w:val="005E58B5"/>
    <w:rsid w:val="005E7AB1"/>
    <w:rsid w:val="005F1842"/>
    <w:rsid w:val="005F2B44"/>
    <w:rsid w:val="005F3B8B"/>
    <w:rsid w:val="005F4836"/>
    <w:rsid w:val="005F5D56"/>
    <w:rsid w:val="005F650A"/>
    <w:rsid w:val="0060170F"/>
    <w:rsid w:val="006044B7"/>
    <w:rsid w:val="00606880"/>
    <w:rsid w:val="006070C8"/>
    <w:rsid w:val="006101A3"/>
    <w:rsid w:val="00611A5D"/>
    <w:rsid w:val="00611E72"/>
    <w:rsid w:val="00613D30"/>
    <w:rsid w:val="00614079"/>
    <w:rsid w:val="006211FB"/>
    <w:rsid w:val="00623E27"/>
    <w:rsid w:val="00623F56"/>
    <w:rsid w:val="00627C39"/>
    <w:rsid w:val="00632B7F"/>
    <w:rsid w:val="0063574D"/>
    <w:rsid w:val="006372EE"/>
    <w:rsid w:val="00637A2B"/>
    <w:rsid w:val="0064014C"/>
    <w:rsid w:val="00640AF9"/>
    <w:rsid w:val="0064113E"/>
    <w:rsid w:val="00641876"/>
    <w:rsid w:val="00641877"/>
    <w:rsid w:val="00641A8E"/>
    <w:rsid w:val="00643C12"/>
    <w:rsid w:val="00645BB3"/>
    <w:rsid w:val="00647695"/>
    <w:rsid w:val="00650BF2"/>
    <w:rsid w:val="006525CB"/>
    <w:rsid w:val="006545C9"/>
    <w:rsid w:val="006568A8"/>
    <w:rsid w:val="00657B6C"/>
    <w:rsid w:val="00660F59"/>
    <w:rsid w:val="00663ED5"/>
    <w:rsid w:val="00666F2C"/>
    <w:rsid w:val="00671ADF"/>
    <w:rsid w:val="00672D2B"/>
    <w:rsid w:val="006769A8"/>
    <w:rsid w:val="006818A4"/>
    <w:rsid w:val="00682EE0"/>
    <w:rsid w:val="00685AC9"/>
    <w:rsid w:val="00685E1F"/>
    <w:rsid w:val="006921EC"/>
    <w:rsid w:val="00693D80"/>
    <w:rsid w:val="00693E01"/>
    <w:rsid w:val="006970E1"/>
    <w:rsid w:val="006A0E56"/>
    <w:rsid w:val="006A470C"/>
    <w:rsid w:val="006A4DEF"/>
    <w:rsid w:val="006A5CF9"/>
    <w:rsid w:val="006A7522"/>
    <w:rsid w:val="006B128C"/>
    <w:rsid w:val="006B47FF"/>
    <w:rsid w:val="006C15D6"/>
    <w:rsid w:val="006C362D"/>
    <w:rsid w:val="006C6873"/>
    <w:rsid w:val="006D0601"/>
    <w:rsid w:val="006D7A90"/>
    <w:rsid w:val="006E12C9"/>
    <w:rsid w:val="006E13D9"/>
    <w:rsid w:val="006E254C"/>
    <w:rsid w:val="006E2919"/>
    <w:rsid w:val="006E33FE"/>
    <w:rsid w:val="006E7A98"/>
    <w:rsid w:val="006F10EF"/>
    <w:rsid w:val="006F308D"/>
    <w:rsid w:val="006F558E"/>
    <w:rsid w:val="007040D7"/>
    <w:rsid w:val="00707B36"/>
    <w:rsid w:val="00710032"/>
    <w:rsid w:val="007151E2"/>
    <w:rsid w:val="00715563"/>
    <w:rsid w:val="00715AC5"/>
    <w:rsid w:val="0072382B"/>
    <w:rsid w:val="007249C0"/>
    <w:rsid w:val="007311A4"/>
    <w:rsid w:val="00732304"/>
    <w:rsid w:val="007331AE"/>
    <w:rsid w:val="00735386"/>
    <w:rsid w:val="00735AE3"/>
    <w:rsid w:val="007372A0"/>
    <w:rsid w:val="007415F0"/>
    <w:rsid w:val="00741677"/>
    <w:rsid w:val="00741FD7"/>
    <w:rsid w:val="0074262C"/>
    <w:rsid w:val="007433E8"/>
    <w:rsid w:val="007448FD"/>
    <w:rsid w:val="00745FAE"/>
    <w:rsid w:val="00750084"/>
    <w:rsid w:val="007509E7"/>
    <w:rsid w:val="00753371"/>
    <w:rsid w:val="007535A8"/>
    <w:rsid w:val="00754382"/>
    <w:rsid w:val="00754D6C"/>
    <w:rsid w:val="007620C8"/>
    <w:rsid w:val="00762907"/>
    <w:rsid w:val="00763881"/>
    <w:rsid w:val="00764B57"/>
    <w:rsid w:val="007725CF"/>
    <w:rsid w:val="00775C52"/>
    <w:rsid w:val="00783A52"/>
    <w:rsid w:val="00784B61"/>
    <w:rsid w:val="00787B05"/>
    <w:rsid w:val="0079008F"/>
    <w:rsid w:val="00790DAE"/>
    <w:rsid w:val="007910DD"/>
    <w:rsid w:val="0079127E"/>
    <w:rsid w:val="007919BE"/>
    <w:rsid w:val="00792387"/>
    <w:rsid w:val="00793631"/>
    <w:rsid w:val="007A02AF"/>
    <w:rsid w:val="007A2E6E"/>
    <w:rsid w:val="007A3CAE"/>
    <w:rsid w:val="007A4415"/>
    <w:rsid w:val="007A444A"/>
    <w:rsid w:val="007A60B8"/>
    <w:rsid w:val="007A74C1"/>
    <w:rsid w:val="007B089C"/>
    <w:rsid w:val="007B3D56"/>
    <w:rsid w:val="007B47B1"/>
    <w:rsid w:val="007B48FE"/>
    <w:rsid w:val="007B6076"/>
    <w:rsid w:val="007B6DA7"/>
    <w:rsid w:val="007B716E"/>
    <w:rsid w:val="007C125E"/>
    <w:rsid w:val="007C1A40"/>
    <w:rsid w:val="007C3195"/>
    <w:rsid w:val="007C4D95"/>
    <w:rsid w:val="007C7C44"/>
    <w:rsid w:val="007D0AC3"/>
    <w:rsid w:val="007D16DC"/>
    <w:rsid w:val="007D2198"/>
    <w:rsid w:val="007D2A0E"/>
    <w:rsid w:val="007D39EF"/>
    <w:rsid w:val="007D5899"/>
    <w:rsid w:val="007D7BC2"/>
    <w:rsid w:val="007E06D6"/>
    <w:rsid w:val="007E28EF"/>
    <w:rsid w:val="007E4694"/>
    <w:rsid w:val="007E66F1"/>
    <w:rsid w:val="007E67B5"/>
    <w:rsid w:val="007F03BE"/>
    <w:rsid w:val="007F2052"/>
    <w:rsid w:val="007F30EC"/>
    <w:rsid w:val="007F3B04"/>
    <w:rsid w:val="007F5311"/>
    <w:rsid w:val="007F57ED"/>
    <w:rsid w:val="007F6BF6"/>
    <w:rsid w:val="007F7429"/>
    <w:rsid w:val="008027F9"/>
    <w:rsid w:val="00803BD7"/>
    <w:rsid w:val="00803E98"/>
    <w:rsid w:val="008048D0"/>
    <w:rsid w:val="0080731A"/>
    <w:rsid w:val="0081171C"/>
    <w:rsid w:val="00813E05"/>
    <w:rsid w:val="00814159"/>
    <w:rsid w:val="00816481"/>
    <w:rsid w:val="0081655C"/>
    <w:rsid w:val="00820665"/>
    <w:rsid w:val="00824BAD"/>
    <w:rsid w:val="00824DCA"/>
    <w:rsid w:val="00825A37"/>
    <w:rsid w:val="00826B75"/>
    <w:rsid w:val="00826F93"/>
    <w:rsid w:val="00830E14"/>
    <w:rsid w:val="00833520"/>
    <w:rsid w:val="00834E22"/>
    <w:rsid w:val="00835217"/>
    <w:rsid w:val="00837ED5"/>
    <w:rsid w:val="00841678"/>
    <w:rsid w:val="0084258F"/>
    <w:rsid w:val="00843BED"/>
    <w:rsid w:val="00844CA2"/>
    <w:rsid w:val="00846E4A"/>
    <w:rsid w:val="0085046D"/>
    <w:rsid w:val="008509A9"/>
    <w:rsid w:val="00854BBD"/>
    <w:rsid w:val="00855CE4"/>
    <w:rsid w:val="008646CC"/>
    <w:rsid w:val="00865024"/>
    <w:rsid w:val="00866ACA"/>
    <w:rsid w:val="008673EA"/>
    <w:rsid w:val="008709B7"/>
    <w:rsid w:val="00871A0C"/>
    <w:rsid w:val="0087200D"/>
    <w:rsid w:val="008753DA"/>
    <w:rsid w:val="0088069B"/>
    <w:rsid w:val="0088157A"/>
    <w:rsid w:val="008817ED"/>
    <w:rsid w:val="00885DF7"/>
    <w:rsid w:val="00886419"/>
    <w:rsid w:val="008865DC"/>
    <w:rsid w:val="00893FBF"/>
    <w:rsid w:val="00894314"/>
    <w:rsid w:val="00895714"/>
    <w:rsid w:val="008A3C05"/>
    <w:rsid w:val="008B0308"/>
    <w:rsid w:val="008B63D6"/>
    <w:rsid w:val="008C16F4"/>
    <w:rsid w:val="008C1BE4"/>
    <w:rsid w:val="008C35E8"/>
    <w:rsid w:val="008C5AE7"/>
    <w:rsid w:val="008C7CFA"/>
    <w:rsid w:val="008D05E0"/>
    <w:rsid w:val="008D0C73"/>
    <w:rsid w:val="008D226F"/>
    <w:rsid w:val="008D282D"/>
    <w:rsid w:val="008D363C"/>
    <w:rsid w:val="008D3DF6"/>
    <w:rsid w:val="008D4215"/>
    <w:rsid w:val="008D5965"/>
    <w:rsid w:val="008D6E40"/>
    <w:rsid w:val="008D762F"/>
    <w:rsid w:val="008E30CB"/>
    <w:rsid w:val="008E38EB"/>
    <w:rsid w:val="008E4E71"/>
    <w:rsid w:val="008E63E8"/>
    <w:rsid w:val="008F059E"/>
    <w:rsid w:val="008F0CF3"/>
    <w:rsid w:val="008F13F7"/>
    <w:rsid w:val="008F2FEA"/>
    <w:rsid w:val="008F45DD"/>
    <w:rsid w:val="008F47EF"/>
    <w:rsid w:val="008F4AE7"/>
    <w:rsid w:val="008F76F2"/>
    <w:rsid w:val="00901842"/>
    <w:rsid w:val="009038F0"/>
    <w:rsid w:val="00905195"/>
    <w:rsid w:val="009059DC"/>
    <w:rsid w:val="00905E1D"/>
    <w:rsid w:val="009075A3"/>
    <w:rsid w:val="00910555"/>
    <w:rsid w:val="009105F2"/>
    <w:rsid w:val="0091725F"/>
    <w:rsid w:val="009233A1"/>
    <w:rsid w:val="00927210"/>
    <w:rsid w:val="0092744A"/>
    <w:rsid w:val="00932B14"/>
    <w:rsid w:val="00940847"/>
    <w:rsid w:val="009422CF"/>
    <w:rsid w:val="00943B07"/>
    <w:rsid w:val="0094568E"/>
    <w:rsid w:val="009502F3"/>
    <w:rsid w:val="00955AAC"/>
    <w:rsid w:val="00956517"/>
    <w:rsid w:val="00956528"/>
    <w:rsid w:val="00961783"/>
    <w:rsid w:val="0096270B"/>
    <w:rsid w:val="009627F2"/>
    <w:rsid w:val="009667FA"/>
    <w:rsid w:val="009675D1"/>
    <w:rsid w:val="00967B48"/>
    <w:rsid w:val="00971D72"/>
    <w:rsid w:val="0097345B"/>
    <w:rsid w:val="0097385A"/>
    <w:rsid w:val="00973F17"/>
    <w:rsid w:val="0097465B"/>
    <w:rsid w:val="00974CF8"/>
    <w:rsid w:val="00980CF9"/>
    <w:rsid w:val="009818AC"/>
    <w:rsid w:val="00982465"/>
    <w:rsid w:val="009846EB"/>
    <w:rsid w:val="00986F8D"/>
    <w:rsid w:val="009879F9"/>
    <w:rsid w:val="00987EBF"/>
    <w:rsid w:val="009907CD"/>
    <w:rsid w:val="0099096E"/>
    <w:rsid w:val="00991B04"/>
    <w:rsid w:val="009972FD"/>
    <w:rsid w:val="009973D7"/>
    <w:rsid w:val="009A340F"/>
    <w:rsid w:val="009A4B07"/>
    <w:rsid w:val="009A4B6E"/>
    <w:rsid w:val="009B059D"/>
    <w:rsid w:val="009B1948"/>
    <w:rsid w:val="009B222B"/>
    <w:rsid w:val="009B4785"/>
    <w:rsid w:val="009B64FF"/>
    <w:rsid w:val="009C0BE5"/>
    <w:rsid w:val="009C2518"/>
    <w:rsid w:val="009C2B75"/>
    <w:rsid w:val="009C2EAB"/>
    <w:rsid w:val="009C419B"/>
    <w:rsid w:val="009C4E6B"/>
    <w:rsid w:val="009C550C"/>
    <w:rsid w:val="009C7EFE"/>
    <w:rsid w:val="009D10F2"/>
    <w:rsid w:val="009D1106"/>
    <w:rsid w:val="009D685C"/>
    <w:rsid w:val="009E12CD"/>
    <w:rsid w:val="009E1789"/>
    <w:rsid w:val="009E2600"/>
    <w:rsid w:val="009E5386"/>
    <w:rsid w:val="009E643C"/>
    <w:rsid w:val="009F087E"/>
    <w:rsid w:val="009F0A58"/>
    <w:rsid w:val="009F2146"/>
    <w:rsid w:val="009F26FB"/>
    <w:rsid w:val="009F283B"/>
    <w:rsid w:val="009F2BA4"/>
    <w:rsid w:val="009F3D9F"/>
    <w:rsid w:val="009F756D"/>
    <w:rsid w:val="00A007F6"/>
    <w:rsid w:val="00A00A8E"/>
    <w:rsid w:val="00A00DE3"/>
    <w:rsid w:val="00A04384"/>
    <w:rsid w:val="00A10A20"/>
    <w:rsid w:val="00A14397"/>
    <w:rsid w:val="00A14F8D"/>
    <w:rsid w:val="00A15908"/>
    <w:rsid w:val="00A17DC5"/>
    <w:rsid w:val="00A17FAE"/>
    <w:rsid w:val="00A22F33"/>
    <w:rsid w:val="00A24472"/>
    <w:rsid w:val="00A2477B"/>
    <w:rsid w:val="00A26402"/>
    <w:rsid w:val="00A30F5A"/>
    <w:rsid w:val="00A31DE1"/>
    <w:rsid w:val="00A34DD7"/>
    <w:rsid w:val="00A35C45"/>
    <w:rsid w:val="00A365D7"/>
    <w:rsid w:val="00A36E52"/>
    <w:rsid w:val="00A37918"/>
    <w:rsid w:val="00A40F3D"/>
    <w:rsid w:val="00A43A2D"/>
    <w:rsid w:val="00A4670D"/>
    <w:rsid w:val="00A50E35"/>
    <w:rsid w:val="00A56068"/>
    <w:rsid w:val="00A56681"/>
    <w:rsid w:val="00A6338F"/>
    <w:rsid w:val="00A64A6F"/>
    <w:rsid w:val="00A668DB"/>
    <w:rsid w:val="00A67C0A"/>
    <w:rsid w:val="00A72BD4"/>
    <w:rsid w:val="00A7617A"/>
    <w:rsid w:val="00A77021"/>
    <w:rsid w:val="00A823A0"/>
    <w:rsid w:val="00A82808"/>
    <w:rsid w:val="00A84162"/>
    <w:rsid w:val="00A849DF"/>
    <w:rsid w:val="00A8534D"/>
    <w:rsid w:val="00A86051"/>
    <w:rsid w:val="00A87ECA"/>
    <w:rsid w:val="00A951DC"/>
    <w:rsid w:val="00A95E65"/>
    <w:rsid w:val="00AA1B0E"/>
    <w:rsid w:val="00AA1E64"/>
    <w:rsid w:val="00AA453E"/>
    <w:rsid w:val="00AA4CF6"/>
    <w:rsid w:val="00AA55B8"/>
    <w:rsid w:val="00AA62D5"/>
    <w:rsid w:val="00AA6369"/>
    <w:rsid w:val="00AB1328"/>
    <w:rsid w:val="00AB3058"/>
    <w:rsid w:val="00AB585C"/>
    <w:rsid w:val="00AB73B1"/>
    <w:rsid w:val="00AC0004"/>
    <w:rsid w:val="00AC0900"/>
    <w:rsid w:val="00AC34C5"/>
    <w:rsid w:val="00AC68A6"/>
    <w:rsid w:val="00AC71F6"/>
    <w:rsid w:val="00AD2839"/>
    <w:rsid w:val="00AE0B98"/>
    <w:rsid w:val="00AE1335"/>
    <w:rsid w:val="00AE1B89"/>
    <w:rsid w:val="00AE202B"/>
    <w:rsid w:val="00AE4053"/>
    <w:rsid w:val="00AE4B1E"/>
    <w:rsid w:val="00AE6E14"/>
    <w:rsid w:val="00AE7D9E"/>
    <w:rsid w:val="00AF0EE8"/>
    <w:rsid w:val="00AF4234"/>
    <w:rsid w:val="00AF64D0"/>
    <w:rsid w:val="00AF76E3"/>
    <w:rsid w:val="00B014E1"/>
    <w:rsid w:val="00B01A7D"/>
    <w:rsid w:val="00B02079"/>
    <w:rsid w:val="00B02C0D"/>
    <w:rsid w:val="00B053CD"/>
    <w:rsid w:val="00B06517"/>
    <w:rsid w:val="00B06557"/>
    <w:rsid w:val="00B07F6C"/>
    <w:rsid w:val="00B10592"/>
    <w:rsid w:val="00B13DF9"/>
    <w:rsid w:val="00B27CF0"/>
    <w:rsid w:val="00B3199E"/>
    <w:rsid w:val="00B31B6A"/>
    <w:rsid w:val="00B3497D"/>
    <w:rsid w:val="00B35783"/>
    <w:rsid w:val="00B3698F"/>
    <w:rsid w:val="00B37307"/>
    <w:rsid w:val="00B4148F"/>
    <w:rsid w:val="00B43995"/>
    <w:rsid w:val="00B46135"/>
    <w:rsid w:val="00B5032F"/>
    <w:rsid w:val="00B50C71"/>
    <w:rsid w:val="00B53814"/>
    <w:rsid w:val="00B549E0"/>
    <w:rsid w:val="00B620D9"/>
    <w:rsid w:val="00B638A8"/>
    <w:rsid w:val="00B64D0D"/>
    <w:rsid w:val="00B666F6"/>
    <w:rsid w:val="00B66894"/>
    <w:rsid w:val="00B66FC7"/>
    <w:rsid w:val="00B70929"/>
    <w:rsid w:val="00B70A75"/>
    <w:rsid w:val="00B723D3"/>
    <w:rsid w:val="00B74960"/>
    <w:rsid w:val="00B80952"/>
    <w:rsid w:val="00B870E5"/>
    <w:rsid w:val="00B8763C"/>
    <w:rsid w:val="00B91E22"/>
    <w:rsid w:val="00B94462"/>
    <w:rsid w:val="00B94C53"/>
    <w:rsid w:val="00B97CE2"/>
    <w:rsid w:val="00BA27CF"/>
    <w:rsid w:val="00BA2A29"/>
    <w:rsid w:val="00BA2AD0"/>
    <w:rsid w:val="00BA3135"/>
    <w:rsid w:val="00BA626E"/>
    <w:rsid w:val="00BA7DED"/>
    <w:rsid w:val="00BB12C6"/>
    <w:rsid w:val="00BB451F"/>
    <w:rsid w:val="00BB56A2"/>
    <w:rsid w:val="00BC1086"/>
    <w:rsid w:val="00BC2053"/>
    <w:rsid w:val="00BD2130"/>
    <w:rsid w:val="00BD2CC9"/>
    <w:rsid w:val="00BD5740"/>
    <w:rsid w:val="00BD7E23"/>
    <w:rsid w:val="00BD7E5F"/>
    <w:rsid w:val="00BE1060"/>
    <w:rsid w:val="00BE257E"/>
    <w:rsid w:val="00BE62DD"/>
    <w:rsid w:val="00BE7E9A"/>
    <w:rsid w:val="00BF2975"/>
    <w:rsid w:val="00BF3A0A"/>
    <w:rsid w:val="00BF46F8"/>
    <w:rsid w:val="00BF68BF"/>
    <w:rsid w:val="00BF6ED8"/>
    <w:rsid w:val="00C00429"/>
    <w:rsid w:val="00C00C8B"/>
    <w:rsid w:val="00C04DB2"/>
    <w:rsid w:val="00C05261"/>
    <w:rsid w:val="00C07264"/>
    <w:rsid w:val="00C079AF"/>
    <w:rsid w:val="00C133E6"/>
    <w:rsid w:val="00C22785"/>
    <w:rsid w:val="00C24910"/>
    <w:rsid w:val="00C24B91"/>
    <w:rsid w:val="00C25212"/>
    <w:rsid w:val="00C252CE"/>
    <w:rsid w:val="00C31206"/>
    <w:rsid w:val="00C34828"/>
    <w:rsid w:val="00C34E66"/>
    <w:rsid w:val="00C36D83"/>
    <w:rsid w:val="00C42320"/>
    <w:rsid w:val="00C42E50"/>
    <w:rsid w:val="00C448FB"/>
    <w:rsid w:val="00C4612F"/>
    <w:rsid w:val="00C464A4"/>
    <w:rsid w:val="00C47D0D"/>
    <w:rsid w:val="00C50267"/>
    <w:rsid w:val="00C53755"/>
    <w:rsid w:val="00C541AA"/>
    <w:rsid w:val="00C54813"/>
    <w:rsid w:val="00C55C2F"/>
    <w:rsid w:val="00C6124D"/>
    <w:rsid w:val="00C61A0C"/>
    <w:rsid w:val="00C650C4"/>
    <w:rsid w:val="00C67BAC"/>
    <w:rsid w:val="00C67D3B"/>
    <w:rsid w:val="00C70E55"/>
    <w:rsid w:val="00C71EAE"/>
    <w:rsid w:val="00C722E1"/>
    <w:rsid w:val="00C73C70"/>
    <w:rsid w:val="00C76C23"/>
    <w:rsid w:val="00C77776"/>
    <w:rsid w:val="00C82B64"/>
    <w:rsid w:val="00C85D51"/>
    <w:rsid w:val="00CA0D83"/>
    <w:rsid w:val="00CA4943"/>
    <w:rsid w:val="00CA58A4"/>
    <w:rsid w:val="00CA6A14"/>
    <w:rsid w:val="00CA6ABB"/>
    <w:rsid w:val="00CB0266"/>
    <w:rsid w:val="00CB0AC6"/>
    <w:rsid w:val="00CB242B"/>
    <w:rsid w:val="00CB4477"/>
    <w:rsid w:val="00CC5D81"/>
    <w:rsid w:val="00CD0D7F"/>
    <w:rsid w:val="00CD2844"/>
    <w:rsid w:val="00CD5420"/>
    <w:rsid w:val="00CD77F8"/>
    <w:rsid w:val="00CE0039"/>
    <w:rsid w:val="00CE160C"/>
    <w:rsid w:val="00CE1641"/>
    <w:rsid w:val="00CE1840"/>
    <w:rsid w:val="00CE19ED"/>
    <w:rsid w:val="00CE4983"/>
    <w:rsid w:val="00CE4BB8"/>
    <w:rsid w:val="00CE6013"/>
    <w:rsid w:val="00CE687E"/>
    <w:rsid w:val="00CF13A7"/>
    <w:rsid w:val="00CF2627"/>
    <w:rsid w:val="00CF2CD9"/>
    <w:rsid w:val="00CF2CDC"/>
    <w:rsid w:val="00CF4C93"/>
    <w:rsid w:val="00CF4CA5"/>
    <w:rsid w:val="00D01435"/>
    <w:rsid w:val="00D02A8F"/>
    <w:rsid w:val="00D02AD0"/>
    <w:rsid w:val="00D03D08"/>
    <w:rsid w:val="00D03D6B"/>
    <w:rsid w:val="00D0493E"/>
    <w:rsid w:val="00D05055"/>
    <w:rsid w:val="00D055DB"/>
    <w:rsid w:val="00D07D76"/>
    <w:rsid w:val="00D1068C"/>
    <w:rsid w:val="00D14118"/>
    <w:rsid w:val="00D16808"/>
    <w:rsid w:val="00D241EE"/>
    <w:rsid w:val="00D2437B"/>
    <w:rsid w:val="00D2586B"/>
    <w:rsid w:val="00D25D4B"/>
    <w:rsid w:val="00D3190E"/>
    <w:rsid w:val="00D31A56"/>
    <w:rsid w:val="00D33360"/>
    <w:rsid w:val="00D33C51"/>
    <w:rsid w:val="00D41CC2"/>
    <w:rsid w:val="00D41E71"/>
    <w:rsid w:val="00D44AA5"/>
    <w:rsid w:val="00D44D41"/>
    <w:rsid w:val="00D453C8"/>
    <w:rsid w:val="00D502EF"/>
    <w:rsid w:val="00D545D1"/>
    <w:rsid w:val="00D55301"/>
    <w:rsid w:val="00D5735C"/>
    <w:rsid w:val="00D614A9"/>
    <w:rsid w:val="00D64B98"/>
    <w:rsid w:val="00D64E5B"/>
    <w:rsid w:val="00D70E28"/>
    <w:rsid w:val="00D735C1"/>
    <w:rsid w:val="00D74BAB"/>
    <w:rsid w:val="00D75FE9"/>
    <w:rsid w:val="00D767F3"/>
    <w:rsid w:val="00D8511E"/>
    <w:rsid w:val="00D85AB1"/>
    <w:rsid w:val="00D87907"/>
    <w:rsid w:val="00D90C97"/>
    <w:rsid w:val="00D9739C"/>
    <w:rsid w:val="00D97E89"/>
    <w:rsid w:val="00DA0CBF"/>
    <w:rsid w:val="00DA3CD3"/>
    <w:rsid w:val="00DA7185"/>
    <w:rsid w:val="00DA78C1"/>
    <w:rsid w:val="00DA7CEC"/>
    <w:rsid w:val="00DB2BCD"/>
    <w:rsid w:val="00DB4C58"/>
    <w:rsid w:val="00DB6573"/>
    <w:rsid w:val="00DB707D"/>
    <w:rsid w:val="00DC0FBC"/>
    <w:rsid w:val="00DC3010"/>
    <w:rsid w:val="00DC5D08"/>
    <w:rsid w:val="00DC63C0"/>
    <w:rsid w:val="00DC7488"/>
    <w:rsid w:val="00DC7522"/>
    <w:rsid w:val="00DC78B5"/>
    <w:rsid w:val="00DD11D8"/>
    <w:rsid w:val="00DD4764"/>
    <w:rsid w:val="00DD48D7"/>
    <w:rsid w:val="00DD57CD"/>
    <w:rsid w:val="00DD7760"/>
    <w:rsid w:val="00DE0761"/>
    <w:rsid w:val="00DE1F7A"/>
    <w:rsid w:val="00DE5EF7"/>
    <w:rsid w:val="00DF3067"/>
    <w:rsid w:val="00DF6F7B"/>
    <w:rsid w:val="00DF777A"/>
    <w:rsid w:val="00E00935"/>
    <w:rsid w:val="00E02D65"/>
    <w:rsid w:val="00E07A51"/>
    <w:rsid w:val="00E1489C"/>
    <w:rsid w:val="00E14E2B"/>
    <w:rsid w:val="00E1531F"/>
    <w:rsid w:val="00E15B31"/>
    <w:rsid w:val="00E16670"/>
    <w:rsid w:val="00E21B87"/>
    <w:rsid w:val="00E2703C"/>
    <w:rsid w:val="00E275EE"/>
    <w:rsid w:val="00E3246A"/>
    <w:rsid w:val="00E32E8E"/>
    <w:rsid w:val="00E359EA"/>
    <w:rsid w:val="00E40DB4"/>
    <w:rsid w:val="00E41B4F"/>
    <w:rsid w:val="00E42645"/>
    <w:rsid w:val="00E42D1F"/>
    <w:rsid w:val="00E4479C"/>
    <w:rsid w:val="00E503FA"/>
    <w:rsid w:val="00E52200"/>
    <w:rsid w:val="00E52460"/>
    <w:rsid w:val="00E53745"/>
    <w:rsid w:val="00E55F91"/>
    <w:rsid w:val="00E63591"/>
    <w:rsid w:val="00E66255"/>
    <w:rsid w:val="00E71598"/>
    <w:rsid w:val="00E73034"/>
    <w:rsid w:val="00E739A9"/>
    <w:rsid w:val="00E743F7"/>
    <w:rsid w:val="00E7503F"/>
    <w:rsid w:val="00E76AF7"/>
    <w:rsid w:val="00E8114B"/>
    <w:rsid w:val="00E836F7"/>
    <w:rsid w:val="00E855F1"/>
    <w:rsid w:val="00E9065B"/>
    <w:rsid w:val="00E95C8F"/>
    <w:rsid w:val="00E96267"/>
    <w:rsid w:val="00EA0370"/>
    <w:rsid w:val="00EA2709"/>
    <w:rsid w:val="00EA6B5A"/>
    <w:rsid w:val="00EB29C0"/>
    <w:rsid w:val="00EB2AE6"/>
    <w:rsid w:val="00EB4801"/>
    <w:rsid w:val="00EB7CD7"/>
    <w:rsid w:val="00EC07F6"/>
    <w:rsid w:val="00EC63C1"/>
    <w:rsid w:val="00EC71A6"/>
    <w:rsid w:val="00EC7E39"/>
    <w:rsid w:val="00ED01B4"/>
    <w:rsid w:val="00ED2D57"/>
    <w:rsid w:val="00ED2DE8"/>
    <w:rsid w:val="00ED6822"/>
    <w:rsid w:val="00ED6998"/>
    <w:rsid w:val="00ED79DD"/>
    <w:rsid w:val="00ED7E45"/>
    <w:rsid w:val="00EE0B40"/>
    <w:rsid w:val="00EE295B"/>
    <w:rsid w:val="00EE6CAB"/>
    <w:rsid w:val="00EF0BE3"/>
    <w:rsid w:val="00EF0F54"/>
    <w:rsid w:val="00EF0FE5"/>
    <w:rsid w:val="00EF3178"/>
    <w:rsid w:val="00EF3DE2"/>
    <w:rsid w:val="00EF50DA"/>
    <w:rsid w:val="00F02251"/>
    <w:rsid w:val="00F0713E"/>
    <w:rsid w:val="00F15001"/>
    <w:rsid w:val="00F1605E"/>
    <w:rsid w:val="00F1722B"/>
    <w:rsid w:val="00F2023C"/>
    <w:rsid w:val="00F23996"/>
    <w:rsid w:val="00F247E1"/>
    <w:rsid w:val="00F342FD"/>
    <w:rsid w:val="00F43780"/>
    <w:rsid w:val="00F51567"/>
    <w:rsid w:val="00F521DE"/>
    <w:rsid w:val="00F53814"/>
    <w:rsid w:val="00F55E3E"/>
    <w:rsid w:val="00F57D31"/>
    <w:rsid w:val="00F60FD6"/>
    <w:rsid w:val="00F6123E"/>
    <w:rsid w:val="00F67B10"/>
    <w:rsid w:val="00F67F22"/>
    <w:rsid w:val="00F71251"/>
    <w:rsid w:val="00F71C8F"/>
    <w:rsid w:val="00F72A4C"/>
    <w:rsid w:val="00F73590"/>
    <w:rsid w:val="00F760F7"/>
    <w:rsid w:val="00F77384"/>
    <w:rsid w:val="00F85D6B"/>
    <w:rsid w:val="00F9172D"/>
    <w:rsid w:val="00F9382F"/>
    <w:rsid w:val="00F939CB"/>
    <w:rsid w:val="00F95E6B"/>
    <w:rsid w:val="00F9636B"/>
    <w:rsid w:val="00FA07ED"/>
    <w:rsid w:val="00FA2DAA"/>
    <w:rsid w:val="00FA3130"/>
    <w:rsid w:val="00FA553D"/>
    <w:rsid w:val="00FA7319"/>
    <w:rsid w:val="00FB108A"/>
    <w:rsid w:val="00FB1800"/>
    <w:rsid w:val="00FB3553"/>
    <w:rsid w:val="00FB7AC8"/>
    <w:rsid w:val="00FC04C0"/>
    <w:rsid w:val="00FC10DD"/>
    <w:rsid w:val="00FC204A"/>
    <w:rsid w:val="00FC4723"/>
    <w:rsid w:val="00FC4ADF"/>
    <w:rsid w:val="00FC557C"/>
    <w:rsid w:val="00FC55EB"/>
    <w:rsid w:val="00FC6B0E"/>
    <w:rsid w:val="00FD0CE8"/>
    <w:rsid w:val="00FD1B0F"/>
    <w:rsid w:val="00FD2AC6"/>
    <w:rsid w:val="00FD4867"/>
    <w:rsid w:val="00FD4F57"/>
    <w:rsid w:val="00FD5207"/>
    <w:rsid w:val="00FD5DD5"/>
    <w:rsid w:val="00FD6C1A"/>
    <w:rsid w:val="00FE02C1"/>
    <w:rsid w:val="00FE1DE1"/>
    <w:rsid w:val="00FE268F"/>
    <w:rsid w:val="00FE2AB7"/>
    <w:rsid w:val="00FE30A2"/>
    <w:rsid w:val="00FE527F"/>
    <w:rsid w:val="00FE5864"/>
    <w:rsid w:val="00FE58E6"/>
    <w:rsid w:val="00FE5D8C"/>
    <w:rsid w:val="00FE7E7E"/>
    <w:rsid w:val="00FF21B2"/>
    <w:rsid w:val="00FF32D7"/>
    <w:rsid w:val="00FF3F08"/>
    <w:rsid w:val="00FF5618"/>
    <w:rsid w:val="00FF6578"/>
    <w:rsid w:val="00FF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D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uiPriority w:val="35"/>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Forth level,List1,List Paragraph11,Listă colorată - Accentuare 11,Bullet,Citation List,Header bold,본문(내용),List Paragraph (numbered (a)),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tpa1">
    <w:name w:val="tpa1"/>
    <w:rsid w:val="00074F0A"/>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본문(내용) Caracter,tabla negro Caracter"/>
    <w:link w:val="Listparagraf"/>
    <w:uiPriority w:val="34"/>
    <w:qFormat/>
    <w:locked/>
    <w:rsid w:val="0072382B"/>
    <w:rPr>
      <w:rFonts w:ascii="Calibri" w:eastAsia="Calibri" w:hAnsi="Calibri" w:cs="Times New Roman"/>
      <w:lang w:val="en-US" w:eastAsia="ar-SA"/>
    </w:rPr>
  </w:style>
  <w:style w:type="paragraph" w:customStyle="1" w:styleId="Default">
    <w:name w:val="Default"/>
    <w:rsid w:val="0072382B"/>
    <w:pPr>
      <w:autoSpaceDE w:val="0"/>
      <w:autoSpaceDN w:val="0"/>
      <w:adjustRightInd w:val="0"/>
      <w:spacing w:line="240" w:lineRule="auto"/>
    </w:pPr>
    <w:rPr>
      <w:rFonts w:ascii="Times New Roman" w:eastAsia="Times New Roman" w:hAnsi="Times New Roman" w:cs="Times New Roman"/>
      <w:color w:val="000000"/>
      <w:sz w:val="24"/>
      <w:szCs w:val="24"/>
      <w:lang w:val="ro-RO" w:eastAsia="ro-RO"/>
    </w:rPr>
  </w:style>
  <w:style w:type="paragraph" w:customStyle="1" w:styleId="xmsonormal">
    <w:name w:val="x_msonormal"/>
    <w:basedOn w:val="Normal"/>
    <w:rsid w:val="0072382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51132">
      <w:bodyDiv w:val="1"/>
      <w:marLeft w:val="0"/>
      <w:marRight w:val="0"/>
      <w:marTop w:val="0"/>
      <w:marBottom w:val="0"/>
      <w:divBdr>
        <w:top w:val="none" w:sz="0" w:space="0" w:color="auto"/>
        <w:left w:val="none" w:sz="0" w:space="0" w:color="auto"/>
        <w:bottom w:val="none" w:sz="0" w:space="0" w:color="auto"/>
        <w:right w:val="none" w:sz="0" w:space="0" w:color="auto"/>
      </w:divBdr>
    </w:div>
    <w:div w:id="188418739">
      <w:bodyDiv w:val="1"/>
      <w:marLeft w:val="0"/>
      <w:marRight w:val="0"/>
      <w:marTop w:val="0"/>
      <w:marBottom w:val="0"/>
      <w:divBdr>
        <w:top w:val="none" w:sz="0" w:space="0" w:color="auto"/>
        <w:left w:val="none" w:sz="0" w:space="0" w:color="auto"/>
        <w:bottom w:val="none" w:sz="0" w:space="0" w:color="auto"/>
        <w:right w:val="none" w:sz="0" w:space="0" w:color="auto"/>
      </w:divBdr>
    </w:div>
    <w:div w:id="497965914">
      <w:bodyDiv w:val="1"/>
      <w:marLeft w:val="0"/>
      <w:marRight w:val="0"/>
      <w:marTop w:val="0"/>
      <w:marBottom w:val="0"/>
      <w:divBdr>
        <w:top w:val="none" w:sz="0" w:space="0" w:color="auto"/>
        <w:left w:val="none" w:sz="0" w:space="0" w:color="auto"/>
        <w:bottom w:val="none" w:sz="0" w:space="0" w:color="auto"/>
        <w:right w:val="none" w:sz="0" w:space="0" w:color="auto"/>
      </w:divBdr>
    </w:div>
    <w:div w:id="526141236">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75430276">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27503897">
      <w:bodyDiv w:val="1"/>
      <w:marLeft w:val="0"/>
      <w:marRight w:val="0"/>
      <w:marTop w:val="0"/>
      <w:marBottom w:val="0"/>
      <w:divBdr>
        <w:top w:val="none" w:sz="0" w:space="0" w:color="auto"/>
        <w:left w:val="none" w:sz="0" w:space="0" w:color="auto"/>
        <w:bottom w:val="none" w:sz="0" w:space="0" w:color="auto"/>
        <w:right w:val="none" w:sz="0" w:space="0" w:color="auto"/>
      </w:divBdr>
    </w:div>
    <w:div w:id="1167786359">
      <w:bodyDiv w:val="1"/>
      <w:marLeft w:val="0"/>
      <w:marRight w:val="0"/>
      <w:marTop w:val="0"/>
      <w:marBottom w:val="0"/>
      <w:divBdr>
        <w:top w:val="none" w:sz="0" w:space="0" w:color="auto"/>
        <w:left w:val="none" w:sz="0" w:space="0" w:color="auto"/>
        <w:bottom w:val="none" w:sz="0" w:space="0" w:color="auto"/>
        <w:right w:val="none" w:sz="0" w:space="0" w:color="auto"/>
      </w:divBdr>
      <w:divsChild>
        <w:div w:id="1625573980">
          <w:marLeft w:val="0"/>
          <w:marRight w:val="0"/>
          <w:marTop w:val="0"/>
          <w:marBottom w:val="0"/>
          <w:divBdr>
            <w:top w:val="none" w:sz="0" w:space="0" w:color="auto"/>
            <w:left w:val="none" w:sz="0" w:space="0" w:color="auto"/>
            <w:bottom w:val="none" w:sz="0" w:space="0" w:color="auto"/>
            <w:right w:val="none" w:sz="0" w:space="0" w:color="auto"/>
          </w:divBdr>
          <w:divsChild>
            <w:div w:id="1006129084">
              <w:marLeft w:val="0"/>
              <w:marRight w:val="0"/>
              <w:marTop w:val="0"/>
              <w:marBottom w:val="0"/>
              <w:divBdr>
                <w:top w:val="none" w:sz="0" w:space="0" w:color="auto"/>
                <w:left w:val="none" w:sz="0" w:space="0" w:color="auto"/>
                <w:bottom w:val="none" w:sz="0" w:space="0" w:color="auto"/>
                <w:right w:val="none" w:sz="0" w:space="0" w:color="auto"/>
              </w:divBdr>
            </w:div>
            <w:div w:id="1888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9667">
      <w:bodyDiv w:val="1"/>
      <w:marLeft w:val="0"/>
      <w:marRight w:val="0"/>
      <w:marTop w:val="0"/>
      <w:marBottom w:val="0"/>
      <w:divBdr>
        <w:top w:val="none" w:sz="0" w:space="0" w:color="auto"/>
        <w:left w:val="none" w:sz="0" w:space="0" w:color="auto"/>
        <w:bottom w:val="none" w:sz="0" w:space="0" w:color="auto"/>
        <w:right w:val="none" w:sz="0" w:space="0" w:color="auto"/>
      </w:divBdr>
    </w:div>
    <w:div w:id="1282953279">
      <w:bodyDiv w:val="1"/>
      <w:marLeft w:val="0"/>
      <w:marRight w:val="0"/>
      <w:marTop w:val="0"/>
      <w:marBottom w:val="0"/>
      <w:divBdr>
        <w:top w:val="none" w:sz="0" w:space="0" w:color="auto"/>
        <w:left w:val="none" w:sz="0" w:space="0" w:color="auto"/>
        <w:bottom w:val="none" w:sz="0" w:space="0" w:color="auto"/>
        <w:right w:val="none" w:sz="0" w:space="0" w:color="auto"/>
      </w:divBdr>
    </w:div>
    <w:div w:id="1543594895">
      <w:bodyDiv w:val="1"/>
      <w:marLeft w:val="0"/>
      <w:marRight w:val="0"/>
      <w:marTop w:val="0"/>
      <w:marBottom w:val="0"/>
      <w:divBdr>
        <w:top w:val="none" w:sz="0" w:space="0" w:color="auto"/>
        <w:left w:val="none" w:sz="0" w:space="0" w:color="auto"/>
        <w:bottom w:val="none" w:sz="0" w:space="0" w:color="auto"/>
        <w:right w:val="none" w:sz="0" w:space="0" w:color="auto"/>
      </w:divBdr>
    </w:div>
    <w:div w:id="1648703947">
      <w:bodyDiv w:val="1"/>
      <w:marLeft w:val="0"/>
      <w:marRight w:val="0"/>
      <w:marTop w:val="0"/>
      <w:marBottom w:val="0"/>
      <w:divBdr>
        <w:top w:val="none" w:sz="0" w:space="0" w:color="auto"/>
        <w:left w:val="none" w:sz="0" w:space="0" w:color="auto"/>
        <w:bottom w:val="none" w:sz="0" w:space="0" w:color="auto"/>
        <w:right w:val="none" w:sz="0" w:space="0" w:color="auto"/>
      </w:divBdr>
    </w:div>
    <w:div w:id="1661806655">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5332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E08F4-6036-40BD-AE29-8600C7A8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TotalTime>
  <Pages>13</Pages>
  <Words>3870</Words>
  <Characters>22450</Characters>
  <Application>Microsoft Office Word</Application>
  <DocSecurity>0</DocSecurity>
  <Lines>187</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761</cp:revision>
  <cp:lastPrinted>2024-04-15T04:55:00Z</cp:lastPrinted>
  <dcterms:created xsi:type="dcterms:W3CDTF">2023-10-26T10:02:00Z</dcterms:created>
  <dcterms:modified xsi:type="dcterms:W3CDTF">2025-01-23T13:13:00Z</dcterms:modified>
</cp:coreProperties>
</file>