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E61C1" w14:textId="77777777" w:rsidR="00192C36" w:rsidRPr="00E47D8E" w:rsidRDefault="00192C36" w:rsidP="00192C36">
      <w:pPr>
        <w:spacing w:line="259" w:lineRule="auto"/>
        <w:rPr>
          <w:rFonts w:ascii="Montserrat Light" w:eastAsia="Calibri" w:hAnsi="Montserrat Light" w:cs="Times New Roman"/>
          <w:bCs/>
          <w:kern w:val="0"/>
          <w:sz w:val="16"/>
          <w:szCs w:val="16"/>
          <w:lang w:val="ro-RO"/>
          <w14:ligatures w14:val="none"/>
        </w:rPr>
      </w:pPr>
    </w:p>
    <w:p w14:paraId="241BF9E4" w14:textId="1DFFDFA7" w:rsidR="00220362" w:rsidRPr="00E47D8E" w:rsidRDefault="00AD019D" w:rsidP="00E47D8E">
      <w:pPr>
        <w:tabs>
          <w:tab w:val="left" w:pos="936"/>
        </w:tabs>
        <w:rPr>
          <w:rFonts w:ascii="Montserrat Light" w:eastAsia="Calibri" w:hAnsi="Montserrat Light" w:cs="Times New Roman"/>
          <w:bCs/>
          <w:kern w:val="0"/>
          <w:sz w:val="16"/>
          <w:szCs w:val="16"/>
          <w:lang w:val="ro-RO"/>
          <w14:ligatures w14:val="none"/>
        </w:rPr>
      </w:pPr>
      <w:r w:rsidRPr="00E47D8E">
        <w:rPr>
          <w:rFonts w:ascii="Montserrat Light" w:eastAsia="Calibri" w:hAnsi="Montserrat Light" w:cs="Times New Roman"/>
          <w:b/>
          <w:bCs/>
          <w:sz w:val="16"/>
          <w:szCs w:val="16"/>
          <w:lang w:val="ro-RO"/>
        </w:rPr>
        <w:t xml:space="preserve">Formularul nr. </w:t>
      </w:r>
      <w:r w:rsidR="00BE2A62" w:rsidRPr="00E47D8E">
        <w:rPr>
          <w:rFonts w:ascii="Montserrat Light" w:eastAsia="Calibri" w:hAnsi="Montserrat Light" w:cs="Times New Roman"/>
          <w:b/>
          <w:bCs/>
          <w:sz w:val="16"/>
          <w:szCs w:val="16"/>
          <w:lang w:val="ro-RO"/>
        </w:rPr>
        <w:t xml:space="preserve">6 - </w:t>
      </w:r>
      <w:r w:rsidR="005E0937" w:rsidRPr="00E47D8E">
        <w:rPr>
          <w:rFonts w:ascii="Montserrat Light" w:eastAsia="Calibri" w:hAnsi="Montserrat Light" w:cs="Times New Roman"/>
          <w:b/>
          <w:bCs/>
          <w:sz w:val="16"/>
          <w:szCs w:val="16"/>
          <w:lang w:val="ro-RO"/>
        </w:rPr>
        <w:t xml:space="preserve"> </w:t>
      </w:r>
      <w:r w:rsidR="00220362" w:rsidRPr="00E47D8E">
        <w:rPr>
          <w:rFonts w:ascii="Montserrat Light" w:eastAsia="Calibri" w:hAnsi="Montserrat Light" w:cs="Times New Roman"/>
          <w:b/>
          <w:bCs/>
          <w:sz w:val="16"/>
          <w:szCs w:val="16"/>
          <w:lang w:val="ro-RO"/>
        </w:rPr>
        <w:t xml:space="preserve">Liceul pentru DEFICIENȚI DE </w:t>
      </w:r>
      <w:r w:rsidR="003611B9" w:rsidRPr="00E47D8E">
        <w:rPr>
          <w:rFonts w:ascii="Montserrat Light" w:eastAsia="Calibri" w:hAnsi="Montserrat Light" w:cs="Times New Roman"/>
          <w:b/>
          <w:bCs/>
          <w:sz w:val="16"/>
          <w:szCs w:val="16"/>
          <w:lang w:val="ro-RO"/>
        </w:rPr>
        <w:t>VEDERE (LDV)</w:t>
      </w:r>
      <w:r w:rsidR="00E47D8E">
        <w:rPr>
          <w:rFonts w:ascii="Montserrat Light" w:eastAsia="Calibri" w:hAnsi="Montserrat Light" w:cs="Times New Roman"/>
          <w:b/>
          <w:bCs/>
          <w:sz w:val="16"/>
          <w:szCs w:val="16"/>
          <w:lang w:val="ro-RO"/>
        </w:rPr>
        <w:t xml:space="preserve"> - </w:t>
      </w:r>
      <w:r w:rsidR="003611B9" w:rsidRPr="00E47D8E">
        <w:rPr>
          <w:rFonts w:ascii="Montserrat Light" w:eastAsia="Calibri" w:hAnsi="Montserrat Light" w:cs="Times New Roman"/>
          <w:b/>
          <w:bCs/>
          <w:sz w:val="16"/>
          <w:szCs w:val="16"/>
          <w:lang w:val="ro-RO"/>
        </w:rPr>
        <w:t>Furnizare materiale specifice pentru laboratorul de fizică, chimie,</w:t>
      </w:r>
    </w:p>
    <w:tbl>
      <w:tblPr>
        <w:tblStyle w:val="TableGrid1"/>
        <w:tblW w:w="14125" w:type="dxa"/>
        <w:jc w:val="center"/>
        <w:tblLayout w:type="fixed"/>
        <w:tblLook w:val="04A0" w:firstRow="1" w:lastRow="0" w:firstColumn="1" w:lastColumn="0" w:noHBand="0" w:noVBand="1"/>
      </w:tblPr>
      <w:tblGrid>
        <w:gridCol w:w="715"/>
        <w:gridCol w:w="1800"/>
        <w:gridCol w:w="700"/>
        <w:gridCol w:w="992"/>
        <w:gridCol w:w="1278"/>
        <w:gridCol w:w="3330"/>
        <w:gridCol w:w="1530"/>
        <w:gridCol w:w="1260"/>
        <w:gridCol w:w="1260"/>
        <w:gridCol w:w="1260"/>
      </w:tblGrid>
      <w:tr w:rsidR="001024E8" w:rsidRPr="00E47D8E" w14:paraId="11876B4D" w14:textId="06FB6D4B" w:rsidTr="001024E8">
        <w:trPr>
          <w:tblHeader/>
          <w:jc w:val="center"/>
        </w:trPr>
        <w:tc>
          <w:tcPr>
            <w:tcW w:w="715" w:type="dxa"/>
          </w:tcPr>
          <w:p w14:paraId="5D4848F8" w14:textId="77777777" w:rsidR="001024E8" w:rsidRPr="00E47D8E" w:rsidRDefault="001024E8" w:rsidP="00BE2A62">
            <w:pPr>
              <w:spacing w:after="160" w:line="276" w:lineRule="auto"/>
              <w:jc w:val="center"/>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Nr. Crt.</w:t>
            </w:r>
          </w:p>
        </w:tc>
        <w:tc>
          <w:tcPr>
            <w:tcW w:w="1800" w:type="dxa"/>
          </w:tcPr>
          <w:p w14:paraId="3924390C"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Denumire</w:t>
            </w:r>
          </w:p>
        </w:tc>
        <w:tc>
          <w:tcPr>
            <w:tcW w:w="700" w:type="dxa"/>
          </w:tcPr>
          <w:p w14:paraId="3DAD4ADD" w14:textId="77777777" w:rsidR="001024E8" w:rsidRPr="00E47D8E" w:rsidRDefault="001024E8" w:rsidP="00BE2A62">
            <w:pPr>
              <w:spacing w:after="160" w:line="276" w:lineRule="auto"/>
              <w:jc w:val="both"/>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Cantitate</w:t>
            </w:r>
          </w:p>
        </w:tc>
        <w:tc>
          <w:tcPr>
            <w:tcW w:w="992" w:type="dxa"/>
          </w:tcPr>
          <w:p w14:paraId="3C1DE165" w14:textId="77777777" w:rsidR="001024E8" w:rsidRPr="00E47D8E" w:rsidRDefault="001024E8" w:rsidP="00BE2A62">
            <w:pPr>
              <w:spacing w:after="160" w:line="276" w:lineRule="auto"/>
              <w:jc w:val="both"/>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UM/</w:t>
            </w:r>
          </w:p>
          <w:p w14:paraId="615CA2C0" w14:textId="77777777" w:rsidR="001024E8" w:rsidRPr="00E47D8E" w:rsidRDefault="001024E8" w:rsidP="00BE2A62">
            <w:pPr>
              <w:spacing w:after="160" w:line="276" w:lineRule="auto"/>
              <w:jc w:val="both"/>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buc</w:t>
            </w:r>
          </w:p>
        </w:tc>
        <w:tc>
          <w:tcPr>
            <w:tcW w:w="1278" w:type="dxa"/>
          </w:tcPr>
          <w:p w14:paraId="39DC8F65" w14:textId="77777777" w:rsidR="001024E8" w:rsidRPr="00E47D8E" w:rsidRDefault="001024E8" w:rsidP="00BE2A62">
            <w:pPr>
              <w:spacing w:after="160" w:line="276" w:lineRule="auto"/>
              <w:jc w:val="both"/>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Loc de livrare</w:t>
            </w:r>
          </w:p>
        </w:tc>
        <w:tc>
          <w:tcPr>
            <w:tcW w:w="3330" w:type="dxa"/>
          </w:tcPr>
          <w:p w14:paraId="0E67DD9E"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Specificații tehnice SAU</w:t>
            </w:r>
          </w:p>
          <w:p w14:paraId="41ADBE8E"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cerințe de performanță /</w:t>
            </w:r>
          </w:p>
          <w:p w14:paraId="4174245A"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funcționale minime</w:t>
            </w:r>
          </w:p>
        </w:tc>
        <w:tc>
          <w:tcPr>
            <w:tcW w:w="1530" w:type="dxa"/>
          </w:tcPr>
          <w:p w14:paraId="1FA37793"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Specificații tehnice SAU</w:t>
            </w:r>
          </w:p>
          <w:p w14:paraId="5D2F04F0"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cerințe de performanță/</w:t>
            </w:r>
          </w:p>
          <w:p w14:paraId="6FDD506A" w14:textId="77777777" w:rsidR="001024E8" w:rsidRPr="00E47D8E" w:rsidRDefault="001024E8" w:rsidP="00BE2A62">
            <w:pPr>
              <w:spacing w:after="160" w:line="276" w:lineRule="auto"/>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funcționale extinse/dorite</w:t>
            </w:r>
          </w:p>
        </w:tc>
        <w:tc>
          <w:tcPr>
            <w:tcW w:w="1260" w:type="dxa"/>
          </w:tcPr>
          <w:p w14:paraId="01B0A205" w14:textId="77EF2849" w:rsidR="001024E8" w:rsidRPr="00E47D8E" w:rsidRDefault="001024E8" w:rsidP="00BE2A62">
            <w:pPr>
              <w:spacing w:line="276" w:lineRule="auto"/>
              <w:ind w:right="170"/>
              <w:jc w:val="center"/>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Specificații tehnice ofertate</w:t>
            </w:r>
          </w:p>
        </w:tc>
        <w:tc>
          <w:tcPr>
            <w:tcW w:w="1260" w:type="dxa"/>
          </w:tcPr>
          <w:p w14:paraId="1862DB8F" w14:textId="6D4579AF" w:rsidR="001024E8" w:rsidRPr="00E47D8E" w:rsidRDefault="001024E8" w:rsidP="00BE2A62">
            <w:pPr>
              <w:spacing w:after="160" w:line="276" w:lineRule="auto"/>
              <w:ind w:right="170"/>
              <w:jc w:val="center"/>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Durata minima</w:t>
            </w:r>
          </w:p>
          <w:p w14:paraId="238DC9E7" w14:textId="77777777" w:rsidR="001024E8" w:rsidRPr="00E47D8E" w:rsidRDefault="001024E8" w:rsidP="00BE2A62">
            <w:pPr>
              <w:spacing w:after="160" w:line="276" w:lineRule="auto"/>
              <w:ind w:right="170"/>
              <w:jc w:val="center"/>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garanție/termen de valabilitate</w:t>
            </w:r>
          </w:p>
        </w:tc>
        <w:tc>
          <w:tcPr>
            <w:tcW w:w="1260" w:type="dxa"/>
          </w:tcPr>
          <w:p w14:paraId="769C811A" w14:textId="6B65902D" w:rsidR="001024E8" w:rsidRPr="00E47D8E" w:rsidRDefault="001024E8" w:rsidP="00BE2A62">
            <w:pPr>
              <w:spacing w:line="276" w:lineRule="auto"/>
              <w:ind w:right="170"/>
              <w:jc w:val="center"/>
              <w:rPr>
                <w:rFonts w:ascii="Montserrat Light" w:eastAsia="Calibri" w:hAnsi="Montserrat Light" w:cs="Times New Roman"/>
                <w:b/>
                <w:sz w:val="16"/>
                <w:szCs w:val="16"/>
              </w:rPr>
            </w:pPr>
            <w:r w:rsidRPr="00E47D8E">
              <w:rPr>
                <w:rFonts w:ascii="Montserrat Light" w:eastAsia="Calibri" w:hAnsi="Montserrat Light" w:cs="Times New Roman"/>
                <w:b/>
                <w:sz w:val="16"/>
                <w:szCs w:val="16"/>
              </w:rPr>
              <w:t xml:space="preserve">Termen de livrare </w:t>
            </w:r>
          </w:p>
        </w:tc>
      </w:tr>
      <w:tr w:rsidR="001024E8" w:rsidRPr="00E47D8E" w14:paraId="4CE21FDD" w14:textId="6D11BEC0" w:rsidTr="001024E8">
        <w:trPr>
          <w:jc w:val="center"/>
        </w:trPr>
        <w:tc>
          <w:tcPr>
            <w:tcW w:w="715" w:type="dxa"/>
          </w:tcPr>
          <w:p w14:paraId="132C2E49" w14:textId="77777777" w:rsidR="001024E8" w:rsidRPr="00E47D8E" w:rsidRDefault="001024E8" w:rsidP="00BE2A62">
            <w:pPr>
              <w:spacing w:after="160" w:line="276" w:lineRule="auto"/>
              <w:jc w:val="center"/>
              <w:rPr>
                <w:rFonts w:ascii="Montserrat Light" w:eastAsia="Calibri" w:hAnsi="Montserrat Light" w:cs="Times New Roman"/>
                <w:b/>
                <w:sz w:val="16"/>
                <w:szCs w:val="16"/>
              </w:rPr>
            </w:pPr>
          </w:p>
        </w:tc>
        <w:tc>
          <w:tcPr>
            <w:tcW w:w="1800" w:type="dxa"/>
          </w:tcPr>
          <w:p w14:paraId="20F85AAC" w14:textId="77777777" w:rsidR="001024E8" w:rsidRPr="00E47D8E" w:rsidRDefault="001024E8" w:rsidP="00BE2A62">
            <w:pPr>
              <w:spacing w:after="160" w:line="276" w:lineRule="auto"/>
              <w:rPr>
                <w:rFonts w:ascii="Montserrat Light" w:eastAsia="Calibri" w:hAnsi="Montserrat Light" w:cs="Times New Roman"/>
                <w:bCs/>
                <w:sz w:val="16"/>
                <w:szCs w:val="16"/>
              </w:rPr>
            </w:pPr>
          </w:p>
        </w:tc>
        <w:tc>
          <w:tcPr>
            <w:tcW w:w="700" w:type="dxa"/>
          </w:tcPr>
          <w:p w14:paraId="72BB3C24" w14:textId="77777777" w:rsidR="001024E8" w:rsidRPr="00E47D8E" w:rsidRDefault="001024E8" w:rsidP="00BE2A62">
            <w:pPr>
              <w:numPr>
                <w:ilvl w:val="0"/>
                <w:numId w:val="1"/>
              </w:numPr>
              <w:spacing w:line="276" w:lineRule="auto"/>
              <w:jc w:val="both"/>
              <w:rPr>
                <w:rFonts w:ascii="Montserrat Light" w:eastAsia="Calibri" w:hAnsi="Montserrat Light" w:cs="Times New Roman"/>
                <w:bCs/>
                <w:sz w:val="16"/>
                <w:szCs w:val="16"/>
              </w:rPr>
            </w:pPr>
          </w:p>
        </w:tc>
        <w:tc>
          <w:tcPr>
            <w:tcW w:w="992" w:type="dxa"/>
          </w:tcPr>
          <w:p w14:paraId="13FF321C" w14:textId="77777777" w:rsidR="001024E8" w:rsidRPr="00E47D8E" w:rsidRDefault="001024E8" w:rsidP="00BE2A62">
            <w:pPr>
              <w:numPr>
                <w:ilvl w:val="0"/>
                <w:numId w:val="1"/>
              </w:numPr>
              <w:spacing w:line="276" w:lineRule="auto"/>
              <w:jc w:val="center"/>
              <w:rPr>
                <w:rFonts w:ascii="Montserrat Light" w:eastAsia="Calibri" w:hAnsi="Montserrat Light" w:cs="Times New Roman"/>
                <w:bCs/>
                <w:sz w:val="16"/>
                <w:szCs w:val="16"/>
              </w:rPr>
            </w:pPr>
          </w:p>
        </w:tc>
        <w:tc>
          <w:tcPr>
            <w:tcW w:w="1278" w:type="dxa"/>
          </w:tcPr>
          <w:p w14:paraId="4032078E" w14:textId="77777777" w:rsidR="001024E8" w:rsidRPr="00E47D8E" w:rsidRDefault="001024E8" w:rsidP="00BE2A62">
            <w:pPr>
              <w:numPr>
                <w:ilvl w:val="0"/>
                <w:numId w:val="1"/>
              </w:numPr>
              <w:spacing w:line="276" w:lineRule="auto"/>
              <w:jc w:val="center"/>
              <w:rPr>
                <w:rFonts w:ascii="Montserrat Light" w:eastAsia="Calibri" w:hAnsi="Montserrat Light" w:cs="Times New Roman"/>
                <w:bCs/>
                <w:sz w:val="16"/>
                <w:szCs w:val="16"/>
              </w:rPr>
            </w:pPr>
          </w:p>
        </w:tc>
        <w:tc>
          <w:tcPr>
            <w:tcW w:w="3330" w:type="dxa"/>
          </w:tcPr>
          <w:p w14:paraId="17D5B805" w14:textId="77777777" w:rsidR="001024E8" w:rsidRPr="00E47D8E" w:rsidRDefault="001024E8" w:rsidP="00BE2A62">
            <w:pPr>
              <w:numPr>
                <w:ilvl w:val="0"/>
                <w:numId w:val="1"/>
              </w:numPr>
              <w:spacing w:line="276" w:lineRule="auto"/>
              <w:jc w:val="center"/>
              <w:rPr>
                <w:rFonts w:ascii="Montserrat Light" w:eastAsia="Calibri" w:hAnsi="Montserrat Light" w:cs="Times New Roman"/>
                <w:bCs/>
                <w:sz w:val="16"/>
                <w:szCs w:val="16"/>
              </w:rPr>
            </w:pPr>
          </w:p>
        </w:tc>
        <w:tc>
          <w:tcPr>
            <w:tcW w:w="1530" w:type="dxa"/>
          </w:tcPr>
          <w:p w14:paraId="7D0163F1" w14:textId="77777777" w:rsidR="001024E8" w:rsidRPr="00E47D8E" w:rsidRDefault="001024E8" w:rsidP="00BE2A62">
            <w:pPr>
              <w:numPr>
                <w:ilvl w:val="0"/>
                <w:numId w:val="1"/>
              </w:numPr>
              <w:spacing w:line="276" w:lineRule="auto"/>
              <w:jc w:val="center"/>
              <w:rPr>
                <w:rFonts w:ascii="Montserrat Light" w:eastAsia="Calibri" w:hAnsi="Montserrat Light" w:cs="Times New Roman"/>
                <w:bCs/>
                <w:sz w:val="16"/>
                <w:szCs w:val="16"/>
              </w:rPr>
            </w:pPr>
          </w:p>
        </w:tc>
        <w:tc>
          <w:tcPr>
            <w:tcW w:w="1260" w:type="dxa"/>
          </w:tcPr>
          <w:p w14:paraId="05D4D941" w14:textId="77777777" w:rsidR="001024E8" w:rsidRPr="00E47D8E" w:rsidRDefault="001024E8" w:rsidP="00BE2A62">
            <w:pPr>
              <w:numPr>
                <w:ilvl w:val="0"/>
                <w:numId w:val="1"/>
              </w:numPr>
              <w:spacing w:line="276" w:lineRule="auto"/>
              <w:ind w:right="170"/>
              <w:jc w:val="center"/>
              <w:rPr>
                <w:rFonts w:ascii="Montserrat Light" w:eastAsia="Calibri" w:hAnsi="Montserrat Light" w:cs="Times New Roman"/>
                <w:bCs/>
                <w:sz w:val="16"/>
                <w:szCs w:val="16"/>
              </w:rPr>
            </w:pPr>
          </w:p>
        </w:tc>
        <w:tc>
          <w:tcPr>
            <w:tcW w:w="1260" w:type="dxa"/>
          </w:tcPr>
          <w:p w14:paraId="3964035F" w14:textId="2426A3A1" w:rsidR="001024E8" w:rsidRPr="00E47D8E" w:rsidRDefault="001024E8" w:rsidP="00BE2A62">
            <w:pPr>
              <w:numPr>
                <w:ilvl w:val="0"/>
                <w:numId w:val="1"/>
              </w:numPr>
              <w:spacing w:line="276" w:lineRule="auto"/>
              <w:ind w:right="170"/>
              <w:jc w:val="center"/>
              <w:rPr>
                <w:rFonts w:ascii="Montserrat Light" w:eastAsia="Calibri" w:hAnsi="Montserrat Light" w:cs="Times New Roman"/>
                <w:bCs/>
                <w:sz w:val="16"/>
                <w:szCs w:val="16"/>
              </w:rPr>
            </w:pPr>
          </w:p>
        </w:tc>
        <w:tc>
          <w:tcPr>
            <w:tcW w:w="1260" w:type="dxa"/>
          </w:tcPr>
          <w:p w14:paraId="5CCFB2C6" w14:textId="77777777" w:rsidR="001024E8" w:rsidRPr="00E47D8E" w:rsidRDefault="001024E8" w:rsidP="00BE2A62">
            <w:pPr>
              <w:numPr>
                <w:ilvl w:val="0"/>
                <w:numId w:val="1"/>
              </w:numPr>
              <w:spacing w:line="276" w:lineRule="auto"/>
              <w:ind w:right="170"/>
              <w:jc w:val="center"/>
              <w:rPr>
                <w:rFonts w:ascii="Montserrat Light" w:eastAsia="Calibri" w:hAnsi="Montserrat Light" w:cs="Times New Roman"/>
                <w:bCs/>
                <w:sz w:val="16"/>
                <w:szCs w:val="16"/>
              </w:rPr>
            </w:pPr>
          </w:p>
        </w:tc>
      </w:tr>
      <w:tr w:rsidR="001024E8" w:rsidRPr="00E47D8E" w14:paraId="5B7D4240" w14:textId="270A4CD8" w:rsidTr="001024E8">
        <w:trPr>
          <w:jc w:val="center"/>
        </w:trPr>
        <w:tc>
          <w:tcPr>
            <w:tcW w:w="715" w:type="dxa"/>
          </w:tcPr>
          <w:p w14:paraId="19ED3EA6"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3D892638" w14:textId="27EC4064" w:rsidR="001024E8" w:rsidRPr="00E47D8E" w:rsidRDefault="001024E8" w:rsidP="00BE2A62">
            <w:pPr>
              <w:spacing w:after="160" w:line="276" w:lineRule="auto"/>
              <w:rPr>
                <w:rFonts w:ascii="Montserrat Light" w:eastAsia="Calibri" w:hAnsi="Montserrat Light" w:cs="Times New Roman"/>
                <w:bCs/>
                <w:color w:val="FF0000"/>
                <w:sz w:val="16"/>
                <w:szCs w:val="16"/>
              </w:rPr>
            </w:pPr>
            <w:r w:rsidRPr="00E47D8E">
              <w:rPr>
                <w:rFonts w:ascii="Montserrat Light" w:eastAsia="Calibri" w:hAnsi="Montserrat Light" w:cs="Arial"/>
                <w:bCs/>
                <w:sz w:val="16"/>
                <w:szCs w:val="16"/>
              </w:rPr>
              <w:t>Dispozitiv Atwood</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518C09DC" w14:textId="2C91D299"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Calibri"/>
                <w:sz w:val="16"/>
                <w:szCs w:val="16"/>
              </w:rPr>
              <w:t>1</w:t>
            </w:r>
          </w:p>
        </w:tc>
        <w:tc>
          <w:tcPr>
            <w:tcW w:w="992" w:type="dxa"/>
          </w:tcPr>
          <w:p w14:paraId="04631CC2" w14:textId="55E79728"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val="restart"/>
          </w:tcPr>
          <w:p w14:paraId="64571F07" w14:textId="49F12650" w:rsidR="001024E8" w:rsidRPr="00E47D8E" w:rsidRDefault="001024E8" w:rsidP="00BE2A62">
            <w:pPr>
              <w:spacing w:line="259" w:lineRule="auto"/>
              <w:rPr>
                <w:rFonts w:ascii="Montserrat Light" w:eastAsia="Calibri" w:hAnsi="Montserrat Light" w:cs="Times New Roman"/>
                <w:bCs/>
                <w:sz w:val="16"/>
                <w:szCs w:val="16"/>
              </w:rPr>
            </w:pPr>
            <w:r w:rsidRPr="00E47D8E">
              <w:rPr>
                <w:rFonts w:ascii="Montserrat Light" w:eastAsia="Calibri" w:hAnsi="Montserrat Light" w:cs="Times New Roman"/>
                <w:bCs/>
                <w:sz w:val="16"/>
                <w:szCs w:val="16"/>
              </w:rPr>
              <w:t>Liceul pentru DEFICIENȚI DE VEDERE (LDV)</w:t>
            </w:r>
          </w:p>
          <w:p w14:paraId="59D51C9C" w14:textId="77777777" w:rsidR="001024E8" w:rsidRPr="00E47D8E" w:rsidRDefault="001024E8" w:rsidP="00BE2A62">
            <w:pPr>
              <w:spacing w:line="259" w:lineRule="auto"/>
              <w:rPr>
                <w:rFonts w:ascii="Montserrat Light" w:eastAsia="Calibri" w:hAnsi="Montserrat Light" w:cs="Times New Roman"/>
                <w:bCs/>
                <w:sz w:val="16"/>
                <w:szCs w:val="16"/>
              </w:rPr>
            </w:pPr>
          </w:p>
          <w:p w14:paraId="7D4E3CB6" w14:textId="6B452F59" w:rsidR="001024E8" w:rsidRPr="00E47D8E" w:rsidRDefault="001024E8" w:rsidP="00BE2A62">
            <w:pPr>
              <w:spacing w:line="259" w:lineRule="auto"/>
              <w:rPr>
                <w:rFonts w:ascii="Montserrat Light" w:eastAsia="Calibri" w:hAnsi="Montserrat Light" w:cs="Times New Roman"/>
                <w:bCs/>
                <w:sz w:val="16"/>
                <w:szCs w:val="16"/>
              </w:rPr>
            </w:pPr>
            <w:r w:rsidRPr="00E47D8E">
              <w:rPr>
                <w:rFonts w:ascii="Montserrat Light" w:eastAsia="Calibri" w:hAnsi="Montserrat Light" w:cs="Times New Roman"/>
                <w:bCs/>
                <w:sz w:val="16"/>
                <w:szCs w:val="16"/>
              </w:rPr>
              <w:t>Laboratorul de fizica – chimie din cadrul LDV</w:t>
            </w:r>
          </w:p>
          <w:p w14:paraId="2FED7A3C" w14:textId="1B2392E9" w:rsidR="001024E8" w:rsidRPr="00E47D8E" w:rsidRDefault="001024E8" w:rsidP="00BE2A62">
            <w:pPr>
              <w:spacing w:line="276" w:lineRule="auto"/>
              <w:jc w:val="center"/>
              <w:rPr>
                <w:rFonts w:ascii="Montserrat Light" w:eastAsia="Calibri" w:hAnsi="Montserrat Light" w:cs="Times New Roman"/>
                <w:color w:val="FF0000"/>
                <w:sz w:val="16"/>
                <w:szCs w:val="16"/>
              </w:rPr>
            </w:pPr>
          </w:p>
        </w:tc>
        <w:tc>
          <w:tcPr>
            <w:tcW w:w="3330" w:type="dxa"/>
          </w:tcPr>
          <w:p w14:paraId="2106D53F"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rPr>
              <w:t xml:space="preserve">Dispozitivul este compus din: suport cu scripete peste care trece un fir avand legat la capete doua corpuri de mase diferite. </w:t>
            </w:r>
            <w:r w:rsidRPr="00E47D8E">
              <w:rPr>
                <w:rFonts w:ascii="Montserrat Light" w:eastAsia="Calibri" w:hAnsi="Montserrat Light" w:cs="Times New Roman"/>
                <w:sz w:val="16"/>
                <w:szCs w:val="16"/>
                <w:lang w:val="it-IT"/>
              </w:rPr>
              <w:t>Unul din corpuri trece printr-un inel putand lua sau lasa un disc situat pe acest inel.</w:t>
            </w:r>
          </w:p>
          <w:p w14:paraId="7AA94F4F"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Experimente propuse: studiul miscarii uniform accelerate si uniform incetinite, masurarea timpului si a spatiului parcurs pana la oprire, determinarea acceleratiei in doua moduri diferite (cinematic si dinamic), verificarea legii conservarii impulsului</w:t>
            </w:r>
          </w:p>
          <w:p w14:paraId="7FD655F9"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b/>
                <w:bCs/>
                <w:sz w:val="16"/>
                <w:szCs w:val="16"/>
                <w:lang w:val="pt-BR"/>
              </w:rPr>
              <w:t>Dimensiuni de gabarit: </w:t>
            </w:r>
            <w:r w:rsidRPr="00E47D8E">
              <w:rPr>
                <w:rFonts w:ascii="Montserrat Light" w:eastAsia="Calibri" w:hAnsi="Montserrat Light" w:cs="Times New Roman"/>
                <w:sz w:val="16"/>
                <w:szCs w:val="16"/>
                <w:lang w:val="pt-BR"/>
              </w:rPr>
              <w:t>300x300x800 cm </w:t>
            </w:r>
          </w:p>
          <w:p w14:paraId="5CAD3E19"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b/>
                <w:bCs/>
                <w:sz w:val="16"/>
                <w:szCs w:val="16"/>
                <w:lang w:val="pt-BR"/>
              </w:rPr>
              <w:t>Masa neta: </w:t>
            </w:r>
            <w:r w:rsidRPr="00E47D8E">
              <w:rPr>
                <w:rFonts w:ascii="Montserrat Light" w:eastAsia="Calibri" w:hAnsi="Montserrat Light" w:cs="Times New Roman"/>
                <w:sz w:val="16"/>
                <w:szCs w:val="16"/>
                <w:lang w:val="pt-BR"/>
              </w:rPr>
              <w:t>2900 g </w:t>
            </w:r>
          </w:p>
          <w:p w14:paraId="2785A66B" w14:textId="225A6C2B" w:rsidR="001024E8" w:rsidRPr="00E47D8E" w:rsidRDefault="001024E8" w:rsidP="00BE2A62">
            <w:pPr>
              <w:spacing w:after="160" w:line="276" w:lineRule="auto"/>
              <w:rPr>
                <w:rFonts w:ascii="Montserrat Light" w:eastAsia="Calibri" w:hAnsi="Montserrat Light" w:cs="Times New Roman"/>
                <w:color w:val="FF0000"/>
                <w:sz w:val="16"/>
                <w:szCs w:val="16"/>
              </w:rPr>
            </w:pPr>
          </w:p>
        </w:tc>
        <w:tc>
          <w:tcPr>
            <w:tcW w:w="1530" w:type="dxa"/>
          </w:tcPr>
          <w:p w14:paraId="388AD518" w14:textId="3FA04B76" w:rsidR="001024E8" w:rsidRPr="00E47D8E" w:rsidRDefault="001024E8" w:rsidP="00BE2A62">
            <w:pPr>
              <w:spacing w:after="160" w:line="276" w:lineRule="auto"/>
              <w:jc w:val="center"/>
              <w:rPr>
                <w:rFonts w:ascii="Montserrat Light" w:eastAsia="Calibri" w:hAnsi="Montserrat Light" w:cs="Times New Roman"/>
                <w:color w:val="FF0000"/>
                <w:sz w:val="16"/>
                <w:szCs w:val="16"/>
              </w:rPr>
            </w:pPr>
            <w:hyperlink r:id="rId6" w:history="1">
              <w:r w:rsidRPr="00E47D8E">
                <w:rPr>
                  <w:rStyle w:val="Hyperlink"/>
                  <w:rFonts w:ascii="Montserrat Light" w:eastAsia="Calibri" w:hAnsi="Montserrat Light" w:cs="Times New Roman"/>
                  <w:sz w:val="16"/>
                  <w:szCs w:val="16"/>
                </w:rPr>
                <w:t>https://www.alfavega.ro/material-didactic/dispozitiv-atwood-2.html</w:t>
              </w:r>
            </w:hyperlink>
          </w:p>
          <w:p w14:paraId="4D4E240C" w14:textId="4E375B12" w:rsidR="001024E8" w:rsidRPr="00E47D8E" w:rsidRDefault="001024E8" w:rsidP="00BE2A62">
            <w:pPr>
              <w:spacing w:after="160" w:line="276" w:lineRule="auto"/>
              <w:jc w:val="center"/>
              <w:rPr>
                <w:rFonts w:ascii="Montserrat Light" w:eastAsia="Calibri" w:hAnsi="Montserrat Light" w:cs="Times New Roman"/>
                <w:color w:val="FF0000"/>
                <w:sz w:val="16"/>
                <w:szCs w:val="16"/>
              </w:rPr>
            </w:pPr>
            <w:r w:rsidRPr="00E47D8E">
              <w:rPr>
                <w:rFonts w:ascii="Montserrat Light" w:hAnsi="Montserrat Light"/>
                <w:noProof/>
                <w:sz w:val="16"/>
                <w:szCs w:val="16"/>
              </w:rPr>
              <w:drawing>
                <wp:inline distT="0" distB="0" distL="0" distR="0" wp14:anchorId="3CAD9C34" wp14:editId="6B4E487C">
                  <wp:extent cx="1033145" cy="1172210"/>
                  <wp:effectExtent l="0" t="0" r="0" b="8890"/>
                  <wp:docPr id="2" name="image98.jpg">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98.jpg">
                            <a:extLst>
                              <a:ext uri="{FF2B5EF4-FFF2-40B4-BE49-F238E27FC236}">
                                <a16:creationId xmlns:a16="http://schemas.microsoft.com/office/drawing/2014/main" id="{00000000-0008-0000-0200-000002000000}"/>
                              </a:ext>
                            </a:extLst>
                          </pic:cNvPr>
                          <pic:cNvPicPr preferRelativeResize="0"/>
                        </pic:nvPicPr>
                        <pic:blipFill>
                          <a:blip r:embed="rId7" cstate="print"/>
                          <a:stretch>
                            <a:fillRect/>
                          </a:stretch>
                        </pic:blipFill>
                        <pic:spPr>
                          <a:xfrm>
                            <a:off x="0" y="0"/>
                            <a:ext cx="1033145" cy="1172210"/>
                          </a:xfrm>
                          <a:prstGeom prst="rect">
                            <a:avLst/>
                          </a:prstGeom>
                          <a:noFill/>
                        </pic:spPr>
                      </pic:pic>
                    </a:graphicData>
                  </a:graphic>
                </wp:inline>
              </w:drawing>
            </w:r>
          </w:p>
        </w:tc>
        <w:tc>
          <w:tcPr>
            <w:tcW w:w="1260" w:type="dxa"/>
          </w:tcPr>
          <w:p w14:paraId="6639B30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9C9BDA5" w14:textId="795CE02D"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5132B80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2953FF5" w14:textId="21CBFD21" w:rsidTr="001024E8">
        <w:trPr>
          <w:jc w:val="center"/>
        </w:trPr>
        <w:tc>
          <w:tcPr>
            <w:tcW w:w="715" w:type="dxa"/>
          </w:tcPr>
          <w:p w14:paraId="6F636CE2"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54551FEC" w14:textId="30A389AB" w:rsidR="001024E8" w:rsidRPr="00E47D8E" w:rsidRDefault="001024E8" w:rsidP="00BE2A62">
            <w:pPr>
              <w:spacing w:after="160" w:line="276" w:lineRule="auto"/>
              <w:rPr>
                <w:rFonts w:ascii="Montserrat Light" w:eastAsia="Calibri" w:hAnsi="Montserrat Light" w:cs="Times New Roman"/>
                <w:bCs/>
                <w:sz w:val="16"/>
                <w:szCs w:val="16"/>
              </w:rPr>
            </w:pPr>
            <w:r w:rsidRPr="00E47D8E">
              <w:rPr>
                <w:rFonts w:ascii="Montserrat Light" w:eastAsia="Calibri" w:hAnsi="Montserrat Light" w:cs="Times New Roman"/>
                <w:bCs/>
                <w:sz w:val="16"/>
                <w:szCs w:val="16"/>
              </w:rPr>
              <w:t>Set de 6 dinamometre</w:t>
            </w:r>
          </w:p>
        </w:tc>
        <w:tc>
          <w:tcPr>
            <w:tcW w:w="700" w:type="dxa"/>
            <w:tcBorders>
              <w:top w:val="nil"/>
              <w:left w:val="single" w:sz="4" w:space="0" w:color="auto"/>
              <w:bottom w:val="single" w:sz="4" w:space="0" w:color="auto"/>
              <w:right w:val="single" w:sz="4" w:space="0" w:color="auto"/>
            </w:tcBorders>
            <w:shd w:val="clear" w:color="auto" w:fill="auto"/>
          </w:tcPr>
          <w:p w14:paraId="60B68A75" w14:textId="110BCE01"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55EA8FA8" w14:textId="738612DE"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6FDBE375"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7FE8CB55" w14:textId="555FF935" w:rsidR="001024E8" w:rsidRPr="00E47D8E" w:rsidRDefault="001024E8" w:rsidP="00BE2A62">
            <w:pPr>
              <w:spacing w:after="160"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Set de 6 dinamometre ( 1N - 2 buc; 2.5N - 2 buc; 2 buc dinamometre neetalonate, cu hartie milimetrica)</w:t>
            </w:r>
          </w:p>
        </w:tc>
        <w:tc>
          <w:tcPr>
            <w:tcW w:w="1530" w:type="dxa"/>
          </w:tcPr>
          <w:p w14:paraId="51BC0E87" w14:textId="37610B32" w:rsidR="001024E8" w:rsidRPr="00E47D8E" w:rsidRDefault="001024E8" w:rsidP="00BE2A62">
            <w:pPr>
              <w:spacing w:after="160" w:line="276" w:lineRule="auto"/>
              <w:jc w:val="both"/>
              <w:rPr>
                <w:rFonts w:ascii="Montserrat Light" w:eastAsia="Calibri" w:hAnsi="Montserrat Light" w:cs="Times New Roman"/>
                <w:sz w:val="16"/>
                <w:szCs w:val="16"/>
              </w:rPr>
            </w:pPr>
            <w:hyperlink r:id="rId8" w:history="1">
              <w:r w:rsidRPr="00E47D8E">
                <w:rPr>
                  <w:rStyle w:val="Hyperlink"/>
                  <w:rFonts w:ascii="Montserrat Light" w:eastAsia="Calibri" w:hAnsi="Montserrat Light" w:cs="Times New Roman"/>
                  <w:sz w:val="16"/>
                  <w:szCs w:val="16"/>
                </w:rPr>
                <w:t>https://www.alfavega.ro/material-didactic/set-de-6-dinamometre.html</w:t>
              </w:r>
            </w:hyperlink>
          </w:p>
          <w:p w14:paraId="20CD7138" w14:textId="1DF1AC28"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B6648E8" wp14:editId="7E07C5F8">
                  <wp:extent cx="571500" cy="342900"/>
                  <wp:effectExtent l="0" t="0" r="0" b="0"/>
                  <wp:docPr id="3" name="image92.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92.jpg">
                            <a:extLst>
                              <a:ext uri="{FF2B5EF4-FFF2-40B4-BE49-F238E27FC236}">
                                <a16:creationId xmlns:a16="http://schemas.microsoft.com/office/drawing/2014/main" id="{00000000-0008-0000-0200-000003000000}"/>
                              </a:ext>
                            </a:extLst>
                          </pic:cNvPr>
                          <pic:cNvPicPr preferRelativeResize="0"/>
                        </pic:nvPicPr>
                        <pic:blipFill>
                          <a:blip r:embed="rId9" cstate="print"/>
                          <a:stretch>
                            <a:fillRect/>
                          </a:stretch>
                        </pic:blipFill>
                        <pic:spPr>
                          <a:xfrm>
                            <a:off x="0" y="0"/>
                            <a:ext cx="571500" cy="342900"/>
                          </a:xfrm>
                          <a:prstGeom prst="rect">
                            <a:avLst/>
                          </a:prstGeom>
                          <a:noFill/>
                        </pic:spPr>
                      </pic:pic>
                    </a:graphicData>
                  </a:graphic>
                </wp:inline>
              </w:drawing>
            </w:r>
          </w:p>
        </w:tc>
        <w:tc>
          <w:tcPr>
            <w:tcW w:w="1260" w:type="dxa"/>
          </w:tcPr>
          <w:p w14:paraId="1B9E106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47D3635" w14:textId="5B8010F3"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29BAA11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8160EA4" w14:textId="77C3FCB2" w:rsidTr="001024E8">
        <w:trPr>
          <w:jc w:val="center"/>
        </w:trPr>
        <w:tc>
          <w:tcPr>
            <w:tcW w:w="715" w:type="dxa"/>
          </w:tcPr>
          <w:p w14:paraId="42C37664"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5FA1B2BE" w14:textId="468500EA" w:rsidR="001024E8" w:rsidRPr="00E47D8E" w:rsidRDefault="001024E8" w:rsidP="00BE2A62">
            <w:pPr>
              <w:spacing w:after="160" w:line="276" w:lineRule="auto"/>
              <w:rPr>
                <w:rFonts w:ascii="Montserrat Light" w:eastAsia="Calibri" w:hAnsi="Montserrat Light" w:cs="Times New Roman"/>
                <w:bCs/>
                <w:sz w:val="16"/>
                <w:szCs w:val="16"/>
              </w:rPr>
            </w:pPr>
            <w:r w:rsidRPr="00E47D8E">
              <w:rPr>
                <w:rFonts w:ascii="Montserrat Light" w:eastAsia="Calibri" w:hAnsi="Montserrat Light" w:cs="Times New Roman"/>
                <w:bCs/>
                <w:sz w:val="16"/>
                <w:szCs w:val="16"/>
              </w:rPr>
              <w:t>Set de resorturi cu scală gradată</w:t>
            </w:r>
          </w:p>
        </w:tc>
        <w:tc>
          <w:tcPr>
            <w:tcW w:w="700" w:type="dxa"/>
            <w:tcBorders>
              <w:top w:val="nil"/>
              <w:left w:val="single" w:sz="4" w:space="0" w:color="auto"/>
              <w:bottom w:val="single" w:sz="4" w:space="0" w:color="auto"/>
              <w:right w:val="single" w:sz="4" w:space="0" w:color="auto"/>
            </w:tcBorders>
            <w:shd w:val="clear" w:color="auto" w:fill="auto"/>
          </w:tcPr>
          <w:p w14:paraId="595309C0" w14:textId="22F2AF8A"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7D07DF97" w14:textId="1E417368"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p w14:paraId="61A9E5B6" w14:textId="749722E5" w:rsidR="001024E8" w:rsidRPr="00E47D8E" w:rsidRDefault="001024E8" w:rsidP="00BE2A62">
            <w:pPr>
              <w:spacing w:after="160" w:line="276" w:lineRule="auto"/>
              <w:jc w:val="center"/>
              <w:rPr>
                <w:rFonts w:ascii="Montserrat Light" w:eastAsia="Calibri" w:hAnsi="Montserrat Light" w:cs="Times New Roman"/>
                <w:sz w:val="16"/>
                <w:szCs w:val="16"/>
              </w:rPr>
            </w:pPr>
          </w:p>
        </w:tc>
        <w:tc>
          <w:tcPr>
            <w:tcW w:w="1278" w:type="dxa"/>
            <w:vMerge/>
          </w:tcPr>
          <w:p w14:paraId="67C5B6CA"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56F14C00"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Serveste pentru studiul deformarii elastice, pentru verificarea legii conservarii energiei.</w:t>
            </w:r>
          </w:p>
          <w:p w14:paraId="01FD8727"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lastRenderedPageBreak/>
              <w:t>Setul cuprinde:</w:t>
            </w:r>
          </w:p>
          <w:p w14:paraId="76368CE6"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-suport,</w:t>
            </w:r>
          </w:p>
          <w:p w14:paraId="25C85A6E"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-scala gradata (50x400mm),</w:t>
            </w:r>
          </w:p>
          <w:p w14:paraId="1241F6B8"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-set de resorturi (6 buc.),</w:t>
            </w:r>
          </w:p>
          <w:p w14:paraId="07A2B2A2" w14:textId="77777777" w:rsidR="001024E8" w:rsidRPr="00E47D8E" w:rsidRDefault="001024E8" w:rsidP="00BE2A62">
            <w:pPr>
              <w:spacing w:line="276" w:lineRule="auto"/>
              <w:jc w:val="both"/>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-set de carlige si discuri perforate.</w:t>
            </w:r>
          </w:p>
          <w:p w14:paraId="07ABB6C3"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Experimente propuse:</w:t>
            </w:r>
          </w:p>
          <w:p w14:paraId="618F1C5F" w14:textId="77777777" w:rsidR="001024E8" w:rsidRPr="00E47D8E" w:rsidRDefault="001024E8" w:rsidP="00BE2A62">
            <w:pPr>
              <w:spacing w:line="276" w:lineRule="auto"/>
              <w:jc w:val="both"/>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-permite observarea oscilatiilor si studiul fortei elastice.</w:t>
            </w:r>
          </w:p>
          <w:p w14:paraId="4EAC1EE2" w14:textId="370F2AAC" w:rsidR="001024E8" w:rsidRPr="00E47D8E" w:rsidRDefault="001024E8" w:rsidP="00BE2A62">
            <w:pPr>
              <w:spacing w:line="276" w:lineRule="auto"/>
              <w:jc w:val="both"/>
              <w:rPr>
                <w:rFonts w:ascii="Montserrat Light" w:eastAsia="Calibri" w:hAnsi="Montserrat Light" w:cs="Times New Roman"/>
                <w:sz w:val="16"/>
                <w:szCs w:val="16"/>
              </w:rPr>
            </w:pPr>
          </w:p>
        </w:tc>
        <w:tc>
          <w:tcPr>
            <w:tcW w:w="1530" w:type="dxa"/>
          </w:tcPr>
          <w:p w14:paraId="565FBFCD" w14:textId="6BBC63B7" w:rsidR="001024E8" w:rsidRPr="00E47D8E" w:rsidRDefault="001024E8" w:rsidP="00BE2A62">
            <w:pPr>
              <w:spacing w:after="160" w:line="276" w:lineRule="auto"/>
              <w:jc w:val="both"/>
              <w:rPr>
                <w:rFonts w:ascii="Montserrat Light" w:eastAsia="Calibri" w:hAnsi="Montserrat Light" w:cs="Times New Roman"/>
                <w:sz w:val="16"/>
                <w:szCs w:val="16"/>
              </w:rPr>
            </w:pPr>
            <w:hyperlink r:id="rId10" w:history="1">
              <w:r w:rsidRPr="00E47D8E">
                <w:rPr>
                  <w:rStyle w:val="Hyperlink"/>
                  <w:rFonts w:ascii="Montserrat Light" w:eastAsia="Calibri" w:hAnsi="Montserrat Light" w:cs="Times New Roman"/>
                  <w:sz w:val="16"/>
                  <w:szCs w:val="16"/>
                </w:rPr>
                <w:t>https://www.alfavega.ro/material-didactic/set-de-</w:t>
              </w:r>
              <w:r w:rsidRPr="00E47D8E">
                <w:rPr>
                  <w:rStyle w:val="Hyperlink"/>
                  <w:rFonts w:ascii="Montserrat Light" w:eastAsia="Calibri" w:hAnsi="Montserrat Light" w:cs="Times New Roman"/>
                  <w:sz w:val="16"/>
                  <w:szCs w:val="16"/>
                </w:rPr>
                <w:lastRenderedPageBreak/>
                <w:t>resorturi-cu-scala-gradata-si-accesorii.html</w:t>
              </w:r>
            </w:hyperlink>
          </w:p>
          <w:p w14:paraId="3C29B4DF" w14:textId="741A52CD"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0E788BF" wp14:editId="3D75CE0B">
                  <wp:extent cx="792480" cy="746760"/>
                  <wp:effectExtent l="0" t="0" r="7620" b="0"/>
                  <wp:docPr id="4" name="image77.jpg">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4" name="image77.jpg">
                            <a:extLst>
                              <a:ext uri="{FF2B5EF4-FFF2-40B4-BE49-F238E27FC236}">
                                <a16:creationId xmlns:a16="http://schemas.microsoft.com/office/drawing/2014/main" id="{00000000-0008-0000-0200-000004000000}"/>
                              </a:ext>
                            </a:extLst>
                          </pic:cNvPr>
                          <pic:cNvPicPr preferRelativeResize="0"/>
                        </pic:nvPicPr>
                        <pic:blipFill>
                          <a:blip r:embed="rId11" cstate="print"/>
                          <a:stretch>
                            <a:fillRect/>
                          </a:stretch>
                        </pic:blipFill>
                        <pic:spPr>
                          <a:xfrm>
                            <a:off x="0" y="0"/>
                            <a:ext cx="792480" cy="746760"/>
                          </a:xfrm>
                          <a:prstGeom prst="rect">
                            <a:avLst/>
                          </a:prstGeom>
                          <a:noFill/>
                        </pic:spPr>
                      </pic:pic>
                    </a:graphicData>
                  </a:graphic>
                </wp:inline>
              </w:drawing>
            </w:r>
          </w:p>
        </w:tc>
        <w:tc>
          <w:tcPr>
            <w:tcW w:w="1260" w:type="dxa"/>
          </w:tcPr>
          <w:p w14:paraId="1CB8A50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70C90A7" w14:textId="225CB2B0"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34C24215"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B50467E" w14:textId="1B6DFE91" w:rsidTr="001024E8">
        <w:trPr>
          <w:trHeight w:val="1324"/>
          <w:jc w:val="center"/>
        </w:trPr>
        <w:tc>
          <w:tcPr>
            <w:tcW w:w="715" w:type="dxa"/>
          </w:tcPr>
          <w:p w14:paraId="713C775A"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37BBA65E" w14:textId="32958AFB" w:rsidR="001024E8" w:rsidRPr="00E47D8E" w:rsidRDefault="001024E8" w:rsidP="00BE2A62">
            <w:pPr>
              <w:rPr>
                <w:rFonts w:ascii="Montserrat Light" w:hAnsi="Montserrat Light"/>
                <w:bCs/>
                <w:color w:val="222222"/>
                <w:sz w:val="16"/>
                <w:szCs w:val="16"/>
              </w:rPr>
            </w:pPr>
            <w:r w:rsidRPr="00E47D8E">
              <w:rPr>
                <w:rFonts w:ascii="Montserrat Light" w:hAnsi="Montserrat Light"/>
                <w:bCs/>
                <w:color w:val="222222"/>
                <w:sz w:val="16"/>
                <w:szCs w:val="16"/>
              </w:rPr>
              <w:t>Dispozitiv pentru studiul conservării energiei mecanice</w:t>
            </w:r>
          </w:p>
        </w:tc>
        <w:tc>
          <w:tcPr>
            <w:tcW w:w="700" w:type="dxa"/>
            <w:tcBorders>
              <w:top w:val="nil"/>
              <w:left w:val="single" w:sz="4" w:space="0" w:color="auto"/>
              <w:bottom w:val="single" w:sz="4" w:space="0" w:color="auto"/>
              <w:right w:val="single" w:sz="4" w:space="0" w:color="auto"/>
            </w:tcBorders>
            <w:shd w:val="clear" w:color="auto" w:fill="auto"/>
          </w:tcPr>
          <w:p w14:paraId="34EA2291" w14:textId="534505D7"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53CD3EB" w14:textId="7685943B"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B9A6F55"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30943BA2" w14:textId="77777777"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Dispozitivul este compus din: doua corpuri ce culiseaza pe o tija cu inclinare variabila si comprima prin cadere un resort, indicator de pozitie, suport, tija, mufe.</w:t>
            </w:r>
          </w:p>
          <w:p w14:paraId="0ACF16A9" w14:textId="106CCC79"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Experimente propuse: verificare teoremei conservarii energiei mecanice, verificarea transformarii energiei potentiale in energie potentiala de deformatie a resortului. Dimensiuni de gabarit: (L x l x h) 200x200x420 mm; masa netă 1,8 kg</w:t>
            </w:r>
          </w:p>
        </w:tc>
        <w:tc>
          <w:tcPr>
            <w:tcW w:w="1530" w:type="dxa"/>
          </w:tcPr>
          <w:p w14:paraId="2292613A" w14:textId="508C2AD2" w:rsidR="001024E8" w:rsidRPr="00E47D8E" w:rsidRDefault="001024E8" w:rsidP="00BE2A62">
            <w:pPr>
              <w:spacing w:after="160" w:line="276" w:lineRule="auto"/>
              <w:jc w:val="both"/>
              <w:rPr>
                <w:rFonts w:ascii="Montserrat Light" w:eastAsia="Calibri" w:hAnsi="Montserrat Light" w:cs="Times New Roman"/>
                <w:sz w:val="16"/>
                <w:szCs w:val="16"/>
              </w:rPr>
            </w:pPr>
            <w:hyperlink r:id="rId12" w:history="1">
              <w:r w:rsidRPr="00E47D8E">
                <w:rPr>
                  <w:rStyle w:val="Hyperlink"/>
                  <w:rFonts w:ascii="Montserrat Light" w:eastAsia="Calibri" w:hAnsi="Montserrat Light" w:cs="Times New Roman"/>
                  <w:sz w:val="16"/>
                  <w:szCs w:val="16"/>
                </w:rPr>
                <w:t>https://rovimed.ro/2131-dispozitiv-pentru-studiul-conservarii-energiei-mecanice.html</w:t>
              </w:r>
            </w:hyperlink>
          </w:p>
          <w:p w14:paraId="45A4FA3B" w14:textId="06D818FC"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2B432F8C" wp14:editId="4B83E9F2">
                  <wp:extent cx="1033145" cy="742315"/>
                  <wp:effectExtent l="0" t="0" r="0" b="635"/>
                  <wp:docPr id="5" name="image76.jpg">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image76.jpg">
                            <a:extLst>
                              <a:ext uri="{FF2B5EF4-FFF2-40B4-BE49-F238E27FC236}">
                                <a16:creationId xmlns:a16="http://schemas.microsoft.com/office/drawing/2014/main" id="{00000000-0008-0000-0200-000005000000}"/>
                              </a:ext>
                            </a:extLst>
                          </pic:cNvPr>
                          <pic:cNvPicPr preferRelativeResize="0"/>
                        </pic:nvPicPr>
                        <pic:blipFill>
                          <a:blip r:embed="rId13" cstate="print"/>
                          <a:stretch>
                            <a:fillRect/>
                          </a:stretch>
                        </pic:blipFill>
                        <pic:spPr>
                          <a:xfrm>
                            <a:off x="0" y="0"/>
                            <a:ext cx="1033145" cy="742315"/>
                          </a:xfrm>
                          <a:prstGeom prst="rect">
                            <a:avLst/>
                          </a:prstGeom>
                          <a:noFill/>
                        </pic:spPr>
                      </pic:pic>
                    </a:graphicData>
                  </a:graphic>
                </wp:inline>
              </w:drawing>
            </w:r>
          </w:p>
        </w:tc>
        <w:tc>
          <w:tcPr>
            <w:tcW w:w="1260" w:type="dxa"/>
          </w:tcPr>
          <w:p w14:paraId="14A49EE9"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520830C" w14:textId="022C2551"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65CBB978"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9B8E1AB" w14:textId="539724A8" w:rsidTr="001024E8">
        <w:trPr>
          <w:trHeight w:val="640"/>
          <w:jc w:val="center"/>
        </w:trPr>
        <w:tc>
          <w:tcPr>
            <w:tcW w:w="715" w:type="dxa"/>
          </w:tcPr>
          <w:p w14:paraId="41AD0F2A"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272B8B5C" w14:textId="11E04B8F" w:rsidR="001024E8" w:rsidRPr="00E47D8E" w:rsidRDefault="001024E8" w:rsidP="00BE2A62">
            <w:pPr>
              <w:rPr>
                <w:rFonts w:ascii="Montserrat Light" w:hAnsi="Montserrat Light"/>
                <w:bCs/>
                <w:color w:val="000000"/>
                <w:sz w:val="16"/>
                <w:szCs w:val="16"/>
              </w:rPr>
            </w:pPr>
            <w:r w:rsidRPr="00E47D8E">
              <w:rPr>
                <w:rFonts w:ascii="Montserrat Light" w:hAnsi="Montserrat Light"/>
                <w:bCs/>
                <w:color w:val="000000"/>
                <w:sz w:val="16"/>
                <w:szCs w:val="16"/>
              </w:rPr>
              <w:t>Set de figuri plane pentru determinarea centrului de greutate</w:t>
            </w:r>
          </w:p>
        </w:tc>
        <w:tc>
          <w:tcPr>
            <w:tcW w:w="700" w:type="dxa"/>
            <w:tcBorders>
              <w:top w:val="nil"/>
              <w:left w:val="single" w:sz="4" w:space="0" w:color="auto"/>
              <w:bottom w:val="single" w:sz="4" w:space="0" w:color="auto"/>
              <w:right w:val="single" w:sz="4" w:space="0" w:color="auto"/>
            </w:tcBorders>
            <w:shd w:val="clear" w:color="auto" w:fill="auto"/>
          </w:tcPr>
          <w:p w14:paraId="4C8E1EBD" w14:textId="4A8DBDAB"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033E1C18" w14:textId="7D94A513"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25EE8562"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6F5D5941" w14:textId="58DE86F4" w:rsidR="001024E8" w:rsidRPr="00E47D8E" w:rsidRDefault="001024E8" w:rsidP="00BE2A62">
            <w:pPr>
              <w:spacing w:after="160"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lang w:val="it-IT"/>
              </w:rPr>
              <w:t xml:space="preserve">Se compune din: figuri plane din tabla sau material plastic, fire cu greutate. </w:t>
            </w:r>
            <w:r w:rsidRPr="00E47D8E">
              <w:rPr>
                <w:rFonts w:ascii="Montserrat Light" w:eastAsia="Calibri" w:hAnsi="Montserrat Light" w:cs="Times New Roman"/>
                <w:sz w:val="16"/>
                <w:szCs w:val="16"/>
                <w:lang w:val="pt-PT"/>
              </w:rPr>
              <w:t>Suport cu mufe, tija 400m (a), tija pentru verificarea locului centrului de greutate sau cadru de experimentare cu carlige de suspensie (b).</w:t>
            </w:r>
            <w:r w:rsidRPr="00E47D8E">
              <w:rPr>
                <w:rFonts w:ascii="Montserrat Light" w:eastAsia="Calibri" w:hAnsi="Montserrat Light" w:cs="Times New Roman"/>
                <w:sz w:val="16"/>
                <w:szCs w:val="16"/>
                <w:lang w:val="pt-PT"/>
              </w:rPr>
              <w:br/>
            </w:r>
            <w:r w:rsidRPr="00E47D8E">
              <w:rPr>
                <w:rFonts w:ascii="Montserrat Light" w:eastAsia="Calibri" w:hAnsi="Montserrat Light" w:cs="Times New Roman"/>
                <w:sz w:val="16"/>
                <w:szCs w:val="16"/>
                <w:lang w:val="pt-PT"/>
              </w:rPr>
              <w:br/>
            </w:r>
            <w:r w:rsidRPr="00E47D8E">
              <w:rPr>
                <w:rFonts w:ascii="Montserrat Light" w:eastAsia="Calibri" w:hAnsi="Montserrat Light" w:cs="Times New Roman"/>
                <w:sz w:val="16"/>
                <w:szCs w:val="16"/>
                <w:lang w:val="it-IT"/>
              </w:rPr>
              <w:t>Experimente propuse: determinarea centrului de greutate al mai multor corpuri, verificarea preciziei punctului gasit.</w:t>
            </w:r>
          </w:p>
        </w:tc>
        <w:tc>
          <w:tcPr>
            <w:tcW w:w="1530" w:type="dxa"/>
          </w:tcPr>
          <w:p w14:paraId="31547160" w14:textId="133393FF" w:rsidR="001024E8" w:rsidRPr="00E47D8E" w:rsidRDefault="001024E8" w:rsidP="00BE2A62">
            <w:pPr>
              <w:spacing w:after="160" w:line="276" w:lineRule="auto"/>
              <w:jc w:val="both"/>
              <w:rPr>
                <w:rFonts w:ascii="Montserrat Light" w:eastAsia="Calibri" w:hAnsi="Montserrat Light" w:cs="Times New Roman"/>
                <w:sz w:val="16"/>
                <w:szCs w:val="16"/>
              </w:rPr>
            </w:pPr>
            <w:hyperlink r:id="rId14" w:history="1">
              <w:r w:rsidRPr="00E47D8E">
                <w:rPr>
                  <w:rStyle w:val="Hyperlink"/>
                  <w:rFonts w:ascii="Montserrat Light" w:eastAsia="Calibri" w:hAnsi="Montserrat Light" w:cs="Times New Roman"/>
                  <w:sz w:val="16"/>
                  <w:szCs w:val="16"/>
                </w:rPr>
                <w:t>https://eduvolt.ro/set-de-figuri-plane-pentru-determinarea-centrului-de-greutate/</w:t>
              </w:r>
            </w:hyperlink>
          </w:p>
          <w:p w14:paraId="6B36119D" w14:textId="465E46FB"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29D5E9D2" wp14:editId="0E77E094">
                  <wp:extent cx="1033145" cy="857250"/>
                  <wp:effectExtent l="0" t="0" r="0" b="0"/>
                  <wp:docPr id="6" name="image83.jpg">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image83.jpg">
                            <a:extLst>
                              <a:ext uri="{FF2B5EF4-FFF2-40B4-BE49-F238E27FC236}">
                                <a16:creationId xmlns:a16="http://schemas.microsoft.com/office/drawing/2014/main" id="{00000000-0008-0000-0200-000006000000}"/>
                              </a:ext>
                            </a:extLst>
                          </pic:cNvPr>
                          <pic:cNvPicPr preferRelativeResize="0"/>
                        </pic:nvPicPr>
                        <pic:blipFill>
                          <a:blip r:embed="rId15" cstate="print"/>
                          <a:stretch>
                            <a:fillRect/>
                          </a:stretch>
                        </pic:blipFill>
                        <pic:spPr>
                          <a:xfrm>
                            <a:off x="0" y="0"/>
                            <a:ext cx="1033145" cy="857250"/>
                          </a:xfrm>
                          <a:prstGeom prst="rect">
                            <a:avLst/>
                          </a:prstGeom>
                          <a:noFill/>
                        </pic:spPr>
                      </pic:pic>
                    </a:graphicData>
                  </a:graphic>
                </wp:inline>
              </w:drawing>
            </w:r>
          </w:p>
        </w:tc>
        <w:tc>
          <w:tcPr>
            <w:tcW w:w="1260" w:type="dxa"/>
          </w:tcPr>
          <w:p w14:paraId="2EDFD21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44EAFBF" w14:textId="078C1646"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686628B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29E4253" w14:textId="323576C2" w:rsidTr="001024E8">
        <w:trPr>
          <w:jc w:val="center"/>
        </w:trPr>
        <w:tc>
          <w:tcPr>
            <w:tcW w:w="715" w:type="dxa"/>
          </w:tcPr>
          <w:p w14:paraId="34B62833"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Pr>
          <w:p w14:paraId="4B310684" w14:textId="38BEAA3A" w:rsidR="001024E8" w:rsidRPr="00E47D8E" w:rsidRDefault="001024E8" w:rsidP="00BE2A62">
            <w:pPr>
              <w:rPr>
                <w:rFonts w:ascii="Montserrat Light" w:hAnsi="Montserrat Light"/>
                <w:bCs/>
                <w:color w:val="000000"/>
                <w:sz w:val="16"/>
                <w:szCs w:val="16"/>
                <w:lang w:val="pt-PT"/>
              </w:rPr>
            </w:pPr>
            <w:r w:rsidRPr="00E47D8E">
              <w:rPr>
                <w:rFonts w:ascii="Montserrat Light" w:hAnsi="Montserrat Light"/>
                <w:bCs/>
                <w:color w:val="000000"/>
                <w:sz w:val="16"/>
                <w:szCs w:val="16"/>
                <w:lang w:val="pt-PT"/>
              </w:rPr>
              <w:t>Model de presă hidraulica</w:t>
            </w:r>
          </w:p>
        </w:tc>
        <w:tc>
          <w:tcPr>
            <w:tcW w:w="700" w:type="dxa"/>
            <w:tcBorders>
              <w:top w:val="nil"/>
              <w:left w:val="single" w:sz="4" w:space="0" w:color="auto"/>
              <w:bottom w:val="single" w:sz="4" w:space="0" w:color="auto"/>
              <w:right w:val="single" w:sz="4" w:space="0" w:color="auto"/>
            </w:tcBorders>
            <w:shd w:val="clear" w:color="auto" w:fill="auto"/>
          </w:tcPr>
          <w:p w14:paraId="32D3D590" w14:textId="19FDF89A"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03B4C677" w14:textId="3AB21506"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4EC022E"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3CF4774B"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Este format dintr-un suport metalic pe care sunt montati doi cilindrii cu piston (seringi) cu sectiune diferita, legate in partea inferioară printr-un tub.</w:t>
            </w:r>
          </w:p>
          <w:p w14:paraId="09914C78"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Experimente propuse:</w:t>
            </w:r>
          </w:p>
          <w:p w14:paraId="262F515E"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-experimentul modeleaza principiul presei hidraulice.</w:t>
            </w:r>
          </w:p>
          <w:p w14:paraId="4317D99A" w14:textId="77777777" w:rsidR="001024E8" w:rsidRPr="00E47D8E" w:rsidRDefault="001024E8" w:rsidP="00BE2A62">
            <w:pPr>
              <w:spacing w:after="160" w:line="276" w:lineRule="auto"/>
              <w:rPr>
                <w:rFonts w:ascii="Montserrat Light" w:eastAsia="Calibri" w:hAnsi="Montserrat Light" w:cs="Times New Roman"/>
                <w:sz w:val="16"/>
                <w:szCs w:val="16"/>
              </w:rPr>
            </w:pPr>
          </w:p>
        </w:tc>
        <w:tc>
          <w:tcPr>
            <w:tcW w:w="1530" w:type="dxa"/>
          </w:tcPr>
          <w:p w14:paraId="36D8E095" w14:textId="3B585BDD" w:rsidR="001024E8" w:rsidRPr="00E47D8E" w:rsidRDefault="001024E8" w:rsidP="00BE2A62">
            <w:pPr>
              <w:spacing w:after="160" w:line="276" w:lineRule="auto"/>
              <w:jc w:val="both"/>
              <w:rPr>
                <w:rFonts w:ascii="Montserrat Light" w:eastAsia="Calibri" w:hAnsi="Montserrat Light" w:cs="Times New Roman"/>
                <w:sz w:val="16"/>
                <w:szCs w:val="16"/>
              </w:rPr>
            </w:pPr>
            <w:hyperlink r:id="rId16" w:history="1">
              <w:r w:rsidRPr="00E47D8E">
                <w:rPr>
                  <w:rStyle w:val="Hyperlink"/>
                  <w:rFonts w:ascii="Montserrat Light" w:eastAsia="Calibri" w:hAnsi="Montserrat Light" w:cs="Times New Roman"/>
                  <w:sz w:val="16"/>
                  <w:szCs w:val="16"/>
                </w:rPr>
                <w:t>https://www.alfavega.ro/material-didactic/model-de-presa-hidraulica.html</w:t>
              </w:r>
            </w:hyperlink>
          </w:p>
          <w:p w14:paraId="0503B347" w14:textId="36D17448"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1C66C35A" wp14:editId="2D611B54">
                  <wp:extent cx="1033145" cy="737870"/>
                  <wp:effectExtent l="0" t="0" r="0" b="5080"/>
                  <wp:docPr id="7" name="image73.jpg">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picture">
                      <pic:pic xmlns:pic="http://schemas.openxmlformats.org/drawingml/2006/picture">
                        <pic:nvPicPr>
                          <pic:cNvPr id="7" name="image73.jpg">
                            <a:extLst>
                              <a:ext uri="{FF2B5EF4-FFF2-40B4-BE49-F238E27FC236}">
                                <a16:creationId xmlns:a16="http://schemas.microsoft.com/office/drawing/2014/main" id="{00000000-0008-0000-0200-000007000000}"/>
                              </a:ext>
                            </a:extLst>
                          </pic:cNvPr>
                          <pic:cNvPicPr preferRelativeResize="0"/>
                        </pic:nvPicPr>
                        <pic:blipFill>
                          <a:blip r:embed="rId17" cstate="print"/>
                          <a:stretch>
                            <a:fillRect/>
                          </a:stretch>
                        </pic:blipFill>
                        <pic:spPr>
                          <a:xfrm>
                            <a:off x="0" y="0"/>
                            <a:ext cx="1033145" cy="737870"/>
                          </a:xfrm>
                          <a:prstGeom prst="rect">
                            <a:avLst/>
                          </a:prstGeom>
                          <a:noFill/>
                        </pic:spPr>
                      </pic:pic>
                    </a:graphicData>
                  </a:graphic>
                </wp:inline>
              </w:drawing>
            </w:r>
          </w:p>
        </w:tc>
        <w:tc>
          <w:tcPr>
            <w:tcW w:w="1260" w:type="dxa"/>
          </w:tcPr>
          <w:p w14:paraId="2863AF2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A016575" w14:textId="248A67E4"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4819CEB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69DEEFEE" w14:textId="211CEF78" w:rsidTr="001024E8">
        <w:trPr>
          <w:jc w:val="center"/>
        </w:trPr>
        <w:tc>
          <w:tcPr>
            <w:tcW w:w="715" w:type="dxa"/>
          </w:tcPr>
          <w:p w14:paraId="2C6337B4"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55CCE27" w14:textId="597C087E" w:rsidR="001024E8" w:rsidRPr="00E47D8E" w:rsidRDefault="001024E8" w:rsidP="00BE2A62">
            <w:pPr>
              <w:spacing w:after="160"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Vase comunicante</w:t>
            </w:r>
          </w:p>
        </w:tc>
        <w:tc>
          <w:tcPr>
            <w:tcW w:w="700" w:type="dxa"/>
            <w:tcBorders>
              <w:top w:val="nil"/>
              <w:left w:val="single" w:sz="4" w:space="0" w:color="auto"/>
              <w:bottom w:val="single" w:sz="4" w:space="0" w:color="auto"/>
              <w:right w:val="single" w:sz="4" w:space="0" w:color="auto"/>
            </w:tcBorders>
            <w:shd w:val="clear" w:color="auto" w:fill="auto"/>
          </w:tcPr>
          <w:p w14:paraId="045D9F3D" w14:textId="3F36EA36"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6B29E63" w14:textId="5CDD6118"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D72EA6B" w14:textId="314C3498" w:rsidR="001024E8" w:rsidRPr="00E47D8E" w:rsidRDefault="001024E8" w:rsidP="00BE2A62">
            <w:pPr>
              <w:spacing w:after="160" w:line="276" w:lineRule="auto"/>
              <w:rPr>
                <w:rFonts w:ascii="Montserrat Light" w:eastAsia="Calibri" w:hAnsi="Montserrat Light" w:cs="Times New Roman"/>
                <w:sz w:val="16"/>
                <w:szCs w:val="16"/>
              </w:rPr>
            </w:pPr>
          </w:p>
        </w:tc>
        <w:tc>
          <w:tcPr>
            <w:tcW w:w="3330" w:type="dxa"/>
          </w:tcPr>
          <w:p w14:paraId="3DA63339" w14:textId="43441E28" w:rsidR="001024E8" w:rsidRPr="00E47D8E" w:rsidRDefault="001024E8" w:rsidP="00BE2A62">
            <w:pPr>
              <w:spacing w:after="160"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Dispozitiv pentru demonstrarea principiului vaselor comunicante, conform căruia într-un sistem de vase comunicante nivelul lichidului este acelaşi, indiferent de forma vaselor.</w:t>
            </w:r>
            <w:r w:rsidRPr="00E47D8E">
              <w:rPr>
                <w:rFonts w:ascii="Montserrat Light" w:eastAsia="Calibri" w:hAnsi="Montserrat Light" w:cs="Times New Roman"/>
                <w:sz w:val="16"/>
                <w:szCs w:val="16"/>
              </w:rPr>
              <w:br/>
            </w:r>
            <w:r w:rsidRPr="00E47D8E">
              <w:rPr>
                <w:rFonts w:ascii="Montserrat Light" w:eastAsia="Calibri" w:hAnsi="Montserrat Light" w:cs="Times New Roman"/>
                <w:sz w:val="16"/>
                <w:szCs w:val="16"/>
                <w:lang w:val="pt-BR"/>
              </w:rPr>
              <w:t>Modelul cuprinde:</w:t>
            </w:r>
            <w:r w:rsidRPr="00E47D8E">
              <w:rPr>
                <w:rFonts w:ascii="Montserrat Light" w:eastAsia="Calibri" w:hAnsi="Montserrat Light" w:cs="Times New Roman"/>
                <w:sz w:val="16"/>
                <w:szCs w:val="16"/>
                <w:lang w:val="pt-BR"/>
              </w:rPr>
              <w:br/>
              <w:t>• 4 vase comunicante, cu secţiuni şi forme diferite, asezate pe un suport de plastic.</w:t>
            </w:r>
          </w:p>
        </w:tc>
        <w:tc>
          <w:tcPr>
            <w:tcW w:w="1530" w:type="dxa"/>
          </w:tcPr>
          <w:p w14:paraId="61502941" w14:textId="58F7A191" w:rsidR="001024E8" w:rsidRPr="00E47D8E" w:rsidRDefault="001024E8" w:rsidP="00BE2A62">
            <w:pPr>
              <w:spacing w:after="160" w:line="276" w:lineRule="auto"/>
              <w:jc w:val="both"/>
              <w:rPr>
                <w:rFonts w:ascii="Montserrat Light" w:eastAsia="Calibri" w:hAnsi="Montserrat Light" w:cs="Times New Roman"/>
                <w:sz w:val="16"/>
                <w:szCs w:val="16"/>
              </w:rPr>
            </w:pPr>
            <w:hyperlink r:id="rId18" w:history="1">
              <w:r w:rsidRPr="00E47D8E">
                <w:rPr>
                  <w:rStyle w:val="Hyperlink"/>
                  <w:rFonts w:ascii="Montserrat Light" w:eastAsia="Calibri" w:hAnsi="Montserrat Light" w:cs="Times New Roman"/>
                  <w:sz w:val="16"/>
                  <w:szCs w:val="16"/>
                </w:rPr>
                <w:t>https://www.eurodidactica.ro/materiale-didactice-nivel-gimnazial-lice/fizica/mecanica/hidrostatica/dispozitiv-vase-comunicante</w:t>
              </w:r>
            </w:hyperlink>
          </w:p>
          <w:p w14:paraId="2C07E33B" w14:textId="5A95CFA4"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404BA25E" wp14:editId="30A0B72F">
                  <wp:extent cx="883920" cy="632460"/>
                  <wp:effectExtent l="0" t="0" r="0" b="0"/>
                  <wp:docPr id="8" name="image86.jpg">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picture">
                      <pic:pic xmlns:pic="http://schemas.openxmlformats.org/drawingml/2006/picture">
                        <pic:nvPicPr>
                          <pic:cNvPr id="8" name="image86.jpg">
                            <a:extLst>
                              <a:ext uri="{FF2B5EF4-FFF2-40B4-BE49-F238E27FC236}">
                                <a16:creationId xmlns:a16="http://schemas.microsoft.com/office/drawing/2014/main" id="{00000000-0008-0000-0200-000008000000}"/>
                              </a:ext>
                            </a:extLst>
                          </pic:cNvPr>
                          <pic:cNvPicPr preferRelativeResize="0"/>
                        </pic:nvPicPr>
                        <pic:blipFill>
                          <a:blip r:embed="rId19" cstate="print"/>
                          <a:stretch>
                            <a:fillRect/>
                          </a:stretch>
                        </pic:blipFill>
                        <pic:spPr>
                          <a:xfrm>
                            <a:off x="0" y="0"/>
                            <a:ext cx="883920" cy="632460"/>
                          </a:xfrm>
                          <a:prstGeom prst="rect">
                            <a:avLst/>
                          </a:prstGeom>
                          <a:noFill/>
                        </pic:spPr>
                      </pic:pic>
                    </a:graphicData>
                  </a:graphic>
                </wp:inline>
              </w:drawing>
            </w:r>
          </w:p>
        </w:tc>
        <w:tc>
          <w:tcPr>
            <w:tcW w:w="1260" w:type="dxa"/>
          </w:tcPr>
          <w:p w14:paraId="7FC7B7BD"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5A519E3" w14:textId="28E2BA56"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6E1B9B05"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1A135642" w14:textId="3416F325" w:rsidTr="001024E8">
        <w:trPr>
          <w:jc w:val="center"/>
        </w:trPr>
        <w:tc>
          <w:tcPr>
            <w:tcW w:w="715" w:type="dxa"/>
          </w:tcPr>
          <w:p w14:paraId="28A76ED4"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A538E09" w14:textId="065E9C93" w:rsidR="001024E8" w:rsidRPr="00E47D8E" w:rsidRDefault="001024E8" w:rsidP="00BE2A62">
            <w:pPr>
              <w:rPr>
                <w:rFonts w:ascii="Montserrat Light" w:hAnsi="Montserrat Light"/>
                <w:bCs/>
                <w:color w:val="000000"/>
                <w:sz w:val="16"/>
                <w:szCs w:val="16"/>
                <w:lang w:val="pt-PT"/>
              </w:rPr>
            </w:pPr>
            <w:r w:rsidRPr="00E47D8E">
              <w:rPr>
                <w:rFonts w:ascii="Montserrat Light" w:hAnsi="Montserrat Light"/>
                <w:color w:val="000000"/>
                <w:sz w:val="16"/>
                <w:szCs w:val="16"/>
              </w:rPr>
              <w:t>Capsula manometrică</w:t>
            </w:r>
          </w:p>
        </w:tc>
        <w:tc>
          <w:tcPr>
            <w:tcW w:w="700" w:type="dxa"/>
            <w:tcBorders>
              <w:top w:val="nil"/>
              <w:left w:val="single" w:sz="4" w:space="0" w:color="auto"/>
              <w:bottom w:val="single" w:sz="4" w:space="0" w:color="auto"/>
              <w:right w:val="single" w:sz="4" w:space="0" w:color="auto"/>
            </w:tcBorders>
            <w:shd w:val="clear" w:color="auto" w:fill="auto"/>
          </w:tcPr>
          <w:p w14:paraId="327CD300" w14:textId="38C3F149"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79B777C5" w14:textId="33E2AE5C"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52863FD" w14:textId="77777777" w:rsidR="001024E8" w:rsidRPr="00E47D8E" w:rsidRDefault="001024E8" w:rsidP="00BE2A62">
            <w:pPr>
              <w:spacing w:after="160" w:line="276" w:lineRule="auto"/>
              <w:jc w:val="both"/>
              <w:rPr>
                <w:rFonts w:ascii="Montserrat Light" w:eastAsia="Calibri" w:hAnsi="Montserrat Light" w:cs="Times New Roman"/>
                <w:sz w:val="16"/>
                <w:szCs w:val="16"/>
              </w:rPr>
            </w:pPr>
          </w:p>
        </w:tc>
        <w:tc>
          <w:tcPr>
            <w:tcW w:w="3330" w:type="dxa"/>
          </w:tcPr>
          <w:p w14:paraId="6CB4FE21"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Dispozitivul este format din:</w:t>
            </w:r>
          </w:p>
          <w:p w14:paraId="76862D66"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-cuva din material plastic pe suport,</w:t>
            </w:r>
          </w:p>
          <w:p w14:paraId="1488942C"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-capsula manometrica cu membrana elastica,</w:t>
            </w:r>
          </w:p>
          <w:p w14:paraId="56A92809"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-tub manometric,</w:t>
            </w:r>
          </w:p>
          <w:p w14:paraId="3271C91F"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-dispozitiv de manevrare a capsulei,</w:t>
            </w:r>
          </w:p>
          <w:p w14:paraId="523D7AA9"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lastRenderedPageBreak/>
              <w:t>-capsula manometrica fara membrana.</w:t>
            </w:r>
          </w:p>
          <w:p w14:paraId="1B977B6A" w14:textId="77777777" w:rsidR="001024E8" w:rsidRPr="00E47D8E" w:rsidRDefault="001024E8" w:rsidP="00BE2A62">
            <w:pPr>
              <w:spacing w:after="160" w:line="276" w:lineRule="auto"/>
              <w:rPr>
                <w:rFonts w:ascii="Montserrat Light" w:eastAsia="Calibri" w:hAnsi="Montserrat Light" w:cs="Times New Roman"/>
                <w:sz w:val="16"/>
                <w:szCs w:val="16"/>
                <w:lang w:val="pt-BR"/>
              </w:rPr>
            </w:pPr>
            <w:r w:rsidRPr="00E47D8E">
              <w:rPr>
                <w:rFonts w:ascii="Montserrat Light" w:eastAsia="Calibri" w:hAnsi="Montserrat Light" w:cs="Times New Roman"/>
                <w:sz w:val="16"/>
                <w:szCs w:val="16"/>
                <w:lang w:val="pt-BR"/>
              </w:rPr>
              <w:t>Experimente propuse:</w:t>
            </w:r>
          </w:p>
          <w:p w14:paraId="1D665911"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-punerea in evidenta a presiunii hidrostatice;</w:t>
            </w:r>
          </w:p>
          <w:p w14:paraId="7A73A68E"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-dependenta presiunii hidrostatice;</w:t>
            </w:r>
          </w:p>
          <w:p w14:paraId="41C99D6E"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-dependenta presiunii hidrostatice de adancime;</w:t>
            </w:r>
          </w:p>
          <w:p w14:paraId="6EA96AF0" w14:textId="77777777"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-ilustrarea faptului ca presiunea hidrostatica nu depinde de orientarea suprafetei.</w:t>
            </w:r>
          </w:p>
          <w:p w14:paraId="42F4D092" w14:textId="01F87D3E" w:rsidR="001024E8" w:rsidRPr="00E47D8E" w:rsidRDefault="001024E8" w:rsidP="00BE2A62">
            <w:pPr>
              <w:spacing w:after="160" w:line="276" w:lineRule="auto"/>
              <w:rPr>
                <w:rFonts w:ascii="Montserrat Light" w:eastAsia="Calibri" w:hAnsi="Montserrat Light" w:cs="Times New Roman"/>
                <w:sz w:val="16"/>
                <w:szCs w:val="16"/>
                <w:lang w:val="it-IT"/>
              </w:rPr>
            </w:pPr>
            <w:r w:rsidRPr="00E47D8E">
              <w:rPr>
                <w:rFonts w:ascii="Montserrat Light" w:eastAsia="Calibri" w:hAnsi="Montserrat Light" w:cs="Times New Roman"/>
                <w:sz w:val="16"/>
                <w:szCs w:val="16"/>
                <w:lang w:val="it-IT"/>
              </w:rPr>
              <w:t>Permite si masurari cantitative, daca se utilizează lichide de densitati diferite.</w:t>
            </w:r>
          </w:p>
        </w:tc>
        <w:tc>
          <w:tcPr>
            <w:tcW w:w="1530" w:type="dxa"/>
          </w:tcPr>
          <w:p w14:paraId="673F62E2" w14:textId="39251070" w:rsidR="001024E8" w:rsidRPr="00E47D8E" w:rsidRDefault="001024E8" w:rsidP="00BE2A62">
            <w:pPr>
              <w:spacing w:after="160" w:line="276" w:lineRule="auto"/>
              <w:jc w:val="both"/>
              <w:rPr>
                <w:rFonts w:ascii="Montserrat Light" w:eastAsia="Calibri" w:hAnsi="Montserrat Light" w:cs="Times New Roman"/>
                <w:sz w:val="16"/>
                <w:szCs w:val="16"/>
              </w:rPr>
            </w:pPr>
            <w:hyperlink r:id="rId20" w:history="1">
              <w:r w:rsidRPr="00E47D8E">
                <w:rPr>
                  <w:rStyle w:val="Hyperlink"/>
                  <w:rFonts w:ascii="Montserrat Light" w:eastAsia="Calibri" w:hAnsi="Montserrat Light" w:cs="Times New Roman"/>
                  <w:sz w:val="16"/>
                  <w:szCs w:val="16"/>
                </w:rPr>
                <w:t>https://www.alfavega.ro/material-didactic/capsula-manometrica.html</w:t>
              </w:r>
            </w:hyperlink>
          </w:p>
          <w:p w14:paraId="44F251EC" w14:textId="6C843E6B"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285B8D21" wp14:editId="5B41E103">
                  <wp:extent cx="929640" cy="1226820"/>
                  <wp:effectExtent l="0" t="0" r="3810" b="0"/>
                  <wp:docPr id="9" name="image85.jpg">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picture">
                      <pic:pic xmlns:pic="http://schemas.openxmlformats.org/drawingml/2006/picture">
                        <pic:nvPicPr>
                          <pic:cNvPr id="9" name="image85.jpg">
                            <a:extLst>
                              <a:ext uri="{FF2B5EF4-FFF2-40B4-BE49-F238E27FC236}">
                                <a16:creationId xmlns:a16="http://schemas.microsoft.com/office/drawing/2014/main" id="{00000000-0008-0000-0200-000009000000}"/>
                              </a:ext>
                            </a:extLst>
                          </pic:cNvPr>
                          <pic:cNvPicPr preferRelativeResize="0"/>
                        </pic:nvPicPr>
                        <pic:blipFill>
                          <a:blip r:embed="rId21" cstate="print"/>
                          <a:stretch>
                            <a:fillRect/>
                          </a:stretch>
                        </pic:blipFill>
                        <pic:spPr>
                          <a:xfrm>
                            <a:off x="0" y="0"/>
                            <a:ext cx="929640" cy="1226820"/>
                          </a:xfrm>
                          <a:prstGeom prst="rect">
                            <a:avLst/>
                          </a:prstGeom>
                          <a:noFill/>
                        </pic:spPr>
                      </pic:pic>
                    </a:graphicData>
                  </a:graphic>
                </wp:inline>
              </w:drawing>
            </w:r>
          </w:p>
        </w:tc>
        <w:tc>
          <w:tcPr>
            <w:tcW w:w="1260" w:type="dxa"/>
          </w:tcPr>
          <w:p w14:paraId="67BCC64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F3D9F41" w14:textId="05B44E00"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Pr>
          <w:p w14:paraId="6F7AB4A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346A1EE3" w14:textId="51720958" w:rsidTr="001024E8">
        <w:trPr>
          <w:jc w:val="center"/>
        </w:trPr>
        <w:tc>
          <w:tcPr>
            <w:tcW w:w="715" w:type="dxa"/>
          </w:tcPr>
          <w:p w14:paraId="72E0ED0D"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9F30C13" w14:textId="76A95BDC" w:rsidR="001024E8" w:rsidRPr="00E47D8E" w:rsidRDefault="001024E8" w:rsidP="00BE2A62">
            <w:pPr>
              <w:spacing w:after="160"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de transmitere a căldurii pentru gimnaziu</w:t>
            </w:r>
          </w:p>
        </w:tc>
        <w:tc>
          <w:tcPr>
            <w:tcW w:w="700" w:type="dxa"/>
            <w:tcBorders>
              <w:top w:val="single" w:sz="4" w:space="0" w:color="auto"/>
              <w:left w:val="single" w:sz="4" w:space="0" w:color="auto"/>
              <w:bottom w:val="single" w:sz="4" w:space="0" w:color="156082" w:themeColor="accent1"/>
              <w:right w:val="single" w:sz="4" w:space="0" w:color="auto"/>
            </w:tcBorders>
            <w:shd w:val="clear" w:color="auto" w:fill="auto"/>
          </w:tcPr>
          <w:p w14:paraId="3C231496" w14:textId="500C44ED"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Borders>
              <w:bottom w:val="single" w:sz="4" w:space="0" w:color="156082" w:themeColor="accent1"/>
            </w:tcBorders>
          </w:tcPr>
          <w:p w14:paraId="28D9969C" w14:textId="1A47D4B1" w:rsidR="001024E8" w:rsidRPr="00E47D8E" w:rsidRDefault="001024E8" w:rsidP="00BE2A62">
            <w:pPr>
              <w:spacing w:after="160"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E73A987" w14:textId="1FD7457F" w:rsidR="001024E8" w:rsidRPr="00E47D8E" w:rsidRDefault="001024E8" w:rsidP="00BE2A62">
            <w:pPr>
              <w:spacing w:after="160" w:line="276" w:lineRule="auto"/>
              <w:rPr>
                <w:rFonts w:ascii="Montserrat Light" w:eastAsia="Calibri" w:hAnsi="Montserrat Light" w:cs="Times New Roman"/>
                <w:sz w:val="16"/>
                <w:szCs w:val="16"/>
              </w:rPr>
            </w:pPr>
          </w:p>
        </w:tc>
        <w:tc>
          <w:tcPr>
            <w:tcW w:w="3330" w:type="dxa"/>
            <w:tcBorders>
              <w:bottom w:val="single" w:sz="4" w:space="0" w:color="156082" w:themeColor="accent1"/>
            </w:tcBorders>
          </w:tcPr>
          <w:p w14:paraId="17FC4563" w14:textId="5998C49A"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Serveste pentru ilustrarea transmiterii caldurii prin diferite materiale.</w:t>
            </w:r>
          </w:p>
          <w:p w14:paraId="43FEA634"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 Kitul are minim 12 componente dintre care:</w:t>
            </w:r>
          </w:p>
          <w:p w14:paraId="1B3AFE6C"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-vergele cu suruburi mici</w:t>
            </w:r>
          </w:p>
          <w:p w14:paraId="413F2D6E"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-spirala cu suport,</w:t>
            </w:r>
          </w:p>
          <w:p w14:paraId="2FBEB7A5"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transparent cu stut</w:t>
            </w:r>
          </w:p>
          <w:p w14:paraId="4297F0E2"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U</w:t>
            </w:r>
          </w:p>
          <w:p w14:paraId="5A00F3EE" w14:textId="77777777" w:rsidR="001024E8" w:rsidRPr="00E47D8E" w:rsidRDefault="001024E8" w:rsidP="00BE2A62">
            <w:pPr>
              <w:spacing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-spirtiera</w:t>
            </w:r>
          </w:p>
          <w:p w14:paraId="5FA36898" w14:textId="54BB2BD3" w:rsidR="001024E8" w:rsidRPr="00E47D8E" w:rsidRDefault="001024E8" w:rsidP="00BE2A62">
            <w:pPr>
              <w:spacing w:after="160" w:line="276" w:lineRule="auto"/>
              <w:rPr>
                <w:rFonts w:ascii="Montserrat Light" w:eastAsia="Calibri" w:hAnsi="Montserrat Light" w:cs="Times New Roman"/>
                <w:sz w:val="16"/>
                <w:szCs w:val="16"/>
              </w:rPr>
            </w:pPr>
            <w:r w:rsidRPr="00E47D8E">
              <w:rPr>
                <w:rFonts w:ascii="Montserrat Light" w:eastAsia="Calibri" w:hAnsi="Montserrat Light" w:cs="Times New Roman"/>
                <w:sz w:val="16"/>
                <w:szCs w:val="16"/>
              </w:rPr>
              <w:t>-termometru, etc.</w:t>
            </w:r>
          </w:p>
        </w:tc>
        <w:tc>
          <w:tcPr>
            <w:tcW w:w="1530" w:type="dxa"/>
            <w:tcBorders>
              <w:bottom w:val="single" w:sz="4" w:space="0" w:color="156082" w:themeColor="accent1"/>
            </w:tcBorders>
          </w:tcPr>
          <w:p w14:paraId="345BF1F0" w14:textId="77777777" w:rsidR="001024E8" w:rsidRPr="00E47D8E" w:rsidRDefault="001024E8" w:rsidP="00BE2A62">
            <w:pPr>
              <w:spacing w:after="160" w:line="276" w:lineRule="auto"/>
              <w:jc w:val="both"/>
              <w:rPr>
                <w:rFonts w:ascii="Montserrat Light" w:eastAsia="Calibri" w:hAnsi="Montserrat Light" w:cs="Times New Roman"/>
                <w:sz w:val="16"/>
                <w:szCs w:val="16"/>
              </w:rPr>
            </w:pPr>
            <w:hyperlink r:id="rId22" w:history="1">
              <w:r w:rsidRPr="00E47D8E">
                <w:rPr>
                  <w:rStyle w:val="Hyperlink"/>
                  <w:rFonts w:ascii="Montserrat Light" w:eastAsia="Calibri" w:hAnsi="Montserrat Light" w:cs="Times New Roman"/>
                  <w:sz w:val="16"/>
                  <w:szCs w:val="16"/>
                  <w:lang w:val="pt-PT"/>
                </w:rPr>
                <w:t>Kit (set) de transmiterea caldurii - pentru gimnaziu (alfavega.ro)</w:t>
              </w:r>
            </w:hyperlink>
          </w:p>
          <w:p w14:paraId="1AF085AF" w14:textId="1FB3EC5C" w:rsidR="001024E8" w:rsidRPr="00E47D8E" w:rsidRDefault="001024E8" w:rsidP="00BE2A62">
            <w:pPr>
              <w:spacing w:after="160"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47F40FD" wp14:editId="30ED1343">
                  <wp:extent cx="1033145" cy="1328420"/>
                  <wp:effectExtent l="0" t="0" r="0" b="5080"/>
                  <wp:docPr id="10" name="image108.jpg">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108.jpg">
                            <a:extLst>
                              <a:ext uri="{FF2B5EF4-FFF2-40B4-BE49-F238E27FC236}">
                                <a16:creationId xmlns:a16="http://schemas.microsoft.com/office/drawing/2014/main" id="{00000000-0008-0000-0200-00000A000000}"/>
                              </a:ext>
                            </a:extLst>
                          </pic:cNvPr>
                          <pic:cNvPicPr preferRelativeResize="0"/>
                        </pic:nvPicPr>
                        <pic:blipFill>
                          <a:blip r:embed="rId23" cstate="print"/>
                          <a:stretch>
                            <a:fillRect/>
                          </a:stretch>
                        </pic:blipFill>
                        <pic:spPr>
                          <a:xfrm>
                            <a:off x="0" y="0"/>
                            <a:ext cx="1033145" cy="1328420"/>
                          </a:xfrm>
                          <a:prstGeom prst="rect">
                            <a:avLst/>
                          </a:prstGeom>
                          <a:noFill/>
                        </pic:spPr>
                      </pic:pic>
                    </a:graphicData>
                  </a:graphic>
                </wp:inline>
              </w:drawing>
            </w:r>
          </w:p>
        </w:tc>
        <w:tc>
          <w:tcPr>
            <w:tcW w:w="1260" w:type="dxa"/>
            <w:tcBorders>
              <w:bottom w:val="single" w:sz="4" w:space="0" w:color="156082" w:themeColor="accent1"/>
            </w:tcBorders>
          </w:tcPr>
          <w:p w14:paraId="607484F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Borders>
              <w:bottom w:val="single" w:sz="4" w:space="0" w:color="156082" w:themeColor="accent1"/>
            </w:tcBorders>
          </w:tcPr>
          <w:p w14:paraId="184544B9" w14:textId="60A7AF9C" w:rsidR="001024E8" w:rsidRPr="00E47D8E" w:rsidRDefault="001024E8" w:rsidP="00BE2A62">
            <w:pPr>
              <w:spacing w:after="160" w:line="276" w:lineRule="auto"/>
              <w:ind w:right="170"/>
              <w:jc w:val="center"/>
              <w:rPr>
                <w:rFonts w:ascii="Montserrat Light" w:eastAsia="Calibri" w:hAnsi="Montserrat Light" w:cs="Times New Roman"/>
                <w:sz w:val="16"/>
                <w:szCs w:val="16"/>
              </w:rPr>
            </w:pPr>
          </w:p>
        </w:tc>
        <w:tc>
          <w:tcPr>
            <w:tcW w:w="1260" w:type="dxa"/>
            <w:tcBorders>
              <w:bottom w:val="single" w:sz="4" w:space="0" w:color="156082" w:themeColor="accent1"/>
            </w:tcBorders>
          </w:tcPr>
          <w:p w14:paraId="1EDD4D5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0DD4A521" w14:textId="2AEBAF76" w:rsidTr="001024E8">
        <w:trPr>
          <w:jc w:val="center"/>
        </w:trPr>
        <w:tc>
          <w:tcPr>
            <w:tcW w:w="715" w:type="dxa"/>
          </w:tcPr>
          <w:p w14:paraId="0EA68F99"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6DFA5BE" w14:textId="55B74654"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calorimetrie și schimbarea stării de agregare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6CE63699" w14:textId="6E7618A4"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Borders>
              <w:top w:val="single" w:sz="4" w:space="0" w:color="156082" w:themeColor="accent1"/>
            </w:tcBorders>
          </w:tcPr>
          <w:p w14:paraId="56C97DD9" w14:textId="50B758E6"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0AEDC7D3"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Borders>
              <w:top w:val="single" w:sz="4" w:space="0" w:color="156082" w:themeColor="accent1"/>
            </w:tcBorders>
          </w:tcPr>
          <w:p w14:paraId="1044280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Serveste pentru studiul fenomenelor de schimbare ale starilor de agregare.</w:t>
            </w:r>
          </w:p>
          <w:p w14:paraId="21BFAE6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w:t>
            </w:r>
          </w:p>
          <w:p w14:paraId="5193029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Kitul are minim 15 componente dintre care:</w:t>
            </w:r>
          </w:p>
          <w:p w14:paraId="0FD7D5F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-dop cu stut si cu tub transparent,</w:t>
            </w:r>
          </w:p>
          <w:p w14:paraId="66374C0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-corpuri cilindrice cu carlig,</w:t>
            </w:r>
          </w:p>
          <w:p w14:paraId="726C7B5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-mufe,</w:t>
            </w:r>
          </w:p>
          <w:p w14:paraId="46C4876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-cleme,</w:t>
            </w:r>
          </w:p>
          <w:p w14:paraId="7C8C641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-calorimetru,</w:t>
            </w:r>
          </w:p>
          <w:p w14:paraId="30E8E47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-termometru,</w:t>
            </w:r>
          </w:p>
          <w:p w14:paraId="28D122B4" w14:textId="71911A2B"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-vas conic, etc.</w:t>
            </w:r>
          </w:p>
        </w:tc>
        <w:tc>
          <w:tcPr>
            <w:tcW w:w="1530" w:type="dxa"/>
            <w:tcBorders>
              <w:top w:val="single" w:sz="4" w:space="0" w:color="156082" w:themeColor="accent1"/>
            </w:tcBorders>
          </w:tcPr>
          <w:p w14:paraId="0F0C5C59" w14:textId="198FBE4B" w:rsidR="001024E8" w:rsidRPr="00E47D8E" w:rsidRDefault="001024E8" w:rsidP="00BE2A62">
            <w:pPr>
              <w:spacing w:line="276" w:lineRule="auto"/>
              <w:jc w:val="both"/>
              <w:rPr>
                <w:rFonts w:ascii="Montserrat Light" w:eastAsia="Calibri" w:hAnsi="Montserrat Light" w:cs="Times New Roman"/>
                <w:sz w:val="16"/>
                <w:szCs w:val="16"/>
              </w:rPr>
            </w:pPr>
            <w:hyperlink r:id="rId24" w:history="1">
              <w:r w:rsidRPr="00E47D8E">
                <w:rPr>
                  <w:rStyle w:val="Hyperlink"/>
                  <w:rFonts w:ascii="Montserrat Light" w:eastAsia="Calibri" w:hAnsi="Montserrat Light" w:cs="Times New Roman"/>
                  <w:sz w:val="16"/>
                  <w:szCs w:val="16"/>
                </w:rPr>
                <w:t>https://www.alfavega.ro/material-didactic/kit-set-calorimetrie-si-</w:t>
              </w:r>
              <w:r w:rsidRPr="00E47D8E">
                <w:rPr>
                  <w:rStyle w:val="Hyperlink"/>
                  <w:rFonts w:ascii="Montserrat Light" w:eastAsia="Calibri" w:hAnsi="Montserrat Light" w:cs="Times New Roman"/>
                  <w:sz w:val="16"/>
                  <w:szCs w:val="16"/>
                </w:rPr>
                <w:lastRenderedPageBreak/>
                <w:t>schimbari-de-stari-de-agregare-pentru-gimnaziu-si-liceu.html</w:t>
              </w:r>
            </w:hyperlink>
          </w:p>
          <w:p w14:paraId="7A2D225D" w14:textId="77F22B03"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2068F91E" wp14:editId="7629C472">
                  <wp:extent cx="914400" cy="861060"/>
                  <wp:effectExtent l="0" t="0" r="0" b="0"/>
                  <wp:docPr id="11" name="image94.jpg">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94.jpg">
                            <a:extLst>
                              <a:ext uri="{FF2B5EF4-FFF2-40B4-BE49-F238E27FC236}">
                                <a16:creationId xmlns:a16="http://schemas.microsoft.com/office/drawing/2014/main" id="{00000000-0008-0000-0200-00000B000000}"/>
                              </a:ext>
                            </a:extLst>
                          </pic:cNvPr>
                          <pic:cNvPicPr preferRelativeResize="0"/>
                        </pic:nvPicPr>
                        <pic:blipFill>
                          <a:blip r:embed="rId25" cstate="print"/>
                          <a:stretch>
                            <a:fillRect/>
                          </a:stretch>
                        </pic:blipFill>
                        <pic:spPr>
                          <a:xfrm>
                            <a:off x="0" y="0"/>
                            <a:ext cx="914400" cy="861060"/>
                          </a:xfrm>
                          <a:prstGeom prst="rect">
                            <a:avLst/>
                          </a:prstGeom>
                          <a:noFill/>
                        </pic:spPr>
                      </pic:pic>
                    </a:graphicData>
                  </a:graphic>
                </wp:inline>
              </w:drawing>
            </w:r>
          </w:p>
        </w:tc>
        <w:tc>
          <w:tcPr>
            <w:tcW w:w="1260" w:type="dxa"/>
            <w:tcBorders>
              <w:top w:val="single" w:sz="4" w:space="0" w:color="156082" w:themeColor="accent1"/>
            </w:tcBorders>
          </w:tcPr>
          <w:p w14:paraId="39389D1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Borders>
              <w:top w:val="single" w:sz="4" w:space="0" w:color="156082" w:themeColor="accent1"/>
            </w:tcBorders>
          </w:tcPr>
          <w:p w14:paraId="308C34DC" w14:textId="1C08D6BB"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Borders>
              <w:top w:val="single" w:sz="4" w:space="0" w:color="156082" w:themeColor="accent1"/>
            </w:tcBorders>
          </w:tcPr>
          <w:p w14:paraId="2EB6FA97"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3093566" w14:textId="3CB83997" w:rsidTr="001024E8">
        <w:trPr>
          <w:jc w:val="center"/>
        </w:trPr>
        <w:tc>
          <w:tcPr>
            <w:tcW w:w="715" w:type="dxa"/>
          </w:tcPr>
          <w:p w14:paraId="7D8C092A"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048939C" w14:textId="7311E11D"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de verificare a legilor gazului ideal</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7B538B2E" w14:textId="5D816FEC"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4F0F56CD" w14:textId="24DA5E2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A81DEB3"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438782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 Kitul are minim 13 componente dintre care:</w:t>
            </w:r>
          </w:p>
          <w:p w14:paraId="1565842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manometru si termometru electronic</w:t>
            </w:r>
          </w:p>
          <w:p w14:paraId="728A75F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-vas conic</w:t>
            </w:r>
          </w:p>
          <w:p w14:paraId="44DBB93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-dop cu stut si sonda</w:t>
            </w:r>
          </w:p>
          <w:p w14:paraId="3C5CD62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Berzelius</w:t>
            </w:r>
          </w:p>
          <w:p w14:paraId="508FB2D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-suport</w:t>
            </w:r>
          </w:p>
          <w:p w14:paraId="2D0B96B2" w14:textId="33CBB4F3"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-mufe.. etc.</w:t>
            </w:r>
          </w:p>
        </w:tc>
        <w:tc>
          <w:tcPr>
            <w:tcW w:w="1530" w:type="dxa"/>
          </w:tcPr>
          <w:p w14:paraId="5BCC693E" w14:textId="4A69638B" w:rsidR="001024E8" w:rsidRPr="00E47D8E" w:rsidRDefault="001024E8" w:rsidP="00BE2A62">
            <w:pPr>
              <w:spacing w:line="276" w:lineRule="auto"/>
              <w:jc w:val="both"/>
              <w:rPr>
                <w:rFonts w:ascii="Montserrat Light" w:eastAsia="Calibri" w:hAnsi="Montserrat Light" w:cs="Times New Roman"/>
                <w:sz w:val="16"/>
                <w:szCs w:val="16"/>
              </w:rPr>
            </w:pPr>
            <w:hyperlink r:id="rId26" w:history="1">
              <w:r w:rsidRPr="00E47D8E">
                <w:rPr>
                  <w:rStyle w:val="Hyperlink"/>
                  <w:rFonts w:ascii="Montserrat Light" w:eastAsia="Calibri" w:hAnsi="Montserrat Light" w:cs="Times New Roman"/>
                  <w:sz w:val="16"/>
                  <w:szCs w:val="16"/>
                </w:rPr>
                <w:t>https://www.alfavega.ro/material-didactic/kit-set-de-verificare-a-legilor-gazului-ideal-pentru-liceu-2.html</w:t>
              </w:r>
            </w:hyperlink>
          </w:p>
          <w:p w14:paraId="30A0F419" w14:textId="377F8C92"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3408E30" wp14:editId="4E9B9669">
                  <wp:extent cx="1005840" cy="1059180"/>
                  <wp:effectExtent l="0" t="0" r="3810" b="7620"/>
                  <wp:docPr id="12" name="image84.jpg">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84.jpg">
                            <a:extLst>
                              <a:ext uri="{FF2B5EF4-FFF2-40B4-BE49-F238E27FC236}">
                                <a16:creationId xmlns:a16="http://schemas.microsoft.com/office/drawing/2014/main" id="{00000000-0008-0000-0200-00000C000000}"/>
                              </a:ext>
                            </a:extLst>
                          </pic:cNvPr>
                          <pic:cNvPicPr preferRelativeResize="0"/>
                        </pic:nvPicPr>
                        <pic:blipFill>
                          <a:blip r:embed="rId27" cstate="print"/>
                          <a:stretch>
                            <a:fillRect/>
                          </a:stretch>
                        </pic:blipFill>
                        <pic:spPr>
                          <a:xfrm>
                            <a:off x="0" y="0"/>
                            <a:ext cx="1005840" cy="1059180"/>
                          </a:xfrm>
                          <a:prstGeom prst="rect">
                            <a:avLst/>
                          </a:prstGeom>
                          <a:noFill/>
                        </pic:spPr>
                      </pic:pic>
                    </a:graphicData>
                  </a:graphic>
                </wp:inline>
              </w:drawing>
            </w:r>
          </w:p>
        </w:tc>
        <w:tc>
          <w:tcPr>
            <w:tcW w:w="1260" w:type="dxa"/>
          </w:tcPr>
          <w:p w14:paraId="5DA93AF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9C12DDD" w14:textId="1A227C5B"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2861B51"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6F362EF" w14:textId="6DD2B483" w:rsidTr="001024E8">
        <w:trPr>
          <w:jc w:val="center"/>
        </w:trPr>
        <w:tc>
          <w:tcPr>
            <w:tcW w:w="715" w:type="dxa"/>
          </w:tcPr>
          <w:p w14:paraId="4AE152BC"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412FD3A8" w14:textId="0FF619F0"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Generator Van de Graff</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62D7BA4E" w14:textId="439C47F6"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09134038" w14:textId="685AB58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42935DD0"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7909A202" w14:textId="3F19DD49"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Generator pentru producerea curentului continuu de înaltă tensiune sau a unui flux mai slab, pentru experimente în domeniul electrostaticii.</w:t>
            </w:r>
          </w:p>
        </w:tc>
        <w:tc>
          <w:tcPr>
            <w:tcW w:w="1530" w:type="dxa"/>
          </w:tcPr>
          <w:p w14:paraId="06278F0E"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28" w:history="1">
              <w:r w:rsidRPr="00E47D8E">
                <w:rPr>
                  <w:rStyle w:val="Hyperlink"/>
                  <w:rFonts w:ascii="Montserrat Light" w:eastAsia="Calibri" w:hAnsi="Montserrat Light" w:cs="Times New Roman"/>
                  <w:sz w:val="16"/>
                  <w:szCs w:val="16"/>
                  <w:lang w:val="es-ES"/>
                </w:rPr>
                <w:t>Generator Van de Graff de inalta capacitate (eurodidactica.ro)</w:t>
              </w:r>
            </w:hyperlink>
          </w:p>
          <w:p w14:paraId="019912ED" w14:textId="645DBE8D"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7B640A20" wp14:editId="47E564D6">
                  <wp:extent cx="579120" cy="518160"/>
                  <wp:effectExtent l="0" t="0" r="0" b="0"/>
                  <wp:docPr id="13" name="image81.jpg">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81.jpg">
                            <a:extLst>
                              <a:ext uri="{FF2B5EF4-FFF2-40B4-BE49-F238E27FC236}">
                                <a16:creationId xmlns:a16="http://schemas.microsoft.com/office/drawing/2014/main" id="{00000000-0008-0000-0200-00000D000000}"/>
                              </a:ext>
                            </a:extLst>
                          </pic:cNvPr>
                          <pic:cNvPicPr preferRelativeResize="0"/>
                        </pic:nvPicPr>
                        <pic:blipFill>
                          <a:blip r:embed="rId29" cstate="print"/>
                          <a:stretch>
                            <a:fillRect/>
                          </a:stretch>
                        </pic:blipFill>
                        <pic:spPr>
                          <a:xfrm>
                            <a:off x="0" y="0"/>
                            <a:ext cx="579120" cy="518160"/>
                          </a:xfrm>
                          <a:prstGeom prst="rect">
                            <a:avLst/>
                          </a:prstGeom>
                          <a:noFill/>
                        </pic:spPr>
                      </pic:pic>
                    </a:graphicData>
                  </a:graphic>
                </wp:inline>
              </w:drawing>
            </w:r>
          </w:p>
        </w:tc>
        <w:tc>
          <w:tcPr>
            <w:tcW w:w="1260" w:type="dxa"/>
          </w:tcPr>
          <w:p w14:paraId="7BFBC42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877CCA9" w14:textId="38098048"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763E76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406ADFF5" w14:textId="5EB019ED" w:rsidTr="001024E8">
        <w:trPr>
          <w:jc w:val="center"/>
        </w:trPr>
        <w:tc>
          <w:tcPr>
            <w:tcW w:w="715" w:type="dxa"/>
          </w:tcPr>
          <w:p w14:paraId="5956FA70"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78D278CB" w14:textId="6F4DBE2A"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electrostatică pentru gimnaziu</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3D710958" w14:textId="49AF9C7B"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48049B7" w14:textId="6B82A24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898B5AA"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2A0ED17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 Kitul are minim 7 componente dintre care:</w:t>
            </w:r>
          </w:p>
          <w:p w14:paraId="15871A7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-electroscop,</w:t>
            </w:r>
          </w:p>
          <w:p w14:paraId="7B0F760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-bastoane,</w:t>
            </w:r>
          </w:p>
          <w:p w14:paraId="1B302E8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-pendulele electrostatice,</w:t>
            </w:r>
          </w:p>
          <w:p w14:paraId="62982FDA" w14:textId="2276DE0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-suport cu tija, etc.</w:t>
            </w:r>
          </w:p>
        </w:tc>
        <w:tc>
          <w:tcPr>
            <w:tcW w:w="1530" w:type="dxa"/>
          </w:tcPr>
          <w:p w14:paraId="397ECA44"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30" w:history="1">
              <w:r w:rsidRPr="00E47D8E">
                <w:rPr>
                  <w:rStyle w:val="Hyperlink"/>
                  <w:rFonts w:ascii="Montserrat Light" w:eastAsia="Calibri" w:hAnsi="Montserrat Light" w:cs="Times New Roman"/>
                  <w:sz w:val="16"/>
                  <w:szCs w:val="16"/>
                  <w:lang w:val="pt-PT"/>
                </w:rPr>
                <w:t xml:space="preserve">Kit (set) electrostatica - pentru </w:t>
              </w:r>
              <w:r w:rsidRPr="00E47D8E">
                <w:rPr>
                  <w:rStyle w:val="Hyperlink"/>
                  <w:rFonts w:ascii="Montserrat Light" w:eastAsia="Calibri" w:hAnsi="Montserrat Light" w:cs="Times New Roman"/>
                  <w:sz w:val="16"/>
                  <w:szCs w:val="16"/>
                  <w:lang w:val="pt-PT"/>
                </w:rPr>
                <w:lastRenderedPageBreak/>
                <w:t>gimnaziu (alfavega.ro)</w:t>
              </w:r>
            </w:hyperlink>
          </w:p>
          <w:p w14:paraId="0370B99B" w14:textId="5CBE10F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029DA6D4" wp14:editId="7515D759">
                  <wp:extent cx="769620" cy="784860"/>
                  <wp:effectExtent l="0" t="0" r="0" b="0"/>
                  <wp:docPr id="14" name="image88.jpg">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88.jpg">
                            <a:extLst>
                              <a:ext uri="{FF2B5EF4-FFF2-40B4-BE49-F238E27FC236}">
                                <a16:creationId xmlns:a16="http://schemas.microsoft.com/office/drawing/2014/main" id="{00000000-0008-0000-0200-00000E000000}"/>
                              </a:ext>
                            </a:extLst>
                          </pic:cNvPr>
                          <pic:cNvPicPr preferRelativeResize="0"/>
                        </pic:nvPicPr>
                        <pic:blipFill>
                          <a:blip r:embed="rId31" cstate="print"/>
                          <a:stretch>
                            <a:fillRect/>
                          </a:stretch>
                        </pic:blipFill>
                        <pic:spPr>
                          <a:xfrm>
                            <a:off x="0" y="0"/>
                            <a:ext cx="769620" cy="784860"/>
                          </a:xfrm>
                          <a:prstGeom prst="rect">
                            <a:avLst/>
                          </a:prstGeom>
                          <a:noFill/>
                        </pic:spPr>
                      </pic:pic>
                    </a:graphicData>
                  </a:graphic>
                </wp:inline>
              </w:drawing>
            </w:r>
          </w:p>
        </w:tc>
        <w:tc>
          <w:tcPr>
            <w:tcW w:w="1260" w:type="dxa"/>
          </w:tcPr>
          <w:p w14:paraId="1F0B7D9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68D2902" w14:textId="5F8B2019"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4DF80F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3351D58A" w14:textId="2D62BAAD" w:rsidTr="001024E8">
        <w:trPr>
          <w:jc w:val="center"/>
        </w:trPr>
        <w:tc>
          <w:tcPr>
            <w:tcW w:w="715" w:type="dxa"/>
          </w:tcPr>
          <w:p w14:paraId="105D1C18"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5F0B7904" w14:textId="14853105" w:rsidR="001024E8" w:rsidRPr="00E47D8E" w:rsidRDefault="001024E8" w:rsidP="00BE2A62">
            <w:pPr>
              <w:tabs>
                <w:tab w:val="left" w:pos="1140"/>
              </w:tabs>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electrocinetică pentru gimnaziu și liceu</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562E866A" w14:textId="7112FC2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51E762EE" w14:textId="0D99A59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4CB16CF"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247DF50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w:t>
            </w:r>
          </w:p>
          <w:p w14:paraId="0F2DB2D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Kitul are minim 8 componente dintre care:</w:t>
            </w:r>
          </w:p>
          <w:p w14:paraId="673366E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-multimetre,</w:t>
            </w:r>
          </w:p>
          <w:p w14:paraId="3A009D7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-placi cu elemente de circuit (rezistoare, intrerupator, soclu pentru baterii, etc.)</w:t>
            </w:r>
          </w:p>
          <w:p w14:paraId="44A5B26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-baterii reincarcabile,</w:t>
            </w:r>
          </w:p>
          <w:p w14:paraId="23B8E60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-adaptor sursa,</w:t>
            </w:r>
          </w:p>
          <w:p w14:paraId="479FD344" w14:textId="075DED52"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etc.</w:t>
            </w:r>
          </w:p>
        </w:tc>
        <w:tc>
          <w:tcPr>
            <w:tcW w:w="1530" w:type="dxa"/>
          </w:tcPr>
          <w:p w14:paraId="40444969" w14:textId="0E9A3140" w:rsidR="001024E8" w:rsidRPr="00E47D8E" w:rsidRDefault="001024E8" w:rsidP="00BE2A62">
            <w:pPr>
              <w:spacing w:line="276" w:lineRule="auto"/>
              <w:jc w:val="both"/>
              <w:rPr>
                <w:rFonts w:ascii="Montserrat Light" w:eastAsia="Calibri" w:hAnsi="Montserrat Light" w:cs="Times New Roman"/>
                <w:sz w:val="16"/>
                <w:szCs w:val="16"/>
              </w:rPr>
            </w:pPr>
            <w:hyperlink r:id="rId32" w:history="1">
              <w:r w:rsidRPr="00E47D8E">
                <w:rPr>
                  <w:rStyle w:val="Hyperlink"/>
                  <w:rFonts w:ascii="Montserrat Light" w:eastAsia="Calibri" w:hAnsi="Montserrat Light" w:cs="Times New Roman"/>
                  <w:sz w:val="16"/>
                  <w:szCs w:val="16"/>
                </w:rPr>
                <w:t>https://www.alfavega.ro/ro/produse/detalii/3401-Kit_%28set%29_electrocinetica_-_pentru_gimnaziu_si_liceu</w:t>
              </w:r>
            </w:hyperlink>
          </w:p>
          <w:p w14:paraId="5978A6E7" w14:textId="52638C8D"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013EB5E" wp14:editId="27394F70">
                  <wp:extent cx="1033145" cy="1116330"/>
                  <wp:effectExtent l="0" t="0" r="0" b="7620"/>
                  <wp:docPr id="15" name="image93.jpg">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93.jpg">
                            <a:extLst>
                              <a:ext uri="{FF2B5EF4-FFF2-40B4-BE49-F238E27FC236}">
                                <a16:creationId xmlns:a16="http://schemas.microsoft.com/office/drawing/2014/main" id="{00000000-0008-0000-0200-00000F000000}"/>
                              </a:ext>
                            </a:extLst>
                          </pic:cNvPr>
                          <pic:cNvPicPr preferRelativeResize="0"/>
                        </pic:nvPicPr>
                        <pic:blipFill>
                          <a:blip r:embed="rId33" cstate="print"/>
                          <a:stretch>
                            <a:fillRect/>
                          </a:stretch>
                        </pic:blipFill>
                        <pic:spPr>
                          <a:xfrm>
                            <a:off x="0" y="0"/>
                            <a:ext cx="1033145" cy="1116330"/>
                          </a:xfrm>
                          <a:prstGeom prst="rect">
                            <a:avLst/>
                          </a:prstGeom>
                          <a:noFill/>
                        </pic:spPr>
                      </pic:pic>
                    </a:graphicData>
                  </a:graphic>
                </wp:inline>
              </w:drawing>
            </w:r>
          </w:p>
        </w:tc>
        <w:tc>
          <w:tcPr>
            <w:tcW w:w="1260" w:type="dxa"/>
          </w:tcPr>
          <w:p w14:paraId="46783007"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4A7C589" w14:textId="775B4608"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FA054D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6B47CEC1" w14:textId="04E49035" w:rsidTr="001024E8">
        <w:trPr>
          <w:jc w:val="center"/>
        </w:trPr>
        <w:tc>
          <w:tcPr>
            <w:tcW w:w="715" w:type="dxa"/>
          </w:tcPr>
          <w:p w14:paraId="1886924F"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7DA79BBD" w14:textId="54B645B0"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electromagnetism gimnaziu și liceu</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20EA6F6" w14:textId="0060BD2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2727E43D" w14:textId="5A72531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406BCCD4"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1EE2130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Componenta: Kitul are minim 13 componente dintre care:</w:t>
            </w:r>
          </w:p>
          <w:p w14:paraId="62004B4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-dispozitiv pentru forta electromagnetica si pentru regula lui Lenz,</w:t>
            </w:r>
          </w:p>
          <w:p w14:paraId="4055DAC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-model de masina electrica,</w:t>
            </w:r>
          </w:p>
          <w:p w14:paraId="38B716A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-magneti,</w:t>
            </w:r>
          </w:p>
          <w:p w14:paraId="62EBEE8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-bobina,</w:t>
            </w:r>
          </w:p>
          <w:p w14:paraId="1029F12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-multimetru,</w:t>
            </w:r>
          </w:p>
          <w:p w14:paraId="34145B2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-scala,</w:t>
            </w:r>
          </w:p>
          <w:p w14:paraId="798BE46A" w14:textId="0BF9AAAF"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-adaptor sursa, etc.</w:t>
            </w:r>
          </w:p>
        </w:tc>
        <w:tc>
          <w:tcPr>
            <w:tcW w:w="1530" w:type="dxa"/>
          </w:tcPr>
          <w:p w14:paraId="186D4454"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34" w:history="1">
              <w:r w:rsidRPr="00E47D8E">
                <w:rPr>
                  <w:rStyle w:val="Hyperlink"/>
                  <w:rFonts w:ascii="Montserrat Light" w:eastAsia="Calibri" w:hAnsi="Montserrat Light" w:cs="Times New Roman"/>
                  <w:sz w:val="16"/>
                  <w:szCs w:val="16"/>
                  <w:lang w:val="pt-BR"/>
                </w:rPr>
                <w:t>Kit (set) electromagnetism - pentru gimnaziu si liceu (alfavega.ro)</w:t>
              </w:r>
            </w:hyperlink>
          </w:p>
          <w:p w14:paraId="06C6B79E" w14:textId="0D5F493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1B8827B6" wp14:editId="51682019">
                  <wp:extent cx="982980" cy="1143000"/>
                  <wp:effectExtent l="0" t="0" r="7620" b="0"/>
                  <wp:docPr id="16" name="image110.jpg">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110.jpg">
                            <a:extLst>
                              <a:ext uri="{FF2B5EF4-FFF2-40B4-BE49-F238E27FC236}">
                                <a16:creationId xmlns:a16="http://schemas.microsoft.com/office/drawing/2014/main" id="{00000000-0008-0000-0200-000010000000}"/>
                              </a:ext>
                            </a:extLst>
                          </pic:cNvPr>
                          <pic:cNvPicPr preferRelativeResize="0"/>
                        </pic:nvPicPr>
                        <pic:blipFill>
                          <a:blip r:embed="rId35" cstate="print"/>
                          <a:stretch>
                            <a:fillRect/>
                          </a:stretch>
                        </pic:blipFill>
                        <pic:spPr>
                          <a:xfrm>
                            <a:off x="0" y="0"/>
                            <a:ext cx="982980" cy="1143000"/>
                          </a:xfrm>
                          <a:prstGeom prst="rect">
                            <a:avLst/>
                          </a:prstGeom>
                          <a:noFill/>
                        </pic:spPr>
                      </pic:pic>
                    </a:graphicData>
                  </a:graphic>
                </wp:inline>
              </w:drawing>
            </w:r>
          </w:p>
        </w:tc>
        <w:tc>
          <w:tcPr>
            <w:tcW w:w="1260" w:type="dxa"/>
          </w:tcPr>
          <w:p w14:paraId="5D05F73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07ECB3E" w14:textId="039A90C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F7D06A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AB2F659" w14:textId="0A747CB3" w:rsidTr="001024E8">
        <w:trPr>
          <w:jc w:val="center"/>
        </w:trPr>
        <w:tc>
          <w:tcPr>
            <w:tcW w:w="715" w:type="dxa"/>
          </w:tcPr>
          <w:p w14:paraId="2E1BAD23"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76CDD96D" w14:textId="6F9C459B"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Voltmetru electronic</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521B0FE6" w14:textId="1A45A8E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733DDA92" w14:textId="6EEB87C1"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26F70216"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22812F4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Este un aparat de masura electronica, digitala. Cu ajutorul unor magneti, fixati </w:t>
            </w:r>
            <w:r w:rsidRPr="00E47D8E">
              <w:rPr>
                <w:rFonts w:ascii="Montserrat Light" w:eastAsia="Calibri" w:hAnsi="Montserrat Light" w:cs="Times New Roman"/>
                <w:sz w:val="16"/>
                <w:szCs w:val="16"/>
              </w:rPr>
              <w:lastRenderedPageBreak/>
              <w:t>pe partea posterioara a aparatelor, pot fi fixate pe un panou vertical feromagnetic, sau pe o tabla din otel. Astfel este asigurata pozitia verticala a afisajului, pentru o mai buna vizibilitate din clasa. Are un afisaj cu cifre mari de inaltime de 25 mm, vizibile de la distanta mare, valorile afisate pot fi citite de fiecare elev din clasa. Se conecteaza la retea prin intermediul unui adaptor, care furnizeaza o tensiune alternativa de 7,5V. Fisa adaptorului se pune in mufa din partea laterala a aparatului. Functioneaza si in curent continuu si in curent alternativ, fara un reglaj prealabil. Trecerea de la un mod de functionare la altul se face automat.</w:t>
            </w:r>
          </w:p>
          <w:p w14:paraId="50FFD03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Masoara intre limite largi, intre 0-100V</w:t>
            </w:r>
          </w:p>
          <w:p w14:paraId="00E4DAB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Rezolutie de 0,1V</w:t>
            </w:r>
          </w:p>
          <w:p w14:paraId="66A7E33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Precizie: 2,5 %</w:t>
            </w:r>
          </w:p>
          <w:p w14:paraId="51C59AE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Rezistenta interna: 100 KΩ</w:t>
            </w:r>
          </w:p>
          <w:p w14:paraId="43527555" w14:textId="24D4DCB3"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Greutatea fara adaptor: 220 g</w:t>
            </w:r>
          </w:p>
        </w:tc>
        <w:tc>
          <w:tcPr>
            <w:tcW w:w="1530" w:type="dxa"/>
          </w:tcPr>
          <w:p w14:paraId="3AC662F9"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36" w:history="1">
              <w:r w:rsidRPr="00E47D8E">
                <w:rPr>
                  <w:rStyle w:val="Hyperlink"/>
                  <w:rFonts w:ascii="Montserrat Light" w:eastAsia="Calibri" w:hAnsi="Montserrat Light" w:cs="Times New Roman"/>
                  <w:sz w:val="16"/>
                  <w:szCs w:val="16"/>
                  <w:lang w:val="pt-PT"/>
                </w:rPr>
                <w:t xml:space="preserve">Voltmetru electronic cu </w:t>
              </w:r>
              <w:r w:rsidRPr="00E47D8E">
                <w:rPr>
                  <w:rStyle w:val="Hyperlink"/>
                  <w:rFonts w:ascii="Montserrat Light" w:eastAsia="Calibri" w:hAnsi="Montserrat Light" w:cs="Times New Roman"/>
                  <w:sz w:val="16"/>
                  <w:szCs w:val="16"/>
                  <w:lang w:val="pt-PT"/>
                </w:rPr>
                <w:lastRenderedPageBreak/>
                <w:t>senzor (alfavega.ro)</w:t>
              </w:r>
            </w:hyperlink>
          </w:p>
          <w:p w14:paraId="4D6C214F" w14:textId="7C6AC46D"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09D19BEE" wp14:editId="1C2E592A">
                  <wp:extent cx="1033145" cy="688975"/>
                  <wp:effectExtent l="0" t="0" r="0" b="0"/>
                  <wp:docPr id="9528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145" cy="688975"/>
                          </a:xfrm>
                          <a:prstGeom prst="rect">
                            <a:avLst/>
                          </a:prstGeom>
                          <a:noFill/>
                          <a:ln>
                            <a:noFill/>
                          </a:ln>
                        </pic:spPr>
                      </pic:pic>
                    </a:graphicData>
                  </a:graphic>
                </wp:inline>
              </w:drawing>
            </w:r>
          </w:p>
        </w:tc>
        <w:tc>
          <w:tcPr>
            <w:tcW w:w="1260" w:type="dxa"/>
          </w:tcPr>
          <w:p w14:paraId="357E8601"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846AEF6" w14:textId="5BB0DD1C"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1E09E91"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076C08A3" w14:textId="112FFBB8" w:rsidTr="001024E8">
        <w:trPr>
          <w:jc w:val="center"/>
        </w:trPr>
        <w:tc>
          <w:tcPr>
            <w:tcW w:w="715" w:type="dxa"/>
            <w:tcBorders>
              <w:bottom w:val="single" w:sz="4" w:space="0" w:color="156082" w:themeColor="accent1"/>
            </w:tcBorders>
          </w:tcPr>
          <w:p w14:paraId="671532B3"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346F2D1" w14:textId="59272EE3"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Ampermetru electronic cu senzor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3DE0415" w14:textId="7D6EA6E6"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74F7066" w14:textId="5CC3D97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7D97B991"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129B08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Este un aparat de masura electronica, digitala. Cu ajutorul unor magneti, fixati pe partea posterioara a aparatelor, pot fi fixate pe un panou vertical feromagnetic, sau pe o tabla din otel. Astfel este asigurata pozitia verticala a afisajului, pentru o mai buna vizibilitate din clasa.</w:t>
            </w:r>
          </w:p>
          <w:p w14:paraId="4767496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Are un afisaj cu cifre mari de inaltime de 25 mm, vizibile de la distanta mare, valorile afisate pot fi citite de fiecare elev din clasa. Are o siguranta de 1,6A pe fata aparatului.</w:t>
            </w:r>
          </w:p>
          <w:p w14:paraId="607793A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Se conecteaza la retea prin intermediul unui adaptor, care furnizeaza o </w:t>
            </w:r>
            <w:r w:rsidRPr="00E47D8E">
              <w:rPr>
                <w:rFonts w:ascii="Montserrat Light" w:eastAsia="Calibri" w:hAnsi="Montserrat Light" w:cs="Times New Roman"/>
                <w:sz w:val="16"/>
                <w:szCs w:val="16"/>
              </w:rPr>
              <w:lastRenderedPageBreak/>
              <w:t>tensiune alternativa de 7,5V. Fisa adaptorului se pune in mufa din partea laterala a aparatului. Functioneaza si in curent continuu si in curent alternativ, fara un reglaj prealabil. Trecerea de la un mod de functionare la altul se face automat.</w:t>
            </w:r>
          </w:p>
          <w:p w14:paraId="6668B0C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Masoara intre limite largi, intre 0-1A</w:t>
            </w:r>
          </w:p>
          <w:p w14:paraId="5952C23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Rezolutia 0,001A (un miliamper) cu autoscalare</w:t>
            </w:r>
          </w:p>
          <w:p w14:paraId="56F0D45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Precizie: 2,5 %</w:t>
            </w:r>
          </w:p>
          <w:p w14:paraId="700E5E0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Rezistenta interna: 0,47 Ω</w:t>
            </w:r>
          </w:p>
          <w:p w14:paraId="419F64A1" w14:textId="7239FF44"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Greutatea fara adaptor: 220 g</w:t>
            </w:r>
          </w:p>
        </w:tc>
        <w:tc>
          <w:tcPr>
            <w:tcW w:w="1530" w:type="dxa"/>
          </w:tcPr>
          <w:p w14:paraId="51BF5852"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38" w:history="1">
              <w:r w:rsidRPr="00E47D8E">
                <w:rPr>
                  <w:rStyle w:val="Hyperlink"/>
                  <w:rFonts w:ascii="Montserrat Light" w:eastAsia="Calibri" w:hAnsi="Montserrat Light" w:cs="Times New Roman"/>
                  <w:sz w:val="16"/>
                  <w:szCs w:val="16"/>
                  <w:lang w:val="en-US"/>
                </w:rPr>
                <w:t>Ampermetru electronic cu senzor (alfavega.ro)</w:t>
              </w:r>
            </w:hyperlink>
          </w:p>
          <w:p w14:paraId="1AE45D8A" w14:textId="5F81DBEF"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13DF565D" wp14:editId="7A00EEE5">
                  <wp:extent cx="1033145" cy="592455"/>
                  <wp:effectExtent l="0" t="0" r="0" b="0"/>
                  <wp:docPr id="18" name="image79.jpg">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79.jpg">
                            <a:extLst>
                              <a:ext uri="{FF2B5EF4-FFF2-40B4-BE49-F238E27FC236}">
                                <a16:creationId xmlns:a16="http://schemas.microsoft.com/office/drawing/2014/main" id="{00000000-0008-0000-0200-000012000000}"/>
                              </a:ext>
                            </a:extLst>
                          </pic:cNvPr>
                          <pic:cNvPicPr preferRelativeResize="0"/>
                        </pic:nvPicPr>
                        <pic:blipFill>
                          <a:blip r:embed="rId39" cstate="print"/>
                          <a:stretch>
                            <a:fillRect/>
                          </a:stretch>
                        </pic:blipFill>
                        <pic:spPr>
                          <a:xfrm>
                            <a:off x="0" y="0"/>
                            <a:ext cx="1033145" cy="592455"/>
                          </a:xfrm>
                          <a:prstGeom prst="rect">
                            <a:avLst/>
                          </a:prstGeom>
                          <a:noFill/>
                        </pic:spPr>
                      </pic:pic>
                    </a:graphicData>
                  </a:graphic>
                </wp:inline>
              </w:drawing>
            </w:r>
          </w:p>
        </w:tc>
        <w:tc>
          <w:tcPr>
            <w:tcW w:w="1260" w:type="dxa"/>
          </w:tcPr>
          <w:p w14:paraId="3DDC8C0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5E543EF" w14:textId="2B1F6B91"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8D8698D"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00EA7FF5" w14:textId="215650C4" w:rsidTr="001024E8">
        <w:trPr>
          <w:jc w:val="center"/>
        </w:trPr>
        <w:tc>
          <w:tcPr>
            <w:tcW w:w="715" w:type="dxa"/>
            <w:tcBorders>
              <w:top w:val="single" w:sz="4" w:space="0" w:color="156082" w:themeColor="accent1"/>
            </w:tcBorders>
          </w:tcPr>
          <w:p w14:paraId="3A1B1808"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C75B90F" w14:textId="4F3EA3BD"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Modulul de optică pentru profesori gimnaziu</w:t>
            </w:r>
          </w:p>
        </w:tc>
        <w:tc>
          <w:tcPr>
            <w:tcW w:w="700" w:type="dxa"/>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uto"/>
          </w:tcPr>
          <w:p w14:paraId="0B49393D" w14:textId="1905B81B"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Borders>
              <w:left w:val="single" w:sz="4" w:space="0" w:color="156082" w:themeColor="accent1"/>
            </w:tcBorders>
          </w:tcPr>
          <w:p w14:paraId="132582E6" w14:textId="607BA3A5"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211B6BB4"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3678597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fixarea magnetica a componentelor pe placa verticala de montaj</w:t>
            </w:r>
          </w:p>
          <w:p w14:paraId="420DE76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defectele ochiului si corectarea acestor defecte</w:t>
            </w:r>
          </w:p>
          <w:p w14:paraId="2A732FD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plansa cu iluzii optice</w:t>
            </w:r>
          </w:p>
          <w:p w14:paraId="1FFF014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Modulul e ambalat intr-o singura cutie plus panoul vertical de montaj din material feromagnetic. Componenta:</w:t>
            </w:r>
          </w:p>
          <w:p w14:paraId="14E0E72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Modulul are minim 20 componente din care:</w:t>
            </w:r>
          </w:p>
          <w:p w14:paraId="131054E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placi,</w:t>
            </w:r>
          </w:p>
          <w:p w14:paraId="7496E3C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-filtre,</w:t>
            </w:r>
          </w:p>
          <w:p w14:paraId="5BAE62A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-sursa de lumina alba,</w:t>
            </w:r>
          </w:p>
          <w:p w14:paraId="4C0A79A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-dioda laser,</w:t>
            </w:r>
          </w:p>
          <w:p w14:paraId="48E9DA3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-modele din plexiglas,</w:t>
            </w:r>
          </w:p>
          <w:p w14:paraId="4E65C5C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-ecran,</w:t>
            </w:r>
          </w:p>
          <w:p w14:paraId="3160390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-scale,</w:t>
            </w:r>
          </w:p>
          <w:p w14:paraId="5379B3E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-prisma,</w:t>
            </w:r>
          </w:p>
          <w:p w14:paraId="7EF7EC1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-lentile,</w:t>
            </w:r>
          </w:p>
          <w:p w14:paraId="08288D7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-planse,</w:t>
            </w:r>
          </w:p>
          <w:p w14:paraId="6D60986C" w14:textId="16C7CBC0"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-panou vertical de montaj, etc.</w:t>
            </w:r>
          </w:p>
        </w:tc>
        <w:tc>
          <w:tcPr>
            <w:tcW w:w="1530" w:type="dxa"/>
          </w:tcPr>
          <w:p w14:paraId="7FAA5A5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https://www.alfavega.ro/material-didactic/modul-de-optica-pentru-profesor-gimnaziu.html </w:t>
            </w:r>
          </w:p>
          <w:p w14:paraId="2DC456CE" w14:textId="1C95B93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6EEEA37" wp14:editId="069C1028">
                  <wp:extent cx="1033145" cy="1106170"/>
                  <wp:effectExtent l="0" t="0" r="0" b="0"/>
                  <wp:docPr id="19" name="image78.jpg">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78.jpg">
                            <a:extLst>
                              <a:ext uri="{FF2B5EF4-FFF2-40B4-BE49-F238E27FC236}">
                                <a16:creationId xmlns:a16="http://schemas.microsoft.com/office/drawing/2014/main" id="{00000000-0008-0000-0200-000013000000}"/>
                              </a:ext>
                            </a:extLst>
                          </pic:cNvPr>
                          <pic:cNvPicPr preferRelativeResize="0"/>
                        </pic:nvPicPr>
                        <pic:blipFill>
                          <a:blip r:embed="rId40" cstate="print"/>
                          <a:stretch>
                            <a:fillRect/>
                          </a:stretch>
                        </pic:blipFill>
                        <pic:spPr>
                          <a:xfrm>
                            <a:off x="0" y="0"/>
                            <a:ext cx="1033145" cy="1106170"/>
                          </a:xfrm>
                          <a:prstGeom prst="rect">
                            <a:avLst/>
                          </a:prstGeom>
                          <a:noFill/>
                        </pic:spPr>
                      </pic:pic>
                    </a:graphicData>
                  </a:graphic>
                </wp:inline>
              </w:drawing>
            </w:r>
          </w:p>
        </w:tc>
        <w:tc>
          <w:tcPr>
            <w:tcW w:w="1260" w:type="dxa"/>
          </w:tcPr>
          <w:p w14:paraId="6AEE8AA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042E225" w14:textId="6F6E5ED5"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765438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4B69CABB" w14:textId="52DB463D" w:rsidTr="001024E8">
        <w:trPr>
          <w:jc w:val="center"/>
        </w:trPr>
        <w:tc>
          <w:tcPr>
            <w:tcW w:w="715" w:type="dxa"/>
          </w:tcPr>
          <w:p w14:paraId="698BB689"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2FE696D6" w14:textId="311C6B5E"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Modulul de optică pentru elevi</w:t>
            </w:r>
          </w:p>
        </w:tc>
        <w:tc>
          <w:tcPr>
            <w:tcW w:w="700" w:type="dxa"/>
            <w:tcBorders>
              <w:top w:val="single" w:sz="4" w:space="0" w:color="156082" w:themeColor="accent1"/>
              <w:left w:val="single" w:sz="4" w:space="0" w:color="auto"/>
              <w:bottom w:val="single" w:sz="4" w:space="0" w:color="156082" w:themeColor="accent1"/>
              <w:right w:val="single" w:sz="4" w:space="0" w:color="156082" w:themeColor="accent1"/>
            </w:tcBorders>
            <w:shd w:val="clear" w:color="auto" w:fill="auto"/>
          </w:tcPr>
          <w:p w14:paraId="3C356D41" w14:textId="0B7494B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Borders>
              <w:left w:val="single" w:sz="4" w:space="0" w:color="156082" w:themeColor="accent1"/>
            </w:tcBorders>
          </w:tcPr>
          <w:p w14:paraId="68AD2476" w14:textId="0241C7DD"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55CB881"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2A3F86D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Modulul are minim 15 componente dintre care:</w:t>
            </w:r>
          </w:p>
          <w:p w14:paraId="6223A40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-modele de plexiglas,</w:t>
            </w:r>
          </w:p>
          <w:p w14:paraId="0C59029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-oglinzi,</w:t>
            </w:r>
          </w:p>
          <w:p w14:paraId="4DC5A82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-placi,</w:t>
            </w:r>
          </w:p>
          <w:p w14:paraId="32D0FB0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-dioda laser cu adaptor,</w:t>
            </w:r>
          </w:p>
          <w:p w14:paraId="163BC02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-lumanari,</w:t>
            </w:r>
          </w:p>
          <w:p w14:paraId="0D471B8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-ecran,</w:t>
            </w:r>
          </w:p>
          <w:p w14:paraId="7BF85DA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-planse, etc.</w:t>
            </w:r>
          </w:p>
          <w:p w14:paraId="022D349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Se introduc in plus componentele:</w:t>
            </w:r>
          </w:p>
          <w:p w14:paraId="1B487BB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diode laser cu fascicul plan,</w:t>
            </w:r>
          </w:p>
          <w:p w14:paraId="46BF386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-model de lentila convergenta si divergenta, hartie cu axa optica si cu obiect desenat.</w:t>
            </w:r>
          </w:p>
          <w:p w14:paraId="7F53AD6B" w14:textId="30E2DFB8"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Componentele sunt stocate in compartimente corespunzatoare formate in placi de spuma poliuretanica si sunt ambalate in cutii de carton rezistente, astfel se asigura stocarea lor ordonata.</w:t>
            </w:r>
          </w:p>
        </w:tc>
        <w:tc>
          <w:tcPr>
            <w:tcW w:w="1530" w:type="dxa"/>
          </w:tcPr>
          <w:p w14:paraId="109ADDA5"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41" w:history="1">
              <w:r w:rsidRPr="00E47D8E">
                <w:rPr>
                  <w:rStyle w:val="Hyperlink"/>
                  <w:rFonts w:ascii="Montserrat Light" w:eastAsia="Calibri" w:hAnsi="Montserrat Light" w:cs="Times New Roman"/>
                  <w:sz w:val="16"/>
                  <w:szCs w:val="16"/>
                  <w:lang w:val="pt-PT"/>
                </w:rPr>
                <w:t>Modul de optica - pentru elev gimnaziu (alfavega.ro)</w:t>
              </w:r>
            </w:hyperlink>
          </w:p>
          <w:p w14:paraId="4830EE5D" w14:textId="41C5675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4D1A5736" wp14:editId="06908DF5">
                  <wp:extent cx="1033145" cy="701675"/>
                  <wp:effectExtent l="0" t="0" r="0" b="3175"/>
                  <wp:docPr id="20" name="image95.jpg">
                    <a:extLst xmlns:a="http://schemas.openxmlformats.org/drawingml/2006/main">
                      <a:ext uri="{FF2B5EF4-FFF2-40B4-BE49-F238E27FC236}">
                        <a16:creationId xmlns:a16="http://schemas.microsoft.com/office/drawing/2014/main" id="{00000000-0008-0000-02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95.jpg">
                            <a:extLst>
                              <a:ext uri="{FF2B5EF4-FFF2-40B4-BE49-F238E27FC236}">
                                <a16:creationId xmlns:a16="http://schemas.microsoft.com/office/drawing/2014/main" id="{00000000-0008-0000-0200-000014000000}"/>
                              </a:ext>
                            </a:extLst>
                          </pic:cNvPr>
                          <pic:cNvPicPr preferRelativeResize="0"/>
                        </pic:nvPicPr>
                        <pic:blipFill>
                          <a:blip r:embed="rId42" cstate="print"/>
                          <a:stretch>
                            <a:fillRect/>
                          </a:stretch>
                        </pic:blipFill>
                        <pic:spPr>
                          <a:xfrm>
                            <a:off x="0" y="0"/>
                            <a:ext cx="1033145" cy="701675"/>
                          </a:xfrm>
                          <a:prstGeom prst="rect">
                            <a:avLst/>
                          </a:prstGeom>
                          <a:noFill/>
                        </pic:spPr>
                      </pic:pic>
                    </a:graphicData>
                  </a:graphic>
                </wp:inline>
              </w:drawing>
            </w:r>
          </w:p>
        </w:tc>
        <w:tc>
          <w:tcPr>
            <w:tcW w:w="1260" w:type="dxa"/>
          </w:tcPr>
          <w:p w14:paraId="396CEEB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8352F71" w14:textId="78390451"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122699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815CAF7" w14:textId="603A11CF" w:rsidTr="001024E8">
        <w:trPr>
          <w:jc w:val="center"/>
        </w:trPr>
        <w:tc>
          <w:tcPr>
            <w:tcW w:w="715" w:type="dxa"/>
          </w:tcPr>
          <w:p w14:paraId="01D0AFE6"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DF8BFC1" w14:textId="372B9D23"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Modul extins pentru construcția modelelor atomice și moleculare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0AE1279C" w14:textId="127AE19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7AB943A4" w14:textId="309D1160"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064DEB8"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1CE6CD1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Continutul trusei:</w:t>
            </w:r>
          </w:p>
          <w:p w14:paraId="5D574B9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negre,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5 gauri (48 buc.)</w:t>
            </w:r>
          </w:p>
          <w:p w14:paraId="78FCB8D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negre,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4 gauri (50 buc.)</w:t>
            </w:r>
          </w:p>
          <w:p w14:paraId="124B5AF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albastru deschis,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3 gauri (7 buc.)</w:t>
            </w:r>
          </w:p>
          <w:p w14:paraId="6FEE316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gri,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6 gauri (14 buc.)</w:t>
            </w:r>
          </w:p>
          <w:p w14:paraId="1FEA8E5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rosii,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2 gauri (6 buc.)</w:t>
            </w:r>
          </w:p>
          <w:p w14:paraId="0464847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bila galbena,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6 gauri (1 buc.)</w:t>
            </w:r>
          </w:p>
          <w:p w14:paraId="1F3B8F2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verzi,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1 gaura (2 buc.)</w:t>
            </w:r>
          </w:p>
          <w:p w14:paraId="4AF043B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verzi,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22, cu 6 gauri (13 buc.)</w:t>
            </w:r>
          </w:p>
          <w:p w14:paraId="7E623D7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 bile albe, </w:t>
            </w:r>
            <w:r w:rsidRPr="00E47D8E">
              <w:rPr>
                <w:rFonts w:ascii="Cambria" w:eastAsia="Calibri" w:hAnsi="Cambria" w:cs="Cambria"/>
                <w:sz w:val="16"/>
                <w:szCs w:val="16"/>
              </w:rPr>
              <w:t>Φ</w:t>
            </w:r>
            <w:r w:rsidRPr="00E47D8E">
              <w:rPr>
                <w:rFonts w:ascii="Montserrat Light" w:eastAsia="Calibri" w:hAnsi="Montserrat Light" w:cs="Times New Roman"/>
                <w:sz w:val="16"/>
                <w:szCs w:val="16"/>
              </w:rPr>
              <w:t xml:space="preserve"> 17, cu 1 gaura (40 buc.)</w:t>
            </w:r>
          </w:p>
          <w:p w14:paraId="19DDA9D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legaturi scurte mov, 18mm (76 buc.)</w:t>
            </w:r>
          </w:p>
          <w:p w14:paraId="67CA922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legaturi lungi mov, 32mm (30 buc.)</w:t>
            </w:r>
          </w:p>
          <w:p w14:paraId="61568AB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legaturi scurte gri, 18mm (100 buc.)</w:t>
            </w:r>
          </w:p>
          <w:p w14:paraId="0F5BB341" w14:textId="5015259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legaturi lungi gri, 32mm (40 buc.</w:t>
            </w:r>
          </w:p>
        </w:tc>
        <w:tc>
          <w:tcPr>
            <w:tcW w:w="1530" w:type="dxa"/>
          </w:tcPr>
          <w:p w14:paraId="6F4F029D"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43" w:history="1">
              <w:r w:rsidRPr="00E47D8E">
                <w:rPr>
                  <w:rStyle w:val="Hyperlink"/>
                  <w:rFonts w:ascii="Montserrat Light" w:eastAsia="Calibri" w:hAnsi="Montserrat Light" w:cs="Times New Roman"/>
                  <w:sz w:val="16"/>
                  <w:szCs w:val="16"/>
                  <w:lang w:val="pt-BR"/>
                </w:rPr>
                <w:t>Modul extins pentru constructia modelelor atomice si moleculare - profesor (alfavega.ro)</w:t>
              </w:r>
            </w:hyperlink>
          </w:p>
          <w:p w14:paraId="4BF874A4" w14:textId="6E133D7C"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732AB4BB" wp14:editId="48645F59">
                  <wp:extent cx="1033145" cy="1005205"/>
                  <wp:effectExtent l="0" t="0" r="0" b="4445"/>
                  <wp:docPr id="21" name="image103.jpg">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103.jpg">
                            <a:extLst>
                              <a:ext uri="{FF2B5EF4-FFF2-40B4-BE49-F238E27FC236}">
                                <a16:creationId xmlns:a16="http://schemas.microsoft.com/office/drawing/2014/main" id="{00000000-0008-0000-0200-000015000000}"/>
                              </a:ext>
                            </a:extLst>
                          </pic:cNvPr>
                          <pic:cNvPicPr preferRelativeResize="0"/>
                        </pic:nvPicPr>
                        <pic:blipFill>
                          <a:blip r:embed="rId44" cstate="print"/>
                          <a:stretch>
                            <a:fillRect/>
                          </a:stretch>
                        </pic:blipFill>
                        <pic:spPr>
                          <a:xfrm>
                            <a:off x="0" y="0"/>
                            <a:ext cx="1033145" cy="1005205"/>
                          </a:xfrm>
                          <a:prstGeom prst="rect">
                            <a:avLst/>
                          </a:prstGeom>
                          <a:noFill/>
                        </pic:spPr>
                      </pic:pic>
                    </a:graphicData>
                  </a:graphic>
                </wp:inline>
              </w:drawing>
            </w:r>
          </w:p>
        </w:tc>
        <w:tc>
          <w:tcPr>
            <w:tcW w:w="1260" w:type="dxa"/>
          </w:tcPr>
          <w:p w14:paraId="1830459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59FA1FB" w14:textId="3E6789D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ECA1C6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B9603CC" w14:textId="1AAF511D" w:rsidTr="001024E8">
        <w:trPr>
          <w:jc w:val="center"/>
        </w:trPr>
        <w:tc>
          <w:tcPr>
            <w:tcW w:w="715" w:type="dxa"/>
          </w:tcPr>
          <w:p w14:paraId="2037953D"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F64FD82" w14:textId="1F3815DE"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Modul de ustensile pentru profesori gimnaziu</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305E2E7B" w14:textId="0F2D29E9"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2829FEC0" w14:textId="14B04A2D"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6E1ECBF6"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143387A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Modulul de ustensile contine:</w:t>
            </w:r>
          </w:p>
          <w:p w14:paraId="17E6B7C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 universal,</w:t>
            </w:r>
          </w:p>
          <w:p w14:paraId="09251F0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-trepied,</w:t>
            </w:r>
          </w:p>
          <w:p w14:paraId="7024A2F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-spirtiera,</w:t>
            </w:r>
          </w:p>
          <w:p w14:paraId="488DB46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-lingura de ars,</w:t>
            </w:r>
          </w:p>
          <w:p w14:paraId="7F4DB97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-sita ceramica,</w:t>
            </w:r>
          </w:p>
          <w:p w14:paraId="63CFF37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 pentru eprubete,</w:t>
            </w:r>
          </w:p>
          <w:p w14:paraId="3BBC577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-spatula,</w:t>
            </w:r>
          </w:p>
          <w:p w14:paraId="4374BA1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-dopuri,</w:t>
            </w:r>
          </w:p>
          <w:p w14:paraId="082ED4D4" w14:textId="7013C4DE"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-clema, etc.</w:t>
            </w:r>
          </w:p>
        </w:tc>
        <w:tc>
          <w:tcPr>
            <w:tcW w:w="1530" w:type="dxa"/>
          </w:tcPr>
          <w:p w14:paraId="317E54DD"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45" w:history="1">
              <w:r w:rsidRPr="00E47D8E">
                <w:rPr>
                  <w:rStyle w:val="Hyperlink"/>
                  <w:rFonts w:ascii="Montserrat Light" w:eastAsia="Calibri" w:hAnsi="Montserrat Light" w:cs="Times New Roman"/>
                  <w:sz w:val="16"/>
                  <w:szCs w:val="16"/>
                  <w:lang w:val="pt-BR"/>
                </w:rPr>
                <w:t>Modul de ustensile pentru profesor - gimnaziu (alfavega.ro)</w:t>
              </w:r>
            </w:hyperlink>
          </w:p>
          <w:p w14:paraId="07A78A35" w14:textId="7F7BB198"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475912FF" wp14:editId="3F3AA75D">
                  <wp:extent cx="1033145" cy="710565"/>
                  <wp:effectExtent l="0" t="0" r="0" b="0"/>
                  <wp:docPr id="22" name="image87.jpg">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87.jpg">
                            <a:extLst>
                              <a:ext uri="{FF2B5EF4-FFF2-40B4-BE49-F238E27FC236}">
                                <a16:creationId xmlns:a16="http://schemas.microsoft.com/office/drawing/2014/main" id="{00000000-0008-0000-0200-000016000000}"/>
                              </a:ext>
                            </a:extLst>
                          </pic:cNvPr>
                          <pic:cNvPicPr preferRelativeResize="0"/>
                        </pic:nvPicPr>
                        <pic:blipFill>
                          <a:blip r:embed="rId46" cstate="print"/>
                          <a:stretch>
                            <a:fillRect/>
                          </a:stretch>
                        </pic:blipFill>
                        <pic:spPr>
                          <a:xfrm>
                            <a:off x="0" y="0"/>
                            <a:ext cx="1033145" cy="710565"/>
                          </a:xfrm>
                          <a:prstGeom prst="rect">
                            <a:avLst/>
                          </a:prstGeom>
                          <a:noFill/>
                        </pic:spPr>
                      </pic:pic>
                    </a:graphicData>
                  </a:graphic>
                </wp:inline>
              </w:drawing>
            </w:r>
          </w:p>
        </w:tc>
        <w:tc>
          <w:tcPr>
            <w:tcW w:w="1260" w:type="dxa"/>
          </w:tcPr>
          <w:p w14:paraId="68069925"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16DC7C7" w14:textId="251FE508"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2C78EE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B53423A" w14:textId="4CC19400" w:rsidTr="001024E8">
        <w:trPr>
          <w:jc w:val="center"/>
        </w:trPr>
        <w:tc>
          <w:tcPr>
            <w:tcW w:w="715" w:type="dxa"/>
          </w:tcPr>
          <w:p w14:paraId="76B4A657"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B5E4F32" w14:textId="45ABAA6F"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Dispozitiv pentru studiul electrolizei</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3C10E0BE" w14:textId="52AD9122"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6E8ABFF9" w14:textId="4A1A509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BF3A353"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24E5BE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Dispozitivul este format din:</w:t>
            </w:r>
          </w:p>
          <w:p w14:paraId="232781E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U special -electrozi cilindrici de carbune, 2 buc</w:t>
            </w:r>
          </w:p>
          <w:p w14:paraId="3DB0745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-electrod de Cu -electrod de Zn</w:t>
            </w:r>
          </w:p>
          <w:p w14:paraId="63F41545" w14:textId="356BB7CC"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 tija, mufa, clema</w:t>
            </w:r>
          </w:p>
        </w:tc>
        <w:tc>
          <w:tcPr>
            <w:tcW w:w="1530" w:type="dxa"/>
          </w:tcPr>
          <w:p w14:paraId="6F5CAFD5"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47" w:history="1">
              <w:r w:rsidRPr="00E47D8E">
                <w:rPr>
                  <w:rStyle w:val="Hyperlink"/>
                  <w:rFonts w:ascii="Montserrat Light" w:eastAsia="Calibri" w:hAnsi="Montserrat Light" w:cs="Times New Roman"/>
                  <w:sz w:val="16"/>
                  <w:szCs w:val="16"/>
                  <w:lang w:val="pt-BR"/>
                </w:rPr>
                <w:t>Dispozitiv pentru studiul electrolizei (alfavega.ro)</w:t>
              </w:r>
            </w:hyperlink>
          </w:p>
          <w:p w14:paraId="25E0E397" w14:textId="29667853"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B22D554" wp14:editId="625ED4CD">
                  <wp:extent cx="1033145" cy="640715"/>
                  <wp:effectExtent l="0" t="0" r="0" b="6985"/>
                  <wp:docPr id="23" name="image99.jpg">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99.jpg">
                            <a:extLst>
                              <a:ext uri="{FF2B5EF4-FFF2-40B4-BE49-F238E27FC236}">
                                <a16:creationId xmlns:a16="http://schemas.microsoft.com/office/drawing/2014/main" id="{00000000-0008-0000-0200-000017000000}"/>
                              </a:ext>
                            </a:extLst>
                          </pic:cNvPr>
                          <pic:cNvPicPr preferRelativeResize="0"/>
                        </pic:nvPicPr>
                        <pic:blipFill>
                          <a:blip r:embed="rId48" cstate="print"/>
                          <a:stretch>
                            <a:fillRect/>
                          </a:stretch>
                        </pic:blipFill>
                        <pic:spPr>
                          <a:xfrm>
                            <a:off x="0" y="0"/>
                            <a:ext cx="1033145" cy="640715"/>
                          </a:xfrm>
                          <a:prstGeom prst="rect">
                            <a:avLst/>
                          </a:prstGeom>
                          <a:noFill/>
                        </pic:spPr>
                      </pic:pic>
                    </a:graphicData>
                  </a:graphic>
                </wp:inline>
              </w:drawing>
            </w:r>
          </w:p>
        </w:tc>
        <w:tc>
          <w:tcPr>
            <w:tcW w:w="1260" w:type="dxa"/>
          </w:tcPr>
          <w:p w14:paraId="64D249A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F87E46F" w14:textId="53A23B46"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9578F4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8BF1C60" w14:textId="6F216BDD" w:rsidTr="001024E8">
        <w:trPr>
          <w:jc w:val="center"/>
        </w:trPr>
        <w:tc>
          <w:tcPr>
            <w:tcW w:w="715" w:type="dxa"/>
          </w:tcPr>
          <w:p w14:paraId="2F55A413"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38430B7" w14:textId="65B6346C"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Hârtie universală de PH</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014D9EB9" w14:textId="67A595B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9CEC234" w14:textId="6E92FCE2"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2BFCF1B3"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7231608E" w14:textId="6080403A"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Hartie universala de pH.</w:t>
            </w:r>
          </w:p>
        </w:tc>
        <w:tc>
          <w:tcPr>
            <w:tcW w:w="1530" w:type="dxa"/>
          </w:tcPr>
          <w:p w14:paraId="32F5E2ED"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49" w:history="1">
              <w:r w:rsidRPr="00E47D8E">
                <w:rPr>
                  <w:rStyle w:val="Hyperlink"/>
                  <w:rFonts w:ascii="Montserrat Light" w:eastAsia="Calibri" w:hAnsi="Montserrat Light" w:cs="Times New Roman"/>
                  <w:sz w:val="16"/>
                  <w:szCs w:val="16"/>
                  <w:lang w:val="fr-FR"/>
                </w:rPr>
                <w:t>Hartie universala de pH (alfavega.ro)</w:t>
              </w:r>
            </w:hyperlink>
          </w:p>
          <w:p w14:paraId="6B52219B" w14:textId="5F3A09A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09109A2" wp14:editId="672B6E01">
                  <wp:extent cx="617220" cy="373379"/>
                  <wp:effectExtent l="0" t="0" r="0" b="8255"/>
                  <wp:docPr id="24" name="image101.jpg">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101.jpg">
                            <a:extLst>
                              <a:ext uri="{FF2B5EF4-FFF2-40B4-BE49-F238E27FC236}">
                                <a16:creationId xmlns:a16="http://schemas.microsoft.com/office/drawing/2014/main" id="{00000000-0008-0000-0200-000018000000}"/>
                              </a:ext>
                            </a:extLst>
                          </pic:cNvPr>
                          <pic:cNvPicPr preferRelativeResize="0"/>
                        </pic:nvPicPr>
                        <pic:blipFill>
                          <a:blip r:embed="rId50" cstate="print"/>
                          <a:stretch>
                            <a:fillRect/>
                          </a:stretch>
                        </pic:blipFill>
                        <pic:spPr>
                          <a:xfrm>
                            <a:off x="0" y="0"/>
                            <a:ext cx="617220" cy="373379"/>
                          </a:xfrm>
                          <a:prstGeom prst="rect">
                            <a:avLst/>
                          </a:prstGeom>
                          <a:noFill/>
                        </pic:spPr>
                      </pic:pic>
                    </a:graphicData>
                  </a:graphic>
                </wp:inline>
              </w:drawing>
            </w:r>
          </w:p>
        </w:tc>
        <w:tc>
          <w:tcPr>
            <w:tcW w:w="1260" w:type="dxa"/>
          </w:tcPr>
          <w:p w14:paraId="160C79D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8E01CD6" w14:textId="11C8BE54"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033F6E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4713BB3A" w14:textId="1493818A" w:rsidTr="001024E8">
        <w:trPr>
          <w:jc w:val="center"/>
        </w:trPr>
        <w:tc>
          <w:tcPr>
            <w:tcW w:w="715" w:type="dxa"/>
          </w:tcPr>
          <w:p w14:paraId="5E152046"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6B841670" w14:textId="1A05F3BF"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amestecuri și combinații metode de separare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55DADF0" w14:textId="566EBCC4"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5E6B5B7" w14:textId="17FC5B3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6ED60C0A"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05BE7CD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Amestecuri omogene si eterogene.</w:t>
            </w:r>
          </w:p>
          <w:p w14:paraId="77C9353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Separarea substantelor din amestecuri.Materiale si ustensile:</w:t>
            </w:r>
          </w:p>
          <w:p w14:paraId="7D0ADC9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Aschii de brad 2 buc.</w:t>
            </w:r>
          </w:p>
          <w:p w14:paraId="24BD587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Bagheta de sticla – 1 buc.</w:t>
            </w:r>
          </w:p>
          <w:p w14:paraId="0EF764F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Balon Wurtz – 1buc.</w:t>
            </w:r>
          </w:p>
          <w:p w14:paraId="43E9E14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Balonas de cauciuc - 2 buc.</w:t>
            </w:r>
          </w:p>
          <w:p w14:paraId="7E74307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Capsula de portelan - 1 buc.</w:t>
            </w:r>
          </w:p>
          <w:p w14:paraId="4A733C1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Dop de cauciuc pentru balon wurtz</w:t>
            </w:r>
          </w:p>
          <w:p w14:paraId="41D5EF1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7. Eprubete - 3 buc.</w:t>
            </w:r>
          </w:p>
          <w:p w14:paraId="474214E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8. Hartie de filtru - 10 buc.</w:t>
            </w:r>
          </w:p>
          <w:p w14:paraId="4D29C48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9. Inel pentru sustinere palnie - 1 buc.</w:t>
            </w:r>
          </w:p>
          <w:p w14:paraId="56664A1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10. Lingura de ars - 1 buc.</w:t>
            </w:r>
          </w:p>
          <w:p w14:paraId="2D35FBC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11. Magnet bara -1 buc.</w:t>
            </w:r>
          </w:p>
          <w:p w14:paraId="0B09A2F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12. Nisip spalat – flacon 50ml</w:t>
            </w:r>
          </w:p>
          <w:p w14:paraId="0BBDC01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13. Pahar Berzelius - 2 buc.150ml</w:t>
            </w:r>
          </w:p>
          <w:p w14:paraId="097FDEF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14. Palnie de filtrare – 1 buc.</w:t>
            </w:r>
          </w:p>
          <w:p w14:paraId="0999A00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15. Palnie de separare - 1 buc.</w:t>
            </w:r>
          </w:p>
          <w:p w14:paraId="659D989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16. Refrigerent - 1 buc.</w:t>
            </w:r>
          </w:p>
          <w:p w14:paraId="69F2D2F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17. Seringa din plastic - 1buc.</w:t>
            </w:r>
          </w:p>
          <w:p w14:paraId="2393EA8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18. Spatula metalica – 1 buc.</w:t>
            </w:r>
          </w:p>
          <w:p w14:paraId="7C98271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19. Termometru – 1 buc.</w:t>
            </w:r>
          </w:p>
          <w:p w14:paraId="74214B9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20. Tub cauciuc - 2 buc.x 50cm</w:t>
            </w:r>
          </w:p>
          <w:p w14:paraId="3C5EBC5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21. Vas pentru apa de racire - 1 buc</w:t>
            </w:r>
          </w:p>
          <w:p w14:paraId="196C74F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w:t>
            </w:r>
          </w:p>
          <w:p w14:paraId="70D0821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Alcool etilic - 100ml</w:t>
            </w:r>
          </w:p>
          <w:p w14:paraId="0A1AD1E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Clorura de sodiu - 10g</w:t>
            </w:r>
          </w:p>
          <w:p w14:paraId="41F3F51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Iod cristale - 5g</w:t>
            </w:r>
          </w:p>
          <w:p w14:paraId="470D7F1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Pilitura de aluminiu - 10g</w:t>
            </w:r>
          </w:p>
          <w:p w14:paraId="6BD08C9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Soda de rufe - 10g</w:t>
            </w:r>
          </w:p>
          <w:p w14:paraId="3AAF29E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Span de fier - 10g</w:t>
            </w:r>
          </w:p>
          <w:p w14:paraId="6CE7EFE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7. Sulf (pulbere) - 20g</w:t>
            </w:r>
          </w:p>
          <w:p w14:paraId="18EBD22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8. Sulfat de cupru - 20g</w:t>
            </w:r>
          </w:p>
          <w:p w14:paraId="12C9E572" w14:textId="29E9FC9C"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Reactivii acopera necesarul pentru repetarea de minim 5 ori a experimentelor.</w:t>
            </w:r>
          </w:p>
        </w:tc>
        <w:tc>
          <w:tcPr>
            <w:tcW w:w="1530" w:type="dxa"/>
          </w:tcPr>
          <w:p w14:paraId="709C55B4" w14:textId="410BFD16" w:rsidR="001024E8" w:rsidRPr="00E47D8E" w:rsidRDefault="001024E8" w:rsidP="00BE2A62">
            <w:pPr>
              <w:spacing w:line="276" w:lineRule="auto"/>
              <w:jc w:val="both"/>
              <w:rPr>
                <w:rFonts w:ascii="Montserrat Light" w:eastAsia="Calibri" w:hAnsi="Montserrat Light" w:cs="Times New Roman"/>
                <w:sz w:val="16"/>
                <w:szCs w:val="16"/>
              </w:rPr>
            </w:pPr>
            <w:hyperlink r:id="rId51" w:history="1">
              <w:r w:rsidRPr="00E47D8E">
                <w:rPr>
                  <w:rStyle w:val="Hyperlink"/>
                  <w:rFonts w:ascii="Montserrat Light" w:eastAsia="Calibri" w:hAnsi="Montserrat Light" w:cs="Times New Roman"/>
                  <w:sz w:val="16"/>
                  <w:szCs w:val="16"/>
                </w:rPr>
                <w:t>https://www.alfavega.ro/material-didactic/kit-1-amestecuri-si-combinatii-metode-de-separare-gimnaziu-si-liceu.html</w:t>
              </w:r>
            </w:hyperlink>
          </w:p>
          <w:p w14:paraId="66740CD8" w14:textId="679DF30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1812F8E" wp14:editId="440A3686">
                  <wp:extent cx="1033145" cy="894715"/>
                  <wp:effectExtent l="0" t="0" r="0" b="635"/>
                  <wp:docPr id="25" name="image104.jpg">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104.jpg">
                            <a:extLst>
                              <a:ext uri="{FF2B5EF4-FFF2-40B4-BE49-F238E27FC236}">
                                <a16:creationId xmlns:a16="http://schemas.microsoft.com/office/drawing/2014/main" id="{00000000-0008-0000-0200-000019000000}"/>
                              </a:ext>
                            </a:extLst>
                          </pic:cNvPr>
                          <pic:cNvPicPr preferRelativeResize="0"/>
                        </pic:nvPicPr>
                        <pic:blipFill>
                          <a:blip r:embed="rId52" cstate="print"/>
                          <a:stretch>
                            <a:fillRect/>
                          </a:stretch>
                        </pic:blipFill>
                        <pic:spPr>
                          <a:xfrm>
                            <a:off x="0" y="0"/>
                            <a:ext cx="1033145" cy="894715"/>
                          </a:xfrm>
                          <a:prstGeom prst="rect">
                            <a:avLst/>
                          </a:prstGeom>
                          <a:noFill/>
                        </pic:spPr>
                      </pic:pic>
                    </a:graphicData>
                  </a:graphic>
                </wp:inline>
              </w:drawing>
            </w:r>
          </w:p>
        </w:tc>
        <w:tc>
          <w:tcPr>
            <w:tcW w:w="1260" w:type="dxa"/>
          </w:tcPr>
          <w:p w14:paraId="1B30253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D1DB0C9" w14:textId="5D3A6472"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9DD5695"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19F743E0" w14:textId="3B4F8EF6" w:rsidTr="001024E8">
        <w:trPr>
          <w:jc w:val="center"/>
        </w:trPr>
        <w:tc>
          <w:tcPr>
            <w:tcW w:w="715" w:type="dxa"/>
          </w:tcPr>
          <w:p w14:paraId="0E69895B"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1C71DF0" w14:textId="71649810" w:rsidR="001024E8" w:rsidRPr="00E47D8E" w:rsidRDefault="001024E8" w:rsidP="00BE2A62">
            <w:pPr>
              <w:spacing w:line="276" w:lineRule="auto"/>
              <w:rPr>
                <w:rFonts w:ascii="Montserrat Light" w:eastAsia="Calibri" w:hAnsi="Montserrat Light" w:cs="Times New Roman"/>
                <w:bCs/>
                <w:sz w:val="16"/>
                <w:szCs w:val="16"/>
              </w:rPr>
            </w:pPr>
            <w:r w:rsidRPr="00E47D8E">
              <w:rPr>
                <w:rFonts w:ascii="Montserrat Light" w:hAnsi="Montserrat Light"/>
                <w:color w:val="000000"/>
                <w:sz w:val="16"/>
                <w:szCs w:val="16"/>
              </w:rPr>
              <w:t>Kit pentru studiul distilării</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ED4244D" w14:textId="714C991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B818CF2" w14:textId="47453E2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7408EAC4"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114346C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Kit pentru studiul distilarii compus din:</w:t>
            </w:r>
          </w:p>
          <w:p w14:paraId="5CFE2D5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-refrigerent Liebig,</w:t>
            </w:r>
          </w:p>
          <w:p w14:paraId="1E1EF4B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-balon Wurtz,</w:t>
            </w:r>
          </w:p>
          <w:p w14:paraId="249E151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-dopuri de cauciuc,</w:t>
            </w:r>
          </w:p>
          <w:p w14:paraId="5F9B4D8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-tuburi de legatura,</w:t>
            </w:r>
          </w:p>
          <w:p w14:paraId="63F9DC6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w:t>
            </w:r>
          </w:p>
          <w:p w14:paraId="038A3E2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-tija,</w:t>
            </w:r>
          </w:p>
          <w:p w14:paraId="697E4D7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-mufa,</w:t>
            </w:r>
          </w:p>
          <w:p w14:paraId="0640686E" w14:textId="2D6F4B31"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-clema de fixare.</w:t>
            </w:r>
          </w:p>
        </w:tc>
        <w:tc>
          <w:tcPr>
            <w:tcW w:w="1530" w:type="dxa"/>
          </w:tcPr>
          <w:p w14:paraId="77F72483"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53" w:history="1">
              <w:r w:rsidRPr="00E47D8E">
                <w:rPr>
                  <w:rStyle w:val="Hyperlink"/>
                  <w:rFonts w:ascii="Montserrat Light" w:eastAsia="Calibri" w:hAnsi="Montserrat Light" w:cs="Times New Roman"/>
                  <w:sz w:val="16"/>
                  <w:szCs w:val="16"/>
                  <w:lang w:val="it-IT"/>
                </w:rPr>
                <w:t>Kit pentru studiul distilarii (alfavega.ro)</w:t>
              </w:r>
            </w:hyperlink>
          </w:p>
          <w:p w14:paraId="6FF2FB8E" w14:textId="04300C7D"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21937DFE" wp14:editId="6A33642D">
                  <wp:extent cx="1033145" cy="521970"/>
                  <wp:effectExtent l="0" t="0" r="0" b="0"/>
                  <wp:docPr id="173484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145" cy="521970"/>
                          </a:xfrm>
                          <a:prstGeom prst="rect">
                            <a:avLst/>
                          </a:prstGeom>
                          <a:noFill/>
                          <a:ln>
                            <a:noFill/>
                          </a:ln>
                        </pic:spPr>
                      </pic:pic>
                    </a:graphicData>
                  </a:graphic>
                </wp:inline>
              </w:drawing>
            </w:r>
          </w:p>
        </w:tc>
        <w:tc>
          <w:tcPr>
            <w:tcW w:w="1260" w:type="dxa"/>
          </w:tcPr>
          <w:p w14:paraId="2288F7B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7A96E3F" w14:textId="242C51A4"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62C3E8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30087D2" w14:textId="1A675547" w:rsidTr="001024E8">
        <w:trPr>
          <w:jc w:val="center"/>
        </w:trPr>
        <w:tc>
          <w:tcPr>
            <w:tcW w:w="715" w:type="dxa"/>
          </w:tcPr>
          <w:p w14:paraId="1F2713ED"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9342624" w14:textId="3B2A8810"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dizolvarea solubilitatea concentrația soluțiilor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0A81204" w14:textId="37E1EDBC"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6AC7DC3F" w14:textId="716A0522"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05950F4"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4540809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MATERIALE SI USTENSILE:</w:t>
            </w:r>
          </w:p>
          <w:p w14:paraId="5692A99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Bagheta de sticla - 1 buc.</w:t>
            </w:r>
          </w:p>
          <w:p w14:paraId="5380627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Eprubete - 5 buc.</w:t>
            </w:r>
          </w:p>
          <w:p w14:paraId="7F4F397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Pahare Berzelius 150ml - 3 buc.</w:t>
            </w:r>
          </w:p>
          <w:p w14:paraId="1D5B6A5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Pahare Berzelius 50ml - 2 buc.</w:t>
            </w:r>
          </w:p>
          <w:p w14:paraId="570B276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Sticla de ceas - 1 buc.</w:t>
            </w:r>
          </w:p>
          <w:p w14:paraId="61F3832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Tub L - 1 buc.</w:t>
            </w:r>
          </w:p>
          <w:p w14:paraId="55FBDFE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w:t>
            </w:r>
          </w:p>
          <w:p w14:paraId="3AC9DEF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Acetona - 10ml</w:t>
            </w:r>
          </w:p>
          <w:p w14:paraId="6D7A693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Alcool etilic - 50ml</w:t>
            </w:r>
          </w:p>
          <w:p w14:paraId="0C24310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Azotat de amoniu - 10g</w:t>
            </w:r>
          </w:p>
          <w:p w14:paraId="637910A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Clorura de sodiu - 100g</w:t>
            </w:r>
          </w:p>
          <w:p w14:paraId="3680212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5. Hidroxid de sodiu - 20g</w:t>
            </w:r>
          </w:p>
          <w:p w14:paraId="6C85544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Nisip spalat - un flacon - 50g</w:t>
            </w:r>
          </w:p>
          <w:p w14:paraId="51FFD41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7. Oxid de calciu - 10g</w:t>
            </w:r>
          </w:p>
          <w:p w14:paraId="5E78EA3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8. Sulfat de calciu - 10g</w:t>
            </w:r>
          </w:p>
          <w:p w14:paraId="5FBF55F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9. Sulfat de cupru - 100g </w:t>
            </w:r>
          </w:p>
          <w:p w14:paraId="44557C84" w14:textId="4A50DD5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Reactivii acopera necesarul pentru repetarea de minim 5 ori a experimentelor.</w:t>
            </w:r>
          </w:p>
        </w:tc>
        <w:tc>
          <w:tcPr>
            <w:tcW w:w="1530" w:type="dxa"/>
          </w:tcPr>
          <w:p w14:paraId="120FD4B3" w14:textId="7E06BC90" w:rsidR="001024E8" w:rsidRPr="00E47D8E" w:rsidRDefault="001024E8" w:rsidP="00BE2A62">
            <w:pPr>
              <w:spacing w:line="276" w:lineRule="auto"/>
              <w:jc w:val="both"/>
              <w:rPr>
                <w:rFonts w:ascii="Montserrat Light" w:eastAsia="Calibri" w:hAnsi="Montserrat Light" w:cs="Times New Roman"/>
                <w:sz w:val="16"/>
                <w:szCs w:val="16"/>
              </w:rPr>
            </w:pPr>
            <w:hyperlink r:id="rId55" w:history="1">
              <w:r w:rsidRPr="00E47D8E">
                <w:rPr>
                  <w:rStyle w:val="Hyperlink"/>
                  <w:rFonts w:ascii="Montserrat Light" w:eastAsia="Calibri" w:hAnsi="Montserrat Light" w:cs="Times New Roman"/>
                  <w:sz w:val="16"/>
                  <w:szCs w:val="16"/>
                </w:rPr>
                <w:t>https://www.alfavega.ro/material-didactic/kit-2-dizolvarea-solubilitatea-concentratia-solutiilor-gimnaziu.html</w:t>
              </w:r>
            </w:hyperlink>
          </w:p>
          <w:p w14:paraId="1E96AE18" w14:textId="5A2ACBF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6DF5D7B" wp14:editId="32120B9B">
                  <wp:extent cx="1033145" cy="645160"/>
                  <wp:effectExtent l="0" t="0" r="0" b="2540"/>
                  <wp:docPr id="26" name="image97.jpg">
                    <a:extLst xmlns:a="http://schemas.openxmlformats.org/drawingml/2006/main">
                      <a:ext uri="{FF2B5EF4-FFF2-40B4-BE49-F238E27FC236}">
                        <a16:creationId xmlns:a16="http://schemas.microsoft.com/office/drawing/2014/main" id="{00000000-0008-0000-02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97.jpg">
                            <a:extLst>
                              <a:ext uri="{FF2B5EF4-FFF2-40B4-BE49-F238E27FC236}">
                                <a16:creationId xmlns:a16="http://schemas.microsoft.com/office/drawing/2014/main" id="{00000000-0008-0000-0200-00001A000000}"/>
                              </a:ext>
                            </a:extLst>
                          </pic:cNvPr>
                          <pic:cNvPicPr preferRelativeResize="0"/>
                        </pic:nvPicPr>
                        <pic:blipFill>
                          <a:blip r:embed="rId56" cstate="print"/>
                          <a:stretch>
                            <a:fillRect/>
                          </a:stretch>
                        </pic:blipFill>
                        <pic:spPr>
                          <a:xfrm>
                            <a:off x="0" y="0"/>
                            <a:ext cx="1033145" cy="645160"/>
                          </a:xfrm>
                          <a:prstGeom prst="rect">
                            <a:avLst/>
                          </a:prstGeom>
                          <a:noFill/>
                        </pic:spPr>
                      </pic:pic>
                    </a:graphicData>
                  </a:graphic>
                </wp:inline>
              </w:drawing>
            </w:r>
          </w:p>
        </w:tc>
        <w:tc>
          <w:tcPr>
            <w:tcW w:w="1260" w:type="dxa"/>
          </w:tcPr>
          <w:p w14:paraId="10BD1BB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5A195E7" w14:textId="5344CD74"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93F3A1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38039FAA" w14:textId="59A37DA2" w:rsidTr="001024E8">
        <w:trPr>
          <w:jc w:val="center"/>
        </w:trPr>
        <w:tc>
          <w:tcPr>
            <w:tcW w:w="715" w:type="dxa"/>
          </w:tcPr>
          <w:p w14:paraId="51BF4BC9"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2CB2E45" w14:textId="69B2972A"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tipuri de reacții chimice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37BAD526" w14:textId="0B53E044"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58FE29B" w14:textId="2BCF4E5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val="restart"/>
            <w:tcBorders>
              <w:top w:val="nil"/>
            </w:tcBorders>
          </w:tcPr>
          <w:p w14:paraId="4BF518F1"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03CE494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MATERIALE SI USTENSILE:</w:t>
            </w:r>
          </w:p>
          <w:p w14:paraId="1BDED8D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Aschii de brad - 2 buc.</w:t>
            </w:r>
          </w:p>
          <w:p w14:paraId="4F3200C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Cleste pentru eprubete - 1 buc.</w:t>
            </w:r>
          </w:p>
          <w:p w14:paraId="4C54CD7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Cui de fier - 5 buc.</w:t>
            </w:r>
          </w:p>
          <w:p w14:paraId="6C5B8C7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Eprubete - 5 buc.</w:t>
            </w:r>
          </w:p>
          <w:p w14:paraId="0F28DEE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Hartie de turnesol - o cutie</w:t>
            </w:r>
          </w:p>
          <w:p w14:paraId="2DFC92A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w:t>
            </w:r>
          </w:p>
          <w:p w14:paraId="4D92A36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Acetat de plumb - 10g</w:t>
            </w:r>
          </w:p>
          <w:p w14:paraId="0D9369A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Acid acetic (otet) - 30ml</w:t>
            </w:r>
          </w:p>
          <w:p w14:paraId="6B481CB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Acid clorhidric - diluat - 30ml</w:t>
            </w:r>
          </w:p>
          <w:p w14:paraId="48820FB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Acid clorhidric - solutie concentrata - 30ml</w:t>
            </w:r>
          </w:p>
          <w:p w14:paraId="40A1AFB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Amoniac - solutie concentrata - 10ml</w:t>
            </w:r>
          </w:p>
          <w:p w14:paraId="15DF610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Bicarbonat de sodiu - 50g</w:t>
            </w:r>
          </w:p>
          <w:p w14:paraId="3599A64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7. Carbonat de cupru - 10g</w:t>
            </w:r>
          </w:p>
          <w:p w14:paraId="628BD03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8. Iod granule - 5g</w:t>
            </w:r>
          </w:p>
          <w:p w14:paraId="28C0E96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9. Iodura de potasiu - 10g</w:t>
            </w:r>
          </w:p>
          <w:p w14:paraId="0BC749E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10. Magneziu span sau pulbere - 30g</w:t>
            </w:r>
          </w:p>
          <w:p w14:paraId="776AAD7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11. Oxid de magneziu - 10g</w:t>
            </w:r>
          </w:p>
          <w:p w14:paraId="528E38F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12. Zinc (pulbere) - 20g </w:t>
            </w:r>
          </w:p>
          <w:p w14:paraId="40EAC7A7" w14:textId="352C9AE0"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Reactivii acopera necesarul pentru repetarea de minim 5 ori a experimentelor.</w:t>
            </w:r>
          </w:p>
        </w:tc>
        <w:tc>
          <w:tcPr>
            <w:tcW w:w="1530" w:type="dxa"/>
          </w:tcPr>
          <w:p w14:paraId="00F817D8" w14:textId="54FD62F6" w:rsidR="001024E8" w:rsidRPr="00E47D8E" w:rsidRDefault="001024E8" w:rsidP="00BE2A62">
            <w:pPr>
              <w:spacing w:line="276" w:lineRule="auto"/>
              <w:jc w:val="both"/>
              <w:rPr>
                <w:rFonts w:ascii="Montserrat Light" w:eastAsia="Calibri" w:hAnsi="Montserrat Light" w:cs="Times New Roman"/>
                <w:sz w:val="16"/>
                <w:szCs w:val="16"/>
              </w:rPr>
            </w:pPr>
            <w:hyperlink r:id="rId57" w:history="1">
              <w:r w:rsidRPr="00E47D8E">
                <w:rPr>
                  <w:rStyle w:val="Hyperlink"/>
                  <w:rFonts w:ascii="Montserrat Light" w:eastAsia="Calibri" w:hAnsi="Montserrat Light" w:cs="Times New Roman"/>
                  <w:sz w:val="16"/>
                  <w:szCs w:val="16"/>
                </w:rPr>
                <w:t>https://www.alfavega.ro/material-didactic/kit-3-tipuri-de-reactii-chimice-gimnaziu.html</w:t>
              </w:r>
            </w:hyperlink>
          </w:p>
          <w:p w14:paraId="09FA28F7" w14:textId="58CB4283"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08C37DAD" wp14:editId="4EB90068">
                  <wp:extent cx="1033145" cy="741680"/>
                  <wp:effectExtent l="0" t="0" r="0" b="1270"/>
                  <wp:docPr id="27" name="image91.jpg">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91.jpg">
                            <a:extLst>
                              <a:ext uri="{FF2B5EF4-FFF2-40B4-BE49-F238E27FC236}">
                                <a16:creationId xmlns:a16="http://schemas.microsoft.com/office/drawing/2014/main" id="{00000000-0008-0000-0200-00001B000000}"/>
                              </a:ext>
                            </a:extLst>
                          </pic:cNvPr>
                          <pic:cNvPicPr preferRelativeResize="0"/>
                        </pic:nvPicPr>
                        <pic:blipFill>
                          <a:blip r:embed="rId58" cstate="print"/>
                          <a:stretch>
                            <a:fillRect/>
                          </a:stretch>
                        </pic:blipFill>
                        <pic:spPr>
                          <a:xfrm>
                            <a:off x="0" y="0"/>
                            <a:ext cx="1033145" cy="741680"/>
                          </a:xfrm>
                          <a:prstGeom prst="rect">
                            <a:avLst/>
                          </a:prstGeom>
                          <a:noFill/>
                        </pic:spPr>
                      </pic:pic>
                    </a:graphicData>
                  </a:graphic>
                </wp:inline>
              </w:drawing>
            </w:r>
          </w:p>
        </w:tc>
        <w:tc>
          <w:tcPr>
            <w:tcW w:w="1260" w:type="dxa"/>
          </w:tcPr>
          <w:p w14:paraId="2E1930B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D02304B" w14:textId="118AC2EB"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017996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1E4E0BF4" w14:textId="5465C1D0" w:rsidTr="001024E8">
        <w:trPr>
          <w:jc w:val="center"/>
        </w:trPr>
        <w:tc>
          <w:tcPr>
            <w:tcW w:w="715" w:type="dxa"/>
          </w:tcPr>
          <w:p w14:paraId="7E10FE3E"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6CF68748" w14:textId="035E1FC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substanțe simple(metale și nemetale)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8B0D19D" w14:textId="4AFE58CB"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426642A3" w14:textId="1AA14C20"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Borders>
              <w:top w:val="nil"/>
            </w:tcBorders>
          </w:tcPr>
          <w:p w14:paraId="68172F72"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346407F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MATERIALE SI USTENSILE:</w:t>
            </w:r>
          </w:p>
          <w:p w14:paraId="7C92A80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Aschii brad - 2 buc.</w:t>
            </w:r>
          </w:p>
          <w:p w14:paraId="21452D2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Cilindru de ars cu capac - 1 buc.</w:t>
            </w:r>
          </w:p>
          <w:p w14:paraId="75E2CAF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Cleste pentru eprubete</w:t>
            </w:r>
          </w:p>
          <w:p w14:paraId="1891921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Eprubete - 5 buc.</w:t>
            </w:r>
          </w:p>
          <w:p w14:paraId="239D675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Hartie de turnesol – 100 buc.</w:t>
            </w:r>
          </w:p>
          <w:p w14:paraId="6891AA2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Pipeta plastic - 1 buc.</w:t>
            </w:r>
          </w:p>
          <w:p w14:paraId="373878B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7. Spatula metalica - 1 buc.</w:t>
            </w:r>
          </w:p>
          <w:p w14:paraId="0C7B342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w:t>
            </w:r>
          </w:p>
          <w:p w14:paraId="6D8CC72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Acid azotic 12% - 10ml</w:t>
            </w:r>
          </w:p>
          <w:p w14:paraId="4CC1478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Acid clorhidric 33% - 30ml</w:t>
            </w:r>
          </w:p>
          <w:p w14:paraId="2DE326D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Acid sulfuric 40-42% - 30ml</w:t>
            </w:r>
          </w:p>
          <w:p w14:paraId="7E56FE6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Aluminiu pulbere - 10g</w:t>
            </w:r>
          </w:p>
          <w:p w14:paraId="6A6A4A2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Amoniac 25% - 30ml</w:t>
            </w:r>
          </w:p>
          <w:p w14:paraId="0AAC5FF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6. Apa oxigenata 3% - 20ml</w:t>
            </w:r>
          </w:p>
          <w:p w14:paraId="11EA426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7. Azotat de argint - 10g</w:t>
            </w:r>
          </w:p>
          <w:p w14:paraId="630126D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8. Carbune activ - 10g</w:t>
            </w:r>
          </w:p>
          <w:p w14:paraId="3E3B779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9. Carbune de lemn - 10g</w:t>
            </w:r>
          </w:p>
          <w:p w14:paraId="0A66ECB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10. Cui fier - 5 buc.</w:t>
            </w:r>
          </w:p>
          <w:p w14:paraId="2994DA3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11. Cupru span - 15g</w:t>
            </w:r>
          </w:p>
          <w:p w14:paraId="4E8340D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12. Dioxid de mangan - 10g</w:t>
            </w:r>
          </w:p>
          <w:p w14:paraId="1C5C984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13. Fenolftaleina sol.alc.1% - 30ml</w:t>
            </w:r>
          </w:p>
          <w:p w14:paraId="2749EF6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14. Fier pilitura - 15g</w:t>
            </w:r>
          </w:p>
          <w:p w14:paraId="5A70EFB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15. Sulf - 10g</w:t>
            </w:r>
          </w:p>
          <w:p w14:paraId="39A9486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16. Sulfat de cupru - 20g</w:t>
            </w:r>
          </w:p>
          <w:p w14:paraId="2E4A5F3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17. Zinc span - 10g</w:t>
            </w:r>
          </w:p>
          <w:p w14:paraId="4FECC28F" w14:textId="7634BB9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Reactivii acopera necesarul pentru repetarea de minim 5 ori a experimentelor.</w:t>
            </w:r>
          </w:p>
        </w:tc>
        <w:tc>
          <w:tcPr>
            <w:tcW w:w="1530" w:type="dxa"/>
          </w:tcPr>
          <w:p w14:paraId="581B52EA" w14:textId="7DDD013C" w:rsidR="001024E8" w:rsidRPr="00E47D8E" w:rsidRDefault="001024E8" w:rsidP="00BE2A62">
            <w:pPr>
              <w:spacing w:line="276" w:lineRule="auto"/>
              <w:jc w:val="both"/>
              <w:rPr>
                <w:rFonts w:ascii="Montserrat Light" w:eastAsia="Calibri" w:hAnsi="Montserrat Light" w:cs="Times New Roman"/>
                <w:sz w:val="16"/>
                <w:szCs w:val="16"/>
              </w:rPr>
            </w:pPr>
            <w:hyperlink r:id="rId59" w:history="1">
              <w:r w:rsidRPr="00E47D8E">
                <w:rPr>
                  <w:rStyle w:val="Hyperlink"/>
                  <w:rFonts w:ascii="Montserrat Light" w:eastAsia="Calibri" w:hAnsi="Montserrat Light" w:cs="Times New Roman"/>
                  <w:sz w:val="16"/>
                  <w:szCs w:val="16"/>
                </w:rPr>
                <w:t>https://www.alfavega.ro/material-didactic/kit-4-substante-simple-metale-nemetale-gimnaziu.html</w:t>
              </w:r>
            </w:hyperlink>
          </w:p>
          <w:p w14:paraId="48F0D139" w14:textId="1F95D0AF"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51738717" wp14:editId="58125C10">
                  <wp:extent cx="1033145" cy="692150"/>
                  <wp:effectExtent l="0" t="0" r="0" b="0"/>
                  <wp:docPr id="28" name="image90.jpg">
                    <a:extLst xmlns:a="http://schemas.openxmlformats.org/drawingml/2006/main">
                      <a:ext uri="{FF2B5EF4-FFF2-40B4-BE49-F238E27FC236}">
                        <a16:creationId xmlns:a16="http://schemas.microsoft.com/office/drawing/2014/main" id="{00000000-0008-0000-02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90.jpg">
                            <a:extLst>
                              <a:ext uri="{FF2B5EF4-FFF2-40B4-BE49-F238E27FC236}">
                                <a16:creationId xmlns:a16="http://schemas.microsoft.com/office/drawing/2014/main" id="{00000000-0008-0000-0200-00001C000000}"/>
                              </a:ext>
                            </a:extLst>
                          </pic:cNvPr>
                          <pic:cNvPicPr preferRelativeResize="0"/>
                        </pic:nvPicPr>
                        <pic:blipFill>
                          <a:blip r:embed="rId58" cstate="print"/>
                          <a:stretch>
                            <a:fillRect/>
                          </a:stretch>
                        </pic:blipFill>
                        <pic:spPr>
                          <a:xfrm>
                            <a:off x="0" y="0"/>
                            <a:ext cx="1033145" cy="692150"/>
                          </a:xfrm>
                          <a:prstGeom prst="rect">
                            <a:avLst/>
                          </a:prstGeom>
                          <a:noFill/>
                        </pic:spPr>
                      </pic:pic>
                    </a:graphicData>
                  </a:graphic>
                </wp:inline>
              </w:drawing>
            </w:r>
          </w:p>
        </w:tc>
        <w:tc>
          <w:tcPr>
            <w:tcW w:w="1260" w:type="dxa"/>
          </w:tcPr>
          <w:p w14:paraId="6DB0E5E6"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997596A" w14:textId="13647ACE"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EC932E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12ED1DCF" w14:textId="67B1FEA3" w:rsidTr="001024E8">
        <w:trPr>
          <w:jc w:val="center"/>
        </w:trPr>
        <w:tc>
          <w:tcPr>
            <w:tcW w:w="715" w:type="dxa"/>
          </w:tcPr>
          <w:p w14:paraId="332D5E51"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6E88189F" w14:textId="4CF67A0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Modul de sticlărie pentru profesori</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76258BBC" w14:textId="38F21C13"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96EB4CB" w14:textId="3B2BE470"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val="restart"/>
          </w:tcPr>
          <w:p w14:paraId="471A8F36"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9610FF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 sticlarie pentru profesor gimnaziu  – 31 componente:</w:t>
            </w:r>
          </w:p>
          <w:p w14:paraId="7BAD7B9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Berzelius          50ml</w:t>
            </w:r>
          </w:p>
          <w:p w14:paraId="496C724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Berzelius        100ml</w:t>
            </w:r>
          </w:p>
          <w:p w14:paraId="60680C3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Berzelius        250ml</w:t>
            </w:r>
          </w:p>
          <w:p w14:paraId="12AA7E3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Erlenmayer      50ml</w:t>
            </w:r>
          </w:p>
          <w:p w14:paraId="31B7E53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pahar Erlenmayer   250 ml</w:t>
            </w:r>
          </w:p>
          <w:p w14:paraId="76E1001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palnie  teava scurta de 7,5cm dia. 75mm</w:t>
            </w:r>
          </w:p>
          <w:p w14:paraId="30CC4F8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palnie  teava lunga de 15 cm dia. 75mm</w:t>
            </w:r>
          </w:p>
          <w:p w14:paraId="2914200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cilindru gradat              50ml</w:t>
            </w:r>
          </w:p>
          <w:p w14:paraId="041C62B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vas colectare gaze      250ml</w:t>
            </w:r>
          </w:p>
          <w:p w14:paraId="5002C6B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balon cu fund plat      250ml</w:t>
            </w:r>
          </w:p>
          <w:p w14:paraId="158F217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balon cu fund rotund 250ml</w:t>
            </w:r>
          </w:p>
          <w:p w14:paraId="2F03C62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balon cotat ,fund plat,  gat lung cu dop 250ml</w:t>
            </w:r>
          </w:p>
          <w:p w14:paraId="3ED5533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mojar CU PISTIL, portelan    dia.  100mm</w:t>
            </w:r>
          </w:p>
          <w:p w14:paraId="18E5E2F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crezuzet  portelan                          100ml</w:t>
            </w:r>
          </w:p>
          <w:p w14:paraId="4640AE8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capsula de evaporare, portelan     150ml</w:t>
            </w:r>
          </w:p>
          <w:p w14:paraId="3A73CBC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sticla de ceas dia.      70 mm</w:t>
            </w:r>
          </w:p>
          <w:p w14:paraId="075E6D1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sticla ceas dia.            90mm</w:t>
            </w:r>
          </w:p>
          <w:p w14:paraId="4C8CABC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pipeta  gradata            10ml</w:t>
            </w:r>
          </w:p>
          <w:p w14:paraId="4BA5EA1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pipeta  gradata              5ml</w:t>
            </w:r>
          </w:p>
          <w:p w14:paraId="37138D6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cristalizator               100mm</w:t>
            </w:r>
          </w:p>
          <w:p w14:paraId="0423FEE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de sticla „L” 145×46mm dia.8mm</w:t>
            </w:r>
          </w:p>
          <w:p w14:paraId="73F6F25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de sticla „U” 100×50mm dia.7mm</w:t>
            </w:r>
          </w:p>
          <w:p w14:paraId="63BC725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de sticla „Y” 100×50mm dia.7mm</w:t>
            </w:r>
          </w:p>
          <w:p w14:paraId="4F7C237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de sticla „T” 100×50mm dia.7mm</w:t>
            </w:r>
          </w:p>
          <w:p w14:paraId="68686EB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tub de sticla drept „I” L-200mm dia. 8mm</w:t>
            </w:r>
          </w:p>
          <w:p w14:paraId="096CDD1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sticluta cu picurator     2 buc 30 ml</w:t>
            </w:r>
          </w:p>
          <w:p w14:paraId="306B91E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biureta                   50ml</w:t>
            </w:r>
          </w:p>
          <w:p w14:paraId="29CA1C9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palnie separare       75 ml</w:t>
            </w:r>
          </w:p>
          <w:p w14:paraId="49B8CC5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bagheta   dia. 10 mm 10 cm</w:t>
            </w:r>
          </w:p>
          <w:p w14:paraId="5183F18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eprubete cu guler boro 3.3.                6 buc 16/160 mm</w:t>
            </w:r>
          </w:p>
          <w:p w14:paraId="2D0FD823" w14:textId="4DD4E224"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eprubete cu guler                              10 buc 12/100 mm</w:t>
            </w:r>
          </w:p>
        </w:tc>
        <w:tc>
          <w:tcPr>
            <w:tcW w:w="1530" w:type="dxa"/>
          </w:tcPr>
          <w:p w14:paraId="09E82C6F"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0" w:history="1">
              <w:r w:rsidRPr="00E47D8E">
                <w:rPr>
                  <w:rStyle w:val="Hyperlink"/>
                  <w:rFonts w:ascii="Montserrat Light" w:eastAsia="Calibri" w:hAnsi="Montserrat Light" w:cs="Times New Roman"/>
                  <w:sz w:val="16"/>
                  <w:szCs w:val="16"/>
                  <w:lang w:val="pt-BR"/>
                </w:rPr>
                <w:t>Modul sticlarie pentru profesor gimnaziu | Material Didactic</w:t>
              </w:r>
            </w:hyperlink>
          </w:p>
          <w:p w14:paraId="53E37428" w14:textId="08CF229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0D6E7FA8" wp14:editId="6323F51E">
                  <wp:extent cx="1033145" cy="731520"/>
                  <wp:effectExtent l="0" t="0" r="0" b="0"/>
                  <wp:docPr id="29" name="image112.jpg">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112.jpg">
                            <a:extLst>
                              <a:ext uri="{FF2B5EF4-FFF2-40B4-BE49-F238E27FC236}">
                                <a16:creationId xmlns:a16="http://schemas.microsoft.com/office/drawing/2014/main" id="{00000000-0008-0000-0200-00001D000000}"/>
                              </a:ext>
                            </a:extLst>
                          </pic:cNvPr>
                          <pic:cNvPicPr preferRelativeResize="0"/>
                        </pic:nvPicPr>
                        <pic:blipFill>
                          <a:blip r:embed="rId61" cstate="print"/>
                          <a:stretch>
                            <a:fillRect/>
                          </a:stretch>
                        </pic:blipFill>
                        <pic:spPr>
                          <a:xfrm>
                            <a:off x="0" y="0"/>
                            <a:ext cx="1033145" cy="731520"/>
                          </a:xfrm>
                          <a:prstGeom prst="rect">
                            <a:avLst/>
                          </a:prstGeom>
                          <a:noFill/>
                        </pic:spPr>
                      </pic:pic>
                    </a:graphicData>
                  </a:graphic>
                </wp:inline>
              </w:drawing>
            </w:r>
          </w:p>
        </w:tc>
        <w:tc>
          <w:tcPr>
            <w:tcW w:w="1260" w:type="dxa"/>
          </w:tcPr>
          <w:p w14:paraId="1951FFE2"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7EBFA45" w14:textId="10C7E49D"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2829AB1"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45D8533" w14:textId="57754C38" w:rsidTr="001024E8">
        <w:trPr>
          <w:jc w:val="center"/>
        </w:trPr>
        <w:tc>
          <w:tcPr>
            <w:tcW w:w="715" w:type="dxa"/>
          </w:tcPr>
          <w:p w14:paraId="2D9D4187"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4E79BC8" w14:textId="3F9F2F9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 xml:space="preserve">Modul de ustensile pentru profesori </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45002ED" w14:textId="1DE766D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4C8D0B93" w14:textId="516225B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A01D932"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67AB0FC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Modulul de ustensile contine:</w:t>
            </w:r>
          </w:p>
          <w:p w14:paraId="288970C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 universal,</w:t>
            </w:r>
          </w:p>
          <w:p w14:paraId="3BB9600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-trepied,</w:t>
            </w:r>
          </w:p>
          <w:p w14:paraId="51A6F56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-spirtiera,</w:t>
            </w:r>
          </w:p>
          <w:p w14:paraId="0D20E44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-lingura de ars,</w:t>
            </w:r>
          </w:p>
          <w:p w14:paraId="41E267A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-sita ceramica,</w:t>
            </w:r>
          </w:p>
          <w:p w14:paraId="25AF9F8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-stativ pentru eprubete,</w:t>
            </w:r>
          </w:p>
          <w:p w14:paraId="5D86DAE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-spatula,</w:t>
            </w:r>
          </w:p>
          <w:p w14:paraId="19897F6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-dopuri,</w:t>
            </w:r>
          </w:p>
          <w:p w14:paraId="6A4281D4" w14:textId="4AE87871"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-clema, etc.</w:t>
            </w:r>
          </w:p>
        </w:tc>
        <w:tc>
          <w:tcPr>
            <w:tcW w:w="1530" w:type="dxa"/>
          </w:tcPr>
          <w:p w14:paraId="72AF1390"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2" w:history="1">
              <w:r w:rsidRPr="00E47D8E">
                <w:rPr>
                  <w:rStyle w:val="Hyperlink"/>
                  <w:rFonts w:ascii="Montserrat Light" w:eastAsia="Calibri" w:hAnsi="Montserrat Light" w:cs="Times New Roman"/>
                  <w:sz w:val="16"/>
                  <w:szCs w:val="16"/>
                  <w:lang w:val="pt-BR"/>
                </w:rPr>
                <w:t>Modul de ustensile pentru profesor - gimnaziu (alfavega.ro)</w:t>
              </w:r>
            </w:hyperlink>
          </w:p>
          <w:p w14:paraId="147B99C1" w14:textId="1900F0D4"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5423ABB6" wp14:editId="777F55E2">
                  <wp:extent cx="1033145" cy="730250"/>
                  <wp:effectExtent l="0" t="0" r="0" b="0"/>
                  <wp:docPr id="30" name="image96.jpg">
                    <a:extLst xmlns:a="http://schemas.openxmlformats.org/drawingml/2006/main">
                      <a:ext uri="{FF2B5EF4-FFF2-40B4-BE49-F238E27FC236}">
                        <a16:creationId xmlns:a16="http://schemas.microsoft.com/office/drawing/2014/main" id="{00000000-0008-0000-02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96.jpg">
                            <a:extLst>
                              <a:ext uri="{FF2B5EF4-FFF2-40B4-BE49-F238E27FC236}">
                                <a16:creationId xmlns:a16="http://schemas.microsoft.com/office/drawing/2014/main" id="{00000000-0008-0000-0200-00001E000000}"/>
                              </a:ext>
                            </a:extLst>
                          </pic:cNvPr>
                          <pic:cNvPicPr preferRelativeResize="0"/>
                        </pic:nvPicPr>
                        <pic:blipFill>
                          <a:blip r:embed="rId46" cstate="print"/>
                          <a:stretch>
                            <a:fillRect/>
                          </a:stretch>
                        </pic:blipFill>
                        <pic:spPr>
                          <a:xfrm>
                            <a:off x="0" y="0"/>
                            <a:ext cx="1033145" cy="730250"/>
                          </a:xfrm>
                          <a:prstGeom prst="rect">
                            <a:avLst/>
                          </a:prstGeom>
                          <a:noFill/>
                        </pic:spPr>
                      </pic:pic>
                    </a:graphicData>
                  </a:graphic>
                </wp:inline>
              </w:drawing>
            </w:r>
          </w:p>
        </w:tc>
        <w:tc>
          <w:tcPr>
            <w:tcW w:w="1260" w:type="dxa"/>
          </w:tcPr>
          <w:p w14:paraId="1314E276"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4C63EA1" w14:textId="5F9A223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9F9EAF7"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39B642B1" w14:textId="13B7F1C8" w:rsidTr="001024E8">
        <w:trPr>
          <w:jc w:val="center"/>
        </w:trPr>
        <w:tc>
          <w:tcPr>
            <w:tcW w:w="715" w:type="dxa"/>
          </w:tcPr>
          <w:p w14:paraId="32CBBFC8"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4D8935B8" w14:textId="58F24F9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Reguli de siguranță în laboratorul de fizică</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3DEBA6C" w14:textId="3D4ED4B9"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2A28E43" w14:textId="144389DD"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21386FB1"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5D5A66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xml:space="preserve">Planşa prezintă regulile de securitate impuse în cadrul activităţilor practice de laborator, necesare pentru a preveni utilizarea necorespunzătoare a materialelor şi echipamentelor. Totodată, elevii sunt familiarizaţi cu semnele convenţionale de atenţionare </w:t>
            </w:r>
            <w:r w:rsidRPr="00E47D8E">
              <w:rPr>
                <w:rFonts w:ascii="Montserrat Light" w:eastAsia="Calibri" w:hAnsi="Montserrat Light" w:cs="Times New Roman"/>
                <w:sz w:val="16"/>
                <w:szCs w:val="16"/>
              </w:rPr>
              <w:lastRenderedPageBreak/>
              <w:t>privind periculozitatea unor substanţe, materiale sau surse. Caracteristici tehnice: silk dublu laminat, folie 25 microni, şipci MDF (imitatie lemn)/plastic.</w:t>
            </w:r>
          </w:p>
          <w:p w14:paraId="1DAE4783" w14:textId="005E84A2"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Dimensiuni: 500X700mm</w:t>
            </w:r>
          </w:p>
          <w:p w14:paraId="5D30884C" w14:textId="77777777" w:rsidR="001024E8" w:rsidRPr="00E47D8E" w:rsidRDefault="001024E8" w:rsidP="00BE2A62">
            <w:pPr>
              <w:ind w:firstLine="720"/>
              <w:rPr>
                <w:rFonts w:ascii="Montserrat Light" w:eastAsia="Calibri" w:hAnsi="Montserrat Light" w:cs="Times New Roman"/>
                <w:sz w:val="16"/>
                <w:szCs w:val="16"/>
              </w:rPr>
            </w:pPr>
          </w:p>
        </w:tc>
        <w:tc>
          <w:tcPr>
            <w:tcW w:w="1530" w:type="dxa"/>
          </w:tcPr>
          <w:p w14:paraId="6DAC1445"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3" w:history="1">
              <w:r w:rsidRPr="00E47D8E">
                <w:rPr>
                  <w:rStyle w:val="Hyperlink"/>
                  <w:rFonts w:ascii="Montserrat Light" w:eastAsia="Calibri" w:hAnsi="Montserrat Light" w:cs="Times New Roman"/>
                  <w:sz w:val="16"/>
                  <w:szCs w:val="16"/>
                  <w:lang w:val="pt-BR"/>
                </w:rPr>
                <w:t>Reguli de securitate în laborator (eurodidactica.ro)</w:t>
              </w:r>
            </w:hyperlink>
          </w:p>
          <w:p w14:paraId="29E9B21D" w14:textId="36FA76E2"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41AF8130" wp14:editId="04FBD40D">
                  <wp:extent cx="1033145" cy="1326515"/>
                  <wp:effectExtent l="0" t="0" r="0" b="6985"/>
                  <wp:docPr id="31" name="image102.jpg">
                    <a:extLst xmlns:a="http://schemas.openxmlformats.org/drawingml/2006/main">
                      <a:ext uri="{FF2B5EF4-FFF2-40B4-BE49-F238E27FC236}">
                        <a16:creationId xmlns:a16="http://schemas.microsoft.com/office/drawing/2014/main" id="{00000000-0008-0000-0200-00001F000000}"/>
                      </a:ext>
                    </a:extLst>
                  </wp:docPr>
                  <wp:cNvGraphicFramePr/>
                  <a:graphic xmlns:a="http://schemas.openxmlformats.org/drawingml/2006/main">
                    <a:graphicData uri="http://schemas.openxmlformats.org/drawingml/2006/picture">
                      <pic:pic xmlns:pic="http://schemas.openxmlformats.org/drawingml/2006/picture">
                        <pic:nvPicPr>
                          <pic:cNvPr id="31" name="image102.jpg">
                            <a:extLst>
                              <a:ext uri="{FF2B5EF4-FFF2-40B4-BE49-F238E27FC236}">
                                <a16:creationId xmlns:a16="http://schemas.microsoft.com/office/drawing/2014/main" id="{00000000-0008-0000-0200-00001F000000}"/>
                              </a:ext>
                            </a:extLst>
                          </pic:cNvPr>
                          <pic:cNvPicPr preferRelativeResize="0"/>
                        </pic:nvPicPr>
                        <pic:blipFill>
                          <a:blip r:embed="rId64" cstate="print"/>
                          <a:stretch>
                            <a:fillRect/>
                          </a:stretch>
                        </pic:blipFill>
                        <pic:spPr>
                          <a:xfrm>
                            <a:off x="0" y="0"/>
                            <a:ext cx="1033145" cy="1326515"/>
                          </a:xfrm>
                          <a:prstGeom prst="rect">
                            <a:avLst/>
                          </a:prstGeom>
                          <a:noFill/>
                        </pic:spPr>
                      </pic:pic>
                    </a:graphicData>
                  </a:graphic>
                </wp:inline>
              </w:drawing>
            </w:r>
          </w:p>
        </w:tc>
        <w:tc>
          <w:tcPr>
            <w:tcW w:w="1260" w:type="dxa"/>
          </w:tcPr>
          <w:p w14:paraId="7F5EA61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562C899" w14:textId="371F8740"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2C3364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64BA14DD" w14:textId="660663F0" w:rsidTr="001024E8">
        <w:trPr>
          <w:jc w:val="center"/>
        </w:trPr>
        <w:tc>
          <w:tcPr>
            <w:tcW w:w="715" w:type="dxa"/>
          </w:tcPr>
          <w:p w14:paraId="2EBD866A"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7DA6075" w14:textId="62E4E8A4"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Unități fundamentale de măsură în Sistem International</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FB33B13" w14:textId="11D0EE7B"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8</w:t>
            </w:r>
          </w:p>
        </w:tc>
        <w:tc>
          <w:tcPr>
            <w:tcW w:w="992" w:type="dxa"/>
          </w:tcPr>
          <w:p w14:paraId="29EE2830" w14:textId="42F5348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0887C93"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454C3FA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Planşa prezintă mărimile fizice şi unităţile de măsură în care acestea se calculează, exprimate în unităţi fundamentale. Caracteristici tehnice: silk dublu laminat, folie 25 microni, şipci MDF (imitatie lemn)/plastic.</w:t>
            </w:r>
          </w:p>
          <w:p w14:paraId="056D45C1" w14:textId="1933558B"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Dimensiuni: 1000X700mm</w:t>
            </w:r>
          </w:p>
        </w:tc>
        <w:tc>
          <w:tcPr>
            <w:tcW w:w="1530" w:type="dxa"/>
          </w:tcPr>
          <w:p w14:paraId="27989A76"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5" w:history="1">
              <w:r w:rsidRPr="00E47D8E">
                <w:rPr>
                  <w:rStyle w:val="Hyperlink"/>
                  <w:rFonts w:ascii="Montserrat Light" w:eastAsia="Calibri" w:hAnsi="Montserrat Light" w:cs="Times New Roman"/>
                  <w:sz w:val="16"/>
                  <w:szCs w:val="16"/>
                  <w:lang w:val="pt-BR"/>
                </w:rPr>
                <w:t>Unitati fundamentale de masura in Sistem International (eurodidactica.ro)</w:t>
              </w:r>
            </w:hyperlink>
          </w:p>
          <w:p w14:paraId="4C19A6B3" w14:textId="5E2480BB"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96B7FD8" wp14:editId="6C14493F">
                  <wp:extent cx="670560" cy="876300"/>
                  <wp:effectExtent l="0" t="0" r="0" b="0"/>
                  <wp:docPr id="32" name="image105.jpg">
                    <a:extLst xmlns:a="http://schemas.openxmlformats.org/drawingml/2006/main">
                      <a:ext uri="{FF2B5EF4-FFF2-40B4-BE49-F238E27FC236}">
                        <a16:creationId xmlns:a16="http://schemas.microsoft.com/office/drawing/2014/main" id="{00000000-0008-0000-0200-000020000000}"/>
                      </a:ext>
                    </a:extLst>
                  </wp:docPr>
                  <wp:cNvGraphicFramePr/>
                  <a:graphic xmlns:a="http://schemas.openxmlformats.org/drawingml/2006/main">
                    <a:graphicData uri="http://schemas.openxmlformats.org/drawingml/2006/picture">
                      <pic:pic xmlns:pic="http://schemas.openxmlformats.org/drawingml/2006/picture">
                        <pic:nvPicPr>
                          <pic:cNvPr id="32" name="image105.jpg">
                            <a:extLst>
                              <a:ext uri="{FF2B5EF4-FFF2-40B4-BE49-F238E27FC236}">
                                <a16:creationId xmlns:a16="http://schemas.microsoft.com/office/drawing/2014/main" id="{00000000-0008-0000-0200-000020000000}"/>
                              </a:ext>
                            </a:extLst>
                          </pic:cNvPr>
                          <pic:cNvPicPr preferRelativeResize="0"/>
                        </pic:nvPicPr>
                        <pic:blipFill>
                          <a:blip r:embed="rId66" cstate="print"/>
                          <a:stretch>
                            <a:fillRect/>
                          </a:stretch>
                        </pic:blipFill>
                        <pic:spPr>
                          <a:xfrm>
                            <a:off x="0" y="0"/>
                            <a:ext cx="670560" cy="876300"/>
                          </a:xfrm>
                          <a:prstGeom prst="rect">
                            <a:avLst/>
                          </a:prstGeom>
                          <a:noFill/>
                        </pic:spPr>
                      </pic:pic>
                    </a:graphicData>
                  </a:graphic>
                </wp:inline>
              </w:drawing>
            </w:r>
          </w:p>
        </w:tc>
        <w:tc>
          <w:tcPr>
            <w:tcW w:w="1260" w:type="dxa"/>
          </w:tcPr>
          <w:p w14:paraId="75544770"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F1CF39A" w14:textId="4F9471F9"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E34CABA"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4A138DA2" w14:textId="6A52018F" w:rsidTr="001024E8">
        <w:trPr>
          <w:jc w:val="center"/>
        </w:trPr>
        <w:tc>
          <w:tcPr>
            <w:tcW w:w="715" w:type="dxa"/>
          </w:tcPr>
          <w:p w14:paraId="29959826"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6AFAB225" w14:textId="02BDB4A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Pachet senzori – Mișcare şi forțe – fizică</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E9130D0" w14:textId="53ED6B39"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30A6512" w14:textId="5637426C"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0D41E49"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13647F5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pachet curicular ce cuprinde senzori și manual în format electronicInclude:</w:t>
            </w:r>
          </w:p>
          <w:p w14:paraId="117716A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Set de accesorii pt. mișcarea de rotație</w:t>
            </w:r>
          </w:p>
          <w:p w14:paraId="20AD1F3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Senzor de forță</w:t>
            </w:r>
          </w:p>
          <w:p w14:paraId="2C94832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x Poartă fotosensibilă</w:t>
            </w:r>
          </w:p>
          <w:p w14:paraId="2A02B269" w14:textId="58789C7A"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eBook L3 Mișcare și forțe .</w:t>
            </w:r>
          </w:p>
        </w:tc>
        <w:tc>
          <w:tcPr>
            <w:tcW w:w="1530" w:type="dxa"/>
          </w:tcPr>
          <w:p w14:paraId="78C0BCAE"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7" w:history="1">
              <w:r w:rsidRPr="00E47D8E">
                <w:rPr>
                  <w:rStyle w:val="Hyperlink"/>
                  <w:rFonts w:ascii="Montserrat Light" w:eastAsia="Calibri" w:hAnsi="Montserrat Light" w:cs="Times New Roman"/>
                  <w:sz w:val="16"/>
                  <w:szCs w:val="16"/>
                </w:rPr>
                <w:t>Pachet de senzori Fizică (14-18) Mișcare și forțe - eduvolt.ro</w:t>
              </w:r>
            </w:hyperlink>
          </w:p>
          <w:p w14:paraId="44833259" w14:textId="0EAB93DE"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6754754D" wp14:editId="2E24FA05">
                  <wp:extent cx="1033145" cy="690880"/>
                  <wp:effectExtent l="0" t="0" r="0" b="0"/>
                  <wp:docPr id="33" name="image106.jpg">
                    <a:extLst xmlns:a="http://schemas.openxmlformats.org/drawingml/2006/main">
                      <a:ext uri="{FF2B5EF4-FFF2-40B4-BE49-F238E27FC236}">
                        <a16:creationId xmlns:a16="http://schemas.microsoft.com/office/drawing/2014/main" id="{00000000-0008-0000-0200-000021000000}"/>
                      </a:ext>
                    </a:extLst>
                  </wp:docPr>
                  <wp:cNvGraphicFramePr/>
                  <a:graphic xmlns:a="http://schemas.openxmlformats.org/drawingml/2006/main">
                    <a:graphicData uri="http://schemas.openxmlformats.org/drawingml/2006/picture">
                      <pic:pic xmlns:pic="http://schemas.openxmlformats.org/drawingml/2006/picture">
                        <pic:nvPicPr>
                          <pic:cNvPr id="33" name="image106.jpg">
                            <a:extLst>
                              <a:ext uri="{FF2B5EF4-FFF2-40B4-BE49-F238E27FC236}">
                                <a16:creationId xmlns:a16="http://schemas.microsoft.com/office/drawing/2014/main" id="{00000000-0008-0000-0200-000021000000}"/>
                              </a:ext>
                            </a:extLst>
                          </pic:cNvPr>
                          <pic:cNvPicPr preferRelativeResize="0"/>
                        </pic:nvPicPr>
                        <pic:blipFill>
                          <a:blip r:embed="rId68" cstate="print"/>
                          <a:stretch>
                            <a:fillRect/>
                          </a:stretch>
                        </pic:blipFill>
                        <pic:spPr>
                          <a:xfrm>
                            <a:off x="0" y="0"/>
                            <a:ext cx="1033145" cy="690880"/>
                          </a:xfrm>
                          <a:prstGeom prst="rect">
                            <a:avLst/>
                          </a:prstGeom>
                          <a:noFill/>
                        </pic:spPr>
                      </pic:pic>
                    </a:graphicData>
                  </a:graphic>
                </wp:inline>
              </w:drawing>
            </w:r>
          </w:p>
        </w:tc>
        <w:tc>
          <w:tcPr>
            <w:tcW w:w="1260" w:type="dxa"/>
          </w:tcPr>
          <w:p w14:paraId="2FB4F5A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82F4FC1" w14:textId="0CE5417D"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712A96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81BF719" w14:textId="51FAE309" w:rsidTr="001024E8">
        <w:trPr>
          <w:jc w:val="center"/>
        </w:trPr>
        <w:tc>
          <w:tcPr>
            <w:tcW w:w="715" w:type="dxa"/>
          </w:tcPr>
          <w:p w14:paraId="6B2D56B1"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4563B225" w14:textId="42C8DCD6"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Pachet senzori  - Electricitate şi căldură – Fizică</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1CB61A5F" w14:textId="20FC0579"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11E7BB1" w14:textId="7F6ABD6F"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97BEC39"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641D203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Include:</w:t>
            </w:r>
          </w:p>
          <w:p w14:paraId="4C6A30F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x Senzor de tensiune deferențială 12 V</w:t>
            </w:r>
          </w:p>
          <w:p w14:paraId="20E5D3D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Senzor de câmp magnetic – 10 mT</w:t>
            </w:r>
          </w:p>
          <w:p w14:paraId="2BFCC3F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x Senzor de temperatură</w:t>
            </w:r>
          </w:p>
          <w:p w14:paraId="1AF67A9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 x Senzor de curent – 100 mA</w:t>
            </w:r>
          </w:p>
          <w:p w14:paraId="7CC93ACE"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Senzor de curent – 1 A</w:t>
            </w:r>
          </w:p>
          <w:p w14:paraId="4EE1F622"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1 x Senzor de curent – 10 A</w:t>
            </w:r>
          </w:p>
          <w:p w14:paraId="73194316" w14:textId="4DAC5596"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1 x L3 - eBook Electricitate și căldură</w:t>
            </w:r>
          </w:p>
        </w:tc>
        <w:tc>
          <w:tcPr>
            <w:tcW w:w="1530" w:type="dxa"/>
          </w:tcPr>
          <w:p w14:paraId="12BDB09B"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69" w:history="1">
              <w:r w:rsidRPr="00E47D8E">
                <w:rPr>
                  <w:rStyle w:val="Hyperlink"/>
                  <w:rFonts w:ascii="Montserrat Light" w:eastAsia="Calibri" w:hAnsi="Montserrat Light" w:cs="Times New Roman"/>
                  <w:sz w:val="16"/>
                  <w:szCs w:val="16"/>
                </w:rPr>
                <w:t>Pachet senzori Fizică (14-18) Electricitate și căldură - eduvolt.ro</w:t>
              </w:r>
            </w:hyperlink>
          </w:p>
          <w:p w14:paraId="2B2FA8D1" w14:textId="6ABE342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1DE3A85E" wp14:editId="41BEDCB7">
                  <wp:extent cx="1033145" cy="862965"/>
                  <wp:effectExtent l="0" t="0" r="0" b="0"/>
                  <wp:docPr id="34" name="image113.jpg">
                    <a:extLst xmlns:a="http://schemas.openxmlformats.org/drawingml/2006/main">
                      <a:ext uri="{FF2B5EF4-FFF2-40B4-BE49-F238E27FC236}">
                        <a16:creationId xmlns:a16="http://schemas.microsoft.com/office/drawing/2014/main" id="{00000000-0008-0000-0200-000022000000}"/>
                      </a:ext>
                    </a:extLst>
                  </wp:docPr>
                  <wp:cNvGraphicFramePr/>
                  <a:graphic xmlns:a="http://schemas.openxmlformats.org/drawingml/2006/main">
                    <a:graphicData uri="http://schemas.openxmlformats.org/drawingml/2006/picture">
                      <pic:pic xmlns:pic="http://schemas.openxmlformats.org/drawingml/2006/picture">
                        <pic:nvPicPr>
                          <pic:cNvPr id="34" name="image113.jpg">
                            <a:extLst>
                              <a:ext uri="{FF2B5EF4-FFF2-40B4-BE49-F238E27FC236}">
                                <a16:creationId xmlns:a16="http://schemas.microsoft.com/office/drawing/2014/main" id="{00000000-0008-0000-0200-000022000000}"/>
                              </a:ext>
                            </a:extLst>
                          </pic:cNvPr>
                          <pic:cNvPicPr preferRelativeResize="0"/>
                        </pic:nvPicPr>
                        <pic:blipFill>
                          <a:blip r:embed="rId70" cstate="print"/>
                          <a:stretch>
                            <a:fillRect/>
                          </a:stretch>
                        </pic:blipFill>
                        <pic:spPr>
                          <a:xfrm>
                            <a:off x="0" y="0"/>
                            <a:ext cx="1033145" cy="862965"/>
                          </a:xfrm>
                          <a:prstGeom prst="rect">
                            <a:avLst/>
                          </a:prstGeom>
                          <a:noFill/>
                        </pic:spPr>
                      </pic:pic>
                    </a:graphicData>
                  </a:graphic>
                </wp:inline>
              </w:drawing>
            </w:r>
          </w:p>
        </w:tc>
        <w:tc>
          <w:tcPr>
            <w:tcW w:w="1260" w:type="dxa"/>
          </w:tcPr>
          <w:p w14:paraId="1989CC8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E6C3436" w14:textId="520E1EB1"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0E4B6B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260BB117" w14:textId="0141B01F" w:rsidTr="001024E8">
        <w:trPr>
          <w:jc w:val="center"/>
        </w:trPr>
        <w:tc>
          <w:tcPr>
            <w:tcW w:w="715" w:type="dxa"/>
          </w:tcPr>
          <w:p w14:paraId="0F8E3F2C"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5F1A337B" w14:textId="2ECCD9FC"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Fracții și cantități</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0B35CDE1" w14:textId="66E3C3E3"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6</w:t>
            </w:r>
          </w:p>
        </w:tc>
        <w:tc>
          <w:tcPr>
            <w:tcW w:w="992" w:type="dxa"/>
          </w:tcPr>
          <w:p w14:paraId="2A27DC33" w14:textId="33B32989"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5637517D"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07D767A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set de componente practice pentru a permite copiilor să găsească fracția unei cantități date, de exemplu 2/5 din 20. Conține forme de spumă, țepușe, zaruri și carduri pentru a împărți procesul în etape gestionabile, astfel încât copiii să înțeleagă exact ce se întâmplă. Setul a fost produs împreună cu profesori practicanți.</w:t>
            </w:r>
          </w:p>
          <w:p w14:paraId="6DAF253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Conținut:</w:t>
            </w:r>
          </w:p>
          <w:p w14:paraId="733287E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note cuprinzătoare pentru profesori,</w:t>
            </w:r>
          </w:p>
          <w:p w14:paraId="74940D9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5 zaruri și forme pentru jumătăți, treimi, pătrimi, cincimi și șesimi,</w:t>
            </w:r>
          </w:p>
          <w:p w14:paraId="6ED9687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36  țepușe din plastic,</w:t>
            </w:r>
          </w:p>
          <w:p w14:paraId="258A642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20 carduri pentru fracții.</w:t>
            </w:r>
          </w:p>
          <w:p w14:paraId="4930A61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Contribuie la dezvoltarea următoarelor arii curiculare:</w:t>
            </w:r>
          </w:p>
          <w:p w14:paraId="6A60F1E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fracțiune și procent,</w:t>
            </w:r>
          </w:p>
          <w:p w14:paraId="242E4A66"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abilități motorii,</w:t>
            </w:r>
          </w:p>
          <w:p w14:paraId="1EE8E61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raționament,</w:t>
            </w:r>
          </w:p>
          <w:p w14:paraId="67D02C0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joc colaborativ.</w:t>
            </w:r>
          </w:p>
          <w:p w14:paraId="3835749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Dimensiunea cercului: diametru de 200 mm.</w:t>
            </w:r>
          </w:p>
          <w:p w14:paraId="1FAF22FB" w14:textId="75C778BC"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Dimensiunea cutiei: 22,5 x 25 x 6,5 cm.</w:t>
            </w:r>
          </w:p>
        </w:tc>
        <w:tc>
          <w:tcPr>
            <w:tcW w:w="1530" w:type="dxa"/>
          </w:tcPr>
          <w:p w14:paraId="5B6F0CD3"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71" w:history="1">
              <w:r w:rsidRPr="00E47D8E">
                <w:rPr>
                  <w:rStyle w:val="Hyperlink"/>
                  <w:rFonts w:ascii="Montserrat Light" w:eastAsia="Calibri" w:hAnsi="Montserrat Light" w:cs="Times New Roman"/>
                  <w:sz w:val="16"/>
                  <w:szCs w:val="16"/>
                  <w:lang w:val="it-IT"/>
                </w:rPr>
                <w:t>Fracțiuni din cantități (kreativity.ro)</w:t>
              </w:r>
            </w:hyperlink>
          </w:p>
          <w:p w14:paraId="1CDDBC1F" w14:textId="7C4E8D22"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6C894FD4" wp14:editId="6AC8693B">
                  <wp:extent cx="1033145" cy="904875"/>
                  <wp:effectExtent l="0" t="0" r="0" b="9525"/>
                  <wp:docPr id="35" name="image136.jpg">
                    <a:extLst xmlns:a="http://schemas.openxmlformats.org/drawingml/2006/main">
                      <a:ext uri="{FF2B5EF4-FFF2-40B4-BE49-F238E27FC236}">
                        <a16:creationId xmlns:a16="http://schemas.microsoft.com/office/drawing/2014/main" id="{00000000-0008-0000-0200-000023000000}"/>
                      </a:ext>
                    </a:extLst>
                  </wp:docPr>
                  <wp:cNvGraphicFramePr/>
                  <a:graphic xmlns:a="http://schemas.openxmlformats.org/drawingml/2006/main">
                    <a:graphicData uri="http://schemas.openxmlformats.org/drawingml/2006/picture">
                      <pic:pic xmlns:pic="http://schemas.openxmlformats.org/drawingml/2006/picture">
                        <pic:nvPicPr>
                          <pic:cNvPr id="35" name="image136.jpg">
                            <a:extLst>
                              <a:ext uri="{FF2B5EF4-FFF2-40B4-BE49-F238E27FC236}">
                                <a16:creationId xmlns:a16="http://schemas.microsoft.com/office/drawing/2014/main" id="{00000000-0008-0000-0200-000023000000}"/>
                              </a:ext>
                            </a:extLst>
                          </pic:cNvPr>
                          <pic:cNvPicPr preferRelativeResize="0"/>
                        </pic:nvPicPr>
                        <pic:blipFill>
                          <a:blip r:embed="rId72" cstate="print"/>
                          <a:stretch>
                            <a:fillRect/>
                          </a:stretch>
                        </pic:blipFill>
                        <pic:spPr>
                          <a:xfrm>
                            <a:off x="0" y="0"/>
                            <a:ext cx="1033145" cy="904875"/>
                          </a:xfrm>
                          <a:prstGeom prst="rect">
                            <a:avLst/>
                          </a:prstGeom>
                          <a:noFill/>
                        </pic:spPr>
                      </pic:pic>
                    </a:graphicData>
                  </a:graphic>
                </wp:inline>
              </w:drawing>
            </w:r>
          </w:p>
        </w:tc>
        <w:tc>
          <w:tcPr>
            <w:tcW w:w="1260" w:type="dxa"/>
          </w:tcPr>
          <w:p w14:paraId="070D8F8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186A8F0" w14:textId="02BC54AE"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00E467D"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4D79BA21" w14:textId="4EB31036" w:rsidTr="001024E8">
        <w:trPr>
          <w:jc w:val="center"/>
        </w:trPr>
        <w:tc>
          <w:tcPr>
            <w:tcW w:w="715" w:type="dxa"/>
          </w:tcPr>
          <w:p w14:paraId="16AC84A4"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73694A30" w14:textId="03D353AB"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Magnet gigant potcoavă</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94FFFA3" w14:textId="5FF79F50"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2</w:t>
            </w:r>
          </w:p>
        </w:tc>
        <w:tc>
          <w:tcPr>
            <w:tcW w:w="992" w:type="dxa"/>
          </w:tcPr>
          <w:p w14:paraId="7D0ECEC7" w14:textId="5DE5887D"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3C1F9BD5"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2983EF1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Dimensiune produs: 19 x 19 cm</w:t>
            </w:r>
          </w:p>
          <w:p w14:paraId="4F6073CF" w14:textId="45780C50"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Dimensiune ambalaj: 19 x 19 x 3 cm</w:t>
            </w:r>
          </w:p>
        </w:tc>
        <w:tc>
          <w:tcPr>
            <w:tcW w:w="1530" w:type="dxa"/>
          </w:tcPr>
          <w:p w14:paraId="192FF1E8"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73" w:history="1">
              <w:r w:rsidRPr="00E47D8E">
                <w:rPr>
                  <w:rStyle w:val="Hyperlink"/>
                  <w:rFonts w:ascii="Montserrat Light" w:eastAsia="Calibri" w:hAnsi="Montserrat Light" w:cs="Times New Roman"/>
                  <w:sz w:val="16"/>
                  <w:szCs w:val="16"/>
                  <w:lang w:val="pt-BR"/>
                </w:rPr>
                <w:t>Magnet gigant sub forma de potcoava pentru copii (altex.ro)</w:t>
              </w:r>
            </w:hyperlink>
          </w:p>
          <w:p w14:paraId="42479F98" w14:textId="119BBB4E"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1E6D5F54" wp14:editId="64EED1A3">
                  <wp:extent cx="739140" cy="426720"/>
                  <wp:effectExtent l="0" t="0" r="3810" b="0"/>
                  <wp:docPr id="36" name="image128.jpg">
                    <a:extLst xmlns:a="http://schemas.openxmlformats.org/drawingml/2006/main">
                      <a:ext uri="{FF2B5EF4-FFF2-40B4-BE49-F238E27FC236}">
                        <a16:creationId xmlns:a16="http://schemas.microsoft.com/office/drawing/2014/main" id="{00000000-0008-0000-0200-000024000000}"/>
                      </a:ext>
                    </a:extLst>
                  </wp:docPr>
                  <wp:cNvGraphicFramePr/>
                  <a:graphic xmlns:a="http://schemas.openxmlformats.org/drawingml/2006/main">
                    <a:graphicData uri="http://schemas.openxmlformats.org/drawingml/2006/picture">
                      <pic:pic xmlns:pic="http://schemas.openxmlformats.org/drawingml/2006/picture">
                        <pic:nvPicPr>
                          <pic:cNvPr id="36" name="image128.jpg">
                            <a:extLst>
                              <a:ext uri="{FF2B5EF4-FFF2-40B4-BE49-F238E27FC236}">
                                <a16:creationId xmlns:a16="http://schemas.microsoft.com/office/drawing/2014/main" id="{00000000-0008-0000-0200-000024000000}"/>
                              </a:ext>
                            </a:extLst>
                          </pic:cNvPr>
                          <pic:cNvPicPr preferRelativeResize="0"/>
                        </pic:nvPicPr>
                        <pic:blipFill>
                          <a:blip r:embed="rId74" cstate="print"/>
                          <a:stretch>
                            <a:fillRect/>
                          </a:stretch>
                        </pic:blipFill>
                        <pic:spPr>
                          <a:xfrm>
                            <a:off x="0" y="0"/>
                            <a:ext cx="739140" cy="426720"/>
                          </a:xfrm>
                          <a:prstGeom prst="rect">
                            <a:avLst/>
                          </a:prstGeom>
                          <a:noFill/>
                        </pic:spPr>
                      </pic:pic>
                    </a:graphicData>
                  </a:graphic>
                </wp:inline>
              </w:drawing>
            </w:r>
          </w:p>
        </w:tc>
        <w:tc>
          <w:tcPr>
            <w:tcW w:w="1260" w:type="dxa"/>
          </w:tcPr>
          <w:p w14:paraId="3DCADA08"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0C26A6D" w14:textId="0E094BAA"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681D50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4C1965B" w14:textId="7DD5B56B" w:rsidTr="001024E8">
        <w:trPr>
          <w:jc w:val="center"/>
        </w:trPr>
        <w:tc>
          <w:tcPr>
            <w:tcW w:w="715" w:type="dxa"/>
          </w:tcPr>
          <w:p w14:paraId="51E6585B"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CD88922" w14:textId="5D3D86A9"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Primul set de experimente magnetice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6A118A4E" w14:textId="6FBC2E16"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2</w:t>
            </w:r>
          </w:p>
        </w:tc>
        <w:tc>
          <w:tcPr>
            <w:tcW w:w="992" w:type="dxa"/>
          </w:tcPr>
          <w:p w14:paraId="3DF3D1F0" w14:textId="50A89FB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4DC9CAD7"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3D9FCB40"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Setul conține cu o broșură de informații utile în format A4 cu 16 experimente legate de programa școlară. Toate componentele intră întro cutie de depozitare din plastic pentru a fi ușor de depozitat și de ține evidenta elementelor.</w:t>
            </w:r>
          </w:p>
          <w:p w14:paraId="36452B2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Conține:</w:t>
            </w:r>
          </w:p>
          <w:p w14:paraId="1694FC9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4 baghete,</w:t>
            </w:r>
          </w:p>
          <w:p w14:paraId="6CA9FD2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20 bile magnetice,</w:t>
            </w:r>
          </w:p>
          <w:p w14:paraId="506176A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2 magneți cu înveliș din plastic,</w:t>
            </w:r>
          </w:p>
          <w:p w14:paraId="46124C4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super magnet,</w:t>
            </w:r>
          </w:p>
          <w:p w14:paraId="4704DE3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set de magneți inelari care pot pluti,</w:t>
            </w:r>
          </w:p>
          <w:p w14:paraId="20CDB41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magnet potcoavă mic,</w:t>
            </w:r>
          </w:p>
          <w:p w14:paraId="0E8243C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un magnet de busolă.</w:t>
            </w:r>
          </w:p>
          <w:p w14:paraId="6DC7A6AC" w14:textId="366EDAF9"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Dimensiunea magnetului potcoavă: 120 mm.</w:t>
            </w:r>
          </w:p>
        </w:tc>
        <w:tc>
          <w:tcPr>
            <w:tcW w:w="1530" w:type="dxa"/>
          </w:tcPr>
          <w:p w14:paraId="7CDF16FD"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75" w:history="1">
              <w:r w:rsidRPr="00E47D8E">
                <w:rPr>
                  <w:rStyle w:val="Hyperlink"/>
                  <w:rFonts w:ascii="Montserrat Light" w:eastAsia="Calibri" w:hAnsi="Montserrat Light" w:cs="Times New Roman"/>
                  <w:sz w:val="16"/>
                  <w:szCs w:val="16"/>
                  <w:lang w:val="en-US"/>
                </w:rPr>
                <w:t>Set Primele Experimente Magnetice (kreativity.ro)</w:t>
              </w:r>
            </w:hyperlink>
          </w:p>
          <w:p w14:paraId="1F51FC6A" w14:textId="161F4E60"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4A0E8214" wp14:editId="29A124DD">
                  <wp:extent cx="1033145" cy="695960"/>
                  <wp:effectExtent l="0" t="0" r="0" b="8890"/>
                  <wp:docPr id="37" name="image115.jpg">
                    <a:extLst xmlns:a="http://schemas.openxmlformats.org/drawingml/2006/main">
                      <a:ext uri="{FF2B5EF4-FFF2-40B4-BE49-F238E27FC236}">
                        <a16:creationId xmlns:a16="http://schemas.microsoft.com/office/drawing/2014/main" id="{00000000-0008-0000-0200-000025000000}"/>
                      </a:ext>
                    </a:extLst>
                  </wp:docPr>
                  <wp:cNvGraphicFramePr/>
                  <a:graphic xmlns:a="http://schemas.openxmlformats.org/drawingml/2006/main">
                    <a:graphicData uri="http://schemas.openxmlformats.org/drawingml/2006/picture">
                      <pic:pic xmlns:pic="http://schemas.openxmlformats.org/drawingml/2006/picture">
                        <pic:nvPicPr>
                          <pic:cNvPr id="37" name="image115.jpg">
                            <a:extLst>
                              <a:ext uri="{FF2B5EF4-FFF2-40B4-BE49-F238E27FC236}">
                                <a16:creationId xmlns:a16="http://schemas.microsoft.com/office/drawing/2014/main" id="{00000000-0008-0000-0200-000025000000}"/>
                              </a:ext>
                            </a:extLst>
                          </pic:cNvPr>
                          <pic:cNvPicPr preferRelativeResize="0"/>
                        </pic:nvPicPr>
                        <pic:blipFill>
                          <a:blip r:embed="rId76" cstate="print"/>
                          <a:stretch>
                            <a:fillRect/>
                          </a:stretch>
                        </pic:blipFill>
                        <pic:spPr>
                          <a:xfrm>
                            <a:off x="0" y="0"/>
                            <a:ext cx="1033145" cy="695960"/>
                          </a:xfrm>
                          <a:prstGeom prst="rect">
                            <a:avLst/>
                          </a:prstGeom>
                          <a:noFill/>
                        </pic:spPr>
                      </pic:pic>
                    </a:graphicData>
                  </a:graphic>
                </wp:inline>
              </w:drawing>
            </w:r>
          </w:p>
        </w:tc>
        <w:tc>
          <w:tcPr>
            <w:tcW w:w="1260" w:type="dxa"/>
          </w:tcPr>
          <w:p w14:paraId="6EDBFE3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74D1F96" w14:textId="15A871EF"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A9DC83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092D74FF" w14:textId="62162FF5" w:rsidTr="001024E8">
        <w:trPr>
          <w:jc w:val="center"/>
        </w:trPr>
        <w:tc>
          <w:tcPr>
            <w:tcW w:w="715" w:type="dxa"/>
          </w:tcPr>
          <w:p w14:paraId="21B20B3C"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4665BF09" w14:textId="1C63DC6F"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magnetic Deluxe</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85E85A0" w14:textId="51F33878"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3</w:t>
            </w:r>
          </w:p>
        </w:tc>
        <w:tc>
          <w:tcPr>
            <w:tcW w:w="992" w:type="dxa"/>
          </w:tcPr>
          <w:p w14:paraId="6D391E4B" w14:textId="0FEABC8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434C14EA"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033BEA41" w14:textId="365486AB"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Continut: 1 magnet potcoava, 1 magnet dreptunghiular, 1 magnet potcoava AlNiCo 8x6x17 mm, 1 magnet potcoava AlNiCo 1x62x18 mm, 1 magnet dreptunghiular 1x15x1 mm AlNiCo 1x15x1 mm,  1 magnet dreptunghiular 15x2x6 mm AlNiCo, 5 compasuri, 1 g praf de metal. Se livreaza in carcasa de plastic.</w:t>
            </w:r>
          </w:p>
        </w:tc>
        <w:tc>
          <w:tcPr>
            <w:tcW w:w="1530" w:type="dxa"/>
          </w:tcPr>
          <w:p w14:paraId="3384870C" w14:textId="1CCE7F37" w:rsidR="001024E8" w:rsidRPr="00E47D8E" w:rsidRDefault="001024E8" w:rsidP="00BE2A62">
            <w:pPr>
              <w:spacing w:line="276" w:lineRule="auto"/>
              <w:jc w:val="both"/>
              <w:rPr>
                <w:rFonts w:ascii="Montserrat Light" w:eastAsia="Calibri" w:hAnsi="Montserrat Light" w:cs="Times New Roman"/>
                <w:sz w:val="16"/>
                <w:szCs w:val="16"/>
              </w:rPr>
            </w:pPr>
            <w:hyperlink r:id="rId77" w:history="1">
              <w:r w:rsidRPr="00E47D8E">
                <w:rPr>
                  <w:rStyle w:val="Hyperlink"/>
                  <w:rFonts w:ascii="Montserrat Light" w:eastAsia="Calibri" w:hAnsi="Montserrat Light" w:cs="Times New Roman"/>
                  <w:sz w:val="16"/>
                  <w:szCs w:val="16"/>
                  <w:lang w:val="it-IT"/>
                </w:rPr>
                <w:t>Trusa de magneti - - Materiale didactice - Tera Impex SRL</w:t>
              </w:r>
            </w:hyperlink>
          </w:p>
          <w:p w14:paraId="41603E20" w14:textId="3F7AB1A0"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60FD2BE7" wp14:editId="6B8A2285">
                  <wp:extent cx="1033145" cy="923925"/>
                  <wp:effectExtent l="0" t="0" r="0" b="9525"/>
                  <wp:docPr id="38" name="image121.png">
                    <a:extLst xmlns:a="http://schemas.openxmlformats.org/drawingml/2006/main">
                      <a:ext uri="{FF2B5EF4-FFF2-40B4-BE49-F238E27FC236}">
                        <a16:creationId xmlns:a16="http://schemas.microsoft.com/office/drawing/2014/main" id="{00000000-0008-0000-0200-000026000000}"/>
                      </a:ext>
                    </a:extLst>
                  </wp:docPr>
                  <wp:cNvGraphicFramePr/>
                  <a:graphic xmlns:a="http://schemas.openxmlformats.org/drawingml/2006/main">
                    <a:graphicData uri="http://schemas.openxmlformats.org/drawingml/2006/picture">
                      <pic:pic xmlns:pic="http://schemas.openxmlformats.org/drawingml/2006/picture">
                        <pic:nvPicPr>
                          <pic:cNvPr id="38" name="image121.png">
                            <a:extLst>
                              <a:ext uri="{FF2B5EF4-FFF2-40B4-BE49-F238E27FC236}">
                                <a16:creationId xmlns:a16="http://schemas.microsoft.com/office/drawing/2014/main" id="{00000000-0008-0000-0200-000026000000}"/>
                              </a:ext>
                            </a:extLst>
                          </pic:cNvPr>
                          <pic:cNvPicPr preferRelativeResize="0"/>
                        </pic:nvPicPr>
                        <pic:blipFill>
                          <a:blip r:embed="rId78" cstate="print"/>
                          <a:stretch>
                            <a:fillRect/>
                          </a:stretch>
                        </pic:blipFill>
                        <pic:spPr>
                          <a:xfrm>
                            <a:off x="0" y="0"/>
                            <a:ext cx="1033145" cy="923925"/>
                          </a:xfrm>
                          <a:prstGeom prst="rect">
                            <a:avLst/>
                          </a:prstGeom>
                          <a:noFill/>
                        </pic:spPr>
                      </pic:pic>
                    </a:graphicData>
                  </a:graphic>
                </wp:inline>
              </w:drawing>
            </w:r>
          </w:p>
          <w:p w14:paraId="348E99AB" w14:textId="77777777" w:rsidR="001024E8" w:rsidRPr="00E47D8E" w:rsidRDefault="001024E8" w:rsidP="00BE2A62">
            <w:pPr>
              <w:rPr>
                <w:rFonts w:ascii="Montserrat Light" w:eastAsia="Calibri" w:hAnsi="Montserrat Light" w:cs="Times New Roman"/>
                <w:sz w:val="16"/>
                <w:szCs w:val="16"/>
              </w:rPr>
            </w:pPr>
          </w:p>
          <w:p w14:paraId="2C966767" w14:textId="77777777" w:rsidR="001024E8" w:rsidRPr="00E47D8E" w:rsidRDefault="001024E8" w:rsidP="00BE2A62">
            <w:pPr>
              <w:jc w:val="center"/>
              <w:rPr>
                <w:rFonts w:ascii="Montserrat Light" w:eastAsia="Calibri" w:hAnsi="Montserrat Light" w:cs="Times New Roman"/>
                <w:sz w:val="16"/>
                <w:szCs w:val="16"/>
              </w:rPr>
            </w:pPr>
          </w:p>
        </w:tc>
        <w:tc>
          <w:tcPr>
            <w:tcW w:w="1260" w:type="dxa"/>
          </w:tcPr>
          <w:p w14:paraId="35D4C00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1099F35" w14:textId="7A2798A4"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83AA545"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06884B84" w14:textId="4CE304AF" w:rsidTr="001024E8">
        <w:trPr>
          <w:jc w:val="center"/>
        </w:trPr>
        <w:tc>
          <w:tcPr>
            <w:tcW w:w="715" w:type="dxa"/>
          </w:tcPr>
          <w:p w14:paraId="2FEE0BB7"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5A444458" w14:textId="3E0C5C66"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electromagnetic</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07FECE25" w14:textId="3B4F3B1E"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553723AD" w14:textId="699BD0F4"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val="restart"/>
          </w:tcPr>
          <w:p w14:paraId="3F609391"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51A07C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Kitul are minim 13 componente dintre care:</w:t>
            </w:r>
          </w:p>
          <w:p w14:paraId="62A9AC2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-dispozitiv pentru forta electromagnetica si pentru regula lui Lenz,</w:t>
            </w:r>
          </w:p>
          <w:p w14:paraId="223EDB0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-model de masina electrica,</w:t>
            </w:r>
          </w:p>
          <w:p w14:paraId="606509C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-magneti,</w:t>
            </w:r>
          </w:p>
          <w:p w14:paraId="1F353BF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-bobina,</w:t>
            </w:r>
          </w:p>
          <w:p w14:paraId="584B15D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-multimetru,</w:t>
            </w:r>
          </w:p>
          <w:p w14:paraId="5391335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-scala,</w:t>
            </w:r>
          </w:p>
          <w:p w14:paraId="5402F422" w14:textId="046B7BD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-adaptor sursa, etc.</w:t>
            </w:r>
          </w:p>
        </w:tc>
        <w:tc>
          <w:tcPr>
            <w:tcW w:w="1530" w:type="dxa"/>
          </w:tcPr>
          <w:p w14:paraId="773360D0"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79" w:history="1">
              <w:r w:rsidRPr="00E47D8E">
                <w:rPr>
                  <w:rStyle w:val="Hyperlink"/>
                  <w:rFonts w:ascii="Montserrat Light" w:eastAsia="Calibri" w:hAnsi="Montserrat Light" w:cs="Times New Roman"/>
                  <w:sz w:val="16"/>
                  <w:szCs w:val="16"/>
                  <w:lang w:val="pt-BR"/>
                </w:rPr>
                <w:t>Kit (set) electromagnetism - pentru gimnaziu si liceu (alfavega.ro)</w:t>
              </w:r>
            </w:hyperlink>
          </w:p>
          <w:p w14:paraId="105CAB53" w14:textId="2102A09D"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7CD86CF1" wp14:editId="15D84573">
                  <wp:extent cx="1021080" cy="1120140"/>
                  <wp:effectExtent l="0" t="0" r="7620" b="3810"/>
                  <wp:docPr id="39" name="image111.jpg">
                    <a:extLst xmlns:a="http://schemas.openxmlformats.org/drawingml/2006/main">
                      <a:ext uri="{FF2B5EF4-FFF2-40B4-BE49-F238E27FC236}">
                        <a16:creationId xmlns:a16="http://schemas.microsoft.com/office/drawing/2014/main" id="{00000000-0008-0000-02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111.jpg">
                            <a:extLst>
                              <a:ext uri="{FF2B5EF4-FFF2-40B4-BE49-F238E27FC236}">
                                <a16:creationId xmlns:a16="http://schemas.microsoft.com/office/drawing/2014/main" id="{00000000-0008-0000-0200-000027000000}"/>
                              </a:ext>
                            </a:extLst>
                          </pic:cNvPr>
                          <pic:cNvPicPr preferRelativeResize="0"/>
                        </pic:nvPicPr>
                        <pic:blipFill>
                          <a:blip r:embed="rId35" cstate="print"/>
                          <a:stretch>
                            <a:fillRect/>
                          </a:stretch>
                        </pic:blipFill>
                        <pic:spPr>
                          <a:xfrm>
                            <a:off x="0" y="0"/>
                            <a:ext cx="1021080" cy="1120140"/>
                          </a:xfrm>
                          <a:prstGeom prst="rect">
                            <a:avLst/>
                          </a:prstGeom>
                          <a:noFill/>
                        </pic:spPr>
                      </pic:pic>
                    </a:graphicData>
                  </a:graphic>
                </wp:inline>
              </w:drawing>
            </w:r>
          </w:p>
        </w:tc>
        <w:tc>
          <w:tcPr>
            <w:tcW w:w="1260" w:type="dxa"/>
          </w:tcPr>
          <w:p w14:paraId="2AFEF2F6"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4E254301" w14:textId="5C17BBF8"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3C37856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519D5C3E" w14:textId="390522AC" w:rsidTr="001024E8">
        <w:trPr>
          <w:jc w:val="center"/>
        </w:trPr>
        <w:tc>
          <w:tcPr>
            <w:tcW w:w="715" w:type="dxa"/>
          </w:tcPr>
          <w:p w14:paraId="35C5CBBD"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0025E1C3" w14:textId="7B41993B"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100 cele mai mari descoperiri - Fizica- Documentar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4852AFFC" w14:textId="19ABFF6D"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27362E97" w14:textId="7672C9D1"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64A62920"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5B4A6BAC" w14:textId="52D948D4"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despre legile gravitatiei si miscarii, despre teoriile relativitatii, despre fortele nucleare sau despre teoria cuantica.</w:t>
            </w:r>
          </w:p>
        </w:tc>
        <w:tc>
          <w:tcPr>
            <w:tcW w:w="1530" w:type="dxa"/>
          </w:tcPr>
          <w:p w14:paraId="284D9EC0"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80" w:history="1">
              <w:r w:rsidRPr="00E47D8E">
                <w:rPr>
                  <w:rStyle w:val="Hyperlink"/>
                  <w:rFonts w:ascii="Montserrat Light" w:eastAsia="Calibri" w:hAnsi="Montserrat Light" w:cs="Times New Roman"/>
                  <w:sz w:val="16"/>
                  <w:szCs w:val="16"/>
                  <w:lang w:val="it-IT"/>
                </w:rPr>
                <w:t>100 cele mai mari descoperiri Fizica (alfavega.ro)</w:t>
              </w:r>
            </w:hyperlink>
          </w:p>
          <w:p w14:paraId="51119A99" w14:textId="6F919814"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3F842543" wp14:editId="4B9647B1">
                  <wp:extent cx="1033145" cy="1038860"/>
                  <wp:effectExtent l="0" t="0" r="0" b="8890"/>
                  <wp:docPr id="40" name="image119.jpg">
                    <a:extLst xmlns:a="http://schemas.openxmlformats.org/drawingml/2006/main">
                      <a:ext uri="{FF2B5EF4-FFF2-40B4-BE49-F238E27FC236}">
                        <a16:creationId xmlns:a16="http://schemas.microsoft.com/office/drawing/2014/main" id="{00000000-0008-0000-02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119.jpg">
                            <a:extLst>
                              <a:ext uri="{FF2B5EF4-FFF2-40B4-BE49-F238E27FC236}">
                                <a16:creationId xmlns:a16="http://schemas.microsoft.com/office/drawing/2014/main" id="{00000000-0008-0000-0200-000028000000}"/>
                              </a:ext>
                            </a:extLst>
                          </pic:cNvPr>
                          <pic:cNvPicPr preferRelativeResize="0"/>
                        </pic:nvPicPr>
                        <pic:blipFill>
                          <a:blip r:embed="rId81" cstate="print"/>
                          <a:stretch>
                            <a:fillRect/>
                          </a:stretch>
                        </pic:blipFill>
                        <pic:spPr>
                          <a:xfrm>
                            <a:off x="0" y="0"/>
                            <a:ext cx="1033145" cy="1038860"/>
                          </a:xfrm>
                          <a:prstGeom prst="rect">
                            <a:avLst/>
                          </a:prstGeom>
                          <a:noFill/>
                        </pic:spPr>
                      </pic:pic>
                    </a:graphicData>
                  </a:graphic>
                </wp:inline>
              </w:drawing>
            </w:r>
          </w:p>
        </w:tc>
        <w:tc>
          <w:tcPr>
            <w:tcW w:w="1260" w:type="dxa"/>
          </w:tcPr>
          <w:p w14:paraId="62BD471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2B64B5C0" w14:textId="1593049E"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150FF60E"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C56529E" w14:textId="205F3B33" w:rsidTr="001024E8">
        <w:trPr>
          <w:jc w:val="center"/>
        </w:trPr>
        <w:tc>
          <w:tcPr>
            <w:tcW w:w="715" w:type="dxa"/>
          </w:tcPr>
          <w:p w14:paraId="458FE861"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3CD2B831" w14:textId="1EA06705"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100 cele mai mari descoperiri - Astronomie – Documentar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7AF0F94D" w14:textId="2CB5533C"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09990672" w14:textId="4346E576"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4E990679"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3B86C326" w14:textId="0E664C19"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despre teoria generala a relativitatii, undele radio emise de Calea Lactee, gaura neagra din galaxia noastra, egala cu masa a trei milioane de sori, si obiectele ciudate din Univers, aflate la milioane de ani lumina departare.</w:t>
            </w:r>
          </w:p>
        </w:tc>
        <w:tc>
          <w:tcPr>
            <w:tcW w:w="1530" w:type="dxa"/>
          </w:tcPr>
          <w:p w14:paraId="509FDE1E"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82" w:history="1">
              <w:r w:rsidRPr="00E47D8E">
                <w:rPr>
                  <w:rStyle w:val="Hyperlink"/>
                  <w:rFonts w:ascii="Montserrat Light" w:eastAsia="Calibri" w:hAnsi="Montserrat Light" w:cs="Times New Roman"/>
                  <w:sz w:val="16"/>
                  <w:szCs w:val="16"/>
                  <w:lang w:val="it-IT"/>
                </w:rPr>
                <w:t>100 cele mai mari descoperiri Astronomie (alfavega.ro)</w:t>
              </w:r>
            </w:hyperlink>
          </w:p>
          <w:p w14:paraId="3BF9583B" w14:textId="44B776CF"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4D55B9D1" wp14:editId="6CC65FDD">
                  <wp:extent cx="678180" cy="624840"/>
                  <wp:effectExtent l="0" t="0" r="7620" b="3810"/>
                  <wp:docPr id="41" name="image109.jpg">
                    <a:extLst xmlns:a="http://schemas.openxmlformats.org/drawingml/2006/main">
                      <a:ext uri="{FF2B5EF4-FFF2-40B4-BE49-F238E27FC236}">
                        <a16:creationId xmlns:a16="http://schemas.microsoft.com/office/drawing/2014/main" id="{00000000-0008-0000-0200-000029000000}"/>
                      </a:ext>
                    </a:extLst>
                  </wp:docPr>
                  <wp:cNvGraphicFramePr/>
                  <a:graphic xmlns:a="http://schemas.openxmlformats.org/drawingml/2006/main">
                    <a:graphicData uri="http://schemas.openxmlformats.org/drawingml/2006/picture">
                      <pic:pic xmlns:pic="http://schemas.openxmlformats.org/drawingml/2006/picture">
                        <pic:nvPicPr>
                          <pic:cNvPr id="41" name="image109.jpg">
                            <a:extLst>
                              <a:ext uri="{FF2B5EF4-FFF2-40B4-BE49-F238E27FC236}">
                                <a16:creationId xmlns:a16="http://schemas.microsoft.com/office/drawing/2014/main" id="{00000000-0008-0000-0200-000029000000}"/>
                              </a:ext>
                            </a:extLst>
                          </pic:cNvPr>
                          <pic:cNvPicPr preferRelativeResize="0"/>
                        </pic:nvPicPr>
                        <pic:blipFill>
                          <a:blip r:embed="rId83" cstate="print"/>
                          <a:stretch>
                            <a:fillRect/>
                          </a:stretch>
                        </pic:blipFill>
                        <pic:spPr>
                          <a:xfrm>
                            <a:off x="0" y="0"/>
                            <a:ext cx="678180" cy="624840"/>
                          </a:xfrm>
                          <a:prstGeom prst="rect">
                            <a:avLst/>
                          </a:prstGeom>
                          <a:noFill/>
                        </pic:spPr>
                      </pic:pic>
                    </a:graphicData>
                  </a:graphic>
                </wp:inline>
              </w:drawing>
            </w:r>
          </w:p>
        </w:tc>
        <w:tc>
          <w:tcPr>
            <w:tcW w:w="1260" w:type="dxa"/>
          </w:tcPr>
          <w:p w14:paraId="3824DC33"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67BA9796" w14:textId="4424EDFA"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06ECB47"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19BE2BC" w14:textId="35791BAA" w:rsidTr="001024E8">
        <w:trPr>
          <w:jc w:val="center"/>
        </w:trPr>
        <w:tc>
          <w:tcPr>
            <w:tcW w:w="715" w:type="dxa"/>
          </w:tcPr>
          <w:p w14:paraId="2093D613"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62885E02" w14:textId="0A9CE497"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100 cele mai mari descoperiri Chimie -DOCUMENTAR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48B5B07" w14:textId="11DDB058"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112FEF64" w14:textId="00C2D698"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76FF8C9E"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73BE865D" w14:textId="1B6C5A59"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DVD care dezvaluie istoria descoperirilor in domeniu, din vremea in care atomii erau considerati simple ipoteze, pana la materializarea capacitatii de a construi noi tehnologii. Denumire:Chimie Narat de: Bill Nye Producator: Discovery Channel Audio: Engleza Subtitrare: Romana Gen: Documentar Format: PAL</w:t>
            </w:r>
          </w:p>
        </w:tc>
        <w:tc>
          <w:tcPr>
            <w:tcW w:w="1530" w:type="dxa"/>
          </w:tcPr>
          <w:p w14:paraId="7054D7FB"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84" w:history="1">
              <w:r w:rsidRPr="00E47D8E">
                <w:rPr>
                  <w:rStyle w:val="Hyperlink"/>
                  <w:rFonts w:ascii="Montserrat Light" w:eastAsia="Calibri" w:hAnsi="Montserrat Light" w:cs="Times New Roman"/>
                  <w:sz w:val="16"/>
                  <w:szCs w:val="16"/>
                  <w:lang w:val="it-IT"/>
                </w:rPr>
                <w:t>100 cele mai mari descoperiri Chimie -DOCUMENTAR - eduvolt.ro</w:t>
              </w:r>
            </w:hyperlink>
          </w:p>
          <w:p w14:paraId="6F35A40E" w14:textId="6853734E"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lastRenderedPageBreak/>
              <w:drawing>
                <wp:inline distT="0" distB="0" distL="0" distR="0" wp14:anchorId="647B7716" wp14:editId="6F947B94">
                  <wp:extent cx="800100" cy="883920"/>
                  <wp:effectExtent l="0" t="0" r="0" b="0"/>
                  <wp:docPr id="42" name="image118.jpg">
                    <a:extLst xmlns:a="http://schemas.openxmlformats.org/drawingml/2006/main">
                      <a:ext uri="{FF2B5EF4-FFF2-40B4-BE49-F238E27FC236}">
                        <a16:creationId xmlns:a16="http://schemas.microsoft.com/office/drawing/2014/main" id="{00000000-0008-0000-0200-00002A000000}"/>
                      </a:ext>
                    </a:extLst>
                  </wp:docPr>
                  <wp:cNvGraphicFramePr/>
                  <a:graphic xmlns:a="http://schemas.openxmlformats.org/drawingml/2006/main">
                    <a:graphicData uri="http://schemas.openxmlformats.org/drawingml/2006/picture">
                      <pic:pic xmlns:pic="http://schemas.openxmlformats.org/drawingml/2006/picture">
                        <pic:nvPicPr>
                          <pic:cNvPr id="42" name="image118.jpg">
                            <a:extLst>
                              <a:ext uri="{FF2B5EF4-FFF2-40B4-BE49-F238E27FC236}">
                                <a16:creationId xmlns:a16="http://schemas.microsoft.com/office/drawing/2014/main" id="{00000000-0008-0000-0200-00002A000000}"/>
                              </a:ext>
                            </a:extLst>
                          </pic:cNvPr>
                          <pic:cNvPicPr preferRelativeResize="0"/>
                        </pic:nvPicPr>
                        <pic:blipFill>
                          <a:blip r:embed="rId85" cstate="print"/>
                          <a:stretch>
                            <a:fillRect/>
                          </a:stretch>
                        </pic:blipFill>
                        <pic:spPr>
                          <a:xfrm>
                            <a:off x="0" y="0"/>
                            <a:ext cx="800100" cy="883920"/>
                          </a:xfrm>
                          <a:prstGeom prst="rect">
                            <a:avLst/>
                          </a:prstGeom>
                          <a:noFill/>
                        </pic:spPr>
                      </pic:pic>
                    </a:graphicData>
                  </a:graphic>
                </wp:inline>
              </w:drawing>
            </w:r>
          </w:p>
        </w:tc>
        <w:tc>
          <w:tcPr>
            <w:tcW w:w="1260" w:type="dxa"/>
          </w:tcPr>
          <w:p w14:paraId="686FEE6B"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77E39A1B" w14:textId="57CA5BB9"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2271D6F"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r w:rsidR="001024E8" w:rsidRPr="00E47D8E" w14:paraId="73E2F769" w14:textId="31A0CDA5" w:rsidTr="001024E8">
        <w:trPr>
          <w:jc w:val="center"/>
        </w:trPr>
        <w:tc>
          <w:tcPr>
            <w:tcW w:w="715" w:type="dxa"/>
          </w:tcPr>
          <w:p w14:paraId="045639EA" w14:textId="77777777" w:rsidR="001024E8" w:rsidRPr="00E47D8E" w:rsidRDefault="001024E8" w:rsidP="00BE2A62">
            <w:pPr>
              <w:numPr>
                <w:ilvl w:val="0"/>
                <w:numId w:val="3"/>
              </w:numPr>
              <w:spacing w:line="276" w:lineRule="auto"/>
              <w:jc w:val="center"/>
              <w:rPr>
                <w:rFonts w:ascii="Montserrat Light" w:eastAsia="Calibri" w:hAnsi="Montserrat Light" w:cs="Arial"/>
                <w:sz w:val="16"/>
                <w:szCs w:val="16"/>
              </w:rPr>
            </w:pPr>
          </w:p>
        </w:tc>
        <w:tc>
          <w:tcPr>
            <w:tcW w:w="1800" w:type="dxa"/>
            <w:tcBorders>
              <w:top w:val="nil"/>
              <w:left w:val="single" w:sz="4" w:space="0" w:color="auto"/>
              <w:bottom w:val="single" w:sz="4" w:space="0" w:color="auto"/>
              <w:right w:val="single" w:sz="4" w:space="0" w:color="auto"/>
            </w:tcBorders>
            <w:shd w:val="clear" w:color="auto" w:fill="auto"/>
            <w:vAlign w:val="center"/>
          </w:tcPr>
          <w:p w14:paraId="7AF883F8" w14:textId="3FFA2A0E" w:rsidR="001024E8" w:rsidRPr="00E47D8E" w:rsidRDefault="001024E8" w:rsidP="00BE2A62">
            <w:pPr>
              <w:rPr>
                <w:rFonts w:ascii="Montserrat Light" w:hAnsi="Montserrat Light"/>
                <w:bCs/>
                <w:color w:val="000000"/>
                <w:sz w:val="16"/>
                <w:szCs w:val="16"/>
              </w:rPr>
            </w:pPr>
            <w:r w:rsidRPr="00E47D8E">
              <w:rPr>
                <w:rFonts w:ascii="Montserrat Light" w:hAnsi="Montserrat Light"/>
                <w:color w:val="000000"/>
                <w:sz w:val="16"/>
                <w:szCs w:val="16"/>
              </w:rPr>
              <w:t>Kit trusa sanitara prim ajutor</w:t>
            </w:r>
          </w:p>
        </w:tc>
        <w:tc>
          <w:tcPr>
            <w:tcW w:w="700" w:type="dxa"/>
            <w:tcBorders>
              <w:top w:val="single" w:sz="4" w:space="0" w:color="156082" w:themeColor="accent1"/>
              <w:left w:val="single" w:sz="4" w:space="0" w:color="auto"/>
              <w:bottom w:val="single" w:sz="4" w:space="0" w:color="156082" w:themeColor="accent1"/>
              <w:right w:val="single" w:sz="4" w:space="0" w:color="auto"/>
            </w:tcBorders>
            <w:shd w:val="clear" w:color="auto" w:fill="auto"/>
          </w:tcPr>
          <w:p w14:paraId="2AEBC99D" w14:textId="4DAF48A7"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1</w:t>
            </w:r>
          </w:p>
        </w:tc>
        <w:tc>
          <w:tcPr>
            <w:tcW w:w="992" w:type="dxa"/>
          </w:tcPr>
          <w:p w14:paraId="32A26414" w14:textId="58831ACA" w:rsidR="001024E8" w:rsidRPr="00E47D8E" w:rsidRDefault="001024E8" w:rsidP="00BE2A62">
            <w:pPr>
              <w:spacing w:line="276" w:lineRule="auto"/>
              <w:jc w:val="center"/>
              <w:rPr>
                <w:rFonts w:ascii="Montserrat Light" w:eastAsia="Calibri" w:hAnsi="Montserrat Light" w:cs="Times New Roman"/>
                <w:sz w:val="16"/>
                <w:szCs w:val="16"/>
              </w:rPr>
            </w:pPr>
            <w:r w:rsidRPr="00E47D8E">
              <w:rPr>
                <w:rFonts w:ascii="Montserrat Light" w:eastAsia="Calibri" w:hAnsi="Montserrat Light" w:cs="Times New Roman"/>
                <w:sz w:val="16"/>
                <w:szCs w:val="16"/>
              </w:rPr>
              <w:t>buc</w:t>
            </w:r>
          </w:p>
        </w:tc>
        <w:tc>
          <w:tcPr>
            <w:tcW w:w="1278" w:type="dxa"/>
            <w:vMerge/>
          </w:tcPr>
          <w:p w14:paraId="1AE61727" w14:textId="77777777" w:rsidR="001024E8" w:rsidRPr="00E47D8E" w:rsidRDefault="001024E8" w:rsidP="00BE2A62">
            <w:pPr>
              <w:spacing w:line="276" w:lineRule="auto"/>
              <w:rPr>
                <w:rFonts w:ascii="Montserrat Light" w:eastAsia="Calibri" w:hAnsi="Montserrat Light" w:cs="Times New Roman"/>
                <w:sz w:val="16"/>
                <w:szCs w:val="16"/>
              </w:rPr>
            </w:pPr>
          </w:p>
        </w:tc>
        <w:tc>
          <w:tcPr>
            <w:tcW w:w="3330" w:type="dxa"/>
          </w:tcPr>
          <w:p w14:paraId="3B72D6B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CONȚINUTUL MINIM OBLIGATORIU AL TRUSEI SANITARE</w:t>
            </w:r>
          </w:p>
          <w:p w14:paraId="3FA412C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Cutie din material plastic, etanșă, cu colțuri rotunjite - 1 buc</w:t>
            </w:r>
          </w:p>
          <w:p w14:paraId="1471568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Foarfece cu vârfuri boante - 1 buc</w:t>
            </w:r>
          </w:p>
          <w:p w14:paraId="5B10502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Garou 50 cm - 1 buc</w:t>
            </w:r>
          </w:p>
          <w:p w14:paraId="1BDFD857"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Deschizător de gură din material plastic - 1 buc</w:t>
            </w:r>
          </w:p>
          <w:p w14:paraId="757B31D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Dispozitiv de respirație gură la gură - 1 buc</w:t>
            </w:r>
          </w:p>
          <w:p w14:paraId="12349DD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Pipă Guedel mărimea 4 - 1 buc</w:t>
            </w:r>
          </w:p>
          <w:p w14:paraId="0798F224"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Pipă Guedel mărimea 10 - 1 buc</w:t>
            </w:r>
          </w:p>
          <w:p w14:paraId="118E142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Mănuși de examinare, pereche - 4 buc</w:t>
            </w:r>
          </w:p>
          <w:p w14:paraId="12A854D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Pahare de unică folosință - 5 buc</w:t>
            </w:r>
          </w:p>
          <w:p w14:paraId="5ECC98A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Batiste de hârtie cu soluție dezinfectantă - 10 buc</w:t>
            </w:r>
          </w:p>
          <w:p w14:paraId="6A09D80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Atele din material plastic - 2 buc</w:t>
            </w:r>
          </w:p>
          <w:p w14:paraId="16B13A5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Feși din tifon mici 5 cm/4 m - 5 buc</w:t>
            </w:r>
          </w:p>
          <w:p w14:paraId="2818057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lastRenderedPageBreak/>
              <w:t>• Feși din tifon mari 10 cm/5 m - 3 buc</w:t>
            </w:r>
          </w:p>
          <w:p w14:paraId="3C970C69"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Bandaj triunghiular I = 80 mm - 2 buc</w:t>
            </w:r>
          </w:p>
          <w:p w14:paraId="09C3F1F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Vată hidrofilă sterilă, pachet A 50 g - 2 buc</w:t>
            </w:r>
          </w:p>
          <w:p w14:paraId="3D27223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Ace de siguranță - 12 buc</w:t>
            </w:r>
          </w:p>
          <w:p w14:paraId="215897B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Leucoplast 5 cm/3 m - 1 buc</w:t>
            </w:r>
          </w:p>
          <w:p w14:paraId="5EC1D585"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Leucoplast 2,5 cm/2,5 m - 1 buc</w:t>
            </w:r>
          </w:p>
          <w:p w14:paraId="4D29416F"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Alcool sanitar 200 ml - 1 buc</w:t>
            </w:r>
          </w:p>
          <w:p w14:paraId="42C00B4D"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Comprese sterile 10 cm/8 cm x 10 buc. - 10 set</w:t>
            </w:r>
          </w:p>
          <w:p w14:paraId="5C7E69DB"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Pansament individual 2 cm/6 cm - 10 buc</w:t>
            </w:r>
          </w:p>
          <w:p w14:paraId="78AFCB13"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Pansament cu rivanol 6 cm /10 cm - 5 buc</w:t>
            </w:r>
          </w:p>
          <w:p w14:paraId="0B0E93E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Plasture 6 cm/50 cm - 1 buc</w:t>
            </w:r>
          </w:p>
          <w:p w14:paraId="494D1CC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Creion - 1 buc</w:t>
            </w:r>
          </w:p>
          <w:p w14:paraId="2E569F11"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Caiet a 50 de pagini - 1 buc</w:t>
            </w:r>
          </w:p>
          <w:p w14:paraId="4C212AAA"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Broșură cu instrucțiuni de prim ajutor - 1 buc</w:t>
            </w:r>
          </w:p>
          <w:p w14:paraId="2F6E8D48"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Rivanol soluție 10/00, 200 ml - 1 buc</w:t>
            </w:r>
          </w:p>
          <w:p w14:paraId="3F2ECE9C" w14:textId="7777777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Apă oxigenată sau perogen - 1 buc</w:t>
            </w:r>
          </w:p>
          <w:p w14:paraId="5B68B41B" w14:textId="01B90D25"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eastAsia="Calibri" w:hAnsi="Montserrat Light" w:cs="Times New Roman"/>
                <w:sz w:val="16"/>
                <w:szCs w:val="16"/>
              </w:rPr>
              <w:t>• Alcool iodat 200 ml - 1 buc</w:t>
            </w:r>
          </w:p>
        </w:tc>
        <w:tc>
          <w:tcPr>
            <w:tcW w:w="1530" w:type="dxa"/>
          </w:tcPr>
          <w:p w14:paraId="16AE451E" w14:textId="77777777" w:rsidR="001024E8" w:rsidRPr="00E47D8E" w:rsidRDefault="001024E8" w:rsidP="00BE2A62">
            <w:pPr>
              <w:spacing w:line="276" w:lineRule="auto"/>
              <w:jc w:val="both"/>
              <w:rPr>
                <w:rFonts w:ascii="Montserrat Light" w:eastAsia="Calibri" w:hAnsi="Montserrat Light" w:cs="Times New Roman"/>
                <w:sz w:val="16"/>
                <w:szCs w:val="16"/>
              </w:rPr>
            </w:pPr>
            <w:hyperlink r:id="rId86" w:history="1">
              <w:r w:rsidRPr="00E47D8E">
                <w:rPr>
                  <w:rStyle w:val="Hyperlink"/>
                  <w:rFonts w:ascii="Montserrat Light" w:eastAsia="Calibri" w:hAnsi="Montserrat Light" w:cs="Times New Roman"/>
                  <w:sz w:val="16"/>
                  <w:szCs w:val="16"/>
                  <w:lang w:val="pt-BR"/>
                </w:rPr>
                <w:t>Trusa Sanitara de prim ajutor PRIMA - 0001 - SSMescu</w:t>
              </w:r>
            </w:hyperlink>
          </w:p>
          <w:p w14:paraId="5AD269B7" w14:textId="1476B7F7" w:rsidR="001024E8" w:rsidRPr="00E47D8E" w:rsidRDefault="001024E8" w:rsidP="00BE2A62">
            <w:pPr>
              <w:spacing w:line="276" w:lineRule="auto"/>
              <w:jc w:val="both"/>
              <w:rPr>
                <w:rFonts w:ascii="Montserrat Light" w:eastAsia="Calibri" w:hAnsi="Montserrat Light" w:cs="Times New Roman"/>
                <w:sz w:val="16"/>
                <w:szCs w:val="16"/>
              </w:rPr>
            </w:pPr>
            <w:r w:rsidRPr="00E47D8E">
              <w:rPr>
                <w:rFonts w:ascii="Montserrat Light" w:hAnsi="Montserrat Light"/>
                <w:noProof/>
                <w:sz w:val="16"/>
                <w:szCs w:val="16"/>
              </w:rPr>
              <w:drawing>
                <wp:inline distT="0" distB="0" distL="0" distR="0" wp14:anchorId="297C2A7E" wp14:editId="1B76DA40">
                  <wp:extent cx="1033145" cy="868045"/>
                  <wp:effectExtent l="0" t="0" r="0" b="8255"/>
                  <wp:docPr id="43" name="image122.png">
                    <a:extLst xmlns:a="http://schemas.openxmlformats.org/drawingml/2006/main">
                      <a:ext uri="{FF2B5EF4-FFF2-40B4-BE49-F238E27FC236}">
                        <a16:creationId xmlns:a16="http://schemas.microsoft.com/office/drawing/2014/main" id="{00000000-0008-0000-0200-00002B000000}"/>
                      </a:ext>
                    </a:extLst>
                  </wp:docPr>
                  <wp:cNvGraphicFramePr/>
                  <a:graphic xmlns:a="http://schemas.openxmlformats.org/drawingml/2006/main">
                    <a:graphicData uri="http://schemas.openxmlformats.org/drawingml/2006/picture">
                      <pic:pic xmlns:pic="http://schemas.openxmlformats.org/drawingml/2006/picture">
                        <pic:nvPicPr>
                          <pic:cNvPr id="43" name="image122.png">
                            <a:extLst>
                              <a:ext uri="{FF2B5EF4-FFF2-40B4-BE49-F238E27FC236}">
                                <a16:creationId xmlns:a16="http://schemas.microsoft.com/office/drawing/2014/main" id="{00000000-0008-0000-0200-00002B000000}"/>
                              </a:ext>
                            </a:extLst>
                          </pic:cNvPr>
                          <pic:cNvPicPr preferRelativeResize="0"/>
                        </pic:nvPicPr>
                        <pic:blipFill>
                          <a:blip r:embed="rId87" cstate="print"/>
                          <a:stretch>
                            <a:fillRect/>
                          </a:stretch>
                        </pic:blipFill>
                        <pic:spPr>
                          <a:xfrm>
                            <a:off x="0" y="0"/>
                            <a:ext cx="1033145" cy="868045"/>
                          </a:xfrm>
                          <a:prstGeom prst="rect">
                            <a:avLst/>
                          </a:prstGeom>
                          <a:noFill/>
                        </pic:spPr>
                      </pic:pic>
                    </a:graphicData>
                  </a:graphic>
                </wp:inline>
              </w:drawing>
            </w:r>
          </w:p>
        </w:tc>
        <w:tc>
          <w:tcPr>
            <w:tcW w:w="1260" w:type="dxa"/>
          </w:tcPr>
          <w:p w14:paraId="7508F5EC"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552E7FA0" w14:textId="092DA220" w:rsidR="001024E8" w:rsidRPr="00E47D8E" w:rsidRDefault="001024E8" w:rsidP="00BE2A62">
            <w:pPr>
              <w:spacing w:line="276" w:lineRule="auto"/>
              <w:ind w:right="170"/>
              <w:jc w:val="center"/>
              <w:rPr>
                <w:rFonts w:ascii="Montserrat Light" w:eastAsia="Calibri" w:hAnsi="Montserrat Light" w:cs="Times New Roman"/>
                <w:sz w:val="16"/>
                <w:szCs w:val="16"/>
              </w:rPr>
            </w:pPr>
          </w:p>
        </w:tc>
        <w:tc>
          <w:tcPr>
            <w:tcW w:w="1260" w:type="dxa"/>
          </w:tcPr>
          <w:p w14:paraId="00FDEDC4" w14:textId="77777777" w:rsidR="001024E8" w:rsidRPr="00E47D8E" w:rsidRDefault="001024E8" w:rsidP="00BE2A62">
            <w:pPr>
              <w:spacing w:line="276" w:lineRule="auto"/>
              <w:ind w:right="170"/>
              <w:jc w:val="center"/>
              <w:rPr>
                <w:rFonts w:ascii="Montserrat Light" w:eastAsia="Calibri" w:hAnsi="Montserrat Light" w:cs="Times New Roman"/>
                <w:sz w:val="16"/>
                <w:szCs w:val="16"/>
              </w:rPr>
            </w:pPr>
          </w:p>
        </w:tc>
      </w:tr>
    </w:tbl>
    <w:p w14:paraId="02D71E75" w14:textId="77777777" w:rsidR="00935003" w:rsidRPr="00E47D8E" w:rsidRDefault="00935003" w:rsidP="00935003">
      <w:pPr>
        <w:tabs>
          <w:tab w:val="left" w:pos="936"/>
        </w:tabs>
        <w:rPr>
          <w:rFonts w:ascii="Montserrat Light" w:eastAsia="Calibri" w:hAnsi="Montserrat Light" w:cs="Times New Roman"/>
          <w:sz w:val="16"/>
          <w:szCs w:val="16"/>
          <w:lang w:val="ro-RO"/>
        </w:rPr>
      </w:pPr>
    </w:p>
    <w:p w14:paraId="5E13C1D7" w14:textId="77777777" w:rsidR="00204E0A" w:rsidRPr="00E47D8E" w:rsidRDefault="00204E0A" w:rsidP="00935003">
      <w:pPr>
        <w:tabs>
          <w:tab w:val="left" w:pos="936"/>
        </w:tabs>
        <w:rPr>
          <w:rFonts w:ascii="Montserrat Light" w:eastAsia="Calibri" w:hAnsi="Montserrat Light" w:cs="Times New Roman"/>
          <w:sz w:val="16"/>
          <w:szCs w:val="16"/>
          <w:lang w:val="ro-RO"/>
        </w:rPr>
      </w:pPr>
    </w:p>
    <w:p w14:paraId="065E0F30" w14:textId="77777777" w:rsidR="009B63DF" w:rsidRPr="00E47D8E" w:rsidRDefault="009B63DF" w:rsidP="00935003">
      <w:pPr>
        <w:tabs>
          <w:tab w:val="left" w:pos="936"/>
        </w:tabs>
        <w:rPr>
          <w:rFonts w:ascii="Montserrat Light" w:eastAsia="Calibri" w:hAnsi="Montserrat Light" w:cs="Times New Roman"/>
          <w:sz w:val="16"/>
          <w:szCs w:val="16"/>
          <w:lang w:val="ro-RO"/>
        </w:rPr>
      </w:pPr>
    </w:p>
    <w:p w14:paraId="04D2D8D8" w14:textId="77777777" w:rsidR="009B63DF" w:rsidRPr="00E47D8E" w:rsidRDefault="009B63DF" w:rsidP="00935003">
      <w:pPr>
        <w:tabs>
          <w:tab w:val="left" w:pos="936"/>
        </w:tabs>
        <w:rPr>
          <w:rFonts w:ascii="Montserrat Light" w:eastAsia="Calibri" w:hAnsi="Montserrat Light" w:cs="Times New Roman"/>
          <w:sz w:val="16"/>
          <w:szCs w:val="16"/>
          <w:lang w:val="ro-RO"/>
        </w:rPr>
      </w:pPr>
    </w:p>
    <w:p w14:paraId="437EF897" w14:textId="77777777" w:rsidR="009B63DF" w:rsidRPr="00E47D8E" w:rsidRDefault="009B63DF" w:rsidP="00935003">
      <w:pPr>
        <w:tabs>
          <w:tab w:val="left" w:pos="936"/>
        </w:tabs>
        <w:rPr>
          <w:rFonts w:ascii="Montserrat Light" w:eastAsia="Calibri" w:hAnsi="Montserrat Light" w:cs="Times New Roman"/>
          <w:sz w:val="16"/>
          <w:szCs w:val="16"/>
          <w:lang w:val="ro-RO"/>
        </w:rPr>
      </w:pPr>
    </w:p>
    <w:p w14:paraId="7E6B4E48" w14:textId="77777777" w:rsidR="009B63DF" w:rsidRPr="00E47D8E" w:rsidRDefault="009B63DF" w:rsidP="00935003">
      <w:pPr>
        <w:tabs>
          <w:tab w:val="left" w:pos="936"/>
        </w:tabs>
        <w:rPr>
          <w:rFonts w:ascii="Montserrat Light" w:eastAsia="Calibri" w:hAnsi="Montserrat Light" w:cs="Times New Roman"/>
          <w:sz w:val="16"/>
          <w:szCs w:val="16"/>
          <w:lang w:val="ro-RO"/>
        </w:rPr>
      </w:pPr>
    </w:p>
    <w:p w14:paraId="2729BFD4" w14:textId="77777777" w:rsidR="009B63DF" w:rsidRPr="00E47D8E" w:rsidRDefault="009B63DF" w:rsidP="00935003">
      <w:pPr>
        <w:tabs>
          <w:tab w:val="left" w:pos="936"/>
        </w:tabs>
        <w:rPr>
          <w:rFonts w:ascii="Montserrat Light" w:eastAsia="Calibri" w:hAnsi="Montserrat Light" w:cs="Times New Roman"/>
          <w:sz w:val="16"/>
          <w:szCs w:val="16"/>
          <w:lang w:val="ro-RO"/>
        </w:rPr>
      </w:pPr>
    </w:p>
    <w:sectPr w:rsidR="009B63DF" w:rsidRPr="00E47D8E" w:rsidSect="001024E8">
      <w:pgSz w:w="15840" w:h="12240" w:orient="landscape"/>
      <w:pgMar w:top="630" w:right="1134" w:bottom="1043"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Ligh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06BB"/>
    <w:multiLevelType w:val="hybridMultilevel"/>
    <w:tmpl w:val="C6A40B16"/>
    <w:lvl w:ilvl="0" w:tplc="AF7A4B50">
      <w:start w:val="6"/>
      <w:numFmt w:val="bullet"/>
      <w:lvlText w:val="-"/>
      <w:lvlJc w:val="left"/>
      <w:pPr>
        <w:ind w:left="720" w:hanging="360"/>
      </w:pPr>
      <w:rPr>
        <w:rFonts w:ascii="Montserrat" w:eastAsia="Calibr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B4BCF"/>
    <w:multiLevelType w:val="hybridMultilevel"/>
    <w:tmpl w:val="D34CA4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8114D4"/>
    <w:multiLevelType w:val="hybridMultilevel"/>
    <w:tmpl w:val="F85A1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9D461C"/>
    <w:multiLevelType w:val="hybridMultilevel"/>
    <w:tmpl w:val="B9FC7C8C"/>
    <w:lvl w:ilvl="0" w:tplc="DCB21700">
      <w:numFmt w:val="bullet"/>
      <w:lvlText w:val="-"/>
      <w:lvlJc w:val="left"/>
      <w:pPr>
        <w:ind w:left="720" w:hanging="360"/>
      </w:pPr>
      <w:rPr>
        <w:rFonts w:ascii="Montserrat" w:eastAsia="Calibr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064C7"/>
    <w:multiLevelType w:val="hybridMultilevel"/>
    <w:tmpl w:val="D34CA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053936">
    <w:abstractNumId w:val="2"/>
  </w:num>
  <w:num w:numId="2" w16cid:durableId="1563367076">
    <w:abstractNumId w:val="0"/>
  </w:num>
  <w:num w:numId="3" w16cid:durableId="1948728765">
    <w:abstractNumId w:val="4"/>
  </w:num>
  <w:num w:numId="4" w16cid:durableId="367216864">
    <w:abstractNumId w:val="3"/>
  </w:num>
  <w:num w:numId="5" w16cid:durableId="194777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C36"/>
    <w:rsid w:val="00040EAF"/>
    <w:rsid w:val="00082AED"/>
    <w:rsid w:val="000C2EB8"/>
    <w:rsid w:val="000F1492"/>
    <w:rsid w:val="001024E8"/>
    <w:rsid w:val="0017095A"/>
    <w:rsid w:val="00192C36"/>
    <w:rsid w:val="001B5141"/>
    <w:rsid w:val="00204E0A"/>
    <w:rsid w:val="002077F0"/>
    <w:rsid w:val="00220362"/>
    <w:rsid w:val="002D0F90"/>
    <w:rsid w:val="003412FC"/>
    <w:rsid w:val="003611B9"/>
    <w:rsid w:val="003A30B4"/>
    <w:rsid w:val="003F4AF6"/>
    <w:rsid w:val="00412C77"/>
    <w:rsid w:val="0044526C"/>
    <w:rsid w:val="00497F11"/>
    <w:rsid w:val="004A1DFA"/>
    <w:rsid w:val="00513693"/>
    <w:rsid w:val="00532FE0"/>
    <w:rsid w:val="0059494B"/>
    <w:rsid w:val="005949F5"/>
    <w:rsid w:val="005B5AF4"/>
    <w:rsid w:val="005C45AD"/>
    <w:rsid w:val="005E0937"/>
    <w:rsid w:val="00611CAA"/>
    <w:rsid w:val="006555AC"/>
    <w:rsid w:val="006D5C76"/>
    <w:rsid w:val="00703B15"/>
    <w:rsid w:val="00732D66"/>
    <w:rsid w:val="00750AD0"/>
    <w:rsid w:val="00774FA5"/>
    <w:rsid w:val="007A6E95"/>
    <w:rsid w:val="00857A30"/>
    <w:rsid w:val="008E0EE1"/>
    <w:rsid w:val="008F3379"/>
    <w:rsid w:val="00932F2E"/>
    <w:rsid w:val="00935003"/>
    <w:rsid w:val="009B63DF"/>
    <w:rsid w:val="00AD019D"/>
    <w:rsid w:val="00AE75EE"/>
    <w:rsid w:val="00B15372"/>
    <w:rsid w:val="00B21991"/>
    <w:rsid w:val="00B23342"/>
    <w:rsid w:val="00BE2A62"/>
    <w:rsid w:val="00C0335A"/>
    <w:rsid w:val="00C52AB5"/>
    <w:rsid w:val="00CB5AB8"/>
    <w:rsid w:val="00CC1E3E"/>
    <w:rsid w:val="00DE6407"/>
    <w:rsid w:val="00E2096F"/>
    <w:rsid w:val="00E47D8E"/>
    <w:rsid w:val="00E56BB6"/>
    <w:rsid w:val="00F01191"/>
    <w:rsid w:val="00FE0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C4328"/>
  <w15:chartTrackingRefBased/>
  <w15:docId w15:val="{A5F7875A-2C21-47CD-938A-F07017E5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C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C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C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C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C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C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C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C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C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C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2C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2C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2C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2C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2C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C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C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C36"/>
    <w:rPr>
      <w:rFonts w:eastAsiaTheme="majorEastAsia" w:cstheme="majorBidi"/>
      <w:color w:val="272727" w:themeColor="text1" w:themeTint="D8"/>
    </w:rPr>
  </w:style>
  <w:style w:type="paragraph" w:styleId="Title">
    <w:name w:val="Title"/>
    <w:basedOn w:val="Normal"/>
    <w:next w:val="Normal"/>
    <w:link w:val="TitleChar"/>
    <w:uiPriority w:val="10"/>
    <w:qFormat/>
    <w:rsid w:val="00192C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C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C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C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C36"/>
    <w:pPr>
      <w:spacing w:before="160"/>
      <w:jc w:val="center"/>
    </w:pPr>
    <w:rPr>
      <w:i/>
      <w:iCs/>
      <w:color w:val="404040" w:themeColor="text1" w:themeTint="BF"/>
    </w:rPr>
  </w:style>
  <w:style w:type="character" w:customStyle="1" w:styleId="QuoteChar">
    <w:name w:val="Quote Char"/>
    <w:basedOn w:val="DefaultParagraphFont"/>
    <w:link w:val="Quote"/>
    <w:uiPriority w:val="29"/>
    <w:rsid w:val="00192C36"/>
    <w:rPr>
      <w:i/>
      <w:iCs/>
      <w:color w:val="404040" w:themeColor="text1" w:themeTint="BF"/>
    </w:rPr>
  </w:style>
  <w:style w:type="paragraph" w:styleId="ListParagraph">
    <w:name w:val="List Paragraph"/>
    <w:basedOn w:val="Normal"/>
    <w:uiPriority w:val="34"/>
    <w:qFormat/>
    <w:rsid w:val="00192C36"/>
    <w:pPr>
      <w:ind w:left="720"/>
      <w:contextualSpacing/>
    </w:pPr>
  </w:style>
  <w:style w:type="character" w:styleId="IntenseEmphasis">
    <w:name w:val="Intense Emphasis"/>
    <w:basedOn w:val="DefaultParagraphFont"/>
    <w:uiPriority w:val="21"/>
    <w:qFormat/>
    <w:rsid w:val="00192C36"/>
    <w:rPr>
      <w:i/>
      <w:iCs/>
      <w:color w:val="0F4761" w:themeColor="accent1" w:themeShade="BF"/>
    </w:rPr>
  </w:style>
  <w:style w:type="paragraph" w:styleId="IntenseQuote">
    <w:name w:val="Intense Quote"/>
    <w:basedOn w:val="Normal"/>
    <w:next w:val="Normal"/>
    <w:link w:val="IntenseQuoteChar"/>
    <w:uiPriority w:val="30"/>
    <w:qFormat/>
    <w:rsid w:val="00192C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C36"/>
    <w:rPr>
      <w:i/>
      <w:iCs/>
      <w:color w:val="0F4761" w:themeColor="accent1" w:themeShade="BF"/>
    </w:rPr>
  </w:style>
  <w:style w:type="character" w:styleId="IntenseReference">
    <w:name w:val="Intense Reference"/>
    <w:basedOn w:val="DefaultParagraphFont"/>
    <w:uiPriority w:val="32"/>
    <w:qFormat/>
    <w:rsid w:val="00192C36"/>
    <w:rPr>
      <w:b/>
      <w:bCs/>
      <w:smallCaps/>
      <w:color w:val="0F4761" w:themeColor="accent1" w:themeShade="BF"/>
      <w:spacing w:val="5"/>
    </w:rPr>
  </w:style>
  <w:style w:type="table" w:customStyle="1" w:styleId="TableGrid1">
    <w:name w:val="Table Grid1"/>
    <w:basedOn w:val="TableNormal"/>
    <w:next w:val="TableGrid"/>
    <w:rsid w:val="00192C36"/>
    <w:pPr>
      <w:spacing w:after="0" w:line="240" w:lineRule="auto"/>
    </w:pPr>
    <w:rPr>
      <w:kern w:val="0"/>
      <w:sz w:val="22"/>
      <w:szCs w:val="22"/>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2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7A30"/>
    <w:rPr>
      <w:color w:val="467886" w:themeColor="hyperlink"/>
      <w:u w:val="single"/>
    </w:rPr>
  </w:style>
  <w:style w:type="character" w:styleId="UnresolvedMention">
    <w:name w:val="Unresolved Mention"/>
    <w:basedOn w:val="DefaultParagraphFont"/>
    <w:uiPriority w:val="99"/>
    <w:semiHidden/>
    <w:unhideWhenUsed/>
    <w:rsid w:val="00857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4397">
      <w:bodyDiv w:val="1"/>
      <w:marLeft w:val="0"/>
      <w:marRight w:val="0"/>
      <w:marTop w:val="0"/>
      <w:marBottom w:val="0"/>
      <w:divBdr>
        <w:top w:val="none" w:sz="0" w:space="0" w:color="auto"/>
        <w:left w:val="none" w:sz="0" w:space="0" w:color="auto"/>
        <w:bottom w:val="none" w:sz="0" w:space="0" w:color="auto"/>
        <w:right w:val="none" w:sz="0" w:space="0" w:color="auto"/>
      </w:divBdr>
    </w:div>
    <w:div w:id="17970139">
      <w:bodyDiv w:val="1"/>
      <w:marLeft w:val="0"/>
      <w:marRight w:val="0"/>
      <w:marTop w:val="0"/>
      <w:marBottom w:val="0"/>
      <w:divBdr>
        <w:top w:val="none" w:sz="0" w:space="0" w:color="auto"/>
        <w:left w:val="none" w:sz="0" w:space="0" w:color="auto"/>
        <w:bottom w:val="none" w:sz="0" w:space="0" w:color="auto"/>
        <w:right w:val="none" w:sz="0" w:space="0" w:color="auto"/>
      </w:divBdr>
    </w:div>
    <w:div w:id="23941347">
      <w:bodyDiv w:val="1"/>
      <w:marLeft w:val="0"/>
      <w:marRight w:val="0"/>
      <w:marTop w:val="0"/>
      <w:marBottom w:val="0"/>
      <w:divBdr>
        <w:top w:val="none" w:sz="0" w:space="0" w:color="auto"/>
        <w:left w:val="none" w:sz="0" w:space="0" w:color="auto"/>
        <w:bottom w:val="none" w:sz="0" w:space="0" w:color="auto"/>
        <w:right w:val="none" w:sz="0" w:space="0" w:color="auto"/>
      </w:divBdr>
    </w:div>
    <w:div w:id="25064773">
      <w:bodyDiv w:val="1"/>
      <w:marLeft w:val="0"/>
      <w:marRight w:val="0"/>
      <w:marTop w:val="0"/>
      <w:marBottom w:val="0"/>
      <w:divBdr>
        <w:top w:val="none" w:sz="0" w:space="0" w:color="auto"/>
        <w:left w:val="none" w:sz="0" w:space="0" w:color="auto"/>
        <w:bottom w:val="none" w:sz="0" w:space="0" w:color="auto"/>
        <w:right w:val="none" w:sz="0" w:space="0" w:color="auto"/>
      </w:divBdr>
    </w:div>
    <w:div w:id="43720041">
      <w:bodyDiv w:val="1"/>
      <w:marLeft w:val="0"/>
      <w:marRight w:val="0"/>
      <w:marTop w:val="0"/>
      <w:marBottom w:val="0"/>
      <w:divBdr>
        <w:top w:val="none" w:sz="0" w:space="0" w:color="auto"/>
        <w:left w:val="none" w:sz="0" w:space="0" w:color="auto"/>
        <w:bottom w:val="none" w:sz="0" w:space="0" w:color="auto"/>
        <w:right w:val="none" w:sz="0" w:space="0" w:color="auto"/>
      </w:divBdr>
    </w:div>
    <w:div w:id="52776965">
      <w:bodyDiv w:val="1"/>
      <w:marLeft w:val="0"/>
      <w:marRight w:val="0"/>
      <w:marTop w:val="0"/>
      <w:marBottom w:val="0"/>
      <w:divBdr>
        <w:top w:val="none" w:sz="0" w:space="0" w:color="auto"/>
        <w:left w:val="none" w:sz="0" w:space="0" w:color="auto"/>
        <w:bottom w:val="none" w:sz="0" w:space="0" w:color="auto"/>
        <w:right w:val="none" w:sz="0" w:space="0" w:color="auto"/>
      </w:divBdr>
    </w:div>
    <w:div w:id="80180007">
      <w:bodyDiv w:val="1"/>
      <w:marLeft w:val="0"/>
      <w:marRight w:val="0"/>
      <w:marTop w:val="0"/>
      <w:marBottom w:val="0"/>
      <w:divBdr>
        <w:top w:val="none" w:sz="0" w:space="0" w:color="auto"/>
        <w:left w:val="none" w:sz="0" w:space="0" w:color="auto"/>
        <w:bottom w:val="none" w:sz="0" w:space="0" w:color="auto"/>
        <w:right w:val="none" w:sz="0" w:space="0" w:color="auto"/>
      </w:divBdr>
    </w:div>
    <w:div w:id="84310403">
      <w:bodyDiv w:val="1"/>
      <w:marLeft w:val="0"/>
      <w:marRight w:val="0"/>
      <w:marTop w:val="0"/>
      <w:marBottom w:val="0"/>
      <w:divBdr>
        <w:top w:val="none" w:sz="0" w:space="0" w:color="auto"/>
        <w:left w:val="none" w:sz="0" w:space="0" w:color="auto"/>
        <w:bottom w:val="none" w:sz="0" w:space="0" w:color="auto"/>
        <w:right w:val="none" w:sz="0" w:space="0" w:color="auto"/>
      </w:divBdr>
    </w:div>
    <w:div w:id="98793351">
      <w:bodyDiv w:val="1"/>
      <w:marLeft w:val="0"/>
      <w:marRight w:val="0"/>
      <w:marTop w:val="0"/>
      <w:marBottom w:val="0"/>
      <w:divBdr>
        <w:top w:val="none" w:sz="0" w:space="0" w:color="auto"/>
        <w:left w:val="none" w:sz="0" w:space="0" w:color="auto"/>
        <w:bottom w:val="none" w:sz="0" w:space="0" w:color="auto"/>
        <w:right w:val="none" w:sz="0" w:space="0" w:color="auto"/>
      </w:divBdr>
    </w:div>
    <w:div w:id="130641124">
      <w:bodyDiv w:val="1"/>
      <w:marLeft w:val="0"/>
      <w:marRight w:val="0"/>
      <w:marTop w:val="0"/>
      <w:marBottom w:val="0"/>
      <w:divBdr>
        <w:top w:val="none" w:sz="0" w:space="0" w:color="auto"/>
        <w:left w:val="none" w:sz="0" w:space="0" w:color="auto"/>
        <w:bottom w:val="none" w:sz="0" w:space="0" w:color="auto"/>
        <w:right w:val="none" w:sz="0" w:space="0" w:color="auto"/>
      </w:divBdr>
    </w:div>
    <w:div w:id="144392500">
      <w:bodyDiv w:val="1"/>
      <w:marLeft w:val="0"/>
      <w:marRight w:val="0"/>
      <w:marTop w:val="0"/>
      <w:marBottom w:val="0"/>
      <w:divBdr>
        <w:top w:val="none" w:sz="0" w:space="0" w:color="auto"/>
        <w:left w:val="none" w:sz="0" w:space="0" w:color="auto"/>
        <w:bottom w:val="none" w:sz="0" w:space="0" w:color="auto"/>
        <w:right w:val="none" w:sz="0" w:space="0" w:color="auto"/>
      </w:divBdr>
    </w:div>
    <w:div w:id="163399452">
      <w:bodyDiv w:val="1"/>
      <w:marLeft w:val="0"/>
      <w:marRight w:val="0"/>
      <w:marTop w:val="0"/>
      <w:marBottom w:val="0"/>
      <w:divBdr>
        <w:top w:val="none" w:sz="0" w:space="0" w:color="auto"/>
        <w:left w:val="none" w:sz="0" w:space="0" w:color="auto"/>
        <w:bottom w:val="none" w:sz="0" w:space="0" w:color="auto"/>
        <w:right w:val="none" w:sz="0" w:space="0" w:color="auto"/>
      </w:divBdr>
    </w:div>
    <w:div w:id="174420169">
      <w:bodyDiv w:val="1"/>
      <w:marLeft w:val="0"/>
      <w:marRight w:val="0"/>
      <w:marTop w:val="0"/>
      <w:marBottom w:val="0"/>
      <w:divBdr>
        <w:top w:val="none" w:sz="0" w:space="0" w:color="auto"/>
        <w:left w:val="none" w:sz="0" w:space="0" w:color="auto"/>
        <w:bottom w:val="none" w:sz="0" w:space="0" w:color="auto"/>
        <w:right w:val="none" w:sz="0" w:space="0" w:color="auto"/>
      </w:divBdr>
    </w:div>
    <w:div w:id="187456320">
      <w:bodyDiv w:val="1"/>
      <w:marLeft w:val="0"/>
      <w:marRight w:val="0"/>
      <w:marTop w:val="0"/>
      <w:marBottom w:val="0"/>
      <w:divBdr>
        <w:top w:val="none" w:sz="0" w:space="0" w:color="auto"/>
        <w:left w:val="none" w:sz="0" w:space="0" w:color="auto"/>
        <w:bottom w:val="none" w:sz="0" w:space="0" w:color="auto"/>
        <w:right w:val="none" w:sz="0" w:space="0" w:color="auto"/>
      </w:divBdr>
    </w:div>
    <w:div w:id="240452409">
      <w:bodyDiv w:val="1"/>
      <w:marLeft w:val="0"/>
      <w:marRight w:val="0"/>
      <w:marTop w:val="0"/>
      <w:marBottom w:val="0"/>
      <w:divBdr>
        <w:top w:val="none" w:sz="0" w:space="0" w:color="auto"/>
        <w:left w:val="none" w:sz="0" w:space="0" w:color="auto"/>
        <w:bottom w:val="none" w:sz="0" w:space="0" w:color="auto"/>
        <w:right w:val="none" w:sz="0" w:space="0" w:color="auto"/>
      </w:divBdr>
    </w:div>
    <w:div w:id="241566268">
      <w:bodyDiv w:val="1"/>
      <w:marLeft w:val="0"/>
      <w:marRight w:val="0"/>
      <w:marTop w:val="0"/>
      <w:marBottom w:val="0"/>
      <w:divBdr>
        <w:top w:val="none" w:sz="0" w:space="0" w:color="auto"/>
        <w:left w:val="none" w:sz="0" w:space="0" w:color="auto"/>
        <w:bottom w:val="none" w:sz="0" w:space="0" w:color="auto"/>
        <w:right w:val="none" w:sz="0" w:space="0" w:color="auto"/>
      </w:divBdr>
    </w:div>
    <w:div w:id="254677555">
      <w:bodyDiv w:val="1"/>
      <w:marLeft w:val="0"/>
      <w:marRight w:val="0"/>
      <w:marTop w:val="0"/>
      <w:marBottom w:val="0"/>
      <w:divBdr>
        <w:top w:val="none" w:sz="0" w:space="0" w:color="auto"/>
        <w:left w:val="none" w:sz="0" w:space="0" w:color="auto"/>
        <w:bottom w:val="none" w:sz="0" w:space="0" w:color="auto"/>
        <w:right w:val="none" w:sz="0" w:space="0" w:color="auto"/>
      </w:divBdr>
    </w:div>
    <w:div w:id="257452032">
      <w:bodyDiv w:val="1"/>
      <w:marLeft w:val="0"/>
      <w:marRight w:val="0"/>
      <w:marTop w:val="0"/>
      <w:marBottom w:val="0"/>
      <w:divBdr>
        <w:top w:val="none" w:sz="0" w:space="0" w:color="auto"/>
        <w:left w:val="none" w:sz="0" w:space="0" w:color="auto"/>
        <w:bottom w:val="none" w:sz="0" w:space="0" w:color="auto"/>
        <w:right w:val="none" w:sz="0" w:space="0" w:color="auto"/>
      </w:divBdr>
    </w:div>
    <w:div w:id="265621484">
      <w:bodyDiv w:val="1"/>
      <w:marLeft w:val="0"/>
      <w:marRight w:val="0"/>
      <w:marTop w:val="0"/>
      <w:marBottom w:val="0"/>
      <w:divBdr>
        <w:top w:val="none" w:sz="0" w:space="0" w:color="auto"/>
        <w:left w:val="none" w:sz="0" w:space="0" w:color="auto"/>
        <w:bottom w:val="none" w:sz="0" w:space="0" w:color="auto"/>
        <w:right w:val="none" w:sz="0" w:space="0" w:color="auto"/>
      </w:divBdr>
    </w:div>
    <w:div w:id="277569270">
      <w:bodyDiv w:val="1"/>
      <w:marLeft w:val="0"/>
      <w:marRight w:val="0"/>
      <w:marTop w:val="0"/>
      <w:marBottom w:val="0"/>
      <w:divBdr>
        <w:top w:val="none" w:sz="0" w:space="0" w:color="auto"/>
        <w:left w:val="none" w:sz="0" w:space="0" w:color="auto"/>
        <w:bottom w:val="none" w:sz="0" w:space="0" w:color="auto"/>
        <w:right w:val="none" w:sz="0" w:space="0" w:color="auto"/>
      </w:divBdr>
    </w:div>
    <w:div w:id="329481560">
      <w:bodyDiv w:val="1"/>
      <w:marLeft w:val="0"/>
      <w:marRight w:val="0"/>
      <w:marTop w:val="0"/>
      <w:marBottom w:val="0"/>
      <w:divBdr>
        <w:top w:val="none" w:sz="0" w:space="0" w:color="auto"/>
        <w:left w:val="none" w:sz="0" w:space="0" w:color="auto"/>
        <w:bottom w:val="none" w:sz="0" w:space="0" w:color="auto"/>
        <w:right w:val="none" w:sz="0" w:space="0" w:color="auto"/>
      </w:divBdr>
    </w:div>
    <w:div w:id="329909569">
      <w:bodyDiv w:val="1"/>
      <w:marLeft w:val="0"/>
      <w:marRight w:val="0"/>
      <w:marTop w:val="0"/>
      <w:marBottom w:val="0"/>
      <w:divBdr>
        <w:top w:val="none" w:sz="0" w:space="0" w:color="auto"/>
        <w:left w:val="none" w:sz="0" w:space="0" w:color="auto"/>
        <w:bottom w:val="none" w:sz="0" w:space="0" w:color="auto"/>
        <w:right w:val="none" w:sz="0" w:space="0" w:color="auto"/>
      </w:divBdr>
    </w:div>
    <w:div w:id="343367823">
      <w:bodyDiv w:val="1"/>
      <w:marLeft w:val="0"/>
      <w:marRight w:val="0"/>
      <w:marTop w:val="0"/>
      <w:marBottom w:val="0"/>
      <w:divBdr>
        <w:top w:val="none" w:sz="0" w:space="0" w:color="auto"/>
        <w:left w:val="none" w:sz="0" w:space="0" w:color="auto"/>
        <w:bottom w:val="none" w:sz="0" w:space="0" w:color="auto"/>
        <w:right w:val="none" w:sz="0" w:space="0" w:color="auto"/>
      </w:divBdr>
    </w:div>
    <w:div w:id="385184361">
      <w:bodyDiv w:val="1"/>
      <w:marLeft w:val="0"/>
      <w:marRight w:val="0"/>
      <w:marTop w:val="0"/>
      <w:marBottom w:val="0"/>
      <w:divBdr>
        <w:top w:val="none" w:sz="0" w:space="0" w:color="auto"/>
        <w:left w:val="none" w:sz="0" w:space="0" w:color="auto"/>
        <w:bottom w:val="none" w:sz="0" w:space="0" w:color="auto"/>
        <w:right w:val="none" w:sz="0" w:space="0" w:color="auto"/>
      </w:divBdr>
    </w:div>
    <w:div w:id="397215559">
      <w:bodyDiv w:val="1"/>
      <w:marLeft w:val="0"/>
      <w:marRight w:val="0"/>
      <w:marTop w:val="0"/>
      <w:marBottom w:val="0"/>
      <w:divBdr>
        <w:top w:val="none" w:sz="0" w:space="0" w:color="auto"/>
        <w:left w:val="none" w:sz="0" w:space="0" w:color="auto"/>
        <w:bottom w:val="none" w:sz="0" w:space="0" w:color="auto"/>
        <w:right w:val="none" w:sz="0" w:space="0" w:color="auto"/>
      </w:divBdr>
    </w:div>
    <w:div w:id="408233287">
      <w:bodyDiv w:val="1"/>
      <w:marLeft w:val="0"/>
      <w:marRight w:val="0"/>
      <w:marTop w:val="0"/>
      <w:marBottom w:val="0"/>
      <w:divBdr>
        <w:top w:val="none" w:sz="0" w:space="0" w:color="auto"/>
        <w:left w:val="none" w:sz="0" w:space="0" w:color="auto"/>
        <w:bottom w:val="none" w:sz="0" w:space="0" w:color="auto"/>
        <w:right w:val="none" w:sz="0" w:space="0" w:color="auto"/>
      </w:divBdr>
    </w:div>
    <w:div w:id="463234626">
      <w:bodyDiv w:val="1"/>
      <w:marLeft w:val="0"/>
      <w:marRight w:val="0"/>
      <w:marTop w:val="0"/>
      <w:marBottom w:val="0"/>
      <w:divBdr>
        <w:top w:val="none" w:sz="0" w:space="0" w:color="auto"/>
        <w:left w:val="none" w:sz="0" w:space="0" w:color="auto"/>
        <w:bottom w:val="none" w:sz="0" w:space="0" w:color="auto"/>
        <w:right w:val="none" w:sz="0" w:space="0" w:color="auto"/>
      </w:divBdr>
    </w:div>
    <w:div w:id="503085646">
      <w:bodyDiv w:val="1"/>
      <w:marLeft w:val="0"/>
      <w:marRight w:val="0"/>
      <w:marTop w:val="0"/>
      <w:marBottom w:val="0"/>
      <w:divBdr>
        <w:top w:val="none" w:sz="0" w:space="0" w:color="auto"/>
        <w:left w:val="none" w:sz="0" w:space="0" w:color="auto"/>
        <w:bottom w:val="none" w:sz="0" w:space="0" w:color="auto"/>
        <w:right w:val="none" w:sz="0" w:space="0" w:color="auto"/>
      </w:divBdr>
    </w:div>
    <w:div w:id="505629607">
      <w:bodyDiv w:val="1"/>
      <w:marLeft w:val="0"/>
      <w:marRight w:val="0"/>
      <w:marTop w:val="0"/>
      <w:marBottom w:val="0"/>
      <w:divBdr>
        <w:top w:val="none" w:sz="0" w:space="0" w:color="auto"/>
        <w:left w:val="none" w:sz="0" w:space="0" w:color="auto"/>
        <w:bottom w:val="none" w:sz="0" w:space="0" w:color="auto"/>
        <w:right w:val="none" w:sz="0" w:space="0" w:color="auto"/>
      </w:divBdr>
    </w:div>
    <w:div w:id="511837703">
      <w:bodyDiv w:val="1"/>
      <w:marLeft w:val="0"/>
      <w:marRight w:val="0"/>
      <w:marTop w:val="0"/>
      <w:marBottom w:val="0"/>
      <w:divBdr>
        <w:top w:val="none" w:sz="0" w:space="0" w:color="auto"/>
        <w:left w:val="none" w:sz="0" w:space="0" w:color="auto"/>
        <w:bottom w:val="none" w:sz="0" w:space="0" w:color="auto"/>
        <w:right w:val="none" w:sz="0" w:space="0" w:color="auto"/>
      </w:divBdr>
    </w:div>
    <w:div w:id="530071889">
      <w:bodyDiv w:val="1"/>
      <w:marLeft w:val="0"/>
      <w:marRight w:val="0"/>
      <w:marTop w:val="0"/>
      <w:marBottom w:val="0"/>
      <w:divBdr>
        <w:top w:val="none" w:sz="0" w:space="0" w:color="auto"/>
        <w:left w:val="none" w:sz="0" w:space="0" w:color="auto"/>
        <w:bottom w:val="none" w:sz="0" w:space="0" w:color="auto"/>
        <w:right w:val="none" w:sz="0" w:space="0" w:color="auto"/>
      </w:divBdr>
    </w:div>
    <w:div w:id="549609628">
      <w:bodyDiv w:val="1"/>
      <w:marLeft w:val="0"/>
      <w:marRight w:val="0"/>
      <w:marTop w:val="0"/>
      <w:marBottom w:val="0"/>
      <w:divBdr>
        <w:top w:val="none" w:sz="0" w:space="0" w:color="auto"/>
        <w:left w:val="none" w:sz="0" w:space="0" w:color="auto"/>
        <w:bottom w:val="none" w:sz="0" w:space="0" w:color="auto"/>
        <w:right w:val="none" w:sz="0" w:space="0" w:color="auto"/>
      </w:divBdr>
    </w:div>
    <w:div w:id="558633162">
      <w:bodyDiv w:val="1"/>
      <w:marLeft w:val="0"/>
      <w:marRight w:val="0"/>
      <w:marTop w:val="0"/>
      <w:marBottom w:val="0"/>
      <w:divBdr>
        <w:top w:val="none" w:sz="0" w:space="0" w:color="auto"/>
        <w:left w:val="none" w:sz="0" w:space="0" w:color="auto"/>
        <w:bottom w:val="none" w:sz="0" w:space="0" w:color="auto"/>
        <w:right w:val="none" w:sz="0" w:space="0" w:color="auto"/>
      </w:divBdr>
    </w:div>
    <w:div w:id="594900201">
      <w:bodyDiv w:val="1"/>
      <w:marLeft w:val="0"/>
      <w:marRight w:val="0"/>
      <w:marTop w:val="0"/>
      <w:marBottom w:val="0"/>
      <w:divBdr>
        <w:top w:val="none" w:sz="0" w:space="0" w:color="auto"/>
        <w:left w:val="none" w:sz="0" w:space="0" w:color="auto"/>
        <w:bottom w:val="none" w:sz="0" w:space="0" w:color="auto"/>
        <w:right w:val="none" w:sz="0" w:space="0" w:color="auto"/>
      </w:divBdr>
    </w:div>
    <w:div w:id="606545650">
      <w:bodyDiv w:val="1"/>
      <w:marLeft w:val="0"/>
      <w:marRight w:val="0"/>
      <w:marTop w:val="0"/>
      <w:marBottom w:val="0"/>
      <w:divBdr>
        <w:top w:val="none" w:sz="0" w:space="0" w:color="auto"/>
        <w:left w:val="none" w:sz="0" w:space="0" w:color="auto"/>
        <w:bottom w:val="none" w:sz="0" w:space="0" w:color="auto"/>
        <w:right w:val="none" w:sz="0" w:space="0" w:color="auto"/>
      </w:divBdr>
    </w:div>
    <w:div w:id="625233271">
      <w:bodyDiv w:val="1"/>
      <w:marLeft w:val="0"/>
      <w:marRight w:val="0"/>
      <w:marTop w:val="0"/>
      <w:marBottom w:val="0"/>
      <w:divBdr>
        <w:top w:val="none" w:sz="0" w:space="0" w:color="auto"/>
        <w:left w:val="none" w:sz="0" w:space="0" w:color="auto"/>
        <w:bottom w:val="none" w:sz="0" w:space="0" w:color="auto"/>
        <w:right w:val="none" w:sz="0" w:space="0" w:color="auto"/>
      </w:divBdr>
    </w:div>
    <w:div w:id="642809468">
      <w:bodyDiv w:val="1"/>
      <w:marLeft w:val="0"/>
      <w:marRight w:val="0"/>
      <w:marTop w:val="0"/>
      <w:marBottom w:val="0"/>
      <w:divBdr>
        <w:top w:val="none" w:sz="0" w:space="0" w:color="auto"/>
        <w:left w:val="none" w:sz="0" w:space="0" w:color="auto"/>
        <w:bottom w:val="none" w:sz="0" w:space="0" w:color="auto"/>
        <w:right w:val="none" w:sz="0" w:space="0" w:color="auto"/>
      </w:divBdr>
    </w:div>
    <w:div w:id="693774283">
      <w:bodyDiv w:val="1"/>
      <w:marLeft w:val="0"/>
      <w:marRight w:val="0"/>
      <w:marTop w:val="0"/>
      <w:marBottom w:val="0"/>
      <w:divBdr>
        <w:top w:val="none" w:sz="0" w:space="0" w:color="auto"/>
        <w:left w:val="none" w:sz="0" w:space="0" w:color="auto"/>
        <w:bottom w:val="none" w:sz="0" w:space="0" w:color="auto"/>
        <w:right w:val="none" w:sz="0" w:space="0" w:color="auto"/>
      </w:divBdr>
    </w:div>
    <w:div w:id="719213150">
      <w:bodyDiv w:val="1"/>
      <w:marLeft w:val="0"/>
      <w:marRight w:val="0"/>
      <w:marTop w:val="0"/>
      <w:marBottom w:val="0"/>
      <w:divBdr>
        <w:top w:val="none" w:sz="0" w:space="0" w:color="auto"/>
        <w:left w:val="none" w:sz="0" w:space="0" w:color="auto"/>
        <w:bottom w:val="none" w:sz="0" w:space="0" w:color="auto"/>
        <w:right w:val="none" w:sz="0" w:space="0" w:color="auto"/>
      </w:divBdr>
    </w:div>
    <w:div w:id="740055103">
      <w:bodyDiv w:val="1"/>
      <w:marLeft w:val="0"/>
      <w:marRight w:val="0"/>
      <w:marTop w:val="0"/>
      <w:marBottom w:val="0"/>
      <w:divBdr>
        <w:top w:val="none" w:sz="0" w:space="0" w:color="auto"/>
        <w:left w:val="none" w:sz="0" w:space="0" w:color="auto"/>
        <w:bottom w:val="none" w:sz="0" w:space="0" w:color="auto"/>
        <w:right w:val="none" w:sz="0" w:space="0" w:color="auto"/>
      </w:divBdr>
    </w:div>
    <w:div w:id="751239637">
      <w:bodyDiv w:val="1"/>
      <w:marLeft w:val="0"/>
      <w:marRight w:val="0"/>
      <w:marTop w:val="0"/>
      <w:marBottom w:val="0"/>
      <w:divBdr>
        <w:top w:val="none" w:sz="0" w:space="0" w:color="auto"/>
        <w:left w:val="none" w:sz="0" w:space="0" w:color="auto"/>
        <w:bottom w:val="none" w:sz="0" w:space="0" w:color="auto"/>
        <w:right w:val="none" w:sz="0" w:space="0" w:color="auto"/>
      </w:divBdr>
    </w:div>
    <w:div w:id="755132560">
      <w:bodyDiv w:val="1"/>
      <w:marLeft w:val="0"/>
      <w:marRight w:val="0"/>
      <w:marTop w:val="0"/>
      <w:marBottom w:val="0"/>
      <w:divBdr>
        <w:top w:val="none" w:sz="0" w:space="0" w:color="auto"/>
        <w:left w:val="none" w:sz="0" w:space="0" w:color="auto"/>
        <w:bottom w:val="none" w:sz="0" w:space="0" w:color="auto"/>
        <w:right w:val="none" w:sz="0" w:space="0" w:color="auto"/>
      </w:divBdr>
    </w:div>
    <w:div w:id="770468421">
      <w:bodyDiv w:val="1"/>
      <w:marLeft w:val="0"/>
      <w:marRight w:val="0"/>
      <w:marTop w:val="0"/>
      <w:marBottom w:val="0"/>
      <w:divBdr>
        <w:top w:val="none" w:sz="0" w:space="0" w:color="auto"/>
        <w:left w:val="none" w:sz="0" w:space="0" w:color="auto"/>
        <w:bottom w:val="none" w:sz="0" w:space="0" w:color="auto"/>
        <w:right w:val="none" w:sz="0" w:space="0" w:color="auto"/>
      </w:divBdr>
    </w:div>
    <w:div w:id="771782517">
      <w:bodyDiv w:val="1"/>
      <w:marLeft w:val="0"/>
      <w:marRight w:val="0"/>
      <w:marTop w:val="0"/>
      <w:marBottom w:val="0"/>
      <w:divBdr>
        <w:top w:val="none" w:sz="0" w:space="0" w:color="auto"/>
        <w:left w:val="none" w:sz="0" w:space="0" w:color="auto"/>
        <w:bottom w:val="none" w:sz="0" w:space="0" w:color="auto"/>
        <w:right w:val="none" w:sz="0" w:space="0" w:color="auto"/>
      </w:divBdr>
    </w:div>
    <w:div w:id="778332272">
      <w:bodyDiv w:val="1"/>
      <w:marLeft w:val="0"/>
      <w:marRight w:val="0"/>
      <w:marTop w:val="0"/>
      <w:marBottom w:val="0"/>
      <w:divBdr>
        <w:top w:val="none" w:sz="0" w:space="0" w:color="auto"/>
        <w:left w:val="none" w:sz="0" w:space="0" w:color="auto"/>
        <w:bottom w:val="none" w:sz="0" w:space="0" w:color="auto"/>
        <w:right w:val="none" w:sz="0" w:space="0" w:color="auto"/>
      </w:divBdr>
    </w:div>
    <w:div w:id="779107470">
      <w:bodyDiv w:val="1"/>
      <w:marLeft w:val="0"/>
      <w:marRight w:val="0"/>
      <w:marTop w:val="0"/>
      <w:marBottom w:val="0"/>
      <w:divBdr>
        <w:top w:val="none" w:sz="0" w:space="0" w:color="auto"/>
        <w:left w:val="none" w:sz="0" w:space="0" w:color="auto"/>
        <w:bottom w:val="none" w:sz="0" w:space="0" w:color="auto"/>
        <w:right w:val="none" w:sz="0" w:space="0" w:color="auto"/>
      </w:divBdr>
    </w:div>
    <w:div w:id="790591576">
      <w:bodyDiv w:val="1"/>
      <w:marLeft w:val="0"/>
      <w:marRight w:val="0"/>
      <w:marTop w:val="0"/>
      <w:marBottom w:val="0"/>
      <w:divBdr>
        <w:top w:val="none" w:sz="0" w:space="0" w:color="auto"/>
        <w:left w:val="none" w:sz="0" w:space="0" w:color="auto"/>
        <w:bottom w:val="none" w:sz="0" w:space="0" w:color="auto"/>
        <w:right w:val="none" w:sz="0" w:space="0" w:color="auto"/>
      </w:divBdr>
    </w:div>
    <w:div w:id="792094989">
      <w:bodyDiv w:val="1"/>
      <w:marLeft w:val="0"/>
      <w:marRight w:val="0"/>
      <w:marTop w:val="0"/>
      <w:marBottom w:val="0"/>
      <w:divBdr>
        <w:top w:val="none" w:sz="0" w:space="0" w:color="auto"/>
        <w:left w:val="none" w:sz="0" w:space="0" w:color="auto"/>
        <w:bottom w:val="none" w:sz="0" w:space="0" w:color="auto"/>
        <w:right w:val="none" w:sz="0" w:space="0" w:color="auto"/>
      </w:divBdr>
    </w:div>
    <w:div w:id="813067583">
      <w:bodyDiv w:val="1"/>
      <w:marLeft w:val="0"/>
      <w:marRight w:val="0"/>
      <w:marTop w:val="0"/>
      <w:marBottom w:val="0"/>
      <w:divBdr>
        <w:top w:val="none" w:sz="0" w:space="0" w:color="auto"/>
        <w:left w:val="none" w:sz="0" w:space="0" w:color="auto"/>
        <w:bottom w:val="none" w:sz="0" w:space="0" w:color="auto"/>
        <w:right w:val="none" w:sz="0" w:space="0" w:color="auto"/>
      </w:divBdr>
    </w:div>
    <w:div w:id="841091118">
      <w:bodyDiv w:val="1"/>
      <w:marLeft w:val="0"/>
      <w:marRight w:val="0"/>
      <w:marTop w:val="0"/>
      <w:marBottom w:val="0"/>
      <w:divBdr>
        <w:top w:val="none" w:sz="0" w:space="0" w:color="auto"/>
        <w:left w:val="none" w:sz="0" w:space="0" w:color="auto"/>
        <w:bottom w:val="none" w:sz="0" w:space="0" w:color="auto"/>
        <w:right w:val="none" w:sz="0" w:space="0" w:color="auto"/>
      </w:divBdr>
    </w:div>
    <w:div w:id="845635802">
      <w:bodyDiv w:val="1"/>
      <w:marLeft w:val="0"/>
      <w:marRight w:val="0"/>
      <w:marTop w:val="0"/>
      <w:marBottom w:val="0"/>
      <w:divBdr>
        <w:top w:val="none" w:sz="0" w:space="0" w:color="auto"/>
        <w:left w:val="none" w:sz="0" w:space="0" w:color="auto"/>
        <w:bottom w:val="none" w:sz="0" w:space="0" w:color="auto"/>
        <w:right w:val="none" w:sz="0" w:space="0" w:color="auto"/>
      </w:divBdr>
    </w:div>
    <w:div w:id="859197902">
      <w:bodyDiv w:val="1"/>
      <w:marLeft w:val="0"/>
      <w:marRight w:val="0"/>
      <w:marTop w:val="0"/>
      <w:marBottom w:val="0"/>
      <w:divBdr>
        <w:top w:val="none" w:sz="0" w:space="0" w:color="auto"/>
        <w:left w:val="none" w:sz="0" w:space="0" w:color="auto"/>
        <w:bottom w:val="none" w:sz="0" w:space="0" w:color="auto"/>
        <w:right w:val="none" w:sz="0" w:space="0" w:color="auto"/>
      </w:divBdr>
    </w:div>
    <w:div w:id="872117453">
      <w:bodyDiv w:val="1"/>
      <w:marLeft w:val="0"/>
      <w:marRight w:val="0"/>
      <w:marTop w:val="0"/>
      <w:marBottom w:val="0"/>
      <w:divBdr>
        <w:top w:val="none" w:sz="0" w:space="0" w:color="auto"/>
        <w:left w:val="none" w:sz="0" w:space="0" w:color="auto"/>
        <w:bottom w:val="none" w:sz="0" w:space="0" w:color="auto"/>
        <w:right w:val="none" w:sz="0" w:space="0" w:color="auto"/>
      </w:divBdr>
    </w:div>
    <w:div w:id="881744748">
      <w:bodyDiv w:val="1"/>
      <w:marLeft w:val="0"/>
      <w:marRight w:val="0"/>
      <w:marTop w:val="0"/>
      <w:marBottom w:val="0"/>
      <w:divBdr>
        <w:top w:val="none" w:sz="0" w:space="0" w:color="auto"/>
        <w:left w:val="none" w:sz="0" w:space="0" w:color="auto"/>
        <w:bottom w:val="none" w:sz="0" w:space="0" w:color="auto"/>
        <w:right w:val="none" w:sz="0" w:space="0" w:color="auto"/>
      </w:divBdr>
    </w:div>
    <w:div w:id="911087784">
      <w:bodyDiv w:val="1"/>
      <w:marLeft w:val="0"/>
      <w:marRight w:val="0"/>
      <w:marTop w:val="0"/>
      <w:marBottom w:val="0"/>
      <w:divBdr>
        <w:top w:val="none" w:sz="0" w:space="0" w:color="auto"/>
        <w:left w:val="none" w:sz="0" w:space="0" w:color="auto"/>
        <w:bottom w:val="none" w:sz="0" w:space="0" w:color="auto"/>
        <w:right w:val="none" w:sz="0" w:space="0" w:color="auto"/>
      </w:divBdr>
    </w:div>
    <w:div w:id="964116187">
      <w:bodyDiv w:val="1"/>
      <w:marLeft w:val="0"/>
      <w:marRight w:val="0"/>
      <w:marTop w:val="0"/>
      <w:marBottom w:val="0"/>
      <w:divBdr>
        <w:top w:val="none" w:sz="0" w:space="0" w:color="auto"/>
        <w:left w:val="none" w:sz="0" w:space="0" w:color="auto"/>
        <w:bottom w:val="none" w:sz="0" w:space="0" w:color="auto"/>
        <w:right w:val="none" w:sz="0" w:space="0" w:color="auto"/>
      </w:divBdr>
    </w:div>
    <w:div w:id="967124458">
      <w:bodyDiv w:val="1"/>
      <w:marLeft w:val="0"/>
      <w:marRight w:val="0"/>
      <w:marTop w:val="0"/>
      <w:marBottom w:val="0"/>
      <w:divBdr>
        <w:top w:val="none" w:sz="0" w:space="0" w:color="auto"/>
        <w:left w:val="none" w:sz="0" w:space="0" w:color="auto"/>
        <w:bottom w:val="none" w:sz="0" w:space="0" w:color="auto"/>
        <w:right w:val="none" w:sz="0" w:space="0" w:color="auto"/>
      </w:divBdr>
    </w:div>
    <w:div w:id="980305651">
      <w:bodyDiv w:val="1"/>
      <w:marLeft w:val="0"/>
      <w:marRight w:val="0"/>
      <w:marTop w:val="0"/>
      <w:marBottom w:val="0"/>
      <w:divBdr>
        <w:top w:val="none" w:sz="0" w:space="0" w:color="auto"/>
        <w:left w:val="none" w:sz="0" w:space="0" w:color="auto"/>
        <w:bottom w:val="none" w:sz="0" w:space="0" w:color="auto"/>
        <w:right w:val="none" w:sz="0" w:space="0" w:color="auto"/>
      </w:divBdr>
    </w:div>
    <w:div w:id="996111699">
      <w:bodyDiv w:val="1"/>
      <w:marLeft w:val="0"/>
      <w:marRight w:val="0"/>
      <w:marTop w:val="0"/>
      <w:marBottom w:val="0"/>
      <w:divBdr>
        <w:top w:val="none" w:sz="0" w:space="0" w:color="auto"/>
        <w:left w:val="none" w:sz="0" w:space="0" w:color="auto"/>
        <w:bottom w:val="none" w:sz="0" w:space="0" w:color="auto"/>
        <w:right w:val="none" w:sz="0" w:space="0" w:color="auto"/>
      </w:divBdr>
    </w:div>
    <w:div w:id="1029842109">
      <w:bodyDiv w:val="1"/>
      <w:marLeft w:val="0"/>
      <w:marRight w:val="0"/>
      <w:marTop w:val="0"/>
      <w:marBottom w:val="0"/>
      <w:divBdr>
        <w:top w:val="none" w:sz="0" w:space="0" w:color="auto"/>
        <w:left w:val="none" w:sz="0" w:space="0" w:color="auto"/>
        <w:bottom w:val="none" w:sz="0" w:space="0" w:color="auto"/>
        <w:right w:val="none" w:sz="0" w:space="0" w:color="auto"/>
      </w:divBdr>
    </w:div>
    <w:div w:id="1063525978">
      <w:bodyDiv w:val="1"/>
      <w:marLeft w:val="0"/>
      <w:marRight w:val="0"/>
      <w:marTop w:val="0"/>
      <w:marBottom w:val="0"/>
      <w:divBdr>
        <w:top w:val="none" w:sz="0" w:space="0" w:color="auto"/>
        <w:left w:val="none" w:sz="0" w:space="0" w:color="auto"/>
        <w:bottom w:val="none" w:sz="0" w:space="0" w:color="auto"/>
        <w:right w:val="none" w:sz="0" w:space="0" w:color="auto"/>
      </w:divBdr>
    </w:div>
    <w:div w:id="1064448850">
      <w:bodyDiv w:val="1"/>
      <w:marLeft w:val="0"/>
      <w:marRight w:val="0"/>
      <w:marTop w:val="0"/>
      <w:marBottom w:val="0"/>
      <w:divBdr>
        <w:top w:val="none" w:sz="0" w:space="0" w:color="auto"/>
        <w:left w:val="none" w:sz="0" w:space="0" w:color="auto"/>
        <w:bottom w:val="none" w:sz="0" w:space="0" w:color="auto"/>
        <w:right w:val="none" w:sz="0" w:space="0" w:color="auto"/>
      </w:divBdr>
    </w:div>
    <w:div w:id="1069570729">
      <w:bodyDiv w:val="1"/>
      <w:marLeft w:val="0"/>
      <w:marRight w:val="0"/>
      <w:marTop w:val="0"/>
      <w:marBottom w:val="0"/>
      <w:divBdr>
        <w:top w:val="none" w:sz="0" w:space="0" w:color="auto"/>
        <w:left w:val="none" w:sz="0" w:space="0" w:color="auto"/>
        <w:bottom w:val="none" w:sz="0" w:space="0" w:color="auto"/>
        <w:right w:val="none" w:sz="0" w:space="0" w:color="auto"/>
      </w:divBdr>
    </w:div>
    <w:div w:id="1080711182">
      <w:bodyDiv w:val="1"/>
      <w:marLeft w:val="0"/>
      <w:marRight w:val="0"/>
      <w:marTop w:val="0"/>
      <w:marBottom w:val="0"/>
      <w:divBdr>
        <w:top w:val="none" w:sz="0" w:space="0" w:color="auto"/>
        <w:left w:val="none" w:sz="0" w:space="0" w:color="auto"/>
        <w:bottom w:val="none" w:sz="0" w:space="0" w:color="auto"/>
        <w:right w:val="none" w:sz="0" w:space="0" w:color="auto"/>
      </w:divBdr>
    </w:div>
    <w:div w:id="1085885796">
      <w:bodyDiv w:val="1"/>
      <w:marLeft w:val="0"/>
      <w:marRight w:val="0"/>
      <w:marTop w:val="0"/>
      <w:marBottom w:val="0"/>
      <w:divBdr>
        <w:top w:val="none" w:sz="0" w:space="0" w:color="auto"/>
        <w:left w:val="none" w:sz="0" w:space="0" w:color="auto"/>
        <w:bottom w:val="none" w:sz="0" w:space="0" w:color="auto"/>
        <w:right w:val="none" w:sz="0" w:space="0" w:color="auto"/>
      </w:divBdr>
    </w:div>
    <w:div w:id="1108887910">
      <w:bodyDiv w:val="1"/>
      <w:marLeft w:val="0"/>
      <w:marRight w:val="0"/>
      <w:marTop w:val="0"/>
      <w:marBottom w:val="0"/>
      <w:divBdr>
        <w:top w:val="none" w:sz="0" w:space="0" w:color="auto"/>
        <w:left w:val="none" w:sz="0" w:space="0" w:color="auto"/>
        <w:bottom w:val="none" w:sz="0" w:space="0" w:color="auto"/>
        <w:right w:val="none" w:sz="0" w:space="0" w:color="auto"/>
      </w:divBdr>
    </w:div>
    <w:div w:id="1126850646">
      <w:bodyDiv w:val="1"/>
      <w:marLeft w:val="0"/>
      <w:marRight w:val="0"/>
      <w:marTop w:val="0"/>
      <w:marBottom w:val="0"/>
      <w:divBdr>
        <w:top w:val="none" w:sz="0" w:space="0" w:color="auto"/>
        <w:left w:val="none" w:sz="0" w:space="0" w:color="auto"/>
        <w:bottom w:val="none" w:sz="0" w:space="0" w:color="auto"/>
        <w:right w:val="none" w:sz="0" w:space="0" w:color="auto"/>
      </w:divBdr>
    </w:div>
    <w:div w:id="1150443298">
      <w:bodyDiv w:val="1"/>
      <w:marLeft w:val="0"/>
      <w:marRight w:val="0"/>
      <w:marTop w:val="0"/>
      <w:marBottom w:val="0"/>
      <w:divBdr>
        <w:top w:val="none" w:sz="0" w:space="0" w:color="auto"/>
        <w:left w:val="none" w:sz="0" w:space="0" w:color="auto"/>
        <w:bottom w:val="none" w:sz="0" w:space="0" w:color="auto"/>
        <w:right w:val="none" w:sz="0" w:space="0" w:color="auto"/>
      </w:divBdr>
    </w:div>
    <w:div w:id="1151484165">
      <w:bodyDiv w:val="1"/>
      <w:marLeft w:val="0"/>
      <w:marRight w:val="0"/>
      <w:marTop w:val="0"/>
      <w:marBottom w:val="0"/>
      <w:divBdr>
        <w:top w:val="none" w:sz="0" w:space="0" w:color="auto"/>
        <w:left w:val="none" w:sz="0" w:space="0" w:color="auto"/>
        <w:bottom w:val="none" w:sz="0" w:space="0" w:color="auto"/>
        <w:right w:val="none" w:sz="0" w:space="0" w:color="auto"/>
      </w:divBdr>
    </w:div>
    <w:div w:id="1259681489">
      <w:bodyDiv w:val="1"/>
      <w:marLeft w:val="0"/>
      <w:marRight w:val="0"/>
      <w:marTop w:val="0"/>
      <w:marBottom w:val="0"/>
      <w:divBdr>
        <w:top w:val="none" w:sz="0" w:space="0" w:color="auto"/>
        <w:left w:val="none" w:sz="0" w:space="0" w:color="auto"/>
        <w:bottom w:val="none" w:sz="0" w:space="0" w:color="auto"/>
        <w:right w:val="none" w:sz="0" w:space="0" w:color="auto"/>
      </w:divBdr>
    </w:div>
    <w:div w:id="1271934829">
      <w:bodyDiv w:val="1"/>
      <w:marLeft w:val="0"/>
      <w:marRight w:val="0"/>
      <w:marTop w:val="0"/>
      <w:marBottom w:val="0"/>
      <w:divBdr>
        <w:top w:val="none" w:sz="0" w:space="0" w:color="auto"/>
        <w:left w:val="none" w:sz="0" w:space="0" w:color="auto"/>
        <w:bottom w:val="none" w:sz="0" w:space="0" w:color="auto"/>
        <w:right w:val="none" w:sz="0" w:space="0" w:color="auto"/>
      </w:divBdr>
    </w:div>
    <w:div w:id="1293369530">
      <w:bodyDiv w:val="1"/>
      <w:marLeft w:val="0"/>
      <w:marRight w:val="0"/>
      <w:marTop w:val="0"/>
      <w:marBottom w:val="0"/>
      <w:divBdr>
        <w:top w:val="none" w:sz="0" w:space="0" w:color="auto"/>
        <w:left w:val="none" w:sz="0" w:space="0" w:color="auto"/>
        <w:bottom w:val="none" w:sz="0" w:space="0" w:color="auto"/>
        <w:right w:val="none" w:sz="0" w:space="0" w:color="auto"/>
      </w:divBdr>
    </w:div>
    <w:div w:id="1309365116">
      <w:bodyDiv w:val="1"/>
      <w:marLeft w:val="0"/>
      <w:marRight w:val="0"/>
      <w:marTop w:val="0"/>
      <w:marBottom w:val="0"/>
      <w:divBdr>
        <w:top w:val="none" w:sz="0" w:space="0" w:color="auto"/>
        <w:left w:val="none" w:sz="0" w:space="0" w:color="auto"/>
        <w:bottom w:val="none" w:sz="0" w:space="0" w:color="auto"/>
        <w:right w:val="none" w:sz="0" w:space="0" w:color="auto"/>
      </w:divBdr>
    </w:div>
    <w:div w:id="1318073053">
      <w:bodyDiv w:val="1"/>
      <w:marLeft w:val="0"/>
      <w:marRight w:val="0"/>
      <w:marTop w:val="0"/>
      <w:marBottom w:val="0"/>
      <w:divBdr>
        <w:top w:val="none" w:sz="0" w:space="0" w:color="auto"/>
        <w:left w:val="none" w:sz="0" w:space="0" w:color="auto"/>
        <w:bottom w:val="none" w:sz="0" w:space="0" w:color="auto"/>
        <w:right w:val="none" w:sz="0" w:space="0" w:color="auto"/>
      </w:divBdr>
    </w:div>
    <w:div w:id="1320160804">
      <w:bodyDiv w:val="1"/>
      <w:marLeft w:val="0"/>
      <w:marRight w:val="0"/>
      <w:marTop w:val="0"/>
      <w:marBottom w:val="0"/>
      <w:divBdr>
        <w:top w:val="none" w:sz="0" w:space="0" w:color="auto"/>
        <w:left w:val="none" w:sz="0" w:space="0" w:color="auto"/>
        <w:bottom w:val="none" w:sz="0" w:space="0" w:color="auto"/>
        <w:right w:val="none" w:sz="0" w:space="0" w:color="auto"/>
      </w:divBdr>
    </w:div>
    <w:div w:id="1355107124">
      <w:bodyDiv w:val="1"/>
      <w:marLeft w:val="0"/>
      <w:marRight w:val="0"/>
      <w:marTop w:val="0"/>
      <w:marBottom w:val="0"/>
      <w:divBdr>
        <w:top w:val="none" w:sz="0" w:space="0" w:color="auto"/>
        <w:left w:val="none" w:sz="0" w:space="0" w:color="auto"/>
        <w:bottom w:val="none" w:sz="0" w:space="0" w:color="auto"/>
        <w:right w:val="none" w:sz="0" w:space="0" w:color="auto"/>
      </w:divBdr>
    </w:div>
    <w:div w:id="1381250150">
      <w:bodyDiv w:val="1"/>
      <w:marLeft w:val="0"/>
      <w:marRight w:val="0"/>
      <w:marTop w:val="0"/>
      <w:marBottom w:val="0"/>
      <w:divBdr>
        <w:top w:val="none" w:sz="0" w:space="0" w:color="auto"/>
        <w:left w:val="none" w:sz="0" w:space="0" w:color="auto"/>
        <w:bottom w:val="none" w:sz="0" w:space="0" w:color="auto"/>
        <w:right w:val="none" w:sz="0" w:space="0" w:color="auto"/>
      </w:divBdr>
    </w:div>
    <w:div w:id="1415124737">
      <w:bodyDiv w:val="1"/>
      <w:marLeft w:val="0"/>
      <w:marRight w:val="0"/>
      <w:marTop w:val="0"/>
      <w:marBottom w:val="0"/>
      <w:divBdr>
        <w:top w:val="none" w:sz="0" w:space="0" w:color="auto"/>
        <w:left w:val="none" w:sz="0" w:space="0" w:color="auto"/>
        <w:bottom w:val="none" w:sz="0" w:space="0" w:color="auto"/>
        <w:right w:val="none" w:sz="0" w:space="0" w:color="auto"/>
      </w:divBdr>
    </w:div>
    <w:div w:id="1419906978">
      <w:bodyDiv w:val="1"/>
      <w:marLeft w:val="0"/>
      <w:marRight w:val="0"/>
      <w:marTop w:val="0"/>
      <w:marBottom w:val="0"/>
      <w:divBdr>
        <w:top w:val="none" w:sz="0" w:space="0" w:color="auto"/>
        <w:left w:val="none" w:sz="0" w:space="0" w:color="auto"/>
        <w:bottom w:val="none" w:sz="0" w:space="0" w:color="auto"/>
        <w:right w:val="none" w:sz="0" w:space="0" w:color="auto"/>
      </w:divBdr>
    </w:div>
    <w:div w:id="1424060676">
      <w:bodyDiv w:val="1"/>
      <w:marLeft w:val="0"/>
      <w:marRight w:val="0"/>
      <w:marTop w:val="0"/>
      <w:marBottom w:val="0"/>
      <w:divBdr>
        <w:top w:val="none" w:sz="0" w:space="0" w:color="auto"/>
        <w:left w:val="none" w:sz="0" w:space="0" w:color="auto"/>
        <w:bottom w:val="none" w:sz="0" w:space="0" w:color="auto"/>
        <w:right w:val="none" w:sz="0" w:space="0" w:color="auto"/>
      </w:divBdr>
    </w:div>
    <w:div w:id="1435319745">
      <w:bodyDiv w:val="1"/>
      <w:marLeft w:val="0"/>
      <w:marRight w:val="0"/>
      <w:marTop w:val="0"/>
      <w:marBottom w:val="0"/>
      <w:divBdr>
        <w:top w:val="none" w:sz="0" w:space="0" w:color="auto"/>
        <w:left w:val="none" w:sz="0" w:space="0" w:color="auto"/>
        <w:bottom w:val="none" w:sz="0" w:space="0" w:color="auto"/>
        <w:right w:val="none" w:sz="0" w:space="0" w:color="auto"/>
      </w:divBdr>
    </w:div>
    <w:div w:id="1440762106">
      <w:bodyDiv w:val="1"/>
      <w:marLeft w:val="0"/>
      <w:marRight w:val="0"/>
      <w:marTop w:val="0"/>
      <w:marBottom w:val="0"/>
      <w:divBdr>
        <w:top w:val="none" w:sz="0" w:space="0" w:color="auto"/>
        <w:left w:val="none" w:sz="0" w:space="0" w:color="auto"/>
        <w:bottom w:val="none" w:sz="0" w:space="0" w:color="auto"/>
        <w:right w:val="none" w:sz="0" w:space="0" w:color="auto"/>
      </w:divBdr>
    </w:div>
    <w:div w:id="1446804779">
      <w:bodyDiv w:val="1"/>
      <w:marLeft w:val="0"/>
      <w:marRight w:val="0"/>
      <w:marTop w:val="0"/>
      <w:marBottom w:val="0"/>
      <w:divBdr>
        <w:top w:val="none" w:sz="0" w:space="0" w:color="auto"/>
        <w:left w:val="none" w:sz="0" w:space="0" w:color="auto"/>
        <w:bottom w:val="none" w:sz="0" w:space="0" w:color="auto"/>
        <w:right w:val="none" w:sz="0" w:space="0" w:color="auto"/>
      </w:divBdr>
    </w:div>
    <w:div w:id="1454715784">
      <w:bodyDiv w:val="1"/>
      <w:marLeft w:val="0"/>
      <w:marRight w:val="0"/>
      <w:marTop w:val="0"/>
      <w:marBottom w:val="0"/>
      <w:divBdr>
        <w:top w:val="none" w:sz="0" w:space="0" w:color="auto"/>
        <w:left w:val="none" w:sz="0" w:space="0" w:color="auto"/>
        <w:bottom w:val="none" w:sz="0" w:space="0" w:color="auto"/>
        <w:right w:val="none" w:sz="0" w:space="0" w:color="auto"/>
      </w:divBdr>
    </w:div>
    <w:div w:id="1454790783">
      <w:bodyDiv w:val="1"/>
      <w:marLeft w:val="0"/>
      <w:marRight w:val="0"/>
      <w:marTop w:val="0"/>
      <w:marBottom w:val="0"/>
      <w:divBdr>
        <w:top w:val="none" w:sz="0" w:space="0" w:color="auto"/>
        <w:left w:val="none" w:sz="0" w:space="0" w:color="auto"/>
        <w:bottom w:val="none" w:sz="0" w:space="0" w:color="auto"/>
        <w:right w:val="none" w:sz="0" w:space="0" w:color="auto"/>
      </w:divBdr>
    </w:div>
    <w:div w:id="1460493072">
      <w:bodyDiv w:val="1"/>
      <w:marLeft w:val="0"/>
      <w:marRight w:val="0"/>
      <w:marTop w:val="0"/>
      <w:marBottom w:val="0"/>
      <w:divBdr>
        <w:top w:val="none" w:sz="0" w:space="0" w:color="auto"/>
        <w:left w:val="none" w:sz="0" w:space="0" w:color="auto"/>
        <w:bottom w:val="none" w:sz="0" w:space="0" w:color="auto"/>
        <w:right w:val="none" w:sz="0" w:space="0" w:color="auto"/>
      </w:divBdr>
    </w:div>
    <w:div w:id="1475755884">
      <w:bodyDiv w:val="1"/>
      <w:marLeft w:val="0"/>
      <w:marRight w:val="0"/>
      <w:marTop w:val="0"/>
      <w:marBottom w:val="0"/>
      <w:divBdr>
        <w:top w:val="none" w:sz="0" w:space="0" w:color="auto"/>
        <w:left w:val="none" w:sz="0" w:space="0" w:color="auto"/>
        <w:bottom w:val="none" w:sz="0" w:space="0" w:color="auto"/>
        <w:right w:val="none" w:sz="0" w:space="0" w:color="auto"/>
      </w:divBdr>
    </w:div>
    <w:div w:id="1516723560">
      <w:bodyDiv w:val="1"/>
      <w:marLeft w:val="0"/>
      <w:marRight w:val="0"/>
      <w:marTop w:val="0"/>
      <w:marBottom w:val="0"/>
      <w:divBdr>
        <w:top w:val="none" w:sz="0" w:space="0" w:color="auto"/>
        <w:left w:val="none" w:sz="0" w:space="0" w:color="auto"/>
        <w:bottom w:val="none" w:sz="0" w:space="0" w:color="auto"/>
        <w:right w:val="none" w:sz="0" w:space="0" w:color="auto"/>
      </w:divBdr>
    </w:div>
    <w:div w:id="1539005884">
      <w:bodyDiv w:val="1"/>
      <w:marLeft w:val="0"/>
      <w:marRight w:val="0"/>
      <w:marTop w:val="0"/>
      <w:marBottom w:val="0"/>
      <w:divBdr>
        <w:top w:val="none" w:sz="0" w:space="0" w:color="auto"/>
        <w:left w:val="none" w:sz="0" w:space="0" w:color="auto"/>
        <w:bottom w:val="none" w:sz="0" w:space="0" w:color="auto"/>
        <w:right w:val="none" w:sz="0" w:space="0" w:color="auto"/>
      </w:divBdr>
      <w:divsChild>
        <w:div w:id="1714226791">
          <w:marLeft w:val="0"/>
          <w:marRight w:val="0"/>
          <w:marTop w:val="150"/>
          <w:marBottom w:val="0"/>
          <w:divBdr>
            <w:top w:val="none" w:sz="0" w:space="0" w:color="auto"/>
            <w:left w:val="none" w:sz="0" w:space="0" w:color="auto"/>
            <w:bottom w:val="none" w:sz="0" w:space="0" w:color="auto"/>
            <w:right w:val="none" w:sz="0" w:space="0" w:color="auto"/>
          </w:divBdr>
        </w:div>
        <w:div w:id="803161387">
          <w:marLeft w:val="0"/>
          <w:marRight w:val="0"/>
          <w:marTop w:val="150"/>
          <w:marBottom w:val="0"/>
          <w:divBdr>
            <w:top w:val="none" w:sz="0" w:space="0" w:color="auto"/>
            <w:left w:val="none" w:sz="0" w:space="0" w:color="auto"/>
            <w:bottom w:val="none" w:sz="0" w:space="0" w:color="auto"/>
            <w:right w:val="none" w:sz="0" w:space="0" w:color="auto"/>
          </w:divBdr>
        </w:div>
        <w:div w:id="526255463">
          <w:marLeft w:val="0"/>
          <w:marRight w:val="0"/>
          <w:marTop w:val="150"/>
          <w:marBottom w:val="0"/>
          <w:divBdr>
            <w:top w:val="none" w:sz="0" w:space="0" w:color="auto"/>
            <w:left w:val="none" w:sz="0" w:space="0" w:color="auto"/>
            <w:bottom w:val="none" w:sz="0" w:space="0" w:color="auto"/>
            <w:right w:val="none" w:sz="0" w:space="0" w:color="auto"/>
          </w:divBdr>
        </w:div>
      </w:divsChild>
    </w:div>
    <w:div w:id="1569152537">
      <w:bodyDiv w:val="1"/>
      <w:marLeft w:val="0"/>
      <w:marRight w:val="0"/>
      <w:marTop w:val="0"/>
      <w:marBottom w:val="0"/>
      <w:divBdr>
        <w:top w:val="none" w:sz="0" w:space="0" w:color="auto"/>
        <w:left w:val="none" w:sz="0" w:space="0" w:color="auto"/>
        <w:bottom w:val="none" w:sz="0" w:space="0" w:color="auto"/>
        <w:right w:val="none" w:sz="0" w:space="0" w:color="auto"/>
      </w:divBdr>
    </w:div>
    <w:div w:id="1582594904">
      <w:bodyDiv w:val="1"/>
      <w:marLeft w:val="0"/>
      <w:marRight w:val="0"/>
      <w:marTop w:val="0"/>
      <w:marBottom w:val="0"/>
      <w:divBdr>
        <w:top w:val="none" w:sz="0" w:space="0" w:color="auto"/>
        <w:left w:val="none" w:sz="0" w:space="0" w:color="auto"/>
        <w:bottom w:val="none" w:sz="0" w:space="0" w:color="auto"/>
        <w:right w:val="none" w:sz="0" w:space="0" w:color="auto"/>
      </w:divBdr>
    </w:div>
    <w:div w:id="1584997310">
      <w:bodyDiv w:val="1"/>
      <w:marLeft w:val="0"/>
      <w:marRight w:val="0"/>
      <w:marTop w:val="0"/>
      <w:marBottom w:val="0"/>
      <w:divBdr>
        <w:top w:val="none" w:sz="0" w:space="0" w:color="auto"/>
        <w:left w:val="none" w:sz="0" w:space="0" w:color="auto"/>
        <w:bottom w:val="none" w:sz="0" w:space="0" w:color="auto"/>
        <w:right w:val="none" w:sz="0" w:space="0" w:color="auto"/>
      </w:divBdr>
    </w:div>
    <w:div w:id="1592160134">
      <w:bodyDiv w:val="1"/>
      <w:marLeft w:val="0"/>
      <w:marRight w:val="0"/>
      <w:marTop w:val="0"/>
      <w:marBottom w:val="0"/>
      <w:divBdr>
        <w:top w:val="none" w:sz="0" w:space="0" w:color="auto"/>
        <w:left w:val="none" w:sz="0" w:space="0" w:color="auto"/>
        <w:bottom w:val="none" w:sz="0" w:space="0" w:color="auto"/>
        <w:right w:val="none" w:sz="0" w:space="0" w:color="auto"/>
      </w:divBdr>
    </w:div>
    <w:div w:id="1610358230">
      <w:bodyDiv w:val="1"/>
      <w:marLeft w:val="0"/>
      <w:marRight w:val="0"/>
      <w:marTop w:val="0"/>
      <w:marBottom w:val="0"/>
      <w:divBdr>
        <w:top w:val="none" w:sz="0" w:space="0" w:color="auto"/>
        <w:left w:val="none" w:sz="0" w:space="0" w:color="auto"/>
        <w:bottom w:val="none" w:sz="0" w:space="0" w:color="auto"/>
        <w:right w:val="none" w:sz="0" w:space="0" w:color="auto"/>
      </w:divBdr>
    </w:div>
    <w:div w:id="1613780509">
      <w:bodyDiv w:val="1"/>
      <w:marLeft w:val="0"/>
      <w:marRight w:val="0"/>
      <w:marTop w:val="0"/>
      <w:marBottom w:val="0"/>
      <w:divBdr>
        <w:top w:val="none" w:sz="0" w:space="0" w:color="auto"/>
        <w:left w:val="none" w:sz="0" w:space="0" w:color="auto"/>
        <w:bottom w:val="none" w:sz="0" w:space="0" w:color="auto"/>
        <w:right w:val="none" w:sz="0" w:space="0" w:color="auto"/>
      </w:divBdr>
    </w:div>
    <w:div w:id="1624775267">
      <w:bodyDiv w:val="1"/>
      <w:marLeft w:val="0"/>
      <w:marRight w:val="0"/>
      <w:marTop w:val="0"/>
      <w:marBottom w:val="0"/>
      <w:divBdr>
        <w:top w:val="none" w:sz="0" w:space="0" w:color="auto"/>
        <w:left w:val="none" w:sz="0" w:space="0" w:color="auto"/>
        <w:bottom w:val="none" w:sz="0" w:space="0" w:color="auto"/>
        <w:right w:val="none" w:sz="0" w:space="0" w:color="auto"/>
      </w:divBdr>
    </w:div>
    <w:div w:id="1638535885">
      <w:bodyDiv w:val="1"/>
      <w:marLeft w:val="0"/>
      <w:marRight w:val="0"/>
      <w:marTop w:val="0"/>
      <w:marBottom w:val="0"/>
      <w:divBdr>
        <w:top w:val="none" w:sz="0" w:space="0" w:color="auto"/>
        <w:left w:val="none" w:sz="0" w:space="0" w:color="auto"/>
        <w:bottom w:val="none" w:sz="0" w:space="0" w:color="auto"/>
        <w:right w:val="none" w:sz="0" w:space="0" w:color="auto"/>
      </w:divBdr>
    </w:div>
    <w:div w:id="1653604963">
      <w:bodyDiv w:val="1"/>
      <w:marLeft w:val="0"/>
      <w:marRight w:val="0"/>
      <w:marTop w:val="0"/>
      <w:marBottom w:val="0"/>
      <w:divBdr>
        <w:top w:val="none" w:sz="0" w:space="0" w:color="auto"/>
        <w:left w:val="none" w:sz="0" w:space="0" w:color="auto"/>
        <w:bottom w:val="none" w:sz="0" w:space="0" w:color="auto"/>
        <w:right w:val="none" w:sz="0" w:space="0" w:color="auto"/>
      </w:divBdr>
    </w:div>
    <w:div w:id="1676610816">
      <w:bodyDiv w:val="1"/>
      <w:marLeft w:val="0"/>
      <w:marRight w:val="0"/>
      <w:marTop w:val="0"/>
      <w:marBottom w:val="0"/>
      <w:divBdr>
        <w:top w:val="none" w:sz="0" w:space="0" w:color="auto"/>
        <w:left w:val="none" w:sz="0" w:space="0" w:color="auto"/>
        <w:bottom w:val="none" w:sz="0" w:space="0" w:color="auto"/>
        <w:right w:val="none" w:sz="0" w:space="0" w:color="auto"/>
      </w:divBdr>
    </w:div>
    <w:div w:id="1757482922">
      <w:bodyDiv w:val="1"/>
      <w:marLeft w:val="0"/>
      <w:marRight w:val="0"/>
      <w:marTop w:val="0"/>
      <w:marBottom w:val="0"/>
      <w:divBdr>
        <w:top w:val="none" w:sz="0" w:space="0" w:color="auto"/>
        <w:left w:val="none" w:sz="0" w:space="0" w:color="auto"/>
        <w:bottom w:val="none" w:sz="0" w:space="0" w:color="auto"/>
        <w:right w:val="none" w:sz="0" w:space="0" w:color="auto"/>
      </w:divBdr>
    </w:div>
    <w:div w:id="1776247373">
      <w:bodyDiv w:val="1"/>
      <w:marLeft w:val="0"/>
      <w:marRight w:val="0"/>
      <w:marTop w:val="0"/>
      <w:marBottom w:val="0"/>
      <w:divBdr>
        <w:top w:val="none" w:sz="0" w:space="0" w:color="auto"/>
        <w:left w:val="none" w:sz="0" w:space="0" w:color="auto"/>
        <w:bottom w:val="none" w:sz="0" w:space="0" w:color="auto"/>
        <w:right w:val="none" w:sz="0" w:space="0" w:color="auto"/>
      </w:divBdr>
    </w:div>
    <w:div w:id="1787432699">
      <w:bodyDiv w:val="1"/>
      <w:marLeft w:val="0"/>
      <w:marRight w:val="0"/>
      <w:marTop w:val="0"/>
      <w:marBottom w:val="0"/>
      <w:divBdr>
        <w:top w:val="none" w:sz="0" w:space="0" w:color="auto"/>
        <w:left w:val="none" w:sz="0" w:space="0" w:color="auto"/>
        <w:bottom w:val="none" w:sz="0" w:space="0" w:color="auto"/>
        <w:right w:val="none" w:sz="0" w:space="0" w:color="auto"/>
      </w:divBdr>
    </w:div>
    <w:div w:id="1804538610">
      <w:bodyDiv w:val="1"/>
      <w:marLeft w:val="0"/>
      <w:marRight w:val="0"/>
      <w:marTop w:val="0"/>
      <w:marBottom w:val="0"/>
      <w:divBdr>
        <w:top w:val="none" w:sz="0" w:space="0" w:color="auto"/>
        <w:left w:val="none" w:sz="0" w:space="0" w:color="auto"/>
        <w:bottom w:val="none" w:sz="0" w:space="0" w:color="auto"/>
        <w:right w:val="none" w:sz="0" w:space="0" w:color="auto"/>
      </w:divBdr>
    </w:div>
    <w:div w:id="1834909552">
      <w:bodyDiv w:val="1"/>
      <w:marLeft w:val="0"/>
      <w:marRight w:val="0"/>
      <w:marTop w:val="0"/>
      <w:marBottom w:val="0"/>
      <w:divBdr>
        <w:top w:val="none" w:sz="0" w:space="0" w:color="auto"/>
        <w:left w:val="none" w:sz="0" w:space="0" w:color="auto"/>
        <w:bottom w:val="none" w:sz="0" w:space="0" w:color="auto"/>
        <w:right w:val="none" w:sz="0" w:space="0" w:color="auto"/>
      </w:divBdr>
    </w:div>
    <w:div w:id="1850680360">
      <w:bodyDiv w:val="1"/>
      <w:marLeft w:val="0"/>
      <w:marRight w:val="0"/>
      <w:marTop w:val="0"/>
      <w:marBottom w:val="0"/>
      <w:divBdr>
        <w:top w:val="none" w:sz="0" w:space="0" w:color="auto"/>
        <w:left w:val="none" w:sz="0" w:space="0" w:color="auto"/>
        <w:bottom w:val="none" w:sz="0" w:space="0" w:color="auto"/>
        <w:right w:val="none" w:sz="0" w:space="0" w:color="auto"/>
      </w:divBdr>
    </w:div>
    <w:div w:id="1855998477">
      <w:bodyDiv w:val="1"/>
      <w:marLeft w:val="0"/>
      <w:marRight w:val="0"/>
      <w:marTop w:val="0"/>
      <w:marBottom w:val="0"/>
      <w:divBdr>
        <w:top w:val="none" w:sz="0" w:space="0" w:color="auto"/>
        <w:left w:val="none" w:sz="0" w:space="0" w:color="auto"/>
        <w:bottom w:val="none" w:sz="0" w:space="0" w:color="auto"/>
        <w:right w:val="none" w:sz="0" w:space="0" w:color="auto"/>
      </w:divBdr>
    </w:div>
    <w:div w:id="1864317720">
      <w:bodyDiv w:val="1"/>
      <w:marLeft w:val="0"/>
      <w:marRight w:val="0"/>
      <w:marTop w:val="0"/>
      <w:marBottom w:val="0"/>
      <w:divBdr>
        <w:top w:val="none" w:sz="0" w:space="0" w:color="auto"/>
        <w:left w:val="none" w:sz="0" w:space="0" w:color="auto"/>
        <w:bottom w:val="none" w:sz="0" w:space="0" w:color="auto"/>
        <w:right w:val="none" w:sz="0" w:space="0" w:color="auto"/>
      </w:divBdr>
    </w:div>
    <w:div w:id="1952930376">
      <w:bodyDiv w:val="1"/>
      <w:marLeft w:val="0"/>
      <w:marRight w:val="0"/>
      <w:marTop w:val="0"/>
      <w:marBottom w:val="0"/>
      <w:divBdr>
        <w:top w:val="none" w:sz="0" w:space="0" w:color="auto"/>
        <w:left w:val="none" w:sz="0" w:space="0" w:color="auto"/>
        <w:bottom w:val="none" w:sz="0" w:space="0" w:color="auto"/>
        <w:right w:val="none" w:sz="0" w:space="0" w:color="auto"/>
      </w:divBdr>
    </w:div>
    <w:div w:id="1960263528">
      <w:bodyDiv w:val="1"/>
      <w:marLeft w:val="0"/>
      <w:marRight w:val="0"/>
      <w:marTop w:val="0"/>
      <w:marBottom w:val="0"/>
      <w:divBdr>
        <w:top w:val="none" w:sz="0" w:space="0" w:color="auto"/>
        <w:left w:val="none" w:sz="0" w:space="0" w:color="auto"/>
        <w:bottom w:val="none" w:sz="0" w:space="0" w:color="auto"/>
        <w:right w:val="none" w:sz="0" w:space="0" w:color="auto"/>
      </w:divBdr>
    </w:div>
    <w:div w:id="1961186376">
      <w:bodyDiv w:val="1"/>
      <w:marLeft w:val="0"/>
      <w:marRight w:val="0"/>
      <w:marTop w:val="0"/>
      <w:marBottom w:val="0"/>
      <w:divBdr>
        <w:top w:val="none" w:sz="0" w:space="0" w:color="auto"/>
        <w:left w:val="none" w:sz="0" w:space="0" w:color="auto"/>
        <w:bottom w:val="none" w:sz="0" w:space="0" w:color="auto"/>
        <w:right w:val="none" w:sz="0" w:space="0" w:color="auto"/>
      </w:divBdr>
    </w:div>
    <w:div w:id="2007517814">
      <w:bodyDiv w:val="1"/>
      <w:marLeft w:val="0"/>
      <w:marRight w:val="0"/>
      <w:marTop w:val="0"/>
      <w:marBottom w:val="0"/>
      <w:divBdr>
        <w:top w:val="none" w:sz="0" w:space="0" w:color="auto"/>
        <w:left w:val="none" w:sz="0" w:space="0" w:color="auto"/>
        <w:bottom w:val="none" w:sz="0" w:space="0" w:color="auto"/>
        <w:right w:val="none" w:sz="0" w:space="0" w:color="auto"/>
      </w:divBdr>
    </w:div>
    <w:div w:id="2008046364">
      <w:bodyDiv w:val="1"/>
      <w:marLeft w:val="0"/>
      <w:marRight w:val="0"/>
      <w:marTop w:val="0"/>
      <w:marBottom w:val="0"/>
      <w:divBdr>
        <w:top w:val="none" w:sz="0" w:space="0" w:color="auto"/>
        <w:left w:val="none" w:sz="0" w:space="0" w:color="auto"/>
        <w:bottom w:val="none" w:sz="0" w:space="0" w:color="auto"/>
        <w:right w:val="none" w:sz="0" w:space="0" w:color="auto"/>
      </w:divBdr>
    </w:div>
    <w:div w:id="2046101380">
      <w:bodyDiv w:val="1"/>
      <w:marLeft w:val="0"/>
      <w:marRight w:val="0"/>
      <w:marTop w:val="0"/>
      <w:marBottom w:val="0"/>
      <w:divBdr>
        <w:top w:val="none" w:sz="0" w:space="0" w:color="auto"/>
        <w:left w:val="none" w:sz="0" w:space="0" w:color="auto"/>
        <w:bottom w:val="none" w:sz="0" w:space="0" w:color="auto"/>
        <w:right w:val="none" w:sz="0" w:space="0" w:color="auto"/>
      </w:divBdr>
    </w:div>
    <w:div w:id="2052413129">
      <w:bodyDiv w:val="1"/>
      <w:marLeft w:val="0"/>
      <w:marRight w:val="0"/>
      <w:marTop w:val="0"/>
      <w:marBottom w:val="0"/>
      <w:divBdr>
        <w:top w:val="none" w:sz="0" w:space="0" w:color="auto"/>
        <w:left w:val="none" w:sz="0" w:space="0" w:color="auto"/>
        <w:bottom w:val="none" w:sz="0" w:space="0" w:color="auto"/>
        <w:right w:val="none" w:sz="0" w:space="0" w:color="auto"/>
      </w:divBdr>
    </w:div>
    <w:div w:id="2072339736">
      <w:bodyDiv w:val="1"/>
      <w:marLeft w:val="0"/>
      <w:marRight w:val="0"/>
      <w:marTop w:val="0"/>
      <w:marBottom w:val="0"/>
      <w:divBdr>
        <w:top w:val="none" w:sz="0" w:space="0" w:color="auto"/>
        <w:left w:val="none" w:sz="0" w:space="0" w:color="auto"/>
        <w:bottom w:val="none" w:sz="0" w:space="0" w:color="auto"/>
        <w:right w:val="none" w:sz="0" w:space="0" w:color="auto"/>
      </w:divBdr>
      <w:divsChild>
        <w:div w:id="1424109052">
          <w:marLeft w:val="0"/>
          <w:marRight w:val="0"/>
          <w:marTop w:val="150"/>
          <w:marBottom w:val="0"/>
          <w:divBdr>
            <w:top w:val="none" w:sz="0" w:space="0" w:color="auto"/>
            <w:left w:val="none" w:sz="0" w:space="0" w:color="auto"/>
            <w:bottom w:val="none" w:sz="0" w:space="0" w:color="auto"/>
            <w:right w:val="none" w:sz="0" w:space="0" w:color="auto"/>
          </w:divBdr>
        </w:div>
        <w:div w:id="752555475">
          <w:marLeft w:val="0"/>
          <w:marRight w:val="0"/>
          <w:marTop w:val="150"/>
          <w:marBottom w:val="0"/>
          <w:divBdr>
            <w:top w:val="none" w:sz="0" w:space="0" w:color="auto"/>
            <w:left w:val="none" w:sz="0" w:space="0" w:color="auto"/>
            <w:bottom w:val="none" w:sz="0" w:space="0" w:color="auto"/>
            <w:right w:val="none" w:sz="0" w:space="0" w:color="auto"/>
          </w:divBdr>
        </w:div>
        <w:div w:id="1161846136">
          <w:marLeft w:val="0"/>
          <w:marRight w:val="0"/>
          <w:marTop w:val="150"/>
          <w:marBottom w:val="0"/>
          <w:divBdr>
            <w:top w:val="none" w:sz="0" w:space="0" w:color="auto"/>
            <w:left w:val="none" w:sz="0" w:space="0" w:color="auto"/>
            <w:bottom w:val="none" w:sz="0" w:space="0" w:color="auto"/>
            <w:right w:val="none" w:sz="0" w:space="0" w:color="auto"/>
          </w:divBdr>
        </w:div>
      </w:divsChild>
    </w:div>
    <w:div w:id="2086608921">
      <w:bodyDiv w:val="1"/>
      <w:marLeft w:val="0"/>
      <w:marRight w:val="0"/>
      <w:marTop w:val="0"/>
      <w:marBottom w:val="0"/>
      <w:divBdr>
        <w:top w:val="none" w:sz="0" w:space="0" w:color="auto"/>
        <w:left w:val="none" w:sz="0" w:space="0" w:color="auto"/>
        <w:bottom w:val="none" w:sz="0" w:space="0" w:color="auto"/>
        <w:right w:val="none" w:sz="0" w:space="0" w:color="auto"/>
      </w:divBdr>
    </w:div>
    <w:div w:id="2115126942">
      <w:bodyDiv w:val="1"/>
      <w:marLeft w:val="0"/>
      <w:marRight w:val="0"/>
      <w:marTop w:val="0"/>
      <w:marBottom w:val="0"/>
      <w:divBdr>
        <w:top w:val="none" w:sz="0" w:space="0" w:color="auto"/>
        <w:left w:val="none" w:sz="0" w:space="0" w:color="auto"/>
        <w:bottom w:val="none" w:sz="0" w:space="0" w:color="auto"/>
        <w:right w:val="none" w:sz="0" w:space="0" w:color="auto"/>
      </w:divBdr>
    </w:div>
    <w:div w:id="2120442063">
      <w:bodyDiv w:val="1"/>
      <w:marLeft w:val="0"/>
      <w:marRight w:val="0"/>
      <w:marTop w:val="0"/>
      <w:marBottom w:val="0"/>
      <w:divBdr>
        <w:top w:val="none" w:sz="0" w:space="0" w:color="auto"/>
        <w:left w:val="none" w:sz="0" w:space="0" w:color="auto"/>
        <w:bottom w:val="none" w:sz="0" w:space="0" w:color="auto"/>
        <w:right w:val="none" w:sz="0" w:space="0" w:color="auto"/>
      </w:divBdr>
    </w:div>
    <w:div w:id="2129230102">
      <w:bodyDiv w:val="1"/>
      <w:marLeft w:val="0"/>
      <w:marRight w:val="0"/>
      <w:marTop w:val="0"/>
      <w:marBottom w:val="0"/>
      <w:divBdr>
        <w:top w:val="none" w:sz="0" w:space="0" w:color="auto"/>
        <w:left w:val="none" w:sz="0" w:space="0" w:color="auto"/>
        <w:bottom w:val="none" w:sz="0" w:space="0" w:color="auto"/>
        <w:right w:val="none" w:sz="0" w:space="0" w:color="auto"/>
      </w:divBdr>
    </w:div>
    <w:div w:id="2131242289">
      <w:bodyDiv w:val="1"/>
      <w:marLeft w:val="0"/>
      <w:marRight w:val="0"/>
      <w:marTop w:val="0"/>
      <w:marBottom w:val="0"/>
      <w:divBdr>
        <w:top w:val="none" w:sz="0" w:space="0" w:color="auto"/>
        <w:left w:val="none" w:sz="0" w:space="0" w:color="auto"/>
        <w:bottom w:val="none" w:sz="0" w:space="0" w:color="auto"/>
        <w:right w:val="none" w:sz="0" w:space="0" w:color="auto"/>
      </w:divBdr>
    </w:div>
    <w:div w:id="21444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favega.ro/material-didactic/kit-set-de-verificare-a-legilor-gazului-ideal-pentru-liceu-2.html" TargetMode="External"/><Relationship Id="rId21" Type="http://schemas.openxmlformats.org/officeDocument/2006/relationships/image" Target="media/image8.jpg"/><Relationship Id="rId42" Type="http://schemas.openxmlformats.org/officeDocument/2006/relationships/image" Target="media/image19.jpg"/><Relationship Id="rId47" Type="http://schemas.openxmlformats.org/officeDocument/2006/relationships/hyperlink" Target="https://www.alfavega.ro/dispozitiv-pentru-studiul-electrolizei-2.html" TargetMode="External"/><Relationship Id="rId63" Type="http://schemas.openxmlformats.org/officeDocument/2006/relationships/hyperlink" Target="https://www.eurodidactica.ro/materiale-didactice-nivel-gimnazial-lice/fizica/planse/plansa-reguli-de-securitate-in-laborator" TargetMode="External"/><Relationship Id="rId68" Type="http://schemas.openxmlformats.org/officeDocument/2006/relationships/image" Target="media/image31.jpg"/><Relationship Id="rId84" Type="http://schemas.openxmlformats.org/officeDocument/2006/relationships/hyperlink" Target="https://eduvolt.ro/100-cele-mai-mari-descoperiri-chimie-documentar/" TargetMode="External"/><Relationship Id="rId89" Type="http://schemas.openxmlformats.org/officeDocument/2006/relationships/theme" Target="theme/theme1.xml"/><Relationship Id="rId16" Type="http://schemas.openxmlformats.org/officeDocument/2006/relationships/hyperlink" Target="https://www.alfavega.ro/material-didactic/model-de-presa-hidraulica.html" TargetMode="External"/><Relationship Id="rId11" Type="http://schemas.openxmlformats.org/officeDocument/2006/relationships/image" Target="media/image3.jpg"/><Relationship Id="rId32" Type="http://schemas.openxmlformats.org/officeDocument/2006/relationships/hyperlink" Target="https://www.alfavega.ro/ro/produse/detalii/3401-Kit_%28set%29_electrocinetica_-_pentru_gimnaziu_si_liceu" TargetMode="External"/><Relationship Id="rId37" Type="http://schemas.openxmlformats.org/officeDocument/2006/relationships/image" Target="media/image16.jpeg"/><Relationship Id="rId53" Type="http://schemas.openxmlformats.org/officeDocument/2006/relationships/hyperlink" Target="https://www.alfavega.ro/kit-pentru-studiul-distilarii.html" TargetMode="External"/><Relationship Id="rId58" Type="http://schemas.openxmlformats.org/officeDocument/2006/relationships/image" Target="media/image27.jpg"/><Relationship Id="rId74" Type="http://schemas.openxmlformats.org/officeDocument/2006/relationships/image" Target="media/image34.jpg"/><Relationship Id="rId79" Type="http://schemas.openxmlformats.org/officeDocument/2006/relationships/hyperlink" Target="https://www.alfavega.ro/kit-set-electromagnetism-pentru-gimnaziu-si-liceu.html" TargetMode="External"/><Relationship Id="rId5" Type="http://schemas.openxmlformats.org/officeDocument/2006/relationships/webSettings" Target="webSettings.xml"/><Relationship Id="rId14" Type="http://schemas.openxmlformats.org/officeDocument/2006/relationships/hyperlink" Target="https://eduvolt.ro/set-de-figuri-plane-pentru-determinarea-centrului-de-greutate/" TargetMode="External"/><Relationship Id="rId22" Type="http://schemas.openxmlformats.org/officeDocument/2006/relationships/hyperlink" Target="https://www.alfavega.ro/kit-set-de-transmiterea-caldurii-pentru-gimnaziu.html" TargetMode="External"/><Relationship Id="rId27" Type="http://schemas.openxmlformats.org/officeDocument/2006/relationships/image" Target="media/image11.jpg"/><Relationship Id="rId30" Type="http://schemas.openxmlformats.org/officeDocument/2006/relationships/hyperlink" Target="https://www.alfavega.ro/kit-set-electrostatica-pentru-gimnaziu.html" TargetMode="External"/><Relationship Id="rId35" Type="http://schemas.openxmlformats.org/officeDocument/2006/relationships/image" Target="media/image15.jpg"/><Relationship Id="rId43" Type="http://schemas.openxmlformats.org/officeDocument/2006/relationships/hyperlink" Target="https://www.alfavega.ro/modul-extins-pentru-constructia-modelelor-atomice-si-moleculare-profesor.html" TargetMode="External"/><Relationship Id="rId48" Type="http://schemas.openxmlformats.org/officeDocument/2006/relationships/image" Target="media/image22.jpg"/><Relationship Id="rId56" Type="http://schemas.openxmlformats.org/officeDocument/2006/relationships/image" Target="media/image26.jpg"/><Relationship Id="rId64" Type="http://schemas.openxmlformats.org/officeDocument/2006/relationships/image" Target="media/image29.jpg"/><Relationship Id="rId69" Type="http://schemas.openxmlformats.org/officeDocument/2006/relationships/hyperlink" Target="https://eduvolt.ro/pachet-senzori-fizic-14-18-electricitate-i-cldur/" TargetMode="External"/><Relationship Id="rId77" Type="http://schemas.openxmlformats.org/officeDocument/2006/relationships/hyperlink" Target="https://www.teraimpex.ro/detalii-materiale-didactice/aparat-de-achizitii-date-explorer-glx-cu-accesorii-si-aplicatii-in-fizica/trusa-de-magneti-8395.html" TargetMode="External"/><Relationship Id="rId8" Type="http://schemas.openxmlformats.org/officeDocument/2006/relationships/hyperlink" Target="https://www.alfavega.ro/material-didactic/set-de-6-dinamometre.html" TargetMode="External"/><Relationship Id="rId51" Type="http://schemas.openxmlformats.org/officeDocument/2006/relationships/hyperlink" Target="https://www.alfavega.ro/material-didactic/kit-1-amestecuri-si-combinatii-metode-de-separare-gimnaziu-si-liceu.html" TargetMode="External"/><Relationship Id="rId72" Type="http://schemas.openxmlformats.org/officeDocument/2006/relationships/image" Target="media/image33.jpg"/><Relationship Id="rId80" Type="http://schemas.openxmlformats.org/officeDocument/2006/relationships/hyperlink" Target="https://www.alfavega.ro/100-cele-mai-mari-descoperiri-fizica-2.html" TargetMode="External"/><Relationship Id="rId85"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https://rovimed.ro/2131-dispozitiv-pentru-studiul-conservarii-energiei-mecanice.html"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hyperlink" Target="https://www.alfavega.ro/ampermetru-electronic-cu-senzor-2.html" TargetMode="External"/><Relationship Id="rId46" Type="http://schemas.openxmlformats.org/officeDocument/2006/relationships/image" Target="media/image21.jpg"/><Relationship Id="rId59" Type="http://schemas.openxmlformats.org/officeDocument/2006/relationships/hyperlink" Target="https://www.alfavega.ro/material-didactic/kit-4-substante-simple-metale-nemetale-gimnaziu.html" TargetMode="External"/><Relationship Id="rId67" Type="http://schemas.openxmlformats.org/officeDocument/2006/relationships/hyperlink" Target="https://eduvolt.ro/pachet-de-senzori-fizic-14-18-micare-i-fore/" TargetMode="External"/><Relationship Id="rId20" Type="http://schemas.openxmlformats.org/officeDocument/2006/relationships/hyperlink" Target="https://www.alfavega.ro/material-didactic/capsula-manometrica.html" TargetMode="External"/><Relationship Id="rId41" Type="http://schemas.openxmlformats.org/officeDocument/2006/relationships/hyperlink" Target="https://www.alfavega.ro/modul-de-optica-pentru-elev-gimnaziu.html" TargetMode="External"/><Relationship Id="rId54" Type="http://schemas.openxmlformats.org/officeDocument/2006/relationships/image" Target="media/image25.jpeg"/><Relationship Id="rId62" Type="http://schemas.openxmlformats.org/officeDocument/2006/relationships/hyperlink" Target="https://www.alfavega.ro/modul-de-ustensile-pentru-profesor-gimnaziu.html" TargetMode="External"/><Relationship Id="rId70" Type="http://schemas.openxmlformats.org/officeDocument/2006/relationships/image" Target="media/image32.jpg"/><Relationship Id="rId75" Type="http://schemas.openxmlformats.org/officeDocument/2006/relationships/hyperlink" Target="https://www.kreativity.ro/produse-1/set-primele-experimente-magnetice.html" TargetMode="External"/><Relationship Id="rId83" Type="http://schemas.openxmlformats.org/officeDocument/2006/relationships/image" Target="media/image38.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alfavega.ro/material-didactic/dispozitiv-atwood-2.html" TargetMode="Externa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www.eurodidactica.ro/materiale-didactice-nivel-gimnazial-lice/fizica/electricitate/electrostatica/generator-van-de-graff-de-inalta-capacit" TargetMode="External"/><Relationship Id="rId36" Type="http://schemas.openxmlformats.org/officeDocument/2006/relationships/hyperlink" Target="https://www.alfavega.ro/voltmetru-electronic-cu-senzor-2.html" TargetMode="External"/><Relationship Id="rId49" Type="http://schemas.openxmlformats.org/officeDocument/2006/relationships/hyperlink" Target="https://www.alfavega.ro/hartie-universala-de-ph.html" TargetMode="External"/><Relationship Id="rId57" Type="http://schemas.openxmlformats.org/officeDocument/2006/relationships/hyperlink" Target="https://www.alfavega.ro/material-didactic/kit-3-tipuri-de-reactii-chimice-gimnaziu.html" TargetMode="External"/><Relationship Id="rId10" Type="http://schemas.openxmlformats.org/officeDocument/2006/relationships/hyperlink" Target="https://www.alfavega.ro/material-didactic/set-de-resorturi-cu-scala-gradata-si-accesorii.html" TargetMode="External"/><Relationship Id="rId31" Type="http://schemas.openxmlformats.org/officeDocument/2006/relationships/image" Target="media/image13.jpg"/><Relationship Id="rId44" Type="http://schemas.openxmlformats.org/officeDocument/2006/relationships/image" Target="media/image20.jpg"/><Relationship Id="rId52" Type="http://schemas.openxmlformats.org/officeDocument/2006/relationships/image" Target="media/image24.jpg"/><Relationship Id="rId60" Type="http://schemas.openxmlformats.org/officeDocument/2006/relationships/hyperlink" Target="https://materialdidactic.ro/produs/modul-sticlarie-pentru-profesor-gimanziu/" TargetMode="External"/><Relationship Id="rId65" Type="http://schemas.openxmlformats.org/officeDocument/2006/relationships/hyperlink" Target="https://www.eurodidactica.ro/materiale-didactice-nivel-gimnazial-lice/fizica/planse/plansa-unitati-fundamentale-de-masura-in" TargetMode="External"/><Relationship Id="rId73" Type="http://schemas.openxmlformats.org/officeDocument/2006/relationships/hyperlink" Target="https://altex.ro/magnet-gigant-sub-forma-de-potcoava-pentru-copii/cpd/64F74C99039AC/" TargetMode="External"/><Relationship Id="rId78" Type="http://schemas.openxmlformats.org/officeDocument/2006/relationships/image" Target="media/image36.png"/><Relationship Id="rId81" Type="http://schemas.openxmlformats.org/officeDocument/2006/relationships/image" Target="media/image37.jpg"/><Relationship Id="rId86" Type="http://schemas.openxmlformats.org/officeDocument/2006/relationships/hyperlink" Target="https://ssmescu.ro/produs/trusa-sanitara-prim-ajutor/"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yperlink" Target="https://www.eurodidactica.ro/materiale-didactice-nivel-gimnazial-lice/fizica/mecanica/hidrostatica/dispozitiv-vase-comunicante" TargetMode="External"/><Relationship Id="rId39" Type="http://schemas.openxmlformats.org/officeDocument/2006/relationships/image" Target="media/image17.jpg"/><Relationship Id="rId34" Type="http://schemas.openxmlformats.org/officeDocument/2006/relationships/hyperlink" Target="https://www.alfavega.ro/kit-set-electromagnetism-pentru-gimnaziu-si-liceu.html" TargetMode="External"/><Relationship Id="rId50" Type="http://schemas.openxmlformats.org/officeDocument/2006/relationships/image" Target="media/image23.jpg"/><Relationship Id="rId55" Type="http://schemas.openxmlformats.org/officeDocument/2006/relationships/hyperlink" Target="https://www.alfavega.ro/material-didactic/kit-2-dizolvarea-solubilitatea-concentratia-solutiilor-gimnaziu.html" TargetMode="External"/><Relationship Id="rId76" Type="http://schemas.openxmlformats.org/officeDocument/2006/relationships/image" Target="media/image35.jpg"/><Relationship Id="rId7" Type="http://schemas.openxmlformats.org/officeDocument/2006/relationships/image" Target="media/image1.jpg"/><Relationship Id="rId71" Type="http://schemas.openxmlformats.org/officeDocument/2006/relationships/hyperlink" Target="https://www.kreativity.ro/produse-1/frac%C8%9Biuni-din-cantit%C4%83%C8%9Bi.html" TargetMode="Externa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hyperlink" Target="https://www.alfavega.ro/material-didactic/kit-set-calorimetrie-si-schimbari-de-stari-de-agregare-pentru-gimnaziu-si-liceu.html" TargetMode="External"/><Relationship Id="rId40" Type="http://schemas.openxmlformats.org/officeDocument/2006/relationships/image" Target="media/image18.jpg"/><Relationship Id="rId45" Type="http://schemas.openxmlformats.org/officeDocument/2006/relationships/hyperlink" Target="https://www.alfavega.ro/modul-de-ustensile-pentru-profesor-gimnaziu.html" TargetMode="External"/><Relationship Id="rId66" Type="http://schemas.openxmlformats.org/officeDocument/2006/relationships/image" Target="media/image30.jpg"/><Relationship Id="rId87" Type="http://schemas.openxmlformats.org/officeDocument/2006/relationships/image" Target="media/image40.png"/><Relationship Id="rId61" Type="http://schemas.openxmlformats.org/officeDocument/2006/relationships/image" Target="media/image28.jpg"/><Relationship Id="rId82" Type="http://schemas.openxmlformats.org/officeDocument/2006/relationships/hyperlink" Target="https://www.alfavega.ro/100-cele-mai-mari-descoperiri-astronomie-4.html" TargetMode="External"/><Relationship Id="rId1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BBA90-A97B-4C0B-A4D5-DBE2B33B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3988</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Cornescu</dc:creator>
  <cp:keywords/>
  <dc:description/>
  <cp:lastModifiedBy>Ambra Szasz</cp:lastModifiedBy>
  <cp:revision>4</cp:revision>
  <cp:lastPrinted>2025-02-06T08:33:00Z</cp:lastPrinted>
  <dcterms:created xsi:type="dcterms:W3CDTF">2025-02-05T09:29:00Z</dcterms:created>
  <dcterms:modified xsi:type="dcterms:W3CDTF">2025-02-10T09:51:00Z</dcterms:modified>
</cp:coreProperties>
</file>