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3256" w14:textId="77777777" w:rsidR="006C484B" w:rsidRPr="00254989" w:rsidRDefault="006C484B" w:rsidP="00C76CEB">
      <w:pPr>
        <w:spacing w:after="0" w:line="276" w:lineRule="auto"/>
        <w:jc w:val="right"/>
        <w:rPr>
          <w:rFonts w:ascii="Montserrat Light" w:hAnsi="Montserrat Light"/>
          <w:color w:val="000000" w:themeColor="text1"/>
        </w:rPr>
      </w:pP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b/>
          <w:bCs/>
        </w:rPr>
        <w:tab/>
      </w:r>
      <w:r w:rsidRPr="00254989">
        <w:rPr>
          <w:rFonts w:ascii="Montserrat Light" w:hAnsi="Montserrat Light"/>
        </w:rPr>
        <w:tab/>
      </w:r>
      <w:r w:rsidR="00FC37D1" w:rsidRPr="00254989">
        <w:rPr>
          <w:rFonts w:ascii="Montserrat Light" w:hAnsi="Montserrat Light"/>
        </w:rPr>
        <w:t xml:space="preserve">        </w:t>
      </w:r>
      <w:r w:rsidRPr="00254989">
        <w:rPr>
          <w:rFonts w:ascii="Montserrat Light" w:hAnsi="Montserrat Light"/>
        </w:rPr>
        <w:t xml:space="preserve">Nr. </w:t>
      </w:r>
      <w:bookmarkStart w:id="0" w:name="_Hlk174360404"/>
      <w:r w:rsidR="000214C5">
        <w:rPr>
          <w:rFonts w:ascii="Montserrat Light" w:hAnsi="Montserrat Light"/>
        </w:rPr>
        <w:t>16419</w:t>
      </w:r>
      <w:r w:rsidR="00FC37D1" w:rsidRPr="00254989">
        <w:rPr>
          <w:rFonts w:ascii="Montserrat Light" w:hAnsi="Montserrat Light"/>
        </w:rPr>
        <w:t>/</w:t>
      </w:r>
      <w:r w:rsidR="000214C5">
        <w:rPr>
          <w:rFonts w:ascii="Montserrat Light" w:hAnsi="Montserrat Light"/>
        </w:rPr>
        <w:t>11</w:t>
      </w:r>
      <w:r w:rsidR="00FC37D1" w:rsidRPr="00254989">
        <w:rPr>
          <w:rFonts w:ascii="Montserrat Light" w:hAnsi="Montserrat Light"/>
        </w:rPr>
        <w:t>.0</w:t>
      </w:r>
      <w:r w:rsidR="000214C5">
        <w:rPr>
          <w:rFonts w:ascii="Montserrat Light" w:hAnsi="Montserrat Light"/>
        </w:rPr>
        <w:t>4</w:t>
      </w:r>
      <w:r w:rsidR="00FC37D1" w:rsidRPr="00254989">
        <w:rPr>
          <w:rFonts w:ascii="Montserrat Light" w:hAnsi="Montserrat Light"/>
        </w:rPr>
        <w:t>.202</w:t>
      </w:r>
      <w:bookmarkEnd w:id="0"/>
      <w:r w:rsidR="000214C5">
        <w:rPr>
          <w:rFonts w:ascii="Montserrat Light" w:hAnsi="Montserrat Light"/>
        </w:rPr>
        <w:t>5</w:t>
      </w:r>
    </w:p>
    <w:p w14:paraId="72DBC49D" w14:textId="77777777" w:rsidR="006C484B" w:rsidRPr="00254989" w:rsidRDefault="006C484B" w:rsidP="00C76CEB">
      <w:pPr>
        <w:spacing w:after="0" w:line="276" w:lineRule="auto"/>
        <w:rPr>
          <w:rFonts w:ascii="Montserrat Light" w:hAnsi="Montserrat Light"/>
          <w:b/>
          <w:bCs/>
        </w:rPr>
      </w:pPr>
    </w:p>
    <w:p w14:paraId="74129DCA" w14:textId="77777777" w:rsidR="006C484B" w:rsidRPr="00254989" w:rsidRDefault="006C484B" w:rsidP="00C76CEB">
      <w:pPr>
        <w:spacing w:after="0" w:line="276" w:lineRule="auto"/>
        <w:ind w:left="288"/>
        <w:jc w:val="center"/>
        <w:rPr>
          <w:rFonts w:ascii="Montserrat Light" w:hAnsi="Montserrat Light" w:cs="Cambria"/>
          <w:b/>
          <w:color w:val="000000" w:themeColor="text1"/>
        </w:rPr>
      </w:pPr>
      <w:r w:rsidRPr="00254989">
        <w:rPr>
          <w:rFonts w:ascii="Montserrat Light" w:hAnsi="Montserrat Light" w:cs="Cambria"/>
          <w:b/>
          <w:color w:val="000000" w:themeColor="text1"/>
        </w:rPr>
        <w:t>REFERAT DE APROBARE</w:t>
      </w:r>
    </w:p>
    <w:p w14:paraId="093C37D0" w14:textId="77777777" w:rsidR="007523EE" w:rsidRPr="00254989" w:rsidRDefault="007523EE" w:rsidP="007523EE">
      <w:pPr>
        <w:spacing w:after="0" w:line="240" w:lineRule="auto"/>
        <w:jc w:val="center"/>
        <w:rPr>
          <w:rFonts w:ascii="Montserrat Light" w:hAnsi="Montserrat Light"/>
          <w:b/>
          <w:bCs/>
          <w:noProof/>
          <w:color w:val="000000" w:themeColor="text1"/>
          <w:shd w:val="clear" w:color="auto" w:fill="FFFFFF"/>
          <w:lang w:eastAsia="ro-RO"/>
        </w:rPr>
      </w:pPr>
      <w:r w:rsidRPr="00254989">
        <w:rPr>
          <w:rFonts w:ascii="Montserrat Light" w:hAnsi="Montserrat Light"/>
          <w:b/>
          <w:color w:val="000000" w:themeColor="text1"/>
          <w:shd w:val="clear" w:color="auto" w:fill="FFFFFF"/>
        </w:rPr>
        <w:t xml:space="preserve">pentru modificarea Hotărârii Consiliului Judeţean Cluj </w:t>
      </w:r>
      <w:r w:rsidRPr="00254989">
        <w:rPr>
          <w:rFonts w:ascii="Montserrat Light" w:hAnsi="Montserrat Light"/>
          <w:b/>
          <w:bCs/>
          <w:noProof/>
          <w:color w:val="000000" w:themeColor="text1"/>
          <w:shd w:val="clear" w:color="auto" w:fill="FFFFFF"/>
          <w:lang w:eastAsia="ro-RO"/>
        </w:rPr>
        <w:t>nr. 48/2023</w:t>
      </w:r>
    </w:p>
    <w:p w14:paraId="6635C98D" w14:textId="77777777" w:rsidR="007523EE" w:rsidRPr="00254989" w:rsidRDefault="007523EE" w:rsidP="007523EE">
      <w:pPr>
        <w:spacing w:after="0" w:line="240" w:lineRule="auto"/>
        <w:jc w:val="center"/>
        <w:rPr>
          <w:rFonts w:ascii="Montserrat Light" w:eastAsia="Arial" w:hAnsi="Montserrat Light" w:cs="Arial"/>
          <w:b/>
          <w:bCs/>
        </w:rPr>
      </w:pPr>
      <w:r w:rsidRPr="00254989">
        <w:rPr>
          <w:rFonts w:ascii="Montserrat Light" w:hAnsi="Montserrat Light"/>
          <w:b/>
          <w:bCs/>
          <w:noProof/>
          <w:color w:val="000000" w:themeColor="text1"/>
          <w:shd w:val="clear" w:color="auto" w:fill="FFFFFF"/>
          <w:lang w:eastAsia="ro-RO"/>
        </w:rPr>
        <w:t xml:space="preserve"> </w:t>
      </w:r>
      <w:r w:rsidRPr="00254989">
        <w:rPr>
          <w:rFonts w:ascii="Montserrat Light" w:hAnsi="Montserrat Light"/>
          <w:b/>
          <w:color w:val="000000" w:themeColor="text1"/>
          <w:shd w:val="clear" w:color="auto" w:fill="FFFFFF"/>
        </w:rPr>
        <w:t xml:space="preserve">privind aprobarea proiectului </w:t>
      </w:r>
      <w:r w:rsidRPr="00254989">
        <w:rPr>
          <w:rFonts w:ascii="Montserrat Light" w:eastAsia="Arial" w:hAnsi="Montserrat Light" w:cs="Arial"/>
          <w:b/>
          <w:bCs/>
        </w:rPr>
        <w:t xml:space="preserve">”Dotare cu mobilier, materiale didactice </w:t>
      </w:r>
    </w:p>
    <w:p w14:paraId="38821FC2" w14:textId="77777777" w:rsidR="007523EE" w:rsidRPr="00254989" w:rsidRDefault="007523EE" w:rsidP="007523EE">
      <w:pPr>
        <w:spacing w:after="0" w:line="240" w:lineRule="auto"/>
        <w:jc w:val="center"/>
        <w:rPr>
          <w:rFonts w:ascii="Montserrat Light" w:eastAsia="Arial" w:hAnsi="Montserrat Light" w:cs="Arial"/>
          <w:b/>
        </w:rPr>
      </w:pPr>
      <w:r w:rsidRPr="00254989">
        <w:rPr>
          <w:rFonts w:ascii="Montserrat Light" w:eastAsia="Arial" w:hAnsi="Montserrat Light" w:cs="Arial"/>
          <w:b/>
          <w:bCs/>
        </w:rPr>
        <w:t>și echipamente digitale a unităților de învățământ special din Județul Cluj”</w:t>
      </w:r>
    </w:p>
    <w:p w14:paraId="730920C7" w14:textId="77777777" w:rsidR="006C484B" w:rsidRPr="00254989" w:rsidRDefault="006C484B" w:rsidP="00C76CEB">
      <w:pPr>
        <w:autoSpaceDE w:val="0"/>
        <w:autoSpaceDN w:val="0"/>
        <w:adjustRightInd w:val="0"/>
        <w:spacing w:after="0" w:line="276" w:lineRule="auto"/>
        <w:ind w:left="360" w:right="170"/>
        <w:jc w:val="center"/>
        <w:rPr>
          <w:rFonts w:ascii="Montserrat Light" w:hAnsi="Montserrat Light"/>
          <w:b/>
          <w:bCs/>
          <w:noProof/>
          <w:color w:val="FFFFFF" w:themeColor="background1"/>
          <w:shd w:val="clear" w:color="auto" w:fill="FFFFFF"/>
          <w:lang w:eastAsia="ro-RO"/>
        </w:rPr>
      </w:pPr>
    </w:p>
    <w:p w14:paraId="403B6130" w14:textId="77777777" w:rsidR="006C484B" w:rsidRPr="00254989" w:rsidRDefault="006C484B" w:rsidP="00C76CEB">
      <w:pPr>
        <w:spacing w:after="0" w:line="276" w:lineRule="auto"/>
        <w:jc w:val="center"/>
        <w:rPr>
          <w:rFonts w:ascii="Montserrat Light" w:eastAsia="Times New Roman" w:hAnsi="Montserrat Light" w:cs="Times New Roman"/>
          <w:b/>
          <w:bCs/>
          <w:noProof/>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C484B" w:rsidRPr="00254989" w14:paraId="0E40A8D9" w14:textId="77777777" w:rsidTr="0001489B">
        <w:trPr>
          <w:trHeight w:val="355"/>
        </w:trPr>
        <w:tc>
          <w:tcPr>
            <w:tcW w:w="10440" w:type="dxa"/>
            <w:shd w:val="clear" w:color="auto" w:fill="auto"/>
          </w:tcPr>
          <w:p w14:paraId="410C41AF" w14:textId="77777777" w:rsidR="006C484B" w:rsidRPr="00254989" w:rsidRDefault="006C484B" w:rsidP="00C76CEB">
            <w:pPr>
              <w:spacing w:after="0" w:line="276" w:lineRule="auto"/>
              <w:jc w:val="both"/>
              <w:rPr>
                <w:rFonts w:ascii="Montserrat Light" w:hAnsi="Montserrat Light"/>
                <w:b/>
                <w:bCs/>
                <w:lang w:val="it-IT"/>
              </w:rPr>
            </w:pPr>
            <w:r w:rsidRPr="00254989">
              <w:rPr>
                <w:rFonts w:ascii="Montserrat Light" w:eastAsia="Times New Roman" w:hAnsi="Montserrat Light" w:cs="Times New Roman"/>
                <w:b/>
                <w:bCs/>
                <w:noProof/>
                <w:lang w:eastAsia="ro-RO"/>
              </w:rPr>
              <w:t xml:space="preserve">Secțiunea 1 - Motivul adoptării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bCs/>
                <w:noProof/>
                <w:lang w:eastAsia="ro-RO"/>
              </w:rPr>
              <w:t>:</w:t>
            </w:r>
            <w:r w:rsidRPr="00254989">
              <w:rPr>
                <w:rFonts w:ascii="Montserrat Light" w:hAnsi="Montserrat Light"/>
                <w:b/>
                <w:bCs/>
              </w:rPr>
              <w:t xml:space="preserve">  </w:t>
            </w:r>
            <w:r w:rsidRPr="00254989">
              <w:rPr>
                <w:rFonts w:ascii="Montserrat Light" w:hAnsi="Montserrat Light"/>
                <w:b/>
                <w:bCs/>
                <w:lang w:val="it-IT"/>
              </w:rPr>
              <w:t xml:space="preserve"> </w:t>
            </w:r>
          </w:p>
        </w:tc>
      </w:tr>
      <w:tr w:rsidR="006C484B" w:rsidRPr="00254989" w14:paraId="782B8B24" w14:textId="77777777" w:rsidTr="0001489B">
        <w:tc>
          <w:tcPr>
            <w:tcW w:w="10440" w:type="dxa"/>
            <w:shd w:val="clear" w:color="auto" w:fill="auto"/>
          </w:tcPr>
          <w:p w14:paraId="619A513D" w14:textId="77777777" w:rsidR="006C484B" w:rsidRPr="00254989" w:rsidRDefault="006C484B" w:rsidP="00C76CEB">
            <w:pPr>
              <w:spacing w:after="0" w:line="276" w:lineRule="auto"/>
              <w:jc w:val="both"/>
              <w:rPr>
                <w:rFonts w:ascii="Montserrat Light" w:hAnsi="Montserrat Light" w:cs="Times New Roman"/>
                <w:lang w:val="en-US"/>
              </w:rPr>
            </w:pPr>
            <w:r w:rsidRPr="00254989">
              <w:rPr>
                <w:rFonts w:ascii="Montserrat Light" w:eastAsia="Times New Roman" w:hAnsi="Montserrat Light" w:cs="Times New Roman"/>
                <w:b/>
                <w:bCs/>
                <w:noProof/>
                <w:lang w:val="en-US"/>
              </w:rPr>
              <w:t>1.  Descrierea situației actuale:</w:t>
            </w:r>
          </w:p>
        </w:tc>
      </w:tr>
      <w:tr w:rsidR="006C484B" w:rsidRPr="00254989" w14:paraId="5EEA030B" w14:textId="77777777" w:rsidTr="0001489B">
        <w:trPr>
          <w:trHeight w:val="377"/>
        </w:trPr>
        <w:tc>
          <w:tcPr>
            <w:tcW w:w="10440" w:type="dxa"/>
            <w:shd w:val="clear" w:color="auto" w:fill="auto"/>
            <w:vAlign w:val="center"/>
          </w:tcPr>
          <w:p w14:paraId="3985D931" w14:textId="77777777" w:rsidR="006C484B" w:rsidRPr="00254989" w:rsidRDefault="006C484B" w:rsidP="00C76CEB">
            <w:pPr>
              <w:pStyle w:val="Listparagraf"/>
              <w:keepNext/>
              <w:widowControl w:val="0"/>
              <w:numPr>
                <w:ilvl w:val="1"/>
                <w:numId w:val="2"/>
              </w:numPr>
              <w:autoSpaceDE w:val="0"/>
              <w:autoSpaceDN w:val="0"/>
              <w:adjustRightInd w:val="0"/>
              <w:spacing w:after="0" w:line="276" w:lineRule="auto"/>
              <w:ind w:left="855" w:hanging="450"/>
              <w:jc w:val="both"/>
              <w:outlineLvl w:val="1"/>
              <w:rPr>
                <w:rFonts w:ascii="Montserrat Light" w:eastAsia="Calibri" w:hAnsi="Montserrat Light" w:cs="Times New Roman"/>
                <w:b/>
                <w:bCs/>
                <w:noProof/>
                <w:lang w:eastAsia="ro-RO"/>
              </w:rPr>
            </w:pPr>
            <w:r w:rsidRPr="00254989">
              <w:rPr>
                <w:rFonts w:ascii="Montserrat Light" w:eastAsia="Calibri" w:hAnsi="Montserrat Light" w:cs="Times New Roman"/>
                <w:b/>
                <w:bCs/>
                <w:noProof/>
                <w:lang w:eastAsia="ro-RO"/>
              </w:rPr>
              <w:t xml:space="preserve"> Cerinţe care reclamă necesitatea actului administrativ: </w:t>
            </w:r>
          </w:p>
        </w:tc>
      </w:tr>
      <w:tr w:rsidR="006C484B" w:rsidRPr="00254989" w14:paraId="7883F21F" w14:textId="77777777" w:rsidTr="00C364BC">
        <w:trPr>
          <w:trHeight w:val="3105"/>
        </w:trPr>
        <w:tc>
          <w:tcPr>
            <w:tcW w:w="10440" w:type="dxa"/>
            <w:shd w:val="clear" w:color="auto" w:fill="auto"/>
          </w:tcPr>
          <w:p w14:paraId="52839975" w14:textId="77777777" w:rsidR="0023620C" w:rsidRPr="00254989" w:rsidRDefault="0057547B" w:rsidP="00C76CEB">
            <w:pPr>
              <w:spacing w:after="0" w:line="276" w:lineRule="auto"/>
              <w:jc w:val="both"/>
              <w:rPr>
                <w:rFonts w:ascii="Montserrat Light" w:hAnsi="Montserrat Light"/>
                <w:bCs/>
                <w:iCs/>
              </w:rPr>
            </w:pPr>
            <w:r w:rsidRPr="00254989">
              <w:rPr>
                <w:rFonts w:ascii="Montserrat Light" w:hAnsi="Montserrat Light"/>
                <w:bCs/>
                <w:iCs/>
              </w:rPr>
              <w:t xml:space="preserve">Modificarea Hotărârii Consiliului județean Cluj nr. </w:t>
            </w:r>
            <w:r w:rsidR="0040045E" w:rsidRPr="00254989">
              <w:rPr>
                <w:rFonts w:ascii="Montserrat Light" w:hAnsi="Montserrat Light"/>
                <w:bCs/>
                <w:iCs/>
              </w:rPr>
              <w:t>48</w:t>
            </w:r>
            <w:r w:rsidRPr="00254989">
              <w:rPr>
                <w:rFonts w:ascii="Montserrat Light" w:hAnsi="Montserrat Light"/>
                <w:bCs/>
                <w:iCs/>
              </w:rPr>
              <w:t>/20</w:t>
            </w:r>
            <w:r w:rsidR="0040045E" w:rsidRPr="00254989">
              <w:rPr>
                <w:rFonts w:ascii="Montserrat Light" w:hAnsi="Montserrat Light"/>
                <w:bCs/>
                <w:iCs/>
              </w:rPr>
              <w:t>23</w:t>
            </w:r>
            <w:r w:rsidRPr="00254989">
              <w:rPr>
                <w:rFonts w:ascii="Montserrat Light" w:hAnsi="Montserrat Light"/>
                <w:bCs/>
                <w:iCs/>
              </w:rPr>
              <w:t xml:space="preserve"> pentru aprobarea </w:t>
            </w:r>
            <w:r w:rsidR="0040045E" w:rsidRPr="00254989">
              <w:rPr>
                <w:rFonts w:ascii="Montserrat Light" w:hAnsi="Montserrat Light"/>
                <w:bCs/>
                <w:iCs/>
              </w:rPr>
              <w:t>proiectului DOTARE CU MOBILIER, MATERIALE DIDACTICE ȘI ECHIPAMENTE DIGITALE A UNITĂȚILOR DE ÎNVĂȚĂMÂNT SPECIAL DIN JUDEȚUL CLUJ</w:t>
            </w:r>
            <w:r w:rsidRPr="00254989">
              <w:rPr>
                <w:rFonts w:ascii="Montserrat Light" w:hAnsi="Montserrat Light"/>
                <w:bCs/>
                <w:iCs/>
              </w:rPr>
              <w:t xml:space="preserve">, cu modificările ulterioare, se impune, în vederea aprobării valorii totale a proiectului, ca urmare a creșterii </w:t>
            </w:r>
            <w:r w:rsidR="0040045E" w:rsidRPr="00254989">
              <w:rPr>
                <w:rFonts w:ascii="Montserrat Light" w:hAnsi="Montserrat Light"/>
                <w:bCs/>
                <w:iCs/>
              </w:rPr>
              <w:t>valorii proiectului</w:t>
            </w:r>
            <w:r w:rsidRPr="00254989">
              <w:rPr>
                <w:rFonts w:ascii="Montserrat Light" w:hAnsi="Montserrat Light"/>
                <w:bCs/>
                <w:iCs/>
              </w:rPr>
              <w:t>.</w:t>
            </w:r>
          </w:p>
          <w:p w14:paraId="1DA2FCE4" w14:textId="77777777" w:rsidR="008E05B6" w:rsidRPr="00254989" w:rsidRDefault="0057547B"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 xml:space="preserve">În acest context se impune necesitatea încheierii unui Act adițional la Contractul de finanțare nr. </w:t>
            </w:r>
            <w:r w:rsidR="0040045E" w:rsidRPr="00254989">
              <w:rPr>
                <w:rFonts w:ascii="Montserrat Light" w:hAnsi="Montserrat Light"/>
                <w:bCs/>
                <w:noProof/>
                <w:color w:val="000000" w:themeColor="text1"/>
                <w:shd w:val="clear" w:color="auto" w:fill="FFFFFF"/>
                <w:lang w:eastAsia="ro-RO"/>
              </w:rPr>
              <w:t>108DOT</w:t>
            </w:r>
            <w:r w:rsidR="00D433BF" w:rsidRPr="00254989">
              <w:rPr>
                <w:rFonts w:ascii="Montserrat Light" w:hAnsi="Montserrat Light"/>
                <w:bCs/>
                <w:noProof/>
                <w:color w:val="000000" w:themeColor="text1"/>
                <w:shd w:val="clear" w:color="auto" w:fill="FFFFFF"/>
                <w:lang w:eastAsia="ro-RO"/>
              </w:rPr>
              <w:t>/2023</w:t>
            </w:r>
            <w:r w:rsidR="0040045E"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 xml:space="preserve">încheiat </w:t>
            </w:r>
            <w:r w:rsidR="00F607B5">
              <w:rPr>
                <w:rFonts w:ascii="Montserrat Light" w:hAnsi="Montserrat Light"/>
                <w:bCs/>
                <w:noProof/>
                <w:color w:val="000000" w:themeColor="text1"/>
                <w:shd w:val="clear" w:color="auto" w:fill="FFFFFF"/>
                <w:lang w:eastAsia="ro-RO"/>
              </w:rPr>
              <w:t xml:space="preserve">între </w:t>
            </w:r>
            <w:r w:rsidR="00976894" w:rsidRPr="00254989">
              <w:rPr>
                <w:rFonts w:ascii="Montserrat Light" w:hAnsi="Montserrat Light"/>
                <w:bCs/>
                <w:noProof/>
                <w:color w:val="000000" w:themeColor="text1"/>
                <w:shd w:val="clear" w:color="auto" w:fill="FFFFFF"/>
                <w:lang w:eastAsia="ro-RO"/>
              </w:rPr>
              <w:t>Unitatea Executivă pentru Finanțarea Învățământului Superior, a Cercetării, Dezvoltării și Inovării denumită în continuare (UEFISCDI), în numele și pentru Ministerul Educației, în calitate de agenție de implementare a proiectelor privind investițiile încredințate în baza Acordului de implementare pentru apelul Dotarea cu mobilier, materiale didactice și echipamente digitale a unităților de învățământ preuniversitar și a unităților conexe și JUDETUL CLUJ, în calitate de beneficiar al finanțării.</w:t>
            </w:r>
          </w:p>
          <w:p w14:paraId="2E97D604" w14:textId="4FD576F7" w:rsidR="00DC532C" w:rsidRDefault="009A6B60" w:rsidP="009A6B60">
            <w:pPr>
              <w:spacing w:after="0" w:line="276" w:lineRule="auto"/>
              <w:ind w:right="-1"/>
              <w:jc w:val="both"/>
              <w:rPr>
                <w:rFonts w:ascii="Montserrat Light" w:eastAsia="Times New Roman" w:hAnsi="Montserrat Light"/>
                <w:color w:val="000000" w:themeColor="text1"/>
              </w:rPr>
            </w:pPr>
            <w:bookmarkStart w:id="1" w:name="_Hlk174084269"/>
            <w:r>
              <w:rPr>
                <w:rFonts w:ascii="Montserrat Light" w:hAnsi="Montserrat Light"/>
                <w:bCs/>
                <w:noProof/>
                <w:color w:val="000000" w:themeColor="text1"/>
                <w:shd w:val="clear" w:color="auto" w:fill="FFFFFF"/>
                <w:lang w:eastAsia="ro-RO"/>
              </w:rPr>
              <w:t>După</w:t>
            </w:r>
            <w:r w:rsidR="008E05B6" w:rsidRPr="00254989">
              <w:rPr>
                <w:rFonts w:ascii="Montserrat Light" w:hAnsi="Montserrat Light"/>
                <w:bCs/>
                <w:noProof/>
                <w:color w:val="000000" w:themeColor="text1"/>
                <w:shd w:val="clear" w:color="auto" w:fill="FFFFFF"/>
                <w:lang w:eastAsia="ro-RO"/>
              </w:rPr>
              <w:t xml:space="preserve"> semn</w:t>
            </w:r>
            <w:r>
              <w:rPr>
                <w:rFonts w:ascii="Montserrat Light" w:hAnsi="Montserrat Light"/>
                <w:bCs/>
                <w:noProof/>
                <w:color w:val="000000" w:themeColor="text1"/>
                <w:shd w:val="clear" w:color="auto" w:fill="FFFFFF"/>
                <w:lang w:eastAsia="ro-RO"/>
              </w:rPr>
              <w:t xml:space="preserve">area </w:t>
            </w:r>
            <w:r w:rsidR="008E05B6" w:rsidRPr="00254989">
              <w:rPr>
                <w:rFonts w:ascii="Montserrat Light" w:hAnsi="Montserrat Light"/>
                <w:bCs/>
                <w:noProof/>
                <w:color w:val="000000" w:themeColor="text1"/>
                <w:shd w:val="clear" w:color="auto" w:fill="FFFFFF"/>
                <w:lang w:eastAsia="ro-RO"/>
              </w:rPr>
              <w:t>contractului de finanțare</w:t>
            </w:r>
            <w:bookmarkStart w:id="2" w:name="_Hlk174083066"/>
            <w:bookmarkEnd w:id="1"/>
            <w:r w:rsidR="00AA2E97">
              <w:rPr>
                <w:rFonts w:ascii="Montserrat Light" w:hAnsi="Montserrat Light"/>
                <w:bCs/>
                <w:noProof/>
                <w:color w:val="000000" w:themeColor="text1"/>
                <w:shd w:val="clear" w:color="auto" w:fill="FFFFFF"/>
                <w:lang w:eastAsia="ro-RO"/>
              </w:rPr>
              <w:t xml:space="preserve"> </w:t>
            </w:r>
            <w:r w:rsidR="00DC532C" w:rsidRPr="00254989">
              <w:rPr>
                <w:rFonts w:ascii="Montserrat Light" w:eastAsia="Times New Roman" w:hAnsi="Montserrat Light"/>
                <w:color w:val="000000" w:themeColor="text1"/>
              </w:rPr>
              <w:t>autoritatea contractant</w:t>
            </w:r>
            <w:r w:rsidR="00AA2E97">
              <w:rPr>
                <w:rFonts w:ascii="Montserrat Light" w:eastAsia="Times New Roman" w:hAnsi="Montserrat Light"/>
                <w:color w:val="000000" w:themeColor="text1"/>
              </w:rPr>
              <w:t>ă</w:t>
            </w:r>
            <w:r w:rsidR="00DC532C" w:rsidRPr="00254989">
              <w:rPr>
                <w:rFonts w:ascii="Montserrat Light" w:eastAsia="Times New Roman" w:hAnsi="Montserrat Light"/>
                <w:color w:val="000000" w:themeColor="text1"/>
              </w:rPr>
              <w:t xml:space="preserve"> Județul Cluj a demarat procedur</w:t>
            </w:r>
            <w:r>
              <w:rPr>
                <w:rFonts w:ascii="Montserrat Light" w:eastAsia="Times New Roman" w:hAnsi="Montserrat Light"/>
                <w:color w:val="000000" w:themeColor="text1"/>
              </w:rPr>
              <w:t xml:space="preserve">ile de achiziție, </w:t>
            </w:r>
            <w:r w:rsidRPr="00254989">
              <w:rPr>
                <w:rFonts w:ascii="Montserrat Light" w:eastAsia="Times New Roman" w:hAnsi="Montserrat Light"/>
                <w:color w:val="000000" w:themeColor="text1"/>
              </w:rPr>
              <w:t>cu respectarea prevederilor art. 18 din LEGA 98/2016</w:t>
            </w:r>
            <w:r>
              <w:rPr>
                <w:rFonts w:ascii="Montserrat Light" w:eastAsia="Times New Roman" w:hAnsi="Montserrat Light"/>
                <w:color w:val="000000" w:themeColor="text1"/>
              </w:rPr>
              <w:t>,</w:t>
            </w:r>
            <w:r w:rsidRPr="00254989">
              <w:rPr>
                <w:rFonts w:ascii="Montserrat Light" w:eastAsia="Times New Roman" w:hAnsi="Montserrat Light"/>
                <w:color w:val="000000" w:themeColor="text1"/>
              </w:rPr>
              <w:t xml:space="preserve"> </w:t>
            </w:r>
            <w:r>
              <w:rPr>
                <w:rFonts w:ascii="Montserrat Light" w:eastAsia="Times New Roman" w:hAnsi="Montserrat Light"/>
                <w:color w:val="000000" w:themeColor="text1"/>
              </w:rPr>
              <w:t xml:space="preserve">pentru achiziționarea echipamentelor, mobilierului și a materialelor didactice/specifice pentru dotarea laboratoarelor de informatică, a sălilor de clasă, cabinetelor/atelierelor școlare și laboratoarelor din cele  </w:t>
            </w:r>
            <w:r w:rsidRPr="00254989">
              <w:rPr>
                <w:rFonts w:ascii="Montserrat Light" w:eastAsia="Times New Roman" w:hAnsi="Montserrat Light"/>
                <w:color w:val="000000" w:themeColor="text1"/>
              </w:rPr>
              <w:t>11 structuri de învățământ</w:t>
            </w:r>
            <w:r>
              <w:rPr>
                <w:rFonts w:ascii="Montserrat Light" w:eastAsia="Times New Roman" w:hAnsi="Montserrat Light"/>
                <w:color w:val="000000" w:themeColor="text1"/>
              </w:rPr>
              <w:t>.</w:t>
            </w:r>
          </w:p>
          <w:p w14:paraId="7E2D0582" w14:textId="06DB1CC4" w:rsidR="00E4361F" w:rsidRPr="00254989" w:rsidRDefault="009A6B60" w:rsidP="00C76CEB">
            <w:pPr>
              <w:spacing w:after="0" w:line="276" w:lineRule="auto"/>
              <w:ind w:right="-1"/>
              <w:jc w:val="both"/>
              <w:rPr>
                <w:rFonts w:ascii="Montserrat Light" w:eastAsia="Times New Roman" w:hAnsi="Montserrat Light"/>
                <w:color w:val="000000" w:themeColor="text1"/>
              </w:rPr>
            </w:pPr>
            <w:r>
              <w:rPr>
                <w:rFonts w:ascii="Montserrat Light" w:eastAsia="Times New Roman" w:hAnsi="Montserrat Light"/>
                <w:color w:val="000000" w:themeColor="text1"/>
              </w:rPr>
              <w:t xml:space="preserve">Dotările necesare a se achiziționa </w:t>
            </w:r>
            <w:r w:rsidR="00195F0B" w:rsidRPr="00254989">
              <w:rPr>
                <w:rFonts w:ascii="Montserrat Light" w:eastAsia="Times New Roman" w:hAnsi="Montserrat Light"/>
                <w:color w:val="000000" w:themeColor="text1"/>
              </w:rPr>
              <w:t xml:space="preserve">conform proiectului acestea au fost grupate pe produse similare, </w:t>
            </w:r>
            <w:r w:rsidR="00E4361F" w:rsidRPr="00254989">
              <w:rPr>
                <w:rFonts w:ascii="Montserrat Light" w:eastAsia="Times New Roman" w:hAnsi="Montserrat Light"/>
                <w:color w:val="000000" w:themeColor="text1"/>
              </w:rPr>
              <w:t>cu menționarea numă</w:t>
            </w:r>
            <w:r w:rsidR="00A6399A" w:rsidRPr="00254989">
              <w:rPr>
                <w:rFonts w:ascii="Montserrat Light" w:eastAsia="Times New Roman" w:hAnsi="Montserrat Light"/>
                <w:color w:val="000000" w:themeColor="text1"/>
              </w:rPr>
              <w:t>ru</w:t>
            </w:r>
            <w:r w:rsidR="00E4361F" w:rsidRPr="00254989">
              <w:rPr>
                <w:rFonts w:ascii="Montserrat Light" w:eastAsia="Times New Roman" w:hAnsi="Montserrat Light"/>
                <w:color w:val="000000" w:themeColor="text1"/>
              </w:rPr>
              <w:t xml:space="preserve">lui de bucăți pentru fiecare unitate de învățământ. </w:t>
            </w:r>
          </w:p>
          <w:p w14:paraId="7176B152" w14:textId="457ED383" w:rsidR="00C76CEB" w:rsidRDefault="00AA2E97" w:rsidP="00C76CEB">
            <w:pPr>
              <w:spacing w:after="0" w:line="276" w:lineRule="auto"/>
              <w:ind w:right="-1"/>
              <w:jc w:val="both"/>
              <w:rPr>
                <w:rFonts w:ascii="Montserrat Light" w:hAnsi="Montserrat Light"/>
                <w:bCs/>
                <w:noProof/>
                <w:color w:val="000000" w:themeColor="text1"/>
                <w:shd w:val="clear" w:color="auto" w:fill="FFFFFF"/>
                <w:lang w:eastAsia="ro-RO"/>
              </w:rPr>
            </w:pPr>
            <w:bookmarkStart w:id="3" w:name="_Hlk174083103"/>
            <w:bookmarkEnd w:id="2"/>
            <w:r>
              <w:rPr>
                <w:rFonts w:ascii="Montserrat Light" w:hAnsi="Montserrat Light"/>
                <w:bCs/>
                <w:noProof/>
                <w:color w:val="000000" w:themeColor="text1"/>
                <w:shd w:val="clear" w:color="auto" w:fill="FFFFFF"/>
                <w:lang w:eastAsia="ro-RO"/>
              </w:rPr>
              <w:t>Urmare a derulării procedurilor de achiziție publică pentru o serie de produse nu au fost depuse oferte sau au fost depuse oferte a căror propunere financiară depășește valoarea estimată, astfel că procedurile au fost anulate.</w:t>
            </w:r>
          </w:p>
          <w:p w14:paraId="07C912F1" w14:textId="3FEE7E06" w:rsidR="009A6B60" w:rsidRPr="00254989" w:rsidRDefault="00AA2E97" w:rsidP="00C76CEB">
            <w:pPr>
              <w:spacing w:after="0" w:line="276" w:lineRule="auto"/>
              <w:ind w:right="-1"/>
              <w:jc w:val="both"/>
              <w:rPr>
                <w:rFonts w:ascii="Montserrat Light" w:hAnsi="Montserrat Light"/>
                <w:bCs/>
                <w:noProof/>
                <w:color w:val="000000" w:themeColor="text1"/>
                <w:shd w:val="clear" w:color="auto" w:fill="FFFFFF"/>
                <w:lang w:eastAsia="ro-RO"/>
              </w:rPr>
            </w:pPr>
            <w:r>
              <w:rPr>
                <w:rFonts w:ascii="Montserrat Light" w:hAnsi="Montserrat Light"/>
                <w:bCs/>
                <w:noProof/>
                <w:color w:val="000000" w:themeColor="text1"/>
                <w:shd w:val="clear" w:color="auto" w:fill="FFFFFF"/>
                <w:lang w:eastAsia="ro-RO"/>
              </w:rPr>
              <w:t xml:space="preserve">În vederea reluării procedurilor de achiziție pentru furnizare de produse prețurile au fost actualizate prin studiul pieței. </w:t>
            </w:r>
          </w:p>
          <w:p w14:paraId="717D8C80" w14:textId="4C32ED5C" w:rsidR="009F6F02" w:rsidRPr="00254989" w:rsidRDefault="009F6F02" w:rsidP="00C76CEB">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bCs/>
                <w:noProof/>
                <w:color w:val="000000" w:themeColor="text1"/>
                <w:shd w:val="clear" w:color="auto" w:fill="FFFFFF"/>
                <w:lang w:eastAsia="ro-RO"/>
              </w:rPr>
              <w:t>În acest context se impune necesitatea încheierii unui Act adițional la Contractul de finanțare, în conformitate cu Articolul 14 - Modificări și completări la Contract, alin. (2) Părțile au dreptul, pe durata îndeplinirii prezentului Contract, de a conveni modificarea clauzelor și/sau</w:t>
            </w:r>
            <w:r w:rsidR="002320E2" w:rsidRPr="00254989">
              <w:rPr>
                <w:rFonts w:ascii="Montserrat Light" w:hAnsi="Montserrat Light"/>
                <w:bCs/>
                <w:noProof/>
                <w:color w:val="000000" w:themeColor="text1"/>
                <w:shd w:val="clear" w:color="auto" w:fill="FFFFFF"/>
                <w:lang w:eastAsia="ro-RO"/>
              </w:rPr>
              <w:t xml:space="preserve"> </w:t>
            </w:r>
            <w:r w:rsidRPr="00254989">
              <w:rPr>
                <w:rFonts w:ascii="Montserrat Light" w:hAnsi="Montserrat Light"/>
                <w:bCs/>
                <w:noProof/>
                <w:color w:val="000000" w:themeColor="text1"/>
                <w:shd w:val="clear" w:color="auto" w:fill="FFFFFF"/>
                <w:lang w:eastAsia="ro-RO"/>
              </w:rPr>
              <w:t>Anexelor acestuia, prin notificare și/sau act adițional (după caz), încheiat în aceleași condiții ca și Contractul. Prin actul adițional se va majora valoarea</w:t>
            </w:r>
            <w:r w:rsidR="00514FC3" w:rsidRPr="00254989">
              <w:rPr>
                <w:rFonts w:ascii="Montserrat Light" w:hAnsi="Montserrat Light"/>
                <w:bCs/>
                <w:noProof/>
                <w:color w:val="000000" w:themeColor="text1"/>
                <w:shd w:val="clear" w:color="auto" w:fill="FFFFFF"/>
                <w:lang w:eastAsia="ro-RO"/>
              </w:rPr>
              <w:t xml:space="preserve"> totală a</w:t>
            </w:r>
            <w:r w:rsidRPr="00254989">
              <w:rPr>
                <w:rFonts w:ascii="Montserrat Light" w:hAnsi="Montserrat Light"/>
                <w:bCs/>
                <w:noProof/>
                <w:color w:val="000000" w:themeColor="text1"/>
                <w:shd w:val="clear" w:color="auto" w:fill="FFFFFF"/>
                <w:lang w:eastAsia="ro-RO"/>
              </w:rPr>
              <w:t xml:space="preserve"> proiectului cu </w:t>
            </w:r>
            <w:r w:rsidR="00514FC3" w:rsidRPr="00254989">
              <w:rPr>
                <w:rFonts w:ascii="Montserrat Light" w:hAnsi="Montserrat Light"/>
                <w:bCs/>
                <w:noProof/>
                <w:color w:val="000000" w:themeColor="text1"/>
                <w:shd w:val="clear" w:color="auto" w:fill="FFFFFF"/>
                <w:lang w:eastAsia="ro-RO"/>
              </w:rPr>
              <w:t>suma</w:t>
            </w:r>
            <w:r w:rsidRPr="00254989">
              <w:rPr>
                <w:rFonts w:ascii="Montserrat Light" w:hAnsi="Montserrat Light"/>
                <w:bCs/>
                <w:noProof/>
                <w:color w:val="000000" w:themeColor="text1"/>
                <w:shd w:val="clear" w:color="auto" w:fill="FFFFFF"/>
                <w:lang w:eastAsia="ro-RO"/>
              </w:rPr>
              <w:t xml:space="preserve"> de </w:t>
            </w:r>
            <w:r w:rsidR="00AA2E97" w:rsidRPr="00AA2E97">
              <w:rPr>
                <w:rFonts w:ascii="Montserrat Light" w:eastAsia="Times New Roman" w:hAnsi="Montserrat Light"/>
                <w:b/>
                <w:bCs/>
                <w:color w:val="000000" w:themeColor="text1"/>
              </w:rPr>
              <w:t>288.411,27</w:t>
            </w:r>
            <w:r w:rsidR="00A41111" w:rsidRPr="00AA2E97">
              <w:rPr>
                <w:rFonts w:ascii="Montserrat Light" w:eastAsia="Times New Roman" w:hAnsi="Montserrat Light"/>
                <w:b/>
                <w:bCs/>
                <w:color w:val="000000" w:themeColor="text1"/>
              </w:rPr>
              <w:t xml:space="preserve"> </w:t>
            </w:r>
            <w:r w:rsidRPr="00AA2E97">
              <w:rPr>
                <w:rFonts w:ascii="Montserrat Light" w:eastAsia="Times New Roman" w:hAnsi="Montserrat Light"/>
                <w:b/>
                <w:bCs/>
                <w:color w:val="000000" w:themeColor="text1"/>
              </w:rPr>
              <w:t>lei inclusiv TVA</w:t>
            </w:r>
            <w:r w:rsidRPr="00254989">
              <w:rPr>
                <w:rFonts w:ascii="Montserrat Light" w:eastAsia="Times New Roman" w:hAnsi="Montserrat Light"/>
                <w:color w:val="000000" w:themeColor="text1"/>
              </w:rPr>
              <w:t xml:space="preserve"> care urmează să fie suportată din bugetul județului Cluj ca și cheltuială neeligibilă</w:t>
            </w:r>
            <w:r w:rsidR="00294A56" w:rsidRPr="00254989">
              <w:rPr>
                <w:rFonts w:ascii="Montserrat Light" w:eastAsia="Times New Roman" w:hAnsi="Montserrat Light"/>
                <w:color w:val="000000" w:themeColor="text1"/>
              </w:rPr>
              <w:t>.</w:t>
            </w:r>
            <w:bookmarkEnd w:id="3"/>
          </w:p>
        </w:tc>
      </w:tr>
      <w:tr w:rsidR="006C484B" w:rsidRPr="00254989" w14:paraId="277F0C03" w14:textId="77777777" w:rsidTr="0001489B">
        <w:trPr>
          <w:trHeight w:val="412"/>
        </w:trPr>
        <w:tc>
          <w:tcPr>
            <w:tcW w:w="10440" w:type="dxa"/>
            <w:shd w:val="clear" w:color="auto" w:fill="auto"/>
            <w:vAlign w:val="center"/>
          </w:tcPr>
          <w:p w14:paraId="78EC978E" w14:textId="77777777" w:rsidR="006C484B" w:rsidRPr="00254989" w:rsidRDefault="006C484B" w:rsidP="00C76CEB">
            <w:pPr>
              <w:pStyle w:val="Listparagraf"/>
              <w:keepNext/>
              <w:widowControl w:val="0"/>
              <w:numPr>
                <w:ilvl w:val="1"/>
                <w:numId w:val="3"/>
              </w:numPr>
              <w:autoSpaceDE w:val="0"/>
              <w:autoSpaceDN w:val="0"/>
              <w:adjustRightInd w:val="0"/>
              <w:spacing w:after="0" w:line="276" w:lineRule="auto"/>
              <w:ind w:left="1035" w:hanging="540"/>
              <w:jc w:val="both"/>
              <w:outlineLvl w:val="1"/>
              <w:rPr>
                <w:rFonts w:ascii="Montserrat Light" w:eastAsia="Calibri" w:hAnsi="Montserrat Light" w:cs="Times New Roman"/>
                <w:b/>
                <w:bCs/>
                <w:noProof/>
                <w:lang w:eastAsia="ro-RO"/>
              </w:rPr>
            </w:pPr>
            <w:r w:rsidRPr="00254989">
              <w:rPr>
                <w:rFonts w:ascii="Montserrat Light" w:eastAsia="Calibri" w:hAnsi="Montserrat Light" w:cs="Times New Roman"/>
                <w:b/>
                <w:bCs/>
                <w:noProof/>
                <w:lang w:eastAsia="ro-RO"/>
              </w:rPr>
              <w:t xml:space="preserve">Cerinţe care reclamă oportunitatea actului administrativ: </w:t>
            </w:r>
          </w:p>
        </w:tc>
      </w:tr>
      <w:tr w:rsidR="00543C46" w:rsidRPr="00254989" w14:paraId="06ADFD53" w14:textId="77777777" w:rsidTr="0001489B">
        <w:tc>
          <w:tcPr>
            <w:tcW w:w="10440" w:type="dxa"/>
            <w:shd w:val="clear" w:color="auto" w:fill="auto"/>
          </w:tcPr>
          <w:p w14:paraId="4FFC9872" w14:textId="77777777" w:rsidR="00D433BF" w:rsidRPr="00254989" w:rsidRDefault="00D433BF" w:rsidP="00C76CEB">
            <w:pPr>
              <w:spacing w:after="0" w:line="276" w:lineRule="auto"/>
              <w:contextualSpacing/>
              <w:jc w:val="both"/>
              <w:rPr>
                <w:rFonts w:ascii="Montserrat Light" w:eastAsia="Times New Roman" w:hAnsi="Montserrat Light"/>
                <w:color w:val="000000" w:themeColor="text1"/>
              </w:rPr>
            </w:pPr>
            <w:bookmarkStart w:id="4" w:name="_Hlk506416614"/>
            <w:bookmarkStart w:id="5" w:name="_Hlk150786618"/>
            <w:r w:rsidRPr="00254989">
              <w:rPr>
                <w:rFonts w:ascii="Montserrat Light" w:eastAsia="Times New Roman" w:hAnsi="Montserrat Light"/>
                <w:color w:val="000000" w:themeColor="text1"/>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educația.</w:t>
            </w:r>
          </w:p>
          <w:p w14:paraId="28712096" w14:textId="77777777" w:rsidR="001A599A" w:rsidRPr="00254989" w:rsidRDefault="001A599A" w:rsidP="00C76CEB">
            <w:pPr>
              <w:spacing w:after="0" w:line="276" w:lineRule="auto"/>
              <w:jc w:val="both"/>
              <w:rPr>
                <w:rFonts w:ascii="Montserrat Light" w:eastAsia="Times New Roman" w:hAnsi="Montserrat Light" w:cs="Mangal"/>
                <w:bCs/>
                <w:lang w:eastAsia="x-none" w:bidi="ne-NP"/>
              </w:rPr>
            </w:pPr>
            <w:r w:rsidRPr="00254989">
              <w:rPr>
                <w:rFonts w:ascii="Montserrat Light" w:eastAsia="Times New Roman" w:hAnsi="Montserrat Light" w:cs="Mangal"/>
                <w:lang w:eastAsia="x-none" w:bidi="ne-NP"/>
              </w:rPr>
              <w:lastRenderedPageBreak/>
              <w:t xml:space="preserve">Consiliul Județean Cluj este beneficiarul proiectului </w:t>
            </w:r>
            <w:r w:rsidR="00D433BF" w:rsidRPr="00254989">
              <w:rPr>
                <w:rFonts w:ascii="Montserrat Light" w:hAnsi="Montserrat Light"/>
                <w:bCs/>
                <w:iCs/>
              </w:rPr>
              <w:t>DOTARE CU MOBILIER, MATERIALE DIDACTICE ȘI ECHIPAMENTE DIGITALE A UNITĂȚILOR DE ÎNVĂȚĂMÂNT SPECIAL DIN JUDEȚUL CLUJ</w:t>
            </w:r>
            <w:r w:rsidR="00D433BF" w:rsidRPr="00254989">
              <w:rPr>
                <w:rFonts w:ascii="Montserrat Light" w:eastAsia="Times New Roman" w:hAnsi="Montserrat Light" w:cs="Mangal"/>
                <w:bCs/>
                <w:lang w:eastAsia="x-none" w:bidi="ne-NP"/>
              </w:rPr>
              <w:t xml:space="preserve"> </w:t>
            </w:r>
            <w:r w:rsidRPr="00254989">
              <w:rPr>
                <w:rFonts w:ascii="Montserrat Light" w:eastAsia="Times New Roman" w:hAnsi="Montserrat Light" w:cs="Mangal"/>
                <w:bCs/>
                <w:lang w:eastAsia="x-none" w:bidi="ne-NP"/>
              </w:rPr>
              <w:t xml:space="preserve">prin contractul de finanțare nr. </w:t>
            </w:r>
            <w:r w:rsidR="00D433BF" w:rsidRPr="00254989">
              <w:rPr>
                <w:rFonts w:ascii="Montserrat Light" w:hAnsi="Montserrat Light"/>
                <w:bCs/>
                <w:noProof/>
                <w:color w:val="000000" w:themeColor="text1"/>
                <w:shd w:val="clear" w:color="auto" w:fill="FFFFFF"/>
                <w:lang w:eastAsia="ro-RO"/>
              </w:rPr>
              <w:t>108DOT/2023</w:t>
            </w:r>
            <w:r w:rsidRPr="00254989">
              <w:rPr>
                <w:rFonts w:ascii="Montserrat Light" w:eastAsia="Times New Roman" w:hAnsi="Montserrat Light" w:cs="Mangal"/>
                <w:bCs/>
                <w:lang w:eastAsia="x-none" w:bidi="ne-NP"/>
              </w:rPr>
              <w:t>.</w:t>
            </w:r>
          </w:p>
          <w:bookmarkEnd w:id="4"/>
          <w:p w14:paraId="16FBE5CC" w14:textId="77777777" w:rsidR="001A599A" w:rsidRPr="00254989" w:rsidRDefault="001A599A" w:rsidP="00C76CEB">
            <w:pPr>
              <w:spacing w:after="0" w:line="276" w:lineRule="auto"/>
              <w:jc w:val="both"/>
              <w:rPr>
                <w:rFonts w:ascii="Montserrat Light" w:eastAsia="Times New Roman" w:hAnsi="Montserrat Light" w:cs="Tahoma"/>
                <w:bCs/>
              </w:rPr>
            </w:pPr>
            <w:r w:rsidRPr="00254989">
              <w:rPr>
                <w:rFonts w:ascii="Montserrat Light" w:eastAsia="Times New Roman" w:hAnsi="Montserrat Light" w:cs="Tahoma"/>
                <w:bCs/>
              </w:rPr>
              <w:t xml:space="preserve">Prin implementarea proiectului se dorește </w:t>
            </w:r>
            <w:r w:rsidR="00294A56" w:rsidRPr="00254989">
              <w:rPr>
                <w:rFonts w:ascii="Montserrat Light" w:eastAsia="Times New Roman" w:hAnsi="Montserrat Light" w:cs="Tahoma"/>
                <w:bCs/>
              </w:rPr>
              <w:t>creșterea capacității de reziliență a celor 11 structuri de învățământ special aflate în subordinea Consiliului Județean Cluj, prin modernizarea infrastructurii educaționale cu dotări specifice, necesare furnizării unui proces educațional de calitate și aliniat la evoluțiile tehonologiei</w:t>
            </w:r>
          </w:p>
          <w:p w14:paraId="58AB8BA4" w14:textId="77777777" w:rsidR="00AF2A1D" w:rsidRPr="00254989" w:rsidRDefault="00AF2A1D" w:rsidP="00C76CEB">
            <w:p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Pentru implementarea proiectului </w:t>
            </w:r>
            <w:r w:rsidR="00294A56" w:rsidRPr="00254989">
              <w:rPr>
                <w:rFonts w:ascii="Montserrat Light" w:eastAsia="Times New Roman" w:hAnsi="Montserrat Light" w:cs="Times New Roman"/>
                <w:color w:val="1C1C1C"/>
                <w:w w:val="105"/>
              </w:rPr>
              <w:t xml:space="preserve">investițiile care se vor realiza </w:t>
            </w:r>
            <w:r w:rsidR="00D90C5E" w:rsidRPr="00254989">
              <w:rPr>
                <w:rFonts w:ascii="Montserrat Light" w:eastAsia="Times New Roman" w:hAnsi="Montserrat Light" w:cs="Times New Roman"/>
                <w:color w:val="1C1C1C"/>
                <w:w w:val="105"/>
              </w:rPr>
              <w:t>î</w:t>
            </w:r>
            <w:r w:rsidR="00294A56" w:rsidRPr="00254989">
              <w:rPr>
                <w:rFonts w:ascii="Montserrat Light" w:eastAsia="Times New Roman" w:hAnsi="Montserrat Light" w:cs="Times New Roman"/>
                <w:color w:val="1C1C1C"/>
                <w:w w:val="105"/>
              </w:rPr>
              <w:t>n cele 11 structuri de învățământ sunt:</w:t>
            </w:r>
          </w:p>
          <w:p w14:paraId="4818E5D3"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5 laboratoare de informatică din care 2 laboratoare de informatică din unități de învățământ IPT, </w:t>
            </w:r>
          </w:p>
          <w:p w14:paraId="7E35A1EC"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166 de săli de clasă moderrnizate, din care 159 de săli dotate cu echipamente digitale, iar 151 de săli dotate cu mobilier și materiale didactice, </w:t>
            </w:r>
          </w:p>
          <w:p w14:paraId="6A91C581"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7 laboratoare de științe dotate, din care 4 dotate cu mobilier specific și materiale didactice specifice și 3 dotate cu echipamente digitale, </w:t>
            </w:r>
          </w:p>
          <w:p w14:paraId="7552DFEB"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 xml:space="preserve">26 de cabinete școlare dotate cu mobilier și materiale sportive, inclusiv echipamente digitale, din care 8 sunt săli de sport și, nu în ultimul rând, </w:t>
            </w:r>
          </w:p>
          <w:p w14:paraId="07653675" w14:textId="77777777" w:rsidR="00294A56" w:rsidRPr="00254989" w:rsidRDefault="00294A56" w:rsidP="00C76CEB">
            <w:pPr>
              <w:pStyle w:val="Listparagraf"/>
              <w:numPr>
                <w:ilvl w:val="0"/>
                <w:numId w:val="21"/>
              </w:numPr>
              <w:spacing w:after="0" w:line="276" w:lineRule="auto"/>
              <w:jc w:val="both"/>
              <w:rPr>
                <w:rFonts w:ascii="Montserrat Light" w:eastAsia="Times New Roman" w:hAnsi="Montserrat Light" w:cs="Times New Roman"/>
                <w:color w:val="1C1C1C"/>
                <w:w w:val="105"/>
              </w:rPr>
            </w:pPr>
            <w:r w:rsidRPr="00254989">
              <w:rPr>
                <w:rFonts w:ascii="Montserrat Light" w:eastAsia="Times New Roman" w:hAnsi="Montserrat Light" w:cs="Times New Roman"/>
                <w:color w:val="1C1C1C"/>
                <w:w w:val="105"/>
              </w:rPr>
              <w:t>5 ateliere de practică dotate IPT cu materiale și echipamente de specialitate, inclusiv componenta digitală</w:t>
            </w:r>
          </w:p>
          <w:p w14:paraId="6A593269" w14:textId="77777777" w:rsidR="00735EA3" w:rsidRDefault="00AA2E97" w:rsidP="00AA2E97">
            <w:pPr>
              <w:spacing w:after="0" w:line="276" w:lineRule="auto"/>
              <w:ind w:right="-1"/>
              <w:jc w:val="both"/>
              <w:rPr>
                <w:rFonts w:ascii="Montserrat Light" w:hAnsi="Montserrat Light"/>
                <w:bCs/>
                <w:noProof/>
                <w:color w:val="000000" w:themeColor="text1"/>
                <w:shd w:val="clear" w:color="auto" w:fill="FFFFFF"/>
                <w:lang w:eastAsia="ro-RO"/>
              </w:rPr>
            </w:pPr>
            <w:r>
              <w:rPr>
                <w:rFonts w:ascii="Montserrat Light" w:hAnsi="Montserrat Light"/>
                <w:bCs/>
                <w:noProof/>
                <w:color w:val="000000" w:themeColor="text1"/>
                <w:shd w:val="clear" w:color="auto" w:fill="FFFFFF"/>
                <w:lang w:eastAsia="ro-RO"/>
              </w:rPr>
              <w:t xml:space="preserve">Urmare a derulării procedurilor de achiziție publică pentru o serie de produse nu au fost depuse oferte sau au fost depuse oferte a căror propunere financiară depășește valoarea estimată, astfel că procedurile au fost anulate. </w:t>
            </w:r>
          </w:p>
          <w:p w14:paraId="421A514E" w14:textId="5E4724BC" w:rsidR="008F3441" w:rsidRPr="00254989" w:rsidRDefault="00AA2E97" w:rsidP="00AA2E97">
            <w:pPr>
              <w:spacing w:after="0" w:line="276" w:lineRule="auto"/>
              <w:ind w:right="-1"/>
              <w:jc w:val="both"/>
              <w:rPr>
                <w:rFonts w:ascii="Montserrat Light" w:hAnsi="Montserrat Light"/>
                <w:b/>
                <w:color w:val="000000" w:themeColor="text1"/>
                <w:shd w:val="clear" w:color="auto" w:fill="FFFFFF"/>
              </w:rPr>
            </w:pPr>
            <w:r>
              <w:rPr>
                <w:rFonts w:ascii="Montserrat Light" w:hAnsi="Montserrat Light"/>
                <w:bCs/>
                <w:noProof/>
                <w:color w:val="000000" w:themeColor="text1"/>
                <w:shd w:val="clear" w:color="auto" w:fill="FFFFFF"/>
                <w:lang w:eastAsia="ro-RO"/>
              </w:rPr>
              <w:t xml:space="preserve">Astfel este </w:t>
            </w:r>
            <w:r w:rsidR="00E57BDA" w:rsidRPr="00254989">
              <w:rPr>
                <w:rFonts w:ascii="Montserrat Light" w:hAnsi="Montserrat Light"/>
                <w:bCs/>
                <w:noProof/>
                <w:color w:val="000000" w:themeColor="text1"/>
                <w:shd w:val="clear" w:color="auto" w:fill="FFFFFF"/>
                <w:lang w:eastAsia="ro-RO"/>
              </w:rPr>
              <w:t xml:space="preserve">necesară </w:t>
            </w:r>
            <w:r w:rsidR="00294F2A" w:rsidRPr="00254989">
              <w:rPr>
                <w:rFonts w:ascii="Montserrat Light" w:hAnsi="Montserrat Light"/>
                <w:bCs/>
                <w:noProof/>
                <w:color w:val="000000" w:themeColor="text1"/>
                <w:shd w:val="clear" w:color="auto" w:fill="FFFFFF"/>
                <w:lang w:eastAsia="ro-RO"/>
              </w:rPr>
              <w:t xml:space="preserve">încheierea unui Act adițional la Contractul de finanțare, respectiv majorarea valorii totale a proiectului cu suma de </w:t>
            </w:r>
            <w:r w:rsidRPr="00AA2E97">
              <w:rPr>
                <w:rFonts w:ascii="Montserrat Light" w:eastAsia="Times New Roman" w:hAnsi="Montserrat Light"/>
                <w:b/>
                <w:bCs/>
                <w:color w:val="000000" w:themeColor="text1"/>
              </w:rPr>
              <w:t>288.411,27 lei inclusiv TVA</w:t>
            </w:r>
            <w:r w:rsidR="00C76CEB" w:rsidRPr="00254989">
              <w:rPr>
                <w:rFonts w:ascii="Montserrat Light" w:eastAsia="Times New Roman" w:hAnsi="Montserrat Light"/>
                <w:color w:val="000000" w:themeColor="text1"/>
              </w:rPr>
              <w:t xml:space="preserve">, sumă care urmează să fie suportată din bugetul județului Cluj ca și </w:t>
            </w:r>
            <w:r w:rsidR="00C76CEB" w:rsidRPr="00C364BC">
              <w:rPr>
                <w:rFonts w:ascii="Montserrat Light" w:eastAsia="Times New Roman" w:hAnsi="Montserrat Light"/>
                <w:b/>
                <w:bCs/>
                <w:color w:val="000000" w:themeColor="text1"/>
              </w:rPr>
              <w:t>cheltuială neeligibilă</w:t>
            </w:r>
            <w:r w:rsidR="00C76CEB" w:rsidRPr="00254989">
              <w:rPr>
                <w:rFonts w:ascii="Montserrat Light" w:eastAsia="Times New Roman" w:hAnsi="Montserrat Light"/>
                <w:color w:val="000000" w:themeColor="text1"/>
              </w:rPr>
              <w:t xml:space="preserve">. </w:t>
            </w:r>
          </w:p>
        </w:tc>
      </w:tr>
      <w:bookmarkEnd w:id="5"/>
      <w:tr w:rsidR="00543C46" w:rsidRPr="00254989" w14:paraId="2208C33E" w14:textId="77777777" w:rsidTr="0001489B">
        <w:trPr>
          <w:trHeight w:val="406"/>
        </w:trPr>
        <w:tc>
          <w:tcPr>
            <w:tcW w:w="10440" w:type="dxa"/>
            <w:shd w:val="clear" w:color="auto" w:fill="auto"/>
            <w:vAlign w:val="center"/>
          </w:tcPr>
          <w:p w14:paraId="5BDC006A" w14:textId="77777777" w:rsidR="00543C46" w:rsidRPr="00254989" w:rsidRDefault="00543C46" w:rsidP="00C76CEB">
            <w:pPr>
              <w:spacing w:after="0" w:line="276" w:lineRule="auto"/>
              <w:ind w:firstLine="495"/>
              <w:rPr>
                <w:rFonts w:ascii="Montserrat Light" w:hAnsi="Montserrat Light"/>
              </w:rPr>
            </w:pPr>
            <w:r w:rsidRPr="00254989">
              <w:rPr>
                <w:rFonts w:ascii="Montserrat Light" w:hAnsi="Montserrat Light"/>
                <w:b/>
                <w:bCs/>
              </w:rPr>
              <w:lastRenderedPageBreak/>
              <w:t xml:space="preserve">2.   Schimbări preconizate: </w:t>
            </w:r>
            <w:r w:rsidRPr="00254989">
              <w:rPr>
                <w:rFonts w:ascii="Montserrat Light" w:hAnsi="Montserrat Light"/>
                <w:color w:val="FF0000"/>
              </w:rPr>
              <w:t xml:space="preserve">   </w:t>
            </w:r>
          </w:p>
        </w:tc>
      </w:tr>
      <w:tr w:rsidR="00543C46" w:rsidRPr="00254989" w14:paraId="667331B1" w14:textId="77777777" w:rsidTr="0001489B">
        <w:tc>
          <w:tcPr>
            <w:tcW w:w="10440" w:type="dxa"/>
            <w:shd w:val="clear" w:color="auto" w:fill="auto"/>
          </w:tcPr>
          <w:p w14:paraId="4536E81B" w14:textId="77777777" w:rsidR="001A2C0E" w:rsidRPr="00254989" w:rsidRDefault="00425F45" w:rsidP="00C76CEB">
            <w:pPr>
              <w:spacing w:after="0" w:line="276" w:lineRule="auto"/>
              <w:jc w:val="both"/>
              <w:rPr>
                <w:rFonts w:ascii="Montserrat Light" w:hAnsi="Montserrat Light"/>
                <w:b/>
                <w:bCs/>
              </w:rPr>
            </w:pPr>
            <w:r w:rsidRPr="00254989">
              <w:rPr>
                <w:rFonts w:ascii="Montserrat Light" w:hAnsi="Montserrat Light"/>
              </w:rPr>
              <w:t>Încheierea unui Act adițional la</w:t>
            </w:r>
            <w:r w:rsidR="00543C46" w:rsidRPr="00254989">
              <w:rPr>
                <w:rFonts w:ascii="Montserrat Light" w:hAnsi="Montserrat Light"/>
              </w:rPr>
              <w:t xml:space="preserve"> Contractul de finantare </w:t>
            </w:r>
            <w:r w:rsidR="00543C46" w:rsidRPr="00254989">
              <w:rPr>
                <w:rFonts w:ascii="Montserrat Light" w:hAnsi="Montserrat Light"/>
                <w:noProof/>
              </w:rPr>
              <w:t xml:space="preserve">nr. </w:t>
            </w:r>
            <w:r w:rsidR="00E70907" w:rsidRPr="00254989">
              <w:rPr>
                <w:rFonts w:ascii="Montserrat Light" w:hAnsi="Montserrat Light"/>
                <w:bCs/>
                <w:noProof/>
                <w:color w:val="000000" w:themeColor="text1"/>
                <w:shd w:val="clear" w:color="auto" w:fill="FFFFFF"/>
                <w:lang w:eastAsia="ro-RO"/>
              </w:rPr>
              <w:t xml:space="preserve">108DOT/2023 </w:t>
            </w:r>
            <w:r w:rsidR="00543C46" w:rsidRPr="00254989">
              <w:rPr>
                <w:rFonts w:ascii="Montserrat Light" w:hAnsi="Montserrat Light"/>
                <w:noProof/>
              </w:rPr>
              <w:t xml:space="preserve">pentru </w:t>
            </w:r>
            <w:r w:rsidR="00E70907" w:rsidRPr="00254989">
              <w:rPr>
                <w:rFonts w:ascii="Montserrat Light" w:hAnsi="Montserrat Light"/>
                <w:bCs/>
                <w:iCs/>
              </w:rPr>
              <w:t>DOTARE CU MOBILIER, MATERIALE DIDACTICE ȘI ECHIPAMENTE DIGITALE A UNITĂȚILOR DE ÎNVĂȚĂMÂNT SPECIAL DIN JUDEȚUL CLUJ</w:t>
            </w:r>
            <w:r w:rsidR="00543C46" w:rsidRPr="00254989">
              <w:rPr>
                <w:rFonts w:ascii="Montserrat Light" w:hAnsi="Montserrat Light"/>
                <w:noProof/>
              </w:rPr>
              <w:t xml:space="preserve">, </w:t>
            </w:r>
            <w:r w:rsidR="00543C46" w:rsidRPr="00254989">
              <w:rPr>
                <w:rFonts w:ascii="Montserrat Light" w:eastAsia="Times New Roman" w:hAnsi="Montserrat Light" w:cs="Mangal"/>
                <w:iCs/>
                <w:lang w:eastAsia="x-none" w:bidi="ne-NP"/>
              </w:rPr>
              <w:t>în scopul atingerii indicatorilor, rezultatelor și obiectivelor propuse, precum și susținerea cheltuielilor necesare în acest sens (cofinanțare, cheltuieli neeligibile).</w:t>
            </w:r>
          </w:p>
        </w:tc>
      </w:tr>
      <w:tr w:rsidR="00543C46" w:rsidRPr="00254989" w14:paraId="5EAB484E" w14:textId="77777777" w:rsidTr="0001489B">
        <w:trPr>
          <w:trHeight w:val="405"/>
        </w:trPr>
        <w:tc>
          <w:tcPr>
            <w:tcW w:w="10440" w:type="dxa"/>
            <w:shd w:val="clear" w:color="auto" w:fill="auto"/>
            <w:vAlign w:val="center"/>
          </w:tcPr>
          <w:p w14:paraId="6C4643FE" w14:textId="77777777" w:rsidR="00543C46" w:rsidRPr="00254989" w:rsidRDefault="00543C46" w:rsidP="00C76CEB">
            <w:pPr>
              <w:autoSpaceDE w:val="0"/>
              <w:autoSpaceDN w:val="0"/>
              <w:adjustRightInd w:val="0"/>
              <w:spacing w:after="0" w:line="276" w:lineRule="auto"/>
              <w:jc w:val="both"/>
              <w:rPr>
                <w:rFonts w:ascii="Montserrat Light" w:hAnsi="Montserrat Light" w:cs="Cambria"/>
                <w:color w:val="FF0000"/>
              </w:rPr>
            </w:pPr>
            <w:r w:rsidRPr="00254989">
              <w:rPr>
                <w:rFonts w:ascii="Montserrat Light" w:eastAsia="Times New Roman" w:hAnsi="Montserrat Light" w:cs="Times New Roman"/>
                <w:b/>
                <w:bCs/>
                <w:noProof/>
                <w:lang w:eastAsia="ro-RO"/>
              </w:rPr>
              <w:t>Secțiunea a 2-a - Impactul socio - economic</w:t>
            </w:r>
            <w:r w:rsidRPr="00254989">
              <w:rPr>
                <w:rFonts w:ascii="Montserrat Light" w:eastAsia="Times New Roman" w:hAnsi="Montserrat Light" w:cs="Times New Roman"/>
                <w:noProof/>
                <w:lang w:eastAsia="ro-RO"/>
              </w:rPr>
              <w:t xml:space="preserve">: </w:t>
            </w:r>
          </w:p>
        </w:tc>
      </w:tr>
      <w:tr w:rsidR="00543C46" w:rsidRPr="00254989" w14:paraId="196AAB05" w14:textId="77777777" w:rsidTr="0001489B">
        <w:tc>
          <w:tcPr>
            <w:tcW w:w="10440" w:type="dxa"/>
            <w:shd w:val="clear" w:color="auto" w:fill="auto"/>
          </w:tcPr>
          <w:p w14:paraId="6C01BADD" w14:textId="77777777" w:rsidR="00543C46" w:rsidRPr="00254989" w:rsidRDefault="00E57BDA" w:rsidP="00C76CEB">
            <w:pPr>
              <w:autoSpaceDE w:val="0"/>
              <w:autoSpaceDN w:val="0"/>
              <w:adjustRightInd w:val="0"/>
              <w:spacing w:after="0" w:line="276" w:lineRule="auto"/>
              <w:jc w:val="both"/>
              <w:rPr>
                <w:rFonts w:ascii="Montserrat Light" w:eastAsia="Calibri" w:hAnsi="Montserrat Light" w:cs="Times New Roman"/>
                <w:lang w:eastAsia="ar-SA"/>
              </w:rPr>
            </w:pPr>
            <w:r w:rsidRPr="00254989">
              <w:rPr>
                <w:rFonts w:ascii="Montserrat Light" w:hAnsi="Montserrat Light"/>
                <w:noProof/>
                <w:color w:val="000000" w:themeColor="text1"/>
              </w:rPr>
              <w:t xml:space="preserve">Prin implementarea proiectului </w:t>
            </w:r>
            <w:r w:rsidRPr="00254989">
              <w:rPr>
                <w:rFonts w:ascii="Montserrat Light" w:hAnsi="Montserrat Light"/>
                <w:b/>
                <w:bCs/>
                <w:i/>
                <w:iCs/>
                <w:color w:val="000000" w:themeColor="text1"/>
              </w:rPr>
              <w:t>DOTARE CU MOBILIER, MATERIALE DIDACTICE ȘI ECHIPAMENTE DIGITALE A UNITĂȚILOR DE ÎNVĂȚĂMÂNT SPECIAL DIN JUDEȚUL CLUJ</w:t>
            </w:r>
            <w:r w:rsidRPr="00254989">
              <w:rPr>
                <w:rFonts w:ascii="Montserrat Light" w:hAnsi="Montserrat Light"/>
                <w:color w:val="000000" w:themeColor="text1"/>
              </w:rPr>
              <w:t xml:space="preserve"> impactul social este unul extrem de vizibil dat fiind faptul că investiția este gândită exclusiv în favoarea elevilor și a personalului didactic </w:t>
            </w:r>
            <w:r w:rsidRPr="00254989">
              <w:rPr>
                <w:rFonts w:ascii="Montserrat Light" w:eastAsia="Calibri" w:hAnsi="Montserrat Light" w:cs="Times New Roman"/>
                <w:lang w:eastAsia="ar-SA"/>
              </w:rPr>
              <w:t>prin modernizarea infrastructurii educaționale cu dotări specifice, necesare furnizării unui proces educațional de calitate și aliniat la evoluțiile tehonologiei.</w:t>
            </w:r>
          </w:p>
        </w:tc>
      </w:tr>
      <w:tr w:rsidR="00543C46" w:rsidRPr="00254989" w14:paraId="3B19F5BE" w14:textId="77777777" w:rsidTr="0001489B">
        <w:tc>
          <w:tcPr>
            <w:tcW w:w="10440" w:type="dxa"/>
            <w:shd w:val="clear" w:color="auto" w:fill="auto"/>
          </w:tcPr>
          <w:p w14:paraId="2C2FA6AD" w14:textId="77777777" w:rsidR="00543C46" w:rsidRPr="00254989" w:rsidRDefault="00543C46" w:rsidP="00C76CEB">
            <w:pPr>
              <w:spacing w:after="0" w:line="276" w:lineRule="auto"/>
              <w:jc w:val="both"/>
              <w:rPr>
                <w:rFonts w:ascii="Montserrat Light" w:eastAsia="Times New Roman" w:hAnsi="Montserrat Light" w:cs="Times New Roman"/>
                <w:bCs/>
                <w:color w:val="FF0000"/>
              </w:rPr>
            </w:pPr>
            <w:r w:rsidRPr="00254989">
              <w:rPr>
                <w:rFonts w:ascii="Montserrat Light" w:eastAsia="Times New Roman" w:hAnsi="Montserrat Light" w:cs="Times New Roman"/>
                <w:b/>
                <w:bCs/>
                <w:noProof/>
                <w:lang w:eastAsia="ro-RO"/>
              </w:rPr>
              <w:t xml:space="preserve">Secțiunea a 3-a - Impactul financiar asupra bugetului judeţului pe termen scurt (an curent) / lung: </w:t>
            </w:r>
          </w:p>
        </w:tc>
      </w:tr>
      <w:tr w:rsidR="00543C46" w:rsidRPr="00254989" w14:paraId="58CBBF4B" w14:textId="77777777" w:rsidTr="0001489B">
        <w:tc>
          <w:tcPr>
            <w:tcW w:w="10440" w:type="dxa"/>
            <w:shd w:val="clear" w:color="auto" w:fill="auto"/>
          </w:tcPr>
          <w:p w14:paraId="6DF54B05" w14:textId="7662D907" w:rsidR="00543C46" w:rsidRPr="00254989" w:rsidRDefault="001A2C0E" w:rsidP="00C76CEB">
            <w:pPr>
              <w:autoSpaceDE w:val="0"/>
              <w:autoSpaceDN w:val="0"/>
              <w:adjustRightInd w:val="0"/>
              <w:spacing w:after="0" w:line="276" w:lineRule="auto"/>
              <w:jc w:val="both"/>
              <w:rPr>
                <w:rFonts w:ascii="Montserrat Light" w:eastAsia="Times New Roman" w:hAnsi="Montserrat Light"/>
                <w:color w:val="000000" w:themeColor="text1"/>
              </w:rPr>
            </w:pPr>
            <w:r w:rsidRPr="00254989">
              <w:rPr>
                <w:rFonts w:ascii="Montserrat Light" w:hAnsi="Montserrat Light"/>
                <w:b/>
              </w:rPr>
              <w:t>Adoptarea prezentei hotărâri va avea impact asupra bugetului anului 202</w:t>
            </w:r>
            <w:r w:rsidR="00291BB1">
              <w:rPr>
                <w:rFonts w:ascii="Montserrat Light" w:hAnsi="Montserrat Light"/>
                <w:b/>
              </w:rPr>
              <w:t>5</w:t>
            </w:r>
            <w:r w:rsidRPr="00254989">
              <w:rPr>
                <w:rFonts w:ascii="Montserrat Light" w:hAnsi="Montserrat Light"/>
                <w:b/>
              </w:rPr>
              <w:t>,</w:t>
            </w:r>
            <w:r w:rsidR="004F1A48" w:rsidRPr="00254989">
              <w:rPr>
                <w:rFonts w:ascii="Montserrat Light" w:hAnsi="Montserrat Light"/>
                <w:b/>
              </w:rPr>
              <w:t xml:space="preserve"> respectiv necesitatea creșterii valoriii proiectului cu </w:t>
            </w:r>
            <w:r w:rsidR="00AA2E97" w:rsidRPr="00AA2E97">
              <w:rPr>
                <w:rFonts w:ascii="Montserrat Light" w:eastAsia="Times New Roman" w:hAnsi="Montserrat Light"/>
                <w:b/>
                <w:bCs/>
                <w:color w:val="000000" w:themeColor="text1"/>
              </w:rPr>
              <w:t>288.411,27 lei inclusiv TVA</w:t>
            </w:r>
            <w:r w:rsidR="00AA2E97" w:rsidRPr="00254989">
              <w:rPr>
                <w:rFonts w:ascii="Montserrat Light" w:eastAsia="Times New Roman" w:hAnsi="Montserrat Light"/>
                <w:color w:val="000000" w:themeColor="text1"/>
              </w:rPr>
              <w:t xml:space="preserve"> </w:t>
            </w:r>
            <w:r w:rsidR="00E57BDA" w:rsidRPr="00254989">
              <w:rPr>
                <w:rFonts w:ascii="Montserrat Light" w:eastAsia="Times New Roman" w:hAnsi="Montserrat Light"/>
                <w:color w:val="000000" w:themeColor="text1"/>
              </w:rPr>
              <w:t>.</w:t>
            </w:r>
          </w:p>
          <w:p w14:paraId="764BE637" w14:textId="29768270" w:rsidR="003E5504" w:rsidRPr="00254989" w:rsidRDefault="003E5504" w:rsidP="00C76CEB">
            <w:pPr>
              <w:autoSpaceDE w:val="0"/>
              <w:autoSpaceDN w:val="0"/>
              <w:adjustRightInd w:val="0"/>
              <w:spacing w:after="0" w:line="276" w:lineRule="auto"/>
              <w:jc w:val="both"/>
              <w:rPr>
                <w:rFonts w:ascii="Montserrat Light" w:hAnsi="Montserrat Light"/>
                <w:b/>
                <w:bCs/>
                <w:color w:val="000000" w:themeColor="text1"/>
              </w:rPr>
            </w:pPr>
            <w:r w:rsidRPr="00254989">
              <w:rPr>
                <w:rFonts w:ascii="Montserrat Light" w:hAnsi="Montserrat Light" w:cs="Times New Roman"/>
                <w:color w:val="000000" w:themeColor="text1"/>
              </w:rPr>
              <w:t>Valoarea</w:t>
            </w:r>
            <w:r w:rsidR="004B02A1" w:rsidRPr="00254989">
              <w:rPr>
                <w:rFonts w:ascii="Montserrat Light" w:hAnsi="Montserrat Light" w:cs="Times New Roman"/>
                <w:color w:val="000000" w:themeColor="text1"/>
              </w:rPr>
              <w:t xml:space="preserve"> totală a</w:t>
            </w:r>
            <w:r w:rsidRPr="00254989">
              <w:rPr>
                <w:rFonts w:ascii="Montserrat Light" w:hAnsi="Montserrat Light" w:cs="Times New Roman"/>
                <w:color w:val="000000" w:themeColor="text1"/>
              </w:rPr>
              <w:t xml:space="preserve"> proiectului </w:t>
            </w:r>
            <w:r w:rsidR="00214D32">
              <w:rPr>
                <w:rFonts w:ascii="Montserrat Light" w:hAnsi="Montserrat Light" w:cs="Times New Roman"/>
                <w:color w:val="000000" w:themeColor="text1"/>
              </w:rPr>
              <w:t xml:space="preserve">este de </w:t>
            </w:r>
            <w:r w:rsidR="00214D32" w:rsidRPr="00214D32">
              <w:rPr>
                <w:rFonts w:ascii="Montserrat Light" w:hAnsi="Montserrat Light"/>
                <w:noProof/>
              </w:rPr>
              <w:t xml:space="preserve">7.784.597,36 lei (inclusiv TVA) din care 6.259.741,91 lei reprezintă cheltuieli eligibile asigurate din Planul Național de Redresare și Reziliență  </w:t>
            </w:r>
            <w:r w:rsidR="00214D32" w:rsidRPr="00214D32">
              <w:rPr>
                <w:rFonts w:ascii="Montserrat Light" w:hAnsi="Montserrat Light" w:cs="Times New Roman"/>
                <w:color w:val="000000" w:themeColor="text1"/>
              </w:rPr>
              <w:t>și va fi finanțată 100% prin PNRR</w:t>
            </w:r>
            <w:r w:rsidR="00214D32">
              <w:rPr>
                <w:rFonts w:ascii="Montserrat Light" w:hAnsi="Montserrat Light" w:cs="Times New Roman"/>
                <w:color w:val="000000" w:themeColor="text1"/>
              </w:rPr>
              <w:t>,</w:t>
            </w:r>
            <w:r w:rsidR="00214D32" w:rsidRPr="00214D32">
              <w:rPr>
                <w:rFonts w:ascii="Montserrat Light" w:hAnsi="Montserrat Light"/>
                <w:noProof/>
              </w:rPr>
              <w:t xml:space="preserve"> 1.189.350,98 lei TVA, cheltuială eligibilă asigurată din bugetul de stat</w:t>
            </w:r>
            <w:r w:rsidR="004B02A1" w:rsidRPr="00214D32">
              <w:rPr>
                <w:rFonts w:ascii="Montserrat Light" w:hAnsi="Montserrat Light" w:cs="Times New Roman"/>
                <w:color w:val="000000" w:themeColor="text1"/>
              </w:rPr>
              <w:t xml:space="preserve">. </w:t>
            </w:r>
            <w:r w:rsidR="00214D32">
              <w:rPr>
                <w:rFonts w:ascii="Montserrat Light" w:hAnsi="Montserrat Light" w:cs="Times New Roman"/>
                <w:color w:val="000000" w:themeColor="text1"/>
              </w:rPr>
              <w:t>și v</w:t>
            </w:r>
            <w:r w:rsidR="004B02A1" w:rsidRPr="00214D32">
              <w:rPr>
                <w:rFonts w:ascii="Montserrat Light" w:hAnsi="Montserrat Light" w:cs="Times New Roman"/>
                <w:color w:val="000000" w:themeColor="text1"/>
              </w:rPr>
              <w:t xml:space="preserve">aloarea neeligibilă </w:t>
            </w:r>
            <w:r w:rsidR="00214D32" w:rsidRPr="00214D32">
              <w:rPr>
                <w:rFonts w:ascii="Montserrat Light" w:hAnsi="Montserrat Light" w:cs="Times New Roman"/>
                <w:color w:val="000000" w:themeColor="text1"/>
              </w:rPr>
              <w:t xml:space="preserve">288.411,27 lei inclusiv TVA </w:t>
            </w:r>
            <w:r w:rsidR="00214D32">
              <w:rPr>
                <w:rFonts w:ascii="Montserrat Light" w:hAnsi="Montserrat Light" w:cs="Times New Roman"/>
                <w:color w:val="000000" w:themeColor="text1"/>
              </w:rPr>
              <w:t>care</w:t>
            </w:r>
            <w:r w:rsidR="004B02A1" w:rsidRPr="00214D32">
              <w:rPr>
                <w:rFonts w:ascii="Montserrat Light" w:hAnsi="Montserrat Light" w:cs="Times New Roman"/>
                <w:color w:val="000000" w:themeColor="text1"/>
              </w:rPr>
              <w:t xml:space="preserve"> va fi suportată din bugetul județului. </w:t>
            </w:r>
          </w:p>
        </w:tc>
      </w:tr>
      <w:tr w:rsidR="00543C46" w:rsidRPr="00254989" w14:paraId="2E5B4B74" w14:textId="77777777" w:rsidTr="0001489B">
        <w:trPr>
          <w:trHeight w:val="694"/>
        </w:trPr>
        <w:tc>
          <w:tcPr>
            <w:tcW w:w="10440" w:type="dxa"/>
            <w:shd w:val="clear" w:color="auto" w:fill="auto"/>
            <w:vAlign w:val="center"/>
          </w:tcPr>
          <w:p w14:paraId="1B768F11" w14:textId="77777777" w:rsidR="00543C46" w:rsidRPr="00254989" w:rsidRDefault="00543C46" w:rsidP="00C76CEB">
            <w:pPr>
              <w:spacing w:after="0" w:line="276" w:lineRule="auto"/>
              <w:jc w:val="both"/>
              <w:rPr>
                <w:rFonts w:ascii="Montserrat Light" w:hAnsi="Montserrat Light"/>
                <w:lang w:val="fr-FR"/>
              </w:rPr>
            </w:pPr>
            <w:r w:rsidRPr="00254989">
              <w:rPr>
                <w:rFonts w:ascii="Montserrat Light" w:eastAsia="Times New Roman" w:hAnsi="Montserrat Light" w:cs="Times New Roman"/>
                <w:b/>
                <w:bCs/>
                <w:noProof/>
                <w:lang w:eastAsia="ro-RO"/>
              </w:rPr>
              <w:lastRenderedPageBreak/>
              <w:t xml:space="preserve">Secțiunea a  4-a - Activități de informare publică și consultare privind elaborarea și implementarea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bCs/>
                <w:noProof/>
                <w:lang w:eastAsia="ro-RO"/>
              </w:rPr>
              <w:t xml:space="preserve">: </w:t>
            </w:r>
          </w:p>
        </w:tc>
      </w:tr>
      <w:tr w:rsidR="00543C46" w:rsidRPr="00254989" w14:paraId="327886CE" w14:textId="77777777" w:rsidTr="0001489B">
        <w:trPr>
          <w:trHeight w:val="368"/>
        </w:trPr>
        <w:tc>
          <w:tcPr>
            <w:tcW w:w="10440" w:type="dxa"/>
            <w:shd w:val="clear" w:color="auto" w:fill="auto"/>
          </w:tcPr>
          <w:p w14:paraId="7F6A7788" w14:textId="77777777" w:rsidR="00543C46" w:rsidRPr="00254989" w:rsidRDefault="00543C46" w:rsidP="00C76CEB">
            <w:pPr>
              <w:spacing w:after="0" w:line="276" w:lineRule="auto"/>
              <w:jc w:val="both"/>
              <w:rPr>
                <w:rFonts w:ascii="Montserrat Light" w:eastAsia="Times New Roman" w:hAnsi="Montserrat Light" w:cs="Times New Roman"/>
                <w:b/>
                <w:bCs/>
                <w:noProof/>
                <w:lang w:eastAsia="ro-RO"/>
              </w:rPr>
            </w:pPr>
            <w:r w:rsidRPr="00254989">
              <w:rPr>
                <w:rFonts w:ascii="Montserrat Light" w:eastAsia="Times New Roman" w:hAnsi="Montserrat Light" w:cs="Times New Roman"/>
                <w:noProof/>
                <w:lang w:eastAsia="ro-RO"/>
              </w:rPr>
              <w:t>Nu este cazul</w:t>
            </w:r>
          </w:p>
        </w:tc>
      </w:tr>
      <w:tr w:rsidR="00543C46" w:rsidRPr="00254989" w14:paraId="0C80512E" w14:textId="77777777" w:rsidTr="0001489B">
        <w:trPr>
          <w:trHeight w:val="610"/>
        </w:trPr>
        <w:tc>
          <w:tcPr>
            <w:tcW w:w="10440" w:type="dxa"/>
            <w:shd w:val="clear" w:color="auto" w:fill="auto"/>
            <w:vAlign w:val="center"/>
          </w:tcPr>
          <w:p w14:paraId="54D863FA" w14:textId="77777777" w:rsidR="00543C46" w:rsidRPr="00254989" w:rsidRDefault="00543C46" w:rsidP="00C76CEB">
            <w:pPr>
              <w:spacing w:after="0" w:line="276" w:lineRule="auto"/>
              <w:jc w:val="both"/>
              <w:outlineLvl w:val="1"/>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 xml:space="preserve">Secțiunea a 5-a - </w:t>
            </w:r>
            <w:r w:rsidRPr="00254989">
              <w:rPr>
                <w:rFonts w:ascii="Montserrat Light" w:eastAsia="Times New Roman" w:hAnsi="Montserrat Light" w:cs="Times New Roman"/>
                <w:b/>
                <w:noProof/>
                <w:lang w:eastAsia="ro-RO"/>
              </w:rPr>
              <w:t xml:space="preserve">Efectele </w:t>
            </w:r>
            <w:r w:rsidRPr="00254989">
              <w:rPr>
                <w:rFonts w:ascii="Montserrat Light" w:eastAsia="Times New Roman" w:hAnsi="Montserrat Light" w:cs="Times New Roman"/>
                <w:b/>
                <w:bCs/>
                <w:noProof/>
                <w:shd w:val="clear" w:color="auto" w:fill="FFFFFF"/>
                <w:lang w:eastAsia="ro-RO"/>
              </w:rPr>
              <w:t>actului administrativ,</w:t>
            </w:r>
            <w:r w:rsidRPr="00254989">
              <w:rPr>
                <w:rFonts w:ascii="Montserrat Light" w:eastAsia="Times New Roman" w:hAnsi="Montserrat Light" w:cs="Times New Roman"/>
                <w:b/>
                <w:noProof/>
                <w:lang w:eastAsia="ro-RO"/>
              </w:rPr>
              <w:t xml:space="preserve"> asupra actelor administrative în vigoare</w:t>
            </w:r>
            <w:r w:rsidRPr="00254989">
              <w:rPr>
                <w:rFonts w:ascii="Montserrat Light" w:eastAsia="Times New Roman" w:hAnsi="Montserrat Light" w:cs="Times New Roman"/>
                <w:b/>
                <w:bCs/>
                <w:noProof/>
                <w:lang w:eastAsia="ro-RO"/>
              </w:rPr>
              <w:t xml:space="preserve"> și măsuri de implementare</w:t>
            </w:r>
          </w:p>
        </w:tc>
      </w:tr>
      <w:tr w:rsidR="00543C46" w:rsidRPr="00254989" w14:paraId="6BD173A6" w14:textId="77777777" w:rsidTr="0001489B">
        <w:tc>
          <w:tcPr>
            <w:tcW w:w="10440" w:type="dxa"/>
            <w:shd w:val="clear" w:color="auto" w:fill="auto"/>
          </w:tcPr>
          <w:p w14:paraId="31B6FFA5" w14:textId="77777777" w:rsidR="00425F45" w:rsidRPr="00254989" w:rsidRDefault="00425F45" w:rsidP="00C76CEB">
            <w:pPr>
              <w:shd w:val="clear" w:color="auto" w:fill="FFFFFF"/>
              <w:spacing w:after="0" w:line="276" w:lineRule="auto"/>
              <w:jc w:val="both"/>
              <w:rPr>
                <w:rFonts w:ascii="Montserrat Light" w:hAnsi="Montserrat Light" w:cs="Times New Roman"/>
              </w:rPr>
            </w:pPr>
            <w:r w:rsidRPr="00254989">
              <w:rPr>
                <w:rFonts w:ascii="Montserrat Light" w:hAnsi="Montserrat Light" w:cs="Times New Roman"/>
              </w:rPr>
              <w:t xml:space="preserve">Ca măsuri de implementare ulterioare, </w:t>
            </w:r>
            <w:r w:rsidRPr="00254989">
              <w:rPr>
                <w:rFonts w:ascii="Montserrat Light" w:hAnsi="Montserrat Light"/>
                <w:noProof/>
                <w:shd w:val="clear" w:color="auto" w:fill="FFFFFF"/>
              </w:rPr>
              <w:t>Direcţia Generală Buget-Finanţe, Resurse Umane va urmări  utilizarea acestor</w:t>
            </w:r>
            <w:r w:rsidR="00281A6C" w:rsidRPr="00254989">
              <w:rPr>
                <w:rFonts w:ascii="Montserrat Light" w:hAnsi="Montserrat Light"/>
                <w:noProof/>
                <w:shd w:val="clear" w:color="auto" w:fill="FFFFFF"/>
              </w:rPr>
              <w:t xml:space="preserve"> sume în</w:t>
            </w:r>
            <w:r w:rsidRPr="00254989">
              <w:rPr>
                <w:rFonts w:ascii="Montserrat Light" w:hAnsi="Montserrat Light"/>
                <w:noProof/>
                <w:shd w:val="clear" w:color="auto" w:fill="FFFFFF"/>
              </w:rPr>
              <w:t xml:space="preserve"> </w:t>
            </w:r>
            <w:r w:rsidR="00281A6C" w:rsidRPr="00254989">
              <w:rPr>
                <w:rFonts w:ascii="Montserrat Light" w:hAnsi="Montserrat Light"/>
                <w:noProof/>
                <w:shd w:val="clear" w:color="auto" w:fill="FFFFFF"/>
              </w:rPr>
              <w:t xml:space="preserve">scopul </w:t>
            </w:r>
            <w:r w:rsidRPr="00254989">
              <w:rPr>
                <w:rFonts w:ascii="Montserrat Light" w:hAnsi="Montserrat Light"/>
                <w:noProof/>
                <w:shd w:val="clear" w:color="auto" w:fill="FFFFFF"/>
              </w:rPr>
              <w:t xml:space="preserve"> pentru care au fost alocate.</w:t>
            </w:r>
          </w:p>
          <w:p w14:paraId="547A1DAE" w14:textId="77777777" w:rsidR="00543C46" w:rsidRPr="00254989" w:rsidRDefault="00425F45" w:rsidP="00C76CEB">
            <w:pPr>
              <w:shd w:val="clear" w:color="auto" w:fill="FFFFFF"/>
              <w:spacing w:after="0" w:line="276" w:lineRule="auto"/>
              <w:jc w:val="both"/>
              <w:rPr>
                <w:rFonts w:ascii="Montserrat Light" w:hAnsi="Montserrat Light"/>
                <w:bCs/>
                <w:color w:val="000000"/>
                <w:shd w:val="clear" w:color="auto" w:fill="FFFFFF"/>
              </w:rPr>
            </w:pPr>
            <w:r w:rsidRPr="00254989">
              <w:rPr>
                <w:rFonts w:ascii="Montserrat Light" w:hAnsi="Montserrat Light"/>
                <w:noProof/>
                <w:shd w:val="clear" w:color="auto" w:fill="FFFFFF"/>
              </w:rPr>
              <w:t xml:space="preserve">Direcţia Dezvoltare și Investiții va urmări realizarea proiectului în conformitate cu  prevederile contractului de finanțare și </w:t>
            </w:r>
            <w:r w:rsidR="003E5504" w:rsidRPr="00254989">
              <w:rPr>
                <w:rFonts w:ascii="Montserrat Light" w:hAnsi="Montserrat Light"/>
                <w:color w:val="000000" w:themeColor="text1"/>
              </w:rPr>
              <w:t>finanțarea nerambursabilă prin PLANUL NAȚIONAL DE REDRESARE ȘI REZILIENȚĂ (PNRR).</w:t>
            </w:r>
          </w:p>
        </w:tc>
      </w:tr>
      <w:tr w:rsidR="00543C46" w:rsidRPr="00254989" w14:paraId="2D5799BB" w14:textId="77777777" w:rsidTr="0001489B">
        <w:trPr>
          <w:trHeight w:val="404"/>
        </w:trPr>
        <w:tc>
          <w:tcPr>
            <w:tcW w:w="10440" w:type="dxa"/>
            <w:shd w:val="clear" w:color="auto" w:fill="auto"/>
            <w:vAlign w:val="center"/>
          </w:tcPr>
          <w:p w14:paraId="5D4EA688" w14:textId="77777777" w:rsidR="00543C46" w:rsidRPr="00254989" w:rsidRDefault="00543C46" w:rsidP="00C76CEB">
            <w:pPr>
              <w:keepNext/>
              <w:widowControl w:val="0"/>
              <w:autoSpaceDE w:val="0"/>
              <w:autoSpaceDN w:val="0"/>
              <w:adjustRightInd w:val="0"/>
              <w:spacing w:after="0" w:line="276" w:lineRule="auto"/>
              <w:jc w:val="both"/>
              <w:outlineLvl w:val="1"/>
              <w:rPr>
                <w:rFonts w:ascii="Montserrat Light" w:eastAsia="Calibri" w:hAnsi="Montserrat Light" w:cs="Times New Roman"/>
                <w:b/>
                <w:bCs/>
                <w:noProof/>
                <w:lang w:eastAsia="ro-RO"/>
              </w:rPr>
            </w:pPr>
            <w:r w:rsidRPr="00254989">
              <w:rPr>
                <w:rFonts w:ascii="Montserrat Light" w:eastAsia="Times New Roman" w:hAnsi="Montserrat Light" w:cs="Times New Roman"/>
                <w:b/>
                <w:bCs/>
                <w:noProof/>
                <w:lang w:eastAsia="ro-RO"/>
              </w:rPr>
              <w:t xml:space="preserve">Secțiunea a 6-a - Anexe la referatul de aprobare: </w:t>
            </w:r>
          </w:p>
        </w:tc>
      </w:tr>
      <w:tr w:rsidR="00543C46" w:rsidRPr="00254989" w14:paraId="049E0E71" w14:textId="77777777" w:rsidTr="0001489B">
        <w:tc>
          <w:tcPr>
            <w:tcW w:w="10440" w:type="dxa"/>
            <w:shd w:val="clear" w:color="auto" w:fill="auto"/>
          </w:tcPr>
          <w:p w14:paraId="7566D248" w14:textId="77777777" w:rsidR="00254989" w:rsidRPr="00254989" w:rsidRDefault="00254989" w:rsidP="00C76CEB">
            <w:pPr>
              <w:keepNext/>
              <w:widowControl w:val="0"/>
              <w:autoSpaceDE w:val="0"/>
              <w:autoSpaceDN w:val="0"/>
              <w:adjustRightInd w:val="0"/>
              <w:spacing w:after="0" w:line="276" w:lineRule="auto"/>
              <w:contextualSpacing/>
              <w:jc w:val="both"/>
              <w:outlineLvl w:val="1"/>
              <w:rPr>
                <w:rFonts w:ascii="Montserrat Light" w:hAnsi="Montserrat Light" w:cs="Times New Roman"/>
              </w:rPr>
            </w:pPr>
            <w:r w:rsidRPr="00254989">
              <w:rPr>
                <w:rFonts w:ascii="Montserrat Light" w:hAnsi="Montserrat Light"/>
                <w:bCs/>
                <w:noProof/>
                <w:color w:val="000000" w:themeColor="text1"/>
                <w:shd w:val="clear" w:color="auto" w:fill="FFFFFF"/>
                <w:lang w:eastAsia="ro-RO"/>
              </w:rPr>
              <w:t>Tabel comparativ</w:t>
            </w:r>
          </w:p>
        </w:tc>
      </w:tr>
    </w:tbl>
    <w:p w14:paraId="3E9CC950" w14:textId="77777777" w:rsidR="006C484B" w:rsidRPr="00254989" w:rsidRDefault="006C484B" w:rsidP="00C76CEB">
      <w:pPr>
        <w:autoSpaceDE w:val="0"/>
        <w:autoSpaceDN w:val="0"/>
        <w:adjustRightInd w:val="0"/>
        <w:spacing w:after="0" w:line="276" w:lineRule="auto"/>
        <w:contextualSpacing/>
        <w:rPr>
          <w:rFonts w:ascii="Montserrat Light" w:eastAsia="Times New Roman" w:hAnsi="Montserrat Light" w:cs="Times New Roman"/>
          <w:b/>
          <w:bCs/>
          <w:noProof/>
          <w:lang w:eastAsia="ro-RO"/>
        </w:rPr>
      </w:pPr>
    </w:p>
    <w:p w14:paraId="1FE3C7C0"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INIȚIATOR</w:t>
      </w:r>
    </w:p>
    <w:p w14:paraId="0072C162"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PREȘEDINTE</w:t>
      </w:r>
    </w:p>
    <w:p w14:paraId="4D717BA8"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r w:rsidRPr="00254989">
        <w:rPr>
          <w:rFonts w:ascii="Montserrat Light" w:eastAsia="Times New Roman" w:hAnsi="Montserrat Light" w:cs="Times New Roman"/>
          <w:b/>
          <w:bCs/>
          <w:noProof/>
          <w:lang w:eastAsia="ro-RO"/>
        </w:rPr>
        <w:t>Alin Tișe</w:t>
      </w:r>
    </w:p>
    <w:p w14:paraId="15A1B892" w14:textId="77777777" w:rsidR="006C484B" w:rsidRPr="00254989" w:rsidRDefault="006C484B" w:rsidP="00C76CEB">
      <w:pPr>
        <w:autoSpaceDE w:val="0"/>
        <w:autoSpaceDN w:val="0"/>
        <w:adjustRightInd w:val="0"/>
        <w:spacing w:after="0" w:line="276" w:lineRule="auto"/>
        <w:contextualSpacing/>
        <w:jc w:val="center"/>
        <w:rPr>
          <w:rFonts w:ascii="Montserrat Light" w:eastAsia="Times New Roman" w:hAnsi="Montserrat Light" w:cs="Times New Roman"/>
          <w:b/>
          <w:bCs/>
          <w:noProof/>
          <w:lang w:eastAsia="ro-RO"/>
        </w:rPr>
      </w:pPr>
    </w:p>
    <w:p w14:paraId="7832847D" w14:textId="77777777" w:rsidR="005B5CCA" w:rsidRPr="00254989" w:rsidRDefault="005B5CCA" w:rsidP="00C76CEB">
      <w:pPr>
        <w:autoSpaceDE w:val="0"/>
        <w:autoSpaceDN w:val="0"/>
        <w:adjustRightInd w:val="0"/>
        <w:spacing w:after="0" w:line="276" w:lineRule="auto"/>
        <w:rPr>
          <w:rFonts w:ascii="Montserrat Light" w:hAnsi="Montserrat Light"/>
          <w:b/>
          <w:bCs/>
          <w:lang w:eastAsia="ro-RO"/>
        </w:rPr>
      </w:pPr>
      <w:bookmarkStart w:id="6" w:name="_Hlk54071930"/>
      <w:bookmarkStart w:id="7" w:name="_Hlk54072210"/>
    </w:p>
    <w:p w14:paraId="4511AC3E" w14:textId="77777777" w:rsidR="00757B84" w:rsidRPr="00254989" w:rsidRDefault="00757B84" w:rsidP="00C76CEB">
      <w:pPr>
        <w:spacing w:after="0" w:line="276" w:lineRule="auto"/>
        <w:rPr>
          <w:rFonts w:ascii="Montserrat Light" w:hAnsi="Montserrat Light"/>
          <w:b/>
          <w:bCs/>
          <w:lang w:eastAsia="ro-RO"/>
        </w:rPr>
      </w:pPr>
      <w:r w:rsidRPr="00254989">
        <w:rPr>
          <w:rFonts w:ascii="Montserrat Light" w:hAnsi="Montserrat Light"/>
          <w:b/>
          <w:bCs/>
          <w:lang w:eastAsia="ro-RO"/>
        </w:rPr>
        <w:br w:type="page"/>
      </w:r>
    </w:p>
    <w:p w14:paraId="520991AD" w14:textId="77777777" w:rsidR="00873404" w:rsidRDefault="00873404" w:rsidP="00C76CEB">
      <w:pPr>
        <w:autoSpaceDE w:val="0"/>
        <w:autoSpaceDN w:val="0"/>
        <w:adjustRightInd w:val="0"/>
        <w:spacing w:after="0" w:line="276" w:lineRule="auto"/>
        <w:jc w:val="center"/>
        <w:rPr>
          <w:rFonts w:ascii="Montserrat Light" w:hAnsi="Montserrat Light"/>
          <w:b/>
          <w:bCs/>
          <w:lang w:eastAsia="ro-RO"/>
        </w:rPr>
      </w:pPr>
    </w:p>
    <w:p w14:paraId="33628D13" w14:textId="77777777" w:rsidR="00EA78D1" w:rsidRPr="00254989" w:rsidRDefault="00EA78D1" w:rsidP="00C76CEB">
      <w:pPr>
        <w:autoSpaceDE w:val="0"/>
        <w:autoSpaceDN w:val="0"/>
        <w:adjustRightInd w:val="0"/>
        <w:spacing w:after="0" w:line="276" w:lineRule="auto"/>
        <w:jc w:val="center"/>
        <w:rPr>
          <w:rFonts w:ascii="Montserrat Light" w:hAnsi="Montserrat Light"/>
          <w:b/>
          <w:bCs/>
          <w:lang w:eastAsia="ro-RO"/>
        </w:rPr>
      </w:pPr>
    </w:p>
    <w:p w14:paraId="63420C52" w14:textId="77777777" w:rsidR="006C484B" w:rsidRPr="00254989" w:rsidRDefault="00660E72" w:rsidP="00EA78D1">
      <w:pPr>
        <w:autoSpaceDE w:val="0"/>
        <w:autoSpaceDN w:val="0"/>
        <w:adjustRightInd w:val="0"/>
        <w:spacing w:after="0" w:line="276" w:lineRule="auto"/>
        <w:jc w:val="center"/>
        <w:rPr>
          <w:rFonts w:ascii="Montserrat Light" w:hAnsi="Montserrat Light"/>
          <w:b/>
          <w:bCs/>
          <w:lang w:eastAsia="ro-RO"/>
        </w:rPr>
      </w:pPr>
      <w:r w:rsidRPr="00254989">
        <w:rPr>
          <w:rFonts w:ascii="Montserrat Light" w:hAnsi="Montserrat Light"/>
          <w:b/>
          <w:bCs/>
          <w:lang w:eastAsia="ro-RO"/>
        </w:rPr>
        <w:t>P</w:t>
      </w:r>
      <w:r w:rsidR="006C484B" w:rsidRPr="00254989">
        <w:rPr>
          <w:rFonts w:ascii="Montserrat Light" w:hAnsi="Montserrat Light"/>
          <w:b/>
          <w:bCs/>
          <w:lang w:eastAsia="ro-RO"/>
        </w:rPr>
        <w:t xml:space="preserve"> R O I E C T  DE  H O T Ă R Â R E </w:t>
      </w:r>
    </w:p>
    <w:p w14:paraId="77DF9DAC" w14:textId="77777777" w:rsidR="009657B4" w:rsidRPr="00254989" w:rsidRDefault="00757B84" w:rsidP="00EA78D1">
      <w:pPr>
        <w:spacing w:after="0" w:line="276" w:lineRule="auto"/>
        <w:jc w:val="center"/>
        <w:rPr>
          <w:rFonts w:ascii="Montserrat Light" w:hAnsi="Montserrat Light"/>
          <w:b/>
          <w:bCs/>
          <w:noProof/>
          <w:color w:val="000000" w:themeColor="text1"/>
          <w:shd w:val="clear" w:color="auto" w:fill="FFFFFF"/>
          <w:lang w:eastAsia="ro-RO"/>
        </w:rPr>
      </w:pPr>
      <w:bookmarkStart w:id="8" w:name="_Hlk174347289"/>
      <w:r w:rsidRPr="00254989">
        <w:rPr>
          <w:rFonts w:ascii="Montserrat Light" w:hAnsi="Montserrat Light"/>
          <w:b/>
          <w:color w:val="000000" w:themeColor="text1"/>
          <w:shd w:val="clear" w:color="auto" w:fill="FFFFFF"/>
        </w:rPr>
        <w:t xml:space="preserve">pentru modificarea Hotărârii Consiliului Judeţean Cluj </w:t>
      </w:r>
      <w:r w:rsidRPr="00254989">
        <w:rPr>
          <w:rFonts w:ascii="Montserrat Light" w:hAnsi="Montserrat Light"/>
          <w:b/>
          <w:bCs/>
          <w:noProof/>
          <w:color w:val="000000" w:themeColor="text1"/>
          <w:shd w:val="clear" w:color="auto" w:fill="FFFFFF"/>
          <w:lang w:eastAsia="ro-RO"/>
        </w:rPr>
        <w:t>nr. 48/2023</w:t>
      </w:r>
    </w:p>
    <w:p w14:paraId="58B0C14D" w14:textId="77777777" w:rsidR="009657B4" w:rsidRPr="00254989" w:rsidRDefault="00757B84" w:rsidP="00EA78D1">
      <w:pPr>
        <w:spacing w:after="0" w:line="276" w:lineRule="auto"/>
        <w:jc w:val="center"/>
        <w:rPr>
          <w:rFonts w:ascii="Montserrat Light" w:eastAsia="Arial" w:hAnsi="Montserrat Light" w:cs="Arial"/>
          <w:b/>
          <w:bCs/>
        </w:rPr>
      </w:pPr>
      <w:r w:rsidRPr="00254989">
        <w:rPr>
          <w:rFonts w:ascii="Montserrat Light" w:hAnsi="Montserrat Light"/>
          <w:b/>
          <w:bCs/>
          <w:noProof/>
          <w:color w:val="000000" w:themeColor="text1"/>
          <w:shd w:val="clear" w:color="auto" w:fill="FFFFFF"/>
          <w:lang w:eastAsia="ro-RO"/>
        </w:rPr>
        <w:t xml:space="preserve"> </w:t>
      </w:r>
      <w:r w:rsidR="009657B4" w:rsidRPr="00254989">
        <w:rPr>
          <w:rFonts w:ascii="Montserrat Light" w:hAnsi="Montserrat Light"/>
          <w:b/>
          <w:color w:val="000000" w:themeColor="text1"/>
          <w:shd w:val="clear" w:color="auto" w:fill="FFFFFF"/>
        </w:rPr>
        <w:t xml:space="preserve">privind </w:t>
      </w:r>
      <w:r w:rsidRPr="00254989">
        <w:rPr>
          <w:rFonts w:ascii="Montserrat Light" w:hAnsi="Montserrat Light"/>
          <w:b/>
          <w:color w:val="000000" w:themeColor="text1"/>
          <w:shd w:val="clear" w:color="auto" w:fill="FFFFFF"/>
        </w:rPr>
        <w:t xml:space="preserve">aprobarea proiectului </w:t>
      </w:r>
      <w:bookmarkStart w:id="9" w:name="_Hlk129702422"/>
      <w:r w:rsidR="009657B4" w:rsidRPr="00254989">
        <w:rPr>
          <w:rFonts w:ascii="Montserrat Light" w:eastAsia="Arial" w:hAnsi="Montserrat Light" w:cs="Arial"/>
          <w:b/>
          <w:bCs/>
        </w:rPr>
        <w:t xml:space="preserve">”Dotare cu mobilier, materiale didactice </w:t>
      </w:r>
    </w:p>
    <w:p w14:paraId="0FF47D85" w14:textId="77777777" w:rsidR="009657B4" w:rsidRPr="00254989" w:rsidRDefault="009657B4" w:rsidP="00EA78D1">
      <w:pPr>
        <w:spacing w:after="0" w:line="276" w:lineRule="auto"/>
        <w:jc w:val="center"/>
        <w:rPr>
          <w:rFonts w:ascii="Montserrat Light" w:eastAsia="Arial" w:hAnsi="Montserrat Light" w:cs="Arial"/>
          <w:b/>
        </w:rPr>
      </w:pPr>
      <w:r w:rsidRPr="00254989">
        <w:rPr>
          <w:rFonts w:ascii="Montserrat Light" w:eastAsia="Arial" w:hAnsi="Montserrat Light" w:cs="Arial"/>
          <w:b/>
          <w:bCs/>
        </w:rPr>
        <w:t>și echipamente digitale a unităților de învățământ special din Județul Cluj</w:t>
      </w:r>
      <w:bookmarkEnd w:id="9"/>
      <w:r w:rsidRPr="00254989">
        <w:rPr>
          <w:rFonts w:ascii="Montserrat Light" w:eastAsia="Arial" w:hAnsi="Montserrat Light" w:cs="Arial"/>
          <w:b/>
          <w:bCs/>
        </w:rPr>
        <w:t>”</w:t>
      </w:r>
    </w:p>
    <w:bookmarkEnd w:id="8"/>
    <w:p w14:paraId="318002ED" w14:textId="77777777" w:rsidR="00757B84" w:rsidRPr="00254989" w:rsidRDefault="00757B84" w:rsidP="00EA78D1">
      <w:pPr>
        <w:autoSpaceDE w:val="0"/>
        <w:autoSpaceDN w:val="0"/>
        <w:adjustRightInd w:val="0"/>
        <w:spacing w:after="0" w:line="276" w:lineRule="auto"/>
        <w:jc w:val="center"/>
        <w:rPr>
          <w:rFonts w:ascii="Montserrat Light" w:hAnsi="Montserrat Light"/>
          <w:b/>
          <w:bCs/>
          <w:noProof/>
          <w:color w:val="000000" w:themeColor="text1"/>
          <w:shd w:val="clear" w:color="auto" w:fill="FFFFFF"/>
          <w:lang w:eastAsia="ro-RO"/>
        </w:rPr>
      </w:pPr>
    </w:p>
    <w:p w14:paraId="16FD0D00" w14:textId="77777777" w:rsidR="00A31A6F" w:rsidRDefault="00A31A6F" w:rsidP="00EA78D1">
      <w:pPr>
        <w:autoSpaceDE w:val="0"/>
        <w:autoSpaceDN w:val="0"/>
        <w:adjustRightInd w:val="0"/>
        <w:spacing w:after="0" w:line="276" w:lineRule="auto"/>
        <w:rPr>
          <w:rFonts w:ascii="Montserrat Light" w:hAnsi="Montserrat Light"/>
          <w:noProof/>
          <w:lang w:eastAsia="ro-RO"/>
        </w:rPr>
      </w:pPr>
    </w:p>
    <w:p w14:paraId="04E876BF" w14:textId="77777777" w:rsidR="006C484B" w:rsidRPr="00254989" w:rsidRDefault="006C484B" w:rsidP="00EA78D1">
      <w:pPr>
        <w:autoSpaceDE w:val="0"/>
        <w:autoSpaceDN w:val="0"/>
        <w:adjustRightInd w:val="0"/>
        <w:spacing w:after="0" w:line="276" w:lineRule="auto"/>
        <w:rPr>
          <w:rFonts w:ascii="Montserrat Light" w:hAnsi="Montserrat Light"/>
          <w:noProof/>
          <w:lang w:eastAsia="ro-RO"/>
        </w:rPr>
      </w:pPr>
      <w:r w:rsidRPr="00254989">
        <w:rPr>
          <w:rFonts w:ascii="Montserrat Light" w:hAnsi="Montserrat Light"/>
          <w:noProof/>
          <w:lang w:eastAsia="ro-RO"/>
        </w:rPr>
        <w:t>Consiliul Judeţean Cluj, întrunit în şedinţă ordinară;</w:t>
      </w:r>
    </w:p>
    <w:p w14:paraId="65202446" w14:textId="77777777" w:rsidR="009657B4" w:rsidRPr="00254989" w:rsidRDefault="009657B4" w:rsidP="00EA78D1">
      <w:pPr>
        <w:spacing w:after="0" w:line="276" w:lineRule="auto"/>
        <w:jc w:val="both"/>
        <w:rPr>
          <w:rFonts w:ascii="Montserrat Light" w:hAnsi="Montserrat Light"/>
          <w:noProof/>
        </w:rPr>
      </w:pPr>
    </w:p>
    <w:p w14:paraId="1D1C75B0" w14:textId="01372020" w:rsidR="00281A6C" w:rsidRPr="00254989" w:rsidRDefault="006C484B" w:rsidP="00EA78D1">
      <w:pPr>
        <w:spacing w:after="0" w:line="276" w:lineRule="auto"/>
        <w:jc w:val="both"/>
        <w:rPr>
          <w:rFonts w:ascii="Montserrat Light" w:hAnsi="Montserrat Light"/>
          <w:color w:val="000000" w:themeColor="text1"/>
        </w:rPr>
      </w:pPr>
      <w:r w:rsidRPr="00254989">
        <w:rPr>
          <w:rFonts w:ascii="Montserrat Light" w:hAnsi="Montserrat Light"/>
          <w:noProof/>
        </w:rPr>
        <w:t xml:space="preserve">Având în vedere </w:t>
      </w:r>
      <w:r w:rsidR="00281A6C" w:rsidRPr="00254989">
        <w:rPr>
          <w:rFonts w:ascii="Montserrat Light" w:hAnsi="Montserrat Light"/>
          <w:noProof/>
        </w:rPr>
        <w:t>Proiectul de hotărâre înregistrat cu nr. ..</w:t>
      </w:r>
      <w:r w:rsidR="00CA06F7" w:rsidRPr="00254989">
        <w:rPr>
          <w:rFonts w:ascii="Montserrat Light" w:hAnsi="Montserrat Light"/>
          <w:noProof/>
        </w:rPr>
        <w:t>.........</w:t>
      </w:r>
      <w:r w:rsidR="00281A6C" w:rsidRPr="00254989">
        <w:rPr>
          <w:rFonts w:ascii="Montserrat Light" w:hAnsi="Montserrat Light"/>
          <w:noProof/>
        </w:rPr>
        <w:t>.. din ...</w:t>
      </w:r>
      <w:r w:rsidR="00CA06F7" w:rsidRPr="00254989">
        <w:rPr>
          <w:rFonts w:ascii="Montserrat Light" w:hAnsi="Montserrat Light"/>
          <w:noProof/>
        </w:rPr>
        <w:t>.......................</w:t>
      </w:r>
      <w:r w:rsidR="00281A6C" w:rsidRPr="00254989">
        <w:rPr>
          <w:rFonts w:ascii="Montserrat Light" w:hAnsi="Montserrat Light"/>
          <w:noProof/>
        </w:rPr>
        <w:t xml:space="preserve">.. pentru </w:t>
      </w:r>
      <w:bookmarkStart w:id="10" w:name="_Hlk164091813"/>
      <w:r w:rsidR="00CA06F7" w:rsidRPr="00254989">
        <w:rPr>
          <w:rFonts w:ascii="Montserrat Light" w:hAnsi="Montserrat Light"/>
          <w:noProof/>
        </w:rPr>
        <w:t xml:space="preserve">modificarea Hotărârii Consiliului Judeţean Cluj nr. 48/2023 </w:t>
      </w:r>
      <w:r w:rsidR="00D52FFC" w:rsidRPr="00254989">
        <w:rPr>
          <w:rFonts w:ascii="Montserrat Light" w:hAnsi="Montserrat Light"/>
          <w:noProof/>
        </w:rPr>
        <w:t>privind</w:t>
      </w:r>
      <w:r w:rsidR="00CA06F7" w:rsidRPr="00254989">
        <w:rPr>
          <w:rFonts w:ascii="Montserrat Light" w:hAnsi="Montserrat Light"/>
          <w:noProof/>
        </w:rPr>
        <w:t xml:space="preserve"> aprobarea proiectului </w:t>
      </w:r>
      <w:r w:rsidR="009657B4" w:rsidRPr="00254989">
        <w:rPr>
          <w:rFonts w:ascii="Montserrat Light" w:hAnsi="Montserrat Light"/>
          <w:noProof/>
        </w:rPr>
        <w:t>”Dotare cu mobilier, materiale didactice și echipamente digitale a unităților de învățământ special din Județul Cluj”</w:t>
      </w:r>
      <w:r w:rsidR="00B12C02" w:rsidRPr="00254989">
        <w:rPr>
          <w:rFonts w:ascii="Montserrat Light" w:hAnsi="Montserrat Light"/>
          <w:noProof/>
        </w:rPr>
        <w:t xml:space="preserve">, </w:t>
      </w:r>
      <w:r w:rsidRPr="00254989">
        <w:rPr>
          <w:rFonts w:ascii="Montserrat Light" w:hAnsi="Montserrat Light"/>
          <w:noProof/>
        </w:rPr>
        <w:t xml:space="preserve">propus de Președintele Consiliului Județean Cluj, domnul Alin Tișe, </w:t>
      </w:r>
      <w:r w:rsidR="00B12C02" w:rsidRPr="00254989">
        <w:rPr>
          <w:rFonts w:ascii="Montserrat Light" w:hAnsi="Montserrat Light"/>
          <w:noProof/>
        </w:rPr>
        <w:t xml:space="preserve">însoțit de </w:t>
      </w:r>
      <w:r w:rsidR="00281A6C" w:rsidRPr="00254989">
        <w:rPr>
          <w:rFonts w:ascii="Montserrat Light" w:hAnsi="Montserrat Light"/>
          <w:noProof/>
        </w:rPr>
        <w:t xml:space="preserve">Referatul de aprobare cu nr.  </w:t>
      </w:r>
      <w:r w:rsidR="00291BB1" w:rsidRPr="00291BB1">
        <w:rPr>
          <w:rFonts w:ascii="Montserrat Light" w:hAnsi="Montserrat Light"/>
          <w:color w:val="000000" w:themeColor="text1"/>
        </w:rPr>
        <w:t>16419/11.04.2025</w:t>
      </w:r>
      <w:r w:rsidR="00A6498F" w:rsidRPr="00254989">
        <w:rPr>
          <w:rFonts w:ascii="Montserrat Light" w:hAnsi="Montserrat Light"/>
          <w:color w:val="000000" w:themeColor="text1"/>
        </w:rPr>
        <w:t>,</w:t>
      </w:r>
      <w:r w:rsidR="00281A6C" w:rsidRPr="00254989">
        <w:rPr>
          <w:rFonts w:ascii="Montserrat Light" w:hAnsi="Montserrat Light"/>
          <w:noProof/>
        </w:rPr>
        <w:t xml:space="preserve"> </w:t>
      </w:r>
      <w:r w:rsidRPr="00254989">
        <w:rPr>
          <w:rFonts w:ascii="Montserrat Light" w:hAnsi="Montserrat Light"/>
          <w:noProof/>
        </w:rPr>
        <w:t>Rapoartele de specialitate întocmite de compartimentele de resort din cadrul aparatului de specialitate al Consiliului Judeţean Cluj cu nr</w:t>
      </w:r>
      <w:r w:rsidR="00BF0CFF" w:rsidRPr="00254989">
        <w:rPr>
          <w:rFonts w:ascii="Montserrat Light" w:hAnsi="Montserrat Light"/>
          <w:noProof/>
        </w:rPr>
        <w:t xml:space="preserve">. </w:t>
      </w:r>
      <w:r w:rsidR="00291BB1">
        <w:rPr>
          <w:rFonts w:ascii="Montserrat Light" w:hAnsi="Montserrat Light" w:cs="Cambria"/>
          <w:bCs/>
        </w:rPr>
        <w:t>16420</w:t>
      </w:r>
      <w:r w:rsidR="00291BB1" w:rsidRPr="00254989">
        <w:rPr>
          <w:rFonts w:ascii="Montserrat Light" w:hAnsi="Montserrat Light" w:cs="Cambria"/>
          <w:bCs/>
        </w:rPr>
        <w:t>/</w:t>
      </w:r>
      <w:r w:rsidR="00291BB1">
        <w:rPr>
          <w:rFonts w:ascii="Montserrat Light" w:hAnsi="Montserrat Light" w:cs="Cambria"/>
          <w:bCs/>
        </w:rPr>
        <w:t>11</w:t>
      </w:r>
      <w:r w:rsidR="00291BB1" w:rsidRPr="00254989">
        <w:rPr>
          <w:rFonts w:ascii="Montserrat Light" w:hAnsi="Montserrat Light" w:cs="Cambria"/>
          <w:bCs/>
        </w:rPr>
        <w:t>.0</w:t>
      </w:r>
      <w:r w:rsidR="00291BB1">
        <w:rPr>
          <w:rFonts w:ascii="Montserrat Light" w:hAnsi="Montserrat Light" w:cs="Cambria"/>
          <w:bCs/>
        </w:rPr>
        <w:t>4</w:t>
      </w:r>
      <w:r w:rsidR="00291BB1" w:rsidRPr="00254989">
        <w:rPr>
          <w:rFonts w:ascii="Montserrat Light" w:hAnsi="Montserrat Light" w:cs="Cambria"/>
          <w:bCs/>
        </w:rPr>
        <w:t>.202</w:t>
      </w:r>
      <w:r w:rsidR="00291BB1">
        <w:rPr>
          <w:rFonts w:ascii="Montserrat Light" w:hAnsi="Montserrat Light" w:cs="Cambria"/>
          <w:bCs/>
        </w:rPr>
        <w:t>5</w:t>
      </w:r>
      <w:r w:rsidRPr="00254989">
        <w:rPr>
          <w:rFonts w:ascii="Montserrat Light" w:hAnsi="Montserrat Light"/>
          <w:noProof/>
        </w:rPr>
        <w:t xml:space="preserve">  și cu </w:t>
      </w:r>
      <w:r w:rsidR="00BF0CFF" w:rsidRPr="00254989">
        <w:rPr>
          <w:rFonts w:ascii="Montserrat Light" w:hAnsi="Montserrat Light"/>
          <w:noProof/>
        </w:rPr>
        <w:t>nr.</w:t>
      </w:r>
      <w:r w:rsidR="00DF3CE8" w:rsidRPr="00254989">
        <w:rPr>
          <w:rFonts w:ascii="Montserrat Light" w:hAnsi="Montserrat Light"/>
          <w:noProof/>
        </w:rPr>
        <w:t xml:space="preserve"> </w:t>
      </w:r>
      <w:r w:rsidR="00291BB1">
        <w:rPr>
          <w:rFonts w:ascii="Montserrat Light" w:hAnsi="Montserrat Light" w:cs="Cambria"/>
          <w:bCs/>
        </w:rPr>
        <w:t>16421</w:t>
      </w:r>
      <w:r w:rsidR="00291BB1" w:rsidRPr="00254989">
        <w:rPr>
          <w:rFonts w:ascii="Montserrat Light" w:hAnsi="Montserrat Light" w:cs="Cambria"/>
          <w:bCs/>
        </w:rPr>
        <w:t>/</w:t>
      </w:r>
      <w:r w:rsidR="00291BB1">
        <w:rPr>
          <w:rFonts w:ascii="Montserrat Light" w:hAnsi="Montserrat Light" w:cs="Cambria"/>
          <w:bCs/>
        </w:rPr>
        <w:t>11</w:t>
      </w:r>
      <w:r w:rsidR="00291BB1" w:rsidRPr="00254989">
        <w:rPr>
          <w:rFonts w:ascii="Montserrat Light" w:hAnsi="Montserrat Light" w:cs="Cambria"/>
          <w:bCs/>
        </w:rPr>
        <w:t>.0</w:t>
      </w:r>
      <w:r w:rsidR="00291BB1">
        <w:rPr>
          <w:rFonts w:ascii="Montserrat Light" w:hAnsi="Montserrat Light" w:cs="Cambria"/>
          <w:bCs/>
        </w:rPr>
        <w:t>4</w:t>
      </w:r>
      <w:r w:rsidR="00291BB1" w:rsidRPr="00254989">
        <w:rPr>
          <w:rFonts w:ascii="Montserrat Light" w:hAnsi="Montserrat Light" w:cs="Cambria"/>
          <w:bCs/>
        </w:rPr>
        <w:t>.202</w:t>
      </w:r>
      <w:r w:rsidR="00291BB1">
        <w:rPr>
          <w:rFonts w:ascii="Montserrat Light" w:hAnsi="Montserrat Light" w:cs="Cambria"/>
          <w:bCs/>
        </w:rPr>
        <w:t xml:space="preserve">5 </w:t>
      </w:r>
      <w:r w:rsidRPr="00254989">
        <w:rPr>
          <w:rFonts w:ascii="Montserrat Light" w:hAnsi="Montserrat Light"/>
          <w:noProof/>
        </w:rPr>
        <w:t>ş</w:t>
      </w:r>
      <w:r w:rsidR="00B12C02" w:rsidRPr="00254989">
        <w:rPr>
          <w:rFonts w:ascii="Montserrat Light" w:hAnsi="Montserrat Light"/>
          <w:noProof/>
        </w:rPr>
        <w:t xml:space="preserve">i </w:t>
      </w:r>
      <w:r w:rsidR="00281A6C" w:rsidRPr="00254989">
        <w:rPr>
          <w:rFonts w:ascii="Montserrat Light" w:hAnsi="Montserrat Light"/>
          <w:noProof/>
        </w:rPr>
        <w:t>de Avizul cu nr...... din ..... adoptat de Comisia de specialitate nr. ……….., în conformitate cu art. 182 alin. (4) coroborat cu art. 136 din Ordonanța de urgență a Guvernului nr. 57/2019 privind Codul administrativ, cu  modificările și completările ulterioare;</w:t>
      </w:r>
    </w:p>
    <w:bookmarkEnd w:id="10"/>
    <w:p w14:paraId="67DB95C3" w14:textId="77777777" w:rsidR="00A13B06" w:rsidRPr="00254989" w:rsidRDefault="00A13B06" w:rsidP="00EA78D1">
      <w:pPr>
        <w:spacing w:after="0" w:line="276" w:lineRule="auto"/>
        <w:jc w:val="both"/>
        <w:rPr>
          <w:rFonts w:ascii="Montserrat Light" w:hAnsi="Montserrat Light"/>
          <w:noProof/>
        </w:rPr>
      </w:pPr>
    </w:p>
    <w:p w14:paraId="6E0D35D9" w14:textId="77777777" w:rsidR="00A328E0" w:rsidRPr="00254989" w:rsidRDefault="006C484B" w:rsidP="00EA78D1">
      <w:pPr>
        <w:spacing w:after="0" w:line="276" w:lineRule="auto"/>
        <w:jc w:val="both"/>
        <w:rPr>
          <w:rFonts w:ascii="Montserrat Light" w:hAnsi="Montserrat Light" w:cs="Cambria"/>
          <w:noProof/>
        </w:rPr>
      </w:pPr>
      <w:r w:rsidRPr="00254989">
        <w:rPr>
          <w:rFonts w:ascii="Montserrat Light" w:hAnsi="Montserrat Light" w:cs="Cambria"/>
          <w:noProof/>
        </w:rPr>
        <w:t xml:space="preserve">Luând în considerare </w:t>
      </w:r>
      <w:r w:rsidR="00A328E0" w:rsidRPr="00254989">
        <w:rPr>
          <w:rFonts w:ascii="Montserrat Light" w:hAnsi="Montserrat Light" w:cs="Cambria"/>
          <w:noProof/>
        </w:rPr>
        <w:t xml:space="preserve"> prevederile:</w:t>
      </w:r>
    </w:p>
    <w:p w14:paraId="0BD7C823" w14:textId="77777777" w:rsidR="00A328E0" w:rsidRPr="00254989" w:rsidRDefault="00A328E0" w:rsidP="00EA78D1">
      <w:pPr>
        <w:numPr>
          <w:ilvl w:val="0"/>
          <w:numId w:val="5"/>
        </w:numPr>
        <w:spacing w:after="0" w:line="276" w:lineRule="auto"/>
        <w:jc w:val="both"/>
        <w:rPr>
          <w:rFonts w:ascii="Montserrat Light" w:hAnsi="Montserrat Light" w:cs="Cambria"/>
          <w:noProof/>
          <w:lang w:val="en-US"/>
        </w:rPr>
      </w:pPr>
      <w:r w:rsidRPr="00254989">
        <w:rPr>
          <w:rFonts w:ascii="Montserrat Light" w:hAnsi="Montserrat Light" w:cs="Cambria"/>
          <w:noProof/>
          <w:lang w:val="en-US"/>
        </w:rPr>
        <w:t xml:space="preserve">art. 2 și art. 3 alin. (2), ale art. 58 alin. (1) și (3), ale art. 59 și ale art. </w:t>
      </w:r>
      <w:r w:rsidR="002D58D2" w:rsidRPr="00254989">
        <w:rPr>
          <w:rFonts w:ascii="Montserrat Light" w:hAnsi="Montserrat Light" w:cs="Cambria"/>
          <w:noProof/>
          <w:lang w:val="en-US"/>
        </w:rPr>
        <w:t>6</w:t>
      </w:r>
      <w:r w:rsidR="00B931BC" w:rsidRPr="00254989">
        <w:rPr>
          <w:rFonts w:ascii="Montserrat Light" w:hAnsi="Montserrat Light" w:cs="Cambria"/>
          <w:noProof/>
          <w:lang w:val="en-US"/>
        </w:rPr>
        <w:t>1</w:t>
      </w:r>
      <w:r w:rsidR="002D58D2" w:rsidRPr="00254989">
        <w:rPr>
          <w:rFonts w:ascii="Montserrat Light" w:hAnsi="Montserrat Light" w:cs="Cambria"/>
          <w:noProof/>
          <w:lang w:val="en-US"/>
        </w:rPr>
        <w:t>-</w:t>
      </w:r>
      <w:r w:rsidRPr="00254989">
        <w:rPr>
          <w:rFonts w:ascii="Montserrat Light" w:hAnsi="Montserrat Light" w:cs="Cambria"/>
          <w:noProof/>
          <w:lang w:val="en-US"/>
        </w:rPr>
        <w:t>6</w:t>
      </w:r>
      <w:r w:rsidR="00B931BC" w:rsidRPr="00254989">
        <w:rPr>
          <w:rFonts w:ascii="Montserrat Light" w:hAnsi="Montserrat Light" w:cs="Cambria"/>
          <w:noProof/>
        </w:rPr>
        <w:t>2</w:t>
      </w:r>
      <w:r w:rsidRPr="00254989">
        <w:rPr>
          <w:rFonts w:ascii="Montserrat Light" w:hAnsi="Montserrat Light" w:cs="Cambria"/>
          <w:noProof/>
          <w:lang w:val="en-US"/>
        </w:rPr>
        <w:t xml:space="preserve">  din Legea privind normele de tehnică legislativă pentru elaborarea actelor normative nr. 24/2000, republicată, cu modificările şi completările ulterioare</w:t>
      </w:r>
      <w:r w:rsidRPr="00254989">
        <w:rPr>
          <w:rFonts w:ascii="Montserrat Light" w:hAnsi="Montserrat Light" w:cs="Cambria"/>
          <w:noProof/>
        </w:rPr>
        <w:t>;</w:t>
      </w:r>
    </w:p>
    <w:p w14:paraId="70259564" w14:textId="77777777" w:rsidR="00A328E0" w:rsidRPr="00254989" w:rsidRDefault="00A328E0" w:rsidP="00EA78D1">
      <w:pPr>
        <w:numPr>
          <w:ilvl w:val="0"/>
          <w:numId w:val="5"/>
        </w:numPr>
        <w:spacing w:after="0" w:line="276" w:lineRule="auto"/>
        <w:jc w:val="both"/>
        <w:rPr>
          <w:rFonts w:ascii="Montserrat Light" w:hAnsi="Montserrat Light" w:cs="Cambria"/>
          <w:noProof/>
        </w:rPr>
      </w:pPr>
      <w:r w:rsidRPr="00254989">
        <w:rPr>
          <w:rFonts w:ascii="Montserrat Light" w:hAnsi="Montserrat Light" w:cs="Cambria"/>
          <w:noProof/>
          <w:lang w:val="en-US"/>
        </w:rPr>
        <w:t>art. 123 – 140</w:t>
      </w:r>
      <w:r w:rsidRPr="00254989">
        <w:rPr>
          <w:rFonts w:ascii="Montserrat Light" w:hAnsi="Montserrat Light" w:cs="Cambria"/>
          <w:noProof/>
        </w:rPr>
        <w:t xml:space="preserve">, ale </w:t>
      </w:r>
      <w:r w:rsidRPr="00254989">
        <w:rPr>
          <w:rFonts w:ascii="Montserrat Light" w:hAnsi="Montserrat Light" w:cs="Cambria"/>
          <w:noProof/>
          <w:lang w:val="en-US"/>
        </w:rPr>
        <w:t>art. 142 - 15</w:t>
      </w:r>
      <w:r w:rsidR="00B931BC" w:rsidRPr="00254989">
        <w:rPr>
          <w:rFonts w:ascii="Montserrat Light" w:hAnsi="Montserrat Light" w:cs="Cambria"/>
          <w:noProof/>
          <w:lang w:val="en-US"/>
        </w:rPr>
        <w:t>3</w:t>
      </w:r>
      <w:r w:rsidRPr="00254989">
        <w:rPr>
          <w:rFonts w:ascii="Montserrat Light" w:hAnsi="Montserrat Light" w:cs="Cambria"/>
          <w:noProof/>
        </w:rPr>
        <w:t xml:space="preserve"> și ale art. 215-21</w:t>
      </w:r>
      <w:r w:rsidR="00B931BC" w:rsidRPr="00254989">
        <w:rPr>
          <w:rFonts w:ascii="Montserrat Light" w:hAnsi="Montserrat Light" w:cs="Cambria"/>
          <w:noProof/>
        </w:rPr>
        <w:t>6 și 218</w:t>
      </w:r>
      <w:r w:rsidRPr="00254989">
        <w:rPr>
          <w:rFonts w:ascii="Montserrat Light" w:hAnsi="Montserrat Light" w:cs="Cambria"/>
          <w:noProof/>
          <w:lang w:val="en-US"/>
        </w:rPr>
        <w:t xml:space="preserve"> din Regulamentul de organizare şi funcţionare a Consiliului Judeţean Cluj, aprobat prin Hotărârea Consiliului Judeţean Cluj nr. 170/2020, republicată;</w:t>
      </w:r>
    </w:p>
    <w:p w14:paraId="6CE123BF" w14:textId="77777777" w:rsidR="007C3C4A" w:rsidRPr="00254989" w:rsidRDefault="007C3C4A" w:rsidP="00EA78D1">
      <w:pPr>
        <w:spacing w:after="0" w:line="276" w:lineRule="auto"/>
        <w:jc w:val="both"/>
        <w:rPr>
          <w:rFonts w:ascii="Montserrat Light" w:hAnsi="Montserrat Light"/>
          <w:noProof/>
          <w:color w:val="000000" w:themeColor="text1"/>
        </w:rPr>
      </w:pPr>
    </w:p>
    <w:p w14:paraId="1425517F" w14:textId="77777777" w:rsidR="006C484B" w:rsidRPr="00254989" w:rsidRDefault="006C484B" w:rsidP="00EA78D1">
      <w:pPr>
        <w:spacing w:after="0" w:line="276" w:lineRule="auto"/>
        <w:jc w:val="both"/>
        <w:rPr>
          <w:rFonts w:ascii="Montserrat Light" w:hAnsi="Montserrat Light"/>
          <w:noProof/>
          <w:color w:val="000000" w:themeColor="text1"/>
        </w:rPr>
      </w:pPr>
      <w:r w:rsidRPr="00254989">
        <w:rPr>
          <w:rFonts w:ascii="Montserrat Light" w:hAnsi="Montserrat Light"/>
          <w:noProof/>
          <w:color w:val="000000" w:themeColor="text1"/>
        </w:rPr>
        <w:t>În conformitate cu prevederile:</w:t>
      </w:r>
    </w:p>
    <w:p w14:paraId="7FE97A75" w14:textId="77777777" w:rsidR="002C1422" w:rsidRPr="00254989" w:rsidRDefault="002C1422" w:rsidP="002C1422">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eastAsia="Calibri" w:hAnsi="Montserrat Light"/>
          <w:noProof/>
        </w:rPr>
        <w:t>art. 173 alin. (1) lit. c) și d), ale alin. (4) lit. a), ale alin. (5) lit. a), ale art. 297 alin. (1) lit. (a), ale art. 298 – 301 din Ordonanța de urgență a Guvernului nr. 57/2019 privind Codul administrativ, cu modificările și completările ulterioare;</w:t>
      </w:r>
    </w:p>
    <w:p w14:paraId="670400CD" w14:textId="77777777" w:rsidR="009657B4" w:rsidRPr="00254989" w:rsidRDefault="009657B4" w:rsidP="00EA78D1">
      <w:pPr>
        <w:numPr>
          <w:ilvl w:val="0"/>
          <w:numId w:val="1"/>
        </w:numPr>
        <w:spacing w:after="0" w:line="276" w:lineRule="auto"/>
        <w:ind w:left="360" w:right="91"/>
        <w:jc w:val="both"/>
        <w:rPr>
          <w:rFonts w:ascii="Montserrat Light" w:hAnsi="Montserrat Light"/>
        </w:rPr>
      </w:pPr>
      <w:r w:rsidRPr="00254989">
        <w:rPr>
          <w:rFonts w:ascii="Montserrat Light" w:hAnsi="Montserrat Light"/>
        </w:rPr>
        <w:t>art. 44 alin. (1) din Legea privind finanţele publice locale nr. 273/2006, cu modificările şi completările ulterioare</w:t>
      </w:r>
      <w:r w:rsidRPr="00254989">
        <w:rPr>
          <w:rFonts w:ascii="Montserrat Light" w:eastAsia="Calibri" w:hAnsi="Montserrat Light"/>
          <w:noProof/>
        </w:rPr>
        <w:t>;</w:t>
      </w:r>
    </w:p>
    <w:p w14:paraId="56086FB1" w14:textId="77777777" w:rsidR="00C365ED" w:rsidRPr="00254989" w:rsidRDefault="00C365ED" w:rsidP="00EA78D1">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Ordonanț</w:t>
      </w:r>
      <w:r w:rsidR="009657B4" w:rsidRPr="00254989">
        <w:rPr>
          <w:rFonts w:ascii="Montserrat Light" w:hAnsi="Montserrat Light"/>
          <w:noProof/>
          <w:color w:val="000000" w:themeColor="text1"/>
        </w:rPr>
        <w:t>ei</w:t>
      </w:r>
      <w:r w:rsidRPr="00254989">
        <w:rPr>
          <w:rFonts w:ascii="Montserrat Light" w:hAnsi="Montserrat Light"/>
          <w:noProof/>
          <w:color w:val="000000" w:themeColor="text1"/>
        </w:rPr>
        <w:t xml:space="preserve"> de </w:t>
      </w:r>
      <w:r w:rsidR="009657B4" w:rsidRPr="00254989">
        <w:rPr>
          <w:rFonts w:ascii="Montserrat Light" w:hAnsi="Montserrat Light"/>
          <w:noProof/>
          <w:color w:val="000000" w:themeColor="text1"/>
        </w:rPr>
        <w:t>u</w:t>
      </w:r>
      <w:r w:rsidRPr="00254989">
        <w:rPr>
          <w:rFonts w:ascii="Montserrat Light" w:hAnsi="Montserrat Light"/>
          <w:noProof/>
          <w:color w:val="000000" w:themeColor="text1"/>
        </w:rPr>
        <w:t>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1CB1B11F" w14:textId="77777777" w:rsidR="00C365ED" w:rsidRPr="00254989" w:rsidRDefault="00C365ED" w:rsidP="00EA78D1">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w:t>
      </w:r>
      <w:r w:rsidRPr="00254989">
        <w:rPr>
          <w:rFonts w:ascii="Montserrat Light" w:hAnsi="Montserrat Light"/>
          <w:noProof/>
          <w:color w:val="000000" w:themeColor="text1"/>
        </w:rPr>
        <w:lastRenderedPageBreak/>
        <w:t>unele măsuri pentru elaborarea Planului național de redresare şi reziliență necesar României pentru accesarea de fonduri externe rambursabile şi nerambursabile în cadrul Mecanismului de redresare şi reziliență;</w:t>
      </w:r>
    </w:p>
    <w:p w14:paraId="67E4A13D" w14:textId="77777777" w:rsidR="00C365ED" w:rsidRPr="00254989" w:rsidRDefault="00C365ED" w:rsidP="00EA78D1">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noProof/>
          <w:color w:val="000000" w:themeColor="text1"/>
        </w:rPr>
        <w:t>Ordinul</w:t>
      </w:r>
      <w:r w:rsidR="009657B4" w:rsidRPr="00254989">
        <w:rPr>
          <w:rFonts w:ascii="Montserrat Light" w:hAnsi="Montserrat Light"/>
          <w:noProof/>
          <w:color w:val="000000" w:themeColor="text1"/>
        </w:rPr>
        <w:t>ui</w:t>
      </w:r>
      <w:r w:rsidRPr="00254989">
        <w:rPr>
          <w:rFonts w:ascii="Montserrat Light" w:hAnsi="Montserrat Light"/>
          <w:noProof/>
          <w:color w:val="000000" w:themeColor="text1"/>
        </w:rPr>
        <w:t xml:space="preserve"> Ministrului Educației nr. 6.423/2022 de aprobare a Ghidul Solicitantului pentru lansarea apelului de proiecte finanțat prin Planul Național pentru Redresare și Reziliență al României, "Dotarea cu mobilier, materiale didactice și echipamente digitale a unităților de învățământ preuniversitar și a unităților conexe”, cu modificările ulterioare;</w:t>
      </w:r>
    </w:p>
    <w:p w14:paraId="490A9D17" w14:textId="77777777" w:rsidR="00B62DBA" w:rsidRPr="00254989" w:rsidRDefault="00C365ED" w:rsidP="00EA78D1">
      <w:pPr>
        <w:numPr>
          <w:ilvl w:val="0"/>
          <w:numId w:val="1"/>
        </w:numPr>
        <w:suppressAutoHyphens/>
        <w:spacing w:after="0" w:line="276" w:lineRule="auto"/>
        <w:ind w:left="360" w:right="29" w:hanging="426"/>
        <w:jc w:val="both"/>
        <w:rPr>
          <w:rFonts w:ascii="Montserrat Light" w:hAnsi="Montserrat Light"/>
          <w:noProof/>
          <w:color w:val="000000" w:themeColor="text1"/>
        </w:rPr>
      </w:pPr>
      <w:r w:rsidRPr="00254989">
        <w:rPr>
          <w:rFonts w:ascii="Montserrat Light" w:hAnsi="Montserrat Light"/>
        </w:rPr>
        <w:t>Contractul</w:t>
      </w:r>
      <w:r w:rsidR="009657B4" w:rsidRPr="00254989">
        <w:rPr>
          <w:rFonts w:ascii="Montserrat Light" w:hAnsi="Montserrat Light"/>
        </w:rPr>
        <w:t>ui</w:t>
      </w:r>
      <w:r w:rsidRPr="00254989">
        <w:rPr>
          <w:rFonts w:ascii="Montserrat Light" w:hAnsi="Montserrat Light"/>
        </w:rPr>
        <w:t xml:space="preserve"> de finan</w:t>
      </w:r>
      <w:r w:rsidR="009657B4" w:rsidRPr="00254989">
        <w:rPr>
          <w:rFonts w:ascii="Montserrat Light" w:hAnsi="Montserrat Light"/>
        </w:rPr>
        <w:t>ț</w:t>
      </w:r>
      <w:r w:rsidRPr="00254989">
        <w:rPr>
          <w:rFonts w:ascii="Montserrat Light" w:hAnsi="Montserrat Light"/>
        </w:rPr>
        <w:t xml:space="preserve">are </w:t>
      </w:r>
      <w:r w:rsidRPr="00254989">
        <w:rPr>
          <w:rFonts w:ascii="Montserrat Light" w:hAnsi="Montserrat Light"/>
          <w:noProof/>
        </w:rPr>
        <w:t xml:space="preserve">nr. </w:t>
      </w:r>
      <w:r w:rsidRPr="00254989">
        <w:rPr>
          <w:rFonts w:ascii="Montserrat Light" w:hAnsi="Montserrat Light"/>
          <w:bCs/>
          <w:noProof/>
          <w:color w:val="000000" w:themeColor="text1"/>
          <w:shd w:val="clear" w:color="auto" w:fill="FFFFFF"/>
          <w:lang w:eastAsia="ro-RO"/>
        </w:rPr>
        <w:t xml:space="preserve">108DOT/2023 </w:t>
      </w:r>
      <w:r w:rsidRPr="00254989">
        <w:rPr>
          <w:rFonts w:ascii="Montserrat Light" w:hAnsi="Montserrat Light"/>
          <w:noProof/>
        </w:rPr>
        <w:t xml:space="preserve">pentru proiectul </w:t>
      </w:r>
      <w:r w:rsidR="00B62DBA" w:rsidRPr="00254989">
        <w:rPr>
          <w:rFonts w:ascii="Montserrat Light" w:hAnsi="Montserrat Light"/>
          <w:bCs/>
          <w:iCs/>
        </w:rPr>
        <w:t>”Dotare cu mobilier, materiale didactice și echipamente digitale a unităților de învățământ special din Județul Cluj”</w:t>
      </w:r>
    </w:p>
    <w:p w14:paraId="16CB0FE7" w14:textId="77777777" w:rsidR="00EA78D1" w:rsidRPr="00254989" w:rsidRDefault="00EA78D1" w:rsidP="00EA78D1">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eastAsia="Calibri" w:hAnsi="Montserrat Light"/>
          <w:noProof/>
        </w:rPr>
        <w:t>Regulamentului (UE) 2021/241 al Parlamentului European și al Consiliului din 12 februarie 2021 de instituire a Mecanismului de redresare și reziliență;</w:t>
      </w:r>
    </w:p>
    <w:p w14:paraId="072DE1B2" w14:textId="77777777" w:rsidR="00EA78D1" w:rsidRPr="00254989" w:rsidRDefault="00EA78D1" w:rsidP="00EA78D1">
      <w:pPr>
        <w:numPr>
          <w:ilvl w:val="0"/>
          <w:numId w:val="1"/>
        </w:numPr>
        <w:overflowPunct w:val="0"/>
        <w:autoSpaceDE w:val="0"/>
        <w:autoSpaceDN w:val="0"/>
        <w:adjustRightInd w:val="0"/>
        <w:spacing w:after="0" w:line="276" w:lineRule="auto"/>
        <w:ind w:left="360" w:hanging="426"/>
        <w:contextualSpacing/>
        <w:jc w:val="both"/>
        <w:textAlignment w:val="baseline"/>
        <w:rPr>
          <w:rFonts w:ascii="Montserrat Light" w:eastAsia="Calibri" w:hAnsi="Montserrat Light"/>
          <w:noProof/>
        </w:rPr>
      </w:pPr>
      <w:r w:rsidRPr="00254989">
        <w:rPr>
          <w:rFonts w:ascii="Montserrat Light" w:hAnsi="Montserrat Light"/>
          <w:bCs/>
          <w:noProof/>
          <w:lang w:eastAsia="x-none"/>
        </w:rPr>
        <w:t>Deciziei Comisiei Europene 2021 / 608 de punere în aplicare a Consiliului de aprobare a evaluării Planului de Redresare și Reziliență al României din 03 noiembrie 2021;</w:t>
      </w:r>
    </w:p>
    <w:p w14:paraId="30045420" w14:textId="77777777" w:rsidR="00A31A6F" w:rsidRPr="00254989" w:rsidRDefault="00A31A6F" w:rsidP="00EA78D1">
      <w:pPr>
        <w:suppressAutoHyphens/>
        <w:spacing w:after="0" w:line="276" w:lineRule="auto"/>
        <w:ind w:right="29"/>
        <w:jc w:val="both"/>
        <w:rPr>
          <w:rFonts w:ascii="Montserrat Light" w:hAnsi="Montserrat Light"/>
          <w:bCs/>
          <w:iCs/>
        </w:rPr>
      </w:pPr>
    </w:p>
    <w:p w14:paraId="311C2EDC" w14:textId="77777777" w:rsidR="006C484B" w:rsidRPr="00254989" w:rsidRDefault="006C484B" w:rsidP="00EA78D1">
      <w:pPr>
        <w:suppressAutoHyphens/>
        <w:spacing w:after="0" w:line="276" w:lineRule="auto"/>
        <w:ind w:right="29"/>
        <w:jc w:val="both"/>
        <w:rPr>
          <w:rFonts w:ascii="Montserrat Light" w:hAnsi="Montserrat Light"/>
          <w:noProof/>
          <w:color w:val="000000" w:themeColor="text1"/>
        </w:rPr>
      </w:pPr>
      <w:r w:rsidRPr="00254989">
        <w:rPr>
          <w:rFonts w:ascii="Montserrat Light" w:hAnsi="Montserrat Light"/>
          <w:noProof/>
          <w:color w:val="000000" w:themeColor="text1"/>
        </w:rPr>
        <w:t>În temeiul competentelor stabilite prin art. 182 alin. (1) și art. 196 alin. (1) lit. a) din Ordonanța de urgență a Guvernului</w:t>
      </w:r>
      <w:r w:rsidR="007523EE" w:rsidRPr="00254989">
        <w:rPr>
          <w:rFonts w:ascii="Montserrat Light" w:hAnsi="Montserrat Light"/>
          <w:noProof/>
          <w:color w:val="000000" w:themeColor="text1"/>
        </w:rPr>
        <w:t xml:space="preserve"> </w:t>
      </w:r>
      <w:r w:rsidRPr="00254989">
        <w:rPr>
          <w:rFonts w:ascii="Montserrat Light" w:hAnsi="Montserrat Light"/>
          <w:noProof/>
          <w:color w:val="000000" w:themeColor="text1"/>
        </w:rPr>
        <w:t>nr. 57/2019 privind Codul administrativ, cu modificările și completările ulterioare</w:t>
      </w:r>
      <w:r w:rsidR="003C2734" w:rsidRPr="00254989">
        <w:rPr>
          <w:rFonts w:ascii="Montserrat Light" w:hAnsi="Montserrat Light"/>
          <w:noProof/>
          <w:color w:val="000000" w:themeColor="text1"/>
        </w:rPr>
        <w:t xml:space="preserve">;  </w:t>
      </w:r>
    </w:p>
    <w:p w14:paraId="7624BE6F" w14:textId="77777777" w:rsidR="00A31A6F" w:rsidRPr="00254989" w:rsidRDefault="00A31A6F" w:rsidP="00EA78D1">
      <w:pPr>
        <w:tabs>
          <w:tab w:val="left" w:pos="90"/>
        </w:tabs>
        <w:autoSpaceDE w:val="0"/>
        <w:autoSpaceDN w:val="0"/>
        <w:adjustRightInd w:val="0"/>
        <w:spacing w:after="0" w:line="276" w:lineRule="auto"/>
        <w:rPr>
          <w:rFonts w:ascii="Montserrat Light" w:hAnsi="Montserrat Light"/>
          <w:b/>
          <w:bCs/>
          <w:noProof/>
          <w:lang w:eastAsia="ro-RO"/>
        </w:rPr>
      </w:pPr>
    </w:p>
    <w:p w14:paraId="7AAA9185" w14:textId="77777777" w:rsidR="007E4180" w:rsidRDefault="00A31A6F" w:rsidP="00EA78D1">
      <w:pPr>
        <w:tabs>
          <w:tab w:val="left" w:pos="90"/>
        </w:tabs>
        <w:autoSpaceDE w:val="0"/>
        <w:autoSpaceDN w:val="0"/>
        <w:adjustRightInd w:val="0"/>
        <w:spacing w:after="0" w:line="276" w:lineRule="auto"/>
        <w:jc w:val="center"/>
        <w:rPr>
          <w:rFonts w:ascii="Montserrat Light" w:hAnsi="Montserrat Light"/>
          <w:b/>
          <w:bCs/>
          <w:noProof/>
          <w:lang w:eastAsia="ro-RO"/>
        </w:rPr>
      </w:pPr>
      <w:r w:rsidRPr="00254989">
        <w:rPr>
          <w:rFonts w:ascii="Montserrat Light" w:hAnsi="Montserrat Light"/>
          <w:b/>
          <w:bCs/>
          <w:noProof/>
          <w:lang w:eastAsia="ro-RO"/>
        </w:rPr>
        <w:t>H</w:t>
      </w:r>
      <w:r w:rsidR="006C484B" w:rsidRPr="00254989">
        <w:rPr>
          <w:rFonts w:ascii="Montserrat Light" w:hAnsi="Montserrat Light"/>
          <w:b/>
          <w:bCs/>
          <w:noProof/>
          <w:lang w:eastAsia="ro-RO"/>
        </w:rPr>
        <w:t>otărăşte</w:t>
      </w:r>
    </w:p>
    <w:p w14:paraId="7C9D9C6A" w14:textId="77777777" w:rsidR="00A31A6F" w:rsidRPr="00254989" w:rsidRDefault="00A31A6F" w:rsidP="00EA78D1">
      <w:pPr>
        <w:tabs>
          <w:tab w:val="left" w:pos="90"/>
        </w:tabs>
        <w:autoSpaceDE w:val="0"/>
        <w:autoSpaceDN w:val="0"/>
        <w:adjustRightInd w:val="0"/>
        <w:spacing w:after="0" w:line="276" w:lineRule="auto"/>
        <w:jc w:val="center"/>
        <w:rPr>
          <w:rFonts w:ascii="Montserrat Light" w:hAnsi="Montserrat Light"/>
          <w:b/>
          <w:bCs/>
          <w:noProof/>
          <w:lang w:eastAsia="ro-RO"/>
        </w:rPr>
      </w:pPr>
    </w:p>
    <w:p w14:paraId="55EFAFEF" w14:textId="022E53E9" w:rsidR="004B7DEF" w:rsidRPr="00254989" w:rsidRDefault="006C484B" w:rsidP="00EA78D1">
      <w:pPr>
        <w:spacing w:after="0" w:line="276" w:lineRule="auto"/>
        <w:jc w:val="both"/>
        <w:rPr>
          <w:rFonts w:ascii="Montserrat Light" w:hAnsi="Montserrat Light"/>
          <w:noProof/>
          <w:color w:val="000000" w:themeColor="text1"/>
        </w:rPr>
      </w:pPr>
      <w:r w:rsidRPr="00254989">
        <w:rPr>
          <w:rFonts w:ascii="Montserrat Light" w:hAnsi="Montserrat Light" w:cs="TT59o00"/>
          <w:b/>
        </w:rPr>
        <w:t xml:space="preserve">Art. </w:t>
      </w:r>
      <w:r w:rsidR="00652AC9" w:rsidRPr="00254989">
        <w:rPr>
          <w:rFonts w:ascii="Montserrat Light" w:hAnsi="Montserrat Light" w:cs="TT59o00"/>
          <w:b/>
        </w:rPr>
        <w:t>I</w:t>
      </w:r>
      <w:r w:rsidRPr="00254989">
        <w:rPr>
          <w:rFonts w:ascii="Montserrat Light" w:hAnsi="Montserrat Light" w:cs="TT59o00"/>
          <w:b/>
        </w:rPr>
        <w:t>.</w:t>
      </w:r>
      <w:r w:rsidRPr="00254989">
        <w:rPr>
          <w:rFonts w:ascii="Montserrat Light" w:eastAsia="Calibri" w:hAnsi="Montserrat Light" w:cs="Times New Roman"/>
          <w:b/>
          <w:bCs/>
          <w:lang w:eastAsia="ro-RO"/>
        </w:rPr>
        <w:t xml:space="preserve"> </w:t>
      </w:r>
      <w:r w:rsidR="00803A03" w:rsidRPr="00254989">
        <w:rPr>
          <w:rFonts w:ascii="Montserrat Light" w:hAnsi="Montserrat Light"/>
          <w:noProof/>
        </w:rPr>
        <w:t>Hotăr</w:t>
      </w:r>
      <w:r w:rsidR="00A328E0" w:rsidRPr="00254989">
        <w:rPr>
          <w:rFonts w:ascii="Montserrat Light" w:hAnsi="Montserrat Light"/>
          <w:noProof/>
        </w:rPr>
        <w:t>â</w:t>
      </w:r>
      <w:r w:rsidR="00803A03" w:rsidRPr="00254989">
        <w:rPr>
          <w:rFonts w:ascii="Montserrat Light" w:hAnsi="Montserrat Light"/>
          <w:noProof/>
        </w:rPr>
        <w:t xml:space="preserve">rea Consiliului Județean Cluj </w:t>
      </w:r>
      <w:r w:rsidR="002979DB" w:rsidRPr="00254989">
        <w:rPr>
          <w:rFonts w:ascii="Montserrat Light" w:hAnsi="Montserrat Light"/>
          <w:noProof/>
        </w:rPr>
        <w:t xml:space="preserve">nr. 48/2023 pentru aprobarea proiectului </w:t>
      </w:r>
      <w:r w:rsidR="00B62DBA" w:rsidRPr="00254989">
        <w:rPr>
          <w:rFonts w:ascii="Montserrat Light" w:hAnsi="Montserrat Light"/>
          <w:noProof/>
        </w:rPr>
        <w:t>”Dotare cu mobilier, materiale didactice și echipamente digitale a unităților de învățământ special din Județul Cluj”</w:t>
      </w:r>
      <w:r w:rsidR="00EA78D1">
        <w:rPr>
          <w:rFonts w:ascii="Montserrat Light" w:hAnsi="Montserrat Light"/>
          <w:noProof/>
        </w:rPr>
        <w:t xml:space="preserve"> modificată prin </w:t>
      </w:r>
      <w:r w:rsidR="00EA78D1" w:rsidRPr="00254989">
        <w:rPr>
          <w:rFonts w:ascii="Montserrat Light" w:hAnsi="Montserrat Light"/>
          <w:noProof/>
        </w:rPr>
        <w:t xml:space="preserve">Hotărârea Consiliului Județean Cluj nr. </w:t>
      </w:r>
      <w:r w:rsidR="00EA78D1">
        <w:rPr>
          <w:rFonts w:ascii="Montserrat Light" w:hAnsi="Montserrat Light"/>
          <w:noProof/>
        </w:rPr>
        <w:t>159</w:t>
      </w:r>
      <w:r w:rsidR="00EA78D1" w:rsidRPr="00254989">
        <w:rPr>
          <w:rFonts w:ascii="Montserrat Light" w:hAnsi="Montserrat Light"/>
          <w:noProof/>
        </w:rPr>
        <w:t>/202</w:t>
      </w:r>
      <w:r w:rsidR="00EA78D1">
        <w:rPr>
          <w:rFonts w:ascii="Montserrat Light" w:hAnsi="Montserrat Light"/>
          <w:noProof/>
        </w:rPr>
        <w:t>4</w:t>
      </w:r>
      <w:r w:rsidR="00EA78D1" w:rsidRPr="00254989">
        <w:rPr>
          <w:rFonts w:ascii="Montserrat Light" w:hAnsi="Montserrat Light"/>
          <w:noProof/>
        </w:rPr>
        <w:t xml:space="preserve"> </w:t>
      </w:r>
      <w:r w:rsidR="003C2734" w:rsidRPr="00254989">
        <w:rPr>
          <w:rFonts w:ascii="Montserrat Light" w:hAnsi="Montserrat Light"/>
          <w:noProof/>
          <w:color w:val="000000" w:themeColor="text1"/>
        </w:rPr>
        <w:t>se modifică după cum urmează:</w:t>
      </w:r>
    </w:p>
    <w:p w14:paraId="673D3964" w14:textId="77777777" w:rsidR="00CD5B31" w:rsidRPr="00254989" w:rsidRDefault="00CD5B31" w:rsidP="00EA78D1">
      <w:pPr>
        <w:spacing w:after="0" w:line="276" w:lineRule="auto"/>
        <w:jc w:val="both"/>
        <w:rPr>
          <w:rFonts w:ascii="Montserrat Light" w:hAnsi="Montserrat Light"/>
          <w:noProof/>
        </w:rPr>
      </w:pPr>
    </w:p>
    <w:p w14:paraId="32CF9BCD" w14:textId="77777777" w:rsidR="00D8144E" w:rsidRPr="00254989" w:rsidRDefault="004B7DEF" w:rsidP="00EA78D1">
      <w:pPr>
        <w:pStyle w:val="Listparagraf"/>
        <w:numPr>
          <w:ilvl w:val="0"/>
          <w:numId w:val="18"/>
        </w:numPr>
        <w:autoSpaceDE w:val="0"/>
        <w:autoSpaceDN w:val="0"/>
        <w:adjustRightInd w:val="0"/>
        <w:spacing w:after="0" w:line="276" w:lineRule="auto"/>
        <w:jc w:val="both"/>
        <w:rPr>
          <w:rFonts w:ascii="Montserrat Light" w:hAnsi="Montserrat Light" w:cs="TT59o00"/>
        </w:rPr>
      </w:pPr>
      <w:bookmarkStart w:id="11" w:name="_Hlk104295925"/>
      <w:r w:rsidRPr="00254989">
        <w:rPr>
          <w:rFonts w:ascii="Montserrat Light" w:hAnsi="Montserrat Light" w:cs="TT59o00"/>
          <w:bCs/>
        </w:rPr>
        <w:t xml:space="preserve">Art. </w:t>
      </w:r>
      <w:r w:rsidR="009A6838" w:rsidRPr="00254989">
        <w:rPr>
          <w:rFonts w:ascii="Montserrat Light" w:hAnsi="Montserrat Light" w:cs="TT59o00"/>
          <w:bCs/>
        </w:rPr>
        <w:t>2</w:t>
      </w:r>
      <w:r w:rsidRPr="00254989">
        <w:rPr>
          <w:rFonts w:ascii="Montserrat Light" w:hAnsi="Montserrat Light" w:cs="TT59o00"/>
        </w:rPr>
        <w:t xml:space="preserve"> </w:t>
      </w:r>
      <w:r w:rsidR="00D8144E" w:rsidRPr="00254989">
        <w:rPr>
          <w:rFonts w:ascii="Montserrat Light" w:hAnsi="Montserrat Light" w:cs="TT59o00"/>
        </w:rPr>
        <w:t xml:space="preserve">se modifică și </w:t>
      </w:r>
      <w:r w:rsidR="009657B4" w:rsidRPr="00254989">
        <w:rPr>
          <w:rFonts w:ascii="Montserrat Light" w:hAnsi="Montserrat Light" w:cs="TT59o00"/>
        </w:rPr>
        <w:t>va avea</w:t>
      </w:r>
      <w:r w:rsidR="00D8144E" w:rsidRPr="00254989">
        <w:rPr>
          <w:rFonts w:ascii="Montserrat Light" w:hAnsi="Montserrat Light" w:cs="TT59o00"/>
        </w:rPr>
        <w:t xml:space="preserve"> următorul conținut:</w:t>
      </w:r>
    </w:p>
    <w:p w14:paraId="6198E595" w14:textId="77777777" w:rsidR="00B62DBA" w:rsidRPr="00254989" w:rsidRDefault="00D8144E" w:rsidP="00EA78D1">
      <w:pPr>
        <w:autoSpaceDE w:val="0"/>
        <w:autoSpaceDN w:val="0"/>
        <w:adjustRightInd w:val="0"/>
        <w:spacing w:after="0" w:line="276" w:lineRule="auto"/>
        <w:jc w:val="both"/>
        <w:rPr>
          <w:rFonts w:ascii="Montserrat Light" w:eastAsia="Calibri" w:hAnsi="Montserrat Light" w:cs="Times New Roman"/>
          <w:i/>
          <w:iCs/>
          <w:color w:val="000000" w:themeColor="text1"/>
          <w:lang w:eastAsia="ro-RO"/>
        </w:rPr>
      </w:pPr>
      <w:r w:rsidRPr="00254989">
        <w:rPr>
          <w:rFonts w:ascii="Montserrat Light" w:hAnsi="Montserrat Light"/>
          <w:noProof/>
        </w:rPr>
        <w:t xml:space="preserve">”Art. 2. </w:t>
      </w:r>
      <w:r w:rsidR="002979DB" w:rsidRPr="00254989">
        <w:rPr>
          <w:rFonts w:ascii="Montserrat Light" w:eastAsia="Calibri" w:hAnsi="Montserrat Light" w:cs="Times New Roman"/>
          <w:color w:val="000000" w:themeColor="text1"/>
          <w:lang w:eastAsia="ro-RO"/>
        </w:rPr>
        <w:t xml:space="preserve">Se aprobă valoarea totală a proiectului </w:t>
      </w:r>
      <w:r w:rsidR="00B62DBA" w:rsidRPr="00254989">
        <w:rPr>
          <w:rFonts w:ascii="Montserrat Light" w:eastAsia="Calibri" w:hAnsi="Montserrat Light" w:cs="Times New Roman"/>
          <w:i/>
          <w:iCs/>
          <w:color w:val="000000" w:themeColor="text1"/>
          <w:lang w:eastAsia="ro-RO"/>
        </w:rPr>
        <w:t xml:space="preserve">”Dotare cu mobilier, materiale didactice </w:t>
      </w:r>
    </w:p>
    <w:p w14:paraId="41AC645D" w14:textId="2D1BAE88" w:rsidR="004B7DEF" w:rsidRPr="00254989" w:rsidRDefault="00B62DBA" w:rsidP="00EA78D1">
      <w:pPr>
        <w:autoSpaceDE w:val="0"/>
        <w:autoSpaceDN w:val="0"/>
        <w:adjustRightInd w:val="0"/>
        <w:spacing w:after="0" w:line="276" w:lineRule="auto"/>
        <w:jc w:val="both"/>
        <w:rPr>
          <w:rFonts w:ascii="Montserrat Light" w:hAnsi="Montserrat Light"/>
          <w:noProof/>
        </w:rPr>
      </w:pPr>
      <w:r w:rsidRPr="00254989">
        <w:rPr>
          <w:rFonts w:ascii="Montserrat Light" w:eastAsia="Calibri" w:hAnsi="Montserrat Light" w:cs="Times New Roman"/>
          <w:i/>
          <w:iCs/>
          <w:color w:val="000000" w:themeColor="text1"/>
          <w:lang w:eastAsia="ro-RO"/>
        </w:rPr>
        <w:t xml:space="preserve">și echipamente digitale a unităților de învățământ special din Județul Cluj” </w:t>
      </w:r>
      <w:r w:rsidR="002979DB" w:rsidRPr="00254989">
        <w:rPr>
          <w:rFonts w:ascii="Montserrat Light" w:eastAsia="Calibri" w:hAnsi="Montserrat Light" w:cs="Times New Roman"/>
          <w:color w:val="000000" w:themeColor="text1"/>
          <w:lang w:eastAsia="ro-RO"/>
        </w:rPr>
        <w:t xml:space="preserve">în cuantum de </w:t>
      </w:r>
      <w:r w:rsidR="00291BB1" w:rsidRPr="00291BB1">
        <w:rPr>
          <w:rFonts w:ascii="Montserrat Light" w:eastAsia="Calibri" w:hAnsi="Montserrat Light" w:cs="Times New Roman"/>
          <w:color w:val="000000" w:themeColor="text1"/>
          <w:lang w:eastAsia="ro-RO"/>
        </w:rPr>
        <w:t>7.784.597,36</w:t>
      </w:r>
      <w:r w:rsidR="002979DB" w:rsidRPr="00254989">
        <w:rPr>
          <w:rFonts w:ascii="Montserrat Light" w:eastAsia="Calibri" w:hAnsi="Montserrat Light" w:cs="Times New Roman"/>
          <w:color w:val="000000" w:themeColor="text1"/>
          <w:lang w:eastAsia="ro-RO"/>
        </w:rPr>
        <w:t xml:space="preserve"> lei (inclusiv TVA) din care 6.</w:t>
      </w:r>
      <w:r w:rsidR="00D64F1C">
        <w:rPr>
          <w:rFonts w:ascii="Montserrat Light" w:eastAsia="Calibri" w:hAnsi="Montserrat Light" w:cs="Times New Roman"/>
          <w:color w:val="000000" w:themeColor="text1"/>
          <w:lang w:eastAsia="ro-RO"/>
        </w:rPr>
        <w:t>25</w:t>
      </w:r>
      <w:r w:rsidR="002979DB" w:rsidRPr="00254989">
        <w:rPr>
          <w:rFonts w:ascii="Montserrat Light" w:eastAsia="Calibri" w:hAnsi="Montserrat Light" w:cs="Times New Roman"/>
          <w:color w:val="000000" w:themeColor="text1"/>
          <w:lang w:eastAsia="ro-RO"/>
        </w:rPr>
        <w:t>9.</w:t>
      </w:r>
      <w:r w:rsidR="00D64F1C">
        <w:rPr>
          <w:rFonts w:ascii="Montserrat Light" w:eastAsia="Calibri" w:hAnsi="Montserrat Light" w:cs="Times New Roman"/>
          <w:color w:val="000000" w:themeColor="text1"/>
          <w:lang w:eastAsia="ro-RO"/>
        </w:rPr>
        <w:t>741,91</w:t>
      </w:r>
      <w:r w:rsidR="002979DB" w:rsidRPr="00254989">
        <w:rPr>
          <w:rFonts w:ascii="Montserrat Light" w:eastAsia="Calibri" w:hAnsi="Montserrat Light" w:cs="Times New Roman"/>
          <w:color w:val="000000" w:themeColor="text1"/>
          <w:lang w:eastAsia="ro-RO"/>
        </w:rPr>
        <w:t xml:space="preserve"> lei reprezintă cheltuieli eligibile asigurate din Planul Național de Redresare și Reziliență, 1.1</w:t>
      </w:r>
      <w:r w:rsidR="00D64F1C">
        <w:rPr>
          <w:rFonts w:ascii="Montserrat Light" w:eastAsia="Calibri" w:hAnsi="Montserrat Light" w:cs="Times New Roman"/>
          <w:color w:val="000000" w:themeColor="text1"/>
          <w:lang w:eastAsia="ro-RO"/>
        </w:rPr>
        <w:t>89</w:t>
      </w:r>
      <w:r w:rsidR="002979DB" w:rsidRPr="00254989">
        <w:rPr>
          <w:rFonts w:ascii="Montserrat Light" w:eastAsia="Calibri" w:hAnsi="Montserrat Light" w:cs="Times New Roman"/>
          <w:color w:val="000000" w:themeColor="text1"/>
          <w:lang w:eastAsia="ro-RO"/>
        </w:rPr>
        <w:t>.</w:t>
      </w:r>
      <w:r w:rsidR="00D64F1C">
        <w:rPr>
          <w:rFonts w:ascii="Montserrat Light" w:eastAsia="Calibri" w:hAnsi="Montserrat Light" w:cs="Times New Roman"/>
          <w:color w:val="000000" w:themeColor="text1"/>
          <w:lang w:eastAsia="ro-RO"/>
        </w:rPr>
        <w:t>350,98</w:t>
      </w:r>
      <w:r w:rsidR="002979DB" w:rsidRPr="00254989">
        <w:rPr>
          <w:rFonts w:ascii="Montserrat Light" w:eastAsia="Calibri" w:hAnsi="Montserrat Light" w:cs="Times New Roman"/>
          <w:color w:val="000000" w:themeColor="text1"/>
          <w:lang w:eastAsia="ro-RO"/>
        </w:rPr>
        <w:t xml:space="preserve"> lei TVA, </w:t>
      </w:r>
      <w:r w:rsidR="00A31A6F">
        <w:rPr>
          <w:rFonts w:ascii="Montserrat Light" w:eastAsia="Calibri" w:hAnsi="Montserrat Light" w:cs="Times New Roman"/>
          <w:color w:val="000000" w:themeColor="text1"/>
          <w:lang w:eastAsia="ro-RO"/>
        </w:rPr>
        <w:t>suma</w:t>
      </w:r>
      <w:r w:rsidR="002979DB" w:rsidRPr="00F607B5">
        <w:rPr>
          <w:rFonts w:ascii="Montserrat Light" w:eastAsia="Calibri" w:hAnsi="Montserrat Light" w:cs="Times New Roman"/>
          <w:color w:val="000000" w:themeColor="text1"/>
          <w:highlight w:val="yellow"/>
          <w:lang w:eastAsia="ro-RO"/>
        </w:rPr>
        <w:t xml:space="preserve">  </w:t>
      </w:r>
      <w:r w:rsidR="002979DB" w:rsidRPr="00A31A6F">
        <w:rPr>
          <w:rFonts w:ascii="Montserrat Light" w:eastAsia="Calibri" w:hAnsi="Montserrat Light" w:cs="Times New Roman"/>
          <w:color w:val="000000" w:themeColor="text1"/>
          <w:lang w:eastAsia="ro-RO"/>
        </w:rPr>
        <w:t xml:space="preserve">asigurată din bugetul de stat, la care se adaugă </w:t>
      </w:r>
      <w:r w:rsidR="00873404" w:rsidRPr="00A31A6F">
        <w:rPr>
          <w:rFonts w:ascii="Montserrat Light" w:eastAsia="Calibri" w:hAnsi="Montserrat Light" w:cs="Times New Roman"/>
          <w:color w:val="000000" w:themeColor="text1"/>
          <w:lang w:eastAsia="ro-RO"/>
        </w:rPr>
        <w:t>cheltuielile neelig</w:t>
      </w:r>
      <w:r w:rsidR="009657B4" w:rsidRPr="00A31A6F">
        <w:rPr>
          <w:rFonts w:ascii="Montserrat Light" w:eastAsia="Calibri" w:hAnsi="Montserrat Light" w:cs="Times New Roman"/>
          <w:color w:val="000000" w:themeColor="text1"/>
          <w:lang w:eastAsia="ro-RO"/>
        </w:rPr>
        <w:t>i</w:t>
      </w:r>
      <w:r w:rsidR="00873404" w:rsidRPr="00A31A6F">
        <w:rPr>
          <w:rFonts w:ascii="Montserrat Light" w:eastAsia="Calibri" w:hAnsi="Montserrat Light" w:cs="Times New Roman"/>
          <w:color w:val="000000" w:themeColor="text1"/>
          <w:lang w:eastAsia="ro-RO"/>
        </w:rPr>
        <w:t xml:space="preserve">bile în valoare de </w:t>
      </w:r>
      <w:r w:rsidR="00291BB1" w:rsidRPr="00291BB1">
        <w:rPr>
          <w:rFonts w:ascii="Montserrat Light" w:eastAsia="Calibri" w:hAnsi="Montserrat Light" w:cs="Times New Roman"/>
          <w:color w:val="000000" w:themeColor="text1"/>
          <w:lang w:eastAsia="ro-RO"/>
        </w:rPr>
        <w:t>335.504,47</w:t>
      </w:r>
      <w:r w:rsidR="00291BB1">
        <w:rPr>
          <w:rFonts w:ascii="Montserrat Light" w:eastAsia="Calibri" w:hAnsi="Montserrat Light" w:cs="Times New Roman"/>
          <w:color w:val="000000" w:themeColor="text1"/>
          <w:lang w:eastAsia="ro-RO"/>
        </w:rPr>
        <w:t xml:space="preserve"> </w:t>
      </w:r>
      <w:r w:rsidR="00873404" w:rsidRPr="00A31A6F">
        <w:rPr>
          <w:rFonts w:ascii="Montserrat Light" w:eastAsia="Calibri" w:hAnsi="Montserrat Light" w:cs="Times New Roman"/>
          <w:color w:val="000000" w:themeColor="text1"/>
          <w:lang w:eastAsia="ro-RO"/>
        </w:rPr>
        <w:t>lei inclusiv TVA</w:t>
      </w:r>
      <w:r w:rsidR="002979DB" w:rsidRPr="00A31A6F">
        <w:rPr>
          <w:rFonts w:ascii="Montserrat Light" w:eastAsia="Calibri" w:hAnsi="Montserrat Light" w:cs="Times New Roman"/>
          <w:color w:val="000000" w:themeColor="text1"/>
          <w:lang w:eastAsia="ro-RO"/>
        </w:rPr>
        <w:t xml:space="preserve"> .</w:t>
      </w:r>
      <w:r w:rsidR="00D8144E" w:rsidRPr="00A31A6F">
        <w:rPr>
          <w:rFonts w:ascii="Montserrat Light" w:hAnsi="Montserrat Light"/>
          <w:noProof/>
        </w:rPr>
        <w:t>”</w:t>
      </w:r>
    </w:p>
    <w:p w14:paraId="0D931875" w14:textId="77777777" w:rsidR="007C3C4A" w:rsidRPr="00254989" w:rsidRDefault="007C3C4A" w:rsidP="00EA78D1">
      <w:pPr>
        <w:autoSpaceDE w:val="0"/>
        <w:autoSpaceDN w:val="0"/>
        <w:adjustRightInd w:val="0"/>
        <w:spacing w:after="0" w:line="276" w:lineRule="auto"/>
        <w:jc w:val="both"/>
        <w:rPr>
          <w:rFonts w:ascii="Montserrat Light" w:hAnsi="Montserrat Light"/>
          <w:noProof/>
          <w:color w:val="FF0000"/>
        </w:rPr>
      </w:pPr>
    </w:p>
    <w:bookmarkEnd w:id="11"/>
    <w:p w14:paraId="5F1DFDB8" w14:textId="77777777" w:rsidR="007E4180" w:rsidRPr="00254989" w:rsidRDefault="00422862" w:rsidP="00EA78D1">
      <w:pPr>
        <w:autoSpaceDE w:val="0"/>
        <w:autoSpaceDN w:val="0"/>
        <w:adjustRightInd w:val="0"/>
        <w:spacing w:after="0" w:line="276" w:lineRule="auto"/>
        <w:jc w:val="both"/>
        <w:rPr>
          <w:rFonts w:ascii="Montserrat Light" w:hAnsi="Montserrat Light"/>
          <w:noProof/>
        </w:rPr>
      </w:pPr>
      <w:r w:rsidRPr="00254989">
        <w:rPr>
          <w:rFonts w:ascii="Montserrat Light" w:hAnsi="Montserrat Light" w:cs="TT59o00"/>
          <w:b/>
        </w:rPr>
        <w:t>Art.</w:t>
      </w:r>
      <w:r w:rsidR="00652AC9" w:rsidRPr="00254989">
        <w:rPr>
          <w:rFonts w:ascii="Montserrat Light" w:hAnsi="Montserrat Light" w:cs="TT59o00"/>
          <w:b/>
        </w:rPr>
        <w:t>II</w:t>
      </w:r>
      <w:r w:rsidR="009A6838" w:rsidRPr="00254989">
        <w:rPr>
          <w:rFonts w:ascii="Montserrat Light" w:hAnsi="Montserrat Light" w:cs="TT59o00"/>
          <w:b/>
        </w:rPr>
        <w:t xml:space="preserve">. </w:t>
      </w:r>
      <w:r w:rsidRPr="00254989">
        <w:rPr>
          <w:rFonts w:ascii="Montserrat Light" w:hAnsi="Montserrat Light"/>
          <w:noProof/>
        </w:rPr>
        <w:t>Cu punerea în aplicare a prevederilor prezentei hotărâri se încredinţează Preşedintele Consiliului Judeţean Cluj, prin Direcţia Dezvoltare şi Investiţii.</w:t>
      </w:r>
    </w:p>
    <w:p w14:paraId="1C9B650C" w14:textId="77777777" w:rsidR="005B5CCA" w:rsidRPr="00254989" w:rsidRDefault="005B5CCA" w:rsidP="00EA78D1">
      <w:pPr>
        <w:spacing w:after="0" w:line="276" w:lineRule="auto"/>
        <w:jc w:val="both"/>
        <w:rPr>
          <w:rFonts w:ascii="Montserrat Light" w:hAnsi="Montserrat Light"/>
          <w:noProof/>
        </w:rPr>
      </w:pPr>
    </w:p>
    <w:p w14:paraId="108031BD" w14:textId="77777777" w:rsidR="00422862" w:rsidRPr="00254989" w:rsidRDefault="00422862" w:rsidP="00EA78D1">
      <w:pPr>
        <w:pStyle w:val="Indentcorptext3"/>
        <w:spacing w:after="0" w:line="276" w:lineRule="auto"/>
        <w:ind w:left="0"/>
        <w:contextualSpacing/>
        <w:jc w:val="both"/>
        <w:rPr>
          <w:rFonts w:ascii="Montserrat Light" w:hAnsi="Montserrat Light"/>
          <w:b/>
          <w:sz w:val="22"/>
          <w:szCs w:val="22"/>
        </w:rPr>
      </w:pPr>
      <w:r w:rsidRPr="00254989">
        <w:rPr>
          <w:rFonts w:ascii="Montserrat Light" w:hAnsi="Montserrat Light"/>
          <w:b/>
          <w:sz w:val="22"/>
          <w:szCs w:val="22"/>
        </w:rPr>
        <w:t xml:space="preserve">Art. </w:t>
      </w:r>
      <w:r w:rsidR="00652AC9" w:rsidRPr="00254989">
        <w:rPr>
          <w:rFonts w:ascii="Montserrat Light" w:hAnsi="Montserrat Light"/>
          <w:b/>
          <w:sz w:val="22"/>
          <w:szCs w:val="22"/>
        </w:rPr>
        <w:t>III</w:t>
      </w:r>
      <w:r w:rsidRPr="00254989">
        <w:rPr>
          <w:rFonts w:ascii="Montserrat Light" w:hAnsi="Montserrat Light"/>
          <w:b/>
          <w:sz w:val="22"/>
          <w:szCs w:val="22"/>
        </w:rPr>
        <w:t>.</w:t>
      </w:r>
      <w:r w:rsidRPr="00254989">
        <w:rPr>
          <w:rFonts w:ascii="Montserrat Light" w:hAnsi="Montserrat Light"/>
          <w:b/>
          <w:bCs/>
          <w:sz w:val="22"/>
          <w:szCs w:val="22"/>
        </w:rPr>
        <w:t xml:space="preserve"> </w:t>
      </w:r>
      <w:r w:rsidR="007523EE" w:rsidRPr="00254989">
        <w:rPr>
          <w:rFonts w:ascii="Montserrat Light" w:hAnsi="Montserrat Light"/>
          <w:sz w:val="22"/>
          <w:szCs w:val="22"/>
        </w:rPr>
        <w:t>Prezenta hotărâre se comunică Direcţiei Generale Buget-Finanțe, Resurse Umane; Direcţiei Dezvoltare şi Investiţii, precum și Prefectului Județului Cluj și se aduce la cunoştinţă publică prin afișare la sediul Consiliului Județean Cluj şi prin postare pe pagina de internet ”www.cjcluj.ro”.</w:t>
      </w:r>
    </w:p>
    <w:p w14:paraId="2100D1DD" w14:textId="77777777" w:rsidR="007E4180" w:rsidRPr="00254989" w:rsidRDefault="00A13B06" w:rsidP="00EA78D1">
      <w:pPr>
        <w:autoSpaceDE w:val="0"/>
        <w:autoSpaceDN w:val="0"/>
        <w:adjustRightInd w:val="0"/>
        <w:spacing w:after="0" w:line="276" w:lineRule="auto"/>
        <w:ind w:left="4956" w:firstLine="708"/>
        <w:rPr>
          <w:rFonts w:ascii="Montserrat Light" w:hAnsi="Montserrat Light"/>
          <w:b/>
          <w:bCs/>
          <w:noProof/>
          <w:lang w:eastAsia="ro-RO"/>
        </w:rPr>
      </w:pPr>
      <w:r w:rsidRPr="00254989">
        <w:rPr>
          <w:rFonts w:ascii="Montserrat Light" w:hAnsi="Montserrat Light"/>
          <w:b/>
          <w:bCs/>
          <w:noProof/>
          <w:lang w:eastAsia="ro-RO"/>
        </w:rPr>
        <w:t xml:space="preserve"> </w:t>
      </w:r>
    </w:p>
    <w:p w14:paraId="377FD996" w14:textId="77777777" w:rsidR="006C484B" w:rsidRPr="00254989" w:rsidRDefault="00676C74" w:rsidP="00EA78D1">
      <w:pPr>
        <w:autoSpaceDE w:val="0"/>
        <w:autoSpaceDN w:val="0"/>
        <w:adjustRightInd w:val="0"/>
        <w:spacing w:after="0" w:line="276" w:lineRule="auto"/>
        <w:ind w:left="4956" w:firstLine="708"/>
        <w:rPr>
          <w:rFonts w:ascii="Montserrat Light" w:hAnsi="Montserrat Light"/>
          <w:b/>
          <w:bCs/>
          <w:noProof/>
          <w:lang w:eastAsia="ro-RO"/>
        </w:rPr>
      </w:pPr>
      <w:r w:rsidRPr="00254989">
        <w:rPr>
          <w:rFonts w:ascii="Montserrat Light" w:hAnsi="Montserrat Light"/>
          <w:b/>
          <w:bCs/>
          <w:noProof/>
          <w:lang w:eastAsia="ro-RO"/>
        </w:rPr>
        <w:t xml:space="preserve">   </w:t>
      </w:r>
      <w:r w:rsidR="006C484B" w:rsidRPr="00254989">
        <w:rPr>
          <w:rFonts w:ascii="Montserrat Light" w:hAnsi="Montserrat Light"/>
          <w:b/>
          <w:bCs/>
          <w:noProof/>
          <w:lang w:eastAsia="ro-RO"/>
        </w:rPr>
        <w:t>Contrasemnează:</w:t>
      </w:r>
    </w:p>
    <w:p w14:paraId="11EC5FD7" w14:textId="7744BBE8" w:rsidR="006C484B" w:rsidRPr="00254989" w:rsidRDefault="006C484B" w:rsidP="00EA78D1">
      <w:pPr>
        <w:autoSpaceDE w:val="0"/>
        <w:autoSpaceDN w:val="0"/>
        <w:adjustRightInd w:val="0"/>
        <w:spacing w:after="0" w:line="276" w:lineRule="auto"/>
        <w:rPr>
          <w:rFonts w:ascii="Montserrat Light" w:hAnsi="Montserrat Light"/>
          <w:b/>
          <w:bCs/>
          <w:noProof/>
          <w:lang w:eastAsia="ro-RO"/>
        </w:rPr>
      </w:pPr>
      <w:r w:rsidRPr="00254989">
        <w:rPr>
          <w:rFonts w:ascii="Montserrat Light" w:hAnsi="Montserrat Light"/>
          <w:b/>
          <w:bCs/>
          <w:noProof/>
          <w:lang w:eastAsia="ro-RO"/>
        </w:rPr>
        <w:t xml:space="preserve">          </w:t>
      </w:r>
      <w:r w:rsidR="00676C74" w:rsidRPr="00254989">
        <w:rPr>
          <w:rFonts w:ascii="Montserrat Light" w:hAnsi="Montserrat Light"/>
          <w:b/>
          <w:bCs/>
          <w:noProof/>
          <w:lang w:eastAsia="ro-RO"/>
        </w:rPr>
        <w:t xml:space="preserve">         </w:t>
      </w:r>
      <w:r w:rsidRPr="00254989">
        <w:rPr>
          <w:rFonts w:ascii="Montserrat Light" w:hAnsi="Montserrat Light"/>
          <w:b/>
          <w:bCs/>
          <w:noProof/>
          <w:lang w:eastAsia="ro-RO"/>
        </w:rPr>
        <w:t>PREŞEDINTE</w:t>
      </w:r>
      <w:r w:rsidRPr="00254989">
        <w:rPr>
          <w:rFonts w:ascii="Montserrat Light" w:hAnsi="Montserrat Light"/>
          <w:b/>
          <w:bCs/>
          <w:noProof/>
          <w:lang w:eastAsia="ro-RO"/>
        </w:rPr>
        <w:tab/>
      </w:r>
      <w:r w:rsidRPr="00254989">
        <w:rPr>
          <w:rFonts w:ascii="Montserrat Light" w:hAnsi="Montserrat Light"/>
          <w:b/>
          <w:bCs/>
          <w:noProof/>
          <w:lang w:eastAsia="ro-RO"/>
        </w:rPr>
        <w:tab/>
      </w:r>
      <w:r w:rsidRPr="00254989">
        <w:rPr>
          <w:rFonts w:ascii="Montserrat Light" w:hAnsi="Montserrat Light"/>
          <w:b/>
          <w:bCs/>
          <w:noProof/>
          <w:lang w:eastAsia="ro-RO"/>
        </w:rPr>
        <w:tab/>
      </w:r>
      <w:r w:rsidRPr="00254989">
        <w:rPr>
          <w:rFonts w:ascii="Montserrat Light" w:hAnsi="Montserrat Light"/>
          <w:b/>
          <w:bCs/>
          <w:noProof/>
          <w:lang w:eastAsia="ro-RO"/>
        </w:rPr>
        <w:tab/>
        <w:t xml:space="preserve"> SECRETAR GENERAL AL JUDEŢULUI</w:t>
      </w:r>
    </w:p>
    <w:p w14:paraId="34257600" w14:textId="705DE26B" w:rsidR="006C484B" w:rsidRPr="00254989" w:rsidRDefault="006C484B" w:rsidP="00EA78D1">
      <w:pPr>
        <w:autoSpaceDE w:val="0"/>
        <w:autoSpaceDN w:val="0"/>
        <w:adjustRightInd w:val="0"/>
        <w:spacing w:after="0" w:line="276" w:lineRule="auto"/>
        <w:rPr>
          <w:rFonts w:ascii="Montserrat Light" w:hAnsi="Montserrat Light"/>
          <w:noProof/>
          <w:lang w:eastAsia="ro-RO"/>
        </w:rPr>
      </w:pPr>
      <w:r w:rsidRPr="00254989">
        <w:rPr>
          <w:rFonts w:ascii="Montserrat Light" w:hAnsi="Montserrat Light"/>
          <w:b/>
          <w:bCs/>
          <w:noProof/>
          <w:lang w:eastAsia="ro-RO"/>
        </w:rPr>
        <w:t xml:space="preserve">   </w:t>
      </w:r>
      <w:r w:rsidR="00EA78D1">
        <w:rPr>
          <w:rFonts w:ascii="Montserrat Light" w:hAnsi="Montserrat Light"/>
          <w:b/>
          <w:bCs/>
          <w:noProof/>
          <w:lang w:eastAsia="ro-RO"/>
        </w:rPr>
        <w:t xml:space="preserve">           </w:t>
      </w:r>
      <w:r w:rsidRPr="00254989">
        <w:rPr>
          <w:rFonts w:ascii="Montserrat Light" w:hAnsi="Montserrat Light"/>
          <w:b/>
          <w:bCs/>
          <w:noProof/>
          <w:lang w:eastAsia="ro-RO"/>
        </w:rPr>
        <w:tab/>
        <w:t xml:space="preserve">  </w:t>
      </w:r>
      <w:r w:rsidRPr="00254989">
        <w:rPr>
          <w:rFonts w:ascii="Montserrat Light" w:hAnsi="Montserrat Light"/>
          <w:noProof/>
          <w:lang w:eastAsia="ro-RO"/>
        </w:rPr>
        <w:t>Alin Tişe                                                                    Simona Gaci</w:t>
      </w:r>
    </w:p>
    <w:p w14:paraId="1C2CAF00" w14:textId="77777777" w:rsidR="00632C22" w:rsidRPr="00254989" w:rsidRDefault="00632C22" w:rsidP="00EA78D1">
      <w:pPr>
        <w:autoSpaceDE w:val="0"/>
        <w:autoSpaceDN w:val="0"/>
        <w:adjustRightInd w:val="0"/>
        <w:spacing w:after="0" w:line="276" w:lineRule="auto"/>
        <w:rPr>
          <w:rFonts w:ascii="Montserrat Light" w:hAnsi="Montserrat Light"/>
          <w:b/>
          <w:bCs/>
        </w:rPr>
      </w:pPr>
    </w:p>
    <w:p w14:paraId="79425409" w14:textId="77777777" w:rsidR="005B5CCA" w:rsidRPr="00254989" w:rsidRDefault="005B5CCA" w:rsidP="00EA78D1">
      <w:pPr>
        <w:autoSpaceDE w:val="0"/>
        <w:autoSpaceDN w:val="0"/>
        <w:adjustRightInd w:val="0"/>
        <w:spacing w:after="0" w:line="276" w:lineRule="auto"/>
        <w:rPr>
          <w:rFonts w:ascii="Montserrat Light" w:hAnsi="Montserrat Light"/>
          <w:b/>
          <w:bCs/>
        </w:rPr>
      </w:pPr>
    </w:p>
    <w:p w14:paraId="009ED097" w14:textId="77777777" w:rsidR="00873404" w:rsidRPr="00254989" w:rsidRDefault="00873404" w:rsidP="00EA78D1">
      <w:pPr>
        <w:autoSpaceDE w:val="0"/>
        <w:autoSpaceDN w:val="0"/>
        <w:adjustRightInd w:val="0"/>
        <w:spacing w:after="0" w:line="276" w:lineRule="auto"/>
        <w:rPr>
          <w:rFonts w:ascii="Montserrat Light" w:hAnsi="Montserrat Light"/>
          <w:b/>
          <w:bCs/>
        </w:rPr>
      </w:pPr>
    </w:p>
    <w:p w14:paraId="67B4D2F2" w14:textId="77777777" w:rsidR="00873404" w:rsidRPr="00254989" w:rsidRDefault="00873404" w:rsidP="00EA78D1">
      <w:pPr>
        <w:autoSpaceDE w:val="0"/>
        <w:autoSpaceDN w:val="0"/>
        <w:adjustRightInd w:val="0"/>
        <w:spacing w:after="0" w:line="276" w:lineRule="auto"/>
        <w:rPr>
          <w:rFonts w:ascii="Montserrat Light" w:hAnsi="Montserrat Light"/>
          <w:b/>
          <w:bCs/>
        </w:rPr>
      </w:pPr>
    </w:p>
    <w:p w14:paraId="6409A971" w14:textId="689FA2F5" w:rsidR="006C484B" w:rsidRPr="00254989" w:rsidRDefault="006C484B" w:rsidP="00C76CEB">
      <w:pPr>
        <w:autoSpaceDE w:val="0"/>
        <w:autoSpaceDN w:val="0"/>
        <w:adjustRightInd w:val="0"/>
        <w:spacing w:after="0" w:line="276" w:lineRule="auto"/>
        <w:rPr>
          <w:rFonts w:ascii="Montserrat Light" w:hAnsi="Montserrat Light"/>
          <w:b/>
          <w:bCs/>
        </w:rPr>
      </w:pPr>
      <w:r w:rsidRPr="00254989">
        <w:rPr>
          <w:rFonts w:ascii="Montserrat Light" w:hAnsi="Montserrat Light"/>
          <w:b/>
          <w:bCs/>
        </w:rPr>
        <w:t>Nr……... din …… 202</w:t>
      </w:r>
      <w:r w:rsidR="00EA78D1">
        <w:rPr>
          <w:rFonts w:ascii="Montserrat Light" w:hAnsi="Montserrat Light"/>
          <w:b/>
          <w:bCs/>
        </w:rPr>
        <w:t>5</w:t>
      </w:r>
    </w:p>
    <w:p w14:paraId="61B6366E" w14:textId="77777777" w:rsidR="00676C74" w:rsidRPr="00254989" w:rsidRDefault="006C484B" w:rsidP="00C76CEB">
      <w:pPr>
        <w:autoSpaceDE w:val="0"/>
        <w:autoSpaceDN w:val="0"/>
        <w:adjustRightInd w:val="0"/>
        <w:spacing w:after="0" w:line="276" w:lineRule="auto"/>
        <w:contextualSpacing/>
        <w:jc w:val="both"/>
        <w:rPr>
          <w:rFonts w:ascii="Montserrat Light" w:hAnsi="Montserrat Light"/>
          <w:b/>
          <w:bCs/>
          <w:i/>
          <w:iCs/>
          <w:noProof/>
          <w:vertAlign w:val="superscript"/>
        </w:rPr>
      </w:pPr>
      <w:r w:rsidRPr="00254989">
        <w:rPr>
          <w:rFonts w:ascii="Montserrat Light" w:hAnsi="Montserrat Light"/>
          <w:i/>
          <w:iCs/>
        </w:rPr>
        <w:t xml:space="preserve">Prezenta hotărâre a fost adoptată cu … voturi “pentru” </w:t>
      </w:r>
      <w:r w:rsidRPr="00254989">
        <w:rPr>
          <w:rFonts w:ascii="Montserrat Light" w:hAnsi="Montserrat Light"/>
          <w:i/>
          <w:iCs/>
          <w:noProof/>
        </w:rPr>
        <w:t>… voturi “împotrivă”, …. ”abţineri” şi …. Membri ai Consiliului județean nu au votat</w:t>
      </w:r>
      <w:r w:rsidRPr="00254989">
        <w:rPr>
          <w:rFonts w:ascii="Montserrat Light" w:hAnsi="Montserrat Light"/>
          <w:i/>
          <w:iCs/>
        </w:rPr>
        <w:t>, fiind astfel respectate prevederile legale privind majoritatea de voturi necesară.</w:t>
      </w:r>
      <w:r w:rsidRPr="00254989">
        <w:rPr>
          <w:rFonts w:ascii="Montserrat Light" w:hAnsi="Montserrat Light"/>
          <w:b/>
          <w:bCs/>
          <w:i/>
          <w:iCs/>
          <w:noProof/>
          <w:vertAlign w:val="superscript"/>
        </w:rPr>
        <w:t xml:space="preserve">  </w:t>
      </w:r>
    </w:p>
    <w:p w14:paraId="265306C2" w14:textId="77777777" w:rsidR="00676C74" w:rsidRDefault="00676C74" w:rsidP="00C76CEB">
      <w:pPr>
        <w:autoSpaceDE w:val="0"/>
        <w:autoSpaceDN w:val="0"/>
        <w:adjustRightInd w:val="0"/>
        <w:spacing w:after="0" w:line="276" w:lineRule="auto"/>
        <w:contextualSpacing/>
        <w:jc w:val="center"/>
        <w:rPr>
          <w:rFonts w:ascii="Montserrat Light" w:hAnsi="Montserrat Light"/>
          <w:b/>
          <w:bCs/>
          <w:noProof/>
        </w:rPr>
      </w:pPr>
    </w:p>
    <w:p w14:paraId="3B0212A4" w14:textId="77777777" w:rsidR="00EA78D1" w:rsidRDefault="00EA78D1" w:rsidP="00C76CEB">
      <w:pPr>
        <w:autoSpaceDE w:val="0"/>
        <w:autoSpaceDN w:val="0"/>
        <w:adjustRightInd w:val="0"/>
        <w:spacing w:after="0" w:line="276" w:lineRule="auto"/>
        <w:contextualSpacing/>
        <w:jc w:val="center"/>
        <w:rPr>
          <w:rFonts w:ascii="Montserrat Light" w:hAnsi="Montserrat Light"/>
          <w:b/>
          <w:bCs/>
          <w:noProof/>
        </w:rPr>
      </w:pPr>
    </w:p>
    <w:p w14:paraId="5134E560" w14:textId="77777777" w:rsidR="00EA78D1" w:rsidRPr="00254989" w:rsidRDefault="00EA78D1" w:rsidP="00C76CEB">
      <w:pPr>
        <w:autoSpaceDE w:val="0"/>
        <w:autoSpaceDN w:val="0"/>
        <w:adjustRightInd w:val="0"/>
        <w:spacing w:after="0" w:line="276" w:lineRule="auto"/>
        <w:contextualSpacing/>
        <w:jc w:val="center"/>
        <w:rPr>
          <w:rFonts w:ascii="Montserrat Light" w:hAnsi="Montserrat Light"/>
          <w:b/>
          <w:bCs/>
          <w:noProof/>
        </w:rPr>
      </w:pPr>
    </w:p>
    <w:p w14:paraId="5A37106C" w14:textId="77777777" w:rsidR="005B5CCA" w:rsidRPr="00254989" w:rsidRDefault="005B5CCA" w:rsidP="00C76CEB">
      <w:pPr>
        <w:autoSpaceDE w:val="0"/>
        <w:autoSpaceDN w:val="0"/>
        <w:adjustRightInd w:val="0"/>
        <w:spacing w:after="0" w:line="276" w:lineRule="auto"/>
        <w:contextualSpacing/>
        <w:jc w:val="center"/>
        <w:rPr>
          <w:rFonts w:ascii="Montserrat Light" w:hAnsi="Montserrat Light"/>
          <w:b/>
          <w:bCs/>
          <w:noProof/>
        </w:rPr>
      </w:pPr>
    </w:p>
    <w:p w14:paraId="0D7DF82C"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b/>
          <w:bCs/>
          <w:noProof/>
        </w:rPr>
      </w:pPr>
      <w:r w:rsidRPr="00254989">
        <w:rPr>
          <w:rFonts w:ascii="Montserrat Light" w:hAnsi="Montserrat Light"/>
          <w:b/>
          <w:bCs/>
          <w:noProof/>
        </w:rPr>
        <w:t>INIȚIATOR,</w:t>
      </w:r>
    </w:p>
    <w:p w14:paraId="34A669E8"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b/>
          <w:bCs/>
          <w:noProof/>
        </w:rPr>
      </w:pPr>
      <w:r w:rsidRPr="00254989">
        <w:rPr>
          <w:rFonts w:ascii="Montserrat Light" w:hAnsi="Montserrat Light"/>
          <w:b/>
          <w:bCs/>
          <w:noProof/>
        </w:rPr>
        <w:t xml:space="preserve">PREȘEDINTE </w:t>
      </w:r>
    </w:p>
    <w:p w14:paraId="6F39AC6A" w14:textId="77777777" w:rsidR="00A13B06" w:rsidRPr="00254989" w:rsidRDefault="00A13B06" w:rsidP="00C76CEB">
      <w:pPr>
        <w:autoSpaceDE w:val="0"/>
        <w:autoSpaceDN w:val="0"/>
        <w:adjustRightInd w:val="0"/>
        <w:spacing w:after="0" w:line="276" w:lineRule="auto"/>
        <w:contextualSpacing/>
        <w:jc w:val="center"/>
        <w:rPr>
          <w:rFonts w:ascii="Montserrat Light" w:hAnsi="Montserrat Light"/>
          <w:noProof/>
        </w:rPr>
      </w:pPr>
      <w:r w:rsidRPr="00254989">
        <w:rPr>
          <w:rFonts w:ascii="Montserrat Light" w:hAnsi="Montserrat Light"/>
          <w:noProof/>
        </w:rPr>
        <w:t>Alin Tișe</w:t>
      </w:r>
    </w:p>
    <w:bookmarkEnd w:id="6"/>
    <w:bookmarkEnd w:id="7"/>
    <w:p w14:paraId="1298551F" w14:textId="77777777" w:rsidR="00221E12" w:rsidRPr="00254989" w:rsidRDefault="00221E12" w:rsidP="00C76CEB">
      <w:pPr>
        <w:spacing w:after="0" w:line="276" w:lineRule="auto"/>
        <w:rPr>
          <w:rFonts w:ascii="Montserrat Light" w:hAnsi="Montserrat Light"/>
          <w:noProof/>
        </w:rPr>
      </w:pPr>
      <w:r w:rsidRPr="00254989">
        <w:rPr>
          <w:rFonts w:ascii="Montserrat Light" w:hAnsi="Montserrat Light"/>
          <w:noProof/>
        </w:rPr>
        <w:br w:type="page"/>
      </w:r>
    </w:p>
    <w:p w14:paraId="79064E6A" w14:textId="77777777" w:rsidR="00205F34" w:rsidRPr="00254989" w:rsidRDefault="006C484B" w:rsidP="00C76CEB">
      <w:pPr>
        <w:spacing w:after="0" w:line="276" w:lineRule="auto"/>
        <w:ind w:left="-270"/>
        <w:rPr>
          <w:rFonts w:ascii="Montserrat Light" w:hAnsi="Montserrat Light" w:cs="Cambria"/>
          <w:bCs/>
        </w:rPr>
      </w:pPr>
      <w:r w:rsidRPr="00254989">
        <w:rPr>
          <w:rFonts w:ascii="Montserrat Light" w:hAnsi="Montserrat Light" w:cs="Cambria"/>
          <w:bCs/>
        </w:rPr>
        <w:lastRenderedPageBreak/>
        <w:t xml:space="preserve">DIRECŢIA DEZVOLTARE ȘI INVESTIȚII </w:t>
      </w:r>
    </w:p>
    <w:p w14:paraId="01FB35A4" w14:textId="77777777" w:rsidR="00E1531C" w:rsidRPr="00254989" w:rsidRDefault="00E1531C" w:rsidP="00C76CEB">
      <w:pPr>
        <w:spacing w:after="0" w:line="276" w:lineRule="auto"/>
        <w:ind w:left="-270"/>
        <w:rPr>
          <w:rFonts w:ascii="Montserrat Light" w:hAnsi="Montserrat Light" w:cs="Cambria"/>
          <w:bCs/>
        </w:rPr>
      </w:pPr>
      <w:r w:rsidRPr="00254989">
        <w:rPr>
          <w:rFonts w:ascii="Montserrat Light" w:hAnsi="Montserrat Light" w:cs="Cambria"/>
          <w:bCs/>
        </w:rPr>
        <w:t xml:space="preserve">Nr. </w:t>
      </w:r>
      <w:r w:rsidR="000214C5">
        <w:rPr>
          <w:rFonts w:ascii="Montserrat Light" w:hAnsi="Montserrat Light" w:cs="Cambria"/>
          <w:bCs/>
        </w:rPr>
        <w:t>16420</w:t>
      </w:r>
      <w:r w:rsidR="00FC37D1" w:rsidRPr="00254989">
        <w:rPr>
          <w:rFonts w:ascii="Montserrat Light" w:hAnsi="Montserrat Light" w:cs="Cambria"/>
          <w:bCs/>
        </w:rPr>
        <w:t>/</w:t>
      </w:r>
      <w:r w:rsidR="000214C5">
        <w:rPr>
          <w:rFonts w:ascii="Montserrat Light" w:hAnsi="Montserrat Light" w:cs="Cambria"/>
          <w:bCs/>
        </w:rPr>
        <w:t>11</w:t>
      </w:r>
      <w:r w:rsidR="00FC37D1" w:rsidRPr="00254989">
        <w:rPr>
          <w:rFonts w:ascii="Montserrat Light" w:hAnsi="Montserrat Light" w:cs="Cambria"/>
          <w:bCs/>
        </w:rPr>
        <w:t>.0</w:t>
      </w:r>
      <w:r w:rsidR="000214C5">
        <w:rPr>
          <w:rFonts w:ascii="Montserrat Light" w:hAnsi="Montserrat Light" w:cs="Cambria"/>
          <w:bCs/>
        </w:rPr>
        <w:t>4</w:t>
      </w:r>
      <w:r w:rsidR="00FC37D1" w:rsidRPr="00254989">
        <w:rPr>
          <w:rFonts w:ascii="Montserrat Light" w:hAnsi="Montserrat Light" w:cs="Cambria"/>
          <w:bCs/>
        </w:rPr>
        <w:t>.202</w:t>
      </w:r>
      <w:r w:rsidR="000214C5">
        <w:rPr>
          <w:rFonts w:ascii="Montserrat Light" w:hAnsi="Montserrat Light" w:cs="Cambria"/>
          <w:bCs/>
        </w:rPr>
        <w:t>5</w:t>
      </w:r>
    </w:p>
    <w:p w14:paraId="1D45953E" w14:textId="77777777" w:rsidR="006C484B" w:rsidRPr="00254989" w:rsidRDefault="006C484B" w:rsidP="00C76CEB">
      <w:pPr>
        <w:spacing w:after="0" w:line="276" w:lineRule="auto"/>
        <w:ind w:left="284"/>
        <w:jc w:val="center"/>
        <w:rPr>
          <w:rFonts w:ascii="Montserrat Light" w:hAnsi="Montserrat Light" w:cs="Cambria"/>
          <w:b/>
          <w:bCs/>
          <w:iCs/>
        </w:rPr>
      </w:pPr>
    </w:p>
    <w:p w14:paraId="117B3C00" w14:textId="77777777" w:rsidR="006C484B" w:rsidRPr="00254989" w:rsidRDefault="006C484B" w:rsidP="00C76CEB">
      <w:pPr>
        <w:spacing w:after="0" w:line="276" w:lineRule="auto"/>
        <w:ind w:left="284"/>
        <w:jc w:val="center"/>
        <w:rPr>
          <w:rFonts w:ascii="Montserrat Light" w:hAnsi="Montserrat Light" w:cs="Cambria"/>
          <w:b/>
          <w:bCs/>
          <w:iCs/>
        </w:rPr>
      </w:pPr>
      <w:bookmarkStart w:id="12" w:name="_Hlk56586170"/>
      <w:r w:rsidRPr="00254989">
        <w:rPr>
          <w:rFonts w:ascii="Montserrat Light" w:hAnsi="Montserrat Light" w:cs="Cambria"/>
          <w:b/>
          <w:bCs/>
          <w:iCs/>
        </w:rPr>
        <w:t>RAPORT DE SPECIALITATE</w:t>
      </w:r>
    </w:p>
    <w:p w14:paraId="3FB999A0" w14:textId="77777777" w:rsidR="006C484B" w:rsidRPr="00254989" w:rsidRDefault="006C484B" w:rsidP="00C76CEB">
      <w:pPr>
        <w:spacing w:after="0" w:line="276" w:lineRule="auto"/>
        <w:ind w:left="284"/>
        <w:jc w:val="center"/>
        <w:rPr>
          <w:rFonts w:ascii="Montserrat Light" w:hAnsi="Montserrat Light" w:cs="Cambria"/>
          <w:b/>
          <w:color w:val="000000"/>
        </w:rPr>
      </w:pP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1531"/>
        <w:gridCol w:w="1162"/>
        <w:gridCol w:w="2267"/>
        <w:gridCol w:w="2411"/>
      </w:tblGrid>
      <w:tr w:rsidR="006C484B" w:rsidRPr="00254989" w14:paraId="48FB5FC0" w14:textId="77777777" w:rsidTr="00D90C5E">
        <w:trPr>
          <w:trHeight w:val="278"/>
        </w:trPr>
        <w:tc>
          <w:tcPr>
            <w:tcW w:w="4495" w:type="dxa"/>
            <w:gridSpan w:val="2"/>
            <w:tcBorders>
              <w:top w:val="single" w:sz="4" w:space="0" w:color="auto"/>
              <w:left w:val="single" w:sz="4" w:space="0" w:color="auto"/>
              <w:bottom w:val="single" w:sz="4" w:space="0" w:color="auto"/>
              <w:right w:val="single" w:sz="4" w:space="0" w:color="auto"/>
            </w:tcBorders>
            <w:hideMark/>
          </w:tcPr>
          <w:p w14:paraId="4E476FDB" w14:textId="77777777" w:rsidR="006C484B" w:rsidRPr="00254989" w:rsidRDefault="006C484B" w:rsidP="00C76CEB">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Titlul proiectului de hotărâre</w:t>
            </w:r>
          </w:p>
        </w:tc>
        <w:tc>
          <w:tcPr>
            <w:tcW w:w="5840" w:type="dxa"/>
            <w:gridSpan w:val="3"/>
            <w:tcBorders>
              <w:top w:val="single" w:sz="4" w:space="0" w:color="auto"/>
              <w:left w:val="single" w:sz="4" w:space="0" w:color="auto"/>
              <w:bottom w:val="single" w:sz="4" w:space="0" w:color="auto"/>
              <w:right w:val="single" w:sz="4" w:space="0" w:color="auto"/>
            </w:tcBorders>
            <w:hideMark/>
          </w:tcPr>
          <w:p w14:paraId="259B1182" w14:textId="77777777" w:rsidR="006C484B" w:rsidRPr="00254989" w:rsidRDefault="007523EE" w:rsidP="007523EE">
            <w:pPr>
              <w:spacing w:after="0" w:line="276" w:lineRule="auto"/>
              <w:jc w:val="both"/>
              <w:rPr>
                <w:rFonts w:ascii="Montserrat Light" w:hAnsi="Montserrat Light"/>
                <w:bCs/>
                <w:iCs/>
                <w:noProof/>
                <w:color w:val="000000" w:themeColor="text1"/>
                <w:lang w:eastAsia="ro-RO"/>
              </w:rPr>
            </w:pPr>
            <w:r w:rsidRPr="00254989">
              <w:rPr>
                <w:rFonts w:ascii="Montserrat Light" w:hAnsi="Montserrat Light"/>
                <w:b/>
                <w:bCs/>
                <w:iCs/>
                <w:noProof/>
                <w:lang w:eastAsia="ro-RO"/>
              </w:rPr>
              <w:t>pentru modificarea Hotărârii Consiliului Judeţean Cluj nr. 48/2023  privind aprobarea proiectului ”Dotare cu mobilier, materiale didactice și echipamente digitale a unităților de învățământ special din Județul Cluj”</w:t>
            </w:r>
          </w:p>
        </w:tc>
      </w:tr>
      <w:tr w:rsidR="006C484B" w:rsidRPr="00254989" w14:paraId="5A2F9124" w14:textId="77777777" w:rsidTr="00D90C5E">
        <w:tc>
          <w:tcPr>
            <w:tcW w:w="4495" w:type="dxa"/>
            <w:gridSpan w:val="2"/>
            <w:tcBorders>
              <w:top w:val="single" w:sz="4" w:space="0" w:color="auto"/>
              <w:left w:val="single" w:sz="4" w:space="0" w:color="auto"/>
              <w:bottom w:val="single" w:sz="4" w:space="0" w:color="auto"/>
              <w:right w:val="single" w:sz="4" w:space="0" w:color="auto"/>
            </w:tcBorders>
            <w:hideMark/>
          </w:tcPr>
          <w:p w14:paraId="6E951314" w14:textId="77777777" w:rsidR="006C484B" w:rsidRPr="00254989" w:rsidRDefault="006C484B" w:rsidP="00C76CEB">
            <w:pPr>
              <w:spacing w:after="0" w:line="276" w:lineRule="auto"/>
              <w:jc w:val="both"/>
              <w:rPr>
                <w:rFonts w:ascii="Montserrat Light" w:eastAsia="Calibri" w:hAnsi="Montserrat Light"/>
                <w:b/>
                <w:bCs/>
                <w:iCs/>
                <w:noProof/>
                <w:lang w:eastAsia="ro-RO"/>
              </w:rPr>
            </w:pPr>
            <w:r w:rsidRPr="00254989">
              <w:rPr>
                <w:rFonts w:ascii="Montserrat Light" w:eastAsia="Calibri" w:hAnsi="Montserrat Light"/>
                <w:b/>
                <w:bCs/>
                <w:iCs/>
                <w:noProof/>
                <w:lang w:eastAsia="ro-RO"/>
              </w:rPr>
              <w:t>Compartiment de resort:</w:t>
            </w:r>
          </w:p>
        </w:tc>
        <w:tc>
          <w:tcPr>
            <w:tcW w:w="5840" w:type="dxa"/>
            <w:gridSpan w:val="3"/>
            <w:tcBorders>
              <w:top w:val="single" w:sz="4" w:space="0" w:color="auto"/>
              <w:left w:val="single" w:sz="4" w:space="0" w:color="auto"/>
              <w:bottom w:val="single" w:sz="4" w:space="0" w:color="auto"/>
              <w:right w:val="single" w:sz="4" w:space="0" w:color="auto"/>
            </w:tcBorders>
            <w:hideMark/>
          </w:tcPr>
          <w:p w14:paraId="6809C74C" w14:textId="77777777" w:rsidR="006C484B" w:rsidRPr="00254989" w:rsidRDefault="006C484B" w:rsidP="00C76CEB">
            <w:pPr>
              <w:spacing w:after="0" w:line="276" w:lineRule="auto"/>
              <w:jc w:val="both"/>
              <w:rPr>
                <w:rFonts w:ascii="Montserrat Light" w:eastAsia="Calibri" w:hAnsi="Montserrat Light"/>
                <w:iCs/>
                <w:noProof/>
                <w:lang w:eastAsia="ro-RO"/>
              </w:rPr>
            </w:pPr>
            <w:r w:rsidRPr="00254989">
              <w:rPr>
                <w:rFonts w:ascii="Montserrat Light" w:eastAsia="Calibri" w:hAnsi="Montserrat Light"/>
                <w:iCs/>
                <w:noProof/>
                <w:lang w:eastAsia="ro-RO"/>
              </w:rPr>
              <w:t>Direcția de Dezvoltare și Investiții</w:t>
            </w:r>
          </w:p>
        </w:tc>
      </w:tr>
      <w:tr w:rsidR="006C484B" w:rsidRPr="00254989" w14:paraId="4198917C"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6DDFE672" w14:textId="77777777" w:rsidR="006C484B" w:rsidRPr="00254989" w:rsidRDefault="006C484B" w:rsidP="00C76CEB">
            <w:pPr>
              <w:spacing w:after="0" w:line="276" w:lineRule="auto"/>
              <w:rPr>
                <w:rFonts w:ascii="Montserrat Light" w:eastAsia="Calibri" w:hAnsi="Montserrat Light"/>
                <w:b/>
                <w:bCs/>
                <w:iCs/>
                <w:noProof/>
                <w:lang w:eastAsia="ro-RO"/>
              </w:rPr>
            </w:pPr>
            <w:r w:rsidRPr="00254989">
              <w:rPr>
                <w:rFonts w:ascii="Montserrat Light" w:eastAsia="Calibri" w:hAnsi="Montserrat Light"/>
                <w:b/>
                <w:bCs/>
                <w:iCs/>
                <w:noProof/>
                <w:lang w:eastAsia="ro-RO"/>
              </w:rPr>
              <w:t xml:space="preserve">Secțiunea 1 - Documentare și analiză: </w:t>
            </w:r>
          </w:p>
        </w:tc>
      </w:tr>
      <w:tr w:rsidR="006C484B" w:rsidRPr="00254989" w14:paraId="192FEE3D" w14:textId="77777777" w:rsidTr="00D90C5E">
        <w:tc>
          <w:tcPr>
            <w:tcW w:w="10335" w:type="dxa"/>
            <w:gridSpan w:val="5"/>
            <w:tcBorders>
              <w:top w:val="single" w:sz="4" w:space="0" w:color="auto"/>
              <w:left w:val="single" w:sz="4" w:space="0" w:color="auto"/>
              <w:bottom w:val="single" w:sz="4" w:space="0" w:color="auto"/>
              <w:right w:val="single" w:sz="4" w:space="0" w:color="auto"/>
            </w:tcBorders>
          </w:tcPr>
          <w:p w14:paraId="15121572" w14:textId="77777777" w:rsidR="00451436" w:rsidRPr="00254989" w:rsidRDefault="00451436" w:rsidP="00C76CEB">
            <w:pPr>
              <w:suppressAutoHyphens/>
              <w:spacing w:after="0" w:line="276" w:lineRule="auto"/>
              <w:jc w:val="both"/>
              <w:rPr>
                <w:rFonts w:ascii="Montserrat Light" w:eastAsia="Calibri" w:hAnsi="Montserrat Light" w:cs="Times New Roman"/>
                <w:noProof/>
                <w:lang w:eastAsia="ar-SA"/>
              </w:rPr>
            </w:pPr>
            <w:r w:rsidRPr="00254989">
              <w:rPr>
                <w:rFonts w:ascii="Montserrat Light" w:eastAsia="Calibri" w:hAnsi="Montserrat Light" w:cs="Times New Roman"/>
                <w:noProof/>
                <w:lang w:eastAsia="ar-SA"/>
              </w:rPr>
              <w:t>Principalele acte normative incidente sunt:</w:t>
            </w:r>
          </w:p>
          <w:p w14:paraId="71CD7042" w14:textId="77777777" w:rsidR="00221E12" w:rsidRPr="00254989" w:rsidRDefault="00221E12" w:rsidP="00C76CEB">
            <w:pPr>
              <w:numPr>
                <w:ilvl w:val="0"/>
                <w:numId w:val="1"/>
              </w:numPr>
              <w:suppressAutoHyphens/>
              <w:spacing w:after="0" w:line="276" w:lineRule="auto"/>
              <w:ind w:left="732" w:right="29" w:hanging="425"/>
              <w:jc w:val="both"/>
              <w:rPr>
                <w:rFonts w:ascii="Montserrat Light" w:hAnsi="Montserrat Light"/>
                <w:noProof/>
                <w:color w:val="000000" w:themeColor="text1"/>
              </w:rPr>
            </w:pPr>
            <w:r w:rsidRPr="00254989">
              <w:rPr>
                <w:rFonts w:ascii="Montserrat Light" w:hAnsi="Montserrat Ligh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71587681" w14:textId="77777777" w:rsidR="00221E12" w:rsidRPr="00254989" w:rsidRDefault="00221E12" w:rsidP="00C76CEB">
            <w:pPr>
              <w:numPr>
                <w:ilvl w:val="0"/>
                <w:numId w:val="1"/>
              </w:numPr>
              <w:suppressAutoHyphens/>
              <w:spacing w:after="0" w:line="276" w:lineRule="auto"/>
              <w:ind w:left="732" w:right="29" w:hanging="425"/>
              <w:jc w:val="both"/>
              <w:rPr>
                <w:rFonts w:ascii="Montserrat Light" w:hAnsi="Montserrat Light"/>
                <w:noProof/>
                <w:color w:val="000000" w:themeColor="text1"/>
              </w:rPr>
            </w:pPr>
            <w:r w:rsidRPr="00254989">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69C72DAB" w14:textId="77777777" w:rsidR="00936807" w:rsidRPr="00254989" w:rsidRDefault="00221E12" w:rsidP="00C76CEB">
            <w:pPr>
              <w:pStyle w:val="Listparagraf"/>
              <w:numPr>
                <w:ilvl w:val="0"/>
                <w:numId w:val="23"/>
              </w:numPr>
              <w:tabs>
                <w:tab w:val="left" w:pos="720"/>
              </w:tabs>
              <w:spacing w:after="0" w:line="276" w:lineRule="auto"/>
              <w:ind w:left="732" w:right="-2" w:hanging="425"/>
              <w:jc w:val="both"/>
              <w:rPr>
                <w:rFonts w:ascii="Montserrat Light" w:eastAsia="Calibri" w:hAnsi="Montserrat Light"/>
              </w:rPr>
            </w:pPr>
            <w:r w:rsidRPr="00254989">
              <w:rPr>
                <w:rFonts w:ascii="Montserrat Light" w:hAnsi="Montserrat Light"/>
              </w:rPr>
              <w:t xml:space="preserve">Contractul de finantare </w:t>
            </w:r>
            <w:r w:rsidRPr="00254989">
              <w:rPr>
                <w:rFonts w:ascii="Montserrat Light" w:hAnsi="Montserrat Light"/>
                <w:noProof/>
              </w:rPr>
              <w:t xml:space="preserve">nr. </w:t>
            </w:r>
            <w:r w:rsidRPr="00254989">
              <w:rPr>
                <w:rFonts w:ascii="Montserrat Light" w:hAnsi="Montserrat Light"/>
                <w:bCs/>
                <w:noProof/>
                <w:color w:val="000000" w:themeColor="text1"/>
                <w:shd w:val="clear" w:color="auto" w:fill="FFFFFF"/>
                <w:lang w:eastAsia="ro-RO"/>
              </w:rPr>
              <w:t xml:space="preserve">108DOT/2023 </w:t>
            </w:r>
            <w:r w:rsidRPr="00254989">
              <w:rPr>
                <w:rFonts w:ascii="Montserrat Light" w:hAnsi="Montserrat Light"/>
                <w:noProof/>
              </w:rPr>
              <w:t xml:space="preserve">pentru proiectul </w:t>
            </w:r>
            <w:r w:rsidRPr="00254989">
              <w:rPr>
                <w:rFonts w:ascii="Montserrat Light" w:hAnsi="Montserrat Light"/>
                <w:bCs/>
                <w:iCs/>
              </w:rPr>
              <w:t>DOTARE CU MOBILIER, MATERIALE DIDACTICE ȘI ECHIPAMENTE DIGITALE A UNITĂȚILOR DE ÎNVĂȚĂMÂNT SPECIAL DIN JUDEȚUL CLUJ.</w:t>
            </w:r>
          </w:p>
        </w:tc>
      </w:tr>
      <w:tr w:rsidR="006C484B" w:rsidRPr="00254989" w14:paraId="6AC95E39"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5ED349F6" w14:textId="77777777" w:rsidR="006C484B" w:rsidRPr="00254989" w:rsidRDefault="006C484B" w:rsidP="00C76CEB">
            <w:pPr>
              <w:spacing w:after="0" w:line="276" w:lineRule="auto"/>
              <w:jc w:val="both"/>
              <w:rPr>
                <w:rFonts w:ascii="Montserrat Light" w:eastAsia="Calibri" w:hAnsi="Montserrat Light"/>
                <w:b/>
                <w:bCs/>
                <w:iCs/>
                <w:noProof/>
                <w:lang w:eastAsia="ro-RO"/>
              </w:rPr>
            </w:pPr>
            <w:r w:rsidRPr="00254989">
              <w:rPr>
                <w:rFonts w:ascii="Montserrat Light" w:hAnsi="Montserrat Light"/>
                <w:b/>
                <w:bCs/>
                <w:iCs/>
                <w:noProof/>
                <w:lang w:eastAsia="ro-RO" w:bidi="ne-NP"/>
              </w:rPr>
              <w:t xml:space="preserve">Secțiunea a 2-a - </w:t>
            </w:r>
            <w:bookmarkStart w:id="13" w:name="_Hlk48726064"/>
            <w:r w:rsidRPr="00254989">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13"/>
            <w:r w:rsidRPr="00254989">
              <w:rPr>
                <w:rFonts w:ascii="Montserrat Light" w:hAnsi="Montserrat Light"/>
                <w:b/>
                <w:bCs/>
                <w:iCs/>
                <w:noProof/>
                <w:lang w:eastAsia="ro-RO" w:bidi="ne-NP"/>
              </w:rPr>
              <w:t xml:space="preserve">: </w:t>
            </w:r>
          </w:p>
        </w:tc>
      </w:tr>
      <w:bookmarkEnd w:id="12"/>
      <w:tr w:rsidR="00EC6E1C" w:rsidRPr="00254989" w14:paraId="3DAA9719"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4A309436" w14:textId="77777777" w:rsidR="00221E12" w:rsidRPr="00254989" w:rsidRDefault="00221E12"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UAT JUDETUL CLUJ este beneficiarul Contractului de finanțare nr. 108DOT/2023 încheiat cu Unitatea Executivă pentru Finanțarea Învățământului Superior, a Cercetării, Dezvoltării și Inovării denumită în continuare (UEFISCDI), în numele și pentru Ministerul Educației, în calitate de agenție de implementare a proiectelor privind investițiile încredințate în baza Acordului de implementare pentru apelul Dotarea cu mobilier, materiale didactice și echipamente digitale a unităților de învățământ preuniversitar și a unităților conexe.</w:t>
            </w:r>
          </w:p>
          <w:p w14:paraId="44B2BDD9" w14:textId="77777777" w:rsidR="00DD01C7" w:rsidRPr="00254989" w:rsidRDefault="00DD01C7" w:rsidP="00C76CEB">
            <w:pPr>
              <w:spacing w:after="0" w:line="276" w:lineRule="auto"/>
              <w:ind w:right="-1"/>
              <w:jc w:val="both"/>
              <w:rPr>
                <w:rFonts w:ascii="Montserrat Light" w:hAnsi="Montserrat Light"/>
                <w:bCs/>
                <w:noProof/>
                <w:color w:val="000000" w:themeColor="text1"/>
                <w:shd w:val="clear" w:color="auto" w:fill="FFFFFF"/>
                <w:lang w:eastAsia="ro-RO"/>
              </w:rPr>
            </w:pPr>
            <w:r w:rsidRPr="00254989">
              <w:rPr>
                <w:rFonts w:ascii="Montserrat Light" w:hAnsi="Montserrat Light"/>
                <w:bCs/>
                <w:noProof/>
                <w:color w:val="000000" w:themeColor="text1"/>
                <w:shd w:val="clear" w:color="auto" w:fill="FFFFFF"/>
                <w:lang w:eastAsia="ro-RO"/>
              </w:rPr>
              <w:t>Investițiile care se vor realiza prin proiect sunt:</w:t>
            </w:r>
          </w:p>
          <w:p w14:paraId="182A0CB2"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echipamente pentru 5 laboratoare de informatică din care 2 laboratoare de informatică din unități de învățământ IPT, </w:t>
            </w:r>
          </w:p>
          <w:p w14:paraId="2035BA7E"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echipamente digitale pentru 159 de săli de clasă</w:t>
            </w:r>
          </w:p>
          <w:p w14:paraId="48404598"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mobilier și materiale didactice pentru 151 de săli dotate cu, </w:t>
            </w:r>
          </w:p>
          <w:p w14:paraId="64BABF8B"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echipamente digitale, mobilier si materiale didactice pentru 7 laboratoare de științe, </w:t>
            </w:r>
          </w:p>
          <w:p w14:paraId="6B5323D7"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lastRenderedPageBreak/>
              <w:t xml:space="preserve">mobilier și materiale sportive, inclusiv echipamente digitale pentru 26 de cabinete școlare, </w:t>
            </w:r>
          </w:p>
          <w:p w14:paraId="6F92E1F8" w14:textId="77777777" w:rsidR="00DD01C7" w:rsidRPr="00254989" w:rsidRDefault="00DD01C7" w:rsidP="00C76CEB">
            <w:pPr>
              <w:pStyle w:val="Listparagraf"/>
              <w:numPr>
                <w:ilvl w:val="0"/>
                <w:numId w:val="24"/>
              </w:num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materiale și echipamente de specialitate, inclusiv componenta digitală pentru 5 ateliere de practică.</w:t>
            </w:r>
          </w:p>
          <w:p w14:paraId="1A71FEE8" w14:textId="77777777" w:rsidR="00291BB1" w:rsidRDefault="00291BB1" w:rsidP="00291BB1">
            <w:pPr>
              <w:spacing w:after="0" w:line="276" w:lineRule="auto"/>
              <w:ind w:right="-1"/>
              <w:jc w:val="both"/>
              <w:rPr>
                <w:rFonts w:ascii="Montserrat Light" w:eastAsia="Times New Roman" w:hAnsi="Montserrat Light"/>
                <w:color w:val="000000" w:themeColor="text1"/>
              </w:rPr>
            </w:pPr>
            <w:r>
              <w:rPr>
                <w:rFonts w:ascii="Montserrat Light" w:hAnsi="Montserrat Light"/>
                <w:bCs/>
                <w:noProof/>
                <w:color w:val="000000" w:themeColor="text1"/>
                <w:shd w:val="clear" w:color="auto" w:fill="FFFFFF"/>
                <w:lang w:eastAsia="ro-RO"/>
              </w:rPr>
              <w:t>După</w:t>
            </w:r>
            <w:r w:rsidRPr="00254989">
              <w:rPr>
                <w:rFonts w:ascii="Montserrat Light" w:hAnsi="Montserrat Light"/>
                <w:bCs/>
                <w:noProof/>
                <w:color w:val="000000" w:themeColor="text1"/>
                <w:shd w:val="clear" w:color="auto" w:fill="FFFFFF"/>
                <w:lang w:eastAsia="ro-RO"/>
              </w:rPr>
              <w:t xml:space="preserve"> semn</w:t>
            </w:r>
            <w:r>
              <w:rPr>
                <w:rFonts w:ascii="Montserrat Light" w:hAnsi="Montserrat Light"/>
                <w:bCs/>
                <w:noProof/>
                <w:color w:val="000000" w:themeColor="text1"/>
                <w:shd w:val="clear" w:color="auto" w:fill="FFFFFF"/>
                <w:lang w:eastAsia="ro-RO"/>
              </w:rPr>
              <w:t xml:space="preserve">area </w:t>
            </w:r>
            <w:r w:rsidRPr="00254989">
              <w:rPr>
                <w:rFonts w:ascii="Montserrat Light" w:hAnsi="Montserrat Light"/>
                <w:bCs/>
                <w:noProof/>
                <w:color w:val="000000" w:themeColor="text1"/>
                <w:shd w:val="clear" w:color="auto" w:fill="FFFFFF"/>
                <w:lang w:eastAsia="ro-RO"/>
              </w:rPr>
              <w:t>contractului de finanțare</w:t>
            </w:r>
            <w:r>
              <w:rPr>
                <w:rFonts w:ascii="Montserrat Light" w:hAnsi="Montserrat Light"/>
                <w:bCs/>
                <w:noProof/>
                <w:color w:val="000000" w:themeColor="text1"/>
                <w:shd w:val="clear" w:color="auto" w:fill="FFFFFF"/>
                <w:lang w:eastAsia="ro-RO"/>
              </w:rPr>
              <w:t xml:space="preserve"> </w:t>
            </w:r>
            <w:r w:rsidRPr="00254989">
              <w:rPr>
                <w:rFonts w:ascii="Montserrat Light" w:eastAsia="Times New Roman" w:hAnsi="Montserrat Light"/>
                <w:color w:val="000000" w:themeColor="text1"/>
              </w:rPr>
              <w:t>autoritatea contractant</w:t>
            </w:r>
            <w:r>
              <w:rPr>
                <w:rFonts w:ascii="Montserrat Light" w:eastAsia="Times New Roman" w:hAnsi="Montserrat Light"/>
                <w:color w:val="000000" w:themeColor="text1"/>
              </w:rPr>
              <w:t>ă</w:t>
            </w:r>
            <w:r w:rsidRPr="00254989">
              <w:rPr>
                <w:rFonts w:ascii="Montserrat Light" w:eastAsia="Times New Roman" w:hAnsi="Montserrat Light"/>
                <w:color w:val="000000" w:themeColor="text1"/>
              </w:rPr>
              <w:t xml:space="preserve"> Județul Cluj a demarat procedur</w:t>
            </w:r>
            <w:r>
              <w:rPr>
                <w:rFonts w:ascii="Montserrat Light" w:eastAsia="Times New Roman" w:hAnsi="Montserrat Light"/>
                <w:color w:val="000000" w:themeColor="text1"/>
              </w:rPr>
              <w:t xml:space="preserve">ile de achiziție, </w:t>
            </w:r>
            <w:r w:rsidRPr="00254989">
              <w:rPr>
                <w:rFonts w:ascii="Montserrat Light" w:eastAsia="Times New Roman" w:hAnsi="Montserrat Light"/>
                <w:color w:val="000000" w:themeColor="text1"/>
              </w:rPr>
              <w:t>cu respectarea prevederilor art. 18 din LEGA 98/2016</w:t>
            </w:r>
            <w:r>
              <w:rPr>
                <w:rFonts w:ascii="Montserrat Light" w:eastAsia="Times New Roman" w:hAnsi="Montserrat Light"/>
                <w:color w:val="000000" w:themeColor="text1"/>
              </w:rPr>
              <w:t>,</w:t>
            </w:r>
            <w:r w:rsidRPr="00254989">
              <w:rPr>
                <w:rFonts w:ascii="Montserrat Light" w:eastAsia="Times New Roman" w:hAnsi="Montserrat Light"/>
                <w:color w:val="000000" w:themeColor="text1"/>
              </w:rPr>
              <w:t xml:space="preserve"> </w:t>
            </w:r>
            <w:r>
              <w:rPr>
                <w:rFonts w:ascii="Montserrat Light" w:eastAsia="Times New Roman" w:hAnsi="Montserrat Light"/>
                <w:color w:val="000000" w:themeColor="text1"/>
              </w:rPr>
              <w:t xml:space="preserve">pentru achiziționarea echipamentelor, mobilierului și a materialelor didactice/specifice pentru dotarea laboratoarelor de informatică, a sălilor de clasă, cabinetelor/atelierelor școlare și laboratoarelor din cele  </w:t>
            </w:r>
            <w:r w:rsidRPr="00254989">
              <w:rPr>
                <w:rFonts w:ascii="Montserrat Light" w:eastAsia="Times New Roman" w:hAnsi="Montserrat Light"/>
                <w:color w:val="000000" w:themeColor="text1"/>
              </w:rPr>
              <w:t>11 structuri de învățământ</w:t>
            </w:r>
            <w:r>
              <w:rPr>
                <w:rFonts w:ascii="Montserrat Light" w:eastAsia="Times New Roman" w:hAnsi="Montserrat Light"/>
                <w:color w:val="000000" w:themeColor="text1"/>
              </w:rPr>
              <w:t>.</w:t>
            </w:r>
          </w:p>
          <w:p w14:paraId="224CD8CF" w14:textId="77777777" w:rsidR="00291BB1" w:rsidRPr="00254989" w:rsidRDefault="00291BB1" w:rsidP="00291BB1">
            <w:pPr>
              <w:spacing w:after="0" w:line="276" w:lineRule="auto"/>
              <w:ind w:right="-1"/>
              <w:jc w:val="both"/>
              <w:rPr>
                <w:rFonts w:ascii="Montserrat Light" w:eastAsia="Times New Roman" w:hAnsi="Montserrat Light"/>
                <w:color w:val="000000" w:themeColor="text1"/>
              </w:rPr>
            </w:pPr>
            <w:r>
              <w:rPr>
                <w:rFonts w:ascii="Montserrat Light" w:eastAsia="Times New Roman" w:hAnsi="Montserrat Light"/>
                <w:color w:val="000000" w:themeColor="text1"/>
              </w:rPr>
              <w:t xml:space="preserve">Dotările necesare a se achiziționa </w:t>
            </w:r>
            <w:r w:rsidRPr="00254989">
              <w:rPr>
                <w:rFonts w:ascii="Montserrat Light" w:eastAsia="Times New Roman" w:hAnsi="Montserrat Light"/>
                <w:color w:val="000000" w:themeColor="text1"/>
              </w:rPr>
              <w:t xml:space="preserve">conform proiectului acestea au fost grupate pe produse similare, cu menționarea numărului de bucăți pentru fiecare unitate de învățământ. </w:t>
            </w:r>
          </w:p>
          <w:p w14:paraId="79263E75" w14:textId="77777777" w:rsidR="00291BB1" w:rsidRDefault="00291BB1" w:rsidP="00291BB1">
            <w:pPr>
              <w:spacing w:after="0" w:line="276" w:lineRule="auto"/>
              <w:ind w:right="-1"/>
              <w:jc w:val="both"/>
              <w:rPr>
                <w:rFonts w:ascii="Montserrat Light" w:hAnsi="Montserrat Light"/>
                <w:bCs/>
                <w:noProof/>
                <w:color w:val="000000" w:themeColor="text1"/>
                <w:shd w:val="clear" w:color="auto" w:fill="FFFFFF"/>
                <w:lang w:eastAsia="ro-RO"/>
              </w:rPr>
            </w:pPr>
            <w:r>
              <w:rPr>
                <w:rFonts w:ascii="Montserrat Light" w:hAnsi="Montserrat Light"/>
                <w:bCs/>
                <w:noProof/>
                <w:color w:val="000000" w:themeColor="text1"/>
                <w:shd w:val="clear" w:color="auto" w:fill="FFFFFF"/>
                <w:lang w:eastAsia="ro-RO"/>
              </w:rPr>
              <w:t>Urmare a derulării procedurilor de achiziție publică pentru o serie de produse nu au fost depuse oferte sau au fost depuse oferte a căror propunere financiară depășește valoarea estimată, astfel că procedurile au fost anulate.</w:t>
            </w:r>
          </w:p>
          <w:p w14:paraId="4B3716B9" w14:textId="77777777" w:rsidR="00291BB1" w:rsidRDefault="00291BB1" w:rsidP="00291BB1">
            <w:pPr>
              <w:spacing w:after="0" w:line="276" w:lineRule="auto"/>
              <w:ind w:right="-1"/>
              <w:jc w:val="both"/>
              <w:rPr>
                <w:rFonts w:ascii="Montserrat Light" w:hAnsi="Montserrat Light"/>
                <w:bCs/>
                <w:noProof/>
                <w:color w:val="000000" w:themeColor="text1"/>
                <w:shd w:val="clear" w:color="auto" w:fill="FFFFFF"/>
                <w:lang w:eastAsia="ro-RO"/>
              </w:rPr>
            </w:pPr>
            <w:r>
              <w:rPr>
                <w:rFonts w:ascii="Montserrat Light" w:hAnsi="Montserrat Light"/>
                <w:bCs/>
                <w:noProof/>
                <w:color w:val="000000" w:themeColor="text1"/>
                <w:shd w:val="clear" w:color="auto" w:fill="FFFFFF"/>
                <w:lang w:eastAsia="ro-RO"/>
              </w:rPr>
              <w:t xml:space="preserve">În vederea reluării procedurilor de achiziție pentru furnizare de produse prețurile au fost actualizate prin studiul pieței. </w:t>
            </w:r>
          </w:p>
          <w:p w14:paraId="48698784" w14:textId="36473919" w:rsidR="004A6658" w:rsidRDefault="004A6658" w:rsidP="00291BB1">
            <w:pPr>
              <w:spacing w:after="0" w:line="276" w:lineRule="auto"/>
              <w:ind w:right="-1"/>
              <w:jc w:val="both"/>
              <w:rPr>
                <w:rFonts w:ascii="Montserrat Light" w:eastAsia="Times New Roman" w:hAnsi="Montserrat Light"/>
                <w:color w:val="000000" w:themeColor="text1"/>
              </w:rPr>
            </w:pPr>
            <w:r w:rsidRPr="00254989">
              <w:rPr>
                <w:rFonts w:ascii="Montserrat Light" w:eastAsia="Times New Roman" w:hAnsi="Montserrat Light"/>
                <w:color w:val="000000" w:themeColor="text1"/>
              </w:rPr>
              <w:t xml:space="preserve">Prezentăm tabel comparativ pentru valoarea estimată și valoarea </w:t>
            </w:r>
            <w:r>
              <w:rPr>
                <w:rFonts w:ascii="Montserrat Light" w:eastAsia="Times New Roman" w:hAnsi="Montserrat Light"/>
                <w:color w:val="000000" w:themeColor="text1"/>
              </w:rPr>
              <w:t>actualizată pentru echipamente și materiale didactice:</w:t>
            </w:r>
          </w:p>
          <w:tbl>
            <w:tblPr>
              <w:tblW w:w="10067" w:type="dxa"/>
              <w:tblLook w:val="04A0" w:firstRow="1" w:lastRow="0" w:firstColumn="1" w:lastColumn="0" w:noHBand="0" w:noVBand="1"/>
            </w:tblPr>
            <w:tblGrid>
              <w:gridCol w:w="514"/>
              <w:gridCol w:w="2721"/>
              <w:gridCol w:w="1043"/>
              <w:gridCol w:w="1133"/>
              <w:gridCol w:w="1043"/>
              <w:gridCol w:w="1028"/>
              <w:gridCol w:w="2585"/>
            </w:tblGrid>
            <w:tr w:rsidR="004A6658" w:rsidRPr="004A6658" w14:paraId="7BB07A95" w14:textId="77777777" w:rsidTr="004A6658">
              <w:trPr>
                <w:trHeight w:val="8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E587" w14:textId="77777777" w:rsidR="004A6658" w:rsidRPr="004A6658" w:rsidRDefault="004A6658" w:rsidP="004A6658">
                  <w:pPr>
                    <w:spacing w:after="0" w:line="240" w:lineRule="auto"/>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w:t>
                  </w:r>
                </w:p>
              </w:tc>
              <w:tc>
                <w:tcPr>
                  <w:tcW w:w="2721" w:type="dxa"/>
                  <w:tcBorders>
                    <w:top w:val="single" w:sz="4" w:space="0" w:color="auto"/>
                    <w:left w:val="nil"/>
                    <w:bottom w:val="single" w:sz="4" w:space="0" w:color="auto"/>
                    <w:right w:val="single" w:sz="4" w:space="0" w:color="auto"/>
                  </w:tcBorders>
                  <w:shd w:val="clear" w:color="auto" w:fill="auto"/>
                  <w:noWrap/>
                  <w:vAlign w:val="center"/>
                  <w:hideMark/>
                </w:tcPr>
                <w:p w14:paraId="736E3A1E"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Denumire achizitie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66B87513"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it-IT"/>
                    </w:rPr>
                  </w:pPr>
                  <w:r w:rsidRPr="004A6658">
                    <w:rPr>
                      <w:rFonts w:ascii="Montserrat Light" w:eastAsia="Times New Roman" w:hAnsi="Montserrat Light" w:cs="Times New Roman"/>
                      <w:color w:val="000000"/>
                      <w:sz w:val="16"/>
                      <w:szCs w:val="16"/>
                      <w:lang w:val="it-IT"/>
                    </w:rPr>
                    <w:t xml:space="preserve">Valoare initiala lei fara TVA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D70548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Valoare majorată lei fara TVA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6968D90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it-IT"/>
                    </w:rPr>
                  </w:pPr>
                  <w:r w:rsidRPr="004A6658">
                    <w:rPr>
                      <w:rFonts w:ascii="Montserrat Light" w:eastAsia="Times New Roman" w:hAnsi="Montserrat Light" w:cs="Times New Roman"/>
                      <w:color w:val="000000"/>
                      <w:sz w:val="16"/>
                      <w:szCs w:val="16"/>
                      <w:lang w:val="it-IT"/>
                    </w:rPr>
                    <w:t>Suplimentare valoare lei fara TVA</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65B9F29"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it-IT"/>
                    </w:rPr>
                  </w:pPr>
                  <w:r w:rsidRPr="004A6658">
                    <w:rPr>
                      <w:rFonts w:ascii="Montserrat Light" w:eastAsia="Times New Roman" w:hAnsi="Montserrat Light" w:cs="Times New Roman"/>
                      <w:color w:val="000000"/>
                      <w:sz w:val="16"/>
                      <w:szCs w:val="16"/>
                      <w:lang w:val="it-IT"/>
                    </w:rPr>
                    <w:t>Suplimentare valoare lei cu TVA</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14:paraId="33F5E720"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Justificare actualizare valoare estimată</w:t>
                  </w:r>
                </w:p>
              </w:tc>
            </w:tr>
            <w:tr w:rsidR="004A6658" w:rsidRPr="004A6658" w14:paraId="008C6A9C" w14:textId="77777777" w:rsidTr="004A6658">
              <w:trPr>
                <w:trHeight w:val="83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C5B9CAB"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w:t>
                  </w:r>
                </w:p>
              </w:tc>
              <w:tc>
                <w:tcPr>
                  <w:tcW w:w="2721" w:type="dxa"/>
                  <w:tcBorders>
                    <w:top w:val="nil"/>
                    <w:left w:val="nil"/>
                    <w:bottom w:val="single" w:sz="4" w:space="0" w:color="auto"/>
                    <w:right w:val="single" w:sz="4" w:space="0" w:color="auto"/>
                  </w:tcBorders>
                  <w:shd w:val="clear" w:color="auto" w:fill="auto"/>
                  <w:vAlign w:val="center"/>
                  <w:hideMark/>
                </w:tcPr>
                <w:p w14:paraId="21960D63"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laboratorul de BIOLOGIE, din cadrul Liceului Special pentru Deficienti de Vedere</w:t>
                  </w:r>
                </w:p>
              </w:tc>
              <w:tc>
                <w:tcPr>
                  <w:tcW w:w="1043" w:type="dxa"/>
                  <w:tcBorders>
                    <w:top w:val="nil"/>
                    <w:left w:val="nil"/>
                    <w:bottom w:val="single" w:sz="4" w:space="0" w:color="auto"/>
                    <w:right w:val="single" w:sz="4" w:space="0" w:color="auto"/>
                  </w:tcBorders>
                  <w:shd w:val="clear" w:color="auto" w:fill="auto"/>
                  <w:noWrap/>
                  <w:vAlign w:val="center"/>
                  <w:hideMark/>
                </w:tcPr>
                <w:p w14:paraId="148C4A76"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65,284.74</w:t>
                  </w:r>
                </w:p>
              </w:tc>
              <w:tc>
                <w:tcPr>
                  <w:tcW w:w="1133" w:type="dxa"/>
                  <w:tcBorders>
                    <w:top w:val="nil"/>
                    <w:left w:val="nil"/>
                    <w:bottom w:val="single" w:sz="4" w:space="0" w:color="auto"/>
                    <w:right w:val="single" w:sz="4" w:space="0" w:color="auto"/>
                  </w:tcBorders>
                  <w:shd w:val="clear" w:color="auto" w:fill="auto"/>
                  <w:noWrap/>
                  <w:vAlign w:val="center"/>
                  <w:hideMark/>
                </w:tcPr>
                <w:p w14:paraId="65114CE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78,342.00</w:t>
                  </w:r>
                </w:p>
              </w:tc>
              <w:tc>
                <w:tcPr>
                  <w:tcW w:w="1043" w:type="dxa"/>
                  <w:tcBorders>
                    <w:top w:val="nil"/>
                    <w:left w:val="nil"/>
                    <w:bottom w:val="single" w:sz="4" w:space="0" w:color="auto"/>
                    <w:right w:val="single" w:sz="4" w:space="0" w:color="auto"/>
                  </w:tcBorders>
                  <w:shd w:val="clear" w:color="auto" w:fill="auto"/>
                  <w:noWrap/>
                  <w:vAlign w:val="center"/>
                  <w:hideMark/>
                </w:tcPr>
                <w:p w14:paraId="63BF66E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13,057.26</w:t>
                  </w:r>
                </w:p>
              </w:tc>
              <w:tc>
                <w:tcPr>
                  <w:tcW w:w="1028" w:type="dxa"/>
                  <w:tcBorders>
                    <w:top w:val="nil"/>
                    <w:left w:val="nil"/>
                    <w:bottom w:val="single" w:sz="4" w:space="0" w:color="auto"/>
                    <w:right w:val="single" w:sz="4" w:space="0" w:color="auto"/>
                  </w:tcBorders>
                  <w:shd w:val="clear" w:color="auto" w:fill="auto"/>
                  <w:noWrap/>
                  <w:vAlign w:val="center"/>
                  <w:hideMark/>
                </w:tcPr>
                <w:p w14:paraId="40DB5581"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15,538.14</w:t>
                  </w:r>
                </w:p>
              </w:tc>
              <w:tc>
                <w:tcPr>
                  <w:tcW w:w="2585" w:type="dxa"/>
                  <w:tcBorders>
                    <w:top w:val="nil"/>
                    <w:left w:val="nil"/>
                    <w:bottom w:val="single" w:sz="4" w:space="0" w:color="auto"/>
                    <w:right w:val="single" w:sz="4" w:space="0" w:color="auto"/>
                  </w:tcBorders>
                  <w:shd w:val="clear" w:color="auto" w:fill="auto"/>
                  <w:vAlign w:val="center"/>
                  <w:hideMark/>
                </w:tcPr>
                <w:p w14:paraId="396C086F"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21.03.2023 nu a fost depusă nici o ofertă.</w:t>
                  </w:r>
                </w:p>
              </w:tc>
            </w:tr>
            <w:tr w:rsidR="004A6658" w:rsidRPr="004A6658" w14:paraId="67A0E6C8" w14:textId="77777777" w:rsidTr="0048514A">
              <w:trPr>
                <w:trHeight w:val="81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5E2A5C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w:t>
                  </w:r>
                </w:p>
              </w:tc>
              <w:tc>
                <w:tcPr>
                  <w:tcW w:w="2721" w:type="dxa"/>
                  <w:tcBorders>
                    <w:top w:val="nil"/>
                    <w:left w:val="nil"/>
                    <w:bottom w:val="single" w:sz="4" w:space="0" w:color="auto"/>
                    <w:right w:val="single" w:sz="4" w:space="0" w:color="auto"/>
                  </w:tcBorders>
                  <w:shd w:val="clear" w:color="auto" w:fill="auto"/>
                  <w:vAlign w:val="center"/>
                  <w:hideMark/>
                </w:tcPr>
                <w:p w14:paraId="02FFC674" w14:textId="0F87FA4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laboratorul de FIZICĂ-CHIMIE, din cadrul Liceului Special pentru Deficienti de Vedere</w:t>
                  </w:r>
                </w:p>
              </w:tc>
              <w:tc>
                <w:tcPr>
                  <w:tcW w:w="1043" w:type="dxa"/>
                  <w:tcBorders>
                    <w:top w:val="nil"/>
                    <w:left w:val="nil"/>
                    <w:bottom w:val="single" w:sz="4" w:space="0" w:color="auto"/>
                    <w:right w:val="single" w:sz="4" w:space="0" w:color="auto"/>
                  </w:tcBorders>
                  <w:shd w:val="clear" w:color="auto" w:fill="auto"/>
                  <w:noWrap/>
                  <w:vAlign w:val="center"/>
                  <w:hideMark/>
                </w:tcPr>
                <w:p w14:paraId="296CFD5D"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29,493.59</w:t>
                  </w:r>
                </w:p>
              </w:tc>
              <w:tc>
                <w:tcPr>
                  <w:tcW w:w="1133" w:type="dxa"/>
                  <w:tcBorders>
                    <w:top w:val="nil"/>
                    <w:left w:val="nil"/>
                    <w:bottom w:val="single" w:sz="4" w:space="0" w:color="auto"/>
                    <w:right w:val="single" w:sz="4" w:space="0" w:color="auto"/>
                  </w:tcBorders>
                  <w:shd w:val="clear" w:color="auto" w:fill="auto"/>
                  <w:noWrap/>
                  <w:vAlign w:val="center"/>
                  <w:hideMark/>
                </w:tcPr>
                <w:p w14:paraId="554090D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41,143.12</w:t>
                  </w:r>
                </w:p>
              </w:tc>
              <w:tc>
                <w:tcPr>
                  <w:tcW w:w="1043" w:type="dxa"/>
                  <w:tcBorders>
                    <w:top w:val="nil"/>
                    <w:left w:val="nil"/>
                    <w:bottom w:val="single" w:sz="4" w:space="0" w:color="auto"/>
                    <w:right w:val="single" w:sz="4" w:space="0" w:color="auto"/>
                  </w:tcBorders>
                  <w:shd w:val="clear" w:color="auto" w:fill="auto"/>
                  <w:noWrap/>
                  <w:vAlign w:val="center"/>
                  <w:hideMark/>
                </w:tcPr>
                <w:p w14:paraId="2902971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11,649.53</w:t>
                  </w:r>
                </w:p>
              </w:tc>
              <w:tc>
                <w:tcPr>
                  <w:tcW w:w="1028" w:type="dxa"/>
                  <w:tcBorders>
                    <w:top w:val="nil"/>
                    <w:left w:val="nil"/>
                    <w:bottom w:val="single" w:sz="4" w:space="0" w:color="auto"/>
                    <w:right w:val="single" w:sz="4" w:space="0" w:color="auto"/>
                  </w:tcBorders>
                  <w:shd w:val="clear" w:color="auto" w:fill="auto"/>
                  <w:noWrap/>
                  <w:vAlign w:val="center"/>
                  <w:hideMark/>
                </w:tcPr>
                <w:p w14:paraId="636A0D16"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13,862.94</w:t>
                  </w:r>
                </w:p>
              </w:tc>
              <w:tc>
                <w:tcPr>
                  <w:tcW w:w="2585" w:type="dxa"/>
                  <w:tcBorders>
                    <w:top w:val="nil"/>
                    <w:left w:val="nil"/>
                    <w:bottom w:val="single" w:sz="4" w:space="0" w:color="auto"/>
                    <w:right w:val="single" w:sz="4" w:space="0" w:color="auto"/>
                  </w:tcBorders>
                  <w:shd w:val="clear" w:color="auto" w:fill="auto"/>
                  <w:vAlign w:val="center"/>
                  <w:hideMark/>
                </w:tcPr>
                <w:p w14:paraId="768501BF"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17.02.2023 nu a fost depusă nici o ofertă.</w:t>
                  </w:r>
                </w:p>
              </w:tc>
            </w:tr>
            <w:tr w:rsidR="004A6658" w:rsidRPr="004A6658" w14:paraId="45953A1D" w14:textId="77777777" w:rsidTr="0048514A">
              <w:trPr>
                <w:trHeight w:val="56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2C2842A"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3</w:t>
                  </w:r>
                </w:p>
              </w:tc>
              <w:tc>
                <w:tcPr>
                  <w:tcW w:w="2721" w:type="dxa"/>
                  <w:tcBorders>
                    <w:top w:val="nil"/>
                    <w:left w:val="nil"/>
                    <w:bottom w:val="single" w:sz="4" w:space="0" w:color="auto"/>
                    <w:right w:val="single" w:sz="4" w:space="0" w:color="auto"/>
                  </w:tcBorders>
                  <w:shd w:val="clear" w:color="auto" w:fill="auto"/>
                  <w:vAlign w:val="center"/>
                  <w:hideMark/>
                </w:tcPr>
                <w:p w14:paraId="1B54FC41"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it-IT"/>
                    </w:rPr>
                  </w:pPr>
                  <w:r w:rsidRPr="004A6658">
                    <w:rPr>
                      <w:rFonts w:ascii="Montserrat Light" w:eastAsia="Times New Roman" w:hAnsi="Montserrat Light" w:cs="Times New Roman"/>
                      <w:color w:val="000000"/>
                      <w:sz w:val="16"/>
                      <w:szCs w:val="16"/>
                    </w:rPr>
                    <w:t>Materiale specifice pentru cabinetul TTL, Scoala Gimnazială Specială Huedin</w:t>
                  </w:r>
                </w:p>
              </w:tc>
              <w:tc>
                <w:tcPr>
                  <w:tcW w:w="1043" w:type="dxa"/>
                  <w:tcBorders>
                    <w:top w:val="nil"/>
                    <w:left w:val="nil"/>
                    <w:bottom w:val="single" w:sz="4" w:space="0" w:color="auto"/>
                    <w:right w:val="single" w:sz="4" w:space="0" w:color="auto"/>
                  </w:tcBorders>
                  <w:shd w:val="clear" w:color="auto" w:fill="auto"/>
                  <w:noWrap/>
                  <w:vAlign w:val="center"/>
                  <w:hideMark/>
                </w:tcPr>
                <w:p w14:paraId="265DF78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47,665.84</w:t>
                  </w:r>
                </w:p>
              </w:tc>
              <w:tc>
                <w:tcPr>
                  <w:tcW w:w="1133" w:type="dxa"/>
                  <w:tcBorders>
                    <w:top w:val="nil"/>
                    <w:left w:val="nil"/>
                    <w:bottom w:val="single" w:sz="4" w:space="0" w:color="auto"/>
                    <w:right w:val="single" w:sz="4" w:space="0" w:color="auto"/>
                  </w:tcBorders>
                  <w:shd w:val="clear" w:color="auto" w:fill="auto"/>
                  <w:noWrap/>
                  <w:vAlign w:val="center"/>
                  <w:hideMark/>
                </w:tcPr>
                <w:p w14:paraId="7DEE7698"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49,568.00</w:t>
                  </w:r>
                </w:p>
              </w:tc>
              <w:tc>
                <w:tcPr>
                  <w:tcW w:w="1043" w:type="dxa"/>
                  <w:tcBorders>
                    <w:top w:val="nil"/>
                    <w:left w:val="nil"/>
                    <w:bottom w:val="single" w:sz="4" w:space="0" w:color="auto"/>
                    <w:right w:val="single" w:sz="4" w:space="0" w:color="auto"/>
                  </w:tcBorders>
                  <w:shd w:val="clear" w:color="auto" w:fill="auto"/>
                  <w:noWrap/>
                  <w:vAlign w:val="center"/>
                  <w:hideMark/>
                </w:tcPr>
                <w:p w14:paraId="4048A306"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1,902.16</w:t>
                  </w:r>
                </w:p>
              </w:tc>
              <w:tc>
                <w:tcPr>
                  <w:tcW w:w="1028" w:type="dxa"/>
                  <w:tcBorders>
                    <w:top w:val="nil"/>
                    <w:left w:val="nil"/>
                    <w:bottom w:val="single" w:sz="4" w:space="0" w:color="auto"/>
                    <w:right w:val="single" w:sz="4" w:space="0" w:color="auto"/>
                  </w:tcBorders>
                  <w:shd w:val="clear" w:color="auto" w:fill="auto"/>
                  <w:noWrap/>
                  <w:vAlign w:val="center"/>
                  <w:hideMark/>
                </w:tcPr>
                <w:p w14:paraId="3DA2F61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2,263.57</w:t>
                  </w:r>
                </w:p>
              </w:tc>
              <w:tc>
                <w:tcPr>
                  <w:tcW w:w="2585" w:type="dxa"/>
                  <w:tcBorders>
                    <w:top w:val="nil"/>
                    <w:left w:val="nil"/>
                    <w:bottom w:val="single" w:sz="4" w:space="0" w:color="auto"/>
                    <w:right w:val="single" w:sz="4" w:space="0" w:color="auto"/>
                  </w:tcBorders>
                  <w:shd w:val="clear" w:color="auto" w:fill="auto"/>
                  <w:vAlign w:val="center"/>
                  <w:hideMark/>
                </w:tcPr>
                <w:p w14:paraId="2FC8CE0B"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17.02.2023 nu a fost depusă nici o ofertă.</w:t>
                  </w:r>
                </w:p>
              </w:tc>
            </w:tr>
            <w:tr w:rsidR="004A6658" w:rsidRPr="004A6658" w14:paraId="3C870EAF" w14:textId="77777777" w:rsidTr="00F53D31">
              <w:trPr>
                <w:trHeight w:val="119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8E3344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w:t>
                  </w:r>
                </w:p>
              </w:tc>
              <w:tc>
                <w:tcPr>
                  <w:tcW w:w="2721" w:type="dxa"/>
                  <w:tcBorders>
                    <w:top w:val="nil"/>
                    <w:left w:val="nil"/>
                    <w:bottom w:val="single" w:sz="4" w:space="0" w:color="auto"/>
                    <w:right w:val="single" w:sz="4" w:space="0" w:color="auto"/>
                  </w:tcBorders>
                  <w:shd w:val="clear" w:color="auto" w:fill="auto"/>
                  <w:vAlign w:val="center"/>
                  <w:hideMark/>
                </w:tcPr>
                <w:p w14:paraId="0F58E45B"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cabinetele de consiliere și asistență psihopedagogică/  multifuncțională, Centru Județean de Resurse și Asistență Educațională</w:t>
                  </w:r>
                </w:p>
              </w:tc>
              <w:tc>
                <w:tcPr>
                  <w:tcW w:w="1043" w:type="dxa"/>
                  <w:tcBorders>
                    <w:top w:val="nil"/>
                    <w:left w:val="nil"/>
                    <w:bottom w:val="single" w:sz="4" w:space="0" w:color="auto"/>
                    <w:right w:val="single" w:sz="4" w:space="0" w:color="auto"/>
                  </w:tcBorders>
                  <w:shd w:val="clear" w:color="auto" w:fill="auto"/>
                  <w:noWrap/>
                  <w:vAlign w:val="center"/>
                  <w:hideMark/>
                </w:tcPr>
                <w:p w14:paraId="603D2DC1"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17,815.00</w:t>
                  </w:r>
                </w:p>
              </w:tc>
              <w:tc>
                <w:tcPr>
                  <w:tcW w:w="1133" w:type="dxa"/>
                  <w:tcBorders>
                    <w:top w:val="nil"/>
                    <w:left w:val="nil"/>
                    <w:bottom w:val="single" w:sz="4" w:space="0" w:color="auto"/>
                    <w:right w:val="single" w:sz="4" w:space="0" w:color="auto"/>
                  </w:tcBorders>
                  <w:shd w:val="clear" w:color="auto" w:fill="auto"/>
                  <w:noWrap/>
                  <w:vAlign w:val="center"/>
                  <w:hideMark/>
                </w:tcPr>
                <w:p w14:paraId="261135E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22,345.00</w:t>
                  </w:r>
                </w:p>
              </w:tc>
              <w:tc>
                <w:tcPr>
                  <w:tcW w:w="1043" w:type="dxa"/>
                  <w:tcBorders>
                    <w:top w:val="nil"/>
                    <w:left w:val="nil"/>
                    <w:bottom w:val="single" w:sz="4" w:space="0" w:color="auto"/>
                    <w:right w:val="single" w:sz="4" w:space="0" w:color="auto"/>
                  </w:tcBorders>
                  <w:shd w:val="clear" w:color="auto" w:fill="auto"/>
                  <w:noWrap/>
                  <w:vAlign w:val="center"/>
                  <w:hideMark/>
                </w:tcPr>
                <w:p w14:paraId="7D4CE0B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4,530.00</w:t>
                  </w:r>
                </w:p>
              </w:tc>
              <w:tc>
                <w:tcPr>
                  <w:tcW w:w="1028" w:type="dxa"/>
                  <w:tcBorders>
                    <w:top w:val="nil"/>
                    <w:left w:val="nil"/>
                    <w:bottom w:val="single" w:sz="4" w:space="0" w:color="auto"/>
                    <w:right w:val="single" w:sz="4" w:space="0" w:color="auto"/>
                  </w:tcBorders>
                  <w:shd w:val="clear" w:color="auto" w:fill="auto"/>
                  <w:noWrap/>
                  <w:vAlign w:val="center"/>
                  <w:hideMark/>
                </w:tcPr>
                <w:p w14:paraId="0956910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5,390.70</w:t>
                  </w:r>
                </w:p>
              </w:tc>
              <w:tc>
                <w:tcPr>
                  <w:tcW w:w="2585" w:type="dxa"/>
                  <w:tcBorders>
                    <w:top w:val="nil"/>
                    <w:left w:val="nil"/>
                    <w:bottom w:val="single" w:sz="4" w:space="0" w:color="auto"/>
                    <w:right w:val="single" w:sz="4" w:space="0" w:color="auto"/>
                  </w:tcBorders>
                  <w:shd w:val="clear" w:color="auto" w:fill="auto"/>
                  <w:vAlign w:val="center"/>
                  <w:hideMark/>
                </w:tcPr>
                <w:p w14:paraId="5905547C"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24.02.2023 nu a fost depusă nici o ofertă.</w:t>
                  </w:r>
                </w:p>
              </w:tc>
            </w:tr>
            <w:tr w:rsidR="004A6658" w:rsidRPr="004A6658" w14:paraId="1F05EB8D" w14:textId="77777777" w:rsidTr="00F53D31">
              <w:trPr>
                <w:trHeight w:val="98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44B3029"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5</w:t>
                  </w:r>
                </w:p>
              </w:tc>
              <w:tc>
                <w:tcPr>
                  <w:tcW w:w="2721" w:type="dxa"/>
                  <w:tcBorders>
                    <w:top w:val="nil"/>
                    <w:left w:val="nil"/>
                    <w:bottom w:val="single" w:sz="4" w:space="0" w:color="auto"/>
                    <w:right w:val="single" w:sz="4" w:space="0" w:color="auto"/>
                  </w:tcBorders>
                  <w:shd w:val="clear" w:color="auto" w:fill="auto"/>
                  <w:vAlign w:val="center"/>
                  <w:hideMark/>
                </w:tcPr>
                <w:p w14:paraId="73834D8A" w14:textId="501133B6"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Materiale specifice pentru cbinetul de terapii specifice și ocupaționale pentru Liceul Tehnologic Special pentru Deficienți de Auz </w:t>
                  </w:r>
                </w:p>
              </w:tc>
              <w:tc>
                <w:tcPr>
                  <w:tcW w:w="1043" w:type="dxa"/>
                  <w:tcBorders>
                    <w:top w:val="nil"/>
                    <w:left w:val="nil"/>
                    <w:bottom w:val="single" w:sz="4" w:space="0" w:color="auto"/>
                    <w:right w:val="single" w:sz="4" w:space="0" w:color="auto"/>
                  </w:tcBorders>
                  <w:shd w:val="clear" w:color="auto" w:fill="auto"/>
                  <w:noWrap/>
                  <w:vAlign w:val="center"/>
                  <w:hideMark/>
                </w:tcPr>
                <w:p w14:paraId="0F428D43"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4,325.00</w:t>
                  </w:r>
                </w:p>
              </w:tc>
              <w:tc>
                <w:tcPr>
                  <w:tcW w:w="1133" w:type="dxa"/>
                  <w:tcBorders>
                    <w:top w:val="nil"/>
                    <w:left w:val="nil"/>
                    <w:bottom w:val="single" w:sz="4" w:space="0" w:color="auto"/>
                    <w:right w:val="single" w:sz="4" w:space="0" w:color="auto"/>
                  </w:tcBorders>
                  <w:shd w:val="clear" w:color="auto" w:fill="auto"/>
                  <w:noWrap/>
                  <w:vAlign w:val="center"/>
                  <w:hideMark/>
                </w:tcPr>
                <w:p w14:paraId="07320D0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8,065.00</w:t>
                  </w:r>
                </w:p>
              </w:tc>
              <w:tc>
                <w:tcPr>
                  <w:tcW w:w="1043" w:type="dxa"/>
                  <w:tcBorders>
                    <w:top w:val="nil"/>
                    <w:left w:val="nil"/>
                    <w:bottom w:val="single" w:sz="4" w:space="0" w:color="auto"/>
                    <w:right w:val="single" w:sz="4" w:space="0" w:color="auto"/>
                  </w:tcBorders>
                  <w:shd w:val="clear" w:color="auto" w:fill="auto"/>
                  <w:noWrap/>
                  <w:vAlign w:val="center"/>
                  <w:hideMark/>
                </w:tcPr>
                <w:p w14:paraId="26295B5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3,740.00</w:t>
                  </w:r>
                </w:p>
              </w:tc>
              <w:tc>
                <w:tcPr>
                  <w:tcW w:w="1028" w:type="dxa"/>
                  <w:tcBorders>
                    <w:top w:val="nil"/>
                    <w:left w:val="nil"/>
                    <w:bottom w:val="single" w:sz="4" w:space="0" w:color="auto"/>
                    <w:right w:val="single" w:sz="4" w:space="0" w:color="auto"/>
                  </w:tcBorders>
                  <w:shd w:val="clear" w:color="auto" w:fill="auto"/>
                  <w:noWrap/>
                  <w:vAlign w:val="center"/>
                  <w:hideMark/>
                </w:tcPr>
                <w:p w14:paraId="1BA1139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4,450.60</w:t>
                  </w:r>
                </w:p>
              </w:tc>
              <w:tc>
                <w:tcPr>
                  <w:tcW w:w="2585" w:type="dxa"/>
                  <w:tcBorders>
                    <w:top w:val="nil"/>
                    <w:left w:val="nil"/>
                    <w:bottom w:val="single" w:sz="4" w:space="0" w:color="auto"/>
                    <w:right w:val="single" w:sz="4" w:space="0" w:color="auto"/>
                  </w:tcBorders>
                  <w:shd w:val="clear" w:color="auto" w:fill="auto"/>
                  <w:vAlign w:val="center"/>
                  <w:hideMark/>
                </w:tcPr>
                <w:p w14:paraId="0D7A11B4"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08.04.2023 nu a fost depusă nici o ofertă.</w:t>
                  </w:r>
                </w:p>
              </w:tc>
            </w:tr>
            <w:tr w:rsidR="004A6658" w:rsidRPr="004A6658" w14:paraId="765DF153" w14:textId="77777777" w:rsidTr="00F53D31">
              <w:trPr>
                <w:trHeight w:val="156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412A4CCD"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6</w:t>
                  </w:r>
                </w:p>
              </w:tc>
              <w:tc>
                <w:tcPr>
                  <w:tcW w:w="2721" w:type="dxa"/>
                  <w:tcBorders>
                    <w:top w:val="nil"/>
                    <w:left w:val="nil"/>
                    <w:bottom w:val="single" w:sz="4" w:space="0" w:color="auto"/>
                    <w:right w:val="single" w:sz="4" w:space="0" w:color="auto"/>
                  </w:tcBorders>
                  <w:shd w:val="clear" w:color="auto" w:fill="auto"/>
                  <w:vAlign w:val="center"/>
                  <w:hideMark/>
                </w:tcPr>
                <w:p w14:paraId="0ED12061"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cabinetele de terapii specifice și de compensare TTL și psihopedagogic, Grădinița Specială Cluj-Napoca și cabinet consiliere psihopedagogică, Școala Gimnazială Specială Transilvania Baciu</w:t>
                  </w:r>
                </w:p>
              </w:tc>
              <w:tc>
                <w:tcPr>
                  <w:tcW w:w="1043" w:type="dxa"/>
                  <w:tcBorders>
                    <w:top w:val="nil"/>
                    <w:left w:val="nil"/>
                    <w:bottom w:val="single" w:sz="4" w:space="0" w:color="auto"/>
                    <w:right w:val="single" w:sz="4" w:space="0" w:color="auto"/>
                  </w:tcBorders>
                  <w:shd w:val="clear" w:color="auto" w:fill="auto"/>
                  <w:noWrap/>
                  <w:vAlign w:val="center"/>
                  <w:hideMark/>
                </w:tcPr>
                <w:p w14:paraId="07D3DCCB"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70,452.56</w:t>
                  </w:r>
                </w:p>
              </w:tc>
              <w:tc>
                <w:tcPr>
                  <w:tcW w:w="1133" w:type="dxa"/>
                  <w:tcBorders>
                    <w:top w:val="nil"/>
                    <w:left w:val="nil"/>
                    <w:bottom w:val="single" w:sz="4" w:space="0" w:color="auto"/>
                    <w:right w:val="single" w:sz="4" w:space="0" w:color="auto"/>
                  </w:tcBorders>
                  <w:shd w:val="clear" w:color="auto" w:fill="auto"/>
                  <w:noWrap/>
                  <w:vAlign w:val="center"/>
                  <w:hideMark/>
                </w:tcPr>
                <w:p w14:paraId="65CA0A0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97,671.00</w:t>
                  </w:r>
                </w:p>
              </w:tc>
              <w:tc>
                <w:tcPr>
                  <w:tcW w:w="1043" w:type="dxa"/>
                  <w:tcBorders>
                    <w:top w:val="nil"/>
                    <w:left w:val="nil"/>
                    <w:bottom w:val="single" w:sz="4" w:space="0" w:color="auto"/>
                    <w:right w:val="single" w:sz="4" w:space="0" w:color="auto"/>
                  </w:tcBorders>
                  <w:shd w:val="clear" w:color="auto" w:fill="auto"/>
                  <w:noWrap/>
                  <w:vAlign w:val="center"/>
                  <w:hideMark/>
                </w:tcPr>
                <w:p w14:paraId="12EF5D73"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27,218.44</w:t>
                  </w:r>
                </w:p>
              </w:tc>
              <w:tc>
                <w:tcPr>
                  <w:tcW w:w="1028" w:type="dxa"/>
                  <w:tcBorders>
                    <w:top w:val="nil"/>
                    <w:left w:val="nil"/>
                    <w:bottom w:val="single" w:sz="4" w:space="0" w:color="auto"/>
                    <w:right w:val="single" w:sz="4" w:space="0" w:color="auto"/>
                  </w:tcBorders>
                  <w:shd w:val="clear" w:color="auto" w:fill="auto"/>
                  <w:noWrap/>
                  <w:vAlign w:val="center"/>
                  <w:hideMark/>
                </w:tcPr>
                <w:p w14:paraId="03E0D36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32,389.94</w:t>
                  </w:r>
                </w:p>
              </w:tc>
              <w:tc>
                <w:tcPr>
                  <w:tcW w:w="2585" w:type="dxa"/>
                  <w:tcBorders>
                    <w:top w:val="nil"/>
                    <w:left w:val="nil"/>
                    <w:bottom w:val="single" w:sz="4" w:space="0" w:color="auto"/>
                    <w:right w:val="single" w:sz="4" w:space="0" w:color="auto"/>
                  </w:tcBorders>
                  <w:shd w:val="clear" w:color="auto" w:fill="auto"/>
                  <w:vAlign w:val="center"/>
                  <w:hideMark/>
                </w:tcPr>
                <w:p w14:paraId="6319F878"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05.03.2023 oferta depusă - propunerea financiară depășește valoarea estimată.</w:t>
                  </w:r>
                </w:p>
              </w:tc>
            </w:tr>
            <w:tr w:rsidR="004A6658" w:rsidRPr="004A6658" w14:paraId="0511ED08" w14:textId="77777777" w:rsidTr="004A6658">
              <w:trPr>
                <w:trHeight w:val="1106"/>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D000646"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7</w:t>
                  </w:r>
                </w:p>
              </w:tc>
              <w:tc>
                <w:tcPr>
                  <w:tcW w:w="2721" w:type="dxa"/>
                  <w:tcBorders>
                    <w:top w:val="nil"/>
                    <w:left w:val="nil"/>
                    <w:bottom w:val="single" w:sz="4" w:space="0" w:color="auto"/>
                    <w:right w:val="single" w:sz="4" w:space="0" w:color="auto"/>
                  </w:tcBorders>
                  <w:shd w:val="clear" w:color="auto" w:fill="auto"/>
                  <w:vAlign w:val="center"/>
                  <w:hideMark/>
                </w:tcPr>
                <w:p w14:paraId="54FD6E7D"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Achiziția de materiale specifice pentru sălile de sport și kinetoterapie pentru 9 unități școlare </w:t>
                  </w:r>
                </w:p>
              </w:tc>
              <w:tc>
                <w:tcPr>
                  <w:tcW w:w="1043" w:type="dxa"/>
                  <w:tcBorders>
                    <w:top w:val="nil"/>
                    <w:left w:val="nil"/>
                    <w:bottom w:val="single" w:sz="4" w:space="0" w:color="auto"/>
                    <w:right w:val="single" w:sz="4" w:space="0" w:color="auto"/>
                  </w:tcBorders>
                  <w:shd w:val="clear" w:color="auto" w:fill="auto"/>
                  <w:noWrap/>
                  <w:vAlign w:val="center"/>
                  <w:hideMark/>
                </w:tcPr>
                <w:p w14:paraId="1984A10E"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239,743.24</w:t>
                  </w:r>
                </w:p>
              </w:tc>
              <w:tc>
                <w:tcPr>
                  <w:tcW w:w="1133" w:type="dxa"/>
                  <w:tcBorders>
                    <w:top w:val="nil"/>
                    <w:left w:val="nil"/>
                    <w:bottom w:val="single" w:sz="4" w:space="0" w:color="auto"/>
                    <w:right w:val="single" w:sz="4" w:space="0" w:color="auto"/>
                  </w:tcBorders>
                  <w:shd w:val="clear" w:color="auto" w:fill="auto"/>
                  <w:noWrap/>
                  <w:vAlign w:val="center"/>
                  <w:hideMark/>
                </w:tcPr>
                <w:p w14:paraId="1023624B"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263,717.56</w:t>
                  </w:r>
                </w:p>
              </w:tc>
              <w:tc>
                <w:tcPr>
                  <w:tcW w:w="1043" w:type="dxa"/>
                  <w:tcBorders>
                    <w:top w:val="nil"/>
                    <w:left w:val="nil"/>
                    <w:bottom w:val="single" w:sz="4" w:space="0" w:color="auto"/>
                    <w:right w:val="single" w:sz="4" w:space="0" w:color="auto"/>
                  </w:tcBorders>
                  <w:shd w:val="clear" w:color="auto" w:fill="auto"/>
                  <w:noWrap/>
                  <w:vAlign w:val="center"/>
                  <w:hideMark/>
                </w:tcPr>
                <w:p w14:paraId="387E804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23,974.32</w:t>
                  </w:r>
                </w:p>
              </w:tc>
              <w:tc>
                <w:tcPr>
                  <w:tcW w:w="1028" w:type="dxa"/>
                  <w:tcBorders>
                    <w:top w:val="nil"/>
                    <w:left w:val="nil"/>
                    <w:bottom w:val="single" w:sz="4" w:space="0" w:color="auto"/>
                    <w:right w:val="single" w:sz="4" w:space="0" w:color="auto"/>
                  </w:tcBorders>
                  <w:shd w:val="clear" w:color="auto" w:fill="auto"/>
                  <w:noWrap/>
                  <w:vAlign w:val="center"/>
                  <w:hideMark/>
                </w:tcPr>
                <w:p w14:paraId="680D1EDA"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28,529.45</w:t>
                  </w:r>
                </w:p>
              </w:tc>
              <w:tc>
                <w:tcPr>
                  <w:tcW w:w="2585" w:type="dxa"/>
                  <w:tcBorders>
                    <w:top w:val="nil"/>
                    <w:left w:val="nil"/>
                    <w:bottom w:val="single" w:sz="4" w:space="0" w:color="auto"/>
                    <w:right w:val="single" w:sz="4" w:space="0" w:color="auto"/>
                  </w:tcBorders>
                  <w:shd w:val="clear" w:color="auto" w:fill="auto"/>
                  <w:vAlign w:val="center"/>
                  <w:hideMark/>
                </w:tcPr>
                <w:p w14:paraId="5A658E53"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pt-PT"/>
                    </w:rPr>
                  </w:pPr>
                  <w:r w:rsidRPr="004A6658">
                    <w:rPr>
                      <w:rFonts w:ascii="Montserrat Light" w:eastAsia="Times New Roman" w:hAnsi="Montserrat Light" w:cs="Times New Roman"/>
                      <w:color w:val="000000"/>
                      <w:sz w:val="16"/>
                      <w:szCs w:val="16"/>
                      <w:lang w:val="pt-PT"/>
                    </w:rPr>
                    <w:t>În cadrul procedurii de achizitie directă din data de 19.03.2023 oferta depusă - propunerea financiară depășește valoarea estimată.</w:t>
                  </w:r>
                </w:p>
              </w:tc>
            </w:tr>
            <w:tr w:rsidR="004A6658" w:rsidRPr="004A6658" w14:paraId="63B923FD" w14:textId="77777777" w:rsidTr="004A6658">
              <w:trPr>
                <w:trHeight w:val="83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BBF0E7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lastRenderedPageBreak/>
                    <w:t>8</w:t>
                  </w:r>
                </w:p>
              </w:tc>
              <w:tc>
                <w:tcPr>
                  <w:tcW w:w="2721" w:type="dxa"/>
                  <w:tcBorders>
                    <w:top w:val="nil"/>
                    <w:left w:val="nil"/>
                    <w:bottom w:val="single" w:sz="4" w:space="0" w:color="auto"/>
                    <w:right w:val="single" w:sz="4" w:space="0" w:color="auto"/>
                  </w:tcBorders>
                  <w:shd w:val="clear" w:color="auto" w:fill="auto"/>
                  <w:vAlign w:val="center"/>
                  <w:hideMark/>
                </w:tcPr>
                <w:p w14:paraId="0B99EA48"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atelierul de HORTICULTURĂ, Școala Profesională Specială Samus</w:t>
                  </w:r>
                </w:p>
              </w:tc>
              <w:tc>
                <w:tcPr>
                  <w:tcW w:w="1043" w:type="dxa"/>
                  <w:tcBorders>
                    <w:top w:val="nil"/>
                    <w:left w:val="nil"/>
                    <w:bottom w:val="single" w:sz="4" w:space="0" w:color="auto"/>
                    <w:right w:val="single" w:sz="4" w:space="0" w:color="auto"/>
                  </w:tcBorders>
                  <w:shd w:val="clear" w:color="auto" w:fill="auto"/>
                  <w:noWrap/>
                  <w:vAlign w:val="center"/>
                  <w:hideMark/>
                </w:tcPr>
                <w:p w14:paraId="2ABD8ED8"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8,937.17</w:t>
                  </w:r>
                </w:p>
              </w:tc>
              <w:tc>
                <w:tcPr>
                  <w:tcW w:w="1133" w:type="dxa"/>
                  <w:tcBorders>
                    <w:top w:val="nil"/>
                    <w:left w:val="nil"/>
                    <w:bottom w:val="single" w:sz="4" w:space="0" w:color="auto"/>
                    <w:right w:val="single" w:sz="4" w:space="0" w:color="auto"/>
                  </w:tcBorders>
                  <w:shd w:val="clear" w:color="auto" w:fill="auto"/>
                  <w:noWrap/>
                  <w:vAlign w:val="center"/>
                  <w:hideMark/>
                </w:tcPr>
                <w:p w14:paraId="451DC14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10,724.60</w:t>
                  </w:r>
                </w:p>
              </w:tc>
              <w:tc>
                <w:tcPr>
                  <w:tcW w:w="1043" w:type="dxa"/>
                  <w:tcBorders>
                    <w:top w:val="nil"/>
                    <w:left w:val="nil"/>
                    <w:bottom w:val="single" w:sz="4" w:space="0" w:color="auto"/>
                    <w:right w:val="single" w:sz="4" w:space="0" w:color="auto"/>
                  </w:tcBorders>
                  <w:shd w:val="clear" w:color="auto" w:fill="auto"/>
                  <w:noWrap/>
                  <w:vAlign w:val="center"/>
                  <w:hideMark/>
                </w:tcPr>
                <w:p w14:paraId="218C54E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1,787.43</w:t>
                  </w:r>
                </w:p>
              </w:tc>
              <w:tc>
                <w:tcPr>
                  <w:tcW w:w="1028" w:type="dxa"/>
                  <w:tcBorders>
                    <w:top w:val="nil"/>
                    <w:left w:val="nil"/>
                    <w:bottom w:val="single" w:sz="4" w:space="0" w:color="auto"/>
                    <w:right w:val="single" w:sz="4" w:space="0" w:color="auto"/>
                  </w:tcBorders>
                  <w:shd w:val="clear" w:color="auto" w:fill="auto"/>
                  <w:noWrap/>
                  <w:vAlign w:val="center"/>
                  <w:hideMark/>
                </w:tcPr>
                <w:p w14:paraId="1FA0E2EE"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2,127.05</w:t>
                  </w:r>
                </w:p>
              </w:tc>
              <w:tc>
                <w:tcPr>
                  <w:tcW w:w="2585" w:type="dxa"/>
                  <w:tcBorders>
                    <w:top w:val="nil"/>
                    <w:left w:val="nil"/>
                    <w:bottom w:val="single" w:sz="4" w:space="0" w:color="auto"/>
                    <w:right w:val="single" w:sz="4" w:space="0" w:color="auto"/>
                  </w:tcBorders>
                  <w:shd w:val="clear" w:color="auto" w:fill="auto"/>
                  <w:vAlign w:val="center"/>
                  <w:hideMark/>
                </w:tcPr>
                <w:p w14:paraId="7A2E77DC" w14:textId="13398A3E"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In urma derulării procedurii de achiziție directă din 10.04.2025 nu a fost depusa nici o oferta. </w:t>
                  </w:r>
                </w:p>
              </w:tc>
            </w:tr>
            <w:tr w:rsidR="004A6658" w:rsidRPr="004A6658" w14:paraId="2727A576" w14:textId="77777777" w:rsidTr="00F53D31">
              <w:trPr>
                <w:trHeight w:val="141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0A67E7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9</w:t>
                  </w:r>
                </w:p>
              </w:tc>
              <w:tc>
                <w:tcPr>
                  <w:tcW w:w="2721" w:type="dxa"/>
                  <w:tcBorders>
                    <w:top w:val="nil"/>
                    <w:left w:val="nil"/>
                    <w:bottom w:val="single" w:sz="4" w:space="0" w:color="auto"/>
                    <w:right w:val="single" w:sz="4" w:space="0" w:color="auto"/>
                  </w:tcBorders>
                  <w:shd w:val="clear" w:color="auto" w:fill="auto"/>
                  <w:vAlign w:val="center"/>
                  <w:hideMark/>
                </w:tcPr>
                <w:p w14:paraId="1E4FA2F5" w14:textId="1CBDA0CE"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cabinetele de terapii si programe de interventie și de asistență psihopedagogică și psihodiagnoză, ale Centrului Școlar pentru Educație Incluzivă Cluj-Napoca – 5 loturi</w:t>
                  </w:r>
                </w:p>
              </w:tc>
              <w:tc>
                <w:tcPr>
                  <w:tcW w:w="1043" w:type="dxa"/>
                  <w:tcBorders>
                    <w:top w:val="nil"/>
                    <w:left w:val="nil"/>
                    <w:bottom w:val="single" w:sz="4" w:space="0" w:color="auto"/>
                    <w:right w:val="single" w:sz="4" w:space="0" w:color="auto"/>
                  </w:tcBorders>
                  <w:shd w:val="clear" w:color="auto" w:fill="auto"/>
                  <w:noWrap/>
                  <w:vAlign w:val="center"/>
                  <w:hideMark/>
                </w:tcPr>
                <w:p w14:paraId="702B5C28"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48,822.69</w:t>
                  </w:r>
                </w:p>
              </w:tc>
              <w:tc>
                <w:tcPr>
                  <w:tcW w:w="1133" w:type="dxa"/>
                  <w:tcBorders>
                    <w:top w:val="nil"/>
                    <w:left w:val="nil"/>
                    <w:bottom w:val="single" w:sz="4" w:space="0" w:color="auto"/>
                    <w:right w:val="single" w:sz="4" w:space="0" w:color="auto"/>
                  </w:tcBorders>
                  <w:shd w:val="clear" w:color="auto" w:fill="auto"/>
                  <w:noWrap/>
                  <w:vAlign w:val="center"/>
                  <w:hideMark/>
                </w:tcPr>
                <w:p w14:paraId="4A7B4B7D"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58,587.23</w:t>
                  </w:r>
                </w:p>
              </w:tc>
              <w:tc>
                <w:tcPr>
                  <w:tcW w:w="1043" w:type="dxa"/>
                  <w:tcBorders>
                    <w:top w:val="nil"/>
                    <w:left w:val="nil"/>
                    <w:bottom w:val="single" w:sz="4" w:space="0" w:color="auto"/>
                    <w:right w:val="single" w:sz="4" w:space="0" w:color="auto"/>
                  </w:tcBorders>
                  <w:shd w:val="clear" w:color="auto" w:fill="auto"/>
                  <w:noWrap/>
                  <w:vAlign w:val="center"/>
                  <w:hideMark/>
                </w:tcPr>
                <w:p w14:paraId="770BD60B"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9,764.54</w:t>
                  </w:r>
                </w:p>
              </w:tc>
              <w:tc>
                <w:tcPr>
                  <w:tcW w:w="1028" w:type="dxa"/>
                  <w:tcBorders>
                    <w:top w:val="nil"/>
                    <w:left w:val="nil"/>
                    <w:bottom w:val="single" w:sz="4" w:space="0" w:color="auto"/>
                    <w:right w:val="single" w:sz="4" w:space="0" w:color="auto"/>
                  </w:tcBorders>
                  <w:shd w:val="clear" w:color="auto" w:fill="auto"/>
                  <w:noWrap/>
                  <w:vAlign w:val="center"/>
                  <w:hideMark/>
                </w:tcPr>
                <w:p w14:paraId="1C1F69D2"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11,619.80</w:t>
                  </w:r>
                </w:p>
              </w:tc>
              <w:tc>
                <w:tcPr>
                  <w:tcW w:w="2585" w:type="dxa"/>
                  <w:tcBorders>
                    <w:top w:val="nil"/>
                    <w:left w:val="nil"/>
                    <w:bottom w:val="single" w:sz="4" w:space="0" w:color="auto"/>
                    <w:right w:val="single" w:sz="4" w:space="0" w:color="auto"/>
                  </w:tcBorders>
                  <w:shd w:val="clear" w:color="auto" w:fill="auto"/>
                  <w:vAlign w:val="center"/>
                  <w:hideMark/>
                </w:tcPr>
                <w:p w14:paraId="7C2B60A5" w14:textId="64DD274C"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In urma derulării procedurii de achiziție directă din 08.04.2025 nu a fost depusa nici o oferta. </w:t>
                  </w:r>
                </w:p>
              </w:tc>
            </w:tr>
            <w:tr w:rsidR="004A6658" w:rsidRPr="004A6658" w14:paraId="7EC9D302" w14:textId="77777777" w:rsidTr="00F53D31">
              <w:trPr>
                <w:trHeight w:val="112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37035BB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10</w:t>
                  </w:r>
                </w:p>
              </w:tc>
              <w:tc>
                <w:tcPr>
                  <w:tcW w:w="2721" w:type="dxa"/>
                  <w:tcBorders>
                    <w:top w:val="nil"/>
                    <w:left w:val="nil"/>
                    <w:bottom w:val="single" w:sz="4" w:space="0" w:color="auto"/>
                    <w:right w:val="single" w:sz="4" w:space="0" w:color="auto"/>
                  </w:tcBorders>
                  <w:shd w:val="clear" w:color="auto" w:fill="auto"/>
                  <w:vAlign w:val="center"/>
                  <w:hideMark/>
                </w:tcPr>
                <w:p w14:paraId="16E31A29"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Dotări - echipamente de telecomunicații, diverse tipuri de echipamente computerizate (TIC) a cabinetelor/atelierelor școlare, sălilor de sport și a laboratoarelor (lot 1)</w:t>
                  </w:r>
                </w:p>
              </w:tc>
              <w:tc>
                <w:tcPr>
                  <w:tcW w:w="1043" w:type="dxa"/>
                  <w:tcBorders>
                    <w:top w:val="nil"/>
                    <w:left w:val="nil"/>
                    <w:bottom w:val="single" w:sz="4" w:space="0" w:color="auto"/>
                    <w:right w:val="single" w:sz="4" w:space="0" w:color="auto"/>
                  </w:tcBorders>
                  <w:shd w:val="clear" w:color="auto" w:fill="auto"/>
                  <w:noWrap/>
                  <w:vAlign w:val="center"/>
                  <w:hideMark/>
                </w:tcPr>
                <w:p w14:paraId="216F48B9"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137,555.74</w:t>
                  </w:r>
                </w:p>
              </w:tc>
              <w:tc>
                <w:tcPr>
                  <w:tcW w:w="1133" w:type="dxa"/>
                  <w:tcBorders>
                    <w:top w:val="nil"/>
                    <w:left w:val="nil"/>
                    <w:bottom w:val="single" w:sz="4" w:space="0" w:color="auto"/>
                    <w:right w:val="single" w:sz="4" w:space="0" w:color="auto"/>
                  </w:tcBorders>
                  <w:shd w:val="clear" w:color="auto" w:fill="auto"/>
                  <w:noWrap/>
                  <w:vAlign w:val="center"/>
                  <w:hideMark/>
                </w:tcPr>
                <w:p w14:paraId="4545B307"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182,492.48</w:t>
                  </w:r>
                </w:p>
              </w:tc>
              <w:tc>
                <w:tcPr>
                  <w:tcW w:w="1043" w:type="dxa"/>
                  <w:tcBorders>
                    <w:top w:val="nil"/>
                    <w:left w:val="nil"/>
                    <w:bottom w:val="single" w:sz="4" w:space="0" w:color="auto"/>
                    <w:right w:val="single" w:sz="4" w:space="0" w:color="auto"/>
                  </w:tcBorders>
                  <w:shd w:val="clear" w:color="auto" w:fill="auto"/>
                  <w:noWrap/>
                  <w:vAlign w:val="center"/>
                  <w:hideMark/>
                </w:tcPr>
                <w:p w14:paraId="1DF1FAD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44,936.74</w:t>
                  </w:r>
                </w:p>
              </w:tc>
              <w:tc>
                <w:tcPr>
                  <w:tcW w:w="1028" w:type="dxa"/>
                  <w:tcBorders>
                    <w:top w:val="nil"/>
                    <w:left w:val="nil"/>
                    <w:bottom w:val="single" w:sz="4" w:space="0" w:color="auto"/>
                    <w:right w:val="single" w:sz="4" w:space="0" w:color="auto"/>
                  </w:tcBorders>
                  <w:shd w:val="clear" w:color="auto" w:fill="auto"/>
                  <w:noWrap/>
                  <w:vAlign w:val="center"/>
                  <w:hideMark/>
                </w:tcPr>
                <w:p w14:paraId="673202FE"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53,474.72</w:t>
                  </w:r>
                </w:p>
              </w:tc>
              <w:tc>
                <w:tcPr>
                  <w:tcW w:w="2585" w:type="dxa"/>
                  <w:tcBorders>
                    <w:top w:val="nil"/>
                    <w:left w:val="nil"/>
                    <w:bottom w:val="single" w:sz="4" w:space="0" w:color="auto"/>
                    <w:right w:val="single" w:sz="4" w:space="0" w:color="auto"/>
                  </w:tcBorders>
                  <w:shd w:val="clear" w:color="auto" w:fill="auto"/>
                  <w:vAlign w:val="center"/>
                  <w:hideMark/>
                </w:tcPr>
                <w:p w14:paraId="04A9BD24"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In urma derulării procedurii de licitație deschisă din 09.01.2025, respectiv 04.04.2025 nu a fost depusă nici o ofertă.</w:t>
                  </w:r>
                </w:p>
              </w:tc>
            </w:tr>
            <w:tr w:rsidR="004A6658" w:rsidRPr="004A6658" w14:paraId="0A4015A7" w14:textId="77777777" w:rsidTr="00F53D31">
              <w:trPr>
                <w:trHeight w:val="80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1FB0F821"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11</w:t>
                  </w:r>
                </w:p>
              </w:tc>
              <w:tc>
                <w:tcPr>
                  <w:tcW w:w="2721" w:type="dxa"/>
                  <w:tcBorders>
                    <w:top w:val="nil"/>
                    <w:left w:val="nil"/>
                    <w:bottom w:val="single" w:sz="4" w:space="0" w:color="auto"/>
                    <w:right w:val="single" w:sz="4" w:space="0" w:color="auto"/>
                  </w:tcBorders>
                  <w:shd w:val="clear" w:color="auto" w:fill="auto"/>
                  <w:vAlign w:val="center"/>
                  <w:hideMark/>
                </w:tcPr>
                <w:p w14:paraId="632BBBF7"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Dotări - echipamente TIC a cabinetelor/ atelierelor școlare, sălilor de sport și a laboratoarelor (lot 3, si lot 4)</w:t>
                  </w:r>
                </w:p>
              </w:tc>
              <w:tc>
                <w:tcPr>
                  <w:tcW w:w="1043" w:type="dxa"/>
                  <w:tcBorders>
                    <w:top w:val="nil"/>
                    <w:left w:val="nil"/>
                    <w:bottom w:val="single" w:sz="4" w:space="0" w:color="auto"/>
                    <w:right w:val="single" w:sz="4" w:space="0" w:color="auto"/>
                  </w:tcBorders>
                  <w:shd w:val="clear" w:color="auto" w:fill="auto"/>
                  <w:noWrap/>
                  <w:vAlign w:val="center"/>
                  <w:hideMark/>
                </w:tcPr>
                <w:p w14:paraId="1FD6D27E"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57,598.86</w:t>
                  </w:r>
                </w:p>
              </w:tc>
              <w:tc>
                <w:tcPr>
                  <w:tcW w:w="1133" w:type="dxa"/>
                  <w:tcBorders>
                    <w:top w:val="nil"/>
                    <w:left w:val="nil"/>
                    <w:bottom w:val="single" w:sz="4" w:space="0" w:color="auto"/>
                    <w:right w:val="single" w:sz="4" w:space="0" w:color="auto"/>
                  </w:tcBorders>
                  <w:shd w:val="clear" w:color="auto" w:fill="auto"/>
                  <w:noWrap/>
                  <w:vAlign w:val="center"/>
                  <w:hideMark/>
                </w:tcPr>
                <w:p w14:paraId="0F55E47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69,118.63</w:t>
                  </w:r>
                </w:p>
              </w:tc>
              <w:tc>
                <w:tcPr>
                  <w:tcW w:w="1043" w:type="dxa"/>
                  <w:tcBorders>
                    <w:top w:val="nil"/>
                    <w:left w:val="nil"/>
                    <w:bottom w:val="single" w:sz="4" w:space="0" w:color="auto"/>
                    <w:right w:val="single" w:sz="4" w:space="0" w:color="auto"/>
                  </w:tcBorders>
                  <w:shd w:val="clear" w:color="auto" w:fill="auto"/>
                  <w:noWrap/>
                  <w:vAlign w:val="center"/>
                  <w:hideMark/>
                </w:tcPr>
                <w:p w14:paraId="6D2BA2DE"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11,519.77</w:t>
                  </w:r>
                </w:p>
              </w:tc>
              <w:tc>
                <w:tcPr>
                  <w:tcW w:w="1028" w:type="dxa"/>
                  <w:tcBorders>
                    <w:top w:val="nil"/>
                    <w:left w:val="nil"/>
                    <w:bottom w:val="single" w:sz="4" w:space="0" w:color="auto"/>
                    <w:right w:val="single" w:sz="4" w:space="0" w:color="auto"/>
                  </w:tcBorders>
                  <w:shd w:val="clear" w:color="auto" w:fill="auto"/>
                  <w:noWrap/>
                  <w:vAlign w:val="center"/>
                  <w:hideMark/>
                </w:tcPr>
                <w:p w14:paraId="3E140A78"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13,708.53</w:t>
                  </w:r>
                </w:p>
              </w:tc>
              <w:tc>
                <w:tcPr>
                  <w:tcW w:w="2585" w:type="dxa"/>
                  <w:tcBorders>
                    <w:top w:val="nil"/>
                    <w:left w:val="nil"/>
                    <w:bottom w:val="single" w:sz="4" w:space="0" w:color="auto"/>
                    <w:right w:val="single" w:sz="4" w:space="0" w:color="auto"/>
                  </w:tcBorders>
                  <w:shd w:val="clear" w:color="auto" w:fill="auto"/>
                  <w:vAlign w:val="center"/>
                  <w:hideMark/>
                </w:tcPr>
                <w:p w14:paraId="21E2861F"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In urma derulării procedurii de licitație deschisă din14.01.2025 nu a fost depusă nici o ofertă.</w:t>
                  </w:r>
                </w:p>
              </w:tc>
            </w:tr>
            <w:tr w:rsidR="004A6658" w:rsidRPr="004A6658" w14:paraId="10EA1B22" w14:textId="77777777" w:rsidTr="00F53D31">
              <w:trPr>
                <w:trHeight w:val="96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578B5898"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12</w:t>
                  </w:r>
                </w:p>
              </w:tc>
              <w:tc>
                <w:tcPr>
                  <w:tcW w:w="2721" w:type="dxa"/>
                  <w:tcBorders>
                    <w:top w:val="nil"/>
                    <w:left w:val="nil"/>
                    <w:bottom w:val="single" w:sz="4" w:space="0" w:color="auto"/>
                    <w:right w:val="single" w:sz="4" w:space="0" w:color="auto"/>
                  </w:tcBorders>
                  <w:shd w:val="clear" w:color="auto" w:fill="auto"/>
                  <w:vAlign w:val="center"/>
                  <w:hideMark/>
                </w:tcPr>
                <w:p w14:paraId="17D2B083" w14:textId="45CB1330"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Materiale specifice pentru cabinetul de consilere/asistență psihopedagogică, Școala Gimnazială pentru deficienți de auz KOZMUTZA FLORA</w:t>
                  </w:r>
                </w:p>
              </w:tc>
              <w:tc>
                <w:tcPr>
                  <w:tcW w:w="1043" w:type="dxa"/>
                  <w:tcBorders>
                    <w:top w:val="nil"/>
                    <w:left w:val="nil"/>
                    <w:bottom w:val="single" w:sz="4" w:space="0" w:color="auto"/>
                    <w:right w:val="single" w:sz="4" w:space="0" w:color="auto"/>
                  </w:tcBorders>
                  <w:shd w:val="clear" w:color="auto" w:fill="auto"/>
                  <w:noWrap/>
                  <w:vAlign w:val="center"/>
                  <w:hideMark/>
                </w:tcPr>
                <w:p w14:paraId="08CA5DA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13,468.91</w:t>
                  </w:r>
                </w:p>
              </w:tc>
              <w:tc>
                <w:tcPr>
                  <w:tcW w:w="1133" w:type="dxa"/>
                  <w:tcBorders>
                    <w:top w:val="nil"/>
                    <w:left w:val="nil"/>
                    <w:bottom w:val="single" w:sz="4" w:space="0" w:color="auto"/>
                    <w:right w:val="single" w:sz="4" w:space="0" w:color="auto"/>
                  </w:tcBorders>
                  <w:shd w:val="clear" w:color="auto" w:fill="auto"/>
                  <w:noWrap/>
                  <w:vAlign w:val="center"/>
                  <w:hideMark/>
                </w:tcPr>
                <w:p w14:paraId="5677446D"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16,162.69</w:t>
                  </w:r>
                </w:p>
              </w:tc>
              <w:tc>
                <w:tcPr>
                  <w:tcW w:w="1043" w:type="dxa"/>
                  <w:tcBorders>
                    <w:top w:val="nil"/>
                    <w:left w:val="nil"/>
                    <w:bottom w:val="single" w:sz="4" w:space="0" w:color="auto"/>
                    <w:right w:val="single" w:sz="4" w:space="0" w:color="auto"/>
                  </w:tcBorders>
                  <w:shd w:val="clear" w:color="auto" w:fill="auto"/>
                  <w:noWrap/>
                  <w:vAlign w:val="center"/>
                  <w:hideMark/>
                </w:tcPr>
                <w:p w14:paraId="3889005C"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2,693.78</w:t>
                  </w:r>
                </w:p>
              </w:tc>
              <w:tc>
                <w:tcPr>
                  <w:tcW w:w="1028" w:type="dxa"/>
                  <w:tcBorders>
                    <w:top w:val="nil"/>
                    <w:left w:val="nil"/>
                    <w:bottom w:val="single" w:sz="4" w:space="0" w:color="auto"/>
                    <w:right w:val="single" w:sz="4" w:space="0" w:color="auto"/>
                  </w:tcBorders>
                  <w:shd w:val="clear" w:color="auto" w:fill="auto"/>
                  <w:noWrap/>
                  <w:vAlign w:val="center"/>
                  <w:hideMark/>
                </w:tcPr>
                <w:p w14:paraId="7ADF9F7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3,205.60</w:t>
                  </w:r>
                </w:p>
              </w:tc>
              <w:tc>
                <w:tcPr>
                  <w:tcW w:w="2585" w:type="dxa"/>
                  <w:tcBorders>
                    <w:top w:val="nil"/>
                    <w:left w:val="nil"/>
                    <w:bottom w:val="single" w:sz="4" w:space="0" w:color="auto"/>
                    <w:right w:val="single" w:sz="4" w:space="0" w:color="auto"/>
                  </w:tcBorders>
                  <w:shd w:val="clear" w:color="auto" w:fill="auto"/>
                  <w:vAlign w:val="center"/>
                  <w:hideMark/>
                </w:tcPr>
                <w:p w14:paraId="6FF4799B" w14:textId="5A20694B"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În urma prospectării pieței s-a constatat că valoarea estimată este sub valoarea prțului pielei. </w:t>
                  </w:r>
                </w:p>
              </w:tc>
            </w:tr>
            <w:tr w:rsidR="004A6658" w:rsidRPr="004A6658" w14:paraId="6BF13892" w14:textId="77777777" w:rsidTr="00F53D31">
              <w:trPr>
                <w:trHeight w:val="126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01FA984"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w:t>
                  </w:r>
                </w:p>
              </w:tc>
              <w:tc>
                <w:tcPr>
                  <w:tcW w:w="2721" w:type="dxa"/>
                  <w:tcBorders>
                    <w:top w:val="nil"/>
                    <w:left w:val="nil"/>
                    <w:bottom w:val="single" w:sz="4" w:space="0" w:color="auto"/>
                    <w:right w:val="single" w:sz="4" w:space="0" w:color="auto"/>
                  </w:tcBorders>
                  <w:shd w:val="clear" w:color="auto" w:fill="auto"/>
                  <w:vAlign w:val="center"/>
                  <w:hideMark/>
                </w:tcPr>
                <w:p w14:paraId="59B6EF57" w14:textId="77777777"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Achiziția de dotări - mobilier pentru sălile de laboratoare și cabinete </w:t>
                  </w:r>
                </w:p>
              </w:tc>
              <w:tc>
                <w:tcPr>
                  <w:tcW w:w="1043" w:type="dxa"/>
                  <w:tcBorders>
                    <w:top w:val="nil"/>
                    <w:left w:val="nil"/>
                    <w:bottom w:val="single" w:sz="4" w:space="0" w:color="auto"/>
                    <w:right w:val="single" w:sz="4" w:space="0" w:color="auto"/>
                  </w:tcBorders>
                  <w:shd w:val="clear" w:color="auto" w:fill="auto"/>
                  <w:noWrap/>
                  <w:vAlign w:val="center"/>
                  <w:hideMark/>
                </w:tcPr>
                <w:p w14:paraId="5A08B3E6"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109,306.82</w:t>
                  </w:r>
                </w:p>
              </w:tc>
              <w:tc>
                <w:tcPr>
                  <w:tcW w:w="1133" w:type="dxa"/>
                  <w:tcBorders>
                    <w:top w:val="nil"/>
                    <w:left w:val="nil"/>
                    <w:bottom w:val="single" w:sz="4" w:space="0" w:color="auto"/>
                    <w:right w:val="single" w:sz="4" w:space="0" w:color="auto"/>
                  </w:tcBorders>
                  <w:shd w:val="clear" w:color="auto" w:fill="auto"/>
                  <w:noWrap/>
                  <w:vAlign w:val="center"/>
                  <w:hideMark/>
                </w:tcPr>
                <w:p w14:paraId="1AEA57DF"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131,168.18</w:t>
                  </w:r>
                </w:p>
              </w:tc>
              <w:tc>
                <w:tcPr>
                  <w:tcW w:w="1043" w:type="dxa"/>
                  <w:tcBorders>
                    <w:top w:val="nil"/>
                    <w:left w:val="nil"/>
                    <w:bottom w:val="single" w:sz="4" w:space="0" w:color="auto"/>
                    <w:right w:val="single" w:sz="4" w:space="0" w:color="auto"/>
                  </w:tcBorders>
                  <w:shd w:val="clear" w:color="auto" w:fill="auto"/>
                  <w:noWrap/>
                  <w:vAlign w:val="center"/>
                  <w:hideMark/>
                </w:tcPr>
                <w:p w14:paraId="2B39CD45"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21,861.36</w:t>
                  </w:r>
                </w:p>
              </w:tc>
              <w:tc>
                <w:tcPr>
                  <w:tcW w:w="1028" w:type="dxa"/>
                  <w:tcBorders>
                    <w:top w:val="nil"/>
                    <w:left w:val="nil"/>
                    <w:bottom w:val="single" w:sz="4" w:space="0" w:color="auto"/>
                    <w:right w:val="single" w:sz="4" w:space="0" w:color="auto"/>
                  </w:tcBorders>
                  <w:shd w:val="clear" w:color="auto" w:fill="auto"/>
                  <w:noWrap/>
                  <w:vAlign w:val="center"/>
                  <w:hideMark/>
                </w:tcPr>
                <w:p w14:paraId="63849FF0" w14:textId="77777777" w:rsidR="004A6658" w:rsidRPr="004A6658" w:rsidRDefault="004A6658" w:rsidP="004A6658">
                  <w:pPr>
                    <w:spacing w:after="0" w:line="240" w:lineRule="auto"/>
                    <w:jc w:val="center"/>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26,015.02</w:t>
                  </w:r>
                </w:p>
              </w:tc>
              <w:tc>
                <w:tcPr>
                  <w:tcW w:w="2585" w:type="dxa"/>
                  <w:tcBorders>
                    <w:top w:val="nil"/>
                    <w:left w:val="nil"/>
                    <w:bottom w:val="single" w:sz="4" w:space="0" w:color="auto"/>
                    <w:right w:val="single" w:sz="4" w:space="0" w:color="auto"/>
                  </w:tcBorders>
                  <w:shd w:val="clear" w:color="auto" w:fill="auto"/>
                  <w:vAlign w:val="center"/>
                  <w:hideMark/>
                </w:tcPr>
                <w:p w14:paraId="71F8AC27" w14:textId="42DE02DB" w:rsidR="004A6658" w:rsidRPr="004A6658" w:rsidRDefault="004A6658" w:rsidP="004A6658">
                  <w:pPr>
                    <w:spacing w:after="0" w:line="240" w:lineRule="auto"/>
                    <w:jc w:val="both"/>
                    <w:rPr>
                      <w:rFonts w:ascii="Montserrat Light" w:eastAsia="Times New Roman" w:hAnsi="Montserrat Light" w:cs="Times New Roman"/>
                      <w:color w:val="000000"/>
                      <w:sz w:val="16"/>
                      <w:szCs w:val="16"/>
                      <w:lang w:val="en-US"/>
                    </w:rPr>
                  </w:pPr>
                  <w:r w:rsidRPr="004A6658">
                    <w:rPr>
                      <w:rFonts w:ascii="Montserrat Light" w:eastAsia="Times New Roman" w:hAnsi="Montserrat Light" w:cs="Times New Roman"/>
                      <w:color w:val="000000"/>
                      <w:sz w:val="16"/>
                      <w:szCs w:val="16"/>
                      <w:lang w:val="en-US"/>
                    </w:rPr>
                    <w:t xml:space="preserve">In urma derulării procedurii de licitație deschisă din 25.11.2024 oferta depusă pentru lotul 1 a fost respinsă (furnizorul nu a răspuns la solicitarea de clarificări). </w:t>
                  </w:r>
                </w:p>
              </w:tc>
            </w:tr>
            <w:tr w:rsidR="004A6658" w:rsidRPr="004A6658" w14:paraId="727BB57A" w14:textId="77777777" w:rsidTr="004A6658">
              <w:trPr>
                <w:trHeight w:val="83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2014222A"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14</w:t>
                  </w:r>
                </w:p>
              </w:tc>
              <w:tc>
                <w:tcPr>
                  <w:tcW w:w="2721" w:type="dxa"/>
                  <w:tcBorders>
                    <w:top w:val="nil"/>
                    <w:left w:val="nil"/>
                    <w:bottom w:val="single" w:sz="4" w:space="0" w:color="auto"/>
                    <w:right w:val="single" w:sz="4" w:space="0" w:color="auto"/>
                  </w:tcBorders>
                  <w:shd w:val="clear" w:color="auto" w:fill="auto"/>
                  <w:vAlign w:val="center"/>
                  <w:hideMark/>
                </w:tcPr>
                <w:p w14:paraId="3F6F791A" w14:textId="533608D7" w:rsidR="004A6658" w:rsidRPr="00EA78D1" w:rsidRDefault="004A6658" w:rsidP="004A6658">
                  <w:pPr>
                    <w:spacing w:after="0" w:line="240" w:lineRule="auto"/>
                    <w:jc w:val="both"/>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xml:space="preserve">Dotarea sălilor de clasă cu MATERIALE DIDACTICE - 5 LOTURI </w:t>
                  </w:r>
                </w:p>
              </w:tc>
              <w:tc>
                <w:tcPr>
                  <w:tcW w:w="1043" w:type="dxa"/>
                  <w:tcBorders>
                    <w:top w:val="nil"/>
                    <w:left w:val="nil"/>
                    <w:bottom w:val="single" w:sz="4" w:space="0" w:color="auto"/>
                    <w:right w:val="single" w:sz="4" w:space="0" w:color="auto"/>
                  </w:tcBorders>
                  <w:shd w:val="clear" w:color="auto" w:fill="auto"/>
                  <w:noWrap/>
                  <w:vAlign w:val="center"/>
                  <w:hideMark/>
                </w:tcPr>
                <w:p w14:paraId="3285BE1A"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189,001.63</w:t>
                  </w:r>
                </w:p>
              </w:tc>
              <w:tc>
                <w:tcPr>
                  <w:tcW w:w="1133" w:type="dxa"/>
                  <w:tcBorders>
                    <w:top w:val="nil"/>
                    <w:left w:val="nil"/>
                    <w:bottom w:val="single" w:sz="4" w:space="0" w:color="auto"/>
                    <w:right w:val="single" w:sz="4" w:space="0" w:color="auto"/>
                  </w:tcBorders>
                  <w:shd w:val="clear" w:color="auto" w:fill="auto"/>
                  <w:noWrap/>
                  <w:vAlign w:val="center"/>
                  <w:hideMark/>
                </w:tcPr>
                <w:p w14:paraId="4FDAB540"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252,728.70</w:t>
                  </w:r>
                </w:p>
              </w:tc>
              <w:tc>
                <w:tcPr>
                  <w:tcW w:w="1043" w:type="dxa"/>
                  <w:tcBorders>
                    <w:top w:val="nil"/>
                    <w:left w:val="nil"/>
                    <w:bottom w:val="single" w:sz="4" w:space="0" w:color="auto"/>
                    <w:right w:val="single" w:sz="4" w:space="0" w:color="auto"/>
                  </w:tcBorders>
                  <w:shd w:val="clear" w:color="auto" w:fill="auto"/>
                  <w:noWrap/>
                  <w:vAlign w:val="center"/>
                  <w:hideMark/>
                </w:tcPr>
                <w:p w14:paraId="14682EDF"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63,727.07</w:t>
                  </w:r>
                </w:p>
              </w:tc>
              <w:tc>
                <w:tcPr>
                  <w:tcW w:w="1028" w:type="dxa"/>
                  <w:tcBorders>
                    <w:top w:val="nil"/>
                    <w:left w:val="nil"/>
                    <w:bottom w:val="single" w:sz="4" w:space="0" w:color="auto"/>
                    <w:right w:val="single" w:sz="4" w:space="0" w:color="auto"/>
                  </w:tcBorders>
                  <w:shd w:val="clear" w:color="auto" w:fill="auto"/>
                  <w:noWrap/>
                  <w:vAlign w:val="center"/>
                  <w:hideMark/>
                </w:tcPr>
                <w:p w14:paraId="7BDAD396"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75,835.21</w:t>
                  </w:r>
                </w:p>
              </w:tc>
              <w:tc>
                <w:tcPr>
                  <w:tcW w:w="2585" w:type="dxa"/>
                  <w:tcBorders>
                    <w:top w:val="nil"/>
                    <w:left w:val="nil"/>
                    <w:bottom w:val="single" w:sz="4" w:space="0" w:color="auto"/>
                    <w:right w:val="single" w:sz="4" w:space="0" w:color="auto"/>
                  </w:tcBorders>
                  <w:shd w:val="clear" w:color="auto" w:fill="auto"/>
                  <w:vAlign w:val="center"/>
                  <w:hideMark/>
                </w:tcPr>
                <w:p w14:paraId="14F412A3" w14:textId="28744501" w:rsidR="004A6658" w:rsidRPr="00EA78D1" w:rsidRDefault="004A6658" w:rsidP="004A6658">
                  <w:pPr>
                    <w:spacing w:after="0" w:line="240" w:lineRule="auto"/>
                    <w:jc w:val="both"/>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xml:space="preserve">In urma derulării procedurii de achiziție directă din 02.04.2025 nu a fost depusa nici o oferta. </w:t>
                  </w:r>
                </w:p>
              </w:tc>
            </w:tr>
            <w:tr w:rsidR="004A6658" w:rsidRPr="004A6658" w14:paraId="36CA38F0" w14:textId="77777777" w:rsidTr="004A6658">
              <w:trPr>
                <w:trHeight w:val="284"/>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0EEE075A" w14:textId="77777777" w:rsidR="004A6658" w:rsidRPr="00EA78D1" w:rsidRDefault="004A6658" w:rsidP="004A6658">
                  <w:pPr>
                    <w:spacing w:after="0" w:line="240" w:lineRule="auto"/>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w:t>
                  </w:r>
                </w:p>
              </w:tc>
              <w:tc>
                <w:tcPr>
                  <w:tcW w:w="2721" w:type="dxa"/>
                  <w:tcBorders>
                    <w:top w:val="nil"/>
                    <w:left w:val="nil"/>
                    <w:bottom w:val="single" w:sz="4" w:space="0" w:color="auto"/>
                    <w:right w:val="single" w:sz="4" w:space="0" w:color="auto"/>
                  </w:tcBorders>
                  <w:shd w:val="clear" w:color="auto" w:fill="auto"/>
                  <w:noWrap/>
                  <w:vAlign w:val="center"/>
                  <w:hideMark/>
                </w:tcPr>
                <w:p w14:paraId="5C9CCF40" w14:textId="77777777" w:rsidR="004A6658" w:rsidRPr="00EA78D1" w:rsidRDefault="004A6658" w:rsidP="004A6658">
                  <w:pPr>
                    <w:spacing w:after="0" w:line="240" w:lineRule="auto"/>
                    <w:jc w:val="both"/>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TOTAL</w:t>
                  </w:r>
                </w:p>
              </w:tc>
              <w:tc>
                <w:tcPr>
                  <w:tcW w:w="1043" w:type="dxa"/>
                  <w:tcBorders>
                    <w:top w:val="nil"/>
                    <w:left w:val="nil"/>
                    <w:bottom w:val="single" w:sz="4" w:space="0" w:color="auto"/>
                    <w:right w:val="single" w:sz="4" w:space="0" w:color="auto"/>
                  </w:tcBorders>
                  <w:shd w:val="clear" w:color="auto" w:fill="auto"/>
                  <w:noWrap/>
                  <w:vAlign w:val="center"/>
                  <w:hideMark/>
                </w:tcPr>
                <w:p w14:paraId="06C7B600"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w:t>
                  </w:r>
                </w:p>
              </w:tc>
              <w:tc>
                <w:tcPr>
                  <w:tcW w:w="1133" w:type="dxa"/>
                  <w:tcBorders>
                    <w:top w:val="nil"/>
                    <w:left w:val="nil"/>
                    <w:bottom w:val="single" w:sz="4" w:space="0" w:color="auto"/>
                    <w:right w:val="single" w:sz="4" w:space="0" w:color="auto"/>
                  </w:tcBorders>
                  <w:shd w:val="clear" w:color="auto" w:fill="auto"/>
                  <w:noWrap/>
                  <w:vAlign w:val="center"/>
                  <w:hideMark/>
                </w:tcPr>
                <w:p w14:paraId="369DD91F"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w:t>
                  </w:r>
                </w:p>
              </w:tc>
              <w:tc>
                <w:tcPr>
                  <w:tcW w:w="1043" w:type="dxa"/>
                  <w:tcBorders>
                    <w:top w:val="nil"/>
                    <w:left w:val="nil"/>
                    <w:bottom w:val="single" w:sz="4" w:space="0" w:color="auto"/>
                    <w:right w:val="single" w:sz="4" w:space="0" w:color="auto"/>
                  </w:tcBorders>
                  <w:shd w:val="clear" w:color="auto" w:fill="auto"/>
                  <w:noWrap/>
                  <w:vAlign w:val="center"/>
                  <w:hideMark/>
                </w:tcPr>
                <w:p w14:paraId="609F39CD"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242,362.41</w:t>
                  </w:r>
                </w:p>
              </w:tc>
              <w:tc>
                <w:tcPr>
                  <w:tcW w:w="1028" w:type="dxa"/>
                  <w:tcBorders>
                    <w:top w:val="nil"/>
                    <w:left w:val="nil"/>
                    <w:bottom w:val="single" w:sz="4" w:space="0" w:color="auto"/>
                    <w:right w:val="single" w:sz="4" w:space="0" w:color="auto"/>
                  </w:tcBorders>
                  <w:shd w:val="clear" w:color="auto" w:fill="auto"/>
                  <w:noWrap/>
                  <w:vAlign w:val="center"/>
                  <w:hideMark/>
                </w:tcPr>
                <w:p w14:paraId="57794882" w14:textId="77777777" w:rsidR="004A6658" w:rsidRPr="00EA78D1" w:rsidRDefault="004A6658" w:rsidP="004A6658">
                  <w:pPr>
                    <w:spacing w:after="0" w:line="240" w:lineRule="auto"/>
                    <w:jc w:val="center"/>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288,411.27</w:t>
                  </w:r>
                </w:p>
              </w:tc>
              <w:tc>
                <w:tcPr>
                  <w:tcW w:w="2585" w:type="dxa"/>
                  <w:tcBorders>
                    <w:top w:val="nil"/>
                    <w:left w:val="nil"/>
                    <w:bottom w:val="single" w:sz="4" w:space="0" w:color="auto"/>
                    <w:right w:val="single" w:sz="4" w:space="0" w:color="auto"/>
                  </w:tcBorders>
                  <w:shd w:val="clear" w:color="auto" w:fill="auto"/>
                  <w:noWrap/>
                  <w:vAlign w:val="center"/>
                  <w:hideMark/>
                </w:tcPr>
                <w:p w14:paraId="62DF97AA" w14:textId="77777777" w:rsidR="004A6658" w:rsidRPr="00EA78D1" w:rsidRDefault="004A6658" w:rsidP="004A6658">
                  <w:pPr>
                    <w:spacing w:after="0" w:line="240" w:lineRule="auto"/>
                    <w:jc w:val="both"/>
                    <w:rPr>
                      <w:rFonts w:ascii="Montserrat Light" w:eastAsia="Times New Roman" w:hAnsi="Montserrat Light" w:cs="Times New Roman"/>
                      <w:color w:val="000000"/>
                      <w:sz w:val="16"/>
                      <w:szCs w:val="16"/>
                    </w:rPr>
                  </w:pPr>
                  <w:r w:rsidRPr="00EA78D1">
                    <w:rPr>
                      <w:rFonts w:ascii="Montserrat Light" w:eastAsia="Times New Roman" w:hAnsi="Montserrat Light" w:cs="Times New Roman"/>
                      <w:color w:val="000000"/>
                      <w:sz w:val="16"/>
                      <w:szCs w:val="16"/>
                    </w:rPr>
                    <w:t> </w:t>
                  </w:r>
                </w:p>
              </w:tc>
            </w:tr>
          </w:tbl>
          <w:p w14:paraId="196AE1C8" w14:textId="77777777" w:rsidR="004A6658" w:rsidRPr="00254989" w:rsidRDefault="004A6658" w:rsidP="00291BB1">
            <w:pPr>
              <w:spacing w:after="0" w:line="276" w:lineRule="auto"/>
              <w:ind w:right="-1"/>
              <w:jc w:val="both"/>
              <w:rPr>
                <w:rFonts w:ascii="Montserrat Light" w:hAnsi="Montserrat Light"/>
                <w:bCs/>
                <w:noProof/>
                <w:color w:val="000000" w:themeColor="text1"/>
                <w:shd w:val="clear" w:color="auto" w:fill="FFFFFF"/>
                <w:lang w:eastAsia="ro-RO"/>
              </w:rPr>
            </w:pPr>
          </w:p>
          <w:p w14:paraId="68C509C6" w14:textId="21793B20" w:rsidR="00CC026D" w:rsidRPr="004A6658" w:rsidRDefault="00291BB1" w:rsidP="004A6658">
            <w:pPr>
              <w:spacing w:after="0" w:line="276" w:lineRule="auto"/>
              <w:ind w:right="-1"/>
              <w:jc w:val="both"/>
              <w:rPr>
                <w:rFonts w:ascii="Montserrat Light" w:eastAsia="Times New Roman" w:hAnsi="Montserrat Light"/>
                <w:color w:val="000000" w:themeColor="text1"/>
              </w:rPr>
            </w:pPr>
            <w:r w:rsidRPr="00254989">
              <w:rPr>
                <w:rFonts w:ascii="Montserrat Light" w:hAnsi="Montserrat Light"/>
                <w:bCs/>
                <w:noProof/>
                <w:color w:val="000000" w:themeColor="text1"/>
                <w:shd w:val="clear" w:color="auto" w:fill="FFFFFF"/>
                <w:lang w:eastAsia="ro-RO"/>
              </w:rPr>
              <w:t xml:space="preserve">În acest context se impune necesitatea încheierii unui Act adițional la Contractul de finanțare, în conformitate cu Articolul 14 - Modificări și completări la Contract, alin. (2) Părțile au dreptul, pe durata îndeplinirii prezentului Contract, de a conveni modificarea clauzelor și/sau Anexelor acestuia, prin notificare și/sau act adițional (după caz), încheiat în aceleași condiții ca și Contractul. Prin actul adițional se va majora valoarea totală a proiectului cu suma de </w:t>
            </w:r>
            <w:r w:rsidRPr="00AA2E97">
              <w:rPr>
                <w:rFonts w:ascii="Montserrat Light" w:eastAsia="Times New Roman" w:hAnsi="Montserrat Light"/>
                <w:b/>
                <w:bCs/>
                <w:color w:val="000000" w:themeColor="text1"/>
              </w:rPr>
              <w:t>288.411,27 lei inclusiv TVA</w:t>
            </w:r>
            <w:r w:rsidRPr="00254989">
              <w:rPr>
                <w:rFonts w:ascii="Montserrat Light" w:eastAsia="Times New Roman" w:hAnsi="Montserrat Light"/>
                <w:color w:val="000000" w:themeColor="text1"/>
              </w:rPr>
              <w:t xml:space="preserve"> care urmează să fie suportată din bugetul județului Cluj ca și cheltuială neeligibilă.</w:t>
            </w:r>
          </w:p>
          <w:p w14:paraId="6A14DE8C" w14:textId="77777777" w:rsidR="00EC6E1C" w:rsidRPr="00254989" w:rsidRDefault="00EC6E1C" w:rsidP="00C76CEB">
            <w:pPr>
              <w:spacing w:after="0" w:line="276" w:lineRule="auto"/>
              <w:jc w:val="both"/>
              <w:rPr>
                <w:rFonts w:ascii="Montserrat Light" w:hAnsi="Montserrat Light"/>
                <w:b/>
                <w:bCs/>
                <w:iCs/>
                <w:noProof/>
                <w:lang w:eastAsia="ro-RO" w:bidi="ne-NP"/>
              </w:rPr>
            </w:pPr>
          </w:p>
        </w:tc>
      </w:tr>
      <w:tr w:rsidR="00936807" w:rsidRPr="00254989" w14:paraId="6A10CEFA" w14:textId="77777777" w:rsidTr="00D90C5E">
        <w:tc>
          <w:tcPr>
            <w:tcW w:w="10335" w:type="dxa"/>
            <w:gridSpan w:val="5"/>
            <w:tcBorders>
              <w:top w:val="single" w:sz="4" w:space="0" w:color="auto"/>
              <w:left w:val="single" w:sz="4" w:space="0" w:color="auto"/>
              <w:bottom w:val="single" w:sz="4" w:space="0" w:color="auto"/>
              <w:right w:val="single" w:sz="4" w:space="0" w:color="auto"/>
            </w:tcBorders>
          </w:tcPr>
          <w:p w14:paraId="547365AF" w14:textId="77777777" w:rsidR="00936807" w:rsidRPr="00254989" w:rsidRDefault="00936807" w:rsidP="00C76CEB">
            <w:pPr>
              <w:spacing w:after="0" w:line="276" w:lineRule="auto"/>
              <w:jc w:val="both"/>
              <w:rPr>
                <w:rFonts w:ascii="Montserrat Light" w:hAnsi="Montserrat Light"/>
              </w:rPr>
            </w:pPr>
            <w:r w:rsidRPr="00254989">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936807" w:rsidRPr="00254989" w14:paraId="52544CA8"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21E135F2" w14:textId="77777777" w:rsidR="00936807" w:rsidRPr="00254989" w:rsidRDefault="00936807" w:rsidP="00C76CEB">
            <w:pPr>
              <w:autoSpaceDE w:val="0"/>
              <w:autoSpaceDN w:val="0"/>
              <w:adjustRightInd w:val="0"/>
              <w:spacing w:after="0" w:line="276" w:lineRule="auto"/>
              <w:jc w:val="both"/>
              <w:rPr>
                <w:rFonts w:ascii="Montserrat Light" w:hAnsi="Montserrat Light"/>
                <w:bCs/>
              </w:rPr>
            </w:pPr>
            <w:r w:rsidRPr="00254989">
              <w:rPr>
                <w:rFonts w:ascii="Montserrat Light" w:hAnsi="Montserrat Light"/>
                <w:bCs/>
              </w:rPr>
              <w:t xml:space="preserve">Cheltuielile neeligibile </w:t>
            </w:r>
            <w:r w:rsidR="00E278EC" w:rsidRPr="00254989">
              <w:rPr>
                <w:rFonts w:ascii="Montserrat Light" w:hAnsi="Montserrat Light"/>
                <w:bCs/>
              </w:rPr>
              <w:t>prevăzute în cadrul proiectului</w:t>
            </w:r>
            <w:r w:rsidRPr="00254989">
              <w:rPr>
                <w:rFonts w:ascii="Montserrat Light" w:hAnsi="Montserrat Light"/>
                <w:bCs/>
              </w:rPr>
              <w:t xml:space="preserve"> vor fi finanţate din bugetul propriu și vor avea impact asupra bugetului judeţului Cluj aferent anului </w:t>
            </w:r>
            <w:r w:rsidR="00E278EC" w:rsidRPr="00254989">
              <w:rPr>
                <w:rFonts w:ascii="Montserrat Light" w:hAnsi="Montserrat Light"/>
                <w:bCs/>
              </w:rPr>
              <w:t>2024</w:t>
            </w:r>
            <w:r w:rsidR="0092401E" w:rsidRPr="00254989">
              <w:rPr>
                <w:rFonts w:ascii="Montserrat Light" w:hAnsi="Montserrat Light"/>
                <w:bCs/>
              </w:rPr>
              <w:t>.</w:t>
            </w:r>
          </w:p>
          <w:p w14:paraId="57DF58AF" w14:textId="77777777" w:rsidR="00F0431D" w:rsidRPr="00254989" w:rsidRDefault="00936807" w:rsidP="00C76CEB">
            <w:pPr>
              <w:autoSpaceDE w:val="0"/>
              <w:autoSpaceDN w:val="0"/>
              <w:adjustRightInd w:val="0"/>
              <w:spacing w:after="0" w:line="276" w:lineRule="auto"/>
              <w:jc w:val="both"/>
              <w:rPr>
                <w:rFonts w:ascii="Montserrat Light" w:eastAsia="Times New Roman" w:hAnsi="Montserrat Light" w:cs="Tahoma"/>
                <w:bCs/>
              </w:rPr>
            </w:pPr>
            <w:r w:rsidRPr="00254989">
              <w:rPr>
                <w:rFonts w:ascii="Montserrat Light" w:hAnsi="Montserrat Light"/>
                <w:b/>
                <w:bCs/>
                <w:i/>
                <w:noProof/>
                <w:shd w:val="clear" w:color="auto" w:fill="FFFFFF"/>
              </w:rPr>
              <w:t xml:space="preserve">         Impactul social </w:t>
            </w:r>
            <w:r w:rsidR="00E278EC" w:rsidRPr="00254989">
              <w:rPr>
                <w:rFonts w:ascii="Montserrat Light" w:hAnsi="Montserrat Light"/>
                <w:b/>
                <w:bCs/>
                <w:i/>
                <w:noProof/>
                <w:shd w:val="clear" w:color="auto" w:fill="FFFFFF"/>
              </w:rPr>
              <w:t xml:space="preserve">- </w:t>
            </w:r>
            <w:r w:rsidR="00F0431D" w:rsidRPr="00254989">
              <w:rPr>
                <w:rFonts w:ascii="Montserrat Light" w:eastAsia="Times New Roman" w:hAnsi="Montserrat Light" w:cs="Tahoma"/>
                <w:bCs/>
              </w:rPr>
              <w:t>Prin implementarea proiectului DOTARE CU MOBILIER, MATERIALE DIDACTICE ȘI ECHIPAMENTE DIGITALE A UNITĂȚILOR DE ÎNVĂȚĂMÂNT SPECIAL DIN JUDEȚUL CLUJ se urmărește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w:t>
            </w:r>
          </w:p>
          <w:p w14:paraId="2E5A0E43" w14:textId="77777777" w:rsidR="00936807" w:rsidRPr="00254989" w:rsidRDefault="00F0431D" w:rsidP="00C76CEB">
            <w:pPr>
              <w:autoSpaceDE w:val="0"/>
              <w:autoSpaceDN w:val="0"/>
              <w:adjustRightInd w:val="0"/>
              <w:spacing w:after="0" w:line="276" w:lineRule="auto"/>
              <w:jc w:val="both"/>
              <w:rPr>
                <w:rFonts w:ascii="Montserrat Light" w:hAnsi="Montserrat Light"/>
                <w:b/>
                <w:bCs/>
                <w:i/>
                <w:noProof/>
                <w:shd w:val="clear" w:color="auto" w:fill="FFFFFF"/>
              </w:rPr>
            </w:pPr>
            <w:r w:rsidRPr="00254989">
              <w:rPr>
                <w:rFonts w:ascii="Montserrat Light" w:eastAsia="Times New Roman" w:hAnsi="Montserrat Light" w:cs="Tahoma"/>
                <w:bCs/>
              </w:rPr>
              <w:t xml:space="preserve">Astfel în vederea realizarii unui sistem de educație echitabil pentru copiii cu cerințe speciale, pentru cele 11 structuri de învățământ special aflate în subordinea Consiliului Județean Cluj, se </w:t>
            </w:r>
            <w:r w:rsidRPr="00254989">
              <w:rPr>
                <w:rFonts w:ascii="Montserrat Light" w:eastAsia="Times New Roman" w:hAnsi="Montserrat Light" w:cs="Tahoma"/>
                <w:bCs/>
              </w:rPr>
              <w:lastRenderedPageBreak/>
              <w:t>va asigura infrastructura TIC pentru laboratoarele și sălile de clasă, iar spațiile de învățare (fie că este vorba de săli de clasă, laboratoare, ateliere școlare) vor fi dotate cu echipamente specifice și digitale cu scopul facilitării procesului de învățare și a furnizării unui act educațional aplicat și aliniat cerințelor pieței muncii.</w:t>
            </w:r>
          </w:p>
          <w:p w14:paraId="4FE1EE44" w14:textId="77777777" w:rsidR="00936807" w:rsidRPr="00254989" w:rsidRDefault="00936807" w:rsidP="00C76CEB">
            <w:pPr>
              <w:spacing w:after="0" w:line="276" w:lineRule="auto"/>
              <w:jc w:val="both"/>
              <w:rPr>
                <w:rFonts w:ascii="Montserrat Light" w:hAnsi="Montserrat Light"/>
                <w:iCs/>
                <w:noProof/>
                <w:shd w:val="clear" w:color="auto" w:fill="FFFFFF"/>
              </w:rPr>
            </w:pPr>
            <w:r w:rsidRPr="00254989">
              <w:rPr>
                <w:rFonts w:ascii="Montserrat Light" w:hAnsi="Montserrat Light"/>
                <w:b/>
                <w:bCs/>
                <w:i/>
                <w:noProof/>
                <w:shd w:val="clear" w:color="auto" w:fill="FFFFFF"/>
              </w:rPr>
              <w:t xml:space="preserve">         Impactul asupra mediului – </w:t>
            </w:r>
            <w:r w:rsidRPr="00254989">
              <w:rPr>
                <w:rFonts w:ascii="Montserrat Light" w:hAnsi="Montserrat Light"/>
                <w:iCs/>
                <w:noProof/>
                <w:shd w:val="clear" w:color="auto" w:fill="FFFFFF"/>
              </w:rPr>
              <w:t>nu e cazul</w:t>
            </w:r>
          </w:p>
          <w:p w14:paraId="297E7CF3" w14:textId="77777777" w:rsidR="00936807" w:rsidRPr="00254989" w:rsidRDefault="00936807" w:rsidP="00C76CEB">
            <w:pPr>
              <w:autoSpaceDE w:val="0"/>
              <w:autoSpaceDN w:val="0"/>
              <w:adjustRightInd w:val="0"/>
              <w:spacing w:after="0" w:line="276" w:lineRule="auto"/>
              <w:jc w:val="both"/>
              <w:rPr>
                <w:rFonts w:ascii="Montserrat Light" w:hAnsi="Montserrat Light"/>
                <w:b/>
                <w:bCs/>
                <w:i/>
                <w:noProof/>
                <w:shd w:val="clear" w:color="auto" w:fill="FFFFFF"/>
              </w:rPr>
            </w:pPr>
            <w:r w:rsidRPr="00254989">
              <w:rPr>
                <w:rFonts w:ascii="Montserrat Light" w:hAnsi="Montserrat Light"/>
                <w:b/>
                <w:bCs/>
                <w:i/>
                <w:noProof/>
                <w:shd w:val="clear" w:color="auto" w:fill="FFFFFF"/>
              </w:rPr>
              <w:t xml:space="preserve">         Impactul asupra sarcinilor administrative </w:t>
            </w:r>
          </w:p>
          <w:p w14:paraId="748C2C5F" w14:textId="77777777" w:rsidR="00936807" w:rsidRPr="00254989" w:rsidRDefault="00936807" w:rsidP="00C76CEB">
            <w:pPr>
              <w:shd w:val="clear" w:color="auto" w:fill="FFFFFF"/>
              <w:spacing w:after="0" w:line="276" w:lineRule="auto"/>
              <w:jc w:val="both"/>
              <w:rPr>
                <w:rFonts w:ascii="Montserrat Light" w:hAnsi="Montserrat Light"/>
              </w:rPr>
            </w:pPr>
            <w:r w:rsidRPr="00254989">
              <w:rPr>
                <w:rFonts w:ascii="Montserrat Light" w:hAnsi="Montserrat Light"/>
              </w:rPr>
              <w:t>Actul administrativ se poate pune în aplicare după adoptare:</w:t>
            </w:r>
          </w:p>
          <w:p w14:paraId="408F3E42" w14:textId="77777777" w:rsidR="00936807" w:rsidRPr="00254989" w:rsidRDefault="00936807" w:rsidP="00C76CEB">
            <w:pPr>
              <w:pStyle w:val="Listparagraf"/>
              <w:keepNext/>
              <w:widowControl w:val="0"/>
              <w:numPr>
                <w:ilvl w:val="0"/>
                <w:numId w:val="6"/>
              </w:numPr>
              <w:suppressAutoHyphens/>
              <w:autoSpaceDE w:val="0"/>
              <w:autoSpaceDN w:val="0"/>
              <w:adjustRightInd w:val="0"/>
              <w:spacing w:after="0" w:line="276" w:lineRule="auto"/>
              <w:contextualSpacing w:val="0"/>
              <w:jc w:val="both"/>
              <w:outlineLvl w:val="1"/>
              <w:rPr>
                <w:rFonts w:ascii="Montserrat Light" w:hAnsi="Montserrat Light" w:cs="Courier New"/>
                <w:iCs/>
                <w:noProof/>
                <w:shd w:val="clear" w:color="auto" w:fill="FFFFFF"/>
              </w:rPr>
            </w:pPr>
            <w:r w:rsidRPr="00254989">
              <w:rPr>
                <w:rFonts w:ascii="Montserrat Light" w:hAnsi="Montserrat Light"/>
              </w:rPr>
              <w:t>Actuala hotărâre va fi anexată documentațiilor care vor fi depuse în vederea încheierii un</w:t>
            </w:r>
            <w:r w:rsidR="00422862" w:rsidRPr="00254989">
              <w:rPr>
                <w:rFonts w:ascii="Montserrat Light" w:hAnsi="Montserrat Light"/>
              </w:rPr>
              <w:t>ui</w:t>
            </w:r>
            <w:r w:rsidRPr="00254989">
              <w:rPr>
                <w:rFonts w:ascii="Montserrat Light" w:hAnsi="Montserrat Light"/>
              </w:rPr>
              <w:t xml:space="preserve"> Act adițional la </w:t>
            </w:r>
            <w:r w:rsidRPr="00254989">
              <w:rPr>
                <w:rFonts w:ascii="Montserrat Light" w:eastAsia="Calibri" w:hAnsi="Montserrat Light"/>
              </w:rPr>
              <w:t>Contract</w:t>
            </w:r>
            <w:r w:rsidR="00E278EC" w:rsidRPr="00254989">
              <w:rPr>
                <w:rFonts w:ascii="Montserrat Light" w:eastAsia="Calibri" w:hAnsi="Montserrat Light"/>
              </w:rPr>
              <w:t>ul</w:t>
            </w:r>
            <w:r w:rsidRPr="00254989">
              <w:rPr>
                <w:rFonts w:ascii="Montserrat Light" w:eastAsia="Calibri" w:hAnsi="Montserrat Light"/>
              </w:rPr>
              <w:t xml:space="preserve"> de finanțare</w:t>
            </w:r>
            <w:r w:rsidR="00F0431D" w:rsidRPr="00254989">
              <w:rPr>
                <w:rFonts w:ascii="Montserrat Light" w:eastAsia="Calibri" w:hAnsi="Montserrat Light"/>
              </w:rPr>
              <w:t xml:space="preserve"> nr. 108DOT/2023</w:t>
            </w:r>
            <w:r w:rsidRPr="00254989">
              <w:rPr>
                <w:rFonts w:ascii="Montserrat Light" w:eastAsia="Calibri" w:hAnsi="Montserrat Light"/>
              </w:rPr>
              <w:t xml:space="preserve">; </w:t>
            </w:r>
          </w:p>
        </w:tc>
      </w:tr>
      <w:tr w:rsidR="00936807" w:rsidRPr="00254989" w14:paraId="3272E812" w14:textId="77777777" w:rsidTr="00D90C5E">
        <w:trPr>
          <w:trHeight w:val="407"/>
        </w:trPr>
        <w:tc>
          <w:tcPr>
            <w:tcW w:w="10335" w:type="dxa"/>
            <w:gridSpan w:val="5"/>
            <w:tcBorders>
              <w:top w:val="single" w:sz="4" w:space="0" w:color="auto"/>
              <w:left w:val="single" w:sz="4" w:space="0" w:color="auto"/>
              <w:bottom w:val="single" w:sz="4" w:space="0" w:color="auto"/>
              <w:right w:val="single" w:sz="4" w:space="0" w:color="auto"/>
            </w:tcBorders>
            <w:vAlign w:val="center"/>
            <w:hideMark/>
          </w:tcPr>
          <w:p w14:paraId="070DAB57" w14:textId="77777777" w:rsidR="00936807" w:rsidRPr="00254989" w:rsidRDefault="00936807"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b/>
                <w:iCs/>
                <w:noProof/>
                <w:lang w:eastAsia="ro-RO" w:bidi="ne-NP"/>
              </w:rPr>
              <w:lastRenderedPageBreak/>
              <w:t xml:space="preserve">Secțiunea a 4-a - Concluzii/propuneri: </w:t>
            </w:r>
          </w:p>
        </w:tc>
      </w:tr>
      <w:tr w:rsidR="00936807" w:rsidRPr="00254989" w14:paraId="472C08DE" w14:textId="77777777" w:rsidTr="00D90C5E">
        <w:tc>
          <w:tcPr>
            <w:tcW w:w="10335" w:type="dxa"/>
            <w:gridSpan w:val="5"/>
            <w:tcBorders>
              <w:top w:val="single" w:sz="4" w:space="0" w:color="auto"/>
              <w:left w:val="single" w:sz="4" w:space="0" w:color="auto"/>
              <w:bottom w:val="single" w:sz="4" w:space="0" w:color="auto"/>
              <w:right w:val="single" w:sz="4" w:space="0" w:color="auto"/>
            </w:tcBorders>
            <w:hideMark/>
          </w:tcPr>
          <w:p w14:paraId="7D3DCE9B" w14:textId="77777777" w:rsidR="00936807" w:rsidRPr="00254989" w:rsidRDefault="00936807" w:rsidP="00C76CEB">
            <w:pPr>
              <w:spacing w:after="0" w:line="276" w:lineRule="auto"/>
              <w:jc w:val="both"/>
              <w:rPr>
                <w:rFonts w:ascii="Montserrat Light" w:hAnsi="Montserrat Light"/>
                <w:iCs/>
                <w:lang w:eastAsia="ro-RO"/>
              </w:rPr>
            </w:pPr>
            <w:r w:rsidRPr="00254989">
              <w:rPr>
                <w:rFonts w:ascii="Montserrat Light" w:hAnsi="Montserrat Light"/>
                <w:iCs/>
                <w:lang w:eastAsia="ro-RO"/>
              </w:rPr>
              <w:t xml:space="preserve">În urma analizării proiectului de hotărâre și a documentării efectuate, certificăm faptul că proiectul de hotărâre </w:t>
            </w:r>
            <w:r w:rsidRPr="00254989">
              <w:rPr>
                <w:rFonts w:ascii="Montserrat Light" w:hAnsi="Montserrat Light"/>
                <w:b/>
                <w:bCs/>
                <w:iCs/>
                <w:lang w:eastAsia="ro-RO"/>
              </w:rPr>
              <w:t>îndeplinește</w:t>
            </w:r>
            <w:r w:rsidRPr="00254989">
              <w:rPr>
                <w:rFonts w:ascii="Montserrat Light" w:hAnsi="Montserrat Light"/>
                <w:iCs/>
                <w:lang w:eastAsia="ro-RO"/>
              </w:rPr>
              <w:t xml:space="preserve"> cerințele tehnice specificate la Secțiunea a 2-a”</w:t>
            </w:r>
          </w:p>
        </w:tc>
      </w:tr>
      <w:tr w:rsidR="00936807" w:rsidRPr="00254989" w14:paraId="4733A132" w14:textId="77777777" w:rsidTr="009C49D6">
        <w:trPr>
          <w:trHeight w:val="410"/>
        </w:trPr>
        <w:tc>
          <w:tcPr>
            <w:tcW w:w="2964" w:type="dxa"/>
            <w:tcBorders>
              <w:top w:val="single" w:sz="4" w:space="0" w:color="auto"/>
              <w:left w:val="single" w:sz="4" w:space="0" w:color="auto"/>
              <w:bottom w:val="single" w:sz="4" w:space="0" w:color="auto"/>
              <w:right w:val="single" w:sz="4" w:space="0" w:color="auto"/>
            </w:tcBorders>
            <w:vAlign w:val="center"/>
          </w:tcPr>
          <w:p w14:paraId="7F5D1086" w14:textId="77777777" w:rsidR="00936807" w:rsidRPr="00254989" w:rsidRDefault="00936807" w:rsidP="00C76CEB">
            <w:pPr>
              <w:autoSpaceDE w:val="0"/>
              <w:autoSpaceDN w:val="0"/>
              <w:adjustRightInd w:val="0"/>
              <w:spacing w:after="0" w:line="276" w:lineRule="auto"/>
              <w:rPr>
                <w:rFonts w:ascii="Montserrat Light" w:hAnsi="Montserrat Light" w:cs="Calibri Light"/>
                <w:b/>
                <w:bCs/>
                <w:iCs/>
                <w:noProof/>
                <w:shd w:val="clear" w:color="auto" w:fill="FFFFFF"/>
                <w:lang w:eastAsia="ro-RO"/>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04FE9C1"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Prenume și nume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4C75B5F"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Data</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F08FF36"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Semnătura</w:t>
            </w:r>
          </w:p>
        </w:tc>
      </w:tr>
      <w:tr w:rsidR="00936807" w:rsidRPr="00254989" w14:paraId="603196EF"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hideMark/>
          </w:tcPr>
          <w:p w14:paraId="22BBC844" w14:textId="77777777" w:rsidR="00936807" w:rsidRPr="00254989" w:rsidRDefault="00936807"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iCs/>
                <w:lang w:eastAsia="ro-RO"/>
              </w:rPr>
              <w:t>Avizat: director executiv</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8FEAF06"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Mariana RAȚIU</w:t>
            </w:r>
          </w:p>
        </w:tc>
        <w:tc>
          <w:tcPr>
            <w:tcW w:w="2267" w:type="dxa"/>
            <w:tcBorders>
              <w:top w:val="single" w:sz="4" w:space="0" w:color="auto"/>
              <w:left w:val="single" w:sz="4" w:space="0" w:color="auto"/>
              <w:bottom w:val="single" w:sz="4" w:space="0" w:color="auto"/>
              <w:right w:val="single" w:sz="4" w:space="0" w:color="auto"/>
            </w:tcBorders>
            <w:vAlign w:val="center"/>
          </w:tcPr>
          <w:p w14:paraId="7D8D363E" w14:textId="3A1B4361" w:rsidR="00936807" w:rsidRPr="00254989" w:rsidRDefault="00F53D31"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11</w:t>
            </w:r>
            <w:r w:rsidR="00EC1D6B"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EC1D6B"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411" w:type="dxa"/>
            <w:tcBorders>
              <w:top w:val="single" w:sz="4" w:space="0" w:color="auto"/>
              <w:left w:val="single" w:sz="4" w:space="0" w:color="auto"/>
              <w:bottom w:val="single" w:sz="4" w:space="0" w:color="auto"/>
              <w:right w:val="single" w:sz="4" w:space="0" w:color="auto"/>
            </w:tcBorders>
            <w:vAlign w:val="center"/>
          </w:tcPr>
          <w:p w14:paraId="2D66EA27"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r w:rsidR="00936807" w:rsidRPr="00254989" w14:paraId="0BEFAB2A"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tcPr>
          <w:p w14:paraId="69783493" w14:textId="77777777" w:rsidR="00936807" w:rsidRPr="00254989" w:rsidRDefault="00936807" w:rsidP="00C76CEB">
            <w:pPr>
              <w:autoSpaceDE w:val="0"/>
              <w:autoSpaceDN w:val="0"/>
              <w:adjustRightInd w:val="0"/>
              <w:spacing w:after="0" w:line="276" w:lineRule="auto"/>
              <w:rPr>
                <w:rFonts w:ascii="Montserrat Light" w:hAnsi="Montserrat Light"/>
                <w:iCs/>
                <w:lang w:eastAsia="ro-RO"/>
              </w:rPr>
            </w:pPr>
            <w:r w:rsidRPr="00254989">
              <w:rPr>
                <w:rFonts w:ascii="Montserrat Light" w:hAnsi="Montserrat Light"/>
                <w:iCs/>
                <w:lang w:eastAsia="ro-RO"/>
              </w:rPr>
              <w:t>Şef serviciu SMP</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385DEDE"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Diana COMAN</w:t>
            </w:r>
          </w:p>
        </w:tc>
        <w:tc>
          <w:tcPr>
            <w:tcW w:w="2267" w:type="dxa"/>
            <w:tcBorders>
              <w:top w:val="single" w:sz="4" w:space="0" w:color="auto"/>
              <w:left w:val="single" w:sz="4" w:space="0" w:color="auto"/>
              <w:bottom w:val="single" w:sz="4" w:space="0" w:color="auto"/>
              <w:right w:val="single" w:sz="4" w:space="0" w:color="auto"/>
            </w:tcBorders>
            <w:vAlign w:val="center"/>
          </w:tcPr>
          <w:p w14:paraId="01C3C0F8" w14:textId="70D2A959" w:rsidR="00936807" w:rsidRPr="00254989" w:rsidRDefault="00F53D31"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11</w:t>
            </w:r>
            <w:r w:rsidR="00263E56"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263E56"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411" w:type="dxa"/>
            <w:tcBorders>
              <w:top w:val="single" w:sz="4" w:space="0" w:color="auto"/>
              <w:left w:val="single" w:sz="4" w:space="0" w:color="auto"/>
              <w:bottom w:val="single" w:sz="4" w:space="0" w:color="auto"/>
              <w:right w:val="single" w:sz="4" w:space="0" w:color="auto"/>
            </w:tcBorders>
            <w:vAlign w:val="center"/>
          </w:tcPr>
          <w:p w14:paraId="4DCEA729"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r w:rsidR="00936807" w:rsidRPr="00254989" w14:paraId="5723658E" w14:textId="77777777" w:rsidTr="009C49D6">
        <w:trPr>
          <w:trHeight w:val="296"/>
        </w:trPr>
        <w:tc>
          <w:tcPr>
            <w:tcW w:w="2964" w:type="dxa"/>
            <w:tcBorders>
              <w:top w:val="single" w:sz="4" w:space="0" w:color="auto"/>
              <w:left w:val="single" w:sz="4" w:space="0" w:color="auto"/>
              <w:bottom w:val="single" w:sz="4" w:space="0" w:color="auto"/>
              <w:right w:val="single" w:sz="4" w:space="0" w:color="auto"/>
            </w:tcBorders>
            <w:vAlign w:val="center"/>
          </w:tcPr>
          <w:p w14:paraId="04861785" w14:textId="77777777" w:rsidR="00936807" w:rsidRPr="00254989" w:rsidRDefault="009C49D6" w:rsidP="00C76CEB">
            <w:pPr>
              <w:autoSpaceDE w:val="0"/>
              <w:autoSpaceDN w:val="0"/>
              <w:adjustRightInd w:val="0"/>
              <w:spacing w:after="0" w:line="276" w:lineRule="auto"/>
              <w:rPr>
                <w:rFonts w:ascii="Montserrat Light" w:hAnsi="Montserrat Light"/>
                <w:iCs/>
                <w:lang w:eastAsia="ro-RO"/>
              </w:rPr>
            </w:pPr>
            <w:r w:rsidRPr="00254989">
              <w:rPr>
                <w:rFonts w:ascii="Montserrat Light" w:hAnsi="Montserrat Light"/>
                <w:iCs/>
                <w:lang w:eastAsia="ro-RO"/>
              </w:rPr>
              <w:t>Asistent proiect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740F1B4" w14:textId="77777777" w:rsidR="00936807" w:rsidRPr="00254989" w:rsidRDefault="009C49D6"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iCs/>
                <w:lang w:eastAsia="ro-RO"/>
              </w:rPr>
              <w:t>Daniela FURCOVICI</w:t>
            </w:r>
          </w:p>
        </w:tc>
        <w:tc>
          <w:tcPr>
            <w:tcW w:w="2267" w:type="dxa"/>
            <w:tcBorders>
              <w:top w:val="single" w:sz="4" w:space="0" w:color="auto"/>
              <w:left w:val="single" w:sz="4" w:space="0" w:color="auto"/>
              <w:bottom w:val="single" w:sz="4" w:space="0" w:color="auto"/>
              <w:right w:val="single" w:sz="4" w:space="0" w:color="auto"/>
            </w:tcBorders>
            <w:vAlign w:val="center"/>
          </w:tcPr>
          <w:p w14:paraId="01855C90" w14:textId="4A424591" w:rsidR="00936807" w:rsidRPr="00254989" w:rsidRDefault="00F53D31"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11</w:t>
            </w:r>
            <w:r w:rsidR="00263E56"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263E56"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411" w:type="dxa"/>
            <w:tcBorders>
              <w:top w:val="single" w:sz="4" w:space="0" w:color="auto"/>
              <w:left w:val="single" w:sz="4" w:space="0" w:color="auto"/>
              <w:bottom w:val="single" w:sz="4" w:space="0" w:color="auto"/>
              <w:right w:val="single" w:sz="4" w:space="0" w:color="auto"/>
            </w:tcBorders>
            <w:vAlign w:val="center"/>
          </w:tcPr>
          <w:p w14:paraId="743CAF71" w14:textId="77777777" w:rsidR="00936807" w:rsidRPr="00254989" w:rsidRDefault="00936807"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bl>
    <w:p w14:paraId="03FBE65C" w14:textId="77777777" w:rsidR="00126EFD" w:rsidRPr="00254989" w:rsidRDefault="006C484B" w:rsidP="00C76CEB">
      <w:pPr>
        <w:spacing w:after="0" w:line="276" w:lineRule="auto"/>
        <w:ind w:left="-851"/>
        <w:rPr>
          <w:rFonts w:ascii="Montserrat Light" w:hAnsi="Montserrat Light"/>
          <w:noProof/>
          <w:lang w:eastAsia="ro-RO"/>
        </w:rPr>
      </w:pPr>
      <w:r w:rsidRPr="00254989">
        <w:rPr>
          <w:rFonts w:ascii="Montserrat Light" w:hAnsi="Montserrat Light"/>
          <w:noProof/>
          <w:lang w:eastAsia="ro-RO"/>
        </w:rPr>
        <w:t xml:space="preserve">          </w:t>
      </w:r>
    </w:p>
    <w:p w14:paraId="71C10EDE" w14:textId="77777777" w:rsidR="00C808D8" w:rsidRPr="00254989" w:rsidRDefault="00C808D8" w:rsidP="00C76CEB">
      <w:pPr>
        <w:spacing w:after="0" w:line="276" w:lineRule="auto"/>
        <w:ind w:left="-851"/>
        <w:rPr>
          <w:rFonts w:ascii="Montserrat Light" w:hAnsi="Montserrat Light"/>
          <w:noProof/>
          <w:lang w:eastAsia="ro-RO"/>
        </w:rPr>
      </w:pPr>
    </w:p>
    <w:p w14:paraId="16644460" w14:textId="77777777" w:rsidR="00C808D8" w:rsidRPr="00254989" w:rsidRDefault="00C808D8" w:rsidP="00C76CEB">
      <w:pPr>
        <w:spacing w:after="0" w:line="276" w:lineRule="auto"/>
        <w:ind w:left="-851"/>
        <w:rPr>
          <w:rFonts w:ascii="Montserrat Light" w:hAnsi="Montserrat Light"/>
          <w:noProof/>
          <w:lang w:eastAsia="ro-RO"/>
        </w:rPr>
      </w:pPr>
    </w:p>
    <w:p w14:paraId="1F9FD5BE" w14:textId="77777777" w:rsidR="003208D0" w:rsidRPr="00254989" w:rsidRDefault="003208D0" w:rsidP="00C76CEB">
      <w:pPr>
        <w:spacing w:after="0" w:line="276" w:lineRule="auto"/>
        <w:ind w:left="-851"/>
        <w:rPr>
          <w:rFonts w:ascii="Montserrat Light" w:hAnsi="Montserrat Light"/>
          <w:noProof/>
          <w:lang w:eastAsia="ro-RO"/>
        </w:rPr>
      </w:pPr>
    </w:p>
    <w:p w14:paraId="51D79CB5" w14:textId="77777777" w:rsidR="00263E56" w:rsidRPr="00254989" w:rsidRDefault="00263E56" w:rsidP="00C76CEB">
      <w:pPr>
        <w:spacing w:after="0" w:line="276" w:lineRule="auto"/>
        <w:rPr>
          <w:rFonts w:ascii="Montserrat Light" w:hAnsi="Montserrat Light"/>
          <w:noProof/>
          <w:lang w:eastAsia="ro-RO"/>
        </w:rPr>
      </w:pPr>
      <w:r w:rsidRPr="00254989">
        <w:rPr>
          <w:rFonts w:ascii="Montserrat Light" w:hAnsi="Montserrat Light"/>
          <w:noProof/>
          <w:lang w:eastAsia="ro-RO"/>
        </w:rPr>
        <w:br w:type="page"/>
      </w:r>
    </w:p>
    <w:p w14:paraId="57A3BEEB" w14:textId="77777777" w:rsidR="00653522" w:rsidRPr="00254989" w:rsidRDefault="00653522" w:rsidP="00C76CEB">
      <w:pPr>
        <w:spacing w:after="0" w:line="276" w:lineRule="auto"/>
        <w:rPr>
          <w:rFonts w:ascii="Montserrat Light" w:hAnsi="Montserrat Light"/>
          <w:noProof/>
          <w:lang w:eastAsia="ro-RO"/>
        </w:rPr>
      </w:pPr>
      <w:r w:rsidRPr="00254989">
        <w:rPr>
          <w:rFonts w:ascii="Montserrat Light" w:hAnsi="Montserrat Light"/>
          <w:noProof/>
          <w:lang w:eastAsia="ro-RO"/>
        </w:rPr>
        <w:lastRenderedPageBreak/>
        <w:t>DIRECȚIA GENERALĂ BUGET-FINANȚE, RESURSE UMANE</w:t>
      </w:r>
    </w:p>
    <w:p w14:paraId="3FE01E2E" w14:textId="77777777" w:rsidR="007C3C4A" w:rsidRPr="00254989" w:rsidRDefault="00653522" w:rsidP="00C76CEB">
      <w:pPr>
        <w:spacing w:after="0" w:line="276" w:lineRule="auto"/>
        <w:ind w:left="-851" w:firstLine="851"/>
        <w:rPr>
          <w:rFonts w:ascii="Montserrat Light" w:hAnsi="Montserrat Light" w:cs="Cambria"/>
          <w:b/>
          <w:bCs/>
          <w:iCs/>
        </w:rPr>
      </w:pPr>
      <w:r w:rsidRPr="00254989">
        <w:rPr>
          <w:rFonts w:ascii="Montserrat Light" w:hAnsi="Montserrat Light" w:cs="Cambria"/>
          <w:bCs/>
        </w:rPr>
        <w:t xml:space="preserve">Nr. </w:t>
      </w:r>
      <w:r w:rsidR="00815036">
        <w:rPr>
          <w:rFonts w:ascii="Montserrat Light" w:hAnsi="Montserrat Light" w:cs="Cambria"/>
          <w:bCs/>
        </w:rPr>
        <w:t>16421</w:t>
      </w:r>
      <w:r w:rsidR="00FC37D1" w:rsidRPr="00254989">
        <w:rPr>
          <w:rFonts w:ascii="Montserrat Light" w:hAnsi="Montserrat Light" w:cs="Cambria"/>
          <w:bCs/>
        </w:rPr>
        <w:t>/</w:t>
      </w:r>
      <w:r w:rsidR="00815036">
        <w:rPr>
          <w:rFonts w:ascii="Montserrat Light" w:hAnsi="Montserrat Light" w:cs="Cambria"/>
          <w:bCs/>
        </w:rPr>
        <w:t>11</w:t>
      </w:r>
      <w:r w:rsidR="00FC37D1" w:rsidRPr="00254989">
        <w:rPr>
          <w:rFonts w:ascii="Montserrat Light" w:hAnsi="Montserrat Light" w:cs="Cambria"/>
          <w:bCs/>
        </w:rPr>
        <w:t>.0</w:t>
      </w:r>
      <w:r w:rsidR="00815036">
        <w:rPr>
          <w:rFonts w:ascii="Montserrat Light" w:hAnsi="Montserrat Light" w:cs="Cambria"/>
          <w:bCs/>
        </w:rPr>
        <w:t>4</w:t>
      </w:r>
      <w:r w:rsidR="00FC37D1" w:rsidRPr="00254989">
        <w:rPr>
          <w:rFonts w:ascii="Montserrat Light" w:hAnsi="Montserrat Light" w:cs="Cambria"/>
          <w:bCs/>
        </w:rPr>
        <w:t>.202</w:t>
      </w:r>
      <w:r w:rsidR="00815036">
        <w:rPr>
          <w:rFonts w:ascii="Montserrat Light" w:hAnsi="Montserrat Light" w:cs="Cambria"/>
          <w:bCs/>
        </w:rPr>
        <w:t>5</w:t>
      </w:r>
    </w:p>
    <w:p w14:paraId="13F29844" w14:textId="77777777" w:rsidR="007C3C4A" w:rsidRPr="00254989" w:rsidRDefault="007C3C4A" w:rsidP="00C76CEB">
      <w:pPr>
        <w:spacing w:after="0" w:line="276" w:lineRule="auto"/>
        <w:rPr>
          <w:rFonts w:ascii="Montserrat Light" w:hAnsi="Montserrat Light" w:cs="Cambria"/>
          <w:b/>
          <w:bCs/>
          <w:iCs/>
          <w:color w:val="FF0000"/>
        </w:rPr>
      </w:pPr>
    </w:p>
    <w:p w14:paraId="5CC81C1A" w14:textId="77777777" w:rsidR="00653522" w:rsidRPr="00254989" w:rsidRDefault="00653522" w:rsidP="00C76CEB">
      <w:pPr>
        <w:spacing w:after="0" w:line="276" w:lineRule="auto"/>
        <w:ind w:left="284"/>
        <w:jc w:val="center"/>
        <w:rPr>
          <w:rFonts w:ascii="Montserrat Light" w:hAnsi="Montserrat Light" w:cs="Cambria"/>
          <w:b/>
          <w:bCs/>
          <w:iCs/>
        </w:rPr>
      </w:pPr>
      <w:r w:rsidRPr="00254989">
        <w:rPr>
          <w:rFonts w:ascii="Montserrat Light" w:hAnsi="Montserrat Light" w:cs="Cambria"/>
          <w:b/>
          <w:bCs/>
          <w:iCs/>
        </w:rPr>
        <w:t>RAPORT DE SPECIALITATE</w:t>
      </w:r>
    </w:p>
    <w:p w14:paraId="03EB0284" w14:textId="77777777" w:rsidR="00653522" w:rsidRPr="00254989" w:rsidRDefault="00653522" w:rsidP="00C76CEB">
      <w:pPr>
        <w:spacing w:after="0" w:line="276" w:lineRule="auto"/>
        <w:ind w:left="284"/>
        <w:jc w:val="center"/>
        <w:rPr>
          <w:rFonts w:ascii="Montserrat Light" w:hAnsi="Montserrat Light" w:cs="Cambria"/>
          <w:b/>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59"/>
        <w:gridCol w:w="2250"/>
        <w:gridCol w:w="1701"/>
        <w:gridCol w:w="2619"/>
      </w:tblGrid>
      <w:tr w:rsidR="0026528B" w:rsidRPr="00254989" w14:paraId="4928FAE2" w14:textId="77777777" w:rsidTr="00677CF9">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69CC3919" w14:textId="77777777" w:rsidR="00653522" w:rsidRPr="00254989" w:rsidRDefault="00653522" w:rsidP="00C76CEB">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5AB7684B" w14:textId="77777777" w:rsidR="00653522" w:rsidRPr="00254989" w:rsidRDefault="007523EE" w:rsidP="007523EE">
            <w:pPr>
              <w:spacing w:after="0" w:line="276" w:lineRule="auto"/>
              <w:jc w:val="both"/>
              <w:rPr>
                <w:rFonts w:ascii="Montserrat Light" w:hAnsi="Montserrat Light"/>
                <w:b/>
                <w:bCs/>
                <w:iCs/>
                <w:noProof/>
                <w:lang w:eastAsia="ro-RO"/>
              </w:rPr>
            </w:pPr>
            <w:r w:rsidRPr="00254989">
              <w:rPr>
                <w:rFonts w:ascii="Montserrat Light" w:hAnsi="Montserrat Light"/>
                <w:b/>
                <w:bCs/>
                <w:iCs/>
                <w:noProof/>
                <w:lang w:eastAsia="ro-RO"/>
              </w:rPr>
              <w:t>pentru modificarea Hotărârii Consiliului Judeţean Cluj nr. 48/2023  privind aprobarea proiectului ”Dotare cu mobilier, materiale didactice  și echipamente digitale a unităților de învățământ special din Județul Cluj”</w:t>
            </w:r>
          </w:p>
        </w:tc>
      </w:tr>
      <w:tr w:rsidR="0026528B" w:rsidRPr="00254989" w14:paraId="60FD0241" w14:textId="77777777" w:rsidTr="00677CF9">
        <w:tc>
          <w:tcPr>
            <w:tcW w:w="3690" w:type="dxa"/>
            <w:gridSpan w:val="2"/>
            <w:tcBorders>
              <w:top w:val="single" w:sz="4" w:space="0" w:color="auto"/>
              <w:left w:val="single" w:sz="4" w:space="0" w:color="auto"/>
              <w:bottom w:val="single" w:sz="4" w:space="0" w:color="auto"/>
              <w:right w:val="single" w:sz="4" w:space="0" w:color="auto"/>
            </w:tcBorders>
            <w:hideMark/>
          </w:tcPr>
          <w:p w14:paraId="442D90AF" w14:textId="77777777" w:rsidR="00653522" w:rsidRPr="00254989" w:rsidRDefault="00653522" w:rsidP="00C76CEB">
            <w:pPr>
              <w:spacing w:after="0" w:line="276" w:lineRule="auto"/>
              <w:jc w:val="both"/>
              <w:rPr>
                <w:rFonts w:ascii="Montserrat Light" w:eastAsia="Calibri" w:hAnsi="Montserrat Light"/>
                <w:b/>
                <w:bCs/>
                <w:iCs/>
                <w:noProof/>
                <w:lang w:eastAsia="ro-RO"/>
              </w:rPr>
            </w:pPr>
            <w:r w:rsidRPr="00254989">
              <w:rPr>
                <w:rFonts w:ascii="Montserrat Light" w:eastAsia="Calibri" w:hAnsi="Montserrat Light"/>
                <w:b/>
                <w:bCs/>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23146896" w14:textId="77777777" w:rsidR="00653522" w:rsidRPr="00254989" w:rsidRDefault="00653522" w:rsidP="00C76CEB">
            <w:pPr>
              <w:spacing w:after="0" w:line="276" w:lineRule="auto"/>
              <w:jc w:val="both"/>
              <w:rPr>
                <w:rFonts w:ascii="Montserrat Light" w:eastAsia="Calibri" w:hAnsi="Montserrat Light"/>
                <w:iCs/>
                <w:noProof/>
                <w:lang w:eastAsia="ro-RO"/>
              </w:rPr>
            </w:pPr>
            <w:r w:rsidRPr="00254989">
              <w:rPr>
                <w:rFonts w:ascii="Montserrat Light" w:eastAsia="Calibri" w:hAnsi="Montserrat Light"/>
                <w:iCs/>
                <w:noProof/>
                <w:lang w:eastAsia="ro-RO"/>
              </w:rPr>
              <w:t>DIRECȚIA GENERALĂ BUGET-FINANȚE, RESURSE UMANE</w:t>
            </w:r>
          </w:p>
        </w:tc>
      </w:tr>
      <w:tr w:rsidR="0026528B" w:rsidRPr="00254989" w14:paraId="3F2D9AA9"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654C678E" w14:textId="77777777" w:rsidR="00653522" w:rsidRPr="00254989" w:rsidRDefault="00653522" w:rsidP="00C76CEB">
            <w:pPr>
              <w:spacing w:after="0" w:line="276" w:lineRule="auto"/>
              <w:rPr>
                <w:rFonts w:ascii="Montserrat Light" w:eastAsia="Calibri" w:hAnsi="Montserrat Light"/>
                <w:b/>
                <w:bCs/>
                <w:iCs/>
                <w:noProof/>
                <w:lang w:eastAsia="ro-RO"/>
              </w:rPr>
            </w:pPr>
            <w:r w:rsidRPr="00254989">
              <w:rPr>
                <w:rFonts w:ascii="Montserrat Light" w:eastAsia="Calibri" w:hAnsi="Montserrat Light"/>
                <w:b/>
                <w:bCs/>
                <w:iCs/>
                <w:noProof/>
                <w:lang w:eastAsia="ro-RO"/>
              </w:rPr>
              <w:t xml:space="preserve">Secțiunea 1 - Documentare și analiză: </w:t>
            </w:r>
          </w:p>
        </w:tc>
      </w:tr>
      <w:tr w:rsidR="0026528B" w:rsidRPr="00254989" w14:paraId="6F83A6CB"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53932AB2" w14:textId="77777777" w:rsidR="00653522" w:rsidRPr="00254989" w:rsidRDefault="00653522" w:rsidP="00C76CEB">
            <w:pPr>
              <w:tabs>
                <w:tab w:val="left" w:pos="3456"/>
              </w:tabs>
              <w:spacing w:after="0" w:line="276" w:lineRule="auto"/>
              <w:jc w:val="both"/>
              <w:rPr>
                <w:rFonts w:ascii="Montserrat Light" w:hAnsi="Montserrat Light"/>
                <w:i/>
              </w:rPr>
            </w:pPr>
            <w:r w:rsidRPr="00254989">
              <w:rPr>
                <w:rFonts w:ascii="Montserrat Light" w:hAnsi="Montserrat Light"/>
                <w:iCs/>
              </w:rPr>
              <w:t xml:space="preserve">În analiza proiectului de hotărâre s-a ținut cont de prevederilor art. 45 - </w:t>
            </w:r>
            <w:r w:rsidRPr="00254989">
              <w:rPr>
                <w:rFonts w:ascii="Montserrat Light" w:hAnsi="Montserrat Light"/>
                <w:i/>
              </w:rPr>
              <w:t xml:space="preserve">Condiţii pentru includerea investiţiilor în proiectul bugetului, </w:t>
            </w:r>
            <w:r w:rsidRPr="00254989">
              <w:rPr>
                <w:rFonts w:ascii="Montserrat Light" w:hAnsi="Montserrat Light"/>
                <w:iCs/>
              </w:rPr>
              <w:t xml:space="preserve">alin. (2) din Legea nr. 273/2006 privind finanțele publice locale, cu modificările și completările ulterioare:  </w:t>
            </w:r>
            <w:r w:rsidRPr="00254989">
              <w:rPr>
                <w:rFonts w:ascii="Montserrat Light" w:hAnsi="Montserrat Light"/>
                <w:i/>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FD9DEAE" w14:textId="77777777" w:rsidR="00653522" w:rsidRPr="00254989" w:rsidRDefault="00653522" w:rsidP="00C76CEB">
            <w:pPr>
              <w:tabs>
                <w:tab w:val="left" w:pos="3456"/>
              </w:tabs>
              <w:spacing w:after="0" w:line="276" w:lineRule="auto"/>
              <w:jc w:val="both"/>
              <w:rPr>
                <w:rFonts w:ascii="Montserrat Light" w:hAnsi="Montserrat Light"/>
              </w:rPr>
            </w:pPr>
            <w:r w:rsidRPr="00254989">
              <w:rPr>
                <w:rFonts w:ascii="Montserrat Light" w:hAnsi="Montserrat Light"/>
              </w:rPr>
              <w:t>De asemenea au fost analizate, în limita competențelor compartimentului de resort, și celelalte temeiuri legale invocate în susținerea proiectului de hotărâre.</w:t>
            </w:r>
          </w:p>
          <w:p w14:paraId="7440A840" w14:textId="77777777" w:rsidR="00653522" w:rsidRPr="00254989" w:rsidRDefault="00653522" w:rsidP="00C76CEB">
            <w:pPr>
              <w:tabs>
                <w:tab w:val="left" w:pos="3456"/>
              </w:tabs>
              <w:spacing w:after="0" w:line="276" w:lineRule="auto"/>
              <w:jc w:val="both"/>
              <w:rPr>
                <w:rFonts w:ascii="Montserrat Light" w:hAnsi="Montserrat Light"/>
              </w:rPr>
            </w:pPr>
          </w:p>
        </w:tc>
      </w:tr>
      <w:tr w:rsidR="0020614F" w:rsidRPr="00254989" w14:paraId="0368CC30"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8A2AA37" w14:textId="77777777" w:rsidR="00653522" w:rsidRPr="00254989" w:rsidRDefault="00653522" w:rsidP="00C76CEB">
            <w:pPr>
              <w:spacing w:after="0" w:line="276" w:lineRule="auto"/>
              <w:jc w:val="both"/>
              <w:rPr>
                <w:rFonts w:ascii="Montserrat Light" w:eastAsia="Calibri" w:hAnsi="Montserrat Light"/>
                <w:b/>
                <w:bCs/>
                <w:iCs/>
                <w:noProof/>
                <w:lang w:eastAsia="ro-RO"/>
              </w:rPr>
            </w:pPr>
            <w:r w:rsidRPr="00254989">
              <w:rPr>
                <w:rFonts w:ascii="Montserrat Light" w:hAnsi="Montserrat Light"/>
                <w:b/>
                <w:bCs/>
                <w:iCs/>
                <w:noProof/>
                <w:lang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20614F" w:rsidRPr="00254989" w14:paraId="61348879" w14:textId="77777777" w:rsidTr="00677CF9">
        <w:tc>
          <w:tcPr>
            <w:tcW w:w="10260" w:type="dxa"/>
            <w:gridSpan w:val="5"/>
            <w:tcBorders>
              <w:top w:val="single" w:sz="4" w:space="0" w:color="auto"/>
              <w:left w:val="single" w:sz="4" w:space="0" w:color="auto"/>
              <w:bottom w:val="single" w:sz="4" w:space="0" w:color="auto"/>
              <w:right w:val="single" w:sz="4" w:space="0" w:color="auto"/>
            </w:tcBorders>
          </w:tcPr>
          <w:p w14:paraId="0F2BFAFC" w14:textId="77777777" w:rsidR="00735EA3" w:rsidRPr="00735EA3" w:rsidRDefault="00735EA3" w:rsidP="00735EA3">
            <w:pPr>
              <w:spacing w:after="0" w:line="276" w:lineRule="auto"/>
              <w:ind w:right="-1"/>
              <w:jc w:val="both"/>
              <w:rPr>
                <w:rFonts w:ascii="Montserrat Light" w:eastAsia="Times New Roman" w:hAnsi="Montserrat Light" w:cs="Times New Roman"/>
                <w:w w:val="105"/>
              </w:rPr>
            </w:pPr>
            <w:r w:rsidRPr="00735EA3">
              <w:rPr>
                <w:rFonts w:ascii="Montserrat Light" w:eastAsia="Times New Roman" w:hAnsi="Montserrat Light" w:cs="Times New Roman"/>
                <w:w w:val="105"/>
              </w:rPr>
              <w:t>După semnarea contractului de finanțare autoritatea contractantă Județul Cluj a demarat procedurile de achiziție, cu respectarea prevederilor art. 18 din LEGA 98/2016, pentru achiziționarea echipamentelor, mobilierului și a materialelor didactice/specifice pentru dotarea laboratoarelor de informatică, a sălilor de clasă, cabinetelor/atelierelor școlare și laboratoarelor din cele  11 structuri de învățământ.</w:t>
            </w:r>
          </w:p>
          <w:p w14:paraId="25486100" w14:textId="77777777" w:rsidR="00735EA3" w:rsidRPr="00735EA3" w:rsidRDefault="00735EA3" w:rsidP="00735EA3">
            <w:pPr>
              <w:spacing w:after="0" w:line="276" w:lineRule="auto"/>
              <w:ind w:right="-1"/>
              <w:jc w:val="both"/>
              <w:rPr>
                <w:rFonts w:ascii="Montserrat Light" w:eastAsia="Times New Roman" w:hAnsi="Montserrat Light" w:cs="Times New Roman"/>
                <w:w w:val="105"/>
              </w:rPr>
            </w:pPr>
            <w:r w:rsidRPr="00735EA3">
              <w:rPr>
                <w:rFonts w:ascii="Montserrat Light" w:eastAsia="Times New Roman" w:hAnsi="Montserrat Light" w:cs="Times New Roman"/>
                <w:w w:val="105"/>
              </w:rPr>
              <w:t xml:space="preserve">Dotările necesare a se achiziționa conform proiectului acestea au fost grupate pe produse similare, cu menționarea numărului de bucăți pentru fiecare unitate de învățământ. </w:t>
            </w:r>
          </w:p>
          <w:p w14:paraId="64BE1377" w14:textId="77777777" w:rsidR="00735EA3" w:rsidRPr="00735EA3" w:rsidRDefault="00735EA3" w:rsidP="00735EA3">
            <w:pPr>
              <w:spacing w:after="0" w:line="276" w:lineRule="auto"/>
              <w:ind w:right="-1"/>
              <w:jc w:val="both"/>
              <w:rPr>
                <w:rFonts w:ascii="Montserrat Light" w:eastAsia="Times New Roman" w:hAnsi="Montserrat Light" w:cs="Times New Roman"/>
                <w:w w:val="105"/>
              </w:rPr>
            </w:pPr>
            <w:r w:rsidRPr="00735EA3">
              <w:rPr>
                <w:rFonts w:ascii="Montserrat Light" w:eastAsia="Times New Roman" w:hAnsi="Montserrat Light" w:cs="Times New Roman"/>
                <w:w w:val="105"/>
              </w:rPr>
              <w:t>Urmare a derulării procedurilor de achiziție publică pentru o serie de produse nu au fost depuse oferte sau au fost depuse oferte a căror propunere financiară depășește valoarea estimată, astfel că procedurile au fost anulate.</w:t>
            </w:r>
          </w:p>
          <w:p w14:paraId="22868CAD" w14:textId="77777777" w:rsidR="00735EA3" w:rsidRDefault="00735EA3" w:rsidP="00735EA3">
            <w:pPr>
              <w:widowControl w:val="0"/>
              <w:tabs>
                <w:tab w:val="left" w:pos="652"/>
              </w:tabs>
              <w:autoSpaceDE w:val="0"/>
              <w:autoSpaceDN w:val="0"/>
              <w:spacing w:after="0" w:line="276" w:lineRule="auto"/>
              <w:ind w:right="76"/>
              <w:jc w:val="both"/>
              <w:rPr>
                <w:rFonts w:ascii="Montserrat Light" w:eastAsia="Times New Roman" w:hAnsi="Montserrat Light" w:cs="Times New Roman"/>
                <w:w w:val="105"/>
              </w:rPr>
            </w:pPr>
            <w:r w:rsidRPr="00735EA3">
              <w:rPr>
                <w:rFonts w:ascii="Montserrat Light" w:eastAsia="Times New Roman" w:hAnsi="Montserrat Light" w:cs="Times New Roman"/>
                <w:w w:val="105"/>
              </w:rPr>
              <w:t xml:space="preserve">În vederea reluării procedurilor de achiziție pentru furnizare de produse prețurile au fost actualizate prin studiul pieței. </w:t>
            </w:r>
          </w:p>
          <w:p w14:paraId="60E2010D" w14:textId="683BFF85" w:rsidR="0026528B" w:rsidRPr="00254989" w:rsidRDefault="00735EA3" w:rsidP="00735EA3">
            <w:pPr>
              <w:widowControl w:val="0"/>
              <w:tabs>
                <w:tab w:val="left" w:pos="652"/>
              </w:tabs>
              <w:autoSpaceDE w:val="0"/>
              <w:autoSpaceDN w:val="0"/>
              <w:spacing w:after="0" w:line="276" w:lineRule="auto"/>
              <w:ind w:right="76"/>
              <w:jc w:val="both"/>
              <w:rPr>
                <w:rFonts w:ascii="Montserrat Light" w:hAnsi="Montserrat Light"/>
              </w:rPr>
            </w:pPr>
            <w:r>
              <w:rPr>
                <w:rFonts w:ascii="Montserrat Light" w:hAnsi="Montserrat Light"/>
                <w:bCs/>
                <w:noProof/>
                <w:shd w:val="clear" w:color="auto" w:fill="FFFFFF"/>
                <w:lang w:eastAsia="ro-RO"/>
              </w:rPr>
              <w:t xml:space="preserve">Astfel </w:t>
            </w:r>
            <w:r w:rsidR="0026528B" w:rsidRPr="00254989">
              <w:rPr>
                <w:rFonts w:ascii="Montserrat Light" w:hAnsi="Montserrat Light"/>
                <w:bCs/>
                <w:noProof/>
                <w:shd w:val="clear" w:color="auto" w:fill="FFFFFF"/>
                <w:lang w:eastAsia="ro-RO"/>
              </w:rPr>
              <w:t xml:space="preserve">este necesară încheierea unui Act adițional la Contractul de finanțare, respectiv majorarea valorii totale a proiectului cu suma de </w:t>
            </w:r>
            <w:r>
              <w:rPr>
                <w:rFonts w:ascii="Montserrat Light" w:eastAsia="Times New Roman" w:hAnsi="Montserrat Light"/>
                <w:b/>
                <w:bCs/>
              </w:rPr>
              <w:t>288.411,27</w:t>
            </w:r>
            <w:r w:rsidR="0026528B" w:rsidRPr="00254989">
              <w:rPr>
                <w:rFonts w:ascii="Montserrat Light" w:eastAsia="Times New Roman" w:hAnsi="Montserrat Light"/>
                <w:b/>
                <w:bCs/>
              </w:rPr>
              <w:t xml:space="preserve"> lei inclusiv TVA.</w:t>
            </w:r>
          </w:p>
          <w:p w14:paraId="594F4C54" w14:textId="6F15EFA2" w:rsidR="000366D3" w:rsidRPr="00254989" w:rsidRDefault="000366D3" w:rsidP="000366D3">
            <w:pPr>
              <w:widowControl w:val="0"/>
              <w:tabs>
                <w:tab w:val="left" w:pos="652"/>
              </w:tabs>
              <w:autoSpaceDE w:val="0"/>
              <w:autoSpaceDN w:val="0"/>
              <w:spacing w:after="0" w:line="276" w:lineRule="auto"/>
              <w:ind w:right="76"/>
              <w:jc w:val="both"/>
              <w:rPr>
                <w:rFonts w:ascii="Montserrat Light" w:eastAsia="Calibri" w:hAnsi="Montserrat Light" w:cs="Times New Roman"/>
                <w:color w:val="000000" w:themeColor="text1"/>
                <w:lang w:eastAsia="ro-RO"/>
              </w:rPr>
            </w:pPr>
            <w:r w:rsidRPr="00254989">
              <w:rPr>
                <w:rFonts w:ascii="Montserrat Light" w:eastAsia="Calibri" w:hAnsi="Montserrat Light" w:cs="Times New Roman"/>
                <w:color w:val="000000" w:themeColor="text1"/>
                <w:lang w:eastAsia="ro-RO"/>
              </w:rPr>
              <w:t xml:space="preserve">Valoarea totală este de </w:t>
            </w:r>
            <w:r w:rsidR="00735EA3">
              <w:rPr>
                <w:rFonts w:ascii="Montserrat Light" w:eastAsia="Calibri" w:hAnsi="Montserrat Light" w:cs="Times New Roman"/>
                <w:color w:val="000000" w:themeColor="text1"/>
                <w:lang w:eastAsia="ro-RO"/>
              </w:rPr>
              <w:t>7.784.597,36</w:t>
            </w:r>
            <w:r w:rsidRPr="00254989">
              <w:rPr>
                <w:rFonts w:ascii="Montserrat Light" w:eastAsia="Calibri" w:hAnsi="Montserrat Light" w:cs="Times New Roman"/>
                <w:color w:val="000000" w:themeColor="text1"/>
                <w:lang w:eastAsia="ro-RO"/>
              </w:rPr>
              <w:t xml:space="preserve"> lei (inclusiv TVA) din care:</w:t>
            </w:r>
          </w:p>
          <w:p w14:paraId="52300EFA" w14:textId="77777777" w:rsidR="000366D3" w:rsidRPr="00254989" w:rsidRDefault="000366D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6.</w:t>
            </w:r>
            <w:r>
              <w:rPr>
                <w:rFonts w:ascii="Montserrat Light" w:eastAsia="Calibri" w:hAnsi="Montserrat Light" w:cs="Times New Roman"/>
                <w:color w:val="000000" w:themeColor="text1"/>
                <w:lang w:eastAsia="ro-RO"/>
              </w:rPr>
              <w:t>25</w:t>
            </w:r>
            <w:r w:rsidRPr="00254989">
              <w:rPr>
                <w:rFonts w:ascii="Montserrat Light" w:eastAsia="Calibri" w:hAnsi="Montserrat Light" w:cs="Times New Roman"/>
                <w:color w:val="000000" w:themeColor="text1"/>
                <w:lang w:eastAsia="ro-RO"/>
              </w:rPr>
              <w:t>9.</w:t>
            </w:r>
            <w:r>
              <w:rPr>
                <w:rFonts w:ascii="Montserrat Light" w:eastAsia="Calibri" w:hAnsi="Montserrat Light" w:cs="Times New Roman"/>
                <w:color w:val="000000" w:themeColor="text1"/>
                <w:lang w:eastAsia="ro-RO"/>
              </w:rPr>
              <w:t>741</w:t>
            </w:r>
            <w:r w:rsidRPr="00254989">
              <w:rPr>
                <w:rFonts w:ascii="Montserrat Light" w:eastAsia="Calibri" w:hAnsi="Montserrat Light" w:cs="Times New Roman"/>
                <w:color w:val="000000" w:themeColor="text1"/>
                <w:lang w:eastAsia="ro-RO"/>
              </w:rPr>
              <w:t>,9</w:t>
            </w:r>
            <w:r>
              <w:rPr>
                <w:rFonts w:ascii="Montserrat Light" w:eastAsia="Calibri" w:hAnsi="Montserrat Light" w:cs="Times New Roman"/>
                <w:color w:val="000000" w:themeColor="text1"/>
                <w:lang w:eastAsia="ro-RO"/>
              </w:rPr>
              <w:t>1</w:t>
            </w:r>
            <w:r w:rsidRPr="00254989">
              <w:rPr>
                <w:rFonts w:ascii="Montserrat Light" w:eastAsia="Calibri" w:hAnsi="Montserrat Light" w:cs="Times New Roman"/>
                <w:color w:val="000000" w:themeColor="text1"/>
                <w:lang w:eastAsia="ro-RO"/>
              </w:rPr>
              <w:t xml:space="preserve"> lei reprezintă cheltuieli eligibile asigurate din Planul Național de Redresare și Reziliență,</w:t>
            </w:r>
          </w:p>
          <w:p w14:paraId="18BB6C35" w14:textId="77777777" w:rsidR="000366D3" w:rsidRPr="00254989" w:rsidRDefault="000366D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sidRPr="00254989">
              <w:rPr>
                <w:rFonts w:ascii="Montserrat Light" w:eastAsia="Calibri" w:hAnsi="Montserrat Light" w:cs="Times New Roman"/>
                <w:color w:val="000000" w:themeColor="text1"/>
                <w:lang w:eastAsia="ro-RO"/>
              </w:rPr>
              <w:t>1.1</w:t>
            </w:r>
            <w:r>
              <w:rPr>
                <w:rFonts w:ascii="Montserrat Light" w:eastAsia="Calibri" w:hAnsi="Montserrat Light" w:cs="Times New Roman"/>
                <w:color w:val="000000" w:themeColor="text1"/>
                <w:lang w:eastAsia="ro-RO"/>
              </w:rPr>
              <w:t>89</w:t>
            </w:r>
            <w:r w:rsidRPr="00254989">
              <w:rPr>
                <w:rFonts w:ascii="Montserrat Light" w:eastAsia="Calibri" w:hAnsi="Montserrat Light" w:cs="Times New Roman"/>
                <w:color w:val="000000" w:themeColor="text1"/>
                <w:lang w:eastAsia="ro-RO"/>
              </w:rPr>
              <w:t>.</w:t>
            </w:r>
            <w:r>
              <w:rPr>
                <w:rFonts w:ascii="Montserrat Light" w:eastAsia="Calibri" w:hAnsi="Montserrat Light" w:cs="Times New Roman"/>
                <w:color w:val="000000" w:themeColor="text1"/>
                <w:lang w:eastAsia="ro-RO"/>
              </w:rPr>
              <w:t>350</w:t>
            </w:r>
            <w:r w:rsidRPr="00254989">
              <w:rPr>
                <w:rFonts w:ascii="Montserrat Light" w:eastAsia="Calibri" w:hAnsi="Montserrat Light" w:cs="Times New Roman"/>
                <w:color w:val="000000" w:themeColor="text1"/>
                <w:lang w:eastAsia="ro-RO"/>
              </w:rPr>
              <w:t>,</w:t>
            </w:r>
            <w:r>
              <w:rPr>
                <w:rFonts w:ascii="Montserrat Light" w:eastAsia="Calibri" w:hAnsi="Montserrat Light" w:cs="Times New Roman"/>
                <w:color w:val="000000" w:themeColor="text1"/>
                <w:lang w:eastAsia="ro-RO"/>
              </w:rPr>
              <w:t>98</w:t>
            </w:r>
            <w:r w:rsidRPr="00254989">
              <w:rPr>
                <w:rFonts w:ascii="Montserrat Light" w:eastAsia="Calibri" w:hAnsi="Montserrat Light" w:cs="Times New Roman"/>
                <w:color w:val="000000" w:themeColor="text1"/>
                <w:lang w:eastAsia="ro-RO"/>
              </w:rPr>
              <w:t xml:space="preserve"> lei TVA, cheltuială eligibilă asigurată din bugetul de stat,</w:t>
            </w:r>
          </w:p>
          <w:p w14:paraId="6932E97E" w14:textId="0D862C8D" w:rsidR="00653522" w:rsidRPr="000366D3" w:rsidRDefault="00735EA3" w:rsidP="000366D3">
            <w:pPr>
              <w:pStyle w:val="Listparagraf"/>
              <w:widowControl w:val="0"/>
              <w:numPr>
                <w:ilvl w:val="0"/>
                <w:numId w:val="21"/>
              </w:numPr>
              <w:tabs>
                <w:tab w:val="left" w:pos="868"/>
              </w:tabs>
              <w:autoSpaceDE w:val="0"/>
              <w:autoSpaceDN w:val="0"/>
              <w:spacing w:after="0" w:line="276" w:lineRule="auto"/>
              <w:ind w:left="868" w:right="76"/>
              <w:jc w:val="both"/>
              <w:rPr>
                <w:rFonts w:ascii="Montserrat Light" w:hAnsi="Montserrat Light"/>
                <w:bCs/>
              </w:rPr>
            </w:pPr>
            <w:r>
              <w:rPr>
                <w:rFonts w:ascii="Montserrat Light" w:eastAsia="Calibri" w:hAnsi="Montserrat Light" w:cs="Times New Roman"/>
                <w:color w:val="000000" w:themeColor="text1"/>
                <w:lang w:eastAsia="ro-RO"/>
              </w:rPr>
              <w:t>335.504,47</w:t>
            </w:r>
            <w:r w:rsidR="000366D3" w:rsidRPr="00254989">
              <w:rPr>
                <w:rFonts w:ascii="Montserrat Light" w:eastAsia="Calibri" w:hAnsi="Montserrat Light" w:cs="Times New Roman"/>
                <w:color w:val="000000" w:themeColor="text1"/>
                <w:lang w:eastAsia="ro-RO"/>
              </w:rPr>
              <w:t xml:space="preserve"> lei inclusiv TVA cheltuielile neeligbile. </w:t>
            </w:r>
          </w:p>
        </w:tc>
      </w:tr>
      <w:tr w:rsidR="00653522" w:rsidRPr="00254989" w14:paraId="23BF5EFA"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376473E8" w14:textId="77777777" w:rsidR="00653522" w:rsidRPr="00254989" w:rsidRDefault="00653522" w:rsidP="00C76CEB">
            <w:pPr>
              <w:spacing w:after="0" w:line="276" w:lineRule="auto"/>
              <w:jc w:val="both"/>
              <w:rPr>
                <w:rFonts w:ascii="Montserrat Light" w:hAnsi="Montserrat Light"/>
                <w:b/>
                <w:bCs/>
                <w:iCs/>
                <w:noProof/>
                <w:lang w:eastAsia="ro-RO" w:bidi="ne-NP"/>
              </w:rPr>
            </w:pPr>
            <w:r w:rsidRPr="00254989">
              <w:rPr>
                <w:rFonts w:ascii="Montserrat Light" w:hAnsi="Montserrat Light"/>
                <w:b/>
                <w:bCs/>
                <w:iCs/>
                <w:noProof/>
                <w:lang w:eastAsia="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653522" w:rsidRPr="00254989" w14:paraId="5B693223"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7FAB7289" w14:textId="77777777" w:rsidR="00653522" w:rsidRPr="00254989" w:rsidRDefault="00653522" w:rsidP="00C76CEB">
            <w:pPr>
              <w:spacing w:after="0" w:line="276" w:lineRule="auto"/>
              <w:contextualSpacing/>
              <w:jc w:val="both"/>
              <w:rPr>
                <w:rFonts w:ascii="Montserrat Light" w:hAnsi="Montserrat Light"/>
                <w:noProof/>
              </w:rPr>
            </w:pPr>
            <w:r w:rsidRPr="00254989">
              <w:rPr>
                <w:rFonts w:ascii="Montserrat Light" w:hAnsi="Montserrat Light" w:cs="Courier New"/>
                <w:b/>
                <w:bCs/>
                <w:i/>
                <w:noProof/>
                <w:shd w:val="clear" w:color="auto" w:fill="FFFFFF"/>
              </w:rPr>
              <w:lastRenderedPageBreak/>
              <w:t xml:space="preserve">Impactul financiar asupra bugetului judeţului pe termen scurt (pe anul curent) / lung </w:t>
            </w:r>
          </w:p>
          <w:p w14:paraId="6F55EA2D" w14:textId="3AFD81AE" w:rsidR="0092401E" w:rsidRPr="00254989" w:rsidRDefault="0092401E" w:rsidP="00C76CEB">
            <w:pPr>
              <w:autoSpaceDE w:val="0"/>
              <w:autoSpaceDN w:val="0"/>
              <w:adjustRightInd w:val="0"/>
              <w:spacing w:after="0" w:line="276" w:lineRule="auto"/>
              <w:jc w:val="both"/>
              <w:rPr>
                <w:rFonts w:ascii="Montserrat Light" w:hAnsi="Montserrat Light"/>
                <w:bCs/>
              </w:rPr>
            </w:pPr>
            <w:r w:rsidRPr="00254989">
              <w:rPr>
                <w:rFonts w:ascii="Montserrat Light" w:hAnsi="Montserrat Light"/>
                <w:bCs/>
              </w:rPr>
              <w:t>Cheltuielile neeligibile prevăzute în cadrul proiectului vor fi finanţate din bugetul propriu și vor avea impact asupra bugetului judeţului Cluj aferent anului 202</w:t>
            </w:r>
            <w:r w:rsidR="00735EA3">
              <w:rPr>
                <w:rFonts w:ascii="Montserrat Light" w:hAnsi="Montserrat Light"/>
                <w:bCs/>
              </w:rPr>
              <w:t>5</w:t>
            </w:r>
            <w:r w:rsidR="0026528B" w:rsidRPr="00254989">
              <w:rPr>
                <w:rFonts w:ascii="Montserrat Light" w:hAnsi="Montserrat Light"/>
                <w:bCs/>
              </w:rPr>
              <w:t>.</w:t>
            </w:r>
          </w:p>
          <w:p w14:paraId="4E05BCA7" w14:textId="77777777" w:rsidR="00653522" w:rsidRPr="00254989" w:rsidRDefault="00653522" w:rsidP="00C76CEB">
            <w:pPr>
              <w:spacing w:after="0" w:line="276" w:lineRule="auto"/>
              <w:jc w:val="both"/>
              <w:rPr>
                <w:rFonts w:ascii="Montserrat Light" w:hAnsi="Montserrat Light"/>
                <w:b/>
                <w:bCs/>
                <w:i/>
                <w:noProof/>
                <w:shd w:val="clear" w:color="auto" w:fill="FFFFFF"/>
              </w:rPr>
            </w:pPr>
            <w:r w:rsidRPr="00254989">
              <w:rPr>
                <w:rFonts w:ascii="Montserrat Light" w:hAnsi="Montserrat Light"/>
                <w:b/>
                <w:bCs/>
                <w:i/>
                <w:noProof/>
                <w:shd w:val="clear" w:color="auto" w:fill="FFFFFF"/>
              </w:rPr>
              <w:t xml:space="preserve">Impactul asupra sarcinilor administrative </w:t>
            </w:r>
          </w:p>
          <w:p w14:paraId="4D2339B2" w14:textId="77777777" w:rsidR="00653522" w:rsidRPr="00254989" w:rsidRDefault="0092401E" w:rsidP="00C76CEB">
            <w:pPr>
              <w:autoSpaceDE w:val="0"/>
              <w:autoSpaceDN w:val="0"/>
              <w:adjustRightInd w:val="0"/>
              <w:spacing w:after="0" w:line="276" w:lineRule="auto"/>
              <w:jc w:val="both"/>
              <w:rPr>
                <w:rFonts w:ascii="Montserrat Light" w:hAnsi="Montserrat Light"/>
              </w:rPr>
            </w:pPr>
            <w:r w:rsidRPr="00254989">
              <w:rPr>
                <w:rFonts w:ascii="Montserrat Light" w:hAnsi="Montserrat Light"/>
              </w:rPr>
              <w:t>Actuala hotărâre va fi anexată documentațiilor care vor fi depuse în vederea încheierii u</w:t>
            </w:r>
            <w:r w:rsidR="00422862" w:rsidRPr="00254989">
              <w:rPr>
                <w:rFonts w:ascii="Montserrat Light" w:hAnsi="Montserrat Light"/>
              </w:rPr>
              <w:t xml:space="preserve">nui </w:t>
            </w:r>
            <w:r w:rsidRPr="00254989">
              <w:rPr>
                <w:rFonts w:ascii="Montserrat Light" w:hAnsi="Montserrat Light"/>
              </w:rPr>
              <w:t xml:space="preserve">Act adițional la </w:t>
            </w:r>
            <w:r w:rsidRPr="00254989">
              <w:rPr>
                <w:rFonts w:ascii="Montserrat Light" w:eastAsia="Calibri" w:hAnsi="Montserrat Light"/>
              </w:rPr>
              <w:t xml:space="preserve">Contractul de finanțare: </w:t>
            </w:r>
            <w:r w:rsidR="0026528B" w:rsidRPr="00254989">
              <w:rPr>
                <w:rFonts w:ascii="Montserrat Light" w:eastAsia="Calibri" w:hAnsi="Montserrat Light"/>
              </w:rPr>
              <w:t>108DOT/2023</w:t>
            </w:r>
            <w:r w:rsidRPr="00254989">
              <w:rPr>
                <w:rFonts w:ascii="Montserrat Light" w:eastAsia="Calibri" w:hAnsi="Montserrat Light"/>
              </w:rPr>
              <w:t>;</w:t>
            </w:r>
          </w:p>
        </w:tc>
      </w:tr>
      <w:tr w:rsidR="00653522" w:rsidRPr="00254989" w14:paraId="5E3FCDD3" w14:textId="77777777" w:rsidTr="00677CF9">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6DB545B3" w14:textId="77777777" w:rsidR="00653522" w:rsidRPr="00254989" w:rsidRDefault="00653522" w:rsidP="00C76CEB">
            <w:pPr>
              <w:autoSpaceDE w:val="0"/>
              <w:autoSpaceDN w:val="0"/>
              <w:adjustRightInd w:val="0"/>
              <w:spacing w:after="0" w:line="276" w:lineRule="auto"/>
              <w:rPr>
                <w:rFonts w:ascii="Montserrat Light" w:hAnsi="Montserrat Light" w:cs="Calibri Light"/>
                <w:iCs/>
                <w:noProof/>
                <w:shd w:val="clear" w:color="auto" w:fill="FFFFFF"/>
                <w:lang w:eastAsia="ro-RO"/>
              </w:rPr>
            </w:pPr>
            <w:r w:rsidRPr="00254989">
              <w:rPr>
                <w:rFonts w:ascii="Montserrat Light" w:hAnsi="Montserrat Light"/>
                <w:b/>
                <w:iCs/>
                <w:noProof/>
                <w:lang w:eastAsia="ro-RO" w:bidi="ne-NP"/>
              </w:rPr>
              <w:t xml:space="preserve">Secțiunea a 4-a - Concluzii/propuneri: </w:t>
            </w:r>
          </w:p>
        </w:tc>
      </w:tr>
      <w:tr w:rsidR="00653522" w:rsidRPr="00254989" w14:paraId="2445A0E4"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50C803C6" w14:textId="77777777" w:rsidR="00653522" w:rsidRPr="00254989" w:rsidRDefault="00653522" w:rsidP="00C76CEB">
            <w:pPr>
              <w:spacing w:after="0" w:line="276" w:lineRule="auto"/>
              <w:jc w:val="both"/>
              <w:rPr>
                <w:rFonts w:ascii="Montserrat Light" w:hAnsi="Montserrat Light"/>
                <w:iCs/>
                <w:shd w:val="clear" w:color="auto" w:fill="FFFFFF"/>
                <w:lang w:eastAsia="ro-RO"/>
              </w:rPr>
            </w:pPr>
            <w:r w:rsidRPr="00254989">
              <w:rPr>
                <w:rFonts w:ascii="Montserrat Light" w:hAnsi="Montserrat Light"/>
                <w:iCs/>
                <w:lang w:eastAsia="ro-RO"/>
              </w:rPr>
              <w:t xml:space="preserve">În urma analizării proiectului de hotărâre și a documentării efectuate, certificăm faptul că proiectul de hotărâre </w:t>
            </w:r>
            <w:r w:rsidRPr="00254989">
              <w:rPr>
                <w:rFonts w:ascii="Montserrat Light" w:hAnsi="Montserrat Light"/>
                <w:b/>
                <w:bCs/>
                <w:iCs/>
                <w:lang w:eastAsia="ro-RO"/>
              </w:rPr>
              <w:t>îndeplinește</w:t>
            </w:r>
            <w:r w:rsidRPr="00254989">
              <w:rPr>
                <w:rFonts w:ascii="Montserrat Light" w:hAnsi="Montserrat Light"/>
                <w:iCs/>
                <w:lang w:eastAsia="ro-RO"/>
              </w:rPr>
              <w:t xml:space="preserve"> cerințele tehnice specificate la Secțiunea a 2-a”</w:t>
            </w:r>
          </w:p>
        </w:tc>
      </w:tr>
      <w:tr w:rsidR="00653522" w:rsidRPr="00254989" w14:paraId="31CD233D" w14:textId="77777777" w:rsidTr="00677CF9">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1E3A1C21"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655D489"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Prenume și nume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C76E9A"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1EEAD3D4"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b/>
                <w:bCs/>
                <w:iCs/>
                <w:noProof/>
                <w:shd w:val="clear" w:color="auto" w:fill="FFFFFF"/>
                <w:lang w:eastAsia="ro-RO"/>
              </w:rPr>
            </w:pPr>
            <w:r w:rsidRPr="00254989">
              <w:rPr>
                <w:rFonts w:ascii="Montserrat Light" w:hAnsi="Montserrat Light"/>
                <w:b/>
                <w:bCs/>
                <w:iCs/>
                <w:lang w:eastAsia="ro-RO"/>
              </w:rPr>
              <w:t>Semnătura</w:t>
            </w:r>
          </w:p>
        </w:tc>
      </w:tr>
      <w:tr w:rsidR="00653522" w:rsidRPr="00254989" w14:paraId="24FFB5FA" w14:textId="77777777" w:rsidTr="00677CF9">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25CDAFFB" w14:textId="77777777" w:rsidR="00653522" w:rsidRPr="00254989" w:rsidRDefault="00653522" w:rsidP="00C76CEB">
            <w:pPr>
              <w:autoSpaceDE w:val="0"/>
              <w:autoSpaceDN w:val="0"/>
              <w:adjustRightInd w:val="0"/>
              <w:spacing w:after="0" w:line="276" w:lineRule="auto"/>
              <w:jc w:val="both"/>
              <w:rPr>
                <w:rFonts w:ascii="Montserrat Light" w:hAnsi="Montserrat Light" w:cs="Calibri Light"/>
                <w:iCs/>
                <w:noProof/>
                <w:shd w:val="clear" w:color="auto" w:fill="FFFFFF"/>
                <w:lang w:eastAsia="ro-RO"/>
              </w:rPr>
            </w:pPr>
            <w:r w:rsidRPr="00254989">
              <w:rPr>
                <w:rFonts w:ascii="Montserrat Light" w:hAnsi="Montserrat Light"/>
                <w:iCs/>
                <w:lang w:eastAsia="ro-RO"/>
              </w:rPr>
              <w:t>Avizat: director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EE4FB56" w14:textId="77777777" w:rsidR="00653522" w:rsidRPr="00254989" w:rsidRDefault="0026528B"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sidRPr="00254989">
              <w:rPr>
                <w:rFonts w:ascii="Montserrat Light" w:hAnsi="Montserrat Light" w:cs="Calibri Light"/>
                <w:iCs/>
                <w:noProof/>
                <w:shd w:val="clear" w:color="auto" w:fill="FFFFFF"/>
                <w:lang w:eastAsia="ro-RO"/>
              </w:rPr>
              <w:t>Șchiop Cristina</w:t>
            </w:r>
          </w:p>
        </w:tc>
        <w:tc>
          <w:tcPr>
            <w:tcW w:w="1701" w:type="dxa"/>
            <w:tcBorders>
              <w:top w:val="single" w:sz="4" w:space="0" w:color="auto"/>
              <w:left w:val="single" w:sz="4" w:space="0" w:color="auto"/>
              <w:bottom w:val="single" w:sz="4" w:space="0" w:color="auto"/>
              <w:right w:val="single" w:sz="4" w:space="0" w:color="auto"/>
            </w:tcBorders>
            <w:vAlign w:val="center"/>
          </w:tcPr>
          <w:p w14:paraId="118AF334" w14:textId="743265EB" w:rsidR="00653522" w:rsidRPr="00254989" w:rsidRDefault="00735EA3"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11</w:t>
            </w:r>
            <w:r w:rsidR="00EC1D6B"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EC1D6B"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619" w:type="dxa"/>
            <w:tcBorders>
              <w:top w:val="single" w:sz="4" w:space="0" w:color="auto"/>
              <w:left w:val="single" w:sz="4" w:space="0" w:color="auto"/>
              <w:bottom w:val="single" w:sz="4" w:space="0" w:color="auto"/>
              <w:right w:val="single" w:sz="4" w:space="0" w:color="auto"/>
            </w:tcBorders>
            <w:vAlign w:val="center"/>
          </w:tcPr>
          <w:p w14:paraId="1AA0C704" w14:textId="77777777" w:rsidR="00653522" w:rsidRPr="00254989" w:rsidRDefault="00653522" w:rsidP="00C76CEB">
            <w:pPr>
              <w:autoSpaceDE w:val="0"/>
              <w:autoSpaceDN w:val="0"/>
              <w:adjustRightInd w:val="0"/>
              <w:spacing w:after="0" w:line="276" w:lineRule="auto"/>
              <w:jc w:val="center"/>
              <w:rPr>
                <w:rFonts w:ascii="Montserrat Light" w:hAnsi="Montserrat Light" w:cs="Calibri Light"/>
                <w:iCs/>
                <w:noProof/>
                <w:shd w:val="clear" w:color="auto" w:fill="FFFFFF"/>
                <w:lang w:eastAsia="ro-RO"/>
              </w:rPr>
            </w:pPr>
          </w:p>
        </w:tc>
      </w:tr>
    </w:tbl>
    <w:p w14:paraId="00F50347" w14:textId="77777777" w:rsidR="00653522" w:rsidRPr="00254989" w:rsidRDefault="00653522" w:rsidP="00C76CEB">
      <w:pPr>
        <w:autoSpaceDE w:val="0"/>
        <w:autoSpaceDN w:val="0"/>
        <w:adjustRightInd w:val="0"/>
        <w:spacing w:after="0" w:line="276" w:lineRule="auto"/>
        <w:rPr>
          <w:rFonts w:ascii="Montserrat Light" w:hAnsi="Montserrat Light"/>
          <w:iCs/>
          <w:noProof/>
          <w:lang w:eastAsia="ro-RO"/>
        </w:rPr>
      </w:pPr>
    </w:p>
    <w:p w14:paraId="528B6AE5" w14:textId="77777777" w:rsidR="007C3C4A" w:rsidRPr="00254989" w:rsidRDefault="007C3C4A" w:rsidP="00C76CEB">
      <w:pPr>
        <w:autoSpaceDE w:val="0"/>
        <w:autoSpaceDN w:val="0"/>
        <w:adjustRightInd w:val="0"/>
        <w:spacing w:after="0" w:line="276" w:lineRule="auto"/>
        <w:rPr>
          <w:rFonts w:ascii="Montserrat Light" w:hAnsi="Montserrat Light"/>
          <w:iCs/>
          <w:noProof/>
          <w:lang w:eastAsia="ro-RO"/>
        </w:rPr>
      </w:pPr>
    </w:p>
    <w:p w14:paraId="4990C48F" w14:textId="77777777" w:rsidR="007C3C4A" w:rsidRPr="00254989" w:rsidRDefault="007C3C4A" w:rsidP="00C76CEB">
      <w:pPr>
        <w:autoSpaceDE w:val="0"/>
        <w:autoSpaceDN w:val="0"/>
        <w:adjustRightInd w:val="0"/>
        <w:spacing w:after="0" w:line="276" w:lineRule="auto"/>
        <w:rPr>
          <w:rFonts w:ascii="Montserrat Light" w:hAnsi="Montserrat Light"/>
          <w:iCs/>
          <w:noProof/>
          <w:lang w:eastAsia="ro-RO"/>
        </w:rPr>
      </w:pPr>
    </w:p>
    <w:p w14:paraId="51D1806F" w14:textId="77777777" w:rsidR="0026528B" w:rsidRPr="00254989" w:rsidRDefault="0026528B">
      <w:pPr>
        <w:rPr>
          <w:rFonts w:ascii="Montserrat Light" w:hAnsi="Montserrat Light"/>
          <w:iCs/>
          <w:noProof/>
          <w:lang w:eastAsia="ro-RO"/>
        </w:rPr>
      </w:pPr>
      <w:r w:rsidRPr="00254989">
        <w:rPr>
          <w:rFonts w:ascii="Montserrat Light" w:hAnsi="Montserrat Light"/>
          <w:iCs/>
          <w:noProof/>
          <w:lang w:eastAsia="ro-RO"/>
        </w:rPr>
        <w:br w:type="page"/>
      </w:r>
    </w:p>
    <w:p w14:paraId="6D38FE09" w14:textId="77777777" w:rsidR="005B5CCA" w:rsidRPr="00254989" w:rsidRDefault="005B5CCA" w:rsidP="00C76CEB">
      <w:pPr>
        <w:autoSpaceDE w:val="0"/>
        <w:autoSpaceDN w:val="0"/>
        <w:adjustRightInd w:val="0"/>
        <w:spacing w:after="0" w:line="276"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254989" w14:paraId="63F3E331" w14:textId="77777777" w:rsidTr="00677CF9">
        <w:trPr>
          <w:trHeight w:val="399"/>
        </w:trPr>
        <w:tc>
          <w:tcPr>
            <w:tcW w:w="10170" w:type="dxa"/>
            <w:gridSpan w:val="5"/>
            <w:shd w:val="clear" w:color="auto" w:fill="auto"/>
            <w:vAlign w:val="center"/>
          </w:tcPr>
          <w:p w14:paraId="3E7685B2"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b/>
                <w:bCs/>
                <w:noProof/>
                <w:lang w:eastAsia="ro-RO"/>
              </w:rPr>
              <w:t xml:space="preserve">CIRCUIT PROIECT DE HOTĂRÂRE </w:t>
            </w:r>
          </w:p>
        </w:tc>
      </w:tr>
      <w:tr w:rsidR="00653522" w:rsidRPr="00254989" w14:paraId="578A851A" w14:textId="77777777" w:rsidTr="00677CF9">
        <w:tc>
          <w:tcPr>
            <w:tcW w:w="10170" w:type="dxa"/>
            <w:gridSpan w:val="5"/>
            <w:shd w:val="clear" w:color="auto" w:fill="auto"/>
          </w:tcPr>
          <w:p w14:paraId="1E5FAD5D"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 xml:space="preserve">1. Transmitere proiect </w:t>
            </w:r>
            <w:r w:rsidRPr="00254989">
              <w:rPr>
                <w:rFonts w:ascii="Montserrat Light" w:hAnsi="Montserrat Light"/>
                <w:b/>
                <w:bCs/>
                <w:noProof/>
                <w:color w:val="000000"/>
                <w:shd w:val="clear" w:color="auto" w:fill="FFFFFF"/>
                <w:lang w:eastAsia="ro-RO"/>
              </w:rPr>
              <w:t>în vederea analizării şi întocmirii raportului/rapoartelor de specialitate</w:t>
            </w:r>
            <w:r w:rsidRPr="00254989">
              <w:rPr>
                <w:rFonts w:ascii="Montserrat Light" w:hAnsi="Montserrat Light"/>
                <w:b/>
                <w:bCs/>
                <w:noProof/>
                <w:lang w:eastAsia="ro-RO"/>
              </w:rPr>
              <w:t xml:space="preserve"> ale compartimentelor de resort nominalizate</w:t>
            </w:r>
          </w:p>
        </w:tc>
      </w:tr>
      <w:tr w:rsidR="00653522" w:rsidRPr="00254989" w14:paraId="1D0DA984" w14:textId="77777777" w:rsidTr="00677CF9">
        <w:tc>
          <w:tcPr>
            <w:tcW w:w="3441" w:type="dxa"/>
            <w:shd w:val="clear" w:color="auto" w:fill="auto"/>
            <w:vAlign w:val="center"/>
          </w:tcPr>
          <w:p w14:paraId="782118C0"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Compartimentele de resort nominalizate</w:t>
            </w:r>
          </w:p>
          <w:p w14:paraId="28BF639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(Direcția/serviciul)</w:t>
            </w:r>
          </w:p>
        </w:tc>
        <w:tc>
          <w:tcPr>
            <w:tcW w:w="1696" w:type="dxa"/>
            <w:gridSpan w:val="2"/>
            <w:shd w:val="clear" w:color="auto" w:fill="auto"/>
            <w:vAlign w:val="center"/>
          </w:tcPr>
          <w:p w14:paraId="515BF8E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color w:val="000000"/>
                <w:shd w:val="clear" w:color="auto" w:fill="FFFFFF"/>
                <w:lang w:eastAsia="ro-RO"/>
              </w:rPr>
              <w:t>Datele de întocmire și depunere a rapoartelor de</w:t>
            </w:r>
            <w:r w:rsidRPr="00254989">
              <w:rPr>
                <w:rFonts w:ascii="Montserrat Light" w:hAnsi="Montserrat Light"/>
                <w:noProof/>
                <w:lang w:eastAsia="ro-RO"/>
              </w:rPr>
              <w:t xml:space="preserve">  specialitate</w:t>
            </w:r>
          </w:p>
        </w:tc>
        <w:tc>
          <w:tcPr>
            <w:tcW w:w="2556" w:type="dxa"/>
            <w:shd w:val="clear" w:color="auto" w:fill="auto"/>
            <w:vAlign w:val="center"/>
          </w:tcPr>
          <w:p w14:paraId="5068DBC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persoanelor competente pentru nominalizare/</w:t>
            </w:r>
          </w:p>
          <w:p w14:paraId="61C573E2"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stabilire date de întocmire</w:t>
            </w:r>
          </w:p>
        </w:tc>
        <w:tc>
          <w:tcPr>
            <w:tcW w:w="2477" w:type="dxa"/>
            <w:vAlign w:val="center"/>
          </w:tcPr>
          <w:p w14:paraId="6EFB7D3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40FF9833"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întocmire raport/</w:t>
            </w:r>
          </w:p>
          <w:p w14:paraId="287EA1B0"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semnătură</w:t>
            </w:r>
          </w:p>
        </w:tc>
      </w:tr>
      <w:tr w:rsidR="00653522" w:rsidRPr="00254989" w14:paraId="16B5B658" w14:textId="77777777" w:rsidTr="00677CF9">
        <w:tc>
          <w:tcPr>
            <w:tcW w:w="3441" w:type="dxa"/>
            <w:shd w:val="clear" w:color="auto" w:fill="auto"/>
            <w:vAlign w:val="center"/>
          </w:tcPr>
          <w:p w14:paraId="302CF8DB"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 DEZVOLTARE ȘI INVESTIȚII</w:t>
            </w:r>
          </w:p>
        </w:tc>
        <w:tc>
          <w:tcPr>
            <w:tcW w:w="1696" w:type="dxa"/>
            <w:gridSpan w:val="2"/>
            <w:shd w:val="clear" w:color="auto" w:fill="auto"/>
            <w:vAlign w:val="center"/>
          </w:tcPr>
          <w:p w14:paraId="4853C379" w14:textId="6DC6A8D8" w:rsidR="00653522" w:rsidRPr="00254989" w:rsidRDefault="00B706A0"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w:t>
            </w:r>
            <w:r w:rsidR="00E67ABC">
              <w:rPr>
                <w:rFonts w:ascii="Montserrat Light" w:hAnsi="Montserrat Light" w:cs="Calibri Light"/>
                <w:iCs/>
                <w:noProof/>
                <w:shd w:val="clear" w:color="auto" w:fill="FFFFFF"/>
                <w:lang w:eastAsia="ro-RO"/>
              </w:rPr>
              <w:t>6</w:t>
            </w:r>
            <w:r w:rsidR="00EC1D6B"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EC1D6B"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556" w:type="dxa"/>
            <w:shd w:val="clear" w:color="auto" w:fill="auto"/>
            <w:vAlign w:val="center"/>
          </w:tcPr>
          <w:p w14:paraId="507ED19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2C3BAFDA"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08D60CCC"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1F3B9AC2" w14:textId="77777777" w:rsidTr="00677CF9">
        <w:tc>
          <w:tcPr>
            <w:tcW w:w="3441" w:type="dxa"/>
            <w:shd w:val="clear" w:color="auto" w:fill="auto"/>
            <w:vAlign w:val="center"/>
          </w:tcPr>
          <w:p w14:paraId="5421055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DIRECȚIA GENERALĂ BUGET-FINANȚE, RESURSE UMANE</w:t>
            </w:r>
          </w:p>
        </w:tc>
        <w:tc>
          <w:tcPr>
            <w:tcW w:w="1696" w:type="dxa"/>
            <w:gridSpan w:val="2"/>
            <w:shd w:val="clear" w:color="auto" w:fill="auto"/>
            <w:vAlign w:val="center"/>
          </w:tcPr>
          <w:p w14:paraId="11D6BD5D" w14:textId="670283F9" w:rsidR="00653522" w:rsidRPr="00254989" w:rsidRDefault="00B706A0"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w:t>
            </w:r>
            <w:r w:rsidR="00E67ABC">
              <w:rPr>
                <w:rFonts w:ascii="Montserrat Light" w:hAnsi="Montserrat Light" w:cs="Calibri Light"/>
                <w:iCs/>
                <w:noProof/>
                <w:shd w:val="clear" w:color="auto" w:fill="FFFFFF"/>
                <w:lang w:eastAsia="ro-RO"/>
              </w:rPr>
              <w:t>6</w:t>
            </w:r>
            <w:r w:rsidR="00EC1D6B" w:rsidRPr="00254989">
              <w:rPr>
                <w:rFonts w:ascii="Montserrat Light" w:hAnsi="Montserrat Light" w:cs="Calibri Light"/>
                <w:iCs/>
                <w:noProof/>
                <w:shd w:val="clear" w:color="auto" w:fill="FFFFFF"/>
                <w:lang w:eastAsia="ro-RO"/>
              </w:rPr>
              <w:t>.0</w:t>
            </w:r>
            <w:r>
              <w:rPr>
                <w:rFonts w:ascii="Montserrat Light" w:hAnsi="Montserrat Light" w:cs="Calibri Light"/>
                <w:iCs/>
                <w:noProof/>
                <w:shd w:val="clear" w:color="auto" w:fill="FFFFFF"/>
                <w:lang w:eastAsia="ro-RO"/>
              </w:rPr>
              <w:t>4</w:t>
            </w:r>
            <w:r w:rsidR="00EC1D6B" w:rsidRPr="00254989">
              <w:rPr>
                <w:rFonts w:ascii="Montserrat Light" w:hAnsi="Montserrat Light" w:cs="Calibri Light"/>
                <w:iCs/>
                <w:noProof/>
                <w:shd w:val="clear" w:color="auto" w:fill="FFFFFF"/>
                <w:lang w:eastAsia="ro-RO"/>
              </w:rPr>
              <w:t>.202</w:t>
            </w:r>
            <w:r>
              <w:rPr>
                <w:rFonts w:ascii="Montserrat Light" w:hAnsi="Montserrat Light" w:cs="Calibri Light"/>
                <w:iCs/>
                <w:noProof/>
                <w:shd w:val="clear" w:color="auto" w:fill="FFFFFF"/>
                <w:lang w:eastAsia="ro-RO"/>
              </w:rPr>
              <w:t>5</w:t>
            </w:r>
          </w:p>
        </w:tc>
        <w:tc>
          <w:tcPr>
            <w:tcW w:w="2556" w:type="dxa"/>
            <w:shd w:val="clear" w:color="auto" w:fill="auto"/>
            <w:vAlign w:val="center"/>
          </w:tcPr>
          <w:p w14:paraId="762B5BB1"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78699D5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Raport întocmit</w:t>
            </w:r>
          </w:p>
          <w:p w14:paraId="06C719F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188D03A7" w14:textId="77777777" w:rsidTr="00677CF9">
        <w:tc>
          <w:tcPr>
            <w:tcW w:w="10170" w:type="dxa"/>
            <w:gridSpan w:val="5"/>
            <w:shd w:val="clear" w:color="auto" w:fill="auto"/>
          </w:tcPr>
          <w:p w14:paraId="4CACB448" w14:textId="77777777" w:rsidR="00653522" w:rsidRPr="00254989" w:rsidRDefault="00653522" w:rsidP="00C76CEB">
            <w:pPr>
              <w:autoSpaceDE w:val="0"/>
              <w:autoSpaceDN w:val="0"/>
              <w:adjustRightInd w:val="0"/>
              <w:spacing w:after="0" w:line="276" w:lineRule="auto"/>
              <w:contextualSpacing/>
              <w:rPr>
                <w:rFonts w:ascii="Montserrat Light" w:hAnsi="Montserrat Light"/>
                <w:b/>
                <w:bCs/>
                <w:noProof/>
                <w:lang w:eastAsia="ro-RO"/>
              </w:rPr>
            </w:pPr>
          </w:p>
        </w:tc>
      </w:tr>
      <w:tr w:rsidR="00653522" w:rsidRPr="00254989" w14:paraId="31C4196E" w14:textId="77777777" w:rsidTr="00677CF9">
        <w:tc>
          <w:tcPr>
            <w:tcW w:w="10170" w:type="dxa"/>
            <w:gridSpan w:val="5"/>
            <w:shd w:val="clear" w:color="auto" w:fill="auto"/>
          </w:tcPr>
          <w:p w14:paraId="74D1DACE"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2. Transmitere proiect pentru acordarea avizului de legalitate de către consilierul juridic din cadrul Direcției Juridice</w:t>
            </w:r>
          </w:p>
        </w:tc>
      </w:tr>
      <w:tr w:rsidR="00653522" w:rsidRPr="00254989" w14:paraId="497D266D" w14:textId="77777777" w:rsidTr="00677CF9">
        <w:tc>
          <w:tcPr>
            <w:tcW w:w="3441" w:type="dxa"/>
            <w:shd w:val="clear" w:color="auto" w:fill="auto"/>
            <w:vAlign w:val="center"/>
          </w:tcPr>
          <w:p w14:paraId="4B106FE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Numele și prenumele consilierului juridic</w:t>
            </w:r>
          </w:p>
        </w:tc>
        <w:tc>
          <w:tcPr>
            <w:tcW w:w="4252" w:type="dxa"/>
            <w:gridSpan w:val="3"/>
            <w:shd w:val="clear" w:color="auto" w:fill="auto"/>
            <w:vAlign w:val="center"/>
          </w:tcPr>
          <w:p w14:paraId="50A1835A"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persoanei competente pentru nominalizare</w:t>
            </w:r>
          </w:p>
        </w:tc>
        <w:tc>
          <w:tcPr>
            <w:tcW w:w="2477" w:type="dxa"/>
            <w:vAlign w:val="center"/>
          </w:tcPr>
          <w:p w14:paraId="5F38E16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acordat/</w:t>
            </w:r>
          </w:p>
          <w:p w14:paraId="242BC76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aviz/</w:t>
            </w:r>
          </w:p>
          <w:p w14:paraId="3E8D3027"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semnătură</w:t>
            </w:r>
          </w:p>
        </w:tc>
      </w:tr>
      <w:tr w:rsidR="00653522" w:rsidRPr="00254989" w14:paraId="1A1B5457" w14:textId="77777777" w:rsidTr="00677CF9">
        <w:tc>
          <w:tcPr>
            <w:tcW w:w="3441" w:type="dxa"/>
            <w:shd w:val="clear" w:color="auto" w:fill="auto"/>
            <w:vAlign w:val="center"/>
          </w:tcPr>
          <w:p w14:paraId="613810C4" w14:textId="4C269B5D" w:rsidR="00653522" w:rsidRPr="00254989" w:rsidRDefault="00E67ABC" w:rsidP="00C76CEB">
            <w:pPr>
              <w:autoSpaceDE w:val="0"/>
              <w:autoSpaceDN w:val="0"/>
              <w:adjustRightInd w:val="0"/>
              <w:spacing w:after="0" w:line="276" w:lineRule="auto"/>
              <w:contextualSpacing/>
              <w:jc w:val="center"/>
              <w:rPr>
                <w:rFonts w:ascii="Montserrat Light" w:hAnsi="Montserrat Light"/>
                <w:noProof/>
                <w:lang w:eastAsia="ro-RO"/>
              </w:rPr>
            </w:pPr>
            <w:r>
              <w:rPr>
                <w:rFonts w:ascii="Montserrat Light" w:hAnsi="Montserrat Light"/>
                <w:noProof/>
                <w:lang w:eastAsia="ro-RO"/>
              </w:rPr>
              <w:t>Raluca Groza</w:t>
            </w:r>
          </w:p>
        </w:tc>
        <w:tc>
          <w:tcPr>
            <w:tcW w:w="4252" w:type="dxa"/>
            <w:gridSpan w:val="3"/>
            <w:shd w:val="clear" w:color="auto" w:fill="auto"/>
            <w:vAlign w:val="center"/>
          </w:tcPr>
          <w:p w14:paraId="3EE821F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p>
        </w:tc>
        <w:tc>
          <w:tcPr>
            <w:tcW w:w="2477" w:type="dxa"/>
            <w:vAlign w:val="center"/>
          </w:tcPr>
          <w:p w14:paraId="6A6CF19A"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acordat</w:t>
            </w:r>
          </w:p>
          <w:p w14:paraId="707D831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1E524FE8" w14:textId="77777777" w:rsidTr="00677CF9">
        <w:tc>
          <w:tcPr>
            <w:tcW w:w="10170" w:type="dxa"/>
            <w:gridSpan w:val="5"/>
            <w:shd w:val="clear" w:color="auto" w:fill="auto"/>
          </w:tcPr>
          <w:p w14:paraId="257F43A1" w14:textId="77777777" w:rsidR="00653522" w:rsidRPr="00254989" w:rsidRDefault="00653522" w:rsidP="00C76CEB">
            <w:pPr>
              <w:autoSpaceDE w:val="0"/>
              <w:autoSpaceDN w:val="0"/>
              <w:adjustRightInd w:val="0"/>
              <w:spacing w:after="0" w:line="276" w:lineRule="auto"/>
              <w:contextualSpacing/>
              <w:rPr>
                <w:rFonts w:ascii="Montserrat Light" w:hAnsi="Montserrat Light"/>
                <w:noProof/>
                <w:lang w:eastAsia="ro-RO"/>
              </w:rPr>
            </w:pPr>
          </w:p>
        </w:tc>
      </w:tr>
      <w:tr w:rsidR="00653522" w:rsidRPr="00254989" w14:paraId="0CF38FE8" w14:textId="77777777" w:rsidTr="00677CF9">
        <w:tc>
          <w:tcPr>
            <w:tcW w:w="10170" w:type="dxa"/>
            <w:gridSpan w:val="5"/>
            <w:shd w:val="clear" w:color="auto" w:fill="auto"/>
          </w:tcPr>
          <w:p w14:paraId="56D037A5" w14:textId="77777777" w:rsidR="00653522" w:rsidRPr="00254989" w:rsidRDefault="00653522" w:rsidP="00C76CEB">
            <w:pPr>
              <w:autoSpaceDE w:val="0"/>
              <w:autoSpaceDN w:val="0"/>
              <w:adjustRightInd w:val="0"/>
              <w:spacing w:after="0" w:line="276" w:lineRule="auto"/>
              <w:contextualSpacing/>
              <w:rPr>
                <w:rFonts w:ascii="Montserrat Light" w:hAnsi="Montserrat Light"/>
                <w:b/>
                <w:bCs/>
                <w:noProof/>
                <w:lang w:eastAsia="ro-RO"/>
              </w:rPr>
            </w:pPr>
            <w:r w:rsidRPr="00254989">
              <w:rPr>
                <w:rFonts w:ascii="Montserrat Light" w:hAnsi="Montserrat Light"/>
                <w:b/>
                <w:bCs/>
                <w:noProof/>
                <w:lang w:eastAsia="ro-RO"/>
              </w:rPr>
              <w:t>3. Transmitere proiect în vederea avizării pentru legalitate de către   secretarul general al judeţului</w:t>
            </w:r>
          </w:p>
        </w:tc>
      </w:tr>
      <w:tr w:rsidR="00653522" w:rsidRPr="00254989" w14:paraId="17BDBC19" w14:textId="77777777" w:rsidTr="00677CF9">
        <w:tc>
          <w:tcPr>
            <w:tcW w:w="3441" w:type="dxa"/>
            <w:shd w:val="clear" w:color="auto" w:fill="auto"/>
            <w:vAlign w:val="center"/>
          </w:tcPr>
          <w:p w14:paraId="76E47E63"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36D1844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bCs/>
                <w:noProof/>
                <w:lang w:eastAsia="ro-RO"/>
              </w:rPr>
              <w:t>Caracterul normativ sau individual al proiectului</w:t>
            </w:r>
          </w:p>
        </w:tc>
        <w:tc>
          <w:tcPr>
            <w:tcW w:w="2477" w:type="dxa"/>
            <w:vAlign w:val="center"/>
          </w:tcPr>
          <w:p w14:paraId="1ECBF88D"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Avizul acordat/</w:t>
            </w:r>
          </w:p>
          <w:p w14:paraId="120AF68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Refuz aviz/</w:t>
            </w:r>
          </w:p>
          <w:p w14:paraId="499FEFC2"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b/>
                <w:bCs/>
                <w:noProof/>
                <w:lang w:eastAsia="ro-RO"/>
              </w:rPr>
            </w:pPr>
            <w:r w:rsidRPr="00254989">
              <w:rPr>
                <w:rFonts w:ascii="Montserrat Light" w:hAnsi="Montserrat Light"/>
                <w:noProof/>
                <w:lang w:eastAsia="ro-RO"/>
              </w:rPr>
              <w:t>semnătură</w:t>
            </w:r>
          </w:p>
        </w:tc>
      </w:tr>
      <w:tr w:rsidR="00653522" w:rsidRPr="00254989" w14:paraId="21665205" w14:textId="77777777" w:rsidTr="00677CF9">
        <w:tc>
          <w:tcPr>
            <w:tcW w:w="3441" w:type="dxa"/>
            <w:shd w:val="clear" w:color="auto" w:fill="auto"/>
            <w:vAlign w:val="center"/>
          </w:tcPr>
          <w:p w14:paraId="64E5BDA8"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Simona Gaci</w:t>
            </w:r>
          </w:p>
        </w:tc>
        <w:tc>
          <w:tcPr>
            <w:tcW w:w="4252" w:type="dxa"/>
            <w:gridSpan w:val="3"/>
            <w:shd w:val="clear" w:color="auto" w:fill="auto"/>
            <w:vAlign w:val="center"/>
          </w:tcPr>
          <w:p w14:paraId="5CA9C72C"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individual</w:t>
            </w:r>
          </w:p>
        </w:tc>
        <w:tc>
          <w:tcPr>
            <w:tcW w:w="2477" w:type="dxa"/>
            <w:vAlign w:val="center"/>
          </w:tcPr>
          <w:p w14:paraId="784AC77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Avizat</w:t>
            </w:r>
          </w:p>
          <w:p w14:paraId="67D2E9F5"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6068D25B" w14:textId="77777777" w:rsidTr="00677CF9">
        <w:tc>
          <w:tcPr>
            <w:tcW w:w="10170" w:type="dxa"/>
            <w:gridSpan w:val="5"/>
            <w:shd w:val="clear" w:color="auto" w:fill="auto"/>
          </w:tcPr>
          <w:p w14:paraId="6D654083"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r w:rsidR="00653522" w:rsidRPr="00254989" w14:paraId="27AF5EA8" w14:textId="77777777" w:rsidTr="00677CF9">
        <w:tc>
          <w:tcPr>
            <w:tcW w:w="10170" w:type="dxa"/>
            <w:gridSpan w:val="5"/>
            <w:shd w:val="clear" w:color="auto" w:fill="auto"/>
          </w:tcPr>
          <w:p w14:paraId="305AD523" w14:textId="77777777" w:rsidR="00653522" w:rsidRPr="00254989" w:rsidRDefault="00653522" w:rsidP="00C76CEB">
            <w:pPr>
              <w:autoSpaceDE w:val="0"/>
              <w:autoSpaceDN w:val="0"/>
              <w:adjustRightInd w:val="0"/>
              <w:spacing w:after="0" w:line="276" w:lineRule="auto"/>
              <w:contextualSpacing/>
              <w:jc w:val="both"/>
              <w:rPr>
                <w:rFonts w:ascii="Montserrat Light" w:hAnsi="Montserrat Light"/>
                <w:b/>
                <w:bCs/>
                <w:noProof/>
                <w:lang w:eastAsia="ro-RO"/>
              </w:rPr>
            </w:pPr>
            <w:r w:rsidRPr="00254989">
              <w:rPr>
                <w:rFonts w:ascii="Montserrat Light" w:hAnsi="Montserrat Light"/>
                <w:b/>
                <w:bCs/>
                <w:noProof/>
                <w:lang w:eastAsia="ro-RO"/>
              </w:rPr>
              <w:t>4. Transmitere proiect pentru adoptarea avizului/avizelor comisiei/comisiilor de specialitate nominalizate</w:t>
            </w:r>
          </w:p>
        </w:tc>
      </w:tr>
      <w:tr w:rsidR="00653522" w:rsidRPr="00254989" w14:paraId="03DC78AA" w14:textId="77777777" w:rsidTr="00677CF9">
        <w:tc>
          <w:tcPr>
            <w:tcW w:w="3441" w:type="dxa"/>
            <w:shd w:val="clear" w:color="auto" w:fill="auto"/>
            <w:vAlign w:val="center"/>
          </w:tcPr>
          <w:p w14:paraId="0DCF1CB0"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Comisia de specialitate  nominalizată</w:t>
            </w:r>
          </w:p>
        </w:tc>
        <w:tc>
          <w:tcPr>
            <w:tcW w:w="1588" w:type="dxa"/>
            <w:shd w:val="clear" w:color="auto" w:fill="auto"/>
            <w:vAlign w:val="center"/>
          </w:tcPr>
          <w:p w14:paraId="5D8C549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color w:val="000000"/>
                <w:shd w:val="clear" w:color="auto" w:fill="FFFFFF"/>
                <w:lang w:eastAsia="ro-RO"/>
              </w:rPr>
              <w:t>Data de întocmire și depunere a avizului</w:t>
            </w:r>
          </w:p>
        </w:tc>
        <w:tc>
          <w:tcPr>
            <w:tcW w:w="2664" w:type="dxa"/>
            <w:gridSpan w:val="2"/>
            <w:shd w:val="clear" w:color="auto" w:fill="auto"/>
            <w:vAlign w:val="center"/>
          </w:tcPr>
          <w:p w14:paraId="6B971294"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Semnătura persoanelor competente pentru nominalizare/</w:t>
            </w:r>
          </w:p>
          <w:p w14:paraId="1DB0A82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stabilire date de întocmire</w:t>
            </w:r>
          </w:p>
        </w:tc>
        <w:tc>
          <w:tcPr>
            <w:tcW w:w="2477" w:type="dxa"/>
            <w:shd w:val="clear" w:color="auto" w:fill="auto"/>
            <w:vAlign w:val="center"/>
          </w:tcPr>
          <w:p w14:paraId="1D2FF20E"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Avizul adoptat/</w:t>
            </w:r>
          </w:p>
          <w:p w14:paraId="5365CFA9"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Aviz implicit favorabil</w:t>
            </w:r>
          </w:p>
        </w:tc>
      </w:tr>
      <w:tr w:rsidR="00653522" w:rsidRPr="00254989" w14:paraId="1E140FCC" w14:textId="77777777" w:rsidTr="00677CF9">
        <w:tc>
          <w:tcPr>
            <w:tcW w:w="3441" w:type="dxa"/>
            <w:shd w:val="clear" w:color="auto" w:fill="auto"/>
            <w:vAlign w:val="center"/>
          </w:tcPr>
          <w:p w14:paraId="3C0DC54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r w:rsidRPr="00254989">
              <w:rPr>
                <w:rFonts w:ascii="Montserrat Light" w:hAnsi="Montserrat Light"/>
                <w:noProof/>
                <w:lang w:eastAsia="ro-RO"/>
              </w:rPr>
              <w:t>2</w:t>
            </w:r>
          </w:p>
        </w:tc>
        <w:tc>
          <w:tcPr>
            <w:tcW w:w="1588" w:type="dxa"/>
            <w:shd w:val="clear" w:color="auto" w:fill="auto"/>
            <w:vAlign w:val="center"/>
          </w:tcPr>
          <w:p w14:paraId="77574056"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664" w:type="dxa"/>
            <w:gridSpan w:val="2"/>
            <w:shd w:val="clear" w:color="auto" w:fill="auto"/>
            <w:vAlign w:val="center"/>
          </w:tcPr>
          <w:p w14:paraId="694C1EDF"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c>
          <w:tcPr>
            <w:tcW w:w="2477" w:type="dxa"/>
            <w:vAlign w:val="center"/>
          </w:tcPr>
          <w:p w14:paraId="28494620" w14:textId="77777777" w:rsidR="00653522" w:rsidRPr="00254989" w:rsidRDefault="00653522" w:rsidP="00C76CEB">
            <w:pPr>
              <w:autoSpaceDE w:val="0"/>
              <w:autoSpaceDN w:val="0"/>
              <w:adjustRightInd w:val="0"/>
              <w:spacing w:after="0" w:line="276" w:lineRule="auto"/>
              <w:contextualSpacing/>
              <w:jc w:val="center"/>
              <w:rPr>
                <w:rFonts w:ascii="Montserrat Light" w:hAnsi="Montserrat Light"/>
                <w:noProof/>
                <w:lang w:eastAsia="ro-RO"/>
              </w:rPr>
            </w:pPr>
          </w:p>
        </w:tc>
      </w:tr>
    </w:tbl>
    <w:p w14:paraId="02AEB43E" w14:textId="6A5230C7" w:rsidR="00C808D8" w:rsidRPr="00254989" w:rsidRDefault="00C808D8" w:rsidP="00C76CEB">
      <w:pPr>
        <w:spacing w:after="0" w:line="276" w:lineRule="auto"/>
        <w:ind w:left="-851"/>
        <w:rPr>
          <w:rFonts w:ascii="Montserrat Light" w:hAnsi="Montserrat Light"/>
          <w:noProof/>
          <w:lang w:eastAsia="ro-RO"/>
        </w:rPr>
      </w:pPr>
    </w:p>
    <w:sectPr w:rsidR="00C808D8" w:rsidRPr="00254989" w:rsidSect="00873404">
      <w:headerReference w:type="default" r:id="rId8"/>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7DD4" w14:textId="77777777" w:rsidR="00190DF8" w:rsidRDefault="00190DF8" w:rsidP="005745DE">
      <w:pPr>
        <w:spacing w:after="0" w:line="240" w:lineRule="auto"/>
      </w:pPr>
      <w:r>
        <w:separator/>
      </w:r>
    </w:p>
  </w:endnote>
  <w:endnote w:type="continuationSeparator" w:id="0">
    <w:p w14:paraId="68782BFE" w14:textId="77777777" w:rsidR="00190DF8" w:rsidRDefault="00190DF8"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3AFE" w14:textId="77777777" w:rsidR="00190DF8" w:rsidRDefault="00190DF8" w:rsidP="005745DE">
      <w:pPr>
        <w:spacing w:after="0" w:line="240" w:lineRule="auto"/>
      </w:pPr>
      <w:r>
        <w:separator/>
      </w:r>
    </w:p>
  </w:footnote>
  <w:footnote w:type="continuationSeparator" w:id="0">
    <w:p w14:paraId="0DFEDA12" w14:textId="77777777" w:rsidR="00190DF8" w:rsidRDefault="00190DF8"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D02B" w14:textId="77777777" w:rsidR="005745DE" w:rsidRDefault="001851AE">
    <w:pPr>
      <w:pStyle w:val="Antet"/>
    </w:pPr>
    <w:r>
      <w:rPr>
        <w:noProof/>
      </w:rPr>
      <w:drawing>
        <wp:anchor distT="0" distB="0" distL="0" distR="0" simplePos="0" relativeHeight="251661312" behindDoc="0" locked="0" layoutInCell="1" hidden="0" allowOverlap="1" wp14:anchorId="42D4D2EF" wp14:editId="79ACEA65">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935784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9A92125" wp14:editId="68697D67">
          <wp:simplePos x="0" y="0"/>
          <wp:positionH relativeFrom="column">
            <wp:posOffset>-143714</wp:posOffset>
          </wp:positionH>
          <wp:positionV relativeFrom="paragraph">
            <wp:posOffset>-289560</wp:posOffset>
          </wp:positionV>
          <wp:extent cx="2662348" cy="566738"/>
          <wp:effectExtent l="0" t="0" r="0" b="0"/>
          <wp:wrapTopAndBottom distT="0" distB="0"/>
          <wp:docPr id="8547389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F04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3689148" o:spid="_x0000_i1025" type="#_x0000_t75" style="width:11.25pt;height:11.25pt;visibility:visible;mso-wrap-style:square">
            <v:imagedata r:id="rId1" o:title=""/>
          </v:shape>
        </w:pict>
      </mc:Choice>
      <mc:Fallback>
        <w:drawing>
          <wp:inline distT="0" distB="0" distL="0" distR="0" wp14:anchorId="2A5F469D" wp14:editId="2424C85C">
            <wp:extent cx="142875" cy="142875"/>
            <wp:effectExtent l="0" t="0" r="0" b="0"/>
            <wp:docPr id="2033689148" name="Picture 203368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15B78D8"/>
    <w:multiLevelType w:val="hybridMultilevel"/>
    <w:tmpl w:val="B20E5306"/>
    <w:lvl w:ilvl="0" w:tplc="CC98A276">
      <w:numFmt w:val="bullet"/>
      <w:lvlText w:val="-"/>
      <w:lvlJc w:val="left"/>
      <w:pPr>
        <w:ind w:left="780" w:hanging="360"/>
      </w:pPr>
      <w:rPr>
        <w:rFonts w:ascii="Montserrat Light" w:eastAsia="Times New Roman" w:hAnsi="Montserrat Light" w:cs="Mang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2" w15:restartNumberingAfterBreak="0">
    <w:nsid w:val="25F85B8D"/>
    <w:multiLevelType w:val="hybridMultilevel"/>
    <w:tmpl w:val="E4124B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723BC"/>
    <w:multiLevelType w:val="hybridMultilevel"/>
    <w:tmpl w:val="FC923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D5999"/>
    <w:multiLevelType w:val="hybridMultilevel"/>
    <w:tmpl w:val="5226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02FBD"/>
    <w:multiLevelType w:val="hybridMultilevel"/>
    <w:tmpl w:val="BEC2B1B6"/>
    <w:lvl w:ilvl="0" w:tplc="719E4A96">
      <w:start w:val="2"/>
      <w:numFmt w:val="bullet"/>
      <w:lvlText w:val="-"/>
      <w:lvlJc w:val="left"/>
      <w:pPr>
        <w:ind w:left="720" w:hanging="360"/>
      </w:pPr>
      <w:rPr>
        <w:rFonts w:ascii="Montserrat" w:eastAsia="Times New Roman"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3CE7"/>
    <w:multiLevelType w:val="hybridMultilevel"/>
    <w:tmpl w:val="09183B54"/>
    <w:lvl w:ilvl="0" w:tplc="7B0CDD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612C5"/>
    <w:multiLevelType w:val="hybridMultilevel"/>
    <w:tmpl w:val="6B7CEA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A1987"/>
    <w:multiLevelType w:val="hybridMultilevel"/>
    <w:tmpl w:val="E796E30E"/>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5172"/>
    <w:multiLevelType w:val="hybridMultilevel"/>
    <w:tmpl w:val="923472A6"/>
    <w:lvl w:ilvl="0" w:tplc="8020C630">
      <w:start w:val="2"/>
      <w:numFmt w:val="bullet"/>
      <w:lvlText w:val="-"/>
      <w:lvlJc w:val="left"/>
      <w:pPr>
        <w:ind w:left="720" w:hanging="360"/>
      </w:pPr>
      <w:rPr>
        <w:rFonts w:ascii="Montserrat" w:eastAsia="Times New Roman"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30C73"/>
    <w:multiLevelType w:val="hybridMultilevel"/>
    <w:tmpl w:val="F3EA1E8E"/>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151B6"/>
    <w:multiLevelType w:val="hybridMultilevel"/>
    <w:tmpl w:val="1A7C4B26"/>
    <w:lvl w:ilvl="0" w:tplc="36D4D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9"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7E73A67"/>
    <w:multiLevelType w:val="hybridMultilevel"/>
    <w:tmpl w:val="3CC0F41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358C5"/>
    <w:multiLevelType w:val="hybridMultilevel"/>
    <w:tmpl w:val="748CB632"/>
    <w:lvl w:ilvl="0" w:tplc="9D6CAAE4">
      <w:start w:val="18"/>
      <w:numFmt w:val="bullet"/>
      <w:lvlText w:val="-"/>
      <w:lvlJc w:val="left"/>
      <w:pPr>
        <w:ind w:left="720" w:hanging="360"/>
      </w:pPr>
      <w:rPr>
        <w:rFonts w:ascii="Cambria" w:eastAsiaTheme="minorHAnsi" w:hAnsi="Cambr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D361E"/>
    <w:multiLevelType w:val="hybridMultilevel"/>
    <w:tmpl w:val="971C9FC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17EC4"/>
    <w:multiLevelType w:val="hybridMultilevel"/>
    <w:tmpl w:val="A7C0F0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16"/>
  </w:num>
  <w:num w:numId="2" w16cid:durableId="887185514">
    <w:abstractNumId w:val="17"/>
  </w:num>
  <w:num w:numId="3" w16cid:durableId="3174870">
    <w:abstractNumId w:val="24"/>
  </w:num>
  <w:num w:numId="4" w16cid:durableId="2022466756">
    <w:abstractNumId w:val="19"/>
  </w:num>
  <w:num w:numId="5" w16cid:durableId="1869485045">
    <w:abstractNumId w:val="15"/>
  </w:num>
  <w:num w:numId="6" w16cid:durableId="1072970763">
    <w:abstractNumId w:val="23"/>
  </w:num>
  <w:num w:numId="7" w16cid:durableId="421727836">
    <w:abstractNumId w:val="0"/>
  </w:num>
  <w:num w:numId="8" w16cid:durableId="646983413">
    <w:abstractNumId w:val="9"/>
  </w:num>
  <w:num w:numId="9" w16cid:durableId="99187169">
    <w:abstractNumId w:val="21"/>
  </w:num>
  <w:num w:numId="10" w16cid:durableId="2000620775">
    <w:abstractNumId w:val="18"/>
  </w:num>
  <w:num w:numId="11" w16cid:durableId="1788618756">
    <w:abstractNumId w:val="7"/>
  </w:num>
  <w:num w:numId="12" w16cid:durableId="1652249190">
    <w:abstractNumId w:val="1"/>
  </w:num>
  <w:num w:numId="13" w16cid:durableId="217975878">
    <w:abstractNumId w:val="14"/>
  </w:num>
  <w:num w:numId="14" w16cid:durableId="826630674">
    <w:abstractNumId w:val="2"/>
  </w:num>
  <w:num w:numId="15" w16cid:durableId="1839074687">
    <w:abstractNumId w:val="5"/>
  </w:num>
  <w:num w:numId="16" w16cid:durableId="1712800489">
    <w:abstractNumId w:val="4"/>
  </w:num>
  <w:num w:numId="17" w16cid:durableId="79108902">
    <w:abstractNumId w:val="8"/>
  </w:num>
  <w:num w:numId="18" w16cid:durableId="914315019">
    <w:abstractNumId w:val="13"/>
  </w:num>
  <w:num w:numId="19" w16cid:durableId="1036393187">
    <w:abstractNumId w:val="20"/>
  </w:num>
  <w:num w:numId="20" w16cid:durableId="2063018424">
    <w:abstractNumId w:val="6"/>
  </w:num>
  <w:num w:numId="21" w16cid:durableId="1755007021">
    <w:abstractNumId w:val="10"/>
  </w:num>
  <w:num w:numId="22" w16cid:durableId="166290096">
    <w:abstractNumId w:val="3"/>
  </w:num>
  <w:num w:numId="23" w16cid:durableId="1825047077">
    <w:abstractNumId w:val="22"/>
  </w:num>
  <w:num w:numId="24" w16cid:durableId="598681046">
    <w:abstractNumId w:val="11"/>
  </w:num>
  <w:num w:numId="25" w16cid:durableId="97676040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527F"/>
    <w:rsid w:val="00006032"/>
    <w:rsid w:val="0001489B"/>
    <w:rsid w:val="00017009"/>
    <w:rsid w:val="000214C5"/>
    <w:rsid w:val="00024C37"/>
    <w:rsid w:val="00025880"/>
    <w:rsid w:val="00030F10"/>
    <w:rsid w:val="000366D3"/>
    <w:rsid w:val="00040279"/>
    <w:rsid w:val="00041181"/>
    <w:rsid w:val="00057707"/>
    <w:rsid w:val="0007497B"/>
    <w:rsid w:val="000763E6"/>
    <w:rsid w:val="00077A1C"/>
    <w:rsid w:val="00085541"/>
    <w:rsid w:val="000A1A3E"/>
    <w:rsid w:val="000A7A0B"/>
    <w:rsid w:val="000B0909"/>
    <w:rsid w:val="000C60DE"/>
    <w:rsid w:val="000E4E1D"/>
    <w:rsid w:val="000E525F"/>
    <w:rsid w:val="000E76D1"/>
    <w:rsid w:val="00103C17"/>
    <w:rsid w:val="001147A4"/>
    <w:rsid w:val="00122319"/>
    <w:rsid w:val="00126EFD"/>
    <w:rsid w:val="00131F4B"/>
    <w:rsid w:val="001320DC"/>
    <w:rsid w:val="0013642F"/>
    <w:rsid w:val="00142C23"/>
    <w:rsid w:val="00153FD1"/>
    <w:rsid w:val="001560C7"/>
    <w:rsid w:val="00165B0C"/>
    <w:rsid w:val="00167A5F"/>
    <w:rsid w:val="001851AE"/>
    <w:rsid w:val="00185520"/>
    <w:rsid w:val="00190DF8"/>
    <w:rsid w:val="00195F0B"/>
    <w:rsid w:val="001A2C0E"/>
    <w:rsid w:val="001A482E"/>
    <w:rsid w:val="001A599A"/>
    <w:rsid w:val="001B1B4F"/>
    <w:rsid w:val="001B2047"/>
    <w:rsid w:val="001C49D3"/>
    <w:rsid w:val="001D221C"/>
    <w:rsid w:val="001D5D16"/>
    <w:rsid w:val="001E094F"/>
    <w:rsid w:val="001E3E68"/>
    <w:rsid w:val="001F5AFC"/>
    <w:rsid w:val="001F607B"/>
    <w:rsid w:val="0020565C"/>
    <w:rsid w:val="00205F34"/>
    <w:rsid w:val="0020610E"/>
    <w:rsid w:val="0020614F"/>
    <w:rsid w:val="0020684E"/>
    <w:rsid w:val="00213A5D"/>
    <w:rsid w:val="00213B16"/>
    <w:rsid w:val="00214373"/>
    <w:rsid w:val="00214D32"/>
    <w:rsid w:val="00215C4A"/>
    <w:rsid w:val="00221E12"/>
    <w:rsid w:val="00222924"/>
    <w:rsid w:val="0022394D"/>
    <w:rsid w:val="00230BF4"/>
    <w:rsid w:val="002320E2"/>
    <w:rsid w:val="0023620C"/>
    <w:rsid w:val="0024378F"/>
    <w:rsid w:val="00245F27"/>
    <w:rsid w:val="00245FBC"/>
    <w:rsid w:val="00251556"/>
    <w:rsid w:val="00254989"/>
    <w:rsid w:val="00254EAC"/>
    <w:rsid w:val="00262F91"/>
    <w:rsid w:val="00263E56"/>
    <w:rsid w:val="00264379"/>
    <w:rsid w:val="0026528B"/>
    <w:rsid w:val="00272D80"/>
    <w:rsid w:val="00281A6C"/>
    <w:rsid w:val="00291BB1"/>
    <w:rsid w:val="00294A56"/>
    <w:rsid w:val="00294F2A"/>
    <w:rsid w:val="002979DB"/>
    <w:rsid w:val="002A4574"/>
    <w:rsid w:val="002C1422"/>
    <w:rsid w:val="002C437A"/>
    <w:rsid w:val="002C564D"/>
    <w:rsid w:val="002D58D2"/>
    <w:rsid w:val="00302727"/>
    <w:rsid w:val="003172DD"/>
    <w:rsid w:val="003208D0"/>
    <w:rsid w:val="00321174"/>
    <w:rsid w:val="003370E0"/>
    <w:rsid w:val="003430B7"/>
    <w:rsid w:val="00344D16"/>
    <w:rsid w:val="003524D4"/>
    <w:rsid w:val="003605A8"/>
    <w:rsid w:val="00382994"/>
    <w:rsid w:val="003A223D"/>
    <w:rsid w:val="003A5C48"/>
    <w:rsid w:val="003C2734"/>
    <w:rsid w:val="003E1181"/>
    <w:rsid w:val="003E5504"/>
    <w:rsid w:val="003F3A92"/>
    <w:rsid w:val="0040045E"/>
    <w:rsid w:val="00402A69"/>
    <w:rsid w:val="004032A2"/>
    <w:rsid w:val="00417B90"/>
    <w:rsid w:val="00422862"/>
    <w:rsid w:val="00425D4E"/>
    <w:rsid w:val="00425F45"/>
    <w:rsid w:val="00425F5C"/>
    <w:rsid w:val="004336CC"/>
    <w:rsid w:val="00440EFC"/>
    <w:rsid w:val="004426FE"/>
    <w:rsid w:val="004512FF"/>
    <w:rsid w:val="00451436"/>
    <w:rsid w:val="00466636"/>
    <w:rsid w:val="00472E84"/>
    <w:rsid w:val="00472F4C"/>
    <w:rsid w:val="004756A0"/>
    <w:rsid w:val="0048514A"/>
    <w:rsid w:val="00491F0A"/>
    <w:rsid w:val="00493AF8"/>
    <w:rsid w:val="00494307"/>
    <w:rsid w:val="004A6658"/>
    <w:rsid w:val="004B02A1"/>
    <w:rsid w:val="004B0793"/>
    <w:rsid w:val="004B3FCE"/>
    <w:rsid w:val="004B7952"/>
    <w:rsid w:val="004B7DEF"/>
    <w:rsid w:val="004C1F16"/>
    <w:rsid w:val="004C2174"/>
    <w:rsid w:val="004D1CE9"/>
    <w:rsid w:val="004E4608"/>
    <w:rsid w:val="004E4F98"/>
    <w:rsid w:val="004F1A48"/>
    <w:rsid w:val="004F3769"/>
    <w:rsid w:val="004F5AD6"/>
    <w:rsid w:val="004F6FBE"/>
    <w:rsid w:val="00500237"/>
    <w:rsid w:val="00501128"/>
    <w:rsid w:val="005028F7"/>
    <w:rsid w:val="00503E1E"/>
    <w:rsid w:val="00512832"/>
    <w:rsid w:val="00514FC3"/>
    <w:rsid w:val="005163BE"/>
    <w:rsid w:val="00522574"/>
    <w:rsid w:val="00526136"/>
    <w:rsid w:val="00534312"/>
    <w:rsid w:val="00534AE7"/>
    <w:rsid w:val="0054010D"/>
    <w:rsid w:val="00543C46"/>
    <w:rsid w:val="005504C0"/>
    <w:rsid w:val="00557A19"/>
    <w:rsid w:val="00561568"/>
    <w:rsid w:val="00561F3E"/>
    <w:rsid w:val="00563053"/>
    <w:rsid w:val="0056329A"/>
    <w:rsid w:val="005745DE"/>
    <w:rsid w:val="00574830"/>
    <w:rsid w:val="00574910"/>
    <w:rsid w:val="0057547B"/>
    <w:rsid w:val="00575ABE"/>
    <w:rsid w:val="0057701A"/>
    <w:rsid w:val="00586E34"/>
    <w:rsid w:val="005911EA"/>
    <w:rsid w:val="00592A12"/>
    <w:rsid w:val="005A5277"/>
    <w:rsid w:val="005A6574"/>
    <w:rsid w:val="005A75D2"/>
    <w:rsid w:val="005B064F"/>
    <w:rsid w:val="005B5CCA"/>
    <w:rsid w:val="005C2719"/>
    <w:rsid w:val="005D5121"/>
    <w:rsid w:val="005D594A"/>
    <w:rsid w:val="005D79B0"/>
    <w:rsid w:val="005D7F3D"/>
    <w:rsid w:val="005E0E37"/>
    <w:rsid w:val="005F006C"/>
    <w:rsid w:val="005F774D"/>
    <w:rsid w:val="00601736"/>
    <w:rsid w:val="00602AA9"/>
    <w:rsid w:val="00625D60"/>
    <w:rsid w:val="00632175"/>
    <w:rsid w:val="00632C22"/>
    <w:rsid w:val="0063409E"/>
    <w:rsid w:val="00634AE7"/>
    <w:rsid w:val="00641F7D"/>
    <w:rsid w:val="006445F6"/>
    <w:rsid w:val="00647BFA"/>
    <w:rsid w:val="00652AC9"/>
    <w:rsid w:val="00653522"/>
    <w:rsid w:val="00655201"/>
    <w:rsid w:val="00660E72"/>
    <w:rsid w:val="0066465C"/>
    <w:rsid w:val="006706EF"/>
    <w:rsid w:val="00676C74"/>
    <w:rsid w:val="00680D37"/>
    <w:rsid w:val="0069387E"/>
    <w:rsid w:val="00696D05"/>
    <w:rsid w:val="006A2451"/>
    <w:rsid w:val="006A40C0"/>
    <w:rsid w:val="006B2B3F"/>
    <w:rsid w:val="006B309A"/>
    <w:rsid w:val="006B6E7F"/>
    <w:rsid w:val="006C484B"/>
    <w:rsid w:val="006D240F"/>
    <w:rsid w:val="006D589D"/>
    <w:rsid w:val="007108C4"/>
    <w:rsid w:val="00712FDD"/>
    <w:rsid w:val="007133D0"/>
    <w:rsid w:val="007167B0"/>
    <w:rsid w:val="0072124B"/>
    <w:rsid w:val="00724B88"/>
    <w:rsid w:val="00733384"/>
    <w:rsid w:val="00733C32"/>
    <w:rsid w:val="00735EA3"/>
    <w:rsid w:val="00750FAC"/>
    <w:rsid w:val="007523EE"/>
    <w:rsid w:val="00752B87"/>
    <w:rsid w:val="00754618"/>
    <w:rsid w:val="00757B84"/>
    <w:rsid w:val="007603B4"/>
    <w:rsid w:val="00766730"/>
    <w:rsid w:val="00776C5D"/>
    <w:rsid w:val="00776D65"/>
    <w:rsid w:val="00782260"/>
    <w:rsid w:val="00790C5A"/>
    <w:rsid w:val="0079136D"/>
    <w:rsid w:val="007963FF"/>
    <w:rsid w:val="00796F03"/>
    <w:rsid w:val="007B0B82"/>
    <w:rsid w:val="007B7C79"/>
    <w:rsid w:val="007C3C4A"/>
    <w:rsid w:val="007E4180"/>
    <w:rsid w:val="007F0B40"/>
    <w:rsid w:val="00803A03"/>
    <w:rsid w:val="00805BF5"/>
    <w:rsid w:val="00805C29"/>
    <w:rsid w:val="00807D77"/>
    <w:rsid w:val="00810E15"/>
    <w:rsid w:val="00815036"/>
    <w:rsid w:val="00815DD5"/>
    <w:rsid w:val="00820192"/>
    <w:rsid w:val="00827D34"/>
    <w:rsid w:val="008550EF"/>
    <w:rsid w:val="008643F0"/>
    <w:rsid w:val="00864B85"/>
    <w:rsid w:val="00870286"/>
    <w:rsid w:val="00873404"/>
    <w:rsid w:val="0087363D"/>
    <w:rsid w:val="00883E3C"/>
    <w:rsid w:val="00886F81"/>
    <w:rsid w:val="0089434E"/>
    <w:rsid w:val="008957A1"/>
    <w:rsid w:val="008A102C"/>
    <w:rsid w:val="008A106E"/>
    <w:rsid w:val="008B0037"/>
    <w:rsid w:val="008E05B6"/>
    <w:rsid w:val="008E1546"/>
    <w:rsid w:val="008E51C4"/>
    <w:rsid w:val="008F15A6"/>
    <w:rsid w:val="008F3441"/>
    <w:rsid w:val="008F7B17"/>
    <w:rsid w:val="00904878"/>
    <w:rsid w:val="00907E8F"/>
    <w:rsid w:val="0092401E"/>
    <w:rsid w:val="009244B5"/>
    <w:rsid w:val="009330C2"/>
    <w:rsid w:val="00936807"/>
    <w:rsid w:val="009426A1"/>
    <w:rsid w:val="009429D2"/>
    <w:rsid w:val="00943367"/>
    <w:rsid w:val="00962812"/>
    <w:rsid w:val="00964B67"/>
    <w:rsid w:val="009657B4"/>
    <w:rsid w:val="00970A05"/>
    <w:rsid w:val="00976894"/>
    <w:rsid w:val="00981AAC"/>
    <w:rsid w:val="00985181"/>
    <w:rsid w:val="00986077"/>
    <w:rsid w:val="00992A36"/>
    <w:rsid w:val="00995953"/>
    <w:rsid w:val="00997627"/>
    <w:rsid w:val="009A6838"/>
    <w:rsid w:val="009A6B60"/>
    <w:rsid w:val="009B2555"/>
    <w:rsid w:val="009C49D6"/>
    <w:rsid w:val="009E06C9"/>
    <w:rsid w:val="009E5D06"/>
    <w:rsid w:val="009F53F9"/>
    <w:rsid w:val="009F6F02"/>
    <w:rsid w:val="00A04A10"/>
    <w:rsid w:val="00A05EB9"/>
    <w:rsid w:val="00A1025C"/>
    <w:rsid w:val="00A132FC"/>
    <w:rsid w:val="00A13B06"/>
    <w:rsid w:val="00A223E8"/>
    <w:rsid w:val="00A22795"/>
    <w:rsid w:val="00A31A6F"/>
    <w:rsid w:val="00A328E0"/>
    <w:rsid w:val="00A328FB"/>
    <w:rsid w:val="00A41111"/>
    <w:rsid w:val="00A43F3D"/>
    <w:rsid w:val="00A465CB"/>
    <w:rsid w:val="00A52BC7"/>
    <w:rsid w:val="00A61204"/>
    <w:rsid w:val="00A622A7"/>
    <w:rsid w:val="00A6399A"/>
    <w:rsid w:val="00A6498F"/>
    <w:rsid w:val="00A675BA"/>
    <w:rsid w:val="00A7365F"/>
    <w:rsid w:val="00A90252"/>
    <w:rsid w:val="00A92F6F"/>
    <w:rsid w:val="00A957BC"/>
    <w:rsid w:val="00AA2E97"/>
    <w:rsid w:val="00AB0AE4"/>
    <w:rsid w:val="00AC58C9"/>
    <w:rsid w:val="00AC5D7E"/>
    <w:rsid w:val="00AE379F"/>
    <w:rsid w:val="00AE4A3A"/>
    <w:rsid w:val="00AE5214"/>
    <w:rsid w:val="00AF0A42"/>
    <w:rsid w:val="00AF2A1D"/>
    <w:rsid w:val="00AF54C5"/>
    <w:rsid w:val="00AF6BA1"/>
    <w:rsid w:val="00B0209C"/>
    <w:rsid w:val="00B03ED3"/>
    <w:rsid w:val="00B040A7"/>
    <w:rsid w:val="00B11AB8"/>
    <w:rsid w:val="00B12A63"/>
    <w:rsid w:val="00B12C02"/>
    <w:rsid w:val="00B13CAF"/>
    <w:rsid w:val="00B20393"/>
    <w:rsid w:val="00B24A73"/>
    <w:rsid w:val="00B437D7"/>
    <w:rsid w:val="00B45147"/>
    <w:rsid w:val="00B53CB8"/>
    <w:rsid w:val="00B60B71"/>
    <w:rsid w:val="00B61B3D"/>
    <w:rsid w:val="00B62DBA"/>
    <w:rsid w:val="00B706A0"/>
    <w:rsid w:val="00B75F82"/>
    <w:rsid w:val="00B81C7C"/>
    <w:rsid w:val="00B931BC"/>
    <w:rsid w:val="00B95E47"/>
    <w:rsid w:val="00B96195"/>
    <w:rsid w:val="00BA15F0"/>
    <w:rsid w:val="00BA5D09"/>
    <w:rsid w:val="00BA71E8"/>
    <w:rsid w:val="00BB47D6"/>
    <w:rsid w:val="00BC063D"/>
    <w:rsid w:val="00BC0BA0"/>
    <w:rsid w:val="00BC2F23"/>
    <w:rsid w:val="00BC3BB4"/>
    <w:rsid w:val="00BC4ACB"/>
    <w:rsid w:val="00BD3ABE"/>
    <w:rsid w:val="00BE2F91"/>
    <w:rsid w:val="00BE3962"/>
    <w:rsid w:val="00BE4A58"/>
    <w:rsid w:val="00BE56DB"/>
    <w:rsid w:val="00BF0CFF"/>
    <w:rsid w:val="00BF1852"/>
    <w:rsid w:val="00C03C00"/>
    <w:rsid w:val="00C10635"/>
    <w:rsid w:val="00C1070A"/>
    <w:rsid w:val="00C21412"/>
    <w:rsid w:val="00C23FBB"/>
    <w:rsid w:val="00C364BC"/>
    <w:rsid w:val="00C365ED"/>
    <w:rsid w:val="00C4166C"/>
    <w:rsid w:val="00C4183F"/>
    <w:rsid w:val="00C56A9C"/>
    <w:rsid w:val="00C56D23"/>
    <w:rsid w:val="00C650B5"/>
    <w:rsid w:val="00C71AF6"/>
    <w:rsid w:val="00C71F78"/>
    <w:rsid w:val="00C76CEB"/>
    <w:rsid w:val="00C808D8"/>
    <w:rsid w:val="00C84385"/>
    <w:rsid w:val="00C90436"/>
    <w:rsid w:val="00C93EA7"/>
    <w:rsid w:val="00CA06F7"/>
    <w:rsid w:val="00CA1888"/>
    <w:rsid w:val="00CA2FEA"/>
    <w:rsid w:val="00CA325F"/>
    <w:rsid w:val="00CA41F3"/>
    <w:rsid w:val="00CA7A9D"/>
    <w:rsid w:val="00CB1399"/>
    <w:rsid w:val="00CB1D01"/>
    <w:rsid w:val="00CC026D"/>
    <w:rsid w:val="00CC043A"/>
    <w:rsid w:val="00CC0CDA"/>
    <w:rsid w:val="00CC2500"/>
    <w:rsid w:val="00CC4DBE"/>
    <w:rsid w:val="00CC62FB"/>
    <w:rsid w:val="00CC79FD"/>
    <w:rsid w:val="00CD2C67"/>
    <w:rsid w:val="00CD5B31"/>
    <w:rsid w:val="00CD5E02"/>
    <w:rsid w:val="00CE2023"/>
    <w:rsid w:val="00CE4F16"/>
    <w:rsid w:val="00CF26AC"/>
    <w:rsid w:val="00CF5C60"/>
    <w:rsid w:val="00D0249C"/>
    <w:rsid w:val="00D0292D"/>
    <w:rsid w:val="00D22B31"/>
    <w:rsid w:val="00D2652F"/>
    <w:rsid w:val="00D325F7"/>
    <w:rsid w:val="00D418A7"/>
    <w:rsid w:val="00D433BF"/>
    <w:rsid w:val="00D4408F"/>
    <w:rsid w:val="00D444C9"/>
    <w:rsid w:val="00D50697"/>
    <w:rsid w:val="00D52FFC"/>
    <w:rsid w:val="00D57FC9"/>
    <w:rsid w:val="00D61F7E"/>
    <w:rsid w:val="00D6308B"/>
    <w:rsid w:val="00D636E5"/>
    <w:rsid w:val="00D63F88"/>
    <w:rsid w:val="00D64F1C"/>
    <w:rsid w:val="00D66C40"/>
    <w:rsid w:val="00D6724D"/>
    <w:rsid w:val="00D7413B"/>
    <w:rsid w:val="00D8144E"/>
    <w:rsid w:val="00D830DE"/>
    <w:rsid w:val="00D85E25"/>
    <w:rsid w:val="00D9009E"/>
    <w:rsid w:val="00D90C5E"/>
    <w:rsid w:val="00D90F66"/>
    <w:rsid w:val="00D929CC"/>
    <w:rsid w:val="00DA07ED"/>
    <w:rsid w:val="00DA1FD5"/>
    <w:rsid w:val="00DA2196"/>
    <w:rsid w:val="00DB31F5"/>
    <w:rsid w:val="00DB5211"/>
    <w:rsid w:val="00DB66CD"/>
    <w:rsid w:val="00DB7E8D"/>
    <w:rsid w:val="00DC09F9"/>
    <w:rsid w:val="00DC532C"/>
    <w:rsid w:val="00DC72DF"/>
    <w:rsid w:val="00DD01C7"/>
    <w:rsid w:val="00DE28A3"/>
    <w:rsid w:val="00DE7702"/>
    <w:rsid w:val="00DF3CE8"/>
    <w:rsid w:val="00E072FE"/>
    <w:rsid w:val="00E11DAD"/>
    <w:rsid w:val="00E152C8"/>
    <w:rsid w:val="00E1531C"/>
    <w:rsid w:val="00E278EC"/>
    <w:rsid w:val="00E32894"/>
    <w:rsid w:val="00E33B47"/>
    <w:rsid w:val="00E40223"/>
    <w:rsid w:val="00E4361F"/>
    <w:rsid w:val="00E44431"/>
    <w:rsid w:val="00E57BDA"/>
    <w:rsid w:val="00E63B3B"/>
    <w:rsid w:val="00E67ABC"/>
    <w:rsid w:val="00E70907"/>
    <w:rsid w:val="00E729AC"/>
    <w:rsid w:val="00E741C6"/>
    <w:rsid w:val="00E84306"/>
    <w:rsid w:val="00E96D46"/>
    <w:rsid w:val="00E97706"/>
    <w:rsid w:val="00EA02C1"/>
    <w:rsid w:val="00EA2F16"/>
    <w:rsid w:val="00EA70DA"/>
    <w:rsid w:val="00EA78D1"/>
    <w:rsid w:val="00EB44A1"/>
    <w:rsid w:val="00EB45DF"/>
    <w:rsid w:val="00EB4C3D"/>
    <w:rsid w:val="00EB71DC"/>
    <w:rsid w:val="00EC1D6B"/>
    <w:rsid w:val="00EC6E1C"/>
    <w:rsid w:val="00ED78B9"/>
    <w:rsid w:val="00ED7B7B"/>
    <w:rsid w:val="00F013A3"/>
    <w:rsid w:val="00F0431D"/>
    <w:rsid w:val="00F10E0C"/>
    <w:rsid w:val="00F11905"/>
    <w:rsid w:val="00F11A6C"/>
    <w:rsid w:val="00F40AC0"/>
    <w:rsid w:val="00F4167E"/>
    <w:rsid w:val="00F468C1"/>
    <w:rsid w:val="00F504B3"/>
    <w:rsid w:val="00F51871"/>
    <w:rsid w:val="00F5229A"/>
    <w:rsid w:val="00F5320C"/>
    <w:rsid w:val="00F53D31"/>
    <w:rsid w:val="00F604FA"/>
    <w:rsid w:val="00F607B5"/>
    <w:rsid w:val="00F76025"/>
    <w:rsid w:val="00F80DEA"/>
    <w:rsid w:val="00F81333"/>
    <w:rsid w:val="00F838F5"/>
    <w:rsid w:val="00F867EC"/>
    <w:rsid w:val="00F94A50"/>
    <w:rsid w:val="00F94CDD"/>
    <w:rsid w:val="00F951F1"/>
    <w:rsid w:val="00FC37D1"/>
    <w:rsid w:val="00FC770F"/>
    <w:rsid w:val="00FD12D3"/>
    <w:rsid w:val="00FD15AD"/>
    <w:rsid w:val="00FD3169"/>
    <w:rsid w:val="00FE6B68"/>
    <w:rsid w:val="00FF4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7BB2"/>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Titlu1">
    <w:name w:val="heading 1"/>
    <w:basedOn w:val="Normal"/>
    <w:next w:val="Normal"/>
    <w:link w:val="Titlu1Caracte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fCaracter"/>
    <w:uiPriority w:val="1"/>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Titlu1Caracter">
    <w:name w:val="Titlu 1 Caracter"/>
    <w:basedOn w:val="Fontdeparagrafimplicit"/>
    <w:link w:val="Titlu1"/>
    <w:uiPriority w:val="99"/>
    <w:rsid w:val="006C484B"/>
    <w:rPr>
      <w:rFonts w:ascii="Arial" w:eastAsia="Arial" w:hAnsi="Arial" w:cs="Arial"/>
      <w:sz w:val="40"/>
      <w:szCs w:val="40"/>
      <w:lang w:val="en-GB"/>
    </w:rPr>
  </w:style>
  <w:style w:type="character" w:customStyle="1" w:styleId="Titlu2Caracter">
    <w:name w:val="Titlu 2 Caracter"/>
    <w:basedOn w:val="Fontdeparagrafimplicit"/>
    <w:link w:val="Titlu2"/>
    <w:uiPriority w:val="99"/>
    <w:rsid w:val="006C484B"/>
    <w:rPr>
      <w:rFonts w:ascii="Arial" w:eastAsia="Arial" w:hAnsi="Arial" w:cs="Arial"/>
      <w:sz w:val="32"/>
      <w:szCs w:val="32"/>
      <w:lang w:val="en-GB"/>
    </w:rPr>
  </w:style>
  <w:style w:type="character" w:customStyle="1" w:styleId="Titlu3Caracter">
    <w:name w:val="Titlu 3 Caracter"/>
    <w:basedOn w:val="Fontdeparagrafimplicit"/>
    <w:link w:val="Titlu3"/>
    <w:uiPriority w:val="99"/>
    <w:rsid w:val="006C484B"/>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9"/>
    <w:rsid w:val="006C484B"/>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6C484B"/>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6C484B"/>
    <w:rPr>
      <w:rFonts w:ascii="Arial" w:eastAsia="Arial" w:hAnsi="Arial" w:cs="Arial"/>
      <w:i/>
      <w:color w:val="666666"/>
      <w:lang w:val="en-GB"/>
    </w:rPr>
  </w:style>
  <w:style w:type="character" w:customStyle="1" w:styleId="Titlu7Caracter">
    <w:name w:val="Titlu 7 Caracter"/>
    <w:basedOn w:val="Fontdeparagrafimplicit"/>
    <w:link w:val="Titlu7"/>
    <w:uiPriority w:val="99"/>
    <w:rsid w:val="006C484B"/>
    <w:rPr>
      <w:rFonts w:ascii="Calibri" w:eastAsia="Times New Roman" w:hAnsi="Calibri" w:cs="Times New Roman"/>
      <w:sz w:val="24"/>
      <w:szCs w:val="24"/>
      <w:lang w:val="en-US"/>
    </w:rPr>
  </w:style>
  <w:style w:type="paragraph" w:styleId="Titlu">
    <w:name w:val="Title"/>
    <w:basedOn w:val="Normal"/>
    <w:next w:val="Normal"/>
    <w:link w:val="TitluCaracte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99"/>
    <w:rsid w:val="006C484B"/>
    <w:rPr>
      <w:rFonts w:ascii="Arial" w:eastAsia="Arial" w:hAnsi="Arial" w:cs="Arial"/>
      <w:sz w:val="52"/>
      <w:szCs w:val="52"/>
      <w:lang w:val="en-GB"/>
    </w:rPr>
  </w:style>
  <w:style w:type="paragraph" w:styleId="Subtitlu">
    <w:name w:val="Subtitle"/>
    <w:basedOn w:val="Normal"/>
    <w:next w:val="Normal"/>
    <w:link w:val="SubtitluCaracte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6C484B"/>
    <w:rPr>
      <w:rFonts w:ascii="Arial" w:eastAsia="Arial" w:hAnsi="Arial" w:cs="Arial"/>
      <w:color w:val="666666"/>
      <w:sz w:val="30"/>
      <w:szCs w:val="30"/>
      <w:lang w:val="en-GB"/>
    </w:rPr>
  </w:style>
  <w:style w:type="paragraph" w:styleId="Corptext2">
    <w:name w:val="Body Text 2"/>
    <w:basedOn w:val="Normal"/>
    <w:link w:val="Corptext2Caracte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C484B"/>
    <w:rPr>
      <w:rFonts w:ascii="Times New Roman" w:eastAsia="Calibri" w:hAnsi="Times New Roman" w:cs="Times New Roman"/>
      <w:sz w:val="20"/>
      <w:szCs w:val="20"/>
      <w:lang w:val="en-AU"/>
    </w:rPr>
  </w:style>
  <w:style w:type="paragraph" w:styleId="Corptext3">
    <w:name w:val="Body Text 3"/>
    <w:basedOn w:val="Normal"/>
    <w:link w:val="Corptext3Caracte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rsid w:val="006C484B"/>
    <w:rPr>
      <w:rFonts w:ascii="Times New Roman" w:eastAsia="Times New Roman" w:hAnsi="Times New Roman" w:cs="Times New Roman"/>
      <w:sz w:val="16"/>
      <w:szCs w:val="16"/>
      <w:lang w:val="en-US"/>
    </w:rPr>
  </w:style>
  <w:style w:type="paragraph" w:styleId="Corptext">
    <w:name w:val="Body Text"/>
    <w:basedOn w:val="Normal"/>
    <w:link w:val="CorptextCaracter"/>
    <w:uiPriority w:val="99"/>
    <w:unhideWhenUsed/>
    <w:rsid w:val="006C484B"/>
    <w:pPr>
      <w:spacing w:after="120"/>
    </w:pPr>
    <w:rPr>
      <w:lang w:val="en-GB"/>
    </w:rPr>
  </w:style>
  <w:style w:type="character" w:customStyle="1" w:styleId="CorptextCaracter">
    <w:name w:val="Corp text Caracter"/>
    <w:basedOn w:val="Fontdeparagrafimplicit"/>
    <w:link w:val="Corptext"/>
    <w:uiPriority w:val="99"/>
    <w:rsid w:val="006C484B"/>
    <w:rPr>
      <w:lang w:val="en-GB"/>
    </w:rPr>
  </w:style>
  <w:style w:type="table" w:styleId="Tabelgril">
    <w:name w:val="Table Grid"/>
    <w:basedOn w:val="Tabel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1"/>
    <w:qFormat/>
    <w:locked/>
    <w:rsid w:val="006C484B"/>
  </w:style>
  <w:style w:type="character" w:styleId="Hyperlink">
    <w:name w:val="Hyperlink"/>
    <w:basedOn w:val="Fontdeparagrafimplicit"/>
    <w:uiPriority w:val="99"/>
    <w:unhideWhenUsed/>
    <w:rsid w:val="006C484B"/>
    <w:rPr>
      <w:color w:val="0563C1" w:themeColor="hyperlink"/>
      <w:u w:val="single"/>
    </w:rPr>
  </w:style>
  <w:style w:type="character" w:styleId="MeniuneNerezolvat">
    <w:name w:val="Unresolved Mention"/>
    <w:basedOn w:val="Fontdeparagrafimplicit"/>
    <w:uiPriority w:val="99"/>
    <w:semiHidden/>
    <w:unhideWhenUsed/>
    <w:rsid w:val="006C484B"/>
    <w:rPr>
      <w:color w:val="605E5C"/>
      <w:shd w:val="clear" w:color="auto" w:fill="E1DFDD"/>
    </w:rPr>
  </w:style>
  <w:style w:type="paragraph" w:styleId="TextnBalon">
    <w:name w:val="Balloon Text"/>
    <w:basedOn w:val="Normal"/>
    <w:link w:val="TextnBalonCaracter"/>
    <w:uiPriority w:val="99"/>
    <w:semiHidden/>
    <w:unhideWhenUsed/>
    <w:rsid w:val="006C484B"/>
    <w:pPr>
      <w:spacing w:after="0" w:line="240" w:lineRule="auto"/>
    </w:pPr>
    <w:rPr>
      <w:rFonts w:ascii="Segoe UI" w:hAnsi="Segoe UI" w:cs="Segoe UI"/>
      <w:sz w:val="18"/>
      <w:szCs w:val="18"/>
      <w:lang w:val="en-GB"/>
    </w:rPr>
  </w:style>
  <w:style w:type="character" w:customStyle="1" w:styleId="TextnBalonCaracter">
    <w:name w:val="Text în Balon Caracter"/>
    <w:basedOn w:val="Fontdeparagrafimplicit"/>
    <w:link w:val="TextnBalon"/>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Robust">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Accentuat">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Referincomentariu">
    <w:name w:val="annotation reference"/>
    <w:uiPriority w:val="99"/>
    <w:semiHidden/>
    <w:unhideWhenUsed/>
    <w:rsid w:val="006C484B"/>
    <w:rPr>
      <w:sz w:val="16"/>
      <w:szCs w:val="16"/>
    </w:rPr>
  </w:style>
  <w:style w:type="paragraph" w:styleId="Textcomentariu">
    <w:name w:val="annotation text"/>
    <w:basedOn w:val="Normal"/>
    <w:link w:val="TextcomentariuCaracte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6C484B"/>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6C484B"/>
    <w:rPr>
      <w:b/>
      <w:bCs/>
    </w:rPr>
  </w:style>
  <w:style w:type="character" w:customStyle="1" w:styleId="SubiectComentariuCaracter">
    <w:name w:val="Subiect Comentariu Caracter"/>
    <w:basedOn w:val="TextcomentariuCaracter"/>
    <w:link w:val="SubiectComentariu"/>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aracte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6C484B"/>
    <w:rPr>
      <w:rFonts w:ascii="Times New Roman" w:eastAsia="Times New Roman" w:hAnsi="Times New Roman" w:cs="Times New Roman"/>
      <w:sz w:val="24"/>
      <w:szCs w:val="24"/>
      <w:lang w:val="en-US"/>
    </w:rPr>
  </w:style>
  <w:style w:type="paragraph" w:styleId="Indentcorptext3">
    <w:name w:val="Body Text Indent 3"/>
    <w:basedOn w:val="Normal"/>
    <w:link w:val="Indentcorptext3Caracter"/>
    <w:uiPriority w:val="99"/>
    <w:unhideWhenUsed/>
    <w:rsid w:val="00422862"/>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4228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9754">
      <w:bodyDiv w:val="1"/>
      <w:marLeft w:val="0"/>
      <w:marRight w:val="0"/>
      <w:marTop w:val="0"/>
      <w:marBottom w:val="0"/>
      <w:divBdr>
        <w:top w:val="none" w:sz="0" w:space="0" w:color="auto"/>
        <w:left w:val="none" w:sz="0" w:space="0" w:color="auto"/>
        <w:bottom w:val="none" w:sz="0" w:space="0" w:color="auto"/>
        <w:right w:val="none" w:sz="0" w:space="0" w:color="auto"/>
      </w:divBdr>
    </w:div>
    <w:div w:id="126820237">
      <w:bodyDiv w:val="1"/>
      <w:marLeft w:val="0"/>
      <w:marRight w:val="0"/>
      <w:marTop w:val="0"/>
      <w:marBottom w:val="0"/>
      <w:divBdr>
        <w:top w:val="none" w:sz="0" w:space="0" w:color="auto"/>
        <w:left w:val="none" w:sz="0" w:space="0" w:color="auto"/>
        <w:bottom w:val="none" w:sz="0" w:space="0" w:color="auto"/>
        <w:right w:val="none" w:sz="0" w:space="0" w:color="auto"/>
      </w:divBdr>
    </w:div>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378434377">
      <w:bodyDiv w:val="1"/>
      <w:marLeft w:val="0"/>
      <w:marRight w:val="0"/>
      <w:marTop w:val="0"/>
      <w:marBottom w:val="0"/>
      <w:divBdr>
        <w:top w:val="none" w:sz="0" w:space="0" w:color="auto"/>
        <w:left w:val="none" w:sz="0" w:space="0" w:color="auto"/>
        <w:bottom w:val="none" w:sz="0" w:space="0" w:color="auto"/>
        <w:right w:val="none" w:sz="0" w:space="0" w:color="auto"/>
      </w:divBdr>
    </w:div>
    <w:div w:id="393823130">
      <w:bodyDiv w:val="1"/>
      <w:marLeft w:val="0"/>
      <w:marRight w:val="0"/>
      <w:marTop w:val="0"/>
      <w:marBottom w:val="0"/>
      <w:divBdr>
        <w:top w:val="none" w:sz="0" w:space="0" w:color="auto"/>
        <w:left w:val="none" w:sz="0" w:space="0" w:color="auto"/>
        <w:bottom w:val="none" w:sz="0" w:space="0" w:color="auto"/>
        <w:right w:val="none" w:sz="0" w:space="0" w:color="auto"/>
      </w:divBdr>
    </w:div>
    <w:div w:id="395787361">
      <w:bodyDiv w:val="1"/>
      <w:marLeft w:val="0"/>
      <w:marRight w:val="0"/>
      <w:marTop w:val="0"/>
      <w:marBottom w:val="0"/>
      <w:divBdr>
        <w:top w:val="none" w:sz="0" w:space="0" w:color="auto"/>
        <w:left w:val="none" w:sz="0" w:space="0" w:color="auto"/>
        <w:bottom w:val="none" w:sz="0" w:space="0" w:color="auto"/>
        <w:right w:val="none" w:sz="0" w:space="0" w:color="auto"/>
      </w:divBdr>
    </w:div>
    <w:div w:id="499543051">
      <w:bodyDiv w:val="1"/>
      <w:marLeft w:val="0"/>
      <w:marRight w:val="0"/>
      <w:marTop w:val="0"/>
      <w:marBottom w:val="0"/>
      <w:divBdr>
        <w:top w:val="none" w:sz="0" w:space="0" w:color="auto"/>
        <w:left w:val="none" w:sz="0" w:space="0" w:color="auto"/>
        <w:bottom w:val="none" w:sz="0" w:space="0" w:color="auto"/>
        <w:right w:val="none" w:sz="0" w:space="0" w:color="auto"/>
      </w:divBdr>
    </w:div>
    <w:div w:id="757872110">
      <w:bodyDiv w:val="1"/>
      <w:marLeft w:val="0"/>
      <w:marRight w:val="0"/>
      <w:marTop w:val="0"/>
      <w:marBottom w:val="0"/>
      <w:divBdr>
        <w:top w:val="none" w:sz="0" w:space="0" w:color="auto"/>
        <w:left w:val="none" w:sz="0" w:space="0" w:color="auto"/>
        <w:bottom w:val="none" w:sz="0" w:space="0" w:color="auto"/>
        <w:right w:val="none" w:sz="0" w:space="0" w:color="auto"/>
      </w:divBdr>
    </w:div>
    <w:div w:id="1236433766">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1301236">
      <w:bodyDiv w:val="1"/>
      <w:marLeft w:val="0"/>
      <w:marRight w:val="0"/>
      <w:marTop w:val="0"/>
      <w:marBottom w:val="0"/>
      <w:divBdr>
        <w:top w:val="none" w:sz="0" w:space="0" w:color="auto"/>
        <w:left w:val="none" w:sz="0" w:space="0" w:color="auto"/>
        <w:bottom w:val="none" w:sz="0" w:space="0" w:color="auto"/>
        <w:right w:val="none" w:sz="0" w:space="0" w:color="auto"/>
      </w:divBdr>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388644394">
      <w:bodyDiv w:val="1"/>
      <w:marLeft w:val="0"/>
      <w:marRight w:val="0"/>
      <w:marTop w:val="0"/>
      <w:marBottom w:val="0"/>
      <w:divBdr>
        <w:top w:val="none" w:sz="0" w:space="0" w:color="auto"/>
        <w:left w:val="none" w:sz="0" w:space="0" w:color="auto"/>
        <w:bottom w:val="none" w:sz="0" w:space="0" w:color="auto"/>
        <w:right w:val="none" w:sz="0" w:space="0" w:color="auto"/>
      </w:divBdr>
    </w:div>
    <w:div w:id="1393429066">
      <w:bodyDiv w:val="1"/>
      <w:marLeft w:val="0"/>
      <w:marRight w:val="0"/>
      <w:marTop w:val="0"/>
      <w:marBottom w:val="0"/>
      <w:divBdr>
        <w:top w:val="none" w:sz="0" w:space="0" w:color="auto"/>
        <w:left w:val="none" w:sz="0" w:space="0" w:color="auto"/>
        <w:bottom w:val="none" w:sz="0" w:space="0" w:color="auto"/>
        <w:right w:val="none" w:sz="0" w:space="0" w:color="auto"/>
      </w:divBdr>
    </w:div>
    <w:div w:id="1488085197">
      <w:bodyDiv w:val="1"/>
      <w:marLeft w:val="0"/>
      <w:marRight w:val="0"/>
      <w:marTop w:val="0"/>
      <w:marBottom w:val="0"/>
      <w:divBdr>
        <w:top w:val="none" w:sz="0" w:space="0" w:color="auto"/>
        <w:left w:val="none" w:sz="0" w:space="0" w:color="auto"/>
        <w:bottom w:val="none" w:sz="0" w:space="0" w:color="auto"/>
        <w:right w:val="none" w:sz="0" w:space="0" w:color="auto"/>
      </w:divBdr>
    </w:div>
    <w:div w:id="1502624854">
      <w:bodyDiv w:val="1"/>
      <w:marLeft w:val="0"/>
      <w:marRight w:val="0"/>
      <w:marTop w:val="0"/>
      <w:marBottom w:val="0"/>
      <w:divBdr>
        <w:top w:val="none" w:sz="0" w:space="0" w:color="auto"/>
        <w:left w:val="none" w:sz="0" w:space="0" w:color="auto"/>
        <w:bottom w:val="none" w:sz="0" w:space="0" w:color="auto"/>
        <w:right w:val="none" w:sz="0" w:space="0" w:color="auto"/>
      </w:divBdr>
    </w:div>
    <w:div w:id="1673222192">
      <w:bodyDiv w:val="1"/>
      <w:marLeft w:val="0"/>
      <w:marRight w:val="0"/>
      <w:marTop w:val="0"/>
      <w:marBottom w:val="0"/>
      <w:divBdr>
        <w:top w:val="none" w:sz="0" w:space="0" w:color="auto"/>
        <w:left w:val="none" w:sz="0" w:space="0" w:color="auto"/>
        <w:bottom w:val="none" w:sz="0" w:space="0" w:color="auto"/>
        <w:right w:val="none" w:sz="0" w:space="0" w:color="auto"/>
      </w:divBdr>
    </w:div>
    <w:div w:id="1687634939">
      <w:bodyDiv w:val="1"/>
      <w:marLeft w:val="0"/>
      <w:marRight w:val="0"/>
      <w:marTop w:val="0"/>
      <w:marBottom w:val="0"/>
      <w:divBdr>
        <w:top w:val="none" w:sz="0" w:space="0" w:color="auto"/>
        <w:left w:val="none" w:sz="0" w:space="0" w:color="auto"/>
        <w:bottom w:val="none" w:sz="0" w:space="0" w:color="auto"/>
        <w:right w:val="none" w:sz="0" w:space="0" w:color="auto"/>
      </w:divBdr>
    </w:div>
    <w:div w:id="1934976554">
      <w:bodyDiv w:val="1"/>
      <w:marLeft w:val="0"/>
      <w:marRight w:val="0"/>
      <w:marTop w:val="0"/>
      <w:marBottom w:val="0"/>
      <w:divBdr>
        <w:top w:val="none" w:sz="0" w:space="0" w:color="auto"/>
        <w:left w:val="none" w:sz="0" w:space="0" w:color="auto"/>
        <w:bottom w:val="none" w:sz="0" w:space="0" w:color="auto"/>
        <w:right w:val="none" w:sz="0" w:space="0" w:color="auto"/>
      </w:divBdr>
    </w:div>
    <w:div w:id="1949577162">
      <w:bodyDiv w:val="1"/>
      <w:marLeft w:val="0"/>
      <w:marRight w:val="0"/>
      <w:marTop w:val="0"/>
      <w:marBottom w:val="0"/>
      <w:divBdr>
        <w:top w:val="none" w:sz="0" w:space="0" w:color="auto"/>
        <w:left w:val="none" w:sz="0" w:space="0" w:color="auto"/>
        <w:bottom w:val="none" w:sz="0" w:space="0" w:color="auto"/>
        <w:right w:val="none" w:sz="0" w:space="0" w:color="auto"/>
      </w:divBdr>
    </w:div>
    <w:div w:id="1996642045">
      <w:bodyDiv w:val="1"/>
      <w:marLeft w:val="0"/>
      <w:marRight w:val="0"/>
      <w:marTop w:val="0"/>
      <w:marBottom w:val="0"/>
      <w:divBdr>
        <w:top w:val="none" w:sz="0" w:space="0" w:color="auto"/>
        <w:left w:val="none" w:sz="0" w:space="0" w:color="auto"/>
        <w:bottom w:val="none" w:sz="0" w:space="0" w:color="auto"/>
        <w:right w:val="none" w:sz="0" w:space="0" w:color="auto"/>
      </w:divBdr>
    </w:div>
    <w:div w:id="21077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4409</Words>
  <Characters>25575</Characters>
  <Application>Microsoft Office Word</Application>
  <DocSecurity>0</DocSecurity>
  <Lines>213</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16</cp:revision>
  <cp:lastPrinted>2025-04-14T10:29:00Z</cp:lastPrinted>
  <dcterms:created xsi:type="dcterms:W3CDTF">2025-04-11T13:45:00Z</dcterms:created>
  <dcterms:modified xsi:type="dcterms:W3CDTF">2025-04-16T10:16:00Z</dcterms:modified>
</cp:coreProperties>
</file>