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61C1" w14:textId="77777777" w:rsidR="00192C36" w:rsidRPr="00A462D2" w:rsidRDefault="00192C36" w:rsidP="00192C36">
      <w:pPr>
        <w:spacing w:line="259" w:lineRule="auto"/>
        <w:rPr>
          <w:rFonts w:ascii="Montserrat" w:eastAsia="Calibri" w:hAnsi="Montserrat" w:cs="Times New Roman"/>
          <w:bCs/>
          <w:kern w:val="0"/>
          <w:sz w:val="18"/>
          <w:szCs w:val="18"/>
          <w:lang w:val="ro-RO"/>
          <w14:ligatures w14:val="none"/>
        </w:rPr>
      </w:pPr>
    </w:p>
    <w:p w14:paraId="762E0166" w14:textId="7656F4BD" w:rsidR="000B5B0C" w:rsidRPr="00A462D2" w:rsidRDefault="00E16551" w:rsidP="000B5B0C">
      <w:pPr>
        <w:tabs>
          <w:tab w:val="left" w:pos="936"/>
        </w:tabs>
        <w:rPr>
          <w:rFonts w:ascii="Montserrat" w:eastAsia="Calibri" w:hAnsi="Montserrat" w:cs="Times New Roman"/>
          <w:b/>
          <w:bCs/>
          <w:sz w:val="18"/>
          <w:szCs w:val="18"/>
          <w:lang w:val="ro-RO"/>
        </w:rPr>
      </w:pPr>
      <w:r w:rsidRPr="00A462D2">
        <w:rPr>
          <w:rFonts w:ascii="Montserrat" w:eastAsia="Calibri" w:hAnsi="Montserrat" w:cs="Times New Roman"/>
          <w:b/>
          <w:bCs/>
          <w:sz w:val="18"/>
          <w:szCs w:val="18"/>
          <w:lang w:val="ro-RO"/>
        </w:rPr>
        <w:t>Formular nr. 6</w:t>
      </w:r>
      <w:r w:rsidR="00220362" w:rsidRPr="00A462D2">
        <w:rPr>
          <w:rFonts w:ascii="Montserrat" w:eastAsia="Calibri" w:hAnsi="Montserrat" w:cs="Times New Roman"/>
          <w:b/>
          <w:bCs/>
          <w:sz w:val="18"/>
          <w:szCs w:val="18"/>
          <w:lang w:val="ro-RO"/>
        </w:rPr>
        <w:t xml:space="preserve"> </w:t>
      </w:r>
      <w:r w:rsidR="002077F0" w:rsidRPr="00A462D2">
        <w:rPr>
          <w:rFonts w:ascii="Montserrat" w:eastAsia="Calibri" w:hAnsi="Montserrat" w:cs="Times New Roman"/>
          <w:b/>
          <w:bCs/>
          <w:sz w:val="18"/>
          <w:szCs w:val="18"/>
          <w:lang w:val="ro-RO"/>
        </w:rPr>
        <w:t>–</w:t>
      </w:r>
      <w:r w:rsidR="005E0937" w:rsidRPr="00A462D2">
        <w:rPr>
          <w:rFonts w:ascii="Montserrat" w:eastAsia="Calibri" w:hAnsi="Montserrat" w:cs="Times New Roman"/>
          <w:b/>
          <w:bCs/>
          <w:sz w:val="18"/>
          <w:szCs w:val="18"/>
          <w:lang w:val="ro-RO"/>
        </w:rPr>
        <w:t xml:space="preserve"> </w:t>
      </w:r>
      <w:r w:rsidR="00105CD3">
        <w:rPr>
          <w:rFonts w:ascii="Montserrat" w:eastAsia="Calibri" w:hAnsi="Montserrat" w:cs="Times New Roman"/>
          <w:b/>
          <w:bCs/>
          <w:sz w:val="18"/>
          <w:szCs w:val="18"/>
          <w:lang w:val="ro-RO"/>
        </w:rPr>
        <w:t xml:space="preserve">Materiale specifice pentru laboratorul de BIOLOGIE, </w:t>
      </w:r>
      <w:r w:rsidR="00863205" w:rsidRPr="00A462D2">
        <w:rPr>
          <w:rFonts w:ascii="Montserrat" w:eastAsia="Calibri" w:hAnsi="Montserrat" w:cs="Times New Roman"/>
          <w:b/>
          <w:bCs/>
          <w:sz w:val="18"/>
          <w:szCs w:val="18"/>
          <w:lang w:val="ro-RO"/>
        </w:rPr>
        <w:t>LICEUL</w:t>
      </w:r>
      <w:r w:rsidR="00DD3A60">
        <w:rPr>
          <w:rFonts w:ascii="Montserrat" w:eastAsia="Calibri" w:hAnsi="Montserrat" w:cs="Times New Roman"/>
          <w:b/>
          <w:bCs/>
          <w:sz w:val="18"/>
          <w:szCs w:val="18"/>
          <w:lang w:val="ro-RO"/>
        </w:rPr>
        <w:t xml:space="preserve"> SPECIAL</w:t>
      </w:r>
      <w:r w:rsidR="00863205" w:rsidRPr="00A462D2">
        <w:rPr>
          <w:rFonts w:ascii="Montserrat" w:eastAsia="Calibri" w:hAnsi="Montserrat" w:cs="Times New Roman"/>
          <w:b/>
          <w:bCs/>
          <w:sz w:val="18"/>
          <w:szCs w:val="18"/>
          <w:lang w:val="ro-RO"/>
        </w:rPr>
        <w:t xml:space="preserve"> PENTRU DEFICIENTI DE VEDERE</w:t>
      </w:r>
      <w:r w:rsidR="00CE1FFF" w:rsidRPr="00A462D2">
        <w:rPr>
          <w:rFonts w:ascii="Montserrat" w:eastAsia="Calibri" w:hAnsi="Montserrat" w:cs="Times New Roman"/>
          <w:b/>
          <w:bCs/>
          <w:sz w:val="18"/>
          <w:szCs w:val="18"/>
          <w:lang w:val="ro-RO"/>
        </w:rPr>
        <w:t xml:space="preserve"> (LDV</w:t>
      </w:r>
      <w:r w:rsidR="00105CD3">
        <w:rPr>
          <w:rFonts w:ascii="Montserrat" w:eastAsia="Calibri" w:hAnsi="Montserrat" w:cs="Times New Roman"/>
          <w:b/>
          <w:bCs/>
          <w:sz w:val="18"/>
          <w:szCs w:val="18"/>
          <w:lang w:val="ro-RO"/>
        </w:rPr>
        <w:t>)</w:t>
      </w:r>
    </w:p>
    <w:tbl>
      <w:tblPr>
        <w:tblStyle w:val="TableGrid1"/>
        <w:tblW w:w="14879" w:type="dxa"/>
        <w:jc w:val="center"/>
        <w:tblLayout w:type="fixed"/>
        <w:tblLook w:val="04A0" w:firstRow="1" w:lastRow="0" w:firstColumn="1" w:lastColumn="0" w:noHBand="0" w:noVBand="1"/>
      </w:tblPr>
      <w:tblGrid>
        <w:gridCol w:w="545"/>
        <w:gridCol w:w="1860"/>
        <w:gridCol w:w="1134"/>
        <w:gridCol w:w="567"/>
        <w:gridCol w:w="1418"/>
        <w:gridCol w:w="3685"/>
        <w:gridCol w:w="2552"/>
        <w:gridCol w:w="1842"/>
        <w:gridCol w:w="1276"/>
      </w:tblGrid>
      <w:tr w:rsidR="004436FC" w:rsidRPr="004436FC" w14:paraId="11876B4D" w14:textId="55A260A1" w:rsidTr="002E7B5F">
        <w:trPr>
          <w:tblHeader/>
          <w:jc w:val="center"/>
        </w:trPr>
        <w:tc>
          <w:tcPr>
            <w:tcW w:w="545" w:type="dxa"/>
            <w:vAlign w:val="center"/>
          </w:tcPr>
          <w:p w14:paraId="5D4848F8" w14:textId="77777777" w:rsidR="004436FC" w:rsidRPr="004436FC" w:rsidRDefault="004436FC" w:rsidP="004436FC">
            <w:pPr>
              <w:spacing w:line="276" w:lineRule="auto"/>
              <w:jc w:val="center"/>
              <w:rPr>
                <w:rFonts w:ascii="Montserrat" w:eastAsia="Calibri" w:hAnsi="Montserrat" w:cs="Times New Roman"/>
                <w:b/>
                <w:sz w:val="16"/>
                <w:szCs w:val="16"/>
              </w:rPr>
            </w:pPr>
            <w:r w:rsidRPr="004436FC">
              <w:rPr>
                <w:rFonts w:ascii="Montserrat" w:eastAsia="Calibri" w:hAnsi="Montserrat" w:cs="Times New Roman"/>
                <w:b/>
                <w:sz w:val="16"/>
                <w:szCs w:val="16"/>
              </w:rPr>
              <w:t>Nr. Crt.</w:t>
            </w:r>
          </w:p>
        </w:tc>
        <w:tc>
          <w:tcPr>
            <w:tcW w:w="1860" w:type="dxa"/>
            <w:vAlign w:val="center"/>
          </w:tcPr>
          <w:p w14:paraId="3924390C" w14:textId="77777777" w:rsidR="004436FC" w:rsidRPr="004436FC" w:rsidRDefault="004436FC" w:rsidP="004436FC">
            <w:pPr>
              <w:spacing w:line="276" w:lineRule="auto"/>
              <w:rPr>
                <w:rFonts w:ascii="Montserrat" w:eastAsia="Calibri" w:hAnsi="Montserrat" w:cs="Times New Roman"/>
                <w:b/>
                <w:sz w:val="16"/>
                <w:szCs w:val="16"/>
              </w:rPr>
            </w:pPr>
            <w:r w:rsidRPr="004436FC">
              <w:rPr>
                <w:rFonts w:ascii="Montserrat" w:eastAsia="Calibri" w:hAnsi="Montserrat" w:cs="Times New Roman"/>
                <w:b/>
                <w:sz w:val="16"/>
                <w:szCs w:val="16"/>
              </w:rPr>
              <w:t>Denumire</w:t>
            </w:r>
          </w:p>
        </w:tc>
        <w:tc>
          <w:tcPr>
            <w:tcW w:w="1134" w:type="dxa"/>
            <w:vAlign w:val="center"/>
          </w:tcPr>
          <w:p w14:paraId="3DAD4ADD" w14:textId="77777777" w:rsidR="004436FC" w:rsidRPr="004436FC" w:rsidRDefault="004436FC" w:rsidP="004436FC">
            <w:pPr>
              <w:spacing w:line="276" w:lineRule="auto"/>
              <w:jc w:val="both"/>
              <w:rPr>
                <w:rFonts w:ascii="Montserrat" w:eastAsia="Calibri" w:hAnsi="Montserrat" w:cs="Times New Roman"/>
                <w:b/>
                <w:sz w:val="16"/>
                <w:szCs w:val="16"/>
              </w:rPr>
            </w:pPr>
            <w:r w:rsidRPr="004436FC">
              <w:rPr>
                <w:rFonts w:ascii="Montserrat" w:eastAsia="Calibri" w:hAnsi="Montserrat" w:cs="Times New Roman"/>
                <w:b/>
                <w:sz w:val="16"/>
                <w:szCs w:val="16"/>
              </w:rPr>
              <w:t>Cantitate</w:t>
            </w:r>
          </w:p>
        </w:tc>
        <w:tc>
          <w:tcPr>
            <w:tcW w:w="567" w:type="dxa"/>
            <w:vAlign w:val="center"/>
          </w:tcPr>
          <w:p w14:paraId="3C1DE165" w14:textId="77777777" w:rsidR="004436FC" w:rsidRPr="004436FC" w:rsidRDefault="004436FC" w:rsidP="004436FC">
            <w:pPr>
              <w:spacing w:line="276" w:lineRule="auto"/>
              <w:jc w:val="both"/>
              <w:rPr>
                <w:rFonts w:ascii="Montserrat" w:eastAsia="Calibri" w:hAnsi="Montserrat" w:cs="Times New Roman"/>
                <w:b/>
                <w:sz w:val="16"/>
                <w:szCs w:val="16"/>
              </w:rPr>
            </w:pPr>
            <w:r w:rsidRPr="004436FC">
              <w:rPr>
                <w:rFonts w:ascii="Montserrat" w:eastAsia="Calibri" w:hAnsi="Montserrat" w:cs="Times New Roman"/>
                <w:b/>
                <w:sz w:val="16"/>
                <w:szCs w:val="16"/>
              </w:rPr>
              <w:t>UM/</w:t>
            </w:r>
          </w:p>
          <w:p w14:paraId="615CA2C0" w14:textId="77777777" w:rsidR="004436FC" w:rsidRPr="004436FC" w:rsidRDefault="004436FC" w:rsidP="004436FC">
            <w:pPr>
              <w:spacing w:line="276" w:lineRule="auto"/>
              <w:jc w:val="both"/>
              <w:rPr>
                <w:rFonts w:ascii="Montserrat" w:eastAsia="Calibri" w:hAnsi="Montserrat" w:cs="Times New Roman"/>
                <w:b/>
                <w:sz w:val="16"/>
                <w:szCs w:val="16"/>
              </w:rPr>
            </w:pPr>
            <w:r w:rsidRPr="004436FC">
              <w:rPr>
                <w:rFonts w:ascii="Montserrat" w:eastAsia="Calibri" w:hAnsi="Montserrat" w:cs="Times New Roman"/>
                <w:b/>
                <w:sz w:val="16"/>
                <w:szCs w:val="16"/>
              </w:rPr>
              <w:t>buc</w:t>
            </w:r>
          </w:p>
        </w:tc>
        <w:tc>
          <w:tcPr>
            <w:tcW w:w="1418" w:type="dxa"/>
            <w:vAlign w:val="center"/>
          </w:tcPr>
          <w:p w14:paraId="39DC8F65" w14:textId="77777777" w:rsidR="004436FC" w:rsidRPr="004436FC" w:rsidRDefault="004436FC" w:rsidP="004436FC">
            <w:pPr>
              <w:spacing w:line="276" w:lineRule="auto"/>
              <w:jc w:val="both"/>
              <w:rPr>
                <w:rFonts w:ascii="Montserrat" w:eastAsia="Calibri" w:hAnsi="Montserrat" w:cs="Times New Roman"/>
                <w:b/>
                <w:sz w:val="16"/>
                <w:szCs w:val="16"/>
              </w:rPr>
            </w:pPr>
            <w:r w:rsidRPr="004436FC">
              <w:rPr>
                <w:rFonts w:ascii="Montserrat" w:eastAsia="Calibri" w:hAnsi="Montserrat" w:cs="Times New Roman"/>
                <w:b/>
                <w:sz w:val="16"/>
                <w:szCs w:val="16"/>
              </w:rPr>
              <w:t>Loc de livrare</w:t>
            </w:r>
          </w:p>
        </w:tc>
        <w:tc>
          <w:tcPr>
            <w:tcW w:w="3685" w:type="dxa"/>
            <w:vAlign w:val="center"/>
          </w:tcPr>
          <w:p w14:paraId="4174245A" w14:textId="0FB0233A" w:rsidR="004436FC" w:rsidRPr="004436FC" w:rsidRDefault="004436FC" w:rsidP="00B1375A">
            <w:pPr>
              <w:spacing w:line="276" w:lineRule="auto"/>
              <w:rPr>
                <w:rFonts w:ascii="Montserrat" w:eastAsia="Calibri" w:hAnsi="Montserrat" w:cs="Times New Roman"/>
                <w:b/>
                <w:sz w:val="16"/>
                <w:szCs w:val="16"/>
              </w:rPr>
            </w:pPr>
            <w:r w:rsidRPr="004436FC">
              <w:rPr>
                <w:rFonts w:ascii="Montserrat" w:eastAsia="Calibri" w:hAnsi="Montserrat" w:cs="Times New Roman"/>
                <w:b/>
                <w:sz w:val="16"/>
                <w:szCs w:val="16"/>
              </w:rPr>
              <w:t>Specificații tehnice SAU</w:t>
            </w:r>
            <w:r w:rsidR="00B1375A">
              <w:rPr>
                <w:rFonts w:ascii="Montserrat" w:eastAsia="Calibri" w:hAnsi="Montserrat" w:cs="Times New Roman"/>
                <w:b/>
                <w:sz w:val="16"/>
                <w:szCs w:val="16"/>
              </w:rPr>
              <w:t xml:space="preserve"> </w:t>
            </w:r>
            <w:r w:rsidRPr="004436FC">
              <w:rPr>
                <w:rFonts w:ascii="Montserrat" w:eastAsia="Calibri" w:hAnsi="Montserrat" w:cs="Times New Roman"/>
                <w:b/>
                <w:sz w:val="16"/>
                <w:szCs w:val="16"/>
              </w:rPr>
              <w:t>cerințe de performanță /</w:t>
            </w:r>
            <w:r w:rsidR="00B1375A">
              <w:rPr>
                <w:rFonts w:ascii="Montserrat" w:eastAsia="Calibri" w:hAnsi="Montserrat" w:cs="Times New Roman"/>
                <w:b/>
                <w:sz w:val="16"/>
                <w:szCs w:val="16"/>
              </w:rPr>
              <w:t xml:space="preserve"> </w:t>
            </w:r>
            <w:r w:rsidRPr="004436FC">
              <w:rPr>
                <w:rFonts w:ascii="Montserrat" w:eastAsia="Calibri" w:hAnsi="Montserrat" w:cs="Times New Roman"/>
                <w:b/>
                <w:sz w:val="16"/>
                <w:szCs w:val="16"/>
              </w:rPr>
              <w:t>funcționale minime</w:t>
            </w:r>
          </w:p>
        </w:tc>
        <w:tc>
          <w:tcPr>
            <w:tcW w:w="2552" w:type="dxa"/>
            <w:vAlign w:val="center"/>
          </w:tcPr>
          <w:p w14:paraId="6FDD506A" w14:textId="4C60537A" w:rsidR="004436FC" w:rsidRPr="004436FC" w:rsidRDefault="004436FC" w:rsidP="004436FC">
            <w:pPr>
              <w:spacing w:line="276" w:lineRule="auto"/>
              <w:rPr>
                <w:rFonts w:ascii="Montserrat" w:eastAsia="Calibri" w:hAnsi="Montserrat" w:cs="Times New Roman"/>
                <w:b/>
                <w:sz w:val="16"/>
                <w:szCs w:val="16"/>
              </w:rPr>
            </w:pPr>
            <w:r w:rsidRPr="004436FC">
              <w:rPr>
                <w:rFonts w:ascii="Montserrat" w:eastAsia="Calibri" w:hAnsi="Montserrat" w:cs="Times New Roman"/>
                <w:b/>
                <w:sz w:val="16"/>
                <w:szCs w:val="16"/>
              </w:rPr>
              <w:t xml:space="preserve">Specificații </w:t>
            </w:r>
            <w:r>
              <w:rPr>
                <w:rFonts w:ascii="Montserrat" w:eastAsia="Calibri" w:hAnsi="Montserrat" w:cs="Times New Roman"/>
                <w:b/>
                <w:sz w:val="16"/>
                <w:szCs w:val="16"/>
              </w:rPr>
              <w:t xml:space="preserve">tehnice </w:t>
            </w:r>
            <w:r w:rsidRPr="004436FC">
              <w:rPr>
                <w:rFonts w:ascii="Montserrat" w:eastAsia="Calibri" w:hAnsi="Montserrat" w:cs="Times New Roman"/>
                <w:b/>
                <w:sz w:val="16"/>
                <w:szCs w:val="16"/>
              </w:rPr>
              <w:t>ofertate</w:t>
            </w:r>
          </w:p>
        </w:tc>
        <w:tc>
          <w:tcPr>
            <w:tcW w:w="1842" w:type="dxa"/>
            <w:vAlign w:val="center"/>
          </w:tcPr>
          <w:p w14:paraId="65FC94DC" w14:textId="77777777" w:rsidR="004436FC" w:rsidRPr="004436FC" w:rsidRDefault="004436FC" w:rsidP="004436FC">
            <w:pPr>
              <w:spacing w:line="276" w:lineRule="auto"/>
              <w:jc w:val="center"/>
              <w:rPr>
                <w:rFonts w:ascii="Montserrat" w:eastAsia="Calibri" w:hAnsi="Montserrat" w:cs="Times New Roman"/>
                <w:b/>
                <w:sz w:val="16"/>
                <w:szCs w:val="16"/>
              </w:rPr>
            </w:pPr>
            <w:r w:rsidRPr="004436FC">
              <w:rPr>
                <w:rFonts w:ascii="Montserrat" w:eastAsia="Calibri" w:hAnsi="Montserrat" w:cs="Times New Roman"/>
                <w:b/>
                <w:sz w:val="16"/>
                <w:szCs w:val="16"/>
              </w:rPr>
              <w:t>Durata minima</w:t>
            </w:r>
          </w:p>
          <w:p w14:paraId="238DC9E7" w14:textId="33D73506" w:rsidR="004436FC" w:rsidRPr="004436FC" w:rsidRDefault="004436FC" w:rsidP="004436FC">
            <w:pPr>
              <w:spacing w:line="276" w:lineRule="auto"/>
              <w:jc w:val="center"/>
              <w:rPr>
                <w:rFonts w:ascii="Montserrat" w:eastAsia="Calibri" w:hAnsi="Montserrat" w:cs="Times New Roman"/>
                <w:b/>
                <w:sz w:val="16"/>
                <w:szCs w:val="16"/>
              </w:rPr>
            </w:pPr>
            <w:r w:rsidRPr="004436FC">
              <w:rPr>
                <w:rFonts w:ascii="Montserrat" w:eastAsia="Calibri" w:hAnsi="Montserrat" w:cs="Times New Roman"/>
                <w:b/>
                <w:sz w:val="16"/>
                <w:szCs w:val="16"/>
              </w:rPr>
              <w:t>garanție</w:t>
            </w:r>
          </w:p>
        </w:tc>
        <w:tc>
          <w:tcPr>
            <w:tcW w:w="1276" w:type="dxa"/>
            <w:vAlign w:val="center"/>
          </w:tcPr>
          <w:p w14:paraId="5161E6C4" w14:textId="1AB09C57" w:rsidR="004436FC" w:rsidRPr="004436FC" w:rsidRDefault="004436FC" w:rsidP="004436FC">
            <w:pPr>
              <w:spacing w:line="276" w:lineRule="auto"/>
              <w:jc w:val="center"/>
              <w:rPr>
                <w:rFonts w:ascii="Montserrat" w:eastAsia="Calibri" w:hAnsi="Montserrat" w:cs="Times New Roman"/>
                <w:b/>
                <w:sz w:val="16"/>
                <w:szCs w:val="16"/>
              </w:rPr>
            </w:pPr>
            <w:r w:rsidRPr="004436FC">
              <w:rPr>
                <w:rFonts w:ascii="Montserrat" w:eastAsia="Calibri" w:hAnsi="Montserrat" w:cs="Times New Roman"/>
                <w:b/>
                <w:sz w:val="16"/>
                <w:szCs w:val="16"/>
              </w:rPr>
              <w:t xml:space="preserve">Termen livrare </w:t>
            </w:r>
          </w:p>
        </w:tc>
      </w:tr>
      <w:tr w:rsidR="004436FC" w:rsidRPr="004436FC" w14:paraId="5B7D4240" w14:textId="666020E6" w:rsidTr="002E7B5F">
        <w:trPr>
          <w:trHeight w:val="4944"/>
          <w:jc w:val="center"/>
        </w:trPr>
        <w:tc>
          <w:tcPr>
            <w:tcW w:w="545" w:type="dxa"/>
            <w:vAlign w:val="center"/>
          </w:tcPr>
          <w:p w14:paraId="19ED3EA6"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3D892638" w14:textId="779F373D" w:rsidR="004436FC" w:rsidRPr="004436FC" w:rsidRDefault="004436FC" w:rsidP="004436FC">
            <w:pPr>
              <w:spacing w:line="276" w:lineRule="auto"/>
              <w:rPr>
                <w:rFonts w:ascii="Montserrat" w:eastAsia="Calibri" w:hAnsi="Montserrat" w:cs="Times New Roman"/>
                <w:bCs/>
                <w:color w:val="FF0000"/>
                <w:sz w:val="16"/>
                <w:szCs w:val="16"/>
              </w:rPr>
            </w:pPr>
            <w:r w:rsidRPr="004436FC">
              <w:rPr>
                <w:rFonts w:ascii="Montserrat" w:hAnsi="Montserrat"/>
                <w:color w:val="000000"/>
                <w:sz w:val="16"/>
                <w:szCs w:val="16"/>
              </w:rPr>
              <w:t>Model de schelet flexibil+B247:B314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8C09DC" w14:textId="32171386"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2</w:t>
            </w:r>
          </w:p>
        </w:tc>
        <w:tc>
          <w:tcPr>
            <w:tcW w:w="567" w:type="dxa"/>
            <w:vAlign w:val="center"/>
          </w:tcPr>
          <w:p w14:paraId="04631CC2" w14:textId="55E79728"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restart"/>
            <w:vAlign w:val="center"/>
          </w:tcPr>
          <w:p w14:paraId="3BA2DE2A" w14:textId="77777777" w:rsidR="004436FC" w:rsidRPr="004436FC" w:rsidRDefault="004436FC" w:rsidP="004436FC">
            <w:pPr>
              <w:spacing w:line="259" w:lineRule="auto"/>
              <w:rPr>
                <w:rFonts w:ascii="Montserrat" w:eastAsia="Calibri" w:hAnsi="Montserrat" w:cs="Times New Roman"/>
                <w:bCs/>
                <w:sz w:val="16"/>
                <w:szCs w:val="16"/>
              </w:rPr>
            </w:pPr>
            <w:r w:rsidRPr="004436FC">
              <w:rPr>
                <w:rFonts w:ascii="Montserrat" w:eastAsia="Calibri" w:hAnsi="Montserrat" w:cs="Times New Roman"/>
                <w:bCs/>
                <w:sz w:val="16"/>
                <w:szCs w:val="16"/>
              </w:rPr>
              <w:t xml:space="preserve"> Liceul pentru DEFICIENȚI DE VEDERE (LDV)</w:t>
            </w:r>
          </w:p>
          <w:p w14:paraId="2FED7A3C" w14:textId="1393C1C2" w:rsidR="004436FC" w:rsidRPr="004436FC" w:rsidRDefault="004436FC" w:rsidP="004436FC">
            <w:pPr>
              <w:spacing w:line="276" w:lineRule="auto"/>
              <w:rPr>
                <w:rFonts w:ascii="Montserrat" w:eastAsia="Calibri" w:hAnsi="Montserrat" w:cs="Times New Roman"/>
                <w:bCs/>
                <w:sz w:val="16"/>
                <w:szCs w:val="16"/>
              </w:rPr>
            </w:pPr>
            <w:r w:rsidRPr="004436FC">
              <w:rPr>
                <w:rFonts w:ascii="Montserrat" w:eastAsia="Calibri" w:hAnsi="Montserrat" w:cs="Times New Roman"/>
                <w:bCs/>
                <w:sz w:val="16"/>
                <w:szCs w:val="16"/>
              </w:rPr>
              <w:t>LABORATOR BIOLOGIE</w:t>
            </w:r>
          </w:p>
        </w:tc>
        <w:tc>
          <w:tcPr>
            <w:tcW w:w="3685" w:type="dxa"/>
            <w:vAlign w:val="center"/>
          </w:tcPr>
          <w:p w14:paraId="12614C84" w14:textId="77777777" w:rsidR="004436FC" w:rsidRPr="004436FC" w:rsidRDefault="004436FC" w:rsidP="004436FC">
            <w:pPr>
              <w:tabs>
                <w:tab w:val="left" w:pos="344"/>
              </w:tabs>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Model multifuncţional, marca 3B Scientific® sistemul osos aşezat în poziția sa naturală; </w:t>
            </w:r>
          </w:p>
          <w:p w14:paraId="39C11508" w14:textId="77777777" w:rsidR="004436FC" w:rsidRPr="004436FC" w:rsidRDefault="004436FC" w:rsidP="004436FC">
            <w:pPr>
              <w:tabs>
                <w:tab w:val="left" w:pos="344"/>
              </w:tabs>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reproducere la scară naturală (1:1). </w:t>
            </w:r>
          </w:p>
          <w:p w14:paraId="3F50ACC6" w14:textId="77777777" w:rsidR="004436FC" w:rsidRPr="004436FC" w:rsidRDefault="004436FC" w:rsidP="004436FC">
            <w:pPr>
              <w:tabs>
                <w:tab w:val="left" w:pos="344"/>
              </w:tabs>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Dimensiuni: 176,5 cm</w:t>
            </w:r>
          </w:p>
          <w:p w14:paraId="1500EBBE" w14:textId="77777777" w:rsidR="004436FC" w:rsidRPr="004436FC" w:rsidRDefault="004436FC" w:rsidP="004436FC">
            <w:pPr>
              <w:tabs>
                <w:tab w:val="left" w:pos="344"/>
              </w:tabs>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Greutate: 9,57 kg</w:t>
            </w:r>
          </w:p>
          <w:p w14:paraId="5F609A42" w14:textId="77777777" w:rsidR="004436FC" w:rsidRPr="004436FC" w:rsidRDefault="004436FC" w:rsidP="004436FC">
            <w:pPr>
              <w:tabs>
                <w:tab w:val="left" w:pos="344"/>
              </w:tabs>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Conţine membrele superioare şi inferioare detaşabile, craniul, compus din 3 p[rţi, inclusiv maxilarul mobil, coloana vertebrală flexibila poziţionată astfel încât să reproducă orice mişcare specifică corpului uman. </w:t>
            </w:r>
          </w:p>
          <w:p w14:paraId="180AC5B3" w14:textId="77777777" w:rsidR="004436FC" w:rsidRPr="004436FC" w:rsidRDefault="004436FC" w:rsidP="004436FC">
            <w:pPr>
              <w:tabs>
                <w:tab w:val="left" w:pos="344"/>
              </w:tabs>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Odată aplecat, scheletul va rămâne aşa pentru a evidenţia poziţiile corecte şi incorecte, precum şi defectele patologice. Toate mişcările craniului permit vizualizarea mişcării articulaţiilor.Totodată, pot fi observaţi nervii spinali, arterele vertebrale şi discul dorsolateral, situat intre a 3-a şi a 4-a vertebră lombară. </w:t>
            </w:r>
          </w:p>
          <w:p w14:paraId="2785A66B" w14:textId="57B528BD" w:rsidR="004436FC" w:rsidRPr="004436FC" w:rsidRDefault="004436FC" w:rsidP="004436FC">
            <w:pPr>
              <w:tabs>
                <w:tab w:val="left" w:pos="344"/>
              </w:tabs>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Modelul este fixat pe un stativ cu rotile, ce permite deplasarea facilă a acestuia.</w:t>
            </w:r>
          </w:p>
        </w:tc>
        <w:tc>
          <w:tcPr>
            <w:tcW w:w="2552" w:type="dxa"/>
            <w:vAlign w:val="center"/>
          </w:tcPr>
          <w:p w14:paraId="4D4E240C" w14:textId="3BEBA363" w:rsidR="004436FC" w:rsidRPr="004436FC" w:rsidRDefault="004436FC" w:rsidP="004436FC">
            <w:pPr>
              <w:spacing w:line="276" w:lineRule="auto"/>
              <w:jc w:val="center"/>
              <w:rPr>
                <w:rFonts w:ascii="Montserrat" w:eastAsia="Calibri" w:hAnsi="Montserrat" w:cs="Times New Roman"/>
                <w:color w:val="FF0000"/>
                <w:sz w:val="16"/>
                <w:szCs w:val="16"/>
              </w:rPr>
            </w:pPr>
          </w:p>
        </w:tc>
        <w:tc>
          <w:tcPr>
            <w:tcW w:w="1842" w:type="dxa"/>
            <w:vAlign w:val="center"/>
          </w:tcPr>
          <w:p w14:paraId="49C9BDA5" w14:textId="259B84F2"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10DB0088" w14:textId="40B13D82"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52953FF5" w14:textId="3CB0273D" w:rsidTr="002E7B5F">
        <w:trPr>
          <w:jc w:val="center"/>
        </w:trPr>
        <w:tc>
          <w:tcPr>
            <w:tcW w:w="545" w:type="dxa"/>
            <w:vAlign w:val="center"/>
          </w:tcPr>
          <w:p w14:paraId="6F636CE2"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54551FEC" w14:textId="3A54D8F7" w:rsidR="004436FC" w:rsidRPr="004436FC" w:rsidRDefault="004436FC" w:rsidP="004436FC">
            <w:pPr>
              <w:spacing w:line="276" w:lineRule="auto"/>
              <w:rPr>
                <w:rFonts w:ascii="Montserrat" w:eastAsia="Calibri" w:hAnsi="Montserrat" w:cs="Times New Roman"/>
                <w:bCs/>
                <w:sz w:val="16"/>
                <w:szCs w:val="16"/>
              </w:rPr>
            </w:pPr>
            <w:r w:rsidRPr="004436FC">
              <w:rPr>
                <w:rFonts w:ascii="Montserrat" w:hAnsi="Montserrat"/>
                <w:color w:val="000000"/>
                <w:sz w:val="16"/>
                <w:szCs w:val="16"/>
              </w:rPr>
              <w:t>Scheletul uman cu muşchi şi ligamente pe suport – 172 cm</w:t>
            </w:r>
          </w:p>
        </w:tc>
        <w:tc>
          <w:tcPr>
            <w:tcW w:w="1134" w:type="dxa"/>
            <w:tcBorders>
              <w:top w:val="nil"/>
              <w:left w:val="nil"/>
              <w:bottom w:val="single" w:sz="4" w:space="0" w:color="auto"/>
              <w:right w:val="single" w:sz="4" w:space="0" w:color="auto"/>
            </w:tcBorders>
            <w:shd w:val="clear" w:color="auto" w:fill="auto"/>
            <w:vAlign w:val="center"/>
          </w:tcPr>
          <w:p w14:paraId="60B68A75" w14:textId="64145B0A"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2</w:t>
            </w:r>
          </w:p>
        </w:tc>
        <w:tc>
          <w:tcPr>
            <w:tcW w:w="567" w:type="dxa"/>
            <w:vAlign w:val="center"/>
          </w:tcPr>
          <w:p w14:paraId="55EA8FA8" w14:textId="5406E375"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6FDBE375" w14:textId="77777777" w:rsidR="004436FC" w:rsidRPr="004436FC" w:rsidRDefault="004436FC" w:rsidP="004436FC">
            <w:pPr>
              <w:spacing w:line="276" w:lineRule="auto"/>
              <w:jc w:val="both"/>
              <w:rPr>
                <w:rFonts w:ascii="Montserrat" w:eastAsia="Calibri" w:hAnsi="Montserrat" w:cs="Times New Roman"/>
                <w:sz w:val="16"/>
                <w:szCs w:val="16"/>
              </w:rPr>
            </w:pPr>
          </w:p>
        </w:tc>
        <w:tc>
          <w:tcPr>
            <w:tcW w:w="3685" w:type="dxa"/>
            <w:vAlign w:val="center"/>
          </w:tcPr>
          <w:p w14:paraId="113D4B7E" w14:textId="77777777" w:rsidR="004436FC" w:rsidRPr="004436FC" w:rsidRDefault="004436FC" w:rsidP="004436FC">
            <w:pPr>
              <w:spacing w:line="276" w:lineRule="auto"/>
              <w:jc w:val="both"/>
              <w:rPr>
                <w:rFonts w:ascii="Montserrat" w:eastAsia="Calibri" w:hAnsi="Montserrat" w:cs="Times New Roman"/>
                <w:sz w:val="16"/>
                <w:szCs w:val="16"/>
              </w:rPr>
            </w:pPr>
            <w:r w:rsidRPr="004436FC">
              <w:rPr>
                <w:rFonts w:ascii="Montserrat" w:eastAsia="Calibri" w:hAnsi="Montserrat" w:cs="Times New Roman"/>
                <w:sz w:val="16"/>
                <w:szCs w:val="16"/>
              </w:rPr>
              <w:t>Model de schelet uman Sam cu mușchi și ligamente - 3B</w:t>
            </w:r>
          </w:p>
          <w:p w14:paraId="7785E5A1" w14:textId="77777777" w:rsidR="004436FC" w:rsidRPr="004436FC" w:rsidRDefault="004436FC" w:rsidP="004436FC">
            <w:pPr>
              <w:spacing w:line="276" w:lineRule="auto"/>
              <w:jc w:val="both"/>
              <w:rPr>
                <w:rFonts w:ascii="Montserrat" w:eastAsia="Calibri" w:hAnsi="Montserrat" w:cs="Times New Roman"/>
                <w:sz w:val="16"/>
                <w:szCs w:val="16"/>
              </w:rPr>
            </w:pPr>
            <w:r w:rsidRPr="004436FC">
              <w:rPr>
                <w:rFonts w:ascii="Montserrat" w:eastAsia="Calibri" w:hAnsi="Montserrat" w:cs="Times New Roman"/>
                <w:sz w:val="16"/>
                <w:szCs w:val="16"/>
              </w:rPr>
              <w:t xml:space="preserve">Marca: 3B Scientific®. </w:t>
            </w:r>
          </w:p>
          <w:p w14:paraId="66C74EEB" w14:textId="77777777" w:rsidR="004436FC" w:rsidRPr="004436FC" w:rsidRDefault="004436FC" w:rsidP="004436FC">
            <w:pPr>
              <w:spacing w:line="276" w:lineRule="auto"/>
              <w:jc w:val="both"/>
              <w:rPr>
                <w:rFonts w:ascii="Montserrat" w:eastAsia="Calibri" w:hAnsi="Montserrat" w:cs="Times New Roman"/>
                <w:sz w:val="16"/>
                <w:szCs w:val="16"/>
              </w:rPr>
            </w:pPr>
            <w:r w:rsidRPr="004436FC">
              <w:rPr>
                <w:rFonts w:ascii="Montserrat" w:eastAsia="Calibri" w:hAnsi="Montserrat" w:cs="Times New Roman"/>
                <w:sz w:val="16"/>
                <w:szCs w:val="16"/>
              </w:rPr>
              <w:t>Combinație unică între partile osoase și inserțiile musculare; oasele numerotate, ligamentele flexibile și coloana vertebrală flexibilă cu un disc alunecat între vertebrele lombare a treia și a patra.</w:t>
            </w:r>
          </w:p>
          <w:p w14:paraId="072B69E9" w14:textId="77777777" w:rsidR="004436FC" w:rsidRPr="004436FC" w:rsidRDefault="004436FC" w:rsidP="004436FC">
            <w:pPr>
              <w:spacing w:line="276" w:lineRule="auto"/>
              <w:jc w:val="both"/>
              <w:rPr>
                <w:rFonts w:ascii="Montserrat" w:eastAsia="Calibri" w:hAnsi="Montserrat" w:cs="Times New Roman"/>
                <w:sz w:val="16"/>
                <w:szCs w:val="16"/>
              </w:rPr>
            </w:pPr>
            <w:r w:rsidRPr="004436FC">
              <w:rPr>
                <w:rFonts w:ascii="Montserrat" w:eastAsia="Calibri" w:hAnsi="Montserrat" w:cs="Times New Roman"/>
                <w:sz w:val="16"/>
                <w:szCs w:val="16"/>
              </w:rPr>
              <w:t>Schelet montat pe un suport metalic stabil cu 5 rotițe.</w:t>
            </w:r>
          </w:p>
          <w:p w14:paraId="7FE8CB55" w14:textId="278ACFA3" w:rsidR="004436FC" w:rsidRPr="004436FC" w:rsidRDefault="004436FC" w:rsidP="004436FC">
            <w:pPr>
              <w:spacing w:line="276" w:lineRule="auto"/>
              <w:jc w:val="both"/>
              <w:rPr>
                <w:rFonts w:ascii="Montserrat" w:eastAsia="Calibri" w:hAnsi="Montserrat" w:cs="Times New Roman"/>
                <w:sz w:val="16"/>
                <w:szCs w:val="16"/>
              </w:rPr>
            </w:pPr>
            <w:r w:rsidRPr="004436FC">
              <w:rPr>
                <w:rFonts w:ascii="Montserrat" w:eastAsia="Calibri" w:hAnsi="Montserrat" w:cs="Times New Roman"/>
                <w:sz w:val="16"/>
                <w:szCs w:val="16"/>
              </w:rPr>
              <w:t>dimensiune: 172 cm</w:t>
            </w:r>
          </w:p>
        </w:tc>
        <w:tc>
          <w:tcPr>
            <w:tcW w:w="2552" w:type="dxa"/>
            <w:vAlign w:val="center"/>
          </w:tcPr>
          <w:p w14:paraId="20CD7138" w14:textId="2E0D3B59"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047D3635" w14:textId="5A4800AB"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4CDE3417" w14:textId="6798F219"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28160EA4" w14:textId="03812389" w:rsidTr="002E7B5F">
        <w:trPr>
          <w:jc w:val="center"/>
        </w:trPr>
        <w:tc>
          <w:tcPr>
            <w:tcW w:w="545" w:type="dxa"/>
            <w:vAlign w:val="center"/>
          </w:tcPr>
          <w:p w14:paraId="42C37664"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5FA1B2BE" w14:textId="7BF56A44" w:rsidR="004436FC" w:rsidRPr="004436FC" w:rsidRDefault="004436FC" w:rsidP="004436FC">
            <w:pPr>
              <w:spacing w:line="276" w:lineRule="auto"/>
              <w:rPr>
                <w:rFonts w:ascii="Montserrat" w:eastAsia="Calibri" w:hAnsi="Montserrat" w:cs="Times New Roman"/>
                <w:bCs/>
                <w:sz w:val="16"/>
                <w:szCs w:val="16"/>
              </w:rPr>
            </w:pPr>
            <w:r w:rsidRPr="004436FC">
              <w:rPr>
                <w:rFonts w:ascii="Montserrat" w:hAnsi="Montserrat"/>
                <w:color w:val="000000"/>
                <w:sz w:val="16"/>
                <w:szCs w:val="16"/>
              </w:rPr>
              <w:t>Model coloana vertebrală flexibilă cu bazin – mărime naturală</w:t>
            </w:r>
          </w:p>
        </w:tc>
        <w:tc>
          <w:tcPr>
            <w:tcW w:w="1134" w:type="dxa"/>
            <w:tcBorders>
              <w:top w:val="nil"/>
              <w:left w:val="nil"/>
              <w:bottom w:val="single" w:sz="4" w:space="0" w:color="auto"/>
              <w:right w:val="single" w:sz="4" w:space="0" w:color="auto"/>
            </w:tcBorders>
            <w:shd w:val="clear" w:color="auto" w:fill="auto"/>
            <w:vAlign w:val="center"/>
          </w:tcPr>
          <w:p w14:paraId="595309C0" w14:textId="10FAB887"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2</w:t>
            </w:r>
          </w:p>
        </w:tc>
        <w:tc>
          <w:tcPr>
            <w:tcW w:w="567" w:type="dxa"/>
            <w:vAlign w:val="center"/>
          </w:tcPr>
          <w:p w14:paraId="61A9E5B6" w14:textId="2750ED20"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67C5B6CA" w14:textId="77777777" w:rsidR="004436FC" w:rsidRPr="004436FC" w:rsidRDefault="004436FC" w:rsidP="004436FC">
            <w:pPr>
              <w:spacing w:line="276" w:lineRule="auto"/>
              <w:jc w:val="both"/>
              <w:rPr>
                <w:rFonts w:ascii="Montserrat" w:eastAsia="Calibri" w:hAnsi="Montserrat" w:cs="Times New Roman"/>
                <w:sz w:val="16"/>
                <w:szCs w:val="16"/>
              </w:rPr>
            </w:pPr>
          </w:p>
        </w:tc>
        <w:tc>
          <w:tcPr>
            <w:tcW w:w="3685" w:type="dxa"/>
            <w:vAlign w:val="center"/>
          </w:tcPr>
          <w:p w14:paraId="4EAC1EE2" w14:textId="45C25D0E" w:rsidR="004436FC" w:rsidRPr="004436FC" w:rsidRDefault="004436FC" w:rsidP="004436FC">
            <w:pPr>
              <w:spacing w:line="276" w:lineRule="auto"/>
              <w:jc w:val="both"/>
              <w:rPr>
                <w:rFonts w:ascii="Montserrat" w:eastAsia="Calibri" w:hAnsi="Montserrat" w:cs="Times New Roman"/>
                <w:sz w:val="16"/>
                <w:szCs w:val="16"/>
              </w:rPr>
            </w:pPr>
            <w:r w:rsidRPr="004436FC">
              <w:rPr>
                <w:rFonts w:ascii="Montserrat" w:eastAsia="Calibri" w:hAnsi="Montserrat" w:cs="Times New Roman"/>
                <w:sz w:val="16"/>
                <w:szCs w:val="16"/>
              </w:rPr>
              <w:t xml:space="preserve">Modelul reprezintă o copie fidelă a coloanei umane (cu 29 de vertebre) și a bazinului, oferind o imagine completă asupra structurii coloanei vertebrale. Totodată, este reprezentat sistemul nervos central, cu componenta sa – maduva sipinării - </w:t>
            </w:r>
            <w:r w:rsidRPr="004436FC">
              <w:rPr>
                <w:rFonts w:ascii="Montserrat" w:eastAsia="Calibri" w:hAnsi="Montserrat" w:cs="Times New Roman"/>
                <w:sz w:val="16"/>
                <w:szCs w:val="16"/>
              </w:rPr>
              <w:lastRenderedPageBreak/>
              <w:t>protejată de canalul vertebral prin intermediul nervilor spinali.</w:t>
            </w:r>
          </w:p>
        </w:tc>
        <w:tc>
          <w:tcPr>
            <w:tcW w:w="2552" w:type="dxa"/>
            <w:vAlign w:val="center"/>
          </w:tcPr>
          <w:p w14:paraId="3C29B4DF" w14:textId="4855D068"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270C90A7" w14:textId="174E8846"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0C3CF5B2" w14:textId="3A69FCA9"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2B50467E" w14:textId="19AA669D" w:rsidTr="002E7B5F">
        <w:trPr>
          <w:trHeight w:val="1324"/>
          <w:jc w:val="center"/>
        </w:trPr>
        <w:tc>
          <w:tcPr>
            <w:tcW w:w="545" w:type="dxa"/>
            <w:vAlign w:val="center"/>
          </w:tcPr>
          <w:p w14:paraId="713C775A"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37BBA65E" w14:textId="7D85D666" w:rsidR="004436FC" w:rsidRPr="004436FC" w:rsidRDefault="004436FC" w:rsidP="004436FC">
            <w:pPr>
              <w:rPr>
                <w:rFonts w:ascii="Montserrat" w:hAnsi="Montserrat"/>
                <w:bCs/>
                <w:color w:val="222222"/>
                <w:sz w:val="16"/>
                <w:szCs w:val="16"/>
              </w:rPr>
            </w:pPr>
            <w:r w:rsidRPr="004436FC">
              <w:rPr>
                <w:rFonts w:ascii="Montserrat" w:hAnsi="Montserrat"/>
                <w:color w:val="000000"/>
                <w:sz w:val="16"/>
                <w:szCs w:val="16"/>
              </w:rPr>
              <w:t>Model tors uman, mărime naturală, 40 părți detașabile, dual sex</w:t>
            </w:r>
          </w:p>
        </w:tc>
        <w:tc>
          <w:tcPr>
            <w:tcW w:w="1134" w:type="dxa"/>
            <w:tcBorders>
              <w:top w:val="nil"/>
              <w:left w:val="nil"/>
              <w:bottom w:val="single" w:sz="4" w:space="0" w:color="auto"/>
              <w:right w:val="single" w:sz="4" w:space="0" w:color="auto"/>
            </w:tcBorders>
            <w:shd w:val="clear" w:color="auto" w:fill="auto"/>
            <w:vAlign w:val="center"/>
          </w:tcPr>
          <w:p w14:paraId="34EA2291" w14:textId="127F1293"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2</w:t>
            </w:r>
          </w:p>
        </w:tc>
        <w:tc>
          <w:tcPr>
            <w:tcW w:w="567" w:type="dxa"/>
            <w:vAlign w:val="center"/>
          </w:tcPr>
          <w:p w14:paraId="153CD3EB" w14:textId="7E0A5E19"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1B9A6F55" w14:textId="77777777" w:rsidR="004436FC" w:rsidRPr="004436FC" w:rsidRDefault="004436FC" w:rsidP="004436FC">
            <w:pPr>
              <w:spacing w:line="276" w:lineRule="auto"/>
              <w:jc w:val="both"/>
              <w:rPr>
                <w:rFonts w:ascii="Montserrat" w:eastAsia="Calibri" w:hAnsi="Montserrat" w:cs="Times New Roman"/>
                <w:sz w:val="16"/>
                <w:szCs w:val="16"/>
              </w:rPr>
            </w:pPr>
          </w:p>
        </w:tc>
        <w:tc>
          <w:tcPr>
            <w:tcW w:w="3685" w:type="dxa"/>
            <w:vAlign w:val="center"/>
          </w:tcPr>
          <w:p w14:paraId="0ACF16A9" w14:textId="07F954A3" w:rsidR="004436FC" w:rsidRPr="004436FC" w:rsidRDefault="004436FC" w:rsidP="004436FC">
            <w:pPr>
              <w:spacing w:line="276" w:lineRule="auto"/>
              <w:jc w:val="both"/>
              <w:rPr>
                <w:rFonts w:ascii="Montserrat" w:eastAsia="Calibri" w:hAnsi="Montserrat" w:cs="Times New Roman"/>
                <w:sz w:val="16"/>
                <w:szCs w:val="16"/>
              </w:rPr>
            </w:pPr>
            <w:r w:rsidRPr="004436FC">
              <w:rPr>
                <w:rFonts w:ascii="Montserrat" w:eastAsia="Calibri" w:hAnsi="Montserrat" w:cs="Times New Roman"/>
                <w:sz w:val="16"/>
                <w:szCs w:val="16"/>
              </w:rPr>
              <w:t>Modelul reproduce capul, gătul şi torsul uman, cu prezentarea sistemului muscular, nervos, circulator, a organelor interne și a sistemului reproducător masculin/feminin. Este compus din 40 părţi detaşabile: encefal (8 părți), ochi, esofag, trahee, diafragmă, sânul cu glanda mamară, vertebre cu nervii spinali (4 părți), plămâni (4 părți), inimă (2 părți), ficat, rinichi (2 părți), stomac (2 părți), intestine (4 părți), sistemul reproducător masculin (4 părți), sistemul reproducător feminin (3 părți, cu fetus), cu respectarea culorilor şi a dimensiunilor naturale specifice fiecărui organ în parte.</w:t>
            </w:r>
          </w:p>
        </w:tc>
        <w:tc>
          <w:tcPr>
            <w:tcW w:w="2552" w:type="dxa"/>
            <w:vAlign w:val="center"/>
          </w:tcPr>
          <w:p w14:paraId="45A4FA3B" w14:textId="4C880C74"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6520830C" w14:textId="3ACEAB57"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392F4A4F" w14:textId="41DC905E"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29B8E1AB" w14:textId="66429828" w:rsidTr="002E7B5F">
        <w:trPr>
          <w:trHeight w:val="640"/>
          <w:jc w:val="center"/>
        </w:trPr>
        <w:tc>
          <w:tcPr>
            <w:tcW w:w="545" w:type="dxa"/>
            <w:vAlign w:val="center"/>
          </w:tcPr>
          <w:p w14:paraId="41AD0F2A"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272B8B5C" w14:textId="2FF84D45" w:rsidR="004436FC" w:rsidRPr="004436FC" w:rsidRDefault="004436FC" w:rsidP="004436FC">
            <w:pPr>
              <w:rPr>
                <w:rFonts w:ascii="Montserrat" w:hAnsi="Montserrat"/>
                <w:bCs/>
                <w:color w:val="000000"/>
                <w:sz w:val="16"/>
                <w:szCs w:val="16"/>
              </w:rPr>
            </w:pPr>
            <w:r w:rsidRPr="004436FC">
              <w:rPr>
                <w:rFonts w:ascii="Montserrat" w:hAnsi="Montserrat"/>
                <w:color w:val="000000"/>
                <w:sz w:val="16"/>
                <w:szCs w:val="16"/>
              </w:rPr>
              <w:t>Mulaj umăr – Sistem osos cu articulație și ligamente</w:t>
            </w:r>
          </w:p>
        </w:tc>
        <w:tc>
          <w:tcPr>
            <w:tcW w:w="1134" w:type="dxa"/>
            <w:tcBorders>
              <w:top w:val="nil"/>
              <w:left w:val="nil"/>
              <w:bottom w:val="single" w:sz="4" w:space="0" w:color="auto"/>
              <w:right w:val="single" w:sz="4" w:space="0" w:color="auto"/>
            </w:tcBorders>
            <w:shd w:val="clear" w:color="auto" w:fill="auto"/>
            <w:vAlign w:val="center"/>
          </w:tcPr>
          <w:p w14:paraId="4C8E1EBD" w14:textId="63B92EEC"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1</w:t>
            </w:r>
          </w:p>
        </w:tc>
        <w:tc>
          <w:tcPr>
            <w:tcW w:w="567" w:type="dxa"/>
            <w:vAlign w:val="center"/>
          </w:tcPr>
          <w:p w14:paraId="033E1C18" w14:textId="2DA640F5"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25EE8562" w14:textId="77777777" w:rsidR="004436FC" w:rsidRPr="004436FC" w:rsidRDefault="004436FC" w:rsidP="004436FC">
            <w:pPr>
              <w:spacing w:line="276" w:lineRule="auto"/>
              <w:jc w:val="both"/>
              <w:rPr>
                <w:rFonts w:ascii="Montserrat" w:eastAsia="Calibri" w:hAnsi="Montserrat" w:cs="Times New Roman"/>
                <w:sz w:val="16"/>
                <w:szCs w:val="16"/>
              </w:rPr>
            </w:pPr>
          </w:p>
        </w:tc>
        <w:tc>
          <w:tcPr>
            <w:tcW w:w="3685" w:type="dxa"/>
            <w:vAlign w:val="center"/>
          </w:tcPr>
          <w:p w14:paraId="6F5D5941" w14:textId="0964884C"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Modelul reprezintă o copie fidelă a sistemului osos, cu articulaţii şi ligamente, corespunzătoare articulației dintre mână și trunchi. Flexibilitatea ligamentelor permite reproducerea rotaţiei interne şi externe a articulaţiei umărului.</w:t>
            </w:r>
          </w:p>
        </w:tc>
        <w:tc>
          <w:tcPr>
            <w:tcW w:w="2552" w:type="dxa"/>
            <w:vAlign w:val="center"/>
          </w:tcPr>
          <w:p w14:paraId="6B36119D" w14:textId="1A528F11"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144EAFBF" w14:textId="258FEE24"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23D4201B" w14:textId="6F34E71D"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229E4253" w14:textId="1BE08307" w:rsidTr="002E7B5F">
        <w:trPr>
          <w:jc w:val="center"/>
        </w:trPr>
        <w:tc>
          <w:tcPr>
            <w:tcW w:w="545" w:type="dxa"/>
            <w:vAlign w:val="center"/>
          </w:tcPr>
          <w:p w14:paraId="34B62833"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4B310684" w14:textId="524A124A" w:rsidR="004436FC" w:rsidRPr="004436FC" w:rsidRDefault="004436FC" w:rsidP="004436FC">
            <w:pPr>
              <w:rPr>
                <w:rFonts w:ascii="Montserrat" w:hAnsi="Montserrat"/>
                <w:bCs/>
                <w:color w:val="000000"/>
                <w:sz w:val="16"/>
                <w:szCs w:val="16"/>
                <w:lang w:val="pt-PT"/>
              </w:rPr>
            </w:pPr>
            <w:r w:rsidRPr="004436FC">
              <w:rPr>
                <w:rFonts w:ascii="Montserrat" w:hAnsi="Montserrat"/>
                <w:color w:val="000000"/>
                <w:sz w:val="16"/>
                <w:szCs w:val="16"/>
              </w:rPr>
              <w:t>Mulaj cot – Sistem osos cu articulație și ligamente</w:t>
            </w:r>
          </w:p>
        </w:tc>
        <w:tc>
          <w:tcPr>
            <w:tcW w:w="1134" w:type="dxa"/>
            <w:tcBorders>
              <w:top w:val="nil"/>
              <w:left w:val="nil"/>
              <w:bottom w:val="single" w:sz="4" w:space="0" w:color="auto"/>
              <w:right w:val="single" w:sz="4" w:space="0" w:color="auto"/>
            </w:tcBorders>
            <w:shd w:val="clear" w:color="auto" w:fill="auto"/>
            <w:vAlign w:val="center"/>
          </w:tcPr>
          <w:p w14:paraId="32D3D590" w14:textId="7EAC72B3"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1</w:t>
            </w:r>
          </w:p>
        </w:tc>
        <w:tc>
          <w:tcPr>
            <w:tcW w:w="567" w:type="dxa"/>
            <w:vAlign w:val="center"/>
          </w:tcPr>
          <w:p w14:paraId="03B4C677" w14:textId="2B70CA7D"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14EC022E" w14:textId="77777777" w:rsidR="004436FC" w:rsidRPr="004436FC" w:rsidRDefault="004436FC" w:rsidP="004436FC">
            <w:pPr>
              <w:spacing w:line="276" w:lineRule="auto"/>
              <w:jc w:val="both"/>
              <w:rPr>
                <w:rFonts w:ascii="Montserrat" w:eastAsia="Calibri" w:hAnsi="Montserrat" w:cs="Times New Roman"/>
                <w:sz w:val="16"/>
                <w:szCs w:val="16"/>
              </w:rPr>
            </w:pPr>
          </w:p>
        </w:tc>
        <w:tc>
          <w:tcPr>
            <w:tcW w:w="3685" w:type="dxa"/>
            <w:vAlign w:val="center"/>
          </w:tcPr>
          <w:p w14:paraId="4317D99A" w14:textId="7A344848"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Modelul reprezintă o copie fidelă a sistemului osos, cu articulaţii şi ligamente, corespunzătoare părtii exterioare a articulației dintre humerus și cubitus, care unește brațul cu antebrațul. Flexibilitatea ligamentelor permite reproducerea rotaţiei interne şi externe a articulaţiei cotului.</w:t>
            </w:r>
          </w:p>
        </w:tc>
        <w:tc>
          <w:tcPr>
            <w:tcW w:w="2552" w:type="dxa"/>
            <w:vAlign w:val="center"/>
          </w:tcPr>
          <w:p w14:paraId="0503B347" w14:textId="2518D527"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7A016575" w14:textId="1DAFA423"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0F0F6782" w14:textId="3C0D763C"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69DEEFEE" w14:textId="5D029009" w:rsidTr="002E7B5F">
        <w:trPr>
          <w:jc w:val="center"/>
        </w:trPr>
        <w:tc>
          <w:tcPr>
            <w:tcW w:w="545" w:type="dxa"/>
            <w:vAlign w:val="center"/>
          </w:tcPr>
          <w:p w14:paraId="2C6337B4"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755CCE27" w14:textId="38B94AB8" w:rsidR="004436FC" w:rsidRPr="004436FC" w:rsidRDefault="004436FC" w:rsidP="004436FC">
            <w:pPr>
              <w:spacing w:line="276" w:lineRule="auto"/>
              <w:rPr>
                <w:rFonts w:ascii="Montserrat" w:eastAsia="Calibri" w:hAnsi="Montserrat" w:cs="Times New Roman"/>
                <w:bCs/>
                <w:sz w:val="16"/>
                <w:szCs w:val="16"/>
              </w:rPr>
            </w:pPr>
            <w:r w:rsidRPr="004436FC">
              <w:rPr>
                <w:rFonts w:ascii="Montserrat" w:hAnsi="Montserrat"/>
                <w:color w:val="000000"/>
                <w:sz w:val="16"/>
                <w:szCs w:val="16"/>
              </w:rPr>
              <w:t>Mulaj mână – Sistem osos cu articulație şi ligamente</w:t>
            </w:r>
          </w:p>
        </w:tc>
        <w:tc>
          <w:tcPr>
            <w:tcW w:w="1134" w:type="dxa"/>
            <w:tcBorders>
              <w:top w:val="nil"/>
              <w:left w:val="nil"/>
              <w:bottom w:val="single" w:sz="4" w:space="0" w:color="auto"/>
              <w:right w:val="single" w:sz="4" w:space="0" w:color="auto"/>
            </w:tcBorders>
            <w:shd w:val="clear" w:color="auto" w:fill="auto"/>
            <w:vAlign w:val="center"/>
          </w:tcPr>
          <w:p w14:paraId="045D9F3D" w14:textId="37743AE7"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1</w:t>
            </w:r>
          </w:p>
        </w:tc>
        <w:tc>
          <w:tcPr>
            <w:tcW w:w="567" w:type="dxa"/>
            <w:vAlign w:val="center"/>
          </w:tcPr>
          <w:p w14:paraId="16B29E63" w14:textId="39F6FF99"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5D72EA6B" w14:textId="314C3498"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3DA63339" w14:textId="6638A039"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Modelul reprezintă o copie fidelă a sistemului osos, cu articulaţii şi ligamente, corespunzătoare părtii de la extremitatea antebrațului, care se termină cu cele cinci degete. Flexibilitatea ligamentelor permite reproducerea mişcării de rotaţie internă şi externă a mânii.</w:t>
            </w:r>
          </w:p>
        </w:tc>
        <w:tc>
          <w:tcPr>
            <w:tcW w:w="2552" w:type="dxa"/>
            <w:vAlign w:val="center"/>
          </w:tcPr>
          <w:p w14:paraId="2C07E33B" w14:textId="693E6E03"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45A519E3" w14:textId="76388A02"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465C90BF" w14:textId="4FF3284B"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1A135642" w14:textId="6829C34E" w:rsidTr="002E7B5F">
        <w:trPr>
          <w:jc w:val="center"/>
        </w:trPr>
        <w:tc>
          <w:tcPr>
            <w:tcW w:w="545" w:type="dxa"/>
            <w:vAlign w:val="center"/>
          </w:tcPr>
          <w:p w14:paraId="28A76ED4"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3A538E09" w14:textId="01048364" w:rsidR="004436FC" w:rsidRPr="004436FC" w:rsidRDefault="004436FC" w:rsidP="004436FC">
            <w:pPr>
              <w:rPr>
                <w:rFonts w:ascii="Montserrat" w:hAnsi="Montserrat"/>
                <w:bCs/>
                <w:color w:val="000000"/>
                <w:sz w:val="16"/>
                <w:szCs w:val="16"/>
                <w:lang w:val="pt-PT"/>
              </w:rPr>
            </w:pPr>
            <w:r w:rsidRPr="004436FC">
              <w:rPr>
                <w:rFonts w:ascii="Montserrat" w:hAnsi="Montserrat"/>
                <w:color w:val="000000"/>
                <w:sz w:val="16"/>
                <w:szCs w:val="16"/>
              </w:rPr>
              <w:t>Mulaj șold – Sistem osos cu articulație şi ligamente</w:t>
            </w:r>
          </w:p>
        </w:tc>
        <w:tc>
          <w:tcPr>
            <w:tcW w:w="1134" w:type="dxa"/>
            <w:tcBorders>
              <w:top w:val="nil"/>
              <w:left w:val="nil"/>
              <w:bottom w:val="single" w:sz="4" w:space="0" w:color="auto"/>
              <w:right w:val="single" w:sz="4" w:space="0" w:color="auto"/>
            </w:tcBorders>
            <w:shd w:val="clear" w:color="auto" w:fill="auto"/>
            <w:vAlign w:val="center"/>
          </w:tcPr>
          <w:p w14:paraId="327CD300" w14:textId="25315425"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1</w:t>
            </w:r>
          </w:p>
        </w:tc>
        <w:tc>
          <w:tcPr>
            <w:tcW w:w="567" w:type="dxa"/>
            <w:vAlign w:val="center"/>
          </w:tcPr>
          <w:p w14:paraId="79B777C5" w14:textId="64B50475"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152863FD" w14:textId="77777777" w:rsidR="004436FC" w:rsidRPr="004436FC" w:rsidRDefault="004436FC" w:rsidP="004436FC">
            <w:pPr>
              <w:spacing w:line="276" w:lineRule="auto"/>
              <w:jc w:val="both"/>
              <w:rPr>
                <w:rFonts w:ascii="Montserrat" w:eastAsia="Calibri" w:hAnsi="Montserrat" w:cs="Times New Roman"/>
                <w:sz w:val="16"/>
                <w:szCs w:val="16"/>
              </w:rPr>
            </w:pPr>
          </w:p>
        </w:tc>
        <w:tc>
          <w:tcPr>
            <w:tcW w:w="3685" w:type="dxa"/>
            <w:vAlign w:val="center"/>
          </w:tcPr>
          <w:p w14:paraId="0AD68237"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Modelul reprezintă o copie fidelă a regiunii anatomice corespunzătoare articulației membrelor inferioare cu trunchiul. Flexibilitatea ligamentelor permite reproducerea mişcării de rotaţie internă şi externă a articulaţiei șoldului.</w:t>
            </w:r>
          </w:p>
          <w:p w14:paraId="624E23F6"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Dimensiuni: H=280mm.</w:t>
            </w:r>
          </w:p>
          <w:p w14:paraId="6AC6861B"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lastRenderedPageBreak/>
              <w:t>Material: vinil, rezistent.</w:t>
            </w:r>
          </w:p>
          <w:p w14:paraId="42F4D092" w14:textId="5D13AFAB"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 montat pe suport.</w:t>
            </w:r>
          </w:p>
        </w:tc>
        <w:tc>
          <w:tcPr>
            <w:tcW w:w="2552" w:type="dxa"/>
            <w:vAlign w:val="center"/>
          </w:tcPr>
          <w:p w14:paraId="44F251EC" w14:textId="2B525108"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1F3D9F41" w14:textId="721370E0"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253671F6" w14:textId="2884A27A"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346A1EE3" w14:textId="34BEB00D" w:rsidTr="002E7B5F">
        <w:trPr>
          <w:jc w:val="center"/>
        </w:trPr>
        <w:tc>
          <w:tcPr>
            <w:tcW w:w="545" w:type="dxa"/>
            <w:vAlign w:val="center"/>
          </w:tcPr>
          <w:p w14:paraId="72E0ED0D"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39F30C13" w14:textId="7075C77C" w:rsidR="004436FC" w:rsidRPr="004436FC" w:rsidRDefault="004436FC" w:rsidP="004436FC">
            <w:pPr>
              <w:spacing w:line="276" w:lineRule="auto"/>
              <w:rPr>
                <w:rFonts w:ascii="Montserrat" w:eastAsia="Calibri" w:hAnsi="Montserrat" w:cs="Times New Roman"/>
                <w:bCs/>
                <w:sz w:val="16"/>
                <w:szCs w:val="16"/>
              </w:rPr>
            </w:pPr>
            <w:r w:rsidRPr="004436FC">
              <w:rPr>
                <w:rFonts w:ascii="Montserrat" w:hAnsi="Montserrat"/>
                <w:color w:val="000000"/>
                <w:sz w:val="16"/>
                <w:szCs w:val="16"/>
              </w:rPr>
              <w:t>Mulaj genunchi – Sistem osos cu articulație şi ligamente</w:t>
            </w:r>
          </w:p>
        </w:tc>
        <w:tc>
          <w:tcPr>
            <w:tcW w:w="1134" w:type="dxa"/>
            <w:tcBorders>
              <w:top w:val="nil"/>
              <w:left w:val="nil"/>
              <w:bottom w:val="single" w:sz="4" w:space="0" w:color="auto"/>
              <w:right w:val="single" w:sz="4" w:space="0" w:color="auto"/>
            </w:tcBorders>
            <w:shd w:val="clear" w:color="auto" w:fill="auto"/>
            <w:vAlign w:val="center"/>
          </w:tcPr>
          <w:p w14:paraId="3C231496" w14:textId="7172E6A7"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1</w:t>
            </w:r>
          </w:p>
        </w:tc>
        <w:tc>
          <w:tcPr>
            <w:tcW w:w="567" w:type="dxa"/>
            <w:tcBorders>
              <w:bottom w:val="single" w:sz="4" w:space="0" w:color="156082" w:themeColor="accent1"/>
            </w:tcBorders>
            <w:vAlign w:val="center"/>
          </w:tcPr>
          <w:p w14:paraId="28D9969C" w14:textId="2B5BED47"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3E73A987" w14:textId="1FD7457F" w:rsidR="004436FC" w:rsidRPr="004436FC" w:rsidRDefault="004436FC" w:rsidP="004436FC">
            <w:pPr>
              <w:spacing w:line="276" w:lineRule="auto"/>
              <w:rPr>
                <w:rFonts w:ascii="Montserrat" w:eastAsia="Calibri" w:hAnsi="Montserrat" w:cs="Times New Roman"/>
                <w:sz w:val="16"/>
                <w:szCs w:val="16"/>
              </w:rPr>
            </w:pPr>
          </w:p>
        </w:tc>
        <w:tc>
          <w:tcPr>
            <w:tcW w:w="3685" w:type="dxa"/>
            <w:tcBorders>
              <w:bottom w:val="single" w:sz="4" w:space="0" w:color="156082" w:themeColor="accent1"/>
            </w:tcBorders>
            <w:vAlign w:val="center"/>
          </w:tcPr>
          <w:p w14:paraId="5CA327C6"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Modelul reprezintă o copie fidelă a regiunii anatomice corespunzătoare articulației femurului cu tibia, incluzând şi rotula. Flexibilitatea ligamentelor permite reproducerea mişcărilor de extensie, flexiune, rotaţie internă şi externă a genunchiului.</w:t>
            </w:r>
          </w:p>
          <w:p w14:paraId="7A39BB7B"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Dimensiuni: H=330mm.</w:t>
            </w:r>
          </w:p>
          <w:p w14:paraId="13DA54BF" w14:textId="77777777" w:rsidR="004436FC" w:rsidRPr="004436FC" w:rsidRDefault="004436FC" w:rsidP="004436FC">
            <w:pPr>
              <w:spacing w:line="276" w:lineRule="auto"/>
              <w:jc w:val="both"/>
              <w:rPr>
                <w:rFonts w:ascii="Montserrat" w:eastAsia="Calibri" w:hAnsi="Montserrat" w:cs="Times New Roman"/>
                <w:sz w:val="16"/>
                <w:szCs w:val="16"/>
              </w:rPr>
            </w:pPr>
            <w:r w:rsidRPr="004436FC">
              <w:rPr>
                <w:rFonts w:ascii="Montserrat" w:eastAsia="Calibri" w:hAnsi="Montserrat" w:cs="Times New Roman"/>
                <w:sz w:val="16"/>
                <w:szCs w:val="16"/>
              </w:rPr>
              <w:t>Material: vinil, rezistent.</w:t>
            </w:r>
          </w:p>
          <w:p w14:paraId="5FA36898" w14:textId="39F1EEFD" w:rsidR="004436FC" w:rsidRPr="004436FC" w:rsidRDefault="004436FC" w:rsidP="004436FC">
            <w:pPr>
              <w:spacing w:line="276" w:lineRule="auto"/>
              <w:jc w:val="both"/>
              <w:rPr>
                <w:rFonts w:ascii="Montserrat" w:eastAsia="Calibri" w:hAnsi="Montserrat" w:cs="Times New Roman"/>
                <w:sz w:val="16"/>
                <w:szCs w:val="16"/>
              </w:rPr>
            </w:pPr>
            <w:r w:rsidRPr="004436FC">
              <w:rPr>
                <w:rFonts w:ascii="Montserrat" w:eastAsia="Calibri" w:hAnsi="Montserrat" w:cs="Times New Roman"/>
                <w:sz w:val="16"/>
                <w:szCs w:val="16"/>
              </w:rPr>
              <w:t>Model montat pe suport.</w:t>
            </w:r>
          </w:p>
        </w:tc>
        <w:tc>
          <w:tcPr>
            <w:tcW w:w="2552" w:type="dxa"/>
            <w:tcBorders>
              <w:bottom w:val="single" w:sz="4" w:space="0" w:color="156082" w:themeColor="accent1"/>
            </w:tcBorders>
            <w:vAlign w:val="center"/>
          </w:tcPr>
          <w:p w14:paraId="1AF085AF" w14:textId="0FFB60CC" w:rsidR="004436FC" w:rsidRPr="004436FC" w:rsidRDefault="004436FC" w:rsidP="004436FC">
            <w:pPr>
              <w:spacing w:line="276" w:lineRule="auto"/>
              <w:jc w:val="both"/>
              <w:rPr>
                <w:rFonts w:ascii="Montserrat" w:eastAsia="Calibri" w:hAnsi="Montserrat" w:cs="Times New Roman"/>
                <w:sz w:val="16"/>
                <w:szCs w:val="16"/>
              </w:rPr>
            </w:pPr>
          </w:p>
        </w:tc>
        <w:tc>
          <w:tcPr>
            <w:tcW w:w="1842" w:type="dxa"/>
            <w:tcBorders>
              <w:bottom w:val="single" w:sz="4" w:space="0" w:color="156082" w:themeColor="accent1"/>
            </w:tcBorders>
            <w:vAlign w:val="center"/>
          </w:tcPr>
          <w:p w14:paraId="184544B9" w14:textId="6EDE2ED8"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tcBorders>
              <w:bottom w:val="single" w:sz="4" w:space="0" w:color="156082" w:themeColor="accent1"/>
            </w:tcBorders>
            <w:vAlign w:val="center"/>
          </w:tcPr>
          <w:p w14:paraId="1274B9B8" w14:textId="2B402431"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0DD4A521" w14:textId="230576E7" w:rsidTr="002E7B5F">
        <w:trPr>
          <w:jc w:val="center"/>
        </w:trPr>
        <w:tc>
          <w:tcPr>
            <w:tcW w:w="545" w:type="dxa"/>
            <w:vAlign w:val="center"/>
          </w:tcPr>
          <w:p w14:paraId="0EA68F99"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26DFA5BE" w14:textId="60078DFA" w:rsidR="004436FC" w:rsidRPr="004436FC" w:rsidRDefault="004436FC" w:rsidP="004436FC">
            <w:pPr>
              <w:spacing w:line="276" w:lineRule="auto"/>
              <w:rPr>
                <w:rFonts w:ascii="Montserrat" w:eastAsia="Calibri" w:hAnsi="Montserrat" w:cs="Times New Roman"/>
                <w:bCs/>
                <w:sz w:val="16"/>
                <w:szCs w:val="16"/>
              </w:rPr>
            </w:pPr>
            <w:r w:rsidRPr="004436FC">
              <w:rPr>
                <w:rFonts w:ascii="Montserrat" w:hAnsi="Montserrat"/>
                <w:color w:val="000000"/>
                <w:sz w:val="16"/>
                <w:szCs w:val="16"/>
              </w:rPr>
              <w:t>Mulaj laba piciorului – Sistem osos cu articulație și ligamente</w:t>
            </w:r>
          </w:p>
        </w:tc>
        <w:tc>
          <w:tcPr>
            <w:tcW w:w="1134" w:type="dxa"/>
            <w:tcBorders>
              <w:top w:val="nil"/>
              <w:left w:val="nil"/>
              <w:bottom w:val="single" w:sz="4" w:space="0" w:color="auto"/>
              <w:right w:val="single" w:sz="4" w:space="0" w:color="auto"/>
            </w:tcBorders>
            <w:shd w:val="clear" w:color="auto" w:fill="auto"/>
            <w:vAlign w:val="center"/>
          </w:tcPr>
          <w:p w14:paraId="6CE63699" w14:textId="1CDE8CA9"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1</w:t>
            </w:r>
          </w:p>
        </w:tc>
        <w:tc>
          <w:tcPr>
            <w:tcW w:w="567" w:type="dxa"/>
            <w:tcBorders>
              <w:top w:val="single" w:sz="4" w:space="0" w:color="156082" w:themeColor="accent1"/>
            </w:tcBorders>
            <w:vAlign w:val="center"/>
          </w:tcPr>
          <w:p w14:paraId="56C97DD9" w14:textId="29DAA81D"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0AEDC7D3"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tcBorders>
              <w:top w:val="single" w:sz="4" w:space="0" w:color="156082" w:themeColor="accent1"/>
            </w:tcBorders>
            <w:vAlign w:val="center"/>
          </w:tcPr>
          <w:p w14:paraId="06D5B586"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Modelul reprezintă o copie fidelă a regiunii anatomice corespunzătoare articulației tibiei si fibulei cu calcaneul, oasele carpiene, metacarpeine şi falange. Flexibilitatea ligamentelor permite reproducerea mişcărilor de rotaţie internă şi externă a articulaţiei labei piciorului.</w:t>
            </w:r>
          </w:p>
          <w:p w14:paraId="4FA18F00"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Dimensiuni: H=260mm.</w:t>
            </w:r>
          </w:p>
          <w:p w14:paraId="03F7CB1F"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Material: vinil, rezistent, incasabil.</w:t>
            </w:r>
          </w:p>
          <w:p w14:paraId="28D122B4" w14:textId="543808C0"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 montat pe suport.</w:t>
            </w:r>
          </w:p>
        </w:tc>
        <w:tc>
          <w:tcPr>
            <w:tcW w:w="2552" w:type="dxa"/>
            <w:tcBorders>
              <w:top w:val="single" w:sz="4" w:space="0" w:color="156082" w:themeColor="accent1"/>
            </w:tcBorders>
            <w:vAlign w:val="center"/>
          </w:tcPr>
          <w:p w14:paraId="7A2D225D" w14:textId="39BD3120" w:rsidR="004436FC" w:rsidRPr="004436FC" w:rsidRDefault="004436FC" w:rsidP="004436FC">
            <w:pPr>
              <w:spacing w:line="276" w:lineRule="auto"/>
              <w:jc w:val="both"/>
              <w:rPr>
                <w:rFonts w:ascii="Montserrat" w:eastAsia="Calibri" w:hAnsi="Montserrat" w:cs="Times New Roman"/>
                <w:sz w:val="16"/>
                <w:szCs w:val="16"/>
              </w:rPr>
            </w:pPr>
          </w:p>
        </w:tc>
        <w:tc>
          <w:tcPr>
            <w:tcW w:w="1842" w:type="dxa"/>
            <w:tcBorders>
              <w:top w:val="single" w:sz="4" w:space="0" w:color="156082" w:themeColor="accent1"/>
            </w:tcBorders>
            <w:vAlign w:val="center"/>
          </w:tcPr>
          <w:p w14:paraId="308C34DC" w14:textId="5CB7FCD8"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tcBorders>
              <w:top w:val="single" w:sz="4" w:space="0" w:color="156082" w:themeColor="accent1"/>
            </w:tcBorders>
            <w:vAlign w:val="center"/>
          </w:tcPr>
          <w:p w14:paraId="23AF3218" w14:textId="1C38BBAF"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73093566" w14:textId="132182B6" w:rsidTr="002E7B5F">
        <w:trPr>
          <w:jc w:val="center"/>
        </w:trPr>
        <w:tc>
          <w:tcPr>
            <w:tcW w:w="545" w:type="dxa"/>
            <w:vAlign w:val="center"/>
          </w:tcPr>
          <w:p w14:paraId="7D8C092A"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0048939C" w14:textId="20C6E4E5" w:rsidR="004436FC" w:rsidRPr="004436FC" w:rsidRDefault="004436FC" w:rsidP="004436FC">
            <w:pPr>
              <w:spacing w:line="276" w:lineRule="auto"/>
              <w:rPr>
                <w:rFonts w:ascii="Montserrat" w:eastAsia="Calibri" w:hAnsi="Montserrat" w:cs="Times New Roman"/>
                <w:bCs/>
                <w:sz w:val="16"/>
                <w:szCs w:val="16"/>
              </w:rPr>
            </w:pPr>
            <w:r w:rsidRPr="004436FC">
              <w:rPr>
                <w:rFonts w:ascii="Montserrat" w:hAnsi="Montserrat"/>
                <w:color w:val="000000"/>
                <w:sz w:val="16"/>
                <w:szCs w:val="16"/>
              </w:rPr>
              <w:t>Model structura osoasă microanatomică, scara 1:80</w:t>
            </w:r>
          </w:p>
        </w:tc>
        <w:tc>
          <w:tcPr>
            <w:tcW w:w="1134" w:type="dxa"/>
            <w:tcBorders>
              <w:top w:val="nil"/>
              <w:left w:val="nil"/>
              <w:bottom w:val="single" w:sz="4" w:space="0" w:color="auto"/>
              <w:right w:val="single" w:sz="4" w:space="0" w:color="auto"/>
            </w:tcBorders>
            <w:shd w:val="clear" w:color="auto" w:fill="auto"/>
            <w:vAlign w:val="center"/>
          </w:tcPr>
          <w:p w14:paraId="7B538B2E" w14:textId="0947F332"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1</w:t>
            </w:r>
          </w:p>
        </w:tc>
        <w:tc>
          <w:tcPr>
            <w:tcW w:w="567" w:type="dxa"/>
            <w:vAlign w:val="center"/>
          </w:tcPr>
          <w:p w14:paraId="4F0F56CD" w14:textId="1E2C2CB1"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1A81DEB3"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60854E2C" w14:textId="77777777" w:rsidR="004436FC" w:rsidRPr="004436FC" w:rsidRDefault="004436FC" w:rsidP="004436FC">
            <w:pPr>
              <w:spacing w:line="276" w:lineRule="auto"/>
              <w:jc w:val="both"/>
              <w:rPr>
                <w:rFonts w:ascii="Montserrat" w:eastAsia="Calibri" w:hAnsi="Montserrat" w:cs="Times New Roman"/>
                <w:sz w:val="16"/>
                <w:szCs w:val="16"/>
              </w:rPr>
            </w:pPr>
            <w:r w:rsidRPr="004436FC">
              <w:rPr>
                <w:rFonts w:ascii="Montserrat" w:eastAsia="Calibri" w:hAnsi="Montserrat" w:cs="Times New Roman"/>
                <w:sz w:val="16"/>
                <w:szCs w:val="16"/>
              </w:rPr>
              <w:t>Modelul reprezintă o mostră de structură osoasă tubulară, în prospecţie tridimensională, mărită de 80 de ori faţă de original. Observarea detaliilor în plan transversal şi longitudinal, la toate nivelurile, este completată cu detalierea structurii măduvei osoase.</w:t>
            </w:r>
          </w:p>
          <w:p w14:paraId="2D0B96B2" w14:textId="7514D336" w:rsidR="004436FC" w:rsidRPr="004436FC" w:rsidRDefault="004436FC" w:rsidP="004436FC">
            <w:pPr>
              <w:spacing w:line="276" w:lineRule="auto"/>
              <w:jc w:val="both"/>
              <w:rPr>
                <w:rFonts w:ascii="Montserrat" w:eastAsia="Calibri" w:hAnsi="Montserrat" w:cs="Times New Roman"/>
                <w:sz w:val="16"/>
                <w:szCs w:val="16"/>
              </w:rPr>
            </w:pPr>
            <w:r w:rsidRPr="004436FC">
              <w:rPr>
                <w:rFonts w:ascii="Montserrat" w:eastAsia="Calibri" w:hAnsi="Montserrat" w:cs="Times New Roman"/>
                <w:sz w:val="16"/>
                <w:szCs w:val="16"/>
              </w:rPr>
              <w:t>Acest model de structură osoasă permite reprezentarea grafică a interacţiunii dintre componentele individuale cum ar fi substanța spongioasă şi compactă, endosteum, substanţa corticală, osteocitele și canalele Volkmann şi Haversian.</w:t>
            </w:r>
          </w:p>
        </w:tc>
        <w:tc>
          <w:tcPr>
            <w:tcW w:w="2552" w:type="dxa"/>
            <w:vAlign w:val="center"/>
          </w:tcPr>
          <w:p w14:paraId="30A0F419" w14:textId="2A126940"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29C12DDD" w14:textId="196BC55C"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07A0383E" w14:textId="51DA8F49"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56F362EF" w14:textId="289A57E0" w:rsidTr="002E7B5F">
        <w:trPr>
          <w:jc w:val="center"/>
        </w:trPr>
        <w:tc>
          <w:tcPr>
            <w:tcW w:w="545" w:type="dxa"/>
            <w:vAlign w:val="center"/>
          </w:tcPr>
          <w:p w14:paraId="4AE152BC"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412FD3A8" w14:textId="28497C03" w:rsidR="004436FC" w:rsidRPr="004436FC" w:rsidRDefault="004436FC" w:rsidP="004436FC">
            <w:pPr>
              <w:spacing w:line="276" w:lineRule="auto"/>
              <w:rPr>
                <w:rFonts w:ascii="Montserrat" w:eastAsia="Calibri" w:hAnsi="Montserrat" w:cs="Times New Roman"/>
                <w:bCs/>
                <w:sz w:val="16"/>
                <w:szCs w:val="16"/>
              </w:rPr>
            </w:pPr>
            <w:r w:rsidRPr="004436FC">
              <w:rPr>
                <w:rFonts w:ascii="Montserrat" w:hAnsi="Montserrat"/>
                <w:color w:val="000000"/>
                <w:sz w:val="16"/>
                <w:szCs w:val="16"/>
              </w:rPr>
              <w:t>Mulaj bazin feminin</w:t>
            </w:r>
          </w:p>
        </w:tc>
        <w:tc>
          <w:tcPr>
            <w:tcW w:w="1134" w:type="dxa"/>
            <w:tcBorders>
              <w:top w:val="nil"/>
              <w:left w:val="nil"/>
              <w:bottom w:val="single" w:sz="4" w:space="0" w:color="auto"/>
              <w:right w:val="single" w:sz="4" w:space="0" w:color="auto"/>
            </w:tcBorders>
            <w:shd w:val="clear" w:color="auto" w:fill="auto"/>
            <w:vAlign w:val="center"/>
          </w:tcPr>
          <w:p w14:paraId="62D7BA4E" w14:textId="2627576F"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1</w:t>
            </w:r>
          </w:p>
        </w:tc>
        <w:tc>
          <w:tcPr>
            <w:tcW w:w="567" w:type="dxa"/>
            <w:vAlign w:val="center"/>
          </w:tcPr>
          <w:p w14:paraId="09134038" w14:textId="6EE7E3FC"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42935DD0"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6FE21F38"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Modelul reprezintă organele genitale feminine și muşchii bazinului.</w:t>
            </w:r>
          </w:p>
          <w:p w14:paraId="50D48873"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Material: plastic PVC, rezistent, incasabil.</w:t>
            </w:r>
          </w:p>
          <w:p w14:paraId="7909A202" w14:textId="04838D35"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Montat pe suport.</w:t>
            </w:r>
          </w:p>
        </w:tc>
        <w:tc>
          <w:tcPr>
            <w:tcW w:w="2552" w:type="dxa"/>
            <w:vAlign w:val="center"/>
          </w:tcPr>
          <w:p w14:paraId="019912ED" w14:textId="1F5C80D0"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6877CCA9" w14:textId="567F1A8F"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4429EC70" w14:textId="4EB6E3C3"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406ADFF5" w14:textId="17606A25" w:rsidTr="002E7B5F">
        <w:trPr>
          <w:jc w:val="center"/>
        </w:trPr>
        <w:tc>
          <w:tcPr>
            <w:tcW w:w="545" w:type="dxa"/>
            <w:vAlign w:val="center"/>
          </w:tcPr>
          <w:p w14:paraId="5956FA70"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78D278CB" w14:textId="4E51F6B8" w:rsidR="004436FC" w:rsidRPr="004436FC" w:rsidRDefault="004436FC" w:rsidP="004436FC">
            <w:pPr>
              <w:spacing w:line="276" w:lineRule="auto"/>
              <w:rPr>
                <w:rFonts w:ascii="Montserrat" w:eastAsia="Calibri" w:hAnsi="Montserrat" w:cs="Times New Roman"/>
                <w:bCs/>
                <w:sz w:val="16"/>
                <w:szCs w:val="16"/>
              </w:rPr>
            </w:pPr>
            <w:r w:rsidRPr="004436FC">
              <w:rPr>
                <w:rFonts w:ascii="Montserrat" w:hAnsi="Montserrat"/>
                <w:color w:val="000000"/>
                <w:sz w:val="16"/>
                <w:szCs w:val="16"/>
              </w:rPr>
              <w:t>Mulaj bazin masculin</w:t>
            </w:r>
          </w:p>
        </w:tc>
        <w:tc>
          <w:tcPr>
            <w:tcW w:w="1134" w:type="dxa"/>
            <w:tcBorders>
              <w:top w:val="nil"/>
              <w:left w:val="nil"/>
              <w:bottom w:val="single" w:sz="4" w:space="0" w:color="auto"/>
              <w:right w:val="single" w:sz="4" w:space="0" w:color="auto"/>
            </w:tcBorders>
            <w:shd w:val="clear" w:color="auto" w:fill="auto"/>
            <w:vAlign w:val="center"/>
          </w:tcPr>
          <w:p w14:paraId="3D710958" w14:textId="3972CFEE"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1</w:t>
            </w:r>
          </w:p>
        </w:tc>
        <w:tc>
          <w:tcPr>
            <w:tcW w:w="567" w:type="dxa"/>
            <w:vAlign w:val="center"/>
          </w:tcPr>
          <w:p w14:paraId="348049B7" w14:textId="26E1A432"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3898B5AA"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45E524C9"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Modelul reprezintă organele genitale masculine și muşchii bazinului.</w:t>
            </w:r>
          </w:p>
          <w:p w14:paraId="02C0FA6E"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Material: plastic PVC, rezistent, incasabil.</w:t>
            </w:r>
          </w:p>
          <w:p w14:paraId="62982FDA" w14:textId="40540568"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Montat pe suport.</w:t>
            </w:r>
          </w:p>
        </w:tc>
        <w:tc>
          <w:tcPr>
            <w:tcW w:w="2552" w:type="dxa"/>
            <w:vAlign w:val="center"/>
          </w:tcPr>
          <w:p w14:paraId="0370B99B" w14:textId="3AC666C2"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168D2902" w14:textId="652ACC5E"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68D4BEAB" w14:textId="690E2116"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3351D58A" w14:textId="44A38CEC" w:rsidTr="002E7B5F">
        <w:trPr>
          <w:jc w:val="center"/>
        </w:trPr>
        <w:tc>
          <w:tcPr>
            <w:tcW w:w="545" w:type="dxa"/>
            <w:vAlign w:val="center"/>
          </w:tcPr>
          <w:p w14:paraId="105D1C18"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5F0B7904" w14:textId="049FA432" w:rsidR="004436FC" w:rsidRPr="004436FC" w:rsidRDefault="004436FC" w:rsidP="004436FC">
            <w:pPr>
              <w:tabs>
                <w:tab w:val="left" w:pos="1140"/>
              </w:tabs>
              <w:spacing w:line="276" w:lineRule="auto"/>
              <w:rPr>
                <w:rFonts w:ascii="Montserrat" w:eastAsia="Calibri" w:hAnsi="Montserrat" w:cs="Times New Roman"/>
                <w:bCs/>
                <w:sz w:val="16"/>
                <w:szCs w:val="16"/>
              </w:rPr>
            </w:pPr>
            <w:r w:rsidRPr="004436FC">
              <w:rPr>
                <w:rFonts w:ascii="Montserrat" w:hAnsi="Montserrat"/>
                <w:color w:val="000000"/>
                <w:sz w:val="16"/>
                <w:szCs w:val="16"/>
              </w:rPr>
              <w:t>Mulaj ureche, scara 3.1 4 părți</w:t>
            </w:r>
          </w:p>
        </w:tc>
        <w:tc>
          <w:tcPr>
            <w:tcW w:w="1134" w:type="dxa"/>
            <w:tcBorders>
              <w:top w:val="nil"/>
              <w:left w:val="nil"/>
              <w:bottom w:val="single" w:sz="4" w:space="0" w:color="auto"/>
              <w:right w:val="single" w:sz="4" w:space="0" w:color="auto"/>
            </w:tcBorders>
            <w:shd w:val="clear" w:color="auto" w:fill="auto"/>
            <w:vAlign w:val="center"/>
          </w:tcPr>
          <w:p w14:paraId="562E866A" w14:textId="7B6AD79F"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1</w:t>
            </w:r>
          </w:p>
        </w:tc>
        <w:tc>
          <w:tcPr>
            <w:tcW w:w="567" w:type="dxa"/>
            <w:vAlign w:val="center"/>
          </w:tcPr>
          <w:p w14:paraId="51E762EE" w14:textId="6B498760"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34CB16CF"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6E34C4B7"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 de înaltă calitate, ce reproduce urechea internă, mijlocie şi externă, la scara 3:1. Conţine următoarele părți detașabile: timpanul cu ciocanul, scărița şi nicovala, canalul cohlear şi nervul auditiv.</w:t>
            </w:r>
          </w:p>
          <w:p w14:paraId="796B9CB5"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Material: vinil, incasabil, rezistent.</w:t>
            </w:r>
          </w:p>
          <w:p w14:paraId="479FD344" w14:textId="3067D240"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Montat pe suport.</w:t>
            </w:r>
          </w:p>
        </w:tc>
        <w:tc>
          <w:tcPr>
            <w:tcW w:w="2552" w:type="dxa"/>
            <w:vAlign w:val="center"/>
          </w:tcPr>
          <w:p w14:paraId="5978A6E7" w14:textId="6860E6FB"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04A7C589" w14:textId="35EF2BFC"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51621BAA" w14:textId="62EB29C9"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6B47CEC1" w14:textId="3BCC321C" w:rsidTr="002E7B5F">
        <w:trPr>
          <w:jc w:val="center"/>
        </w:trPr>
        <w:tc>
          <w:tcPr>
            <w:tcW w:w="545" w:type="dxa"/>
            <w:vAlign w:val="center"/>
          </w:tcPr>
          <w:p w14:paraId="1886924F"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7DA79BBD" w14:textId="4CDED736" w:rsidR="004436FC" w:rsidRPr="004436FC" w:rsidRDefault="004436FC" w:rsidP="004436FC">
            <w:pPr>
              <w:spacing w:line="276" w:lineRule="auto"/>
              <w:rPr>
                <w:rFonts w:ascii="Montserrat" w:eastAsia="Calibri" w:hAnsi="Montserrat" w:cs="Times New Roman"/>
                <w:bCs/>
                <w:sz w:val="16"/>
                <w:szCs w:val="16"/>
              </w:rPr>
            </w:pPr>
            <w:r w:rsidRPr="004436FC">
              <w:rPr>
                <w:rFonts w:ascii="Montserrat" w:hAnsi="Montserrat"/>
                <w:color w:val="000000"/>
                <w:sz w:val="16"/>
                <w:szCs w:val="16"/>
              </w:rPr>
              <w:t>Mulaj Ochi mărit de 3 ori , 6 părți</w:t>
            </w:r>
          </w:p>
        </w:tc>
        <w:tc>
          <w:tcPr>
            <w:tcW w:w="1134" w:type="dxa"/>
            <w:tcBorders>
              <w:top w:val="nil"/>
              <w:left w:val="nil"/>
              <w:bottom w:val="single" w:sz="4" w:space="0" w:color="auto"/>
              <w:right w:val="single" w:sz="4" w:space="0" w:color="auto"/>
            </w:tcBorders>
            <w:shd w:val="clear" w:color="auto" w:fill="auto"/>
            <w:vAlign w:val="center"/>
          </w:tcPr>
          <w:p w14:paraId="220EA6F6" w14:textId="1BF3148D"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1</w:t>
            </w:r>
          </w:p>
        </w:tc>
        <w:tc>
          <w:tcPr>
            <w:tcW w:w="567" w:type="dxa"/>
            <w:vAlign w:val="center"/>
          </w:tcPr>
          <w:p w14:paraId="2727E43D" w14:textId="41013F1F"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406BCCD4"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05E313A4"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Modelul reproduce ochiul uman, la scara 3:1, constituit din 6 părţi detaşabile: 2 jumătăti ale scleroticei cu corneea (+ mușchii ochiului, ca atașament); 2 jumătăţi ale coroidei cu iris și retină; lentilele ochiului; umoarea vitroasă.</w:t>
            </w:r>
          </w:p>
          <w:p w14:paraId="73752908"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Material:vinil, incasabil, rezistent.</w:t>
            </w:r>
          </w:p>
          <w:p w14:paraId="798BE46A" w14:textId="70B4096C"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Montat pe suport.</w:t>
            </w:r>
          </w:p>
        </w:tc>
        <w:tc>
          <w:tcPr>
            <w:tcW w:w="2552" w:type="dxa"/>
            <w:vAlign w:val="center"/>
          </w:tcPr>
          <w:p w14:paraId="06C6B79E" w14:textId="688A2876"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107ECB3E" w14:textId="3377235C"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23AB1E7C" w14:textId="3BC0F8BB"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5AB2F659" w14:textId="76BD4B5E" w:rsidTr="002E7B5F">
        <w:trPr>
          <w:jc w:val="center"/>
        </w:trPr>
        <w:tc>
          <w:tcPr>
            <w:tcW w:w="545" w:type="dxa"/>
            <w:vAlign w:val="center"/>
          </w:tcPr>
          <w:p w14:paraId="2E1BAD23"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76CDD96D" w14:textId="57682835" w:rsidR="004436FC" w:rsidRPr="004436FC" w:rsidRDefault="004436FC" w:rsidP="004436FC">
            <w:pPr>
              <w:spacing w:line="276" w:lineRule="auto"/>
              <w:rPr>
                <w:rFonts w:ascii="Montserrat" w:eastAsia="Calibri" w:hAnsi="Montserrat" w:cs="Times New Roman"/>
                <w:bCs/>
                <w:sz w:val="16"/>
                <w:szCs w:val="16"/>
              </w:rPr>
            </w:pPr>
            <w:r w:rsidRPr="004436FC">
              <w:rPr>
                <w:rFonts w:ascii="Montserrat" w:hAnsi="Montserrat"/>
                <w:color w:val="000000"/>
                <w:sz w:val="16"/>
                <w:szCs w:val="16"/>
              </w:rPr>
              <w:t>Mulaj craniu cu encefal 8 părți</w:t>
            </w:r>
          </w:p>
        </w:tc>
        <w:tc>
          <w:tcPr>
            <w:tcW w:w="1134" w:type="dxa"/>
            <w:tcBorders>
              <w:top w:val="nil"/>
              <w:left w:val="nil"/>
              <w:bottom w:val="single" w:sz="4" w:space="0" w:color="auto"/>
              <w:right w:val="single" w:sz="4" w:space="0" w:color="auto"/>
            </w:tcBorders>
            <w:shd w:val="clear" w:color="auto" w:fill="auto"/>
            <w:vAlign w:val="center"/>
          </w:tcPr>
          <w:p w14:paraId="521B0FE6" w14:textId="51DB61EE"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1</w:t>
            </w:r>
          </w:p>
        </w:tc>
        <w:tc>
          <w:tcPr>
            <w:tcW w:w="567" w:type="dxa"/>
            <w:vAlign w:val="center"/>
          </w:tcPr>
          <w:p w14:paraId="733DDA92" w14:textId="00364BF3"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26F70216"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42A66DB4"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 Craniu uman, mărime naturală, cu reprezentarea structurii osoase craniene, precum şi cea a encefalului.</w:t>
            </w:r>
          </w:p>
          <w:p w14:paraId="05CB75AD"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Encefalul este detașabil, fiind alcătuit din 8 părți, cu reprezentarea circumvoluțiunilor și a rețelei sangvine.</w:t>
            </w:r>
          </w:p>
          <w:p w14:paraId="43527555" w14:textId="696E14CF"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Calota craniană este secționată pe circumferință, cu maxilarul susținut lateral de 2 resorturi.</w:t>
            </w:r>
          </w:p>
        </w:tc>
        <w:tc>
          <w:tcPr>
            <w:tcW w:w="2552" w:type="dxa"/>
            <w:vAlign w:val="center"/>
          </w:tcPr>
          <w:p w14:paraId="4D6C214F" w14:textId="173F2BAF"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4846AEF6" w14:textId="7C945ED4"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57014A8F" w14:textId="70E3D930"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076C08A3" w14:textId="67964210" w:rsidTr="002E7B5F">
        <w:trPr>
          <w:jc w:val="center"/>
        </w:trPr>
        <w:tc>
          <w:tcPr>
            <w:tcW w:w="545" w:type="dxa"/>
            <w:tcBorders>
              <w:bottom w:val="single" w:sz="4" w:space="0" w:color="156082" w:themeColor="accent1"/>
            </w:tcBorders>
            <w:vAlign w:val="center"/>
          </w:tcPr>
          <w:p w14:paraId="671532B3"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3346F2D1" w14:textId="6848B7C8" w:rsidR="004436FC" w:rsidRPr="004436FC" w:rsidRDefault="004436FC" w:rsidP="004436FC">
            <w:pPr>
              <w:spacing w:line="276" w:lineRule="auto"/>
              <w:rPr>
                <w:rFonts w:ascii="Montserrat" w:eastAsia="Calibri" w:hAnsi="Montserrat" w:cs="Times New Roman"/>
                <w:bCs/>
                <w:sz w:val="16"/>
                <w:szCs w:val="16"/>
              </w:rPr>
            </w:pPr>
            <w:r w:rsidRPr="004436FC">
              <w:rPr>
                <w:rFonts w:ascii="Montserrat" w:hAnsi="Montserrat"/>
                <w:color w:val="000000"/>
                <w:sz w:val="16"/>
                <w:szCs w:val="16"/>
              </w:rPr>
              <w:t>Mulaj Inima din 2 părți scara 2:1</w:t>
            </w:r>
          </w:p>
        </w:tc>
        <w:tc>
          <w:tcPr>
            <w:tcW w:w="1134" w:type="dxa"/>
            <w:tcBorders>
              <w:top w:val="nil"/>
              <w:left w:val="nil"/>
              <w:bottom w:val="single" w:sz="4" w:space="0" w:color="auto"/>
              <w:right w:val="single" w:sz="4" w:space="0" w:color="auto"/>
            </w:tcBorders>
            <w:shd w:val="clear" w:color="auto" w:fill="auto"/>
            <w:vAlign w:val="center"/>
          </w:tcPr>
          <w:p w14:paraId="43DE0415" w14:textId="48BF6912"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1</w:t>
            </w:r>
          </w:p>
        </w:tc>
        <w:tc>
          <w:tcPr>
            <w:tcW w:w="567" w:type="dxa"/>
            <w:vAlign w:val="center"/>
          </w:tcPr>
          <w:p w14:paraId="374F7066" w14:textId="7988FE38"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7D97B991"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1BE850A8"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Modelul reproduce inima umană, la scara 2:1, fiind constituit din 2 părţi detaşabile. Este un excelent instrument didactic pentru studiul secțiunilor interioare şi exterioare ale inimii, precum şi a sistemului sanguin.</w:t>
            </w:r>
          </w:p>
          <w:p w14:paraId="419F64A1" w14:textId="3A6AFF58"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Material: vinil, incasabil, rezistent</w:t>
            </w:r>
          </w:p>
        </w:tc>
        <w:tc>
          <w:tcPr>
            <w:tcW w:w="2552" w:type="dxa"/>
            <w:vAlign w:val="center"/>
          </w:tcPr>
          <w:p w14:paraId="1AE45D8A" w14:textId="6D7B92DE"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45E543EF" w14:textId="6306E61F"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0A715228" w14:textId="32378F30"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00EA7FF5" w14:textId="3869830D" w:rsidTr="002E7B5F">
        <w:trPr>
          <w:jc w:val="center"/>
        </w:trPr>
        <w:tc>
          <w:tcPr>
            <w:tcW w:w="545" w:type="dxa"/>
            <w:tcBorders>
              <w:top w:val="single" w:sz="4" w:space="0" w:color="156082" w:themeColor="accent1"/>
            </w:tcBorders>
            <w:vAlign w:val="center"/>
          </w:tcPr>
          <w:p w14:paraId="3A1B1808"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3C75B90F" w14:textId="722EA337" w:rsidR="004436FC" w:rsidRPr="004436FC" w:rsidRDefault="004436FC" w:rsidP="004436FC">
            <w:pPr>
              <w:spacing w:line="276" w:lineRule="auto"/>
              <w:rPr>
                <w:rFonts w:ascii="Montserrat" w:eastAsia="Calibri" w:hAnsi="Montserrat" w:cs="Times New Roman"/>
                <w:bCs/>
                <w:sz w:val="16"/>
                <w:szCs w:val="16"/>
              </w:rPr>
            </w:pPr>
            <w:r w:rsidRPr="004436FC">
              <w:rPr>
                <w:rFonts w:ascii="Montserrat" w:hAnsi="Montserrat"/>
                <w:color w:val="000000"/>
                <w:sz w:val="16"/>
                <w:szCs w:val="16"/>
              </w:rPr>
              <w:t>Mulaj Plămâni mărime naturala, 2 părți</w:t>
            </w:r>
          </w:p>
        </w:tc>
        <w:tc>
          <w:tcPr>
            <w:tcW w:w="1134" w:type="dxa"/>
            <w:tcBorders>
              <w:top w:val="nil"/>
              <w:left w:val="nil"/>
              <w:bottom w:val="single" w:sz="4" w:space="0" w:color="auto"/>
              <w:right w:val="single" w:sz="4" w:space="0" w:color="auto"/>
            </w:tcBorders>
            <w:shd w:val="clear" w:color="auto" w:fill="auto"/>
            <w:vAlign w:val="center"/>
          </w:tcPr>
          <w:p w14:paraId="0B49393D" w14:textId="0238605B"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1</w:t>
            </w:r>
          </w:p>
        </w:tc>
        <w:tc>
          <w:tcPr>
            <w:tcW w:w="567" w:type="dxa"/>
            <w:tcBorders>
              <w:left w:val="single" w:sz="4" w:space="0" w:color="156082" w:themeColor="accent1"/>
            </w:tcBorders>
            <w:vAlign w:val="center"/>
          </w:tcPr>
          <w:p w14:paraId="132582E6" w14:textId="2D033A94"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211B6BB4"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5072BC0F"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Modelul reproduce maxilarul inferior (mandibula) secţionat, cu dinţi detaşabili. Setul mai conţine un dinte incisiv secţionat longitudinal. Anatomia acestei jumătăţi de maxilar cuprinde nervii, vasele de sânge, glandele sublinguale şi cele submandibulare.</w:t>
            </w:r>
          </w:p>
          <w:p w14:paraId="5CA56AC2"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Produs 3B Scientific.</w:t>
            </w:r>
          </w:p>
          <w:p w14:paraId="50FD701D"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Dimensiuni: 220x320x90mm;</w:t>
            </w:r>
          </w:p>
          <w:p w14:paraId="25C2E7FF"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Greutate: 1.1 kg.</w:t>
            </w:r>
          </w:p>
          <w:p w14:paraId="6D60986C" w14:textId="414AE4D9"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Material: vinil, incasabil, rezistent.</w:t>
            </w:r>
          </w:p>
        </w:tc>
        <w:tc>
          <w:tcPr>
            <w:tcW w:w="2552" w:type="dxa"/>
            <w:vAlign w:val="center"/>
          </w:tcPr>
          <w:p w14:paraId="2DC456CE" w14:textId="77777777" w:rsidR="004436FC" w:rsidRPr="004436FC" w:rsidRDefault="004436FC" w:rsidP="004436FC">
            <w:pPr>
              <w:jc w:val="center"/>
              <w:rPr>
                <w:rFonts w:ascii="Montserrat" w:eastAsia="Calibri" w:hAnsi="Montserrat" w:cs="Times New Roman"/>
                <w:sz w:val="16"/>
                <w:szCs w:val="16"/>
              </w:rPr>
            </w:pPr>
          </w:p>
        </w:tc>
        <w:tc>
          <w:tcPr>
            <w:tcW w:w="1842" w:type="dxa"/>
            <w:vAlign w:val="center"/>
          </w:tcPr>
          <w:p w14:paraId="6042E225" w14:textId="1AB71DE3"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42D55E3E" w14:textId="0CACCD0E"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4B69CABB" w14:textId="0E8D462B" w:rsidTr="002E7B5F">
        <w:trPr>
          <w:jc w:val="center"/>
        </w:trPr>
        <w:tc>
          <w:tcPr>
            <w:tcW w:w="545" w:type="dxa"/>
            <w:vAlign w:val="center"/>
          </w:tcPr>
          <w:p w14:paraId="698BB689"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2FE696D6" w14:textId="47D541C6" w:rsidR="004436FC" w:rsidRPr="004436FC" w:rsidRDefault="004436FC" w:rsidP="004436FC">
            <w:pPr>
              <w:spacing w:line="276" w:lineRule="auto"/>
              <w:rPr>
                <w:rFonts w:ascii="Montserrat" w:eastAsia="Calibri" w:hAnsi="Montserrat" w:cs="Times New Roman"/>
                <w:bCs/>
                <w:sz w:val="16"/>
                <w:szCs w:val="16"/>
              </w:rPr>
            </w:pPr>
            <w:r w:rsidRPr="004436FC">
              <w:rPr>
                <w:rFonts w:ascii="Montserrat" w:hAnsi="Montserrat"/>
                <w:color w:val="000000"/>
                <w:sz w:val="16"/>
                <w:szCs w:val="16"/>
              </w:rPr>
              <w:t>Mulaj Stomac</w:t>
            </w:r>
          </w:p>
        </w:tc>
        <w:tc>
          <w:tcPr>
            <w:tcW w:w="1134" w:type="dxa"/>
            <w:tcBorders>
              <w:top w:val="nil"/>
              <w:left w:val="nil"/>
              <w:bottom w:val="single" w:sz="4" w:space="0" w:color="auto"/>
              <w:right w:val="single" w:sz="4" w:space="0" w:color="auto"/>
            </w:tcBorders>
            <w:shd w:val="clear" w:color="auto" w:fill="auto"/>
            <w:vAlign w:val="center"/>
          </w:tcPr>
          <w:p w14:paraId="3C356D41" w14:textId="5B49240B"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1</w:t>
            </w:r>
          </w:p>
        </w:tc>
        <w:tc>
          <w:tcPr>
            <w:tcW w:w="567" w:type="dxa"/>
            <w:tcBorders>
              <w:left w:val="single" w:sz="4" w:space="0" w:color="156082" w:themeColor="accent1"/>
            </w:tcBorders>
            <w:vAlign w:val="center"/>
          </w:tcPr>
          <w:p w14:paraId="68AD2476" w14:textId="277ED549"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555CB881"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35A5D847"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Modelul reproduce stomacul uman, în mărime naturală, cu 2 părţi detaşabile, pentru a putea fi studiată structura învelișului interior.</w:t>
            </w:r>
          </w:p>
          <w:p w14:paraId="3666DC62"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Material: vinil, incasabil, rezistent. </w:t>
            </w:r>
          </w:p>
          <w:p w14:paraId="7F53AD6B" w14:textId="2321651C"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Montat pe suport detaşabil, cu dimensiunile de 120x120mm.</w:t>
            </w:r>
          </w:p>
        </w:tc>
        <w:tc>
          <w:tcPr>
            <w:tcW w:w="2552" w:type="dxa"/>
            <w:vAlign w:val="center"/>
          </w:tcPr>
          <w:p w14:paraId="4830EE5D" w14:textId="38BE34A0"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18352F71" w14:textId="7E025325"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5CC9AAB3" w14:textId="1F400F6A"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2815CAF7" w14:textId="3FA66F04" w:rsidTr="002E7B5F">
        <w:trPr>
          <w:jc w:val="center"/>
        </w:trPr>
        <w:tc>
          <w:tcPr>
            <w:tcW w:w="545" w:type="dxa"/>
            <w:vAlign w:val="center"/>
          </w:tcPr>
          <w:p w14:paraId="01D0AFE6"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3DF8BFC1" w14:textId="1FF8A60C" w:rsidR="004436FC" w:rsidRPr="004436FC" w:rsidRDefault="004436FC" w:rsidP="004436FC">
            <w:pPr>
              <w:spacing w:line="276" w:lineRule="auto"/>
              <w:rPr>
                <w:rFonts w:ascii="Montserrat" w:eastAsia="Calibri" w:hAnsi="Montserrat" w:cs="Times New Roman"/>
                <w:bCs/>
                <w:sz w:val="16"/>
                <w:szCs w:val="16"/>
              </w:rPr>
            </w:pPr>
            <w:r w:rsidRPr="004436FC">
              <w:rPr>
                <w:rFonts w:ascii="Montserrat" w:hAnsi="Montserrat"/>
                <w:color w:val="000000"/>
                <w:sz w:val="16"/>
                <w:szCs w:val="16"/>
              </w:rPr>
              <w:t>Mulaj Ficat, Pancreas, Duoden si Splina</w:t>
            </w:r>
          </w:p>
        </w:tc>
        <w:tc>
          <w:tcPr>
            <w:tcW w:w="1134" w:type="dxa"/>
            <w:tcBorders>
              <w:top w:val="nil"/>
              <w:left w:val="nil"/>
              <w:bottom w:val="single" w:sz="4" w:space="0" w:color="auto"/>
              <w:right w:val="single" w:sz="4" w:space="0" w:color="auto"/>
            </w:tcBorders>
            <w:shd w:val="clear" w:color="auto" w:fill="auto"/>
            <w:vAlign w:val="center"/>
          </w:tcPr>
          <w:p w14:paraId="0AE1279C" w14:textId="2106CAFD"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1</w:t>
            </w:r>
          </w:p>
        </w:tc>
        <w:tc>
          <w:tcPr>
            <w:tcW w:w="567" w:type="dxa"/>
            <w:vAlign w:val="center"/>
          </w:tcPr>
          <w:p w14:paraId="7AB943A4" w14:textId="0ABC83AB"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3064DEB8"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135EF005"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Modelul reproduce ficatul, pancreasul, duodenul şi splina, oferind un instrument didactic necesar pentru orele de anatomie.</w:t>
            </w:r>
          </w:p>
          <w:p w14:paraId="3C2AB294"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Material: vinil, incasabil, rezistent.</w:t>
            </w:r>
          </w:p>
          <w:p w14:paraId="4D11AB89"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Dimensiuni: H=220mm.</w:t>
            </w:r>
          </w:p>
          <w:p w14:paraId="0F5BB341" w14:textId="39EE8375"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Montat pe suport detaşabil</w:t>
            </w:r>
          </w:p>
        </w:tc>
        <w:tc>
          <w:tcPr>
            <w:tcW w:w="2552" w:type="dxa"/>
            <w:vAlign w:val="center"/>
          </w:tcPr>
          <w:p w14:paraId="4BF874A4" w14:textId="73F5C034"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159FA1FB" w14:textId="3A3CAFCC"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6EFDCC0F" w14:textId="38BDF576"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2B9603CC" w14:textId="198A52F6" w:rsidTr="002E7B5F">
        <w:trPr>
          <w:jc w:val="center"/>
        </w:trPr>
        <w:tc>
          <w:tcPr>
            <w:tcW w:w="545" w:type="dxa"/>
            <w:vAlign w:val="center"/>
          </w:tcPr>
          <w:p w14:paraId="2037953D"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0F64FD82" w14:textId="1CA62155" w:rsidR="004436FC" w:rsidRPr="004436FC" w:rsidRDefault="004436FC" w:rsidP="004436FC">
            <w:pPr>
              <w:spacing w:line="276" w:lineRule="auto"/>
              <w:rPr>
                <w:rFonts w:ascii="Montserrat" w:eastAsia="Calibri" w:hAnsi="Montserrat" w:cs="Times New Roman"/>
                <w:bCs/>
                <w:sz w:val="16"/>
                <w:szCs w:val="16"/>
              </w:rPr>
            </w:pPr>
            <w:r w:rsidRPr="004436FC">
              <w:rPr>
                <w:rFonts w:ascii="Montserrat" w:hAnsi="Montserrat"/>
                <w:color w:val="000000"/>
                <w:sz w:val="16"/>
                <w:szCs w:val="16"/>
              </w:rPr>
              <w:t>Mulaj Rinichi cu glande suprarenale</w:t>
            </w:r>
          </w:p>
        </w:tc>
        <w:tc>
          <w:tcPr>
            <w:tcW w:w="1134" w:type="dxa"/>
            <w:tcBorders>
              <w:top w:val="nil"/>
              <w:left w:val="nil"/>
              <w:bottom w:val="single" w:sz="4" w:space="0" w:color="auto"/>
              <w:right w:val="single" w:sz="4" w:space="0" w:color="auto"/>
            </w:tcBorders>
            <w:shd w:val="clear" w:color="auto" w:fill="auto"/>
            <w:vAlign w:val="center"/>
          </w:tcPr>
          <w:p w14:paraId="305E2E7B" w14:textId="2C59700E"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1</w:t>
            </w:r>
          </w:p>
        </w:tc>
        <w:tc>
          <w:tcPr>
            <w:tcW w:w="567" w:type="dxa"/>
            <w:vAlign w:val="center"/>
          </w:tcPr>
          <w:p w14:paraId="2829FEC0" w14:textId="7FBFC564"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6E1ECBF6"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1DD9EB7E"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Modelul reproduce structura rinichiului uman şi a glandei suprarenale, oferind un instrument didactic necesar pentru orele de anatomie. Pentru o vizualializare detaliată a structurii interioare, rinichiul este prevăzut cu o secţiune detaşabilă, pe axa londitudinală.</w:t>
            </w:r>
          </w:p>
          <w:p w14:paraId="4C2BFA3F"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Dimensiuni: H=200mm.</w:t>
            </w:r>
          </w:p>
          <w:p w14:paraId="4E2C0E14"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Material: vinil, incasabil, rezistent.</w:t>
            </w:r>
          </w:p>
          <w:p w14:paraId="082ED4D4" w14:textId="0B24E67E"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Montat pe suport detasabil.</w:t>
            </w:r>
          </w:p>
        </w:tc>
        <w:tc>
          <w:tcPr>
            <w:tcW w:w="2552" w:type="dxa"/>
            <w:vAlign w:val="center"/>
          </w:tcPr>
          <w:p w14:paraId="07A78A35" w14:textId="35DB822D"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416DC7C7" w14:textId="4530FA9A"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6A9D766A" w14:textId="10DAD46F"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5B53423A" w14:textId="35D4B28D" w:rsidTr="002E7B5F">
        <w:trPr>
          <w:jc w:val="center"/>
        </w:trPr>
        <w:tc>
          <w:tcPr>
            <w:tcW w:w="545" w:type="dxa"/>
            <w:vAlign w:val="center"/>
          </w:tcPr>
          <w:p w14:paraId="76B4A657"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0B5E4F32" w14:textId="7E2C8912" w:rsidR="004436FC" w:rsidRPr="004436FC" w:rsidRDefault="004436FC" w:rsidP="004436FC">
            <w:pPr>
              <w:spacing w:line="276" w:lineRule="auto"/>
              <w:rPr>
                <w:rFonts w:ascii="Montserrat" w:eastAsia="Calibri" w:hAnsi="Montserrat" w:cs="Times New Roman"/>
                <w:bCs/>
                <w:sz w:val="16"/>
                <w:szCs w:val="16"/>
              </w:rPr>
            </w:pPr>
            <w:r w:rsidRPr="004436FC">
              <w:rPr>
                <w:rFonts w:ascii="Montserrat" w:hAnsi="Montserrat"/>
                <w:color w:val="000000"/>
                <w:sz w:val="16"/>
                <w:szCs w:val="16"/>
              </w:rPr>
              <w:t>Mulaj model ADN</w:t>
            </w:r>
          </w:p>
        </w:tc>
        <w:tc>
          <w:tcPr>
            <w:tcW w:w="1134" w:type="dxa"/>
            <w:tcBorders>
              <w:top w:val="nil"/>
              <w:left w:val="nil"/>
              <w:bottom w:val="single" w:sz="4" w:space="0" w:color="auto"/>
              <w:right w:val="single" w:sz="4" w:space="0" w:color="auto"/>
            </w:tcBorders>
            <w:shd w:val="clear" w:color="auto" w:fill="auto"/>
            <w:vAlign w:val="center"/>
          </w:tcPr>
          <w:p w14:paraId="3C10E0BE" w14:textId="0D937C64"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1</w:t>
            </w:r>
          </w:p>
        </w:tc>
        <w:tc>
          <w:tcPr>
            <w:tcW w:w="567" w:type="dxa"/>
            <w:vAlign w:val="center"/>
          </w:tcPr>
          <w:p w14:paraId="6E8ABFF9" w14:textId="756F11EA"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5BF3A353"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0ED877C5"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Modelul reproduce structura moleculară a ADN-ului (compusă din 4 tipuri de nucleotide: adenină, timină, citozină şi guanină), ce se prezintă sub forma unei spirale formată din 2 catene polinucleotidice rasucite helicoidal în jurul unui ax comun. Pentru a fi identificate, nucleotidele au culori diferite.</w:t>
            </w:r>
          </w:p>
          <w:p w14:paraId="21777B3D"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Dimensiuni: 230x220x685mm.</w:t>
            </w:r>
          </w:p>
          <w:p w14:paraId="7FBF8F40"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Material: plastic PVC, rezistent.</w:t>
            </w:r>
          </w:p>
          <w:p w14:paraId="63F41545" w14:textId="72E77E03"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Montat pe suport.</w:t>
            </w:r>
          </w:p>
        </w:tc>
        <w:tc>
          <w:tcPr>
            <w:tcW w:w="2552" w:type="dxa"/>
            <w:vAlign w:val="center"/>
          </w:tcPr>
          <w:p w14:paraId="25E0E397" w14:textId="411DD8C8"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3F87E46F" w14:textId="030AC974"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3BD2903B" w14:textId="4541A518"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58BF1C60" w14:textId="17F40C71" w:rsidTr="002E7B5F">
        <w:trPr>
          <w:jc w:val="center"/>
        </w:trPr>
        <w:tc>
          <w:tcPr>
            <w:tcW w:w="545" w:type="dxa"/>
            <w:vAlign w:val="center"/>
          </w:tcPr>
          <w:p w14:paraId="2F55A413"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038430B7" w14:textId="6E17BDC0" w:rsidR="004436FC" w:rsidRPr="004436FC" w:rsidRDefault="004436FC" w:rsidP="004436FC">
            <w:pPr>
              <w:spacing w:line="276" w:lineRule="auto"/>
              <w:rPr>
                <w:rFonts w:ascii="Montserrat" w:eastAsia="Calibri" w:hAnsi="Montserrat" w:cs="Times New Roman"/>
                <w:bCs/>
                <w:sz w:val="16"/>
                <w:szCs w:val="16"/>
              </w:rPr>
            </w:pPr>
            <w:r w:rsidRPr="004436FC">
              <w:rPr>
                <w:rFonts w:ascii="Montserrat" w:hAnsi="Montserrat"/>
                <w:color w:val="000000"/>
                <w:sz w:val="16"/>
                <w:szCs w:val="16"/>
              </w:rPr>
              <w:t>Mulaj piele mărita de 105 ori , stratificata</w:t>
            </w:r>
          </w:p>
        </w:tc>
        <w:tc>
          <w:tcPr>
            <w:tcW w:w="1134" w:type="dxa"/>
            <w:tcBorders>
              <w:top w:val="nil"/>
              <w:left w:val="nil"/>
              <w:bottom w:val="single" w:sz="4" w:space="0" w:color="auto"/>
              <w:right w:val="single" w:sz="4" w:space="0" w:color="auto"/>
            </w:tcBorders>
            <w:shd w:val="clear" w:color="auto" w:fill="auto"/>
            <w:vAlign w:val="center"/>
          </w:tcPr>
          <w:p w14:paraId="014D9EB9" w14:textId="1FD75C26"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1</w:t>
            </w:r>
          </w:p>
        </w:tc>
        <w:tc>
          <w:tcPr>
            <w:tcW w:w="567" w:type="dxa"/>
            <w:vAlign w:val="center"/>
          </w:tcPr>
          <w:p w14:paraId="19CEC234" w14:textId="7E2C0DE2"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2BFCF1B3"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449DFF5A"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Modelul reproduce pielea umană, în secţiune transversală, cu cele 3 straturi constitutive, prezentând detaliat foliculul pilos, glandele sebacee, sudoripare, receptorii nervoşi, vasele sanguine.</w:t>
            </w:r>
          </w:p>
          <w:p w14:paraId="7C5A0465"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Dimensiuni:330x150x340mm</w:t>
            </w:r>
          </w:p>
          <w:p w14:paraId="7231608E" w14:textId="24679BB1"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Material: plastic PVC, rezistent.</w:t>
            </w:r>
          </w:p>
        </w:tc>
        <w:tc>
          <w:tcPr>
            <w:tcW w:w="2552" w:type="dxa"/>
            <w:vAlign w:val="center"/>
          </w:tcPr>
          <w:p w14:paraId="6B52219B" w14:textId="311241BB"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48E01CD6" w14:textId="4FDF2302"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088DF8D6" w14:textId="52FBBB47"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4713BB3A" w14:textId="498FDC8B" w:rsidTr="002E7B5F">
        <w:trPr>
          <w:jc w:val="center"/>
        </w:trPr>
        <w:tc>
          <w:tcPr>
            <w:tcW w:w="545" w:type="dxa"/>
            <w:vAlign w:val="center"/>
          </w:tcPr>
          <w:p w14:paraId="5E152046"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6B841670" w14:textId="23F6D8C6" w:rsidR="004436FC" w:rsidRPr="004436FC" w:rsidRDefault="004436FC" w:rsidP="004436FC">
            <w:pPr>
              <w:spacing w:line="276" w:lineRule="auto"/>
              <w:rPr>
                <w:rFonts w:ascii="Montserrat" w:eastAsia="Calibri" w:hAnsi="Montserrat" w:cs="Times New Roman"/>
                <w:bCs/>
                <w:sz w:val="16"/>
                <w:szCs w:val="16"/>
              </w:rPr>
            </w:pPr>
            <w:r w:rsidRPr="004436FC">
              <w:rPr>
                <w:rFonts w:ascii="Montserrat" w:hAnsi="Montserrat"/>
                <w:color w:val="000000"/>
                <w:sz w:val="16"/>
                <w:szCs w:val="16"/>
              </w:rPr>
              <w:t>Model sistemul endocrin , relief</w:t>
            </w:r>
          </w:p>
        </w:tc>
        <w:tc>
          <w:tcPr>
            <w:tcW w:w="1134" w:type="dxa"/>
            <w:tcBorders>
              <w:top w:val="nil"/>
              <w:left w:val="nil"/>
              <w:bottom w:val="single" w:sz="4" w:space="0" w:color="auto"/>
              <w:right w:val="single" w:sz="4" w:space="0" w:color="auto"/>
            </w:tcBorders>
            <w:shd w:val="clear" w:color="auto" w:fill="auto"/>
            <w:vAlign w:val="center"/>
          </w:tcPr>
          <w:p w14:paraId="455DADF0" w14:textId="4FE6FBE5"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1</w:t>
            </w:r>
          </w:p>
        </w:tc>
        <w:tc>
          <w:tcPr>
            <w:tcW w:w="567" w:type="dxa"/>
            <w:vAlign w:val="center"/>
          </w:tcPr>
          <w:p w14:paraId="35E6B5B7" w14:textId="36821CD8"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6ED60C0A"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512768B3"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 Sistemul endocrin, în relief.</w:t>
            </w:r>
          </w:p>
          <w:p w14:paraId="6FE88A25"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lastRenderedPageBreak/>
              <w:t>Basorelieful reproduce sistemul endocrin uman, prezentând glandele endocrine (epifiza, tiroida, timusul, pancreasul, glandele suprarenale, ovarele, testiculele).</w:t>
            </w:r>
          </w:p>
          <w:p w14:paraId="47089597"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Dimensiuni: 600x400mm.</w:t>
            </w:r>
          </w:p>
          <w:p w14:paraId="12C9E572" w14:textId="2F5FAE4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Material: PVC.</w:t>
            </w:r>
          </w:p>
        </w:tc>
        <w:tc>
          <w:tcPr>
            <w:tcW w:w="2552" w:type="dxa"/>
            <w:vAlign w:val="center"/>
          </w:tcPr>
          <w:p w14:paraId="66740CD8" w14:textId="24706AF1"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0D1DB0C9" w14:textId="3E4EE297"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2F0CA02E" w14:textId="741BB518"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19F743E0" w14:textId="1269DCD4" w:rsidTr="002E7B5F">
        <w:trPr>
          <w:jc w:val="center"/>
        </w:trPr>
        <w:tc>
          <w:tcPr>
            <w:tcW w:w="545" w:type="dxa"/>
            <w:vAlign w:val="center"/>
          </w:tcPr>
          <w:p w14:paraId="0E69895B"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01C71DF0" w14:textId="6B5A6378" w:rsidR="004436FC" w:rsidRPr="004436FC" w:rsidRDefault="004436FC" w:rsidP="004436FC">
            <w:pPr>
              <w:spacing w:line="276" w:lineRule="auto"/>
              <w:rPr>
                <w:rFonts w:ascii="Montserrat" w:eastAsia="Calibri" w:hAnsi="Montserrat" w:cs="Times New Roman"/>
                <w:bCs/>
                <w:sz w:val="16"/>
                <w:szCs w:val="16"/>
              </w:rPr>
            </w:pPr>
            <w:r w:rsidRPr="004436FC">
              <w:rPr>
                <w:rFonts w:ascii="Montserrat" w:hAnsi="Montserrat"/>
                <w:color w:val="000000"/>
                <w:sz w:val="16"/>
                <w:szCs w:val="16"/>
              </w:rPr>
              <w:t>Cavitatea nazală gât Anatomie Model uman anatomice Faringe Laringe</w:t>
            </w:r>
          </w:p>
        </w:tc>
        <w:tc>
          <w:tcPr>
            <w:tcW w:w="1134" w:type="dxa"/>
            <w:tcBorders>
              <w:top w:val="nil"/>
              <w:left w:val="nil"/>
              <w:bottom w:val="single" w:sz="4" w:space="0" w:color="auto"/>
              <w:right w:val="single" w:sz="4" w:space="0" w:color="auto"/>
            </w:tcBorders>
            <w:shd w:val="clear" w:color="auto" w:fill="auto"/>
            <w:vAlign w:val="center"/>
          </w:tcPr>
          <w:p w14:paraId="4ED4244D" w14:textId="05A6E649"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1</w:t>
            </w:r>
          </w:p>
        </w:tc>
        <w:tc>
          <w:tcPr>
            <w:tcW w:w="567" w:type="dxa"/>
            <w:vAlign w:val="center"/>
          </w:tcPr>
          <w:p w14:paraId="3B818CF2" w14:textId="6DC71218"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7408EAC4"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66E4236F"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Modelul anatomic patologic al gurii, nasului, gâtului și gâtului</w:t>
            </w:r>
          </w:p>
          <w:p w14:paraId="0640686E" w14:textId="07C36863" w:rsidR="004436FC" w:rsidRPr="004436FC" w:rsidRDefault="004436FC" w:rsidP="004436FC">
            <w:pPr>
              <w:spacing w:line="276" w:lineRule="auto"/>
              <w:rPr>
                <w:rFonts w:ascii="Montserrat" w:eastAsia="Calibri" w:hAnsi="Montserrat" w:cs="Times New Roman"/>
                <w:sz w:val="16"/>
                <w:szCs w:val="16"/>
              </w:rPr>
            </w:pPr>
          </w:p>
        </w:tc>
        <w:tc>
          <w:tcPr>
            <w:tcW w:w="2552" w:type="dxa"/>
            <w:vAlign w:val="center"/>
          </w:tcPr>
          <w:p w14:paraId="6FF2FB8E" w14:textId="6E88405B"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57A96E3F" w14:textId="735783AF"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02497BE0" w14:textId="0E71B859"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730087D2" w14:textId="5821DF18" w:rsidTr="002E7B5F">
        <w:trPr>
          <w:jc w:val="center"/>
        </w:trPr>
        <w:tc>
          <w:tcPr>
            <w:tcW w:w="545" w:type="dxa"/>
            <w:vAlign w:val="center"/>
          </w:tcPr>
          <w:p w14:paraId="1F2713ED"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39342624" w14:textId="6EDD4360" w:rsidR="004436FC" w:rsidRPr="004436FC" w:rsidRDefault="004436FC" w:rsidP="004436FC">
            <w:pPr>
              <w:rPr>
                <w:rFonts w:ascii="Montserrat" w:hAnsi="Montserrat"/>
                <w:bCs/>
                <w:color w:val="000000"/>
                <w:sz w:val="16"/>
                <w:szCs w:val="16"/>
              </w:rPr>
            </w:pPr>
            <w:r w:rsidRPr="004436FC">
              <w:rPr>
                <w:rFonts w:ascii="Montserrat" w:hAnsi="Montserrat"/>
                <w:color w:val="000000"/>
                <w:sz w:val="16"/>
                <w:szCs w:val="16"/>
              </w:rPr>
              <w:t>Mulaj musculatura Cap si Gat</w:t>
            </w:r>
          </w:p>
        </w:tc>
        <w:tc>
          <w:tcPr>
            <w:tcW w:w="1134" w:type="dxa"/>
            <w:tcBorders>
              <w:top w:val="nil"/>
              <w:left w:val="nil"/>
              <w:bottom w:val="single" w:sz="4" w:space="0" w:color="auto"/>
              <w:right w:val="single" w:sz="4" w:space="0" w:color="auto"/>
            </w:tcBorders>
            <w:shd w:val="clear" w:color="auto" w:fill="auto"/>
            <w:vAlign w:val="center"/>
          </w:tcPr>
          <w:p w14:paraId="20A81204" w14:textId="396EB74E"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1</w:t>
            </w:r>
          </w:p>
        </w:tc>
        <w:tc>
          <w:tcPr>
            <w:tcW w:w="567" w:type="dxa"/>
            <w:vAlign w:val="center"/>
          </w:tcPr>
          <w:p w14:paraId="6AC7DC3F" w14:textId="7E924726"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105950F4"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569A2A66"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Acest mulajprezintă mușchii capului, gâtului și regiunii toracice superioare.</w:t>
            </w:r>
          </w:p>
          <w:p w14:paraId="735960D8"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Musculatura superficială și profundă este bine reprezentată, precum și căile arterelor subclavice și carotide.</w:t>
            </w:r>
          </w:p>
          <w:p w14:paraId="63827F94"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Specificatii tehnice</w:t>
            </w:r>
          </w:p>
          <w:p w14:paraId="20653120"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Dimensiune: 37 x 23 x h 46 cm</w:t>
            </w:r>
          </w:p>
          <w:p w14:paraId="651A62BA"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Greutate: aprox. 3,1 kg</w:t>
            </w:r>
          </w:p>
          <w:p w14:paraId="44557C84" w14:textId="404A6C10"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Piese: 1</w:t>
            </w:r>
          </w:p>
        </w:tc>
        <w:tc>
          <w:tcPr>
            <w:tcW w:w="2552" w:type="dxa"/>
            <w:vAlign w:val="center"/>
          </w:tcPr>
          <w:p w14:paraId="1E96AE18" w14:textId="56E605CD"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15A195E7" w14:textId="7F63BFB0"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267887B2" w14:textId="63DF41F7"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38039FAA" w14:textId="78FA7853" w:rsidTr="002E7B5F">
        <w:trPr>
          <w:jc w:val="center"/>
        </w:trPr>
        <w:tc>
          <w:tcPr>
            <w:tcW w:w="545" w:type="dxa"/>
            <w:vAlign w:val="center"/>
          </w:tcPr>
          <w:p w14:paraId="51BF4BC9"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32CB2E45" w14:textId="677B07DF" w:rsidR="004436FC" w:rsidRPr="004436FC" w:rsidRDefault="004436FC" w:rsidP="004436FC">
            <w:pPr>
              <w:rPr>
                <w:rFonts w:ascii="Montserrat" w:hAnsi="Montserrat"/>
                <w:bCs/>
                <w:color w:val="000000"/>
                <w:sz w:val="16"/>
                <w:szCs w:val="16"/>
              </w:rPr>
            </w:pPr>
            <w:r w:rsidRPr="004436FC">
              <w:rPr>
                <w:rFonts w:ascii="Montserrat" w:hAnsi="Montserrat"/>
                <w:color w:val="000000"/>
                <w:sz w:val="16"/>
                <w:szCs w:val="16"/>
              </w:rPr>
              <w:t>Mulaj Musculatura Membrului superior</w:t>
            </w:r>
          </w:p>
        </w:tc>
        <w:tc>
          <w:tcPr>
            <w:tcW w:w="1134" w:type="dxa"/>
            <w:tcBorders>
              <w:top w:val="nil"/>
              <w:left w:val="nil"/>
              <w:bottom w:val="single" w:sz="4" w:space="0" w:color="auto"/>
              <w:right w:val="single" w:sz="4" w:space="0" w:color="auto"/>
            </w:tcBorders>
            <w:shd w:val="clear" w:color="auto" w:fill="auto"/>
            <w:vAlign w:val="center"/>
          </w:tcPr>
          <w:p w14:paraId="37BAD526" w14:textId="75E9DC5C"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1</w:t>
            </w:r>
          </w:p>
        </w:tc>
        <w:tc>
          <w:tcPr>
            <w:tcW w:w="567" w:type="dxa"/>
            <w:vAlign w:val="center"/>
          </w:tcPr>
          <w:p w14:paraId="158FE29B" w14:textId="10E457C1"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restart"/>
            <w:tcBorders>
              <w:top w:val="nil"/>
            </w:tcBorders>
            <w:vAlign w:val="center"/>
          </w:tcPr>
          <w:p w14:paraId="4BF518F1"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5CBEE6E7"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Acest mulaj prezinta structura anatomică a brațului, cu 7 părți în detaliu, complet cu mușchii superficiale și profunzi, structurile vasculare, nervii și ligamentele.</w:t>
            </w:r>
          </w:p>
          <w:p w14:paraId="22AD1951"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Mâna și umărul sunt de asemenea bine reprezentate. </w:t>
            </w:r>
          </w:p>
          <w:p w14:paraId="65B0F364"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Are  părți sunt detașabile: </w:t>
            </w:r>
          </w:p>
          <w:p w14:paraId="507641A8"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 Mușchi deltoid </w:t>
            </w:r>
          </w:p>
          <w:p w14:paraId="63C1AD4F"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 Bicepsul muscular </w:t>
            </w:r>
          </w:p>
          <w:p w14:paraId="1822A364"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 Triceps musculare </w:t>
            </w:r>
          </w:p>
          <w:p w14:paraId="03E2F831"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 Mușchi lung palmar cu mușchi radial flexor al încheieturii mâinii </w:t>
            </w:r>
          </w:p>
          <w:p w14:paraId="35582081"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 Muschi brachioradial </w:t>
            </w:r>
          </w:p>
          <w:p w14:paraId="10E3D141"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Mușchi radial extensor al încheieturii mâinii</w:t>
            </w:r>
          </w:p>
          <w:p w14:paraId="0EDF5CAB"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 - Aponeuroza Palmar</w:t>
            </w:r>
          </w:p>
          <w:p w14:paraId="29F2CC7C"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 Specificatii tehnice </w:t>
            </w:r>
          </w:p>
          <w:p w14:paraId="629B8C02"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 Dimensiune: 74 x 20 x h 12 cm </w:t>
            </w:r>
          </w:p>
          <w:p w14:paraId="04571633"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 Greutate: 1,9 kg </w:t>
            </w:r>
          </w:p>
          <w:p w14:paraId="40EAC7A7" w14:textId="1BFB64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Piese: 7</w:t>
            </w:r>
          </w:p>
        </w:tc>
        <w:tc>
          <w:tcPr>
            <w:tcW w:w="2552" w:type="dxa"/>
            <w:vAlign w:val="center"/>
          </w:tcPr>
          <w:p w14:paraId="09FA28F7" w14:textId="5179682E"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5D02304B" w14:textId="1E22C887"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3BE6FEFD" w14:textId="2357368B"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1E4E0BF4" w14:textId="27D10D0C" w:rsidTr="002E7B5F">
        <w:trPr>
          <w:jc w:val="center"/>
        </w:trPr>
        <w:tc>
          <w:tcPr>
            <w:tcW w:w="545" w:type="dxa"/>
            <w:vAlign w:val="center"/>
          </w:tcPr>
          <w:p w14:paraId="7E10FE3E"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6CF68748" w14:textId="27B7BA46" w:rsidR="004436FC" w:rsidRPr="004436FC" w:rsidRDefault="004436FC" w:rsidP="004436FC">
            <w:pPr>
              <w:rPr>
                <w:rFonts w:ascii="Montserrat" w:hAnsi="Montserrat"/>
                <w:bCs/>
                <w:color w:val="000000"/>
                <w:sz w:val="16"/>
                <w:szCs w:val="16"/>
              </w:rPr>
            </w:pPr>
            <w:r w:rsidRPr="004436FC">
              <w:rPr>
                <w:rFonts w:ascii="Montserrat" w:hAnsi="Montserrat"/>
                <w:color w:val="000000"/>
                <w:sz w:val="16"/>
                <w:szCs w:val="16"/>
              </w:rPr>
              <w:t>Mulaj sistem muscular</w:t>
            </w:r>
          </w:p>
        </w:tc>
        <w:tc>
          <w:tcPr>
            <w:tcW w:w="1134" w:type="dxa"/>
            <w:tcBorders>
              <w:top w:val="nil"/>
              <w:left w:val="nil"/>
              <w:bottom w:val="single" w:sz="4" w:space="0" w:color="auto"/>
              <w:right w:val="single" w:sz="4" w:space="0" w:color="auto"/>
            </w:tcBorders>
            <w:shd w:val="clear" w:color="auto" w:fill="auto"/>
            <w:vAlign w:val="center"/>
          </w:tcPr>
          <w:p w14:paraId="48B0D19D" w14:textId="4E71C4DA"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hAnsi="Montserrat"/>
                <w:color w:val="000000"/>
                <w:sz w:val="16"/>
                <w:szCs w:val="16"/>
              </w:rPr>
              <w:t>1</w:t>
            </w:r>
          </w:p>
        </w:tc>
        <w:tc>
          <w:tcPr>
            <w:tcW w:w="567" w:type="dxa"/>
            <w:vAlign w:val="center"/>
          </w:tcPr>
          <w:p w14:paraId="426642A3" w14:textId="6751252C"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tcBorders>
              <w:top w:val="nil"/>
            </w:tcBorders>
            <w:vAlign w:val="center"/>
          </w:tcPr>
          <w:p w14:paraId="68172F72"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0B551AA4"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Modelul reda cu exactitate anatomia completa a muschilor si organelor umane.</w:t>
            </w:r>
          </w:p>
          <w:p w14:paraId="5AEBBE39" w14:textId="77777777" w:rsidR="004436FC" w:rsidRPr="004436FC" w:rsidRDefault="004436FC" w:rsidP="004436FC">
            <w:pPr>
              <w:spacing w:line="276" w:lineRule="auto"/>
              <w:rPr>
                <w:rFonts w:ascii="Montserrat" w:eastAsia="Calibri" w:hAnsi="Montserrat" w:cs="Times New Roman"/>
                <w:sz w:val="16"/>
                <w:szCs w:val="16"/>
              </w:rPr>
            </w:pPr>
          </w:p>
          <w:p w14:paraId="20ED76D6"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lastRenderedPageBreak/>
              <w:t>Acesta ilustreaza detaliat muschii, tendoanele superficiale si profunde, ligamentele, vasele si structurile corpului. Organele interne sunt detasabile pentru o examinare aprofundata si studiul relatiilor dintre toate structurile corpului.</w:t>
            </w:r>
          </w:p>
          <w:p w14:paraId="50F4B952" w14:textId="77777777" w:rsidR="004436FC" w:rsidRPr="004436FC" w:rsidRDefault="004436FC" w:rsidP="004436FC">
            <w:pPr>
              <w:spacing w:line="276" w:lineRule="auto"/>
              <w:rPr>
                <w:rFonts w:ascii="Montserrat" w:eastAsia="Calibri" w:hAnsi="Montserrat" w:cs="Times New Roman"/>
                <w:sz w:val="16"/>
                <w:szCs w:val="16"/>
              </w:rPr>
            </w:pPr>
          </w:p>
          <w:p w14:paraId="4FECC28F" w14:textId="577666DD"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Dimensiune: 55 cm</w:t>
            </w:r>
          </w:p>
        </w:tc>
        <w:tc>
          <w:tcPr>
            <w:tcW w:w="2552" w:type="dxa"/>
            <w:vAlign w:val="center"/>
          </w:tcPr>
          <w:p w14:paraId="48F0D139" w14:textId="399E9D54"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5997596A" w14:textId="4ECA47F1"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19EE56BC" w14:textId="606D88D6"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2389131C" w14:textId="678227D0" w:rsidTr="002E7B5F">
        <w:trPr>
          <w:jc w:val="center"/>
        </w:trPr>
        <w:tc>
          <w:tcPr>
            <w:tcW w:w="545" w:type="dxa"/>
            <w:vAlign w:val="center"/>
          </w:tcPr>
          <w:p w14:paraId="0D6D55D3"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36823C6C" w14:textId="7D99CC96"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Mulaj trunchiul uman</w:t>
            </w:r>
          </w:p>
        </w:tc>
        <w:tc>
          <w:tcPr>
            <w:tcW w:w="1134" w:type="dxa"/>
            <w:tcBorders>
              <w:top w:val="nil"/>
              <w:left w:val="nil"/>
              <w:bottom w:val="single" w:sz="4" w:space="0" w:color="auto"/>
              <w:right w:val="single" w:sz="4" w:space="0" w:color="auto"/>
            </w:tcBorders>
            <w:shd w:val="clear" w:color="auto" w:fill="auto"/>
            <w:vAlign w:val="center"/>
          </w:tcPr>
          <w:p w14:paraId="3D54BAA0" w14:textId="104A9E31"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76885939" w14:textId="2F0BF6FB"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tcBorders>
              <w:top w:val="nil"/>
            </w:tcBorders>
            <w:vAlign w:val="center"/>
          </w:tcPr>
          <w:p w14:paraId="67D3DC63"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0967954D"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Trunchi uman cu reprezentarea celor două sexe, în mărime naturală, format din 27 de părți detașabile. Baza PVC. Inaltime totala 85 cm.</w:t>
            </w:r>
          </w:p>
          <w:p w14:paraId="65D76112"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Părți detașabile: cap, creier, glob ocular, torace, inimă, plămân, esofag, trahee, vertebre cu măduva spinării, stomac, ficat, diafragmă, intestin gros și subțire cu apendice și aparat reproducător masculin și feminin (cu fătul în uter).</w:t>
            </w:r>
          </w:p>
          <w:p w14:paraId="2467EEF5" w14:textId="12B3CEED"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Spatele este deschis pentru observarea coloanei vertebrale, a maduvei si nervilor</w:t>
            </w:r>
          </w:p>
        </w:tc>
        <w:tc>
          <w:tcPr>
            <w:tcW w:w="2552" w:type="dxa"/>
            <w:vAlign w:val="center"/>
          </w:tcPr>
          <w:p w14:paraId="4246E99F" w14:textId="5A338519"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357D5094" w14:textId="4136D81F"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073E3547" w14:textId="35B1F3C5"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32453E0B" w14:textId="788E88AE" w:rsidTr="002E7B5F">
        <w:trPr>
          <w:jc w:val="center"/>
        </w:trPr>
        <w:tc>
          <w:tcPr>
            <w:tcW w:w="545" w:type="dxa"/>
            <w:vAlign w:val="center"/>
          </w:tcPr>
          <w:p w14:paraId="5CAEEEBD"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3E09B322" w14:textId="19A36F7B"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Mulaj musculatura membrului inferior</w:t>
            </w:r>
          </w:p>
        </w:tc>
        <w:tc>
          <w:tcPr>
            <w:tcW w:w="1134" w:type="dxa"/>
            <w:tcBorders>
              <w:top w:val="nil"/>
              <w:left w:val="nil"/>
              <w:bottom w:val="single" w:sz="4" w:space="0" w:color="auto"/>
              <w:right w:val="single" w:sz="4" w:space="0" w:color="auto"/>
            </w:tcBorders>
            <w:shd w:val="clear" w:color="auto" w:fill="auto"/>
            <w:vAlign w:val="center"/>
          </w:tcPr>
          <w:p w14:paraId="1529FD77" w14:textId="2DF88592"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06ED771B" w14:textId="790EC788"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tcBorders>
              <w:top w:val="nil"/>
            </w:tcBorders>
            <w:vAlign w:val="center"/>
          </w:tcPr>
          <w:p w14:paraId="5EFEF51D"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229DEC89"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Acest mulaj prezinta în detaliu, structura anatomică a piciorului, completa cu mușchii superficiali și mai adânci, structurile vasculare, nervii și ligamentele. Are  părți sunt detașabile:.Specificatii tehnice</w:t>
            </w:r>
          </w:p>
          <w:p w14:paraId="41E5125D"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Dimensiune: 110 x 19 x h 14,5 cm</w:t>
            </w:r>
          </w:p>
          <w:p w14:paraId="377BEB8E"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Greutate: aproximativ 5,1 kg</w:t>
            </w:r>
          </w:p>
          <w:p w14:paraId="1B4B6ABD" w14:textId="690B6914"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Piese: 13.</w:t>
            </w:r>
          </w:p>
        </w:tc>
        <w:tc>
          <w:tcPr>
            <w:tcW w:w="2552" w:type="dxa"/>
            <w:vAlign w:val="center"/>
          </w:tcPr>
          <w:p w14:paraId="374A8909" w14:textId="3414E368"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4177F6D6" w14:textId="700DE27E"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0F1E7BA4" w14:textId="17836EEF"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54A4DD50" w14:textId="1F7A02F2" w:rsidTr="002E7B5F">
        <w:trPr>
          <w:jc w:val="center"/>
        </w:trPr>
        <w:tc>
          <w:tcPr>
            <w:tcW w:w="545" w:type="dxa"/>
            <w:vAlign w:val="center"/>
          </w:tcPr>
          <w:p w14:paraId="2569FEB8"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6E5DA0B3" w14:textId="3228FB3F"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Mulaj Celula animala</w:t>
            </w:r>
          </w:p>
        </w:tc>
        <w:tc>
          <w:tcPr>
            <w:tcW w:w="1134" w:type="dxa"/>
            <w:tcBorders>
              <w:top w:val="nil"/>
              <w:left w:val="nil"/>
              <w:bottom w:val="single" w:sz="4" w:space="0" w:color="auto"/>
              <w:right w:val="single" w:sz="4" w:space="0" w:color="auto"/>
            </w:tcBorders>
            <w:shd w:val="clear" w:color="auto" w:fill="auto"/>
            <w:vAlign w:val="center"/>
          </w:tcPr>
          <w:p w14:paraId="18EAD449" w14:textId="693B651E"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03DEC5AC" w14:textId="4709B021"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tcBorders>
              <w:top w:val="nil"/>
            </w:tcBorders>
            <w:vAlign w:val="center"/>
          </w:tcPr>
          <w:p w14:paraId="14520019"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69086F8A"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Modelul reproduce celula animală în disecţie, cu prezentarea structurii acesteia: membrană, citoplasmă, nucleu şi învelişuri citoplasmatice (mitocondrii, ribozomi).</w:t>
            </w:r>
          </w:p>
          <w:p w14:paraId="03ABFB6B"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Caracteristici tehnice</w:t>
            </w:r>
          </w:p>
          <w:p w14:paraId="77D8FC21"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Material: plastic, rezistent</w:t>
            </w:r>
          </w:p>
          <w:p w14:paraId="5A4D6A09"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Dimensiuni: 280x500mm</w:t>
            </w:r>
          </w:p>
          <w:p w14:paraId="61FECBE0" w14:textId="66E9B269"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 pe suport.</w:t>
            </w:r>
          </w:p>
        </w:tc>
        <w:tc>
          <w:tcPr>
            <w:tcW w:w="2552" w:type="dxa"/>
            <w:vAlign w:val="center"/>
          </w:tcPr>
          <w:p w14:paraId="06E03502" w14:textId="2064E712"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625E3F07" w14:textId="0B28BB08"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26CFB284" w14:textId="409503B0"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37793973" w14:textId="09003910" w:rsidTr="002E7B5F">
        <w:trPr>
          <w:jc w:val="center"/>
        </w:trPr>
        <w:tc>
          <w:tcPr>
            <w:tcW w:w="545" w:type="dxa"/>
            <w:vAlign w:val="center"/>
          </w:tcPr>
          <w:p w14:paraId="53CB23DF"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332C0BBD" w14:textId="26A329CF"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Model tulpina plantelor dicotiledonate</w:t>
            </w:r>
          </w:p>
        </w:tc>
        <w:tc>
          <w:tcPr>
            <w:tcW w:w="1134" w:type="dxa"/>
            <w:tcBorders>
              <w:top w:val="nil"/>
              <w:left w:val="nil"/>
              <w:bottom w:val="single" w:sz="4" w:space="0" w:color="auto"/>
              <w:right w:val="single" w:sz="4" w:space="0" w:color="auto"/>
            </w:tcBorders>
            <w:shd w:val="clear" w:color="auto" w:fill="auto"/>
            <w:vAlign w:val="center"/>
          </w:tcPr>
          <w:p w14:paraId="3BCB1073" w14:textId="5C87B1FB"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7842EDDB" w14:textId="59B6C86A"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tcBorders>
              <w:top w:val="nil"/>
              <w:bottom w:val="nil"/>
            </w:tcBorders>
            <w:vAlign w:val="center"/>
          </w:tcPr>
          <w:p w14:paraId="3AABE1D8"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1BDA41B1"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Modelul reproduce structura unei tulpini dicotiledonate, în secţiune transversală, format 3D, oferind o vizualizare amanunţită a elementelor constitutive.</w:t>
            </w:r>
          </w:p>
          <w:p w14:paraId="1F16F3DA"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Dimensiuni: H=90mm, L=330mm, l=220mm.</w:t>
            </w:r>
          </w:p>
          <w:p w14:paraId="06E39DFF" w14:textId="4E95AFC9"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lastRenderedPageBreak/>
              <w:t>Material: plastic PVC, rezistent.</w:t>
            </w:r>
          </w:p>
        </w:tc>
        <w:tc>
          <w:tcPr>
            <w:tcW w:w="2552" w:type="dxa"/>
            <w:vAlign w:val="center"/>
          </w:tcPr>
          <w:p w14:paraId="6530E16D" w14:textId="4599CBA4"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1F450FBB" w14:textId="349BE6B1"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6899DCBF" w14:textId="3E75E6B8"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77FBAEC9" w14:textId="71B68598" w:rsidTr="002E7B5F">
        <w:trPr>
          <w:jc w:val="center"/>
        </w:trPr>
        <w:tc>
          <w:tcPr>
            <w:tcW w:w="545" w:type="dxa"/>
            <w:vAlign w:val="center"/>
          </w:tcPr>
          <w:p w14:paraId="4B5DD003"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6901E7CB" w14:textId="5CC3C479"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Model structura frunzei</w:t>
            </w:r>
          </w:p>
        </w:tc>
        <w:tc>
          <w:tcPr>
            <w:tcW w:w="1134" w:type="dxa"/>
            <w:tcBorders>
              <w:top w:val="nil"/>
              <w:left w:val="nil"/>
              <w:bottom w:val="single" w:sz="4" w:space="0" w:color="auto"/>
              <w:right w:val="single" w:sz="4" w:space="0" w:color="auto"/>
            </w:tcBorders>
            <w:shd w:val="clear" w:color="auto" w:fill="auto"/>
            <w:vAlign w:val="center"/>
          </w:tcPr>
          <w:p w14:paraId="09263562" w14:textId="5D552B13"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19DAB3E4" w14:textId="54336FF6"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restart"/>
            <w:tcBorders>
              <w:top w:val="nil"/>
            </w:tcBorders>
            <w:vAlign w:val="center"/>
          </w:tcPr>
          <w:p w14:paraId="7633E9A6"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6D8B1247"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Modelul reproduce structura frunzei disecţionate, în proiecţie 3D, oferind o vizualizare amănunţită a elementelor constitutive.</w:t>
            </w:r>
          </w:p>
          <w:p w14:paraId="0B491426"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Dimensiuni: H=200mm, L=450mm, l=160mm.</w:t>
            </w:r>
          </w:p>
          <w:p w14:paraId="0D96AE14"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Material: plastic PVC, rezistent, incasabil.</w:t>
            </w:r>
          </w:p>
          <w:p w14:paraId="0C042AC7" w14:textId="68A0F88D"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Montat pe suport.</w:t>
            </w:r>
          </w:p>
        </w:tc>
        <w:tc>
          <w:tcPr>
            <w:tcW w:w="2552" w:type="dxa"/>
            <w:vAlign w:val="center"/>
          </w:tcPr>
          <w:p w14:paraId="16E9D1E3" w14:textId="6F8AE516"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2325B0C8" w14:textId="5BEDE466"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022FFBE1" w14:textId="25BCDA16"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72B33DF3" w14:textId="05DE8A55" w:rsidTr="002E7B5F">
        <w:trPr>
          <w:jc w:val="center"/>
        </w:trPr>
        <w:tc>
          <w:tcPr>
            <w:tcW w:w="545" w:type="dxa"/>
            <w:vAlign w:val="center"/>
          </w:tcPr>
          <w:p w14:paraId="1A69C920"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67558BD1" w14:textId="27625EEE"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Mulaj Rădăcina cu sistem de absorbție</w:t>
            </w:r>
          </w:p>
        </w:tc>
        <w:tc>
          <w:tcPr>
            <w:tcW w:w="1134" w:type="dxa"/>
            <w:tcBorders>
              <w:top w:val="nil"/>
              <w:left w:val="nil"/>
              <w:bottom w:val="single" w:sz="4" w:space="0" w:color="auto"/>
              <w:right w:val="single" w:sz="4" w:space="0" w:color="auto"/>
            </w:tcBorders>
            <w:shd w:val="clear" w:color="auto" w:fill="auto"/>
            <w:vAlign w:val="center"/>
          </w:tcPr>
          <w:p w14:paraId="57E1BDCC" w14:textId="03E0A0F0"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0A3B1208" w14:textId="545B07F5"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172F64FF"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230EAEAD"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Mulajul reproduce structura unei rădăcini, secționată vertical, oferind elevilor posibilitatea examinării fiecărei părți constitutive a acesteia (epiderma, scoarța, canalul central, măduva, scufia, zona de creștere), precum și înțelegerea mecanismului de absorbție.</w:t>
            </w:r>
          </w:p>
          <w:p w14:paraId="054FF56C"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Dimensiuni: Î- 430mm, l- 100mm.</w:t>
            </w:r>
          </w:p>
          <w:p w14:paraId="6786EA27"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Mulajul se fixează pe o platformă cu dimensiunea de 120x120mm.</w:t>
            </w:r>
          </w:p>
          <w:p w14:paraId="595B4470" w14:textId="3DD1C3AB"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Material: PVC de înaltă rezistență.</w:t>
            </w:r>
          </w:p>
        </w:tc>
        <w:tc>
          <w:tcPr>
            <w:tcW w:w="2552" w:type="dxa"/>
            <w:vAlign w:val="center"/>
          </w:tcPr>
          <w:p w14:paraId="1D5D5EB2" w14:textId="03121155"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22069C9F" w14:textId="505FFD90"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456D9D12" w14:textId="096DFBCE"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683283B4" w14:textId="192FA33C" w:rsidTr="002E7B5F">
        <w:trPr>
          <w:jc w:val="center"/>
        </w:trPr>
        <w:tc>
          <w:tcPr>
            <w:tcW w:w="545" w:type="dxa"/>
            <w:vAlign w:val="center"/>
          </w:tcPr>
          <w:p w14:paraId="615C8A56"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3633F736" w14:textId="5B8ACDCF"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Lupe cu cadru din lemn</w:t>
            </w:r>
          </w:p>
        </w:tc>
        <w:tc>
          <w:tcPr>
            <w:tcW w:w="1134" w:type="dxa"/>
            <w:tcBorders>
              <w:top w:val="nil"/>
              <w:left w:val="nil"/>
              <w:bottom w:val="single" w:sz="4" w:space="0" w:color="auto"/>
              <w:right w:val="single" w:sz="4" w:space="0" w:color="auto"/>
            </w:tcBorders>
            <w:shd w:val="clear" w:color="auto" w:fill="auto"/>
            <w:vAlign w:val="center"/>
          </w:tcPr>
          <w:p w14:paraId="029F90A9" w14:textId="770667FF"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20</w:t>
            </w:r>
          </w:p>
        </w:tc>
        <w:tc>
          <w:tcPr>
            <w:tcW w:w="567" w:type="dxa"/>
            <w:vAlign w:val="center"/>
          </w:tcPr>
          <w:p w14:paraId="3E7D6628" w14:textId="434D28CE"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6BC4E04D"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3F4A1D12"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Datorită designului său, lupa de masă este un instrument practic: vă permite să efectuați lucrări de precizie cu mâinile. Lentilele optice din plastic produc o imagine clară și detaliată a obiectului mărit. Toate lupele din serie sunt echipate cu un suport „manual” care vă permite să atașați în siguranță orice obiect.</w:t>
            </w:r>
          </w:p>
          <w:p w14:paraId="194A0293"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Caracteristici:</w:t>
            </w:r>
          </w:p>
          <w:p w14:paraId="47517C5F"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Lentile bifocale cu mărire de 2x și 6x Două suporturi cu cleme de fixare, un suport de lipit</w:t>
            </w:r>
          </w:p>
          <w:p w14:paraId="1C1D207B"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Măsuță pentru accesorii</w:t>
            </w:r>
          </w:p>
          <w:p w14:paraId="2473CB9A"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Parametri tehnici:</w:t>
            </w:r>
          </w:p>
          <w:p w14:paraId="0956A046"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Dimensiuni lentile, mm: 90</w:t>
            </w:r>
          </w:p>
          <w:p w14:paraId="5B4F624A"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Diametru lentilei de inserare, mm: 21</w:t>
            </w:r>
          </w:p>
          <w:p w14:paraId="0F7A87F4"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Mărire, x: 2</w:t>
            </w:r>
          </w:p>
          <w:p w14:paraId="2C8D879E" w14:textId="6ABE51A9"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Mărirea lentilei, x: 6</w:t>
            </w:r>
          </w:p>
        </w:tc>
        <w:tc>
          <w:tcPr>
            <w:tcW w:w="2552" w:type="dxa"/>
            <w:vAlign w:val="center"/>
          </w:tcPr>
          <w:p w14:paraId="4C988F8A" w14:textId="672F97F5"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13C7847E" w14:textId="0D8F555B"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5395E7F9" w14:textId="50DA44E1"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45DD488E" w14:textId="38F1179F" w:rsidTr="002E7B5F">
        <w:trPr>
          <w:jc w:val="center"/>
        </w:trPr>
        <w:tc>
          <w:tcPr>
            <w:tcW w:w="545" w:type="dxa"/>
            <w:vAlign w:val="center"/>
          </w:tcPr>
          <w:p w14:paraId="74F3777D"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3B3BF437" w14:textId="4BD08DC2"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Lupe simple - pentru observații individuale</w:t>
            </w:r>
          </w:p>
        </w:tc>
        <w:tc>
          <w:tcPr>
            <w:tcW w:w="1134" w:type="dxa"/>
            <w:tcBorders>
              <w:top w:val="nil"/>
              <w:left w:val="nil"/>
              <w:bottom w:val="single" w:sz="4" w:space="0" w:color="auto"/>
              <w:right w:val="single" w:sz="4" w:space="0" w:color="auto"/>
            </w:tcBorders>
            <w:shd w:val="clear" w:color="auto" w:fill="auto"/>
            <w:vAlign w:val="center"/>
          </w:tcPr>
          <w:p w14:paraId="0614BAED" w14:textId="1ADB2984"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10</w:t>
            </w:r>
          </w:p>
        </w:tc>
        <w:tc>
          <w:tcPr>
            <w:tcW w:w="567" w:type="dxa"/>
            <w:vAlign w:val="center"/>
          </w:tcPr>
          <w:p w14:paraId="6453BA83" w14:textId="022348C5"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7B271811"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2E84FDEB"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Lupă clasică de mână BTC 5X60 de înaltă calitate, cu lentilă din sticlă, cu o imagine fără distorsiuni. Datorită puterii ei de mărire de 5x, este ideală pentru uzul general.</w:t>
            </w:r>
          </w:p>
          <w:p w14:paraId="32890AB7" w14:textId="3F0DF292"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lastRenderedPageBreak/>
              <w:t>Nu este recomandat pentru citire, deoarece dimensiunea lentilei este de 45 mm, ceea ce vă permite să revizuiți doar o mică parte a textului.</w:t>
            </w:r>
          </w:p>
        </w:tc>
        <w:tc>
          <w:tcPr>
            <w:tcW w:w="2552" w:type="dxa"/>
            <w:vAlign w:val="center"/>
          </w:tcPr>
          <w:p w14:paraId="4E6CEB8A" w14:textId="029AD33E"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4394FDE6" w14:textId="733D1FC6"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1423F246" w14:textId="41D91CE9"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4DC39394" w14:textId="42123428" w:rsidTr="002E7B5F">
        <w:trPr>
          <w:jc w:val="center"/>
        </w:trPr>
        <w:tc>
          <w:tcPr>
            <w:tcW w:w="545" w:type="dxa"/>
            <w:vAlign w:val="center"/>
          </w:tcPr>
          <w:p w14:paraId="55354DEB"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78FB2482" w14:textId="64D45EDA"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Microscoape optice școlare - pentru observații în grupe de 2 elevi</w:t>
            </w:r>
          </w:p>
        </w:tc>
        <w:tc>
          <w:tcPr>
            <w:tcW w:w="1134" w:type="dxa"/>
            <w:tcBorders>
              <w:top w:val="nil"/>
              <w:left w:val="nil"/>
              <w:bottom w:val="single" w:sz="4" w:space="0" w:color="auto"/>
              <w:right w:val="single" w:sz="4" w:space="0" w:color="auto"/>
            </w:tcBorders>
            <w:shd w:val="clear" w:color="auto" w:fill="auto"/>
            <w:vAlign w:val="center"/>
          </w:tcPr>
          <w:p w14:paraId="55B47DE5" w14:textId="4247D059"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2</w:t>
            </w:r>
          </w:p>
        </w:tc>
        <w:tc>
          <w:tcPr>
            <w:tcW w:w="567" w:type="dxa"/>
            <w:vAlign w:val="center"/>
          </w:tcPr>
          <w:p w14:paraId="084E9EF9" w14:textId="1EAB708E"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4B3575B2"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3B31697B"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Microscop optic de laborator, prevăzut cu un sistem de lentile pentru observarea și cercetarea structurilor biologice, chimice etc. Destinat studiului ştiinţific aprofundat, la nivel avansat.</w:t>
            </w:r>
          </w:p>
          <w:p w14:paraId="71A87084" w14:textId="77777777" w:rsidR="004436FC" w:rsidRPr="004436FC" w:rsidRDefault="004436FC" w:rsidP="004436FC">
            <w:pPr>
              <w:spacing w:line="276" w:lineRule="auto"/>
              <w:rPr>
                <w:rFonts w:ascii="Montserrat" w:eastAsia="Calibri" w:hAnsi="Montserrat" w:cs="Times New Roman"/>
                <w:sz w:val="16"/>
                <w:szCs w:val="16"/>
              </w:rPr>
            </w:pPr>
          </w:p>
          <w:p w14:paraId="65F17A2D"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Caracteristici tehnice:</w:t>
            </w:r>
          </w:p>
          <w:p w14:paraId="7BE904DC"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Ocular binocular înclinat la 45˚, cu posibilitatea de a fi rotit cu 360˚;</w:t>
            </w:r>
          </w:p>
          <w:p w14:paraId="356C5712"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Apertura planoscopică WF10X;</w:t>
            </w:r>
          </w:p>
          <w:p w14:paraId="18551DCA"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Obiectiv de 45 mm, acromatic (DIN) 4X, 10X, 40X (S),100X; </w:t>
            </w:r>
          </w:p>
          <w:p w14:paraId="14649678"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Suprafaţa de lucru: placă cu sistem de prindere 140X155mm, parte mobilă 60X30 mm;</w:t>
            </w:r>
          </w:p>
          <w:p w14:paraId="71ED2307"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Stativ de metal fixat stabil de bază, cu tambur de focalizare grosier şi fin, pe cele 2 laturi ale sale;</w:t>
            </w:r>
          </w:p>
          <w:p w14:paraId="3165AE8B"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Condensor tip Abbe N.A 1,25;</w:t>
            </w:r>
          </w:p>
          <w:p w14:paraId="277A1D5D" w14:textId="24E5CCA9"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Sursa de lumină: lampă de halogen 6V 20W, 220V/110V, prevăzută cu posibilitate de ajustare a luminozităţii.</w:t>
            </w:r>
          </w:p>
        </w:tc>
        <w:tc>
          <w:tcPr>
            <w:tcW w:w="2552" w:type="dxa"/>
            <w:vAlign w:val="center"/>
          </w:tcPr>
          <w:p w14:paraId="12C5351B" w14:textId="08A6914C"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329308C1" w14:textId="0AF8F056"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4F67BC5F" w14:textId="725E861B"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2959D879" w14:textId="59B25A2F" w:rsidTr="002E7B5F">
        <w:trPr>
          <w:jc w:val="center"/>
        </w:trPr>
        <w:tc>
          <w:tcPr>
            <w:tcW w:w="545" w:type="dxa"/>
            <w:vAlign w:val="center"/>
          </w:tcPr>
          <w:p w14:paraId="1AF8EEF0"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5AF33A36" w14:textId="5810C989"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 xml:space="preserve">Lupe binoculare - pentru observații </w:t>
            </w:r>
          </w:p>
        </w:tc>
        <w:tc>
          <w:tcPr>
            <w:tcW w:w="1134" w:type="dxa"/>
            <w:tcBorders>
              <w:top w:val="nil"/>
              <w:left w:val="nil"/>
              <w:bottom w:val="single" w:sz="4" w:space="0" w:color="auto"/>
              <w:right w:val="single" w:sz="4" w:space="0" w:color="auto"/>
            </w:tcBorders>
            <w:shd w:val="clear" w:color="auto" w:fill="auto"/>
            <w:vAlign w:val="center"/>
          </w:tcPr>
          <w:p w14:paraId="400D1F54" w14:textId="1710797E"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5</w:t>
            </w:r>
          </w:p>
        </w:tc>
        <w:tc>
          <w:tcPr>
            <w:tcW w:w="567" w:type="dxa"/>
            <w:vAlign w:val="center"/>
          </w:tcPr>
          <w:p w14:paraId="5277C111" w14:textId="3209B9E7"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57368410"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5554015B"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Lupe Discovery Crafts DGL 60</w:t>
            </w:r>
          </w:p>
          <w:p w14:paraId="12C4DBB3"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Lupa binoculara cu lentila interschimbabila si iluminare. Marire: 2,5 / 4/6/8/10/15/20 / 25x</w:t>
            </w:r>
          </w:p>
          <w:p w14:paraId="6A31297B" w14:textId="4E765DD6"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Discovery Crafts DGL 60 are 8 lentile pereche, interschimbabile si doua tipuri de atasamente - o banda textila si o rama de ochelari. Acest lucru face ca lupa sa fie perfecta pentru lucrul cu obiecte mici, deoarece dimensiunea poate fi ajustata cu usurinta oricui. Lupa are iluminare, astfel incat sa puteti lucra cu usurinta chiar si in intuneric total.</w:t>
            </w:r>
          </w:p>
        </w:tc>
        <w:tc>
          <w:tcPr>
            <w:tcW w:w="2552" w:type="dxa"/>
            <w:vAlign w:val="center"/>
          </w:tcPr>
          <w:p w14:paraId="7B114D84" w14:textId="6EC97FE2"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61D7A821" w14:textId="659B6072"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2A3A9677" w14:textId="05DB860C"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048EE060" w14:textId="24AB2175" w:rsidTr="002E7B5F">
        <w:trPr>
          <w:jc w:val="center"/>
        </w:trPr>
        <w:tc>
          <w:tcPr>
            <w:tcW w:w="545" w:type="dxa"/>
            <w:vAlign w:val="center"/>
          </w:tcPr>
          <w:p w14:paraId="76D275AB"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02F9078D" w14:textId="6E119FC0"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Microscop digital pentru profesor</w:t>
            </w:r>
          </w:p>
        </w:tc>
        <w:tc>
          <w:tcPr>
            <w:tcW w:w="1134" w:type="dxa"/>
            <w:tcBorders>
              <w:top w:val="nil"/>
              <w:left w:val="nil"/>
              <w:bottom w:val="single" w:sz="4" w:space="0" w:color="auto"/>
              <w:right w:val="single" w:sz="4" w:space="0" w:color="auto"/>
            </w:tcBorders>
            <w:shd w:val="clear" w:color="auto" w:fill="auto"/>
            <w:vAlign w:val="center"/>
          </w:tcPr>
          <w:p w14:paraId="26A36B64" w14:textId="352A85CE"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665B9386" w14:textId="3A2D93E2"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6237755D"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029F1817"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Flexi Scope are încorporat un senzor timp real de 1.3MP CMOS, ce permite captarea şi mărirea imaginii cu până la 200x.</w:t>
            </w:r>
          </w:p>
          <w:p w14:paraId="3FEAF469"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lastRenderedPageBreak/>
              <w:t>Microscopul interactiv are gât prelung, flexibil ce permite poziţionarea asupra obiectelor greu accesibile; ledul ajustabil, incandescent, asigură studiul obiectului chiar şi în spaţii insuficient luminate.</w:t>
            </w:r>
          </w:p>
          <w:p w14:paraId="478AAED5" w14:textId="6181AA8C"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Vine cu CD de instalare şi program informatic, pentru ca utilizatorii să poată măsura/cuantifica obiectul studiat şi să poată adăuga datele vreunei imagini deja captate.</w:t>
            </w:r>
          </w:p>
        </w:tc>
        <w:tc>
          <w:tcPr>
            <w:tcW w:w="2552" w:type="dxa"/>
            <w:vAlign w:val="center"/>
          </w:tcPr>
          <w:p w14:paraId="2E61F560" w14:textId="433C0400"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7F0F2F19" w14:textId="14CFE12A"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542F5141" w14:textId="3B1F61B8"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64C880E6" w14:textId="364D1CF4" w:rsidTr="002E7B5F">
        <w:trPr>
          <w:jc w:val="center"/>
        </w:trPr>
        <w:tc>
          <w:tcPr>
            <w:tcW w:w="545" w:type="dxa"/>
            <w:vAlign w:val="center"/>
          </w:tcPr>
          <w:p w14:paraId="784273F3"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28673082" w14:textId="3B5C0FD2"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Cameră pentru microscopie</w:t>
            </w:r>
          </w:p>
        </w:tc>
        <w:tc>
          <w:tcPr>
            <w:tcW w:w="1134" w:type="dxa"/>
            <w:tcBorders>
              <w:top w:val="nil"/>
              <w:left w:val="nil"/>
              <w:bottom w:val="single" w:sz="4" w:space="0" w:color="auto"/>
              <w:right w:val="single" w:sz="4" w:space="0" w:color="auto"/>
            </w:tcBorders>
            <w:shd w:val="clear" w:color="auto" w:fill="auto"/>
            <w:vAlign w:val="center"/>
          </w:tcPr>
          <w:p w14:paraId="19BCAF30" w14:textId="55D7B8EA"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7699949C" w14:textId="018F0B17"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7CE70C25"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6CFDA600"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Camera Full HD pentru telescoape si microscoape MikrOkular</w:t>
            </w:r>
          </w:p>
          <w:p w14:paraId="59D633C0"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Marca:</w:t>
            </w:r>
          </w:p>
          <w:p w14:paraId="098C405E"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Bresser</w:t>
            </w:r>
          </w:p>
          <w:p w14:paraId="648E140A"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Cameră ocular Full HD pentru telescoape și microscoape</w:t>
            </w:r>
          </w:p>
          <w:p w14:paraId="39A39ED2"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Senzor CMOS, rezoluție 1920 x 1080 (Full HD)</w:t>
            </w:r>
          </w:p>
          <w:p w14:paraId="5510BA4D"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Software în mai multe limbi pentru Windows 8.1, 10 și 11</w:t>
            </w:r>
          </w:p>
          <w:p w14:paraId="7DC7F7E8"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Adaptoare pentru majoritatea telescoapele și microscoapele </w:t>
            </w:r>
          </w:p>
          <w:p w14:paraId="7B7E7A9C"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Priză mini USB și cablu mini USB</w:t>
            </w:r>
          </w:p>
          <w:p w14:paraId="3E32B246"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Astronomie: Fotografii ale Lunii și ale planetelor</w:t>
            </w:r>
          </w:p>
          <w:p w14:paraId="49E840C6" w14:textId="39EE0E28"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Microscopie: Fotografie in câmp luminos și a lumina incidenta</w:t>
            </w:r>
          </w:p>
        </w:tc>
        <w:tc>
          <w:tcPr>
            <w:tcW w:w="2552" w:type="dxa"/>
            <w:vAlign w:val="center"/>
          </w:tcPr>
          <w:p w14:paraId="6E09DAD2" w14:textId="6F7465DE"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0B1CA3E7" w14:textId="05FDC361"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475C9D86" w14:textId="6AA07877"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3CECA40D" w14:textId="4713F233" w:rsidTr="002E7B5F">
        <w:trPr>
          <w:jc w:val="center"/>
        </w:trPr>
        <w:tc>
          <w:tcPr>
            <w:tcW w:w="545" w:type="dxa"/>
            <w:vAlign w:val="center"/>
          </w:tcPr>
          <w:p w14:paraId="7B05E94B" w14:textId="77777777" w:rsidR="004436FC" w:rsidRPr="004436FC" w:rsidRDefault="004436FC" w:rsidP="004436FC">
            <w:pPr>
              <w:numPr>
                <w:ilvl w:val="0"/>
                <w:numId w:val="3"/>
              </w:numPr>
              <w:spacing w:line="276" w:lineRule="auto"/>
              <w:ind w:left="0" w:firstLine="0"/>
              <w:jc w:val="both"/>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2CD3D81C" w14:textId="4FDDC9BD"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Microscoape portabile</w:t>
            </w:r>
          </w:p>
        </w:tc>
        <w:tc>
          <w:tcPr>
            <w:tcW w:w="1134" w:type="dxa"/>
            <w:tcBorders>
              <w:top w:val="nil"/>
              <w:left w:val="nil"/>
              <w:bottom w:val="single" w:sz="4" w:space="0" w:color="auto"/>
              <w:right w:val="single" w:sz="4" w:space="0" w:color="auto"/>
            </w:tcBorders>
            <w:shd w:val="clear" w:color="auto" w:fill="auto"/>
            <w:vAlign w:val="center"/>
          </w:tcPr>
          <w:p w14:paraId="5616795F" w14:textId="0A91449C"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5</w:t>
            </w:r>
          </w:p>
        </w:tc>
        <w:tc>
          <w:tcPr>
            <w:tcW w:w="567" w:type="dxa"/>
            <w:vAlign w:val="center"/>
          </w:tcPr>
          <w:p w14:paraId="373B0B20" w14:textId="67A9177E"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6F26ADC1"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70880C17"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Seria include modele cu marire variabila fixa sau reglabila, cu unul sau mai multe tipuri de lumina; alimentat cu baterii sau o baterie integrata. Unele lupe au clipuri pentru fixarea la un smartphone.</w:t>
            </w:r>
          </w:p>
          <w:p w14:paraId="1C260A34"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Microscopul Levenhuk Zeno Cash este un instrument optic compact si usor care este la indemana pentru viata de zi cu zi sau pentru munca.</w:t>
            </w:r>
          </w:p>
          <w:p w14:paraId="260133F6"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Caracteristici:</w:t>
            </w:r>
          </w:p>
          <w:p w14:paraId="2367CE9E"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     Putere de marire de 60x</w:t>
            </w:r>
          </w:p>
          <w:p w14:paraId="606E524C"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     Lumina UV pentru verificare hartii de valoare</w:t>
            </w:r>
          </w:p>
          <w:p w14:paraId="035811B8"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     Lumina LED pentru observatii vizuale</w:t>
            </w:r>
          </w:p>
          <w:p w14:paraId="64AC66BB"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     Design compact si usor</w:t>
            </w:r>
          </w:p>
          <w:p w14:paraId="147BD3E7" w14:textId="44EDF830"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     Alimentare pe baterii</w:t>
            </w:r>
          </w:p>
        </w:tc>
        <w:tc>
          <w:tcPr>
            <w:tcW w:w="2552" w:type="dxa"/>
            <w:vAlign w:val="center"/>
          </w:tcPr>
          <w:p w14:paraId="6D7D02CE" w14:textId="5F74DBA0"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6FE19A62" w14:textId="347D5A87"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633F642B" w14:textId="3E0CD4F5"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07786CFE" w14:textId="11F2B711" w:rsidTr="002E7B5F">
        <w:trPr>
          <w:trHeight w:val="634"/>
          <w:jc w:val="center"/>
        </w:trPr>
        <w:tc>
          <w:tcPr>
            <w:tcW w:w="545" w:type="dxa"/>
            <w:tcBorders>
              <w:top w:val="single" w:sz="4" w:space="0" w:color="auto"/>
              <w:bottom w:val="single" w:sz="4" w:space="0" w:color="auto"/>
            </w:tcBorders>
            <w:vAlign w:val="center"/>
          </w:tcPr>
          <w:p w14:paraId="5D5E69B4"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0A09F636" w14:textId="0201CC33"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Tăvi de disecție</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372499" w14:textId="1A03647F"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5</w:t>
            </w:r>
          </w:p>
        </w:tc>
        <w:tc>
          <w:tcPr>
            <w:tcW w:w="567" w:type="dxa"/>
            <w:tcBorders>
              <w:top w:val="single" w:sz="4" w:space="0" w:color="auto"/>
              <w:bottom w:val="single" w:sz="4" w:space="0" w:color="auto"/>
            </w:tcBorders>
            <w:vAlign w:val="center"/>
          </w:tcPr>
          <w:p w14:paraId="4D83D726" w14:textId="5CF72812"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tcBorders>
              <w:bottom w:val="single" w:sz="4" w:space="0" w:color="auto"/>
            </w:tcBorders>
            <w:vAlign w:val="center"/>
          </w:tcPr>
          <w:p w14:paraId="55E1B747"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tcBorders>
              <w:bottom w:val="single" w:sz="4" w:space="0" w:color="auto"/>
            </w:tcBorders>
            <w:vAlign w:val="center"/>
          </w:tcPr>
          <w:p w14:paraId="21913FFC"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Vas de disecție cu bază de ceară aproximativ 300 x 230 x 40 mm</w:t>
            </w:r>
          </w:p>
          <w:p w14:paraId="0B330928" w14:textId="5C507273"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Confecționată din tablă de oțel cu un înveliș stoving cu două componente pe bază de PTFE, acid, tăiat și termic</w:t>
            </w:r>
          </w:p>
        </w:tc>
        <w:tc>
          <w:tcPr>
            <w:tcW w:w="2552" w:type="dxa"/>
            <w:tcBorders>
              <w:bottom w:val="single" w:sz="4" w:space="0" w:color="auto"/>
            </w:tcBorders>
            <w:vAlign w:val="center"/>
          </w:tcPr>
          <w:p w14:paraId="3FF2F1D6" w14:textId="202D05F1" w:rsidR="004436FC" w:rsidRPr="004436FC" w:rsidRDefault="004436FC" w:rsidP="004436FC">
            <w:pPr>
              <w:spacing w:line="276" w:lineRule="auto"/>
              <w:jc w:val="both"/>
              <w:rPr>
                <w:rFonts w:ascii="Montserrat" w:eastAsia="Calibri" w:hAnsi="Montserrat" w:cs="Times New Roman"/>
                <w:sz w:val="16"/>
                <w:szCs w:val="16"/>
              </w:rPr>
            </w:pPr>
          </w:p>
        </w:tc>
        <w:tc>
          <w:tcPr>
            <w:tcW w:w="1842" w:type="dxa"/>
            <w:tcBorders>
              <w:bottom w:val="single" w:sz="4" w:space="0" w:color="auto"/>
            </w:tcBorders>
            <w:vAlign w:val="center"/>
          </w:tcPr>
          <w:p w14:paraId="66348252" w14:textId="4806B310"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tcBorders>
              <w:bottom w:val="single" w:sz="4" w:space="0" w:color="auto"/>
            </w:tcBorders>
            <w:vAlign w:val="center"/>
          </w:tcPr>
          <w:p w14:paraId="2765BACE" w14:textId="3530481D"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4097CB22" w14:textId="04BC2A16" w:rsidTr="002E7B5F">
        <w:trPr>
          <w:jc w:val="center"/>
        </w:trPr>
        <w:tc>
          <w:tcPr>
            <w:tcW w:w="545" w:type="dxa"/>
            <w:vAlign w:val="center"/>
          </w:tcPr>
          <w:p w14:paraId="31FA00A6"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5EF7B8DE" w14:textId="0F3316D0"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Trusa de disecție</w:t>
            </w:r>
          </w:p>
        </w:tc>
        <w:tc>
          <w:tcPr>
            <w:tcW w:w="1134" w:type="dxa"/>
            <w:tcBorders>
              <w:top w:val="nil"/>
              <w:left w:val="nil"/>
              <w:bottom w:val="single" w:sz="4" w:space="0" w:color="auto"/>
              <w:right w:val="single" w:sz="4" w:space="0" w:color="auto"/>
            </w:tcBorders>
            <w:shd w:val="clear" w:color="auto" w:fill="auto"/>
            <w:vAlign w:val="center"/>
          </w:tcPr>
          <w:p w14:paraId="607C114F" w14:textId="35FED64C"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5</w:t>
            </w:r>
          </w:p>
        </w:tc>
        <w:tc>
          <w:tcPr>
            <w:tcW w:w="567" w:type="dxa"/>
            <w:vAlign w:val="center"/>
          </w:tcPr>
          <w:p w14:paraId="12B0FCC9" w14:textId="10C9240B"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2ADE72E1"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667DFBDA"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Set de instrumente într-o cutie de plastic, transparentă, în componența căruia sunt:</w:t>
            </w:r>
          </w:p>
          <w:p w14:paraId="7D1888BB"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- 2 sonde</w:t>
            </w:r>
          </w:p>
          <w:p w14:paraId="5B90D195"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bisturiu cu mâner</w:t>
            </w:r>
          </w:p>
          <w:p w14:paraId="700132BC"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lamă de disecție</w:t>
            </w:r>
          </w:p>
          <w:p w14:paraId="33CDFCF9"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foarfecă cu vârf drept</w:t>
            </w:r>
          </w:p>
          <w:p w14:paraId="31405FB3"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foarfecă cu vârf încovoiat</w:t>
            </w:r>
          </w:p>
          <w:p w14:paraId="50C203D9" w14:textId="6AC8231E"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pensete cu capete drepte și încovoiate.</w:t>
            </w:r>
          </w:p>
        </w:tc>
        <w:tc>
          <w:tcPr>
            <w:tcW w:w="2552" w:type="dxa"/>
            <w:vAlign w:val="center"/>
          </w:tcPr>
          <w:p w14:paraId="3E1A833C" w14:textId="7A49B761"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1A2961C0" w14:textId="44104FFB"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41A738C7" w14:textId="1DD406AE"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44DCEEDC" w14:textId="4739F944" w:rsidTr="002E7B5F">
        <w:trPr>
          <w:jc w:val="center"/>
        </w:trPr>
        <w:tc>
          <w:tcPr>
            <w:tcW w:w="545" w:type="dxa"/>
            <w:vAlign w:val="center"/>
          </w:tcPr>
          <w:p w14:paraId="1A589CAA"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547ED9E8" w14:textId="0C6FE5F3"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Lame de sticla pentru microscop</w:t>
            </w:r>
          </w:p>
        </w:tc>
        <w:tc>
          <w:tcPr>
            <w:tcW w:w="1134" w:type="dxa"/>
            <w:tcBorders>
              <w:top w:val="nil"/>
              <w:left w:val="nil"/>
              <w:bottom w:val="single" w:sz="4" w:space="0" w:color="auto"/>
              <w:right w:val="single" w:sz="4" w:space="0" w:color="auto"/>
            </w:tcBorders>
            <w:shd w:val="clear" w:color="auto" w:fill="auto"/>
            <w:vAlign w:val="center"/>
          </w:tcPr>
          <w:p w14:paraId="217A834F" w14:textId="3BD54191"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2</w:t>
            </w:r>
          </w:p>
        </w:tc>
        <w:tc>
          <w:tcPr>
            <w:tcW w:w="567" w:type="dxa"/>
            <w:vAlign w:val="center"/>
          </w:tcPr>
          <w:p w14:paraId="740C21FF" w14:textId="0F7863E2"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10812B9A"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20E0BF44"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Descrierea produsului</w:t>
            </w:r>
          </w:p>
          <w:p w14:paraId="691645FA"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Realizate din sticla calcosodica</w:t>
            </w:r>
          </w:p>
          <w:p w14:paraId="16878374"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Conforme cu ISO 8037/1</w:t>
            </w:r>
          </w:p>
          <w:p w14:paraId="67CAC7BD"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Ideale pentru aplicatii in patologie si histologie</w:t>
            </w:r>
          </w:p>
          <w:p w14:paraId="695D8C41"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Cu zona mata de 20 mm latime</w:t>
            </w:r>
          </w:p>
          <w:p w14:paraId="2CB65B95" w14:textId="44DA7759"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In cutie de 50 bucati</w:t>
            </w:r>
          </w:p>
        </w:tc>
        <w:tc>
          <w:tcPr>
            <w:tcW w:w="2552" w:type="dxa"/>
            <w:vAlign w:val="center"/>
          </w:tcPr>
          <w:p w14:paraId="6AE42A62" w14:textId="77777777"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4E3AE7D6" w14:textId="40D92634"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161C90C7" w14:textId="2814AF46"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0E6B0FDE" w14:textId="60EAEB6C" w:rsidTr="002E7B5F">
        <w:trPr>
          <w:jc w:val="center"/>
        </w:trPr>
        <w:tc>
          <w:tcPr>
            <w:tcW w:w="545" w:type="dxa"/>
            <w:vAlign w:val="center"/>
          </w:tcPr>
          <w:p w14:paraId="6AC439E6"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04EE0D71" w14:textId="7F412A8B"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Lamele</w:t>
            </w:r>
          </w:p>
        </w:tc>
        <w:tc>
          <w:tcPr>
            <w:tcW w:w="1134" w:type="dxa"/>
            <w:tcBorders>
              <w:top w:val="nil"/>
              <w:left w:val="nil"/>
              <w:bottom w:val="single" w:sz="4" w:space="0" w:color="auto"/>
              <w:right w:val="single" w:sz="4" w:space="0" w:color="auto"/>
            </w:tcBorders>
            <w:shd w:val="clear" w:color="auto" w:fill="auto"/>
            <w:vAlign w:val="center"/>
          </w:tcPr>
          <w:p w14:paraId="3B865648" w14:textId="020A12A8"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2</w:t>
            </w:r>
          </w:p>
        </w:tc>
        <w:tc>
          <w:tcPr>
            <w:tcW w:w="567" w:type="dxa"/>
            <w:vAlign w:val="center"/>
          </w:tcPr>
          <w:p w14:paraId="2BA8E4C5" w14:textId="189C9D2F"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095D2087"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2A16B2AA"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Aceste lamele sunt produse din sticla de buna calitate utilizand tehnologii de ultima generatie, cu un grad ridicat de transparenta. Lamelele pot fi utilizate cu orice tip de microscop. Sticla este omogena, fara crapaturi sau bule de aer, ceea ce asigura cea mai buna experienta, fara nici o distorsiune.</w:t>
            </w:r>
          </w:p>
          <w:p w14:paraId="41CEDD13"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Puteti folosi aceste lamele pentru a pregati propriile preparate pentru cercetarile ulterioare. Datorita grosimii uniforme, le puteti utiliza pentru specimene de dimensiuni mari, fara sa reglati focalizarea.</w:t>
            </w:r>
          </w:p>
          <w:p w14:paraId="543D7515" w14:textId="0D7E46F2"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Lamelele Levenhuk G100 pot fi utilizate cu orice model de microscop optic</w:t>
            </w:r>
          </w:p>
        </w:tc>
        <w:tc>
          <w:tcPr>
            <w:tcW w:w="2552" w:type="dxa"/>
            <w:vAlign w:val="center"/>
          </w:tcPr>
          <w:p w14:paraId="54C18989" w14:textId="790CF35B"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1FC61D9F" w14:textId="5E583A34"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2F5672DD" w14:textId="3656DCF9"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7993440A" w14:textId="22815FF4" w:rsidTr="002E7B5F">
        <w:trPr>
          <w:jc w:val="center"/>
        </w:trPr>
        <w:tc>
          <w:tcPr>
            <w:tcW w:w="545" w:type="dxa"/>
            <w:vAlign w:val="center"/>
          </w:tcPr>
          <w:p w14:paraId="3C4C667B"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5A044450" w14:textId="577A69C2"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Microtom</w:t>
            </w:r>
          </w:p>
        </w:tc>
        <w:tc>
          <w:tcPr>
            <w:tcW w:w="1134" w:type="dxa"/>
            <w:tcBorders>
              <w:top w:val="nil"/>
              <w:left w:val="nil"/>
              <w:bottom w:val="single" w:sz="4" w:space="0" w:color="auto"/>
              <w:right w:val="single" w:sz="4" w:space="0" w:color="auto"/>
            </w:tcBorders>
            <w:shd w:val="clear" w:color="auto" w:fill="auto"/>
            <w:vAlign w:val="center"/>
          </w:tcPr>
          <w:p w14:paraId="70BDA3C6" w14:textId="0E381033"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3640E6A8" w14:textId="4B46E3DF"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72DD7B18"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3DD53B3B"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Microtomul este un dispozitiv special pentru secționat preparatele anatomice în felii subțiri pentru a fi cercetate la microscop.</w:t>
            </w:r>
          </w:p>
          <w:p w14:paraId="24CC368C"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cu masă rotundă, diametru 70 mm, cu placă de sticlă neagră,</w:t>
            </w:r>
          </w:p>
          <w:p w14:paraId="5B79C8B9" w14:textId="4955692F"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micrometru cu gradare de 10 micrometri</w:t>
            </w:r>
          </w:p>
        </w:tc>
        <w:tc>
          <w:tcPr>
            <w:tcW w:w="2552" w:type="dxa"/>
            <w:vAlign w:val="center"/>
          </w:tcPr>
          <w:p w14:paraId="6A1655F1" w14:textId="00E0D24A"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75EBFE9A" w14:textId="79BDCA82"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584ADB0C" w14:textId="5DF28A5B"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1B675DDD" w14:textId="4AC2392B" w:rsidTr="002E7B5F">
        <w:trPr>
          <w:jc w:val="center"/>
        </w:trPr>
        <w:tc>
          <w:tcPr>
            <w:tcW w:w="545" w:type="dxa"/>
            <w:vAlign w:val="center"/>
          </w:tcPr>
          <w:p w14:paraId="21A63BA1"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014A5D0B" w14:textId="17D21B0B"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Stative pentru eprubete</w:t>
            </w:r>
          </w:p>
        </w:tc>
        <w:tc>
          <w:tcPr>
            <w:tcW w:w="1134" w:type="dxa"/>
            <w:tcBorders>
              <w:top w:val="nil"/>
              <w:left w:val="nil"/>
              <w:bottom w:val="single" w:sz="4" w:space="0" w:color="auto"/>
              <w:right w:val="single" w:sz="4" w:space="0" w:color="auto"/>
            </w:tcBorders>
            <w:shd w:val="clear" w:color="auto" w:fill="auto"/>
            <w:vAlign w:val="center"/>
          </w:tcPr>
          <w:p w14:paraId="1CE02266" w14:textId="72643668"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5</w:t>
            </w:r>
          </w:p>
        </w:tc>
        <w:tc>
          <w:tcPr>
            <w:tcW w:w="567" w:type="dxa"/>
            <w:vAlign w:val="center"/>
          </w:tcPr>
          <w:p w14:paraId="5D946DC2" w14:textId="79A0CD02"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2243947E"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38765BEC"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Este un stativ de culoare alba, ce poate fi utilizat pentru eprubetele cu diametrul interior de pana la 25 mm.</w:t>
            </w:r>
          </w:p>
          <w:p w14:paraId="3E748C82"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Este prevazut cu:</w:t>
            </w:r>
          </w:p>
          <w:p w14:paraId="486A4BF4"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-spatiu pentru 6 eprubete</w:t>
            </w:r>
          </w:p>
          <w:p w14:paraId="1E714507"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- 6 tije pentru uscarea eprubetelor</w:t>
            </w:r>
          </w:p>
          <w:p w14:paraId="7C2FF5B1"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Este un produs stabil in utilizare, se livreaza fara eprubete, fiind destinat utilizarii in laboratoarele scolare.</w:t>
            </w:r>
          </w:p>
          <w:p w14:paraId="5D655965" w14:textId="091C464E"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Dimensiune (LxlxH): 23.7 x 7.7 x 8.5 cm</w:t>
            </w:r>
          </w:p>
        </w:tc>
        <w:tc>
          <w:tcPr>
            <w:tcW w:w="2552" w:type="dxa"/>
            <w:vAlign w:val="center"/>
          </w:tcPr>
          <w:p w14:paraId="14235A4D" w14:textId="4BF00778"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2B4BF0F3" w14:textId="010ED378"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18181059" w14:textId="2ED6A914"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4754A821" w14:textId="6E37E51F" w:rsidTr="002E7B5F">
        <w:trPr>
          <w:jc w:val="center"/>
        </w:trPr>
        <w:tc>
          <w:tcPr>
            <w:tcW w:w="545" w:type="dxa"/>
            <w:vAlign w:val="center"/>
          </w:tcPr>
          <w:p w14:paraId="6788BAFA"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037A04E8" w14:textId="09882394"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Sticlărie laborator set</w:t>
            </w:r>
          </w:p>
        </w:tc>
        <w:tc>
          <w:tcPr>
            <w:tcW w:w="1134" w:type="dxa"/>
            <w:tcBorders>
              <w:top w:val="nil"/>
              <w:left w:val="nil"/>
              <w:bottom w:val="single" w:sz="4" w:space="0" w:color="auto"/>
              <w:right w:val="single" w:sz="4" w:space="0" w:color="auto"/>
            </w:tcBorders>
            <w:shd w:val="clear" w:color="auto" w:fill="auto"/>
            <w:vAlign w:val="center"/>
          </w:tcPr>
          <w:p w14:paraId="7B1AE3F6" w14:textId="46C9988A"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51A85099" w14:textId="28E5AE41"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4128DDB7"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5B579175"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Componenţa:</w:t>
            </w:r>
          </w:p>
          <w:p w14:paraId="49742AD7"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9 buc. pahare laborator (3x100ml, 3x150ml, 3x250ml)</w:t>
            </w:r>
          </w:p>
          <w:p w14:paraId="089C652F"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5 buc. pahare Erlenmayer (250ml)</w:t>
            </w:r>
          </w:p>
          <w:p w14:paraId="72E25ED7"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5 buc. baloane cu fund plat, 250ml</w:t>
            </w:r>
          </w:p>
          <w:p w14:paraId="715D42BB"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5 buc. sticle de ceas</w:t>
            </w:r>
          </w:p>
          <w:p w14:paraId="21D5FE0A"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10 buc. pipete din sticlă</w:t>
            </w:r>
          </w:p>
          <w:p w14:paraId="297F9416"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10 buc. pipete din plastic</w:t>
            </w:r>
          </w:p>
          <w:p w14:paraId="1E60CA4A"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2 buc. cristalizatoare, sticlă, 100ml</w:t>
            </w:r>
          </w:p>
          <w:p w14:paraId="023D3880"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20 buc. eprubete, 150mm / 12mm</w:t>
            </w:r>
          </w:p>
          <w:p w14:paraId="01AD4226"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4 buc. baghete sticlă, 250mm /5mm</w:t>
            </w:r>
          </w:p>
          <w:p w14:paraId="6ECF4F65"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1 buc. spirtieră cu capac</w:t>
            </w:r>
          </w:p>
          <w:p w14:paraId="2225D13F"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2 buc. creuzet, porţelan (150ml)</w:t>
            </w:r>
          </w:p>
          <w:p w14:paraId="1FD91DF4"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2 buc. mojar cu pistil</w:t>
            </w:r>
          </w:p>
          <w:p w14:paraId="675ED8BA"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4 buc. pâlnii (60mm)</w:t>
            </w:r>
          </w:p>
          <w:p w14:paraId="3CAD5586"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5 buc. cilindri gradaţi (100 ml, 50 ml)</w:t>
            </w:r>
          </w:p>
          <w:p w14:paraId="60B6DC7B"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3 buc. biurete, 25 ml</w:t>
            </w:r>
          </w:p>
          <w:p w14:paraId="62353C9D"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2 buc. pâlnii de separare</w:t>
            </w:r>
          </w:p>
          <w:p w14:paraId="2A9F2B7D" w14:textId="2F633C63"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4 buc. ţevi U (100mm /55mm /6mm )</w:t>
            </w:r>
          </w:p>
        </w:tc>
        <w:tc>
          <w:tcPr>
            <w:tcW w:w="2552" w:type="dxa"/>
            <w:vAlign w:val="center"/>
          </w:tcPr>
          <w:p w14:paraId="375421BE" w14:textId="525B7557"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319F4CDE" w14:textId="30D347FC"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715DB857" w14:textId="1E5071E9"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179100E9" w14:textId="3375D8F8" w:rsidTr="002E7B5F">
        <w:trPr>
          <w:jc w:val="center"/>
        </w:trPr>
        <w:tc>
          <w:tcPr>
            <w:tcW w:w="545" w:type="dxa"/>
            <w:vAlign w:val="center"/>
          </w:tcPr>
          <w:p w14:paraId="15C2DEC5"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6FE8EACE" w14:textId="3EEDD3AE"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Ustensile ajutătoare laborator set</w:t>
            </w:r>
          </w:p>
        </w:tc>
        <w:tc>
          <w:tcPr>
            <w:tcW w:w="1134" w:type="dxa"/>
            <w:tcBorders>
              <w:top w:val="nil"/>
              <w:left w:val="nil"/>
              <w:bottom w:val="single" w:sz="4" w:space="0" w:color="auto"/>
              <w:right w:val="single" w:sz="4" w:space="0" w:color="auto"/>
            </w:tcBorders>
            <w:shd w:val="clear" w:color="auto" w:fill="auto"/>
            <w:vAlign w:val="center"/>
          </w:tcPr>
          <w:p w14:paraId="5584C65D" w14:textId="44DE831E"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61BABC6B" w14:textId="0E5AB614"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53DB3E85"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4A3BDEB4" w14:textId="65076A74"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Kitul este o combinatie ideala de ustensile si materiale necesare desfasurarii experimentelor scolare din domeniul de citologie, histologie, morfologie si anatomie vegetala. Continutul kitului Ustensile si aparatura de laborator: • lupa • lame - 10 buc. si lamele microscopice - 50 buc. • spatula • bisturiu • vase Petri • lame de ras - 2 buc. • spirtiera • trepied si sita • hartie de filtru - 20 buc. • eprubete mari - 2 buc • stativ • ac cu gamalie - 10 buc. • pahare Berzelius de 100 ml - 2 buc. • pipete - 2 buc • bagheta de sticla • pensete - 2 buc. • pahare Berzelius de 250 ml - 2 buc. • dop </w:t>
            </w:r>
            <w:r w:rsidRPr="004436FC">
              <w:rPr>
                <w:rFonts w:ascii="Montserrat" w:eastAsia="Calibri" w:hAnsi="Montserrat" w:cs="Times New Roman"/>
                <w:sz w:val="16"/>
                <w:szCs w:val="16"/>
              </w:rPr>
              <w:lastRenderedPageBreak/>
              <w:t>de cauciuc prevazut cu doua orificii • cristalizator • suport cu tija si clema • pahar Erlenmeyer 250 ml Solutii: • solutie Ringer 20 ml • solutie de rosu neutru (1/1000) 20 ml • apa iodata (solutie Lugol) 20 ml • solutie sarata de 5% • solutie de KNO3 1M 20 ml • 50 ml solutie saturata de nitrat de sodiu • cerneala albastra</w:t>
            </w:r>
          </w:p>
        </w:tc>
        <w:tc>
          <w:tcPr>
            <w:tcW w:w="2552" w:type="dxa"/>
            <w:vAlign w:val="center"/>
          </w:tcPr>
          <w:p w14:paraId="75DB6FF0" w14:textId="19B15B61"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7E622E23" w14:textId="231B57C3"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4B116335" w14:textId="0F97F135"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0F3BFFD7" w14:textId="7517BC2C" w:rsidTr="002E7B5F">
        <w:trPr>
          <w:jc w:val="center"/>
        </w:trPr>
        <w:tc>
          <w:tcPr>
            <w:tcW w:w="545" w:type="dxa"/>
            <w:vAlign w:val="center"/>
          </w:tcPr>
          <w:p w14:paraId="30DC986D"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19D066C4" w14:textId="2758E5A0"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Tester PH metru</w:t>
            </w:r>
          </w:p>
        </w:tc>
        <w:tc>
          <w:tcPr>
            <w:tcW w:w="1134" w:type="dxa"/>
            <w:tcBorders>
              <w:top w:val="nil"/>
              <w:left w:val="nil"/>
              <w:bottom w:val="single" w:sz="4" w:space="0" w:color="auto"/>
              <w:right w:val="single" w:sz="4" w:space="0" w:color="auto"/>
            </w:tcBorders>
            <w:shd w:val="clear" w:color="auto" w:fill="auto"/>
            <w:vAlign w:val="center"/>
          </w:tcPr>
          <w:p w14:paraId="6B032685" w14:textId="186DE8CB"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72E9BACB" w14:textId="4907D529"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0BAFEEF7"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394B6DAA"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pH 0-14,00 rezolutie 0,01 , acuratete 0,1</w:t>
            </w:r>
          </w:p>
          <w:p w14:paraId="1DBAE149"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Temperatura 0-60°C, rezolutie 0,1°C, acuratete ±1°C</w:t>
            </w:r>
          </w:p>
          <w:p w14:paraId="25616EC9"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Functie HOLD . ecran LCD , afisaj cu cifre mari</w:t>
            </w:r>
          </w:p>
          <w:p w14:paraId="25E3D084"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Protectie IP65 la jet de apa</w:t>
            </w:r>
          </w:p>
          <w:p w14:paraId="2FC313F9"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Functie de calibrare, recunostere automata a solutiilor de calibrare</w:t>
            </w:r>
          </w:p>
          <w:p w14:paraId="69E1FDE3"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Afiseaza starea bateriei</w:t>
            </w:r>
          </w:p>
          <w:p w14:paraId="1DD5E3C7"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Compensare automata de temperatura</w:t>
            </w:r>
          </w:p>
          <w:p w14:paraId="31901BDD"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Include fiola cu solutie de pastrare pentru electrod</w:t>
            </w:r>
          </w:p>
          <w:p w14:paraId="0089CD92"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Electrod de pH corp de plastic 12 cm  , varf de sticla</w:t>
            </w:r>
          </w:p>
          <w:p w14:paraId="41A01D2D"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Dimensiuni (L) 225 x (B) 35 x (H) 20 mm/ greutate 69 g</w:t>
            </w:r>
          </w:p>
          <w:p w14:paraId="368C1799"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Alimentare 2 x 3 V CR2032</w:t>
            </w:r>
          </w:p>
          <w:p w14:paraId="37721C21"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Aplicatii :</w:t>
            </w:r>
          </w:p>
          <w:p w14:paraId="2FADE5C5"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Controlul calității în laborator</w:t>
            </w:r>
          </w:p>
          <w:p w14:paraId="3D5490DB"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Verificarea apei de proces / ape industriale</w:t>
            </w:r>
          </w:p>
          <w:p w14:paraId="7045F6AD"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Determinarea rapidă și precisă a calității apei potabile</w:t>
            </w:r>
          </w:p>
          <w:p w14:paraId="01CC7D69" w14:textId="471531E0"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Măsurarea valorii pH-ului în acvarii, fabrici de bere și in laboratoare</w:t>
            </w:r>
          </w:p>
        </w:tc>
        <w:tc>
          <w:tcPr>
            <w:tcW w:w="2552" w:type="dxa"/>
            <w:vAlign w:val="center"/>
          </w:tcPr>
          <w:p w14:paraId="1CF3CAD6" w14:textId="6B800ADD"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4FB9353B" w14:textId="6B029D44"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2A9ACE9C" w14:textId="3EFCC4CB"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1E1009A9" w14:textId="0FF4FC6F" w:rsidTr="002E7B5F">
        <w:trPr>
          <w:jc w:val="center"/>
        </w:trPr>
        <w:tc>
          <w:tcPr>
            <w:tcW w:w="545" w:type="dxa"/>
            <w:vAlign w:val="center"/>
          </w:tcPr>
          <w:p w14:paraId="0BD281B2"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25C6520C" w14:textId="4B887A07"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Trusa analiza sol</w:t>
            </w:r>
          </w:p>
        </w:tc>
        <w:tc>
          <w:tcPr>
            <w:tcW w:w="1134" w:type="dxa"/>
            <w:tcBorders>
              <w:top w:val="nil"/>
              <w:left w:val="nil"/>
              <w:bottom w:val="single" w:sz="4" w:space="0" w:color="auto"/>
              <w:right w:val="single" w:sz="4" w:space="0" w:color="auto"/>
            </w:tcBorders>
            <w:shd w:val="clear" w:color="auto" w:fill="auto"/>
            <w:vAlign w:val="center"/>
          </w:tcPr>
          <w:p w14:paraId="44465BAB" w14:textId="4DBE46EB"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5A3789A2" w14:textId="4C897311"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1FA7F5E1"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568F0EF7"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monitorizarea calitatii solului este extrem de importanta pentru cresterea sanatoasa a plantelor.</w:t>
            </w:r>
          </w:p>
          <w:p w14:paraId="493E0986"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Utilizare: mostra de sol diluata cu apa reactioneaza cu reactivii inclusi in trusa.Rezulta o solutie colorata care se compara cu scala colorimetrica pentru determinarea parametrului testat.Setul HI 3896 este livrat cu o soluţie de extractie care facilitează precipitarea solidelor în </w:t>
            </w:r>
            <w:r w:rsidRPr="004436FC">
              <w:rPr>
                <w:rFonts w:ascii="Montserrat" w:eastAsia="Calibri" w:hAnsi="Montserrat" w:cs="Times New Roman"/>
                <w:sz w:val="16"/>
                <w:szCs w:val="16"/>
              </w:rPr>
              <w:lastRenderedPageBreak/>
              <w:t>suspensie, astfel încat masuratorile sa poată fi făcute imediat.</w:t>
            </w:r>
          </w:p>
          <w:p w14:paraId="6C0033D1"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Rezultatul este estimativ: urme/concentratie scazuta/concentratie medie/concentratie ridicata.</w:t>
            </w:r>
          </w:p>
          <w:p w14:paraId="5ED0C678"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Parametri</w:t>
            </w:r>
          </w:p>
          <w:p w14:paraId="0A5AD904"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Azot – metoda colorimetrica – 25 de teste</w:t>
            </w:r>
          </w:p>
          <w:p w14:paraId="5A4425C0"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Fosfor- metoda colorimetrica – 25 de teste</w:t>
            </w:r>
          </w:p>
          <w:p w14:paraId="0369128B"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pH – metoda colorimetrica (pH 4-9) – 25 de teste</w:t>
            </w:r>
          </w:p>
          <w:p w14:paraId="04B3EA3C" w14:textId="70F8FF2A"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Potasiu – metoda turbidimetrica – 25 de teste</w:t>
            </w:r>
          </w:p>
        </w:tc>
        <w:tc>
          <w:tcPr>
            <w:tcW w:w="2552" w:type="dxa"/>
            <w:vAlign w:val="center"/>
          </w:tcPr>
          <w:p w14:paraId="052DABDC" w14:textId="2A2DB28D"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4426C2E8" w14:textId="40A9CBBC"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4484E5EC" w14:textId="30BF5E22"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65D4825D" w14:textId="39756008" w:rsidTr="002E7B5F">
        <w:trPr>
          <w:jc w:val="center"/>
        </w:trPr>
        <w:tc>
          <w:tcPr>
            <w:tcW w:w="545" w:type="dxa"/>
            <w:vAlign w:val="center"/>
          </w:tcPr>
          <w:p w14:paraId="684F67E4"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49518B51" w14:textId="17B38030"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Spirometru portabil</w:t>
            </w:r>
          </w:p>
        </w:tc>
        <w:tc>
          <w:tcPr>
            <w:tcW w:w="1134" w:type="dxa"/>
            <w:tcBorders>
              <w:top w:val="nil"/>
              <w:left w:val="nil"/>
              <w:bottom w:val="single" w:sz="4" w:space="0" w:color="auto"/>
              <w:right w:val="single" w:sz="4" w:space="0" w:color="auto"/>
            </w:tcBorders>
            <w:shd w:val="clear" w:color="auto" w:fill="auto"/>
            <w:vAlign w:val="center"/>
          </w:tcPr>
          <w:p w14:paraId="585A7512" w14:textId="5C496A9B"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214A1ACB" w14:textId="50101F9A"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32F29CC3"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2346EBFE"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Spirometru digital cu eran  LCD se foloseste pentru diagnosticarea bolilor de piept, pulmonare şi sănătatea respirtorie în general. În acelaşi timp, are o mare importanţă în diagnosticul diferenţial, tratamentul de evaluare şi selecţie de indicaţii chirurgicale. Astfel, cu această dezvoltare rapidă a psihologiei clinice respiratorii, aplicaţiile  clinice de inspecţie capacităţii pulmonare castiga  de asemenea popularitate.</w:t>
            </w:r>
          </w:p>
          <w:p w14:paraId="689772F9"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Volum mic, usor  în greutate şi uşor de transportat oriunde.</w:t>
            </w:r>
          </w:p>
          <w:p w14:paraId="6C3DE6A8"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Masoara cele mai importante valori ale spirometriei (PEF și FEV1). Memorie internă care stochează până la 600 de sesiuni.</w:t>
            </w:r>
          </w:p>
          <w:p w14:paraId="38625ACA" w14:textId="292FF77F"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Design unic și ușor de utilizat.</w:t>
            </w:r>
            <w:r w:rsidRPr="004436FC">
              <w:rPr>
                <w:rFonts w:ascii="Montserrat" w:hAnsi="Montserrat"/>
                <w:kern w:val="2"/>
                <w:sz w:val="16"/>
                <w:szCs w:val="16"/>
                <w14:ligatures w14:val="standardContextual"/>
              </w:rPr>
              <w:t xml:space="preserve"> </w:t>
            </w:r>
          </w:p>
        </w:tc>
        <w:tc>
          <w:tcPr>
            <w:tcW w:w="2552" w:type="dxa"/>
            <w:vAlign w:val="center"/>
          </w:tcPr>
          <w:p w14:paraId="3041D8F1" w14:textId="015D2FA7"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692C5C0E" w14:textId="4CF9B82C"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66F1EFD1" w14:textId="4B76B51D"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606B524D" w14:textId="6A8A07C1" w:rsidTr="002E7B5F">
        <w:trPr>
          <w:jc w:val="center"/>
        </w:trPr>
        <w:tc>
          <w:tcPr>
            <w:tcW w:w="545" w:type="dxa"/>
            <w:vAlign w:val="center"/>
          </w:tcPr>
          <w:p w14:paraId="249A1E9A"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4794B43D" w14:textId="078BACDB"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Pulsoximetru</w:t>
            </w:r>
          </w:p>
        </w:tc>
        <w:tc>
          <w:tcPr>
            <w:tcW w:w="1134" w:type="dxa"/>
            <w:tcBorders>
              <w:top w:val="nil"/>
              <w:left w:val="nil"/>
              <w:bottom w:val="single" w:sz="4" w:space="0" w:color="auto"/>
              <w:right w:val="single" w:sz="4" w:space="0" w:color="auto"/>
            </w:tcBorders>
            <w:shd w:val="clear" w:color="auto" w:fill="auto"/>
            <w:vAlign w:val="center"/>
          </w:tcPr>
          <w:p w14:paraId="2ED36E24" w14:textId="1472FA4B"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003516BA" w14:textId="15993B47"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0FB5812A"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7CD31591"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PRODUCATOR AVIZAT DE MINISTERUL SANATATII DIN ROMANIA</w:t>
            </w:r>
          </w:p>
          <w:p w14:paraId="48EF501D"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Certificat CE - conformitate european</w:t>
            </w:r>
          </w:p>
          <w:p w14:paraId="1FE14CDE"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Declaratie CE</w:t>
            </w:r>
          </w:p>
          <w:p w14:paraId="214E9C72"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Pulsoximetru CMS50D este fiabil, utilizarea  este foarte usoara, alimentarea se face de la 2 baterii alcaline  tip AAA.</w:t>
            </w:r>
          </w:p>
          <w:p w14:paraId="5FD472F1"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 xml:space="preserve">Recomandare: achizitionati doar pulsoximetre cu certificat CE, pentru ca acestea sunt dispozitive medicale certificate si doar acestea sunt potrivite uzului uman avand ca beneficiu principal o abatere mult mai mica, deci o masurare </w:t>
            </w:r>
            <w:r w:rsidRPr="004436FC">
              <w:rPr>
                <w:rFonts w:ascii="Montserrat" w:eastAsia="Calibri" w:hAnsi="Montserrat" w:cs="Times New Roman"/>
                <w:sz w:val="16"/>
                <w:szCs w:val="16"/>
              </w:rPr>
              <w:lastRenderedPageBreak/>
              <w:t xml:space="preserve">corecta a concentratiei de oxigen si a pulsului.  </w:t>
            </w:r>
          </w:p>
          <w:p w14:paraId="744A63DC" w14:textId="77777777" w:rsidR="004436FC" w:rsidRPr="004436FC" w:rsidRDefault="004436FC" w:rsidP="004436FC">
            <w:pPr>
              <w:spacing w:line="276" w:lineRule="auto"/>
              <w:rPr>
                <w:rFonts w:ascii="Montserrat" w:eastAsia="Calibri" w:hAnsi="Montserrat" w:cs="Times New Roman"/>
                <w:sz w:val="16"/>
                <w:szCs w:val="16"/>
              </w:rPr>
            </w:pPr>
          </w:p>
          <w:p w14:paraId="64E5E6BB"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Masuratori: saturatia de oxigen (SPO2) si pulsul ;</w:t>
            </w:r>
          </w:p>
          <w:p w14:paraId="62D17EDB"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Afisaj color: SpO2, PR (puls), grafic ;</w:t>
            </w:r>
          </w:p>
          <w:p w14:paraId="591DA8D7" w14:textId="19FC791E"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Afisare forma unda puls</w:t>
            </w:r>
          </w:p>
        </w:tc>
        <w:tc>
          <w:tcPr>
            <w:tcW w:w="2552" w:type="dxa"/>
            <w:vAlign w:val="center"/>
          </w:tcPr>
          <w:p w14:paraId="61E33511" w14:textId="6EF9CA5E"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6477BBC5" w14:textId="7DC1B1CD"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4C58675B" w14:textId="6C5F1E43"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2380FDB6" w14:textId="7681EBA4" w:rsidTr="002E7B5F">
        <w:trPr>
          <w:jc w:val="center"/>
        </w:trPr>
        <w:tc>
          <w:tcPr>
            <w:tcW w:w="545" w:type="dxa"/>
            <w:vAlign w:val="center"/>
          </w:tcPr>
          <w:p w14:paraId="20441FAF"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70804EC5" w14:textId="19F8D395"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Stetoscop</w:t>
            </w:r>
          </w:p>
        </w:tc>
        <w:tc>
          <w:tcPr>
            <w:tcW w:w="1134" w:type="dxa"/>
            <w:tcBorders>
              <w:top w:val="nil"/>
              <w:left w:val="nil"/>
              <w:bottom w:val="single" w:sz="4" w:space="0" w:color="auto"/>
              <w:right w:val="single" w:sz="4" w:space="0" w:color="auto"/>
            </w:tcBorders>
            <w:shd w:val="clear" w:color="auto" w:fill="auto"/>
            <w:vAlign w:val="center"/>
          </w:tcPr>
          <w:p w14:paraId="055ABF60" w14:textId="79D9C7C7"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056C7742" w14:textId="3283CE96"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2D27C6FD"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79321912" w14:textId="0024F863"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Descriere</w:t>
            </w:r>
          </w:p>
          <w:p w14:paraId="11F8AFEB"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Capsula simpla dia. 47mm</w:t>
            </w:r>
          </w:p>
          <w:p w14:paraId="0C817EE6"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Olive pentru ureche moi</w:t>
            </w:r>
          </w:p>
          <w:p w14:paraId="5EEDFDB1"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Protectie capsula pentru senzatia la rece</w:t>
            </w:r>
          </w:p>
          <w:p w14:paraId="10EF24AF" w14:textId="6B2A5BB8"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Binaural de alama cromata</w:t>
            </w:r>
          </w:p>
        </w:tc>
        <w:tc>
          <w:tcPr>
            <w:tcW w:w="2552" w:type="dxa"/>
            <w:vAlign w:val="center"/>
          </w:tcPr>
          <w:p w14:paraId="415F08D8" w14:textId="7FD57AE5"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75E313F1" w14:textId="0ACEF56B"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7139EDC2" w14:textId="0B786838"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5F8CD52D" w14:textId="56631CFE" w:rsidTr="002E7B5F">
        <w:trPr>
          <w:jc w:val="center"/>
        </w:trPr>
        <w:tc>
          <w:tcPr>
            <w:tcW w:w="545" w:type="dxa"/>
            <w:vAlign w:val="center"/>
          </w:tcPr>
          <w:p w14:paraId="2691FE05"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49CAC38F" w14:textId="32D21687"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Tensiometru manual</w:t>
            </w:r>
          </w:p>
        </w:tc>
        <w:tc>
          <w:tcPr>
            <w:tcW w:w="1134" w:type="dxa"/>
            <w:tcBorders>
              <w:top w:val="nil"/>
              <w:left w:val="nil"/>
              <w:bottom w:val="single" w:sz="4" w:space="0" w:color="auto"/>
              <w:right w:val="single" w:sz="4" w:space="0" w:color="auto"/>
            </w:tcBorders>
            <w:shd w:val="clear" w:color="auto" w:fill="auto"/>
            <w:vAlign w:val="center"/>
          </w:tcPr>
          <w:p w14:paraId="02BD1234" w14:textId="40B70EFC"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2A7012C8" w14:textId="05992863"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288D5DD9"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12AE948E"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Setul contine un tensiometru mecanic, un stetoscop profesional cu capsula simpla si borseta de depozitare.</w:t>
            </w:r>
          </w:p>
          <w:p w14:paraId="4E85B58C"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Manometrul metalic standard cu diametrul de 50 mm, fara stift de oprire (dispune de clips pentru atasarea pe manseta pentru usurarea utilizarii)</w:t>
            </w:r>
          </w:p>
          <w:p w14:paraId="7A928AE8"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Manseta este din material sintetic de foarte buna calitate, cu marcaj de pozitionare pe artera.</w:t>
            </w:r>
          </w:p>
          <w:p w14:paraId="62E7D852"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Dispune de sistem de prindere pentru fixarea comoda pe brat si brida de agatare pentru manometru .</w:t>
            </w:r>
          </w:p>
          <w:p w14:paraId="262F39A2" w14:textId="64DD0ED2"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Valva de dezumflare asigura un reglaj fin al debitului de aer evacuat</w:t>
            </w:r>
          </w:p>
          <w:p w14:paraId="073C9376" w14:textId="0F8E849B"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Para si burduf din cauciuc .</w:t>
            </w:r>
          </w:p>
          <w:p w14:paraId="4C42D9EB" w14:textId="39F1BE08"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Limite de masurare: 0 - 300 mmHg</w:t>
            </w:r>
          </w:p>
        </w:tc>
        <w:tc>
          <w:tcPr>
            <w:tcW w:w="2552" w:type="dxa"/>
            <w:vAlign w:val="center"/>
          </w:tcPr>
          <w:p w14:paraId="3BAEE22A" w14:textId="3BD8AD96"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3F273E46" w14:textId="4B9CBDFE"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335C1D4F" w14:textId="14CA47D9"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246DAB46" w14:textId="6FDD1BCA" w:rsidTr="002E7B5F">
        <w:trPr>
          <w:jc w:val="center"/>
        </w:trPr>
        <w:tc>
          <w:tcPr>
            <w:tcW w:w="545" w:type="dxa"/>
            <w:vAlign w:val="center"/>
          </w:tcPr>
          <w:p w14:paraId="38DAFFB5"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44908CDC" w14:textId="49C6C080"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Balanță electronica</w:t>
            </w:r>
          </w:p>
        </w:tc>
        <w:tc>
          <w:tcPr>
            <w:tcW w:w="1134" w:type="dxa"/>
            <w:tcBorders>
              <w:top w:val="nil"/>
              <w:left w:val="nil"/>
              <w:bottom w:val="single" w:sz="4" w:space="0" w:color="auto"/>
              <w:right w:val="single" w:sz="4" w:space="0" w:color="auto"/>
            </w:tcBorders>
            <w:shd w:val="clear" w:color="auto" w:fill="auto"/>
            <w:vAlign w:val="center"/>
          </w:tcPr>
          <w:p w14:paraId="7878A00C" w14:textId="68D3B801"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46A0DB2E" w14:textId="5FAF13E9"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24054011"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10ACEFF5"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Balanta electronica digitala include urmatoarele functiuni :</w:t>
            </w:r>
          </w:p>
          <w:p w14:paraId="69428FBF"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auto–calibrare automata, tarare, memorare, masurare si indicarea erorii.</w:t>
            </w:r>
          </w:p>
          <w:p w14:paraId="1BF01544" w14:textId="50E3EC45"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Sunt compensate abaterile de linearitate si influenta caracteristicilor senzorilor rezistivi. Printr-un design simplu sunt asigurate toate functiile, manipularea simpla, precizia, rapiditatea si stabilitatea. Balanta poate fi utilizata la masurari cantitative in domenii industriale, agricole, de comert, scolare sau in institute de cercetare.</w:t>
            </w:r>
          </w:p>
        </w:tc>
        <w:tc>
          <w:tcPr>
            <w:tcW w:w="2552" w:type="dxa"/>
            <w:vAlign w:val="center"/>
          </w:tcPr>
          <w:p w14:paraId="646C82EE" w14:textId="028819DB"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31E7CB44" w14:textId="573199DB"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10800826" w14:textId="53FB94E5"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2E796F85" w14:textId="1AC565B6" w:rsidTr="002E7B5F">
        <w:trPr>
          <w:jc w:val="center"/>
        </w:trPr>
        <w:tc>
          <w:tcPr>
            <w:tcW w:w="545" w:type="dxa"/>
            <w:vAlign w:val="center"/>
          </w:tcPr>
          <w:p w14:paraId="1E505F6B"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0C694E30" w14:textId="1D46DF79"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Kit amestecuri si combinații</w:t>
            </w:r>
          </w:p>
        </w:tc>
        <w:tc>
          <w:tcPr>
            <w:tcW w:w="1134" w:type="dxa"/>
            <w:tcBorders>
              <w:top w:val="nil"/>
              <w:left w:val="nil"/>
              <w:bottom w:val="single" w:sz="4" w:space="0" w:color="auto"/>
              <w:right w:val="single" w:sz="4" w:space="0" w:color="auto"/>
            </w:tcBorders>
            <w:shd w:val="clear" w:color="auto" w:fill="auto"/>
            <w:vAlign w:val="center"/>
          </w:tcPr>
          <w:p w14:paraId="3EE93166" w14:textId="42F7E805"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1318E51B" w14:textId="5A9BC974"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tcBorders>
              <w:bottom w:val="nil"/>
            </w:tcBorders>
            <w:vAlign w:val="center"/>
          </w:tcPr>
          <w:p w14:paraId="3D1A087D"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4BE6B5E0" w14:textId="42D2D23F"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Componenta KIT 1: a) MATERIALE ȘI USTENSILE: 1. Așchii de brad 2 buc. 2. Baghetă de sticlă – 1 buc. 3. Balon wurtz – 1buc. 4. Balonaș de cauciuc - 2 buc. 5. Capsulă de porţelan - 1 buc. 6. Dop de cauciuc pentru balon wurtz 7. Eprubete - 3 buc. 8. Hârtie de filtru - 10 buc. 9. Inel pentru susținere pâlnie - 1 buc. 10. Lingură de ars - 1 buc. 11. Magnet bară -1 buc. 12. Nisip spălat – flacon 50ml 13. Pahar berzelius - 2 buc.150ml 14. Pâlnie de filtrare – 1 buc. 15. Pâlnie de separare - 1 buc. 16. Refrigerent - 1 buc. 17. Seringă din plastic - 1buc. 18. Spatulă metalică – 1 buc. 19. Termometru – 1 buc. 20. Tub cauciuc - 2 buc.x 50cm 21. Vas pentru apa de răcire - 1 buc b) REACTIVI: 1. Alcool etilic - 100ml 2. Clorură de sodiu - 10g 3. Iod cristale - 5g 4. Pilitură de aluminiu - 10g 5. Sodă de rufe - 10g 6. Șpan de fier - 10g 7. Sulf (pulbere) - 20g 8. Sulfat de cupru - 20g - Reactivii acoperă necesarul pentru repetarea de minim 5 ori a experimentelor.</w:t>
            </w:r>
          </w:p>
        </w:tc>
        <w:tc>
          <w:tcPr>
            <w:tcW w:w="2552" w:type="dxa"/>
            <w:vAlign w:val="center"/>
          </w:tcPr>
          <w:p w14:paraId="6CDC2684" w14:textId="52136174"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54BE957B" w14:textId="24E84592"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21DBAAAC" w14:textId="16046492"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4AB08E9C" w14:textId="032F3AC4" w:rsidTr="002E7B5F">
        <w:trPr>
          <w:jc w:val="center"/>
        </w:trPr>
        <w:tc>
          <w:tcPr>
            <w:tcW w:w="545" w:type="dxa"/>
            <w:vAlign w:val="center"/>
          </w:tcPr>
          <w:p w14:paraId="03B80102"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450B6C56" w14:textId="3B8CD119"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Trusa pentru testarea poluării mediului</w:t>
            </w:r>
          </w:p>
        </w:tc>
        <w:tc>
          <w:tcPr>
            <w:tcW w:w="1134" w:type="dxa"/>
            <w:tcBorders>
              <w:top w:val="nil"/>
              <w:left w:val="nil"/>
              <w:bottom w:val="single" w:sz="4" w:space="0" w:color="auto"/>
              <w:right w:val="single" w:sz="4" w:space="0" w:color="auto"/>
            </w:tcBorders>
            <w:shd w:val="clear" w:color="auto" w:fill="auto"/>
            <w:vAlign w:val="center"/>
          </w:tcPr>
          <w:p w14:paraId="62480B70" w14:textId="243E7849"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00EBAC9F" w14:textId="258C51FE"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restart"/>
            <w:tcBorders>
              <w:top w:val="nil"/>
            </w:tcBorders>
            <w:vAlign w:val="center"/>
          </w:tcPr>
          <w:p w14:paraId="6C49F692"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592ACEE6"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Pentru: plumb, impuritati uleioase, duritatea totala, cupru, nitrati-nitriti, amoniu, clorura, pH 0-14.</w:t>
            </w:r>
          </w:p>
          <w:p w14:paraId="5A504211"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Se poate folosi pentru identificarea si dozarea a 8 feluri de substante poluante.</w:t>
            </w:r>
          </w:p>
          <w:p w14:paraId="231F4D41"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Hartiile de indicator sunt de fabricatie germana si sunt suficiente pentru 30 experiente.</w:t>
            </w:r>
          </w:p>
          <w:p w14:paraId="4F5C44DC" w14:textId="6A699A84"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Setul contine o scala de culori si un manual.</w:t>
            </w:r>
          </w:p>
        </w:tc>
        <w:tc>
          <w:tcPr>
            <w:tcW w:w="2552" w:type="dxa"/>
            <w:vAlign w:val="center"/>
          </w:tcPr>
          <w:p w14:paraId="21CA8D8E" w14:textId="4C8E8BA3"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72A54E0F" w14:textId="6FC7CE10"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45EE201C" w14:textId="3D14146F"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1EEB068C" w14:textId="5B52A0C6" w:rsidTr="002E7B5F">
        <w:trPr>
          <w:jc w:val="center"/>
        </w:trPr>
        <w:tc>
          <w:tcPr>
            <w:tcW w:w="545" w:type="dxa"/>
            <w:vAlign w:val="center"/>
          </w:tcPr>
          <w:p w14:paraId="725BC592"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45B75625" w14:textId="0B9957F2"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Secțiuni microscopice țesuturi</w:t>
            </w:r>
          </w:p>
        </w:tc>
        <w:tc>
          <w:tcPr>
            <w:tcW w:w="1134" w:type="dxa"/>
            <w:tcBorders>
              <w:top w:val="nil"/>
              <w:left w:val="nil"/>
              <w:bottom w:val="single" w:sz="4" w:space="0" w:color="auto"/>
              <w:right w:val="single" w:sz="4" w:space="0" w:color="auto"/>
            </w:tcBorders>
            <w:shd w:val="clear" w:color="auto" w:fill="auto"/>
            <w:vAlign w:val="center"/>
          </w:tcPr>
          <w:p w14:paraId="257096B2" w14:textId="14CFA713"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6B51E88D" w14:textId="13323180"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40536AC6"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03822EC3"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Set din 10 secţiuni Microscopice:</w:t>
            </w:r>
          </w:p>
          <w:p w14:paraId="3448A3AA"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1. Epiteliul scămos simplu, suprafaţa</w:t>
            </w:r>
          </w:p>
          <w:p w14:paraId="61BB8CC5"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2. Epiteliul ciliat pseudostratifiat, în coloane</w:t>
            </w:r>
          </w:p>
          <w:p w14:paraId="73143D80"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3. Epiteliul cuboidal simplu</w:t>
            </w:r>
          </w:p>
          <w:p w14:paraId="6A8852D4"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4. Epiteliul tranziţional uman (mostră din vezica urinară în relaxare)</w:t>
            </w:r>
          </w:p>
          <w:p w14:paraId="0ADE8E9F"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5. Ţesutul epidermic cervical al porcului de Guinea</w:t>
            </w:r>
          </w:p>
          <w:p w14:paraId="17122A0E"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6. Țesut conjunctiv gol, w.m.</w:t>
            </w:r>
          </w:p>
          <w:p w14:paraId="2EE408B8"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7. Țesut adipos, sec.</w:t>
            </w:r>
          </w:p>
          <w:p w14:paraId="7D2F4611"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lastRenderedPageBreak/>
              <w:t>8. Țesutul reticular în secțiune, cu prezentarea nodulului limfatic</w:t>
            </w:r>
          </w:p>
          <w:p w14:paraId="19A00878"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9. Cartilajul fibros uman, sec.</w:t>
            </w:r>
          </w:p>
          <w:p w14:paraId="76711E5B" w14:textId="2B7194AC"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10. Cartilaj elastic uman, în secțiune</w:t>
            </w:r>
          </w:p>
        </w:tc>
        <w:tc>
          <w:tcPr>
            <w:tcW w:w="2552" w:type="dxa"/>
            <w:vAlign w:val="center"/>
          </w:tcPr>
          <w:p w14:paraId="6CA68044" w14:textId="3F2B5D14"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4A93B09B" w14:textId="5F394155"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0BEEAB2B" w14:textId="08E6DADD"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26F6107E" w14:textId="5E293EED" w:rsidTr="002E7B5F">
        <w:trPr>
          <w:jc w:val="center"/>
        </w:trPr>
        <w:tc>
          <w:tcPr>
            <w:tcW w:w="545" w:type="dxa"/>
            <w:vAlign w:val="center"/>
          </w:tcPr>
          <w:p w14:paraId="3966F357"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3D921936" w14:textId="7D49344D"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Secțiuni microscopice genetica</w:t>
            </w:r>
          </w:p>
        </w:tc>
        <w:tc>
          <w:tcPr>
            <w:tcW w:w="1134" w:type="dxa"/>
            <w:tcBorders>
              <w:top w:val="nil"/>
              <w:left w:val="nil"/>
              <w:bottom w:val="single" w:sz="4" w:space="0" w:color="auto"/>
              <w:right w:val="single" w:sz="4" w:space="0" w:color="auto"/>
            </w:tcBorders>
            <w:shd w:val="clear" w:color="auto" w:fill="auto"/>
            <w:vAlign w:val="center"/>
          </w:tcPr>
          <w:p w14:paraId="28DE06D5" w14:textId="7C687B36"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68B8E787" w14:textId="07A1C622"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18971131"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17041E19"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Set din 10 secţiuni Microscopice:</w:t>
            </w:r>
          </w:p>
          <w:p w14:paraId="14037542"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1. Celule ale țesutului epidermic al Cynops orientalis, w.m.</w:t>
            </w:r>
          </w:p>
          <w:p w14:paraId="63B62616"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2. Mostră sanguină a Bufo bufo</w:t>
            </w:r>
          </w:p>
          <w:p w14:paraId="5DE01446"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3. Model celule nervoase ale cordului spinal</w:t>
            </w:r>
          </w:p>
          <w:p w14:paraId="7876AC0D"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4. Ganglion spinal, sec. (prezentarea corpului Golgi)</w:t>
            </w:r>
          </w:p>
          <w:p w14:paraId="7BB35AC4"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5. Ficatul, sec., prezentarea mitocondriilor</w:t>
            </w:r>
          </w:p>
          <w:p w14:paraId="2AAE0EB6"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6. Mitoza la animale, sec. (Parascaris equorum)</w:t>
            </w:r>
          </w:p>
          <w:p w14:paraId="7277192E"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7. Meioza la animale, sec. (Locust)</w:t>
            </w:r>
          </w:p>
          <w:p w14:paraId="5E0DFB56"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8. Cromozomul salivar al Drosophilei, w.m.</w:t>
            </w:r>
          </w:p>
          <w:p w14:paraId="596FF55F"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9. Cromozomul uman, w.m. (banda Ag-NOR)</w:t>
            </w:r>
          </w:p>
          <w:p w14:paraId="7474DC0F" w14:textId="37252344"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10. Cromozomul X (trisomic) uman, w.m.</w:t>
            </w:r>
          </w:p>
        </w:tc>
        <w:tc>
          <w:tcPr>
            <w:tcW w:w="2552" w:type="dxa"/>
            <w:vAlign w:val="center"/>
          </w:tcPr>
          <w:p w14:paraId="422B29DA" w14:textId="7D9EAF37"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0CF17A86" w14:textId="328C4E18"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6F5FEDAD" w14:textId="5B94CFAA"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51482373" w14:textId="4E2DEF0C" w:rsidTr="002E7B5F">
        <w:trPr>
          <w:jc w:val="center"/>
        </w:trPr>
        <w:tc>
          <w:tcPr>
            <w:tcW w:w="545" w:type="dxa"/>
            <w:vAlign w:val="center"/>
          </w:tcPr>
          <w:p w14:paraId="48E372E3"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58BB4262" w14:textId="4F4BAF97"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Secțiuni microscopice organe senzoriale</w:t>
            </w:r>
          </w:p>
        </w:tc>
        <w:tc>
          <w:tcPr>
            <w:tcW w:w="1134" w:type="dxa"/>
            <w:tcBorders>
              <w:top w:val="nil"/>
              <w:left w:val="nil"/>
              <w:bottom w:val="single" w:sz="4" w:space="0" w:color="auto"/>
              <w:right w:val="single" w:sz="4" w:space="0" w:color="auto"/>
            </w:tcBorders>
            <w:shd w:val="clear" w:color="auto" w:fill="auto"/>
            <w:vAlign w:val="center"/>
          </w:tcPr>
          <w:p w14:paraId="22EE943A" w14:textId="259C2021"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35B93AC1" w14:textId="643AB687"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1E0FD51C"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28C37F5D"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Set din 10 secţiuni Microscopice:</w:t>
            </w:r>
          </w:p>
          <w:p w14:paraId="6EF9E8CD"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1. Prezentarea secţiunii sagitale a globului ocular prin intermediul nervului optic</w:t>
            </w:r>
          </w:p>
          <w:p w14:paraId="0464EE65"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2. Prezentarea secţiunii sagitale a globului ocular, simplu</w:t>
            </w:r>
          </w:p>
          <w:p w14:paraId="2F1A5E27"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3. Ochi compus, de insectă, l.s.</w:t>
            </w:r>
          </w:p>
          <w:p w14:paraId="219AC042"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4. Glanda lacrimală, prezentare secţionată</w:t>
            </w:r>
          </w:p>
          <w:p w14:paraId="48CE5F65"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5. Urechea internă (porcul de Guinea) în secţiune</w:t>
            </w:r>
          </w:p>
          <w:p w14:paraId="302E811B"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6. Ţesut pilos de cal (cu păr), sec.</w:t>
            </w:r>
          </w:p>
          <w:p w14:paraId="031BB35E"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7. Limbă de iepure (prezentarea glandelor gustative), sec.</w:t>
            </w:r>
          </w:p>
          <w:p w14:paraId="58BCC65C"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8. Ţesut pilos uman (cu glande sudoripare), sec.</w:t>
            </w:r>
          </w:p>
          <w:p w14:paraId="5D128D84"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9. Scalp uman cu detalierea foliculului pilos, t.s.</w:t>
            </w:r>
          </w:p>
          <w:p w14:paraId="274C879C" w14:textId="2BCBE67C"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10. Ţesut pilos abdominal, în secţiune</w:t>
            </w:r>
          </w:p>
        </w:tc>
        <w:tc>
          <w:tcPr>
            <w:tcW w:w="2552" w:type="dxa"/>
            <w:vAlign w:val="center"/>
          </w:tcPr>
          <w:p w14:paraId="3DFB2BA9" w14:textId="4BB4C0D9"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67C6D0E1" w14:textId="7B9BFCAB"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53387A19" w14:textId="5EFCE264"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3AFC3DB2" w14:textId="38B0E9A6" w:rsidTr="002E7B5F">
        <w:trPr>
          <w:jc w:val="center"/>
        </w:trPr>
        <w:tc>
          <w:tcPr>
            <w:tcW w:w="545" w:type="dxa"/>
            <w:vAlign w:val="center"/>
          </w:tcPr>
          <w:p w14:paraId="5784D934"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1E8D8559" w14:textId="71895785"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Secțiuni microscopice patologii histologice umane</w:t>
            </w:r>
          </w:p>
        </w:tc>
        <w:tc>
          <w:tcPr>
            <w:tcW w:w="1134" w:type="dxa"/>
            <w:tcBorders>
              <w:top w:val="nil"/>
              <w:left w:val="nil"/>
              <w:bottom w:val="single" w:sz="4" w:space="0" w:color="auto"/>
              <w:right w:val="single" w:sz="4" w:space="0" w:color="auto"/>
            </w:tcBorders>
            <w:shd w:val="clear" w:color="auto" w:fill="auto"/>
            <w:vAlign w:val="center"/>
          </w:tcPr>
          <w:p w14:paraId="36415890" w14:textId="3CEF78BC"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03EF4CC1" w14:textId="3B795161"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0E6043AF"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3D60D485"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Set din 15 secţiuni Microscopice:</w:t>
            </w:r>
          </w:p>
          <w:p w14:paraId="46C5C63C"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1. Hipertrofia muşchilor cardiaci, secţiune</w:t>
            </w:r>
          </w:p>
          <w:p w14:paraId="2C52D66C"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2. Degradarea hiliană a ţesutului conjunctiv, în secţiune</w:t>
            </w:r>
          </w:p>
          <w:p w14:paraId="00F8B2EC"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3. Tuberculoza nodulului limfatic uman, sec.</w:t>
            </w:r>
          </w:p>
          <w:p w14:paraId="5FF4B85C"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lastRenderedPageBreak/>
              <w:t>4. Carcinoma umană în metastază limfatică, sec.</w:t>
            </w:r>
          </w:p>
          <w:p w14:paraId="4A519D34"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5. Glomerulonefrită umană cronică, sec.</w:t>
            </w:r>
          </w:p>
          <w:p w14:paraId="3808BBE4"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6. Pielonifrită cronică la om, sec.</w:t>
            </w:r>
          </w:p>
          <w:p w14:paraId="421CF82A"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7. Papilloma pielii, sec.</w:t>
            </w:r>
          </w:p>
          <w:p w14:paraId="6C693108"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8. Adenoma papiloasă a intestinului, în secţiune</w:t>
            </w:r>
          </w:p>
          <w:p w14:paraId="1A8AEE94"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9. Fibroma, sec.</w:t>
            </w:r>
          </w:p>
          <w:p w14:paraId="5EEF622E"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10. Ateroscleroza, sec.</w:t>
            </w:r>
          </w:p>
          <w:p w14:paraId="20966451"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11. Epiteliul scamos nasofaringeal, încarcerat</w:t>
            </w:r>
          </w:p>
          <w:p w14:paraId="44933697"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12. Bronhopneumonia, sec.</w:t>
            </w:r>
          </w:p>
          <w:p w14:paraId="5EA21D6A"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13. Carcinoma esofagului, umană, t.s.</w:t>
            </w:r>
          </w:p>
          <w:p w14:paraId="0C4F4E31"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14. Hepatita cronică activă, sec.</w:t>
            </w:r>
          </w:p>
          <w:p w14:paraId="19BF7DA0" w14:textId="597769BE"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15. Ciroza portală, sec.</w:t>
            </w:r>
          </w:p>
        </w:tc>
        <w:tc>
          <w:tcPr>
            <w:tcW w:w="2552" w:type="dxa"/>
            <w:vAlign w:val="center"/>
          </w:tcPr>
          <w:p w14:paraId="62433372" w14:textId="70572603"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471991D4" w14:textId="2A39358B"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7600539A" w14:textId="7B2D755C"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35ED027B" w14:textId="05943409" w:rsidTr="002E7B5F">
        <w:trPr>
          <w:jc w:val="center"/>
        </w:trPr>
        <w:tc>
          <w:tcPr>
            <w:tcW w:w="545" w:type="dxa"/>
            <w:vAlign w:val="center"/>
          </w:tcPr>
          <w:p w14:paraId="79D79AAB"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5F559D7C" w14:textId="49F7A208"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Kit îngrijire dentară</w:t>
            </w:r>
          </w:p>
        </w:tc>
        <w:tc>
          <w:tcPr>
            <w:tcW w:w="1134" w:type="dxa"/>
            <w:tcBorders>
              <w:top w:val="nil"/>
              <w:left w:val="nil"/>
              <w:bottom w:val="single" w:sz="4" w:space="0" w:color="auto"/>
              <w:right w:val="single" w:sz="4" w:space="0" w:color="auto"/>
            </w:tcBorders>
            <w:shd w:val="clear" w:color="auto" w:fill="auto"/>
            <w:vAlign w:val="center"/>
          </w:tcPr>
          <w:p w14:paraId="7287988D" w14:textId="3C0FEFAA"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8</w:t>
            </w:r>
          </w:p>
        </w:tc>
        <w:tc>
          <w:tcPr>
            <w:tcW w:w="567" w:type="dxa"/>
            <w:vAlign w:val="center"/>
          </w:tcPr>
          <w:p w14:paraId="56F458C0" w14:textId="3833C523"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76FD9D95"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6FE11003"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Cu ajutorul modelului, copiii pot invata tehnica spalarii corecte a dintilor. Modelul contine si o perie de dinti demonstrativa.</w:t>
            </w:r>
          </w:p>
          <w:p w14:paraId="7E8524D5" w14:textId="2830447E"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Dimensiuni : 14x19x24cm.</w:t>
            </w:r>
          </w:p>
        </w:tc>
        <w:tc>
          <w:tcPr>
            <w:tcW w:w="2552" w:type="dxa"/>
            <w:vAlign w:val="center"/>
          </w:tcPr>
          <w:p w14:paraId="54E2F996" w14:textId="14974713"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228DD339" w14:textId="1989B011"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219CDEC4" w14:textId="7D188144"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52F44368" w14:textId="1A1AC019" w:rsidTr="002E7B5F">
        <w:trPr>
          <w:jc w:val="center"/>
        </w:trPr>
        <w:tc>
          <w:tcPr>
            <w:tcW w:w="545" w:type="dxa"/>
            <w:vAlign w:val="center"/>
          </w:tcPr>
          <w:p w14:paraId="6084FB2E"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68A4ED06" w14:textId="4A6A0FAB"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Atlasul corpului uman</w:t>
            </w:r>
          </w:p>
        </w:tc>
        <w:tc>
          <w:tcPr>
            <w:tcW w:w="1134" w:type="dxa"/>
            <w:tcBorders>
              <w:top w:val="nil"/>
              <w:left w:val="nil"/>
              <w:bottom w:val="single" w:sz="4" w:space="0" w:color="auto"/>
              <w:right w:val="single" w:sz="4" w:space="0" w:color="auto"/>
            </w:tcBorders>
            <w:shd w:val="clear" w:color="auto" w:fill="auto"/>
            <w:vAlign w:val="center"/>
          </w:tcPr>
          <w:p w14:paraId="1A25ECCD" w14:textId="61E7F4D3"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5</w:t>
            </w:r>
          </w:p>
        </w:tc>
        <w:tc>
          <w:tcPr>
            <w:tcW w:w="567" w:type="dxa"/>
            <w:vAlign w:val="center"/>
          </w:tcPr>
          <w:p w14:paraId="3BFA4459" w14:textId="351EB3D2"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0B1CD5F0"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04B1C28C"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Cartea descrie componentele acestuia, de la cap la degetele membrelor inferioare, si este structurata in noua capitole, intitulate: capul, gatul, toracele, membrele superioare, abdomenul, sistemul reproducator, bazinul, membrele inferioare, sistemul corpului uman.</w:t>
            </w:r>
          </w:p>
          <w:p w14:paraId="20AD34A4"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Fiecare sectiune include imagini color detaliate, peste 400 in tot volumul, care fac textul accesibil si care sunt insotite de adnotari suplimentare despre oase, muschi, organele interne, vasele de sange si nervi, oferindu-va posibilitatea de a va forma rapid o imagine completa despre o anumita zona a corpului.</w:t>
            </w:r>
          </w:p>
          <w:p w14:paraId="24899832" w14:textId="542C4242"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Atlasul corpului uman. Structura si functiile organismului este o lucrare de referinta atat pentru cei care studiaza sau predau anatomia omului – elevi, studenti, profesori –, cat si pentru cultura generala a cititorului nespecializat.</w:t>
            </w:r>
          </w:p>
        </w:tc>
        <w:tc>
          <w:tcPr>
            <w:tcW w:w="2552" w:type="dxa"/>
            <w:vAlign w:val="center"/>
          </w:tcPr>
          <w:p w14:paraId="4DA08A02" w14:textId="0A8E562F"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22DB5262" w14:textId="52342ADB"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0F485015" w14:textId="73D71C33"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26490CCB" w14:textId="6434F6AA" w:rsidTr="002E7B5F">
        <w:trPr>
          <w:jc w:val="center"/>
        </w:trPr>
        <w:tc>
          <w:tcPr>
            <w:tcW w:w="545" w:type="dxa"/>
            <w:vAlign w:val="center"/>
          </w:tcPr>
          <w:p w14:paraId="7FCAC365"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20B6F8FF" w14:textId="1AA83D76"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Trusa de prim ajutor</w:t>
            </w:r>
          </w:p>
        </w:tc>
        <w:tc>
          <w:tcPr>
            <w:tcW w:w="1134" w:type="dxa"/>
            <w:tcBorders>
              <w:top w:val="nil"/>
              <w:left w:val="nil"/>
              <w:bottom w:val="single" w:sz="4" w:space="0" w:color="auto"/>
              <w:right w:val="single" w:sz="4" w:space="0" w:color="auto"/>
            </w:tcBorders>
            <w:shd w:val="clear" w:color="auto" w:fill="auto"/>
            <w:vAlign w:val="center"/>
          </w:tcPr>
          <w:p w14:paraId="267B197E" w14:textId="434AA68B"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1</w:t>
            </w:r>
          </w:p>
        </w:tc>
        <w:tc>
          <w:tcPr>
            <w:tcW w:w="567" w:type="dxa"/>
            <w:vAlign w:val="center"/>
          </w:tcPr>
          <w:p w14:paraId="5B8DBBDB" w14:textId="75E54C8A"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676CAC87"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26C12E81" w14:textId="118CF7FC"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Trusa sanitara de prim ajutor cu fixare pe perete Vesta model:311, 87 componente , nr. omologare RO/S-042-088</w:t>
            </w:r>
          </w:p>
        </w:tc>
        <w:tc>
          <w:tcPr>
            <w:tcW w:w="2552" w:type="dxa"/>
            <w:vAlign w:val="center"/>
          </w:tcPr>
          <w:p w14:paraId="5C21C0A9" w14:textId="2DD802FD"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15E8FD45" w14:textId="365CF39E"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5EE7CB12" w14:textId="26302EAF"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64043216" w14:textId="7D666048" w:rsidTr="002E7B5F">
        <w:trPr>
          <w:jc w:val="center"/>
        </w:trPr>
        <w:tc>
          <w:tcPr>
            <w:tcW w:w="545" w:type="dxa"/>
            <w:vAlign w:val="center"/>
          </w:tcPr>
          <w:p w14:paraId="5B7CA195"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574FC92A" w14:textId="21E3F1B3"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Halate</w:t>
            </w:r>
          </w:p>
        </w:tc>
        <w:tc>
          <w:tcPr>
            <w:tcW w:w="1134" w:type="dxa"/>
            <w:tcBorders>
              <w:top w:val="nil"/>
              <w:left w:val="nil"/>
              <w:bottom w:val="single" w:sz="4" w:space="0" w:color="auto"/>
              <w:right w:val="single" w:sz="4" w:space="0" w:color="auto"/>
            </w:tcBorders>
            <w:shd w:val="clear" w:color="auto" w:fill="auto"/>
            <w:vAlign w:val="center"/>
          </w:tcPr>
          <w:p w14:paraId="2AE529A6" w14:textId="40BC1347"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20</w:t>
            </w:r>
          </w:p>
        </w:tc>
        <w:tc>
          <w:tcPr>
            <w:tcW w:w="567" w:type="dxa"/>
            <w:vAlign w:val="center"/>
          </w:tcPr>
          <w:p w14:paraId="347B9388" w14:textId="78B62E62"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03D7942A"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5936AFE5" w14:textId="273A7AEF"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Este confectionat din tesatura puternica si de inalta calitate , asigurand durabilitate si confort la purtare.</w:t>
            </w:r>
          </w:p>
        </w:tc>
        <w:tc>
          <w:tcPr>
            <w:tcW w:w="2552" w:type="dxa"/>
            <w:vAlign w:val="center"/>
          </w:tcPr>
          <w:p w14:paraId="2206B8B7" w14:textId="3CD2E3E7"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76E90225" w14:textId="26FAC8FF"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5B8895D4" w14:textId="231BEE01"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0DD554DD" w14:textId="21E8C09B" w:rsidTr="002E7B5F">
        <w:trPr>
          <w:jc w:val="center"/>
        </w:trPr>
        <w:tc>
          <w:tcPr>
            <w:tcW w:w="545" w:type="dxa"/>
            <w:vAlign w:val="center"/>
          </w:tcPr>
          <w:p w14:paraId="10025E85" w14:textId="77777777" w:rsidR="004436FC" w:rsidRPr="004436FC" w:rsidRDefault="004436FC" w:rsidP="004436FC">
            <w:pPr>
              <w:numPr>
                <w:ilvl w:val="0"/>
                <w:numId w:val="3"/>
              </w:numPr>
              <w:spacing w:line="276" w:lineRule="auto"/>
              <w:ind w:left="0" w:firstLine="0"/>
              <w:jc w:val="center"/>
              <w:rPr>
                <w:rFonts w:ascii="Montserrat" w:eastAsia="Calibri" w:hAnsi="Montserrat" w:cs="Arial"/>
                <w:sz w:val="16"/>
                <w:szCs w:val="16"/>
              </w:rPr>
            </w:pPr>
          </w:p>
        </w:tc>
        <w:tc>
          <w:tcPr>
            <w:tcW w:w="1860" w:type="dxa"/>
            <w:tcBorders>
              <w:top w:val="nil"/>
              <w:left w:val="single" w:sz="4" w:space="0" w:color="auto"/>
              <w:bottom w:val="single" w:sz="4" w:space="0" w:color="auto"/>
              <w:right w:val="single" w:sz="4" w:space="0" w:color="auto"/>
            </w:tcBorders>
            <w:shd w:val="clear" w:color="auto" w:fill="auto"/>
            <w:vAlign w:val="center"/>
          </w:tcPr>
          <w:p w14:paraId="45F0D6B4" w14:textId="0A3C6DED"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Mânuși de unica folosință</w:t>
            </w:r>
          </w:p>
        </w:tc>
        <w:tc>
          <w:tcPr>
            <w:tcW w:w="1134" w:type="dxa"/>
            <w:tcBorders>
              <w:top w:val="nil"/>
              <w:left w:val="nil"/>
              <w:bottom w:val="single" w:sz="4" w:space="0" w:color="auto"/>
              <w:right w:val="single" w:sz="4" w:space="0" w:color="auto"/>
            </w:tcBorders>
            <w:shd w:val="clear" w:color="auto" w:fill="auto"/>
            <w:vAlign w:val="center"/>
          </w:tcPr>
          <w:p w14:paraId="43698EAF" w14:textId="4B51DC7D"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200</w:t>
            </w:r>
          </w:p>
        </w:tc>
        <w:tc>
          <w:tcPr>
            <w:tcW w:w="567" w:type="dxa"/>
            <w:vAlign w:val="center"/>
          </w:tcPr>
          <w:p w14:paraId="43939A81" w14:textId="001E674F"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vAlign w:val="center"/>
          </w:tcPr>
          <w:p w14:paraId="109B12EB"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vAlign w:val="center"/>
          </w:tcPr>
          <w:p w14:paraId="0CF9D46E"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Manusile au o rezistenta superioara si ofera protectie suplimentara impotriva agentilor patogeni si totodata un confort sporit datorita calitatii materialului care nu permite sa</w:t>
            </w:r>
          </w:p>
          <w:p w14:paraId="15F8B166"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alunece si a mansetelor care au margini rulate uniform.</w:t>
            </w:r>
          </w:p>
          <w:p w14:paraId="0E760253" w14:textId="0769E3A6"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O pereche de manusi este destinata utilizarii pentru un singur pacient si o singura procedura. Acestea au un design universal pentru a se potrivi pe ambele maini.</w:t>
            </w:r>
          </w:p>
        </w:tc>
        <w:tc>
          <w:tcPr>
            <w:tcW w:w="2552" w:type="dxa"/>
            <w:vAlign w:val="center"/>
          </w:tcPr>
          <w:p w14:paraId="6043D9CE" w14:textId="5547F067" w:rsidR="004436FC" w:rsidRPr="004436FC" w:rsidRDefault="004436FC" w:rsidP="004436FC">
            <w:pPr>
              <w:spacing w:line="276" w:lineRule="auto"/>
              <w:jc w:val="both"/>
              <w:rPr>
                <w:rFonts w:ascii="Montserrat" w:eastAsia="Calibri" w:hAnsi="Montserrat" w:cs="Times New Roman"/>
                <w:sz w:val="16"/>
                <w:szCs w:val="16"/>
              </w:rPr>
            </w:pPr>
          </w:p>
        </w:tc>
        <w:tc>
          <w:tcPr>
            <w:tcW w:w="1842" w:type="dxa"/>
            <w:vAlign w:val="center"/>
          </w:tcPr>
          <w:p w14:paraId="2607A1C2" w14:textId="7DFD94E2"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vAlign w:val="center"/>
          </w:tcPr>
          <w:p w14:paraId="7931C4EF" w14:textId="1A528A07" w:rsidR="004436FC" w:rsidRPr="004436FC" w:rsidRDefault="004436FC" w:rsidP="004436FC">
            <w:pPr>
              <w:spacing w:line="276" w:lineRule="auto"/>
              <w:ind w:right="170"/>
              <w:jc w:val="center"/>
              <w:rPr>
                <w:rFonts w:ascii="Montserrat" w:eastAsia="Calibri" w:hAnsi="Montserrat" w:cs="Times New Roman"/>
                <w:sz w:val="16"/>
                <w:szCs w:val="16"/>
              </w:rPr>
            </w:pPr>
          </w:p>
        </w:tc>
      </w:tr>
      <w:tr w:rsidR="004436FC" w:rsidRPr="004436FC" w14:paraId="3C8C6516" w14:textId="055D01BC" w:rsidTr="002E7B5F">
        <w:trPr>
          <w:trHeight w:val="496"/>
          <w:jc w:val="center"/>
        </w:trPr>
        <w:tc>
          <w:tcPr>
            <w:tcW w:w="545" w:type="dxa"/>
            <w:tcBorders>
              <w:top w:val="single" w:sz="4" w:space="0" w:color="auto"/>
              <w:bottom w:val="single" w:sz="4" w:space="0" w:color="auto"/>
            </w:tcBorders>
            <w:vAlign w:val="center"/>
          </w:tcPr>
          <w:p w14:paraId="4C255D67" w14:textId="77777777" w:rsidR="004436FC" w:rsidRPr="004436FC" w:rsidRDefault="004436FC" w:rsidP="004436FC">
            <w:pPr>
              <w:numPr>
                <w:ilvl w:val="0"/>
                <w:numId w:val="3"/>
              </w:numPr>
              <w:tabs>
                <w:tab w:val="left" w:pos="450"/>
              </w:tabs>
              <w:spacing w:line="276" w:lineRule="auto"/>
              <w:ind w:left="0" w:firstLine="0"/>
              <w:jc w:val="center"/>
              <w:rPr>
                <w:rFonts w:ascii="Montserrat" w:eastAsia="Calibri" w:hAnsi="Montserrat" w:cs="Arial"/>
                <w:sz w:val="16"/>
                <w:szCs w:val="16"/>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507D1E52" w14:textId="1E847484" w:rsidR="004436FC" w:rsidRPr="004436FC" w:rsidRDefault="004436FC" w:rsidP="004436FC">
            <w:pPr>
              <w:rPr>
                <w:rFonts w:ascii="Montserrat" w:hAnsi="Montserrat"/>
                <w:color w:val="000000"/>
                <w:sz w:val="16"/>
                <w:szCs w:val="16"/>
              </w:rPr>
            </w:pPr>
            <w:r w:rsidRPr="004436FC">
              <w:rPr>
                <w:rFonts w:ascii="Montserrat" w:hAnsi="Montserrat"/>
                <w:color w:val="000000"/>
                <w:sz w:val="16"/>
                <w:szCs w:val="16"/>
              </w:rPr>
              <w:t>Ochelari de protecție</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010AD3" w14:textId="5A769BE8" w:rsidR="004436FC" w:rsidRPr="004436FC" w:rsidRDefault="004436FC" w:rsidP="004436FC">
            <w:pPr>
              <w:spacing w:line="276" w:lineRule="auto"/>
              <w:jc w:val="center"/>
              <w:rPr>
                <w:rFonts w:ascii="Montserrat" w:hAnsi="Montserrat"/>
                <w:color w:val="000000"/>
                <w:sz w:val="16"/>
                <w:szCs w:val="16"/>
              </w:rPr>
            </w:pPr>
            <w:r w:rsidRPr="004436FC">
              <w:rPr>
                <w:rFonts w:ascii="Montserrat" w:hAnsi="Montserrat"/>
                <w:color w:val="000000"/>
                <w:sz w:val="16"/>
                <w:szCs w:val="16"/>
              </w:rPr>
              <w:t>20</w:t>
            </w:r>
          </w:p>
        </w:tc>
        <w:tc>
          <w:tcPr>
            <w:tcW w:w="567" w:type="dxa"/>
            <w:tcBorders>
              <w:top w:val="single" w:sz="4" w:space="0" w:color="auto"/>
              <w:bottom w:val="single" w:sz="4" w:space="0" w:color="auto"/>
            </w:tcBorders>
            <w:vAlign w:val="center"/>
          </w:tcPr>
          <w:p w14:paraId="22093518" w14:textId="296DDEFF" w:rsidR="004436FC" w:rsidRPr="004436FC" w:rsidRDefault="004436FC" w:rsidP="004436FC">
            <w:pPr>
              <w:spacing w:line="276" w:lineRule="auto"/>
              <w:jc w:val="center"/>
              <w:rPr>
                <w:rFonts w:ascii="Montserrat" w:eastAsia="Calibri" w:hAnsi="Montserrat" w:cs="Times New Roman"/>
                <w:sz w:val="16"/>
                <w:szCs w:val="16"/>
              </w:rPr>
            </w:pPr>
            <w:r w:rsidRPr="004436FC">
              <w:rPr>
                <w:rFonts w:ascii="Montserrat" w:eastAsia="Calibri" w:hAnsi="Montserrat" w:cs="Times New Roman"/>
                <w:sz w:val="16"/>
                <w:szCs w:val="16"/>
              </w:rPr>
              <w:t>buc</w:t>
            </w:r>
          </w:p>
        </w:tc>
        <w:tc>
          <w:tcPr>
            <w:tcW w:w="1418" w:type="dxa"/>
            <w:vMerge/>
            <w:tcBorders>
              <w:top w:val="single" w:sz="4" w:space="0" w:color="auto"/>
              <w:bottom w:val="single" w:sz="4" w:space="0" w:color="auto"/>
            </w:tcBorders>
            <w:vAlign w:val="center"/>
          </w:tcPr>
          <w:p w14:paraId="564697AF" w14:textId="77777777" w:rsidR="004436FC" w:rsidRPr="004436FC" w:rsidRDefault="004436FC" w:rsidP="004436FC">
            <w:pPr>
              <w:spacing w:line="276" w:lineRule="auto"/>
              <w:rPr>
                <w:rFonts w:ascii="Montserrat" w:eastAsia="Calibri" w:hAnsi="Montserrat" w:cs="Times New Roman"/>
                <w:sz w:val="16"/>
                <w:szCs w:val="16"/>
              </w:rPr>
            </w:pPr>
          </w:p>
        </w:tc>
        <w:tc>
          <w:tcPr>
            <w:tcW w:w="3685" w:type="dxa"/>
            <w:tcBorders>
              <w:bottom w:val="single" w:sz="4" w:space="0" w:color="auto"/>
            </w:tcBorders>
            <w:vAlign w:val="center"/>
          </w:tcPr>
          <w:p w14:paraId="0C94638D"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Greutate usoara pentru un plus de confort in timpul purtarii.</w:t>
            </w:r>
          </w:p>
          <w:p w14:paraId="33BBC136"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Lentile durabile anti-zgariere.</w:t>
            </w:r>
          </w:p>
          <w:p w14:paraId="44EFF5CE"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Lentile anti-aburire cu efect de lunga durata.</w:t>
            </w:r>
          </w:p>
          <w:p w14:paraId="44B5BAB9"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Brate confortabile si flexibile pentru un confort prelungit in timpul purtarii.</w:t>
            </w:r>
          </w:p>
          <w:p w14:paraId="0AC931B6" w14:textId="77777777"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Lentila transparenta sau fumurie ofera protectie ochiului in timpul lucrului in spatii interioare si exterioare.</w:t>
            </w:r>
          </w:p>
          <w:p w14:paraId="4A473BD3" w14:textId="6384D92C" w:rsidR="004436FC" w:rsidRPr="004436FC" w:rsidRDefault="004436FC" w:rsidP="004436FC">
            <w:pPr>
              <w:spacing w:line="276" w:lineRule="auto"/>
              <w:rPr>
                <w:rFonts w:ascii="Montserrat" w:eastAsia="Calibri" w:hAnsi="Montserrat" w:cs="Times New Roman"/>
                <w:sz w:val="16"/>
                <w:szCs w:val="16"/>
              </w:rPr>
            </w:pPr>
            <w:r w:rsidRPr="004436FC">
              <w:rPr>
                <w:rFonts w:ascii="Montserrat" w:eastAsia="Calibri" w:hAnsi="Montserrat" w:cs="Times New Roman"/>
                <w:sz w:val="16"/>
                <w:szCs w:val="16"/>
              </w:rPr>
              <w:t>Respecta cerintele europene: EN166 si EN170 / EN172.</w:t>
            </w:r>
          </w:p>
        </w:tc>
        <w:tc>
          <w:tcPr>
            <w:tcW w:w="2552" w:type="dxa"/>
            <w:tcBorders>
              <w:bottom w:val="single" w:sz="4" w:space="0" w:color="auto"/>
            </w:tcBorders>
            <w:vAlign w:val="center"/>
          </w:tcPr>
          <w:p w14:paraId="29CEEA0A" w14:textId="43DE9475" w:rsidR="004436FC" w:rsidRPr="004436FC" w:rsidRDefault="004436FC" w:rsidP="004436FC">
            <w:pPr>
              <w:spacing w:line="276" w:lineRule="auto"/>
              <w:jc w:val="both"/>
              <w:rPr>
                <w:rFonts w:ascii="Montserrat" w:eastAsia="Calibri" w:hAnsi="Montserrat" w:cs="Times New Roman"/>
                <w:sz w:val="16"/>
                <w:szCs w:val="16"/>
              </w:rPr>
            </w:pPr>
          </w:p>
        </w:tc>
        <w:tc>
          <w:tcPr>
            <w:tcW w:w="1842" w:type="dxa"/>
            <w:tcBorders>
              <w:bottom w:val="single" w:sz="4" w:space="0" w:color="auto"/>
            </w:tcBorders>
            <w:vAlign w:val="center"/>
          </w:tcPr>
          <w:p w14:paraId="01F55A0D" w14:textId="04458F6D" w:rsidR="004436FC" w:rsidRPr="004436FC" w:rsidRDefault="004436FC" w:rsidP="004436FC">
            <w:pPr>
              <w:spacing w:line="276" w:lineRule="auto"/>
              <w:ind w:right="170"/>
              <w:jc w:val="center"/>
              <w:rPr>
                <w:rFonts w:ascii="Montserrat" w:eastAsia="Calibri" w:hAnsi="Montserrat" w:cs="Times New Roman"/>
                <w:sz w:val="16"/>
                <w:szCs w:val="16"/>
              </w:rPr>
            </w:pPr>
          </w:p>
        </w:tc>
        <w:tc>
          <w:tcPr>
            <w:tcW w:w="1276" w:type="dxa"/>
            <w:tcBorders>
              <w:bottom w:val="single" w:sz="4" w:space="0" w:color="auto"/>
            </w:tcBorders>
            <w:vAlign w:val="center"/>
          </w:tcPr>
          <w:p w14:paraId="5C1834FB" w14:textId="0C9B3BB5" w:rsidR="004436FC" w:rsidRPr="004436FC" w:rsidRDefault="004436FC" w:rsidP="004436FC">
            <w:pPr>
              <w:spacing w:line="276" w:lineRule="auto"/>
              <w:ind w:right="170"/>
              <w:jc w:val="center"/>
              <w:rPr>
                <w:rFonts w:ascii="Montserrat" w:eastAsia="Calibri" w:hAnsi="Montserrat" w:cs="Times New Roman"/>
                <w:sz w:val="16"/>
                <w:szCs w:val="16"/>
              </w:rPr>
            </w:pPr>
          </w:p>
        </w:tc>
      </w:tr>
    </w:tbl>
    <w:p w14:paraId="08093DC8" w14:textId="77777777" w:rsidR="00192C36" w:rsidRPr="00A462D2" w:rsidRDefault="00192C36">
      <w:pPr>
        <w:rPr>
          <w:rFonts w:ascii="Montserrat" w:hAnsi="Montserrat"/>
          <w:sz w:val="18"/>
          <w:szCs w:val="18"/>
          <w:lang w:val="ro-RO"/>
        </w:rPr>
      </w:pPr>
    </w:p>
    <w:sectPr w:rsidR="00192C36" w:rsidRPr="00A462D2" w:rsidSect="00A462D2">
      <w:pgSz w:w="15840" w:h="12240" w:orient="landscape"/>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06BB"/>
    <w:multiLevelType w:val="hybridMultilevel"/>
    <w:tmpl w:val="C6A40B16"/>
    <w:lvl w:ilvl="0" w:tplc="AF7A4B50">
      <w:start w:val="6"/>
      <w:numFmt w:val="bullet"/>
      <w:lvlText w:val="-"/>
      <w:lvlJc w:val="left"/>
      <w:pPr>
        <w:ind w:left="720" w:hanging="360"/>
      </w:pPr>
      <w:rPr>
        <w:rFonts w:ascii="Montserrat" w:eastAsia="Calibri" w:hAnsi="Montserr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B4BCF"/>
    <w:multiLevelType w:val="hybridMultilevel"/>
    <w:tmpl w:val="D34CA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8114D4"/>
    <w:multiLevelType w:val="hybridMultilevel"/>
    <w:tmpl w:val="F85A1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9D461C"/>
    <w:multiLevelType w:val="hybridMultilevel"/>
    <w:tmpl w:val="B9FC7C8C"/>
    <w:lvl w:ilvl="0" w:tplc="DCB21700">
      <w:numFmt w:val="bullet"/>
      <w:lvlText w:val="-"/>
      <w:lvlJc w:val="left"/>
      <w:pPr>
        <w:ind w:left="720" w:hanging="360"/>
      </w:pPr>
      <w:rPr>
        <w:rFonts w:ascii="Montserrat" w:eastAsia="Calibri" w:hAnsi="Montserr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064C7"/>
    <w:multiLevelType w:val="hybridMultilevel"/>
    <w:tmpl w:val="D34CA4D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0053936">
    <w:abstractNumId w:val="2"/>
  </w:num>
  <w:num w:numId="2" w16cid:durableId="1563367076">
    <w:abstractNumId w:val="0"/>
  </w:num>
  <w:num w:numId="3" w16cid:durableId="1948728765">
    <w:abstractNumId w:val="4"/>
  </w:num>
  <w:num w:numId="4" w16cid:durableId="367216864">
    <w:abstractNumId w:val="3"/>
  </w:num>
  <w:num w:numId="5" w16cid:durableId="194777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36"/>
    <w:rsid w:val="00021ED0"/>
    <w:rsid w:val="00082AED"/>
    <w:rsid w:val="000B5B0C"/>
    <w:rsid w:val="000D2E62"/>
    <w:rsid w:val="001047C5"/>
    <w:rsid w:val="00105CD3"/>
    <w:rsid w:val="00117150"/>
    <w:rsid w:val="00152F6B"/>
    <w:rsid w:val="0017095A"/>
    <w:rsid w:val="00192C36"/>
    <w:rsid w:val="001A6E21"/>
    <w:rsid w:val="001C3A17"/>
    <w:rsid w:val="00204E0A"/>
    <w:rsid w:val="002077F0"/>
    <w:rsid w:val="00220362"/>
    <w:rsid w:val="00237B44"/>
    <w:rsid w:val="002D0F90"/>
    <w:rsid w:val="002E7B5F"/>
    <w:rsid w:val="00325E28"/>
    <w:rsid w:val="003412FC"/>
    <w:rsid w:val="003611B9"/>
    <w:rsid w:val="003F79AF"/>
    <w:rsid w:val="00412C77"/>
    <w:rsid w:val="00430FCA"/>
    <w:rsid w:val="00431A8B"/>
    <w:rsid w:val="004436FC"/>
    <w:rsid w:val="00492DF9"/>
    <w:rsid w:val="004D12DE"/>
    <w:rsid w:val="00513693"/>
    <w:rsid w:val="00532FE0"/>
    <w:rsid w:val="005C186E"/>
    <w:rsid w:val="005C2F48"/>
    <w:rsid w:val="005C45AD"/>
    <w:rsid w:val="005E0937"/>
    <w:rsid w:val="006555AC"/>
    <w:rsid w:val="00692D86"/>
    <w:rsid w:val="006D5C76"/>
    <w:rsid w:val="007109B9"/>
    <w:rsid w:val="007300E0"/>
    <w:rsid w:val="00732D66"/>
    <w:rsid w:val="00750AD0"/>
    <w:rsid w:val="00863205"/>
    <w:rsid w:val="00897D8B"/>
    <w:rsid w:val="008E0EE1"/>
    <w:rsid w:val="008F3379"/>
    <w:rsid w:val="009307C2"/>
    <w:rsid w:val="00932F2E"/>
    <w:rsid w:val="00935003"/>
    <w:rsid w:val="00A462D2"/>
    <w:rsid w:val="00AB5735"/>
    <w:rsid w:val="00AE75EE"/>
    <w:rsid w:val="00B1375A"/>
    <w:rsid w:val="00B209D5"/>
    <w:rsid w:val="00B256FA"/>
    <w:rsid w:val="00B73B0F"/>
    <w:rsid w:val="00B95914"/>
    <w:rsid w:val="00C52AB5"/>
    <w:rsid w:val="00CB5AB8"/>
    <w:rsid w:val="00CC1E3E"/>
    <w:rsid w:val="00CC59FE"/>
    <w:rsid w:val="00CE1FFF"/>
    <w:rsid w:val="00CE28DE"/>
    <w:rsid w:val="00D05611"/>
    <w:rsid w:val="00DB06B7"/>
    <w:rsid w:val="00DB5B81"/>
    <w:rsid w:val="00DD3A60"/>
    <w:rsid w:val="00DE6407"/>
    <w:rsid w:val="00E16551"/>
    <w:rsid w:val="00E56BB6"/>
    <w:rsid w:val="00E73594"/>
    <w:rsid w:val="00E96784"/>
    <w:rsid w:val="00FD51CF"/>
    <w:rsid w:val="00FE0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4328"/>
  <w15:chartTrackingRefBased/>
  <w15:docId w15:val="{A5F7875A-2C21-47CD-938A-F07017E5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C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C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C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C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C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C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C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C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C36"/>
    <w:rPr>
      <w:rFonts w:eastAsiaTheme="majorEastAsia" w:cstheme="majorBidi"/>
      <w:color w:val="272727" w:themeColor="text1" w:themeTint="D8"/>
    </w:rPr>
  </w:style>
  <w:style w:type="paragraph" w:styleId="Title">
    <w:name w:val="Title"/>
    <w:basedOn w:val="Normal"/>
    <w:next w:val="Normal"/>
    <w:link w:val="TitleChar"/>
    <w:uiPriority w:val="10"/>
    <w:qFormat/>
    <w:rsid w:val="00192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C36"/>
    <w:pPr>
      <w:spacing w:before="160"/>
      <w:jc w:val="center"/>
    </w:pPr>
    <w:rPr>
      <w:i/>
      <w:iCs/>
      <w:color w:val="404040" w:themeColor="text1" w:themeTint="BF"/>
    </w:rPr>
  </w:style>
  <w:style w:type="character" w:customStyle="1" w:styleId="QuoteChar">
    <w:name w:val="Quote Char"/>
    <w:basedOn w:val="DefaultParagraphFont"/>
    <w:link w:val="Quote"/>
    <w:uiPriority w:val="29"/>
    <w:rsid w:val="00192C36"/>
    <w:rPr>
      <w:i/>
      <w:iCs/>
      <w:color w:val="404040" w:themeColor="text1" w:themeTint="BF"/>
    </w:rPr>
  </w:style>
  <w:style w:type="paragraph" w:styleId="ListParagraph">
    <w:name w:val="List Paragraph"/>
    <w:basedOn w:val="Normal"/>
    <w:uiPriority w:val="34"/>
    <w:qFormat/>
    <w:rsid w:val="00192C36"/>
    <w:pPr>
      <w:ind w:left="720"/>
      <w:contextualSpacing/>
    </w:pPr>
  </w:style>
  <w:style w:type="character" w:styleId="IntenseEmphasis">
    <w:name w:val="Intense Emphasis"/>
    <w:basedOn w:val="DefaultParagraphFont"/>
    <w:uiPriority w:val="21"/>
    <w:qFormat/>
    <w:rsid w:val="00192C36"/>
    <w:rPr>
      <w:i/>
      <w:iCs/>
      <w:color w:val="0F4761" w:themeColor="accent1" w:themeShade="BF"/>
    </w:rPr>
  </w:style>
  <w:style w:type="paragraph" w:styleId="IntenseQuote">
    <w:name w:val="Intense Quote"/>
    <w:basedOn w:val="Normal"/>
    <w:next w:val="Normal"/>
    <w:link w:val="IntenseQuoteChar"/>
    <w:uiPriority w:val="30"/>
    <w:qFormat/>
    <w:rsid w:val="00192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C36"/>
    <w:rPr>
      <w:i/>
      <w:iCs/>
      <w:color w:val="0F4761" w:themeColor="accent1" w:themeShade="BF"/>
    </w:rPr>
  </w:style>
  <w:style w:type="character" w:styleId="IntenseReference">
    <w:name w:val="Intense Reference"/>
    <w:basedOn w:val="DefaultParagraphFont"/>
    <w:uiPriority w:val="32"/>
    <w:qFormat/>
    <w:rsid w:val="00192C36"/>
    <w:rPr>
      <w:b/>
      <w:bCs/>
      <w:smallCaps/>
      <w:color w:val="0F4761" w:themeColor="accent1" w:themeShade="BF"/>
      <w:spacing w:val="5"/>
    </w:rPr>
  </w:style>
  <w:style w:type="table" w:customStyle="1" w:styleId="TableGrid1">
    <w:name w:val="Table Grid1"/>
    <w:basedOn w:val="TableNormal"/>
    <w:next w:val="TableGrid"/>
    <w:rsid w:val="00192C36"/>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92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1FFF"/>
    <w:rPr>
      <w:color w:val="467886" w:themeColor="hyperlink"/>
      <w:u w:val="single"/>
    </w:rPr>
  </w:style>
  <w:style w:type="character" w:styleId="UnresolvedMention">
    <w:name w:val="Unresolved Mention"/>
    <w:basedOn w:val="DefaultParagraphFont"/>
    <w:uiPriority w:val="99"/>
    <w:semiHidden/>
    <w:unhideWhenUsed/>
    <w:rsid w:val="00CE1FFF"/>
    <w:rPr>
      <w:color w:val="605E5C"/>
      <w:shd w:val="clear" w:color="auto" w:fill="E1DFDD"/>
    </w:rPr>
  </w:style>
  <w:style w:type="character" w:styleId="FollowedHyperlink">
    <w:name w:val="FollowedHyperlink"/>
    <w:basedOn w:val="DefaultParagraphFont"/>
    <w:uiPriority w:val="99"/>
    <w:semiHidden/>
    <w:unhideWhenUsed/>
    <w:rsid w:val="00692D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397">
      <w:bodyDiv w:val="1"/>
      <w:marLeft w:val="0"/>
      <w:marRight w:val="0"/>
      <w:marTop w:val="0"/>
      <w:marBottom w:val="0"/>
      <w:divBdr>
        <w:top w:val="none" w:sz="0" w:space="0" w:color="auto"/>
        <w:left w:val="none" w:sz="0" w:space="0" w:color="auto"/>
        <w:bottom w:val="none" w:sz="0" w:space="0" w:color="auto"/>
        <w:right w:val="none" w:sz="0" w:space="0" w:color="auto"/>
      </w:divBdr>
    </w:div>
    <w:div w:id="17970139">
      <w:bodyDiv w:val="1"/>
      <w:marLeft w:val="0"/>
      <w:marRight w:val="0"/>
      <w:marTop w:val="0"/>
      <w:marBottom w:val="0"/>
      <w:divBdr>
        <w:top w:val="none" w:sz="0" w:space="0" w:color="auto"/>
        <w:left w:val="none" w:sz="0" w:space="0" w:color="auto"/>
        <w:bottom w:val="none" w:sz="0" w:space="0" w:color="auto"/>
        <w:right w:val="none" w:sz="0" w:space="0" w:color="auto"/>
      </w:divBdr>
    </w:div>
    <w:div w:id="23941347">
      <w:bodyDiv w:val="1"/>
      <w:marLeft w:val="0"/>
      <w:marRight w:val="0"/>
      <w:marTop w:val="0"/>
      <w:marBottom w:val="0"/>
      <w:divBdr>
        <w:top w:val="none" w:sz="0" w:space="0" w:color="auto"/>
        <w:left w:val="none" w:sz="0" w:space="0" w:color="auto"/>
        <w:bottom w:val="none" w:sz="0" w:space="0" w:color="auto"/>
        <w:right w:val="none" w:sz="0" w:space="0" w:color="auto"/>
      </w:divBdr>
    </w:div>
    <w:div w:id="25064773">
      <w:bodyDiv w:val="1"/>
      <w:marLeft w:val="0"/>
      <w:marRight w:val="0"/>
      <w:marTop w:val="0"/>
      <w:marBottom w:val="0"/>
      <w:divBdr>
        <w:top w:val="none" w:sz="0" w:space="0" w:color="auto"/>
        <w:left w:val="none" w:sz="0" w:space="0" w:color="auto"/>
        <w:bottom w:val="none" w:sz="0" w:space="0" w:color="auto"/>
        <w:right w:val="none" w:sz="0" w:space="0" w:color="auto"/>
      </w:divBdr>
    </w:div>
    <w:div w:id="43720041">
      <w:bodyDiv w:val="1"/>
      <w:marLeft w:val="0"/>
      <w:marRight w:val="0"/>
      <w:marTop w:val="0"/>
      <w:marBottom w:val="0"/>
      <w:divBdr>
        <w:top w:val="none" w:sz="0" w:space="0" w:color="auto"/>
        <w:left w:val="none" w:sz="0" w:space="0" w:color="auto"/>
        <w:bottom w:val="none" w:sz="0" w:space="0" w:color="auto"/>
        <w:right w:val="none" w:sz="0" w:space="0" w:color="auto"/>
      </w:divBdr>
    </w:div>
    <w:div w:id="96215863">
      <w:bodyDiv w:val="1"/>
      <w:marLeft w:val="0"/>
      <w:marRight w:val="0"/>
      <w:marTop w:val="0"/>
      <w:marBottom w:val="0"/>
      <w:divBdr>
        <w:top w:val="none" w:sz="0" w:space="0" w:color="auto"/>
        <w:left w:val="none" w:sz="0" w:space="0" w:color="auto"/>
        <w:bottom w:val="none" w:sz="0" w:space="0" w:color="auto"/>
        <w:right w:val="none" w:sz="0" w:space="0" w:color="auto"/>
      </w:divBdr>
    </w:div>
    <w:div w:id="98793351">
      <w:bodyDiv w:val="1"/>
      <w:marLeft w:val="0"/>
      <w:marRight w:val="0"/>
      <w:marTop w:val="0"/>
      <w:marBottom w:val="0"/>
      <w:divBdr>
        <w:top w:val="none" w:sz="0" w:space="0" w:color="auto"/>
        <w:left w:val="none" w:sz="0" w:space="0" w:color="auto"/>
        <w:bottom w:val="none" w:sz="0" w:space="0" w:color="auto"/>
        <w:right w:val="none" w:sz="0" w:space="0" w:color="auto"/>
      </w:divBdr>
    </w:div>
    <w:div w:id="130641124">
      <w:bodyDiv w:val="1"/>
      <w:marLeft w:val="0"/>
      <w:marRight w:val="0"/>
      <w:marTop w:val="0"/>
      <w:marBottom w:val="0"/>
      <w:divBdr>
        <w:top w:val="none" w:sz="0" w:space="0" w:color="auto"/>
        <w:left w:val="none" w:sz="0" w:space="0" w:color="auto"/>
        <w:bottom w:val="none" w:sz="0" w:space="0" w:color="auto"/>
        <w:right w:val="none" w:sz="0" w:space="0" w:color="auto"/>
      </w:divBdr>
    </w:div>
    <w:div w:id="144392500">
      <w:bodyDiv w:val="1"/>
      <w:marLeft w:val="0"/>
      <w:marRight w:val="0"/>
      <w:marTop w:val="0"/>
      <w:marBottom w:val="0"/>
      <w:divBdr>
        <w:top w:val="none" w:sz="0" w:space="0" w:color="auto"/>
        <w:left w:val="none" w:sz="0" w:space="0" w:color="auto"/>
        <w:bottom w:val="none" w:sz="0" w:space="0" w:color="auto"/>
        <w:right w:val="none" w:sz="0" w:space="0" w:color="auto"/>
      </w:divBdr>
    </w:div>
    <w:div w:id="187456320">
      <w:bodyDiv w:val="1"/>
      <w:marLeft w:val="0"/>
      <w:marRight w:val="0"/>
      <w:marTop w:val="0"/>
      <w:marBottom w:val="0"/>
      <w:divBdr>
        <w:top w:val="none" w:sz="0" w:space="0" w:color="auto"/>
        <w:left w:val="none" w:sz="0" w:space="0" w:color="auto"/>
        <w:bottom w:val="none" w:sz="0" w:space="0" w:color="auto"/>
        <w:right w:val="none" w:sz="0" w:space="0" w:color="auto"/>
      </w:divBdr>
    </w:div>
    <w:div w:id="240452409">
      <w:bodyDiv w:val="1"/>
      <w:marLeft w:val="0"/>
      <w:marRight w:val="0"/>
      <w:marTop w:val="0"/>
      <w:marBottom w:val="0"/>
      <w:divBdr>
        <w:top w:val="none" w:sz="0" w:space="0" w:color="auto"/>
        <w:left w:val="none" w:sz="0" w:space="0" w:color="auto"/>
        <w:bottom w:val="none" w:sz="0" w:space="0" w:color="auto"/>
        <w:right w:val="none" w:sz="0" w:space="0" w:color="auto"/>
      </w:divBdr>
    </w:div>
    <w:div w:id="241566268">
      <w:bodyDiv w:val="1"/>
      <w:marLeft w:val="0"/>
      <w:marRight w:val="0"/>
      <w:marTop w:val="0"/>
      <w:marBottom w:val="0"/>
      <w:divBdr>
        <w:top w:val="none" w:sz="0" w:space="0" w:color="auto"/>
        <w:left w:val="none" w:sz="0" w:space="0" w:color="auto"/>
        <w:bottom w:val="none" w:sz="0" w:space="0" w:color="auto"/>
        <w:right w:val="none" w:sz="0" w:space="0" w:color="auto"/>
      </w:divBdr>
    </w:div>
    <w:div w:id="254677555">
      <w:bodyDiv w:val="1"/>
      <w:marLeft w:val="0"/>
      <w:marRight w:val="0"/>
      <w:marTop w:val="0"/>
      <w:marBottom w:val="0"/>
      <w:divBdr>
        <w:top w:val="none" w:sz="0" w:space="0" w:color="auto"/>
        <w:left w:val="none" w:sz="0" w:space="0" w:color="auto"/>
        <w:bottom w:val="none" w:sz="0" w:space="0" w:color="auto"/>
        <w:right w:val="none" w:sz="0" w:space="0" w:color="auto"/>
      </w:divBdr>
    </w:div>
    <w:div w:id="257452032">
      <w:bodyDiv w:val="1"/>
      <w:marLeft w:val="0"/>
      <w:marRight w:val="0"/>
      <w:marTop w:val="0"/>
      <w:marBottom w:val="0"/>
      <w:divBdr>
        <w:top w:val="none" w:sz="0" w:space="0" w:color="auto"/>
        <w:left w:val="none" w:sz="0" w:space="0" w:color="auto"/>
        <w:bottom w:val="none" w:sz="0" w:space="0" w:color="auto"/>
        <w:right w:val="none" w:sz="0" w:space="0" w:color="auto"/>
      </w:divBdr>
    </w:div>
    <w:div w:id="261183329">
      <w:bodyDiv w:val="1"/>
      <w:marLeft w:val="0"/>
      <w:marRight w:val="0"/>
      <w:marTop w:val="0"/>
      <w:marBottom w:val="0"/>
      <w:divBdr>
        <w:top w:val="none" w:sz="0" w:space="0" w:color="auto"/>
        <w:left w:val="none" w:sz="0" w:space="0" w:color="auto"/>
        <w:bottom w:val="none" w:sz="0" w:space="0" w:color="auto"/>
        <w:right w:val="none" w:sz="0" w:space="0" w:color="auto"/>
      </w:divBdr>
    </w:div>
    <w:div w:id="265621484">
      <w:bodyDiv w:val="1"/>
      <w:marLeft w:val="0"/>
      <w:marRight w:val="0"/>
      <w:marTop w:val="0"/>
      <w:marBottom w:val="0"/>
      <w:divBdr>
        <w:top w:val="none" w:sz="0" w:space="0" w:color="auto"/>
        <w:left w:val="none" w:sz="0" w:space="0" w:color="auto"/>
        <w:bottom w:val="none" w:sz="0" w:space="0" w:color="auto"/>
        <w:right w:val="none" w:sz="0" w:space="0" w:color="auto"/>
      </w:divBdr>
    </w:div>
    <w:div w:id="277569270">
      <w:bodyDiv w:val="1"/>
      <w:marLeft w:val="0"/>
      <w:marRight w:val="0"/>
      <w:marTop w:val="0"/>
      <w:marBottom w:val="0"/>
      <w:divBdr>
        <w:top w:val="none" w:sz="0" w:space="0" w:color="auto"/>
        <w:left w:val="none" w:sz="0" w:space="0" w:color="auto"/>
        <w:bottom w:val="none" w:sz="0" w:space="0" w:color="auto"/>
        <w:right w:val="none" w:sz="0" w:space="0" w:color="auto"/>
      </w:divBdr>
    </w:div>
    <w:div w:id="329481560">
      <w:bodyDiv w:val="1"/>
      <w:marLeft w:val="0"/>
      <w:marRight w:val="0"/>
      <w:marTop w:val="0"/>
      <w:marBottom w:val="0"/>
      <w:divBdr>
        <w:top w:val="none" w:sz="0" w:space="0" w:color="auto"/>
        <w:left w:val="none" w:sz="0" w:space="0" w:color="auto"/>
        <w:bottom w:val="none" w:sz="0" w:space="0" w:color="auto"/>
        <w:right w:val="none" w:sz="0" w:space="0" w:color="auto"/>
      </w:divBdr>
    </w:div>
    <w:div w:id="329909569">
      <w:bodyDiv w:val="1"/>
      <w:marLeft w:val="0"/>
      <w:marRight w:val="0"/>
      <w:marTop w:val="0"/>
      <w:marBottom w:val="0"/>
      <w:divBdr>
        <w:top w:val="none" w:sz="0" w:space="0" w:color="auto"/>
        <w:left w:val="none" w:sz="0" w:space="0" w:color="auto"/>
        <w:bottom w:val="none" w:sz="0" w:space="0" w:color="auto"/>
        <w:right w:val="none" w:sz="0" w:space="0" w:color="auto"/>
      </w:divBdr>
    </w:div>
    <w:div w:id="343367823">
      <w:bodyDiv w:val="1"/>
      <w:marLeft w:val="0"/>
      <w:marRight w:val="0"/>
      <w:marTop w:val="0"/>
      <w:marBottom w:val="0"/>
      <w:divBdr>
        <w:top w:val="none" w:sz="0" w:space="0" w:color="auto"/>
        <w:left w:val="none" w:sz="0" w:space="0" w:color="auto"/>
        <w:bottom w:val="none" w:sz="0" w:space="0" w:color="auto"/>
        <w:right w:val="none" w:sz="0" w:space="0" w:color="auto"/>
      </w:divBdr>
    </w:div>
    <w:div w:id="385184361">
      <w:bodyDiv w:val="1"/>
      <w:marLeft w:val="0"/>
      <w:marRight w:val="0"/>
      <w:marTop w:val="0"/>
      <w:marBottom w:val="0"/>
      <w:divBdr>
        <w:top w:val="none" w:sz="0" w:space="0" w:color="auto"/>
        <w:left w:val="none" w:sz="0" w:space="0" w:color="auto"/>
        <w:bottom w:val="none" w:sz="0" w:space="0" w:color="auto"/>
        <w:right w:val="none" w:sz="0" w:space="0" w:color="auto"/>
      </w:divBdr>
    </w:div>
    <w:div w:id="408233287">
      <w:bodyDiv w:val="1"/>
      <w:marLeft w:val="0"/>
      <w:marRight w:val="0"/>
      <w:marTop w:val="0"/>
      <w:marBottom w:val="0"/>
      <w:divBdr>
        <w:top w:val="none" w:sz="0" w:space="0" w:color="auto"/>
        <w:left w:val="none" w:sz="0" w:space="0" w:color="auto"/>
        <w:bottom w:val="none" w:sz="0" w:space="0" w:color="auto"/>
        <w:right w:val="none" w:sz="0" w:space="0" w:color="auto"/>
      </w:divBdr>
    </w:div>
    <w:div w:id="463234626">
      <w:bodyDiv w:val="1"/>
      <w:marLeft w:val="0"/>
      <w:marRight w:val="0"/>
      <w:marTop w:val="0"/>
      <w:marBottom w:val="0"/>
      <w:divBdr>
        <w:top w:val="none" w:sz="0" w:space="0" w:color="auto"/>
        <w:left w:val="none" w:sz="0" w:space="0" w:color="auto"/>
        <w:bottom w:val="none" w:sz="0" w:space="0" w:color="auto"/>
        <w:right w:val="none" w:sz="0" w:space="0" w:color="auto"/>
      </w:divBdr>
    </w:div>
    <w:div w:id="503085646">
      <w:bodyDiv w:val="1"/>
      <w:marLeft w:val="0"/>
      <w:marRight w:val="0"/>
      <w:marTop w:val="0"/>
      <w:marBottom w:val="0"/>
      <w:divBdr>
        <w:top w:val="none" w:sz="0" w:space="0" w:color="auto"/>
        <w:left w:val="none" w:sz="0" w:space="0" w:color="auto"/>
        <w:bottom w:val="none" w:sz="0" w:space="0" w:color="auto"/>
        <w:right w:val="none" w:sz="0" w:space="0" w:color="auto"/>
      </w:divBdr>
    </w:div>
    <w:div w:id="505629607">
      <w:bodyDiv w:val="1"/>
      <w:marLeft w:val="0"/>
      <w:marRight w:val="0"/>
      <w:marTop w:val="0"/>
      <w:marBottom w:val="0"/>
      <w:divBdr>
        <w:top w:val="none" w:sz="0" w:space="0" w:color="auto"/>
        <w:left w:val="none" w:sz="0" w:space="0" w:color="auto"/>
        <w:bottom w:val="none" w:sz="0" w:space="0" w:color="auto"/>
        <w:right w:val="none" w:sz="0" w:space="0" w:color="auto"/>
      </w:divBdr>
    </w:div>
    <w:div w:id="511837703">
      <w:bodyDiv w:val="1"/>
      <w:marLeft w:val="0"/>
      <w:marRight w:val="0"/>
      <w:marTop w:val="0"/>
      <w:marBottom w:val="0"/>
      <w:divBdr>
        <w:top w:val="none" w:sz="0" w:space="0" w:color="auto"/>
        <w:left w:val="none" w:sz="0" w:space="0" w:color="auto"/>
        <w:bottom w:val="none" w:sz="0" w:space="0" w:color="auto"/>
        <w:right w:val="none" w:sz="0" w:space="0" w:color="auto"/>
      </w:divBdr>
    </w:div>
    <w:div w:id="530071889">
      <w:bodyDiv w:val="1"/>
      <w:marLeft w:val="0"/>
      <w:marRight w:val="0"/>
      <w:marTop w:val="0"/>
      <w:marBottom w:val="0"/>
      <w:divBdr>
        <w:top w:val="none" w:sz="0" w:space="0" w:color="auto"/>
        <w:left w:val="none" w:sz="0" w:space="0" w:color="auto"/>
        <w:bottom w:val="none" w:sz="0" w:space="0" w:color="auto"/>
        <w:right w:val="none" w:sz="0" w:space="0" w:color="auto"/>
      </w:divBdr>
    </w:div>
    <w:div w:id="558633162">
      <w:bodyDiv w:val="1"/>
      <w:marLeft w:val="0"/>
      <w:marRight w:val="0"/>
      <w:marTop w:val="0"/>
      <w:marBottom w:val="0"/>
      <w:divBdr>
        <w:top w:val="none" w:sz="0" w:space="0" w:color="auto"/>
        <w:left w:val="none" w:sz="0" w:space="0" w:color="auto"/>
        <w:bottom w:val="none" w:sz="0" w:space="0" w:color="auto"/>
        <w:right w:val="none" w:sz="0" w:space="0" w:color="auto"/>
      </w:divBdr>
    </w:div>
    <w:div w:id="594900201">
      <w:bodyDiv w:val="1"/>
      <w:marLeft w:val="0"/>
      <w:marRight w:val="0"/>
      <w:marTop w:val="0"/>
      <w:marBottom w:val="0"/>
      <w:divBdr>
        <w:top w:val="none" w:sz="0" w:space="0" w:color="auto"/>
        <w:left w:val="none" w:sz="0" w:space="0" w:color="auto"/>
        <w:bottom w:val="none" w:sz="0" w:space="0" w:color="auto"/>
        <w:right w:val="none" w:sz="0" w:space="0" w:color="auto"/>
      </w:divBdr>
    </w:div>
    <w:div w:id="625233271">
      <w:bodyDiv w:val="1"/>
      <w:marLeft w:val="0"/>
      <w:marRight w:val="0"/>
      <w:marTop w:val="0"/>
      <w:marBottom w:val="0"/>
      <w:divBdr>
        <w:top w:val="none" w:sz="0" w:space="0" w:color="auto"/>
        <w:left w:val="none" w:sz="0" w:space="0" w:color="auto"/>
        <w:bottom w:val="none" w:sz="0" w:space="0" w:color="auto"/>
        <w:right w:val="none" w:sz="0" w:space="0" w:color="auto"/>
      </w:divBdr>
    </w:div>
    <w:div w:id="642809468">
      <w:bodyDiv w:val="1"/>
      <w:marLeft w:val="0"/>
      <w:marRight w:val="0"/>
      <w:marTop w:val="0"/>
      <w:marBottom w:val="0"/>
      <w:divBdr>
        <w:top w:val="none" w:sz="0" w:space="0" w:color="auto"/>
        <w:left w:val="none" w:sz="0" w:space="0" w:color="auto"/>
        <w:bottom w:val="none" w:sz="0" w:space="0" w:color="auto"/>
        <w:right w:val="none" w:sz="0" w:space="0" w:color="auto"/>
      </w:divBdr>
    </w:div>
    <w:div w:id="693774283">
      <w:bodyDiv w:val="1"/>
      <w:marLeft w:val="0"/>
      <w:marRight w:val="0"/>
      <w:marTop w:val="0"/>
      <w:marBottom w:val="0"/>
      <w:divBdr>
        <w:top w:val="none" w:sz="0" w:space="0" w:color="auto"/>
        <w:left w:val="none" w:sz="0" w:space="0" w:color="auto"/>
        <w:bottom w:val="none" w:sz="0" w:space="0" w:color="auto"/>
        <w:right w:val="none" w:sz="0" w:space="0" w:color="auto"/>
      </w:divBdr>
    </w:div>
    <w:div w:id="719213150">
      <w:bodyDiv w:val="1"/>
      <w:marLeft w:val="0"/>
      <w:marRight w:val="0"/>
      <w:marTop w:val="0"/>
      <w:marBottom w:val="0"/>
      <w:divBdr>
        <w:top w:val="none" w:sz="0" w:space="0" w:color="auto"/>
        <w:left w:val="none" w:sz="0" w:space="0" w:color="auto"/>
        <w:bottom w:val="none" w:sz="0" w:space="0" w:color="auto"/>
        <w:right w:val="none" w:sz="0" w:space="0" w:color="auto"/>
      </w:divBdr>
    </w:div>
    <w:div w:id="751239637">
      <w:bodyDiv w:val="1"/>
      <w:marLeft w:val="0"/>
      <w:marRight w:val="0"/>
      <w:marTop w:val="0"/>
      <w:marBottom w:val="0"/>
      <w:divBdr>
        <w:top w:val="none" w:sz="0" w:space="0" w:color="auto"/>
        <w:left w:val="none" w:sz="0" w:space="0" w:color="auto"/>
        <w:bottom w:val="none" w:sz="0" w:space="0" w:color="auto"/>
        <w:right w:val="none" w:sz="0" w:space="0" w:color="auto"/>
      </w:divBdr>
    </w:div>
    <w:div w:id="755132560">
      <w:bodyDiv w:val="1"/>
      <w:marLeft w:val="0"/>
      <w:marRight w:val="0"/>
      <w:marTop w:val="0"/>
      <w:marBottom w:val="0"/>
      <w:divBdr>
        <w:top w:val="none" w:sz="0" w:space="0" w:color="auto"/>
        <w:left w:val="none" w:sz="0" w:space="0" w:color="auto"/>
        <w:bottom w:val="none" w:sz="0" w:space="0" w:color="auto"/>
        <w:right w:val="none" w:sz="0" w:space="0" w:color="auto"/>
      </w:divBdr>
    </w:div>
    <w:div w:id="770468421">
      <w:bodyDiv w:val="1"/>
      <w:marLeft w:val="0"/>
      <w:marRight w:val="0"/>
      <w:marTop w:val="0"/>
      <w:marBottom w:val="0"/>
      <w:divBdr>
        <w:top w:val="none" w:sz="0" w:space="0" w:color="auto"/>
        <w:left w:val="none" w:sz="0" w:space="0" w:color="auto"/>
        <w:bottom w:val="none" w:sz="0" w:space="0" w:color="auto"/>
        <w:right w:val="none" w:sz="0" w:space="0" w:color="auto"/>
      </w:divBdr>
    </w:div>
    <w:div w:id="771782517">
      <w:bodyDiv w:val="1"/>
      <w:marLeft w:val="0"/>
      <w:marRight w:val="0"/>
      <w:marTop w:val="0"/>
      <w:marBottom w:val="0"/>
      <w:divBdr>
        <w:top w:val="none" w:sz="0" w:space="0" w:color="auto"/>
        <w:left w:val="none" w:sz="0" w:space="0" w:color="auto"/>
        <w:bottom w:val="none" w:sz="0" w:space="0" w:color="auto"/>
        <w:right w:val="none" w:sz="0" w:space="0" w:color="auto"/>
      </w:divBdr>
    </w:div>
    <w:div w:id="779107470">
      <w:bodyDiv w:val="1"/>
      <w:marLeft w:val="0"/>
      <w:marRight w:val="0"/>
      <w:marTop w:val="0"/>
      <w:marBottom w:val="0"/>
      <w:divBdr>
        <w:top w:val="none" w:sz="0" w:space="0" w:color="auto"/>
        <w:left w:val="none" w:sz="0" w:space="0" w:color="auto"/>
        <w:bottom w:val="none" w:sz="0" w:space="0" w:color="auto"/>
        <w:right w:val="none" w:sz="0" w:space="0" w:color="auto"/>
      </w:divBdr>
    </w:div>
    <w:div w:id="790591576">
      <w:bodyDiv w:val="1"/>
      <w:marLeft w:val="0"/>
      <w:marRight w:val="0"/>
      <w:marTop w:val="0"/>
      <w:marBottom w:val="0"/>
      <w:divBdr>
        <w:top w:val="none" w:sz="0" w:space="0" w:color="auto"/>
        <w:left w:val="none" w:sz="0" w:space="0" w:color="auto"/>
        <w:bottom w:val="none" w:sz="0" w:space="0" w:color="auto"/>
        <w:right w:val="none" w:sz="0" w:space="0" w:color="auto"/>
      </w:divBdr>
    </w:div>
    <w:div w:id="792094989">
      <w:bodyDiv w:val="1"/>
      <w:marLeft w:val="0"/>
      <w:marRight w:val="0"/>
      <w:marTop w:val="0"/>
      <w:marBottom w:val="0"/>
      <w:divBdr>
        <w:top w:val="none" w:sz="0" w:space="0" w:color="auto"/>
        <w:left w:val="none" w:sz="0" w:space="0" w:color="auto"/>
        <w:bottom w:val="none" w:sz="0" w:space="0" w:color="auto"/>
        <w:right w:val="none" w:sz="0" w:space="0" w:color="auto"/>
      </w:divBdr>
    </w:div>
    <w:div w:id="813067583">
      <w:bodyDiv w:val="1"/>
      <w:marLeft w:val="0"/>
      <w:marRight w:val="0"/>
      <w:marTop w:val="0"/>
      <w:marBottom w:val="0"/>
      <w:divBdr>
        <w:top w:val="none" w:sz="0" w:space="0" w:color="auto"/>
        <w:left w:val="none" w:sz="0" w:space="0" w:color="auto"/>
        <w:bottom w:val="none" w:sz="0" w:space="0" w:color="auto"/>
        <w:right w:val="none" w:sz="0" w:space="0" w:color="auto"/>
      </w:divBdr>
    </w:div>
    <w:div w:id="841091118">
      <w:bodyDiv w:val="1"/>
      <w:marLeft w:val="0"/>
      <w:marRight w:val="0"/>
      <w:marTop w:val="0"/>
      <w:marBottom w:val="0"/>
      <w:divBdr>
        <w:top w:val="none" w:sz="0" w:space="0" w:color="auto"/>
        <w:left w:val="none" w:sz="0" w:space="0" w:color="auto"/>
        <w:bottom w:val="none" w:sz="0" w:space="0" w:color="auto"/>
        <w:right w:val="none" w:sz="0" w:space="0" w:color="auto"/>
      </w:divBdr>
    </w:div>
    <w:div w:id="845635802">
      <w:bodyDiv w:val="1"/>
      <w:marLeft w:val="0"/>
      <w:marRight w:val="0"/>
      <w:marTop w:val="0"/>
      <w:marBottom w:val="0"/>
      <w:divBdr>
        <w:top w:val="none" w:sz="0" w:space="0" w:color="auto"/>
        <w:left w:val="none" w:sz="0" w:space="0" w:color="auto"/>
        <w:bottom w:val="none" w:sz="0" w:space="0" w:color="auto"/>
        <w:right w:val="none" w:sz="0" w:space="0" w:color="auto"/>
      </w:divBdr>
    </w:div>
    <w:div w:id="859197902">
      <w:bodyDiv w:val="1"/>
      <w:marLeft w:val="0"/>
      <w:marRight w:val="0"/>
      <w:marTop w:val="0"/>
      <w:marBottom w:val="0"/>
      <w:divBdr>
        <w:top w:val="none" w:sz="0" w:space="0" w:color="auto"/>
        <w:left w:val="none" w:sz="0" w:space="0" w:color="auto"/>
        <w:bottom w:val="none" w:sz="0" w:space="0" w:color="auto"/>
        <w:right w:val="none" w:sz="0" w:space="0" w:color="auto"/>
      </w:divBdr>
    </w:div>
    <w:div w:id="872117453">
      <w:bodyDiv w:val="1"/>
      <w:marLeft w:val="0"/>
      <w:marRight w:val="0"/>
      <w:marTop w:val="0"/>
      <w:marBottom w:val="0"/>
      <w:divBdr>
        <w:top w:val="none" w:sz="0" w:space="0" w:color="auto"/>
        <w:left w:val="none" w:sz="0" w:space="0" w:color="auto"/>
        <w:bottom w:val="none" w:sz="0" w:space="0" w:color="auto"/>
        <w:right w:val="none" w:sz="0" w:space="0" w:color="auto"/>
      </w:divBdr>
    </w:div>
    <w:div w:id="881744748">
      <w:bodyDiv w:val="1"/>
      <w:marLeft w:val="0"/>
      <w:marRight w:val="0"/>
      <w:marTop w:val="0"/>
      <w:marBottom w:val="0"/>
      <w:divBdr>
        <w:top w:val="none" w:sz="0" w:space="0" w:color="auto"/>
        <w:left w:val="none" w:sz="0" w:space="0" w:color="auto"/>
        <w:bottom w:val="none" w:sz="0" w:space="0" w:color="auto"/>
        <w:right w:val="none" w:sz="0" w:space="0" w:color="auto"/>
      </w:divBdr>
    </w:div>
    <w:div w:id="887835791">
      <w:bodyDiv w:val="1"/>
      <w:marLeft w:val="0"/>
      <w:marRight w:val="0"/>
      <w:marTop w:val="0"/>
      <w:marBottom w:val="0"/>
      <w:divBdr>
        <w:top w:val="none" w:sz="0" w:space="0" w:color="auto"/>
        <w:left w:val="none" w:sz="0" w:space="0" w:color="auto"/>
        <w:bottom w:val="none" w:sz="0" w:space="0" w:color="auto"/>
        <w:right w:val="none" w:sz="0" w:space="0" w:color="auto"/>
      </w:divBdr>
    </w:div>
    <w:div w:id="911087784">
      <w:bodyDiv w:val="1"/>
      <w:marLeft w:val="0"/>
      <w:marRight w:val="0"/>
      <w:marTop w:val="0"/>
      <w:marBottom w:val="0"/>
      <w:divBdr>
        <w:top w:val="none" w:sz="0" w:space="0" w:color="auto"/>
        <w:left w:val="none" w:sz="0" w:space="0" w:color="auto"/>
        <w:bottom w:val="none" w:sz="0" w:space="0" w:color="auto"/>
        <w:right w:val="none" w:sz="0" w:space="0" w:color="auto"/>
      </w:divBdr>
    </w:div>
    <w:div w:id="964116187">
      <w:bodyDiv w:val="1"/>
      <w:marLeft w:val="0"/>
      <w:marRight w:val="0"/>
      <w:marTop w:val="0"/>
      <w:marBottom w:val="0"/>
      <w:divBdr>
        <w:top w:val="none" w:sz="0" w:space="0" w:color="auto"/>
        <w:left w:val="none" w:sz="0" w:space="0" w:color="auto"/>
        <w:bottom w:val="none" w:sz="0" w:space="0" w:color="auto"/>
        <w:right w:val="none" w:sz="0" w:space="0" w:color="auto"/>
      </w:divBdr>
    </w:div>
    <w:div w:id="967124458">
      <w:bodyDiv w:val="1"/>
      <w:marLeft w:val="0"/>
      <w:marRight w:val="0"/>
      <w:marTop w:val="0"/>
      <w:marBottom w:val="0"/>
      <w:divBdr>
        <w:top w:val="none" w:sz="0" w:space="0" w:color="auto"/>
        <w:left w:val="none" w:sz="0" w:space="0" w:color="auto"/>
        <w:bottom w:val="none" w:sz="0" w:space="0" w:color="auto"/>
        <w:right w:val="none" w:sz="0" w:space="0" w:color="auto"/>
      </w:divBdr>
    </w:div>
    <w:div w:id="980305651">
      <w:bodyDiv w:val="1"/>
      <w:marLeft w:val="0"/>
      <w:marRight w:val="0"/>
      <w:marTop w:val="0"/>
      <w:marBottom w:val="0"/>
      <w:divBdr>
        <w:top w:val="none" w:sz="0" w:space="0" w:color="auto"/>
        <w:left w:val="none" w:sz="0" w:space="0" w:color="auto"/>
        <w:bottom w:val="none" w:sz="0" w:space="0" w:color="auto"/>
        <w:right w:val="none" w:sz="0" w:space="0" w:color="auto"/>
      </w:divBdr>
    </w:div>
    <w:div w:id="996111699">
      <w:bodyDiv w:val="1"/>
      <w:marLeft w:val="0"/>
      <w:marRight w:val="0"/>
      <w:marTop w:val="0"/>
      <w:marBottom w:val="0"/>
      <w:divBdr>
        <w:top w:val="none" w:sz="0" w:space="0" w:color="auto"/>
        <w:left w:val="none" w:sz="0" w:space="0" w:color="auto"/>
        <w:bottom w:val="none" w:sz="0" w:space="0" w:color="auto"/>
        <w:right w:val="none" w:sz="0" w:space="0" w:color="auto"/>
      </w:divBdr>
    </w:div>
    <w:div w:id="1029842109">
      <w:bodyDiv w:val="1"/>
      <w:marLeft w:val="0"/>
      <w:marRight w:val="0"/>
      <w:marTop w:val="0"/>
      <w:marBottom w:val="0"/>
      <w:divBdr>
        <w:top w:val="none" w:sz="0" w:space="0" w:color="auto"/>
        <w:left w:val="none" w:sz="0" w:space="0" w:color="auto"/>
        <w:bottom w:val="none" w:sz="0" w:space="0" w:color="auto"/>
        <w:right w:val="none" w:sz="0" w:space="0" w:color="auto"/>
      </w:divBdr>
    </w:div>
    <w:div w:id="1063525978">
      <w:bodyDiv w:val="1"/>
      <w:marLeft w:val="0"/>
      <w:marRight w:val="0"/>
      <w:marTop w:val="0"/>
      <w:marBottom w:val="0"/>
      <w:divBdr>
        <w:top w:val="none" w:sz="0" w:space="0" w:color="auto"/>
        <w:left w:val="none" w:sz="0" w:space="0" w:color="auto"/>
        <w:bottom w:val="none" w:sz="0" w:space="0" w:color="auto"/>
        <w:right w:val="none" w:sz="0" w:space="0" w:color="auto"/>
      </w:divBdr>
    </w:div>
    <w:div w:id="1069570729">
      <w:bodyDiv w:val="1"/>
      <w:marLeft w:val="0"/>
      <w:marRight w:val="0"/>
      <w:marTop w:val="0"/>
      <w:marBottom w:val="0"/>
      <w:divBdr>
        <w:top w:val="none" w:sz="0" w:space="0" w:color="auto"/>
        <w:left w:val="none" w:sz="0" w:space="0" w:color="auto"/>
        <w:bottom w:val="none" w:sz="0" w:space="0" w:color="auto"/>
        <w:right w:val="none" w:sz="0" w:space="0" w:color="auto"/>
      </w:divBdr>
    </w:div>
    <w:div w:id="1080711182">
      <w:bodyDiv w:val="1"/>
      <w:marLeft w:val="0"/>
      <w:marRight w:val="0"/>
      <w:marTop w:val="0"/>
      <w:marBottom w:val="0"/>
      <w:divBdr>
        <w:top w:val="none" w:sz="0" w:space="0" w:color="auto"/>
        <w:left w:val="none" w:sz="0" w:space="0" w:color="auto"/>
        <w:bottom w:val="none" w:sz="0" w:space="0" w:color="auto"/>
        <w:right w:val="none" w:sz="0" w:space="0" w:color="auto"/>
      </w:divBdr>
    </w:div>
    <w:div w:id="1085885796">
      <w:bodyDiv w:val="1"/>
      <w:marLeft w:val="0"/>
      <w:marRight w:val="0"/>
      <w:marTop w:val="0"/>
      <w:marBottom w:val="0"/>
      <w:divBdr>
        <w:top w:val="none" w:sz="0" w:space="0" w:color="auto"/>
        <w:left w:val="none" w:sz="0" w:space="0" w:color="auto"/>
        <w:bottom w:val="none" w:sz="0" w:space="0" w:color="auto"/>
        <w:right w:val="none" w:sz="0" w:space="0" w:color="auto"/>
      </w:divBdr>
    </w:div>
    <w:div w:id="1108887910">
      <w:bodyDiv w:val="1"/>
      <w:marLeft w:val="0"/>
      <w:marRight w:val="0"/>
      <w:marTop w:val="0"/>
      <w:marBottom w:val="0"/>
      <w:divBdr>
        <w:top w:val="none" w:sz="0" w:space="0" w:color="auto"/>
        <w:left w:val="none" w:sz="0" w:space="0" w:color="auto"/>
        <w:bottom w:val="none" w:sz="0" w:space="0" w:color="auto"/>
        <w:right w:val="none" w:sz="0" w:space="0" w:color="auto"/>
      </w:divBdr>
    </w:div>
    <w:div w:id="1126850646">
      <w:bodyDiv w:val="1"/>
      <w:marLeft w:val="0"/>
      <w:marRight w:val="0"/>
      <w:marTop w:val="0"/>
      <w:marBottom w:val="0"/>
      <w:divBdr>
        <w:top w:val="none" w:sz="0" w:space="0" w:color="auto"/>
        <w:left w:val="none" w:sz="0" w:space="0" w:color="auto"/>
        <w:bottom w:val="none" w:sz="0" w:space="0" w:color="auto"/>
        <w:right w:val="none" w:sz="0" w:space="0" w:color="auto"/>
      </w:divBdr>
    </w:div>
    <w:div w:id="1150443298">
      <w:bodyDiv w:val="1"/>
      <w:marLeft w:val="0"/>
      <w:marRight w:val="0"/>
      <w:marTop w:val="0"/>
      <w:marBottom w:val="0"/>
      <w:divBdr>
        <w:top w:val="none" w:sz="0" w:space="0" w:color="auto"/>
        <w:left w:val="none" w:sz="0" w:space="0" w:color="auto"/>
        <w:bottom w:val="none" w:sz="0" w:space="0" w:color="auto"/>
        <w:right w:val="none" w:sz="0" w:space="0" w:color="auto"/>
      </w:divBdr>
    </w:div>
    <w:div w:id="1151484165">
      <w:bodyDiv w:val="1"/>
      <w:marLeft w:val="0"/>
      <w:marRight w:val="0"/>
      <w:marTop w:val="0"/>
      <w:marBottom w:val="0"/>
      <w:divBdr>
        <w:top w:val="none" w:sz="0" w:space="0" w:color="auto"/>
        <w:left w:val="none" w:sz="0" w:space="0" w:color="auto"/>
        <w:bottom w:val="none" w:sz="0" w:space="0" w:color="auto"/>
        <w:right w:val="none" w:sz="0" w:space="0" w:color="auto"/>
      </w:divBdr>
    </w:div>
    <w:div w:id="1259681489">
      <w:bodyDiv w:val="1"/>
      <w:marLeft w:val="0"/>
      <w:marRight w:val="0"/>
      <w:marTop w:val="0"/>
      <w:marBottom w:val="0"/>
      <w:divBdr>
        <w:top w:val="none" w:sz="0" w:space="0" w:color="auto"/>
        <w:left w:val="none" w:sz="0" w:space="0" w:color="auto"/>
        <w:bottom w:val="none" w:sz="0" w:space="0" w:color="auto"/>
        <w:right w:val="none" w:sz="0" w:space="0" w:color="auto"/>
      </w:divBdr>
    </w:div>
    <w:div w:id="1271934829">
      <w:bodyDiv w:val="1"/>
      <w:marLeft w:val="0"/>
      <w:marRight w:val="0"/>
      <w:marTop w:val="0"/>
      <w:marBottom w:val="0"/>
      <w:divBdr>
        <w:top w:val="none" w:sz="0" w:space="0" w:color="auto"/>
        <w:left w:val="none" w:sz="0" w:space="0" w:color="auto"/>
        <w:bottom w:val="none" w:sz="0" w:space="0" w:color="auto"/>
        <w:right w:val="none" w:sz="0" w:space="0" w:color="auto"/>
      </w:divBdr>
    </w:div>
    <w:div w:id="1293369530">
      <w:bodyDiv w:val="1"/>
      <w:marLeft w:val="0"/>
      <w:marRight w:val="0"/>
      <w:marTop w:val="0"/>
      <w:marBottom w:val="0"/>
      <w:divBdr>
        <w:top w:val="none" w:sz="0" w:space="0" w:color="auto"/>
        <w:left w:val="none" w:sz="0" w:space="0" w:color="auto"/>
        <w:bottom w:val="none" w:sz="0" w:space="0" w:color="auto"/>
        <w:right w:val="none" w:sz="0" w:space="0" w:color="auto"/>
      </w:divBdr>
    </w:div>
    <w:div w:id="1318073053">
      <w:bodyDiv w:val="1"/>
      <w:marLeft w:val="0"/>
      <w:marRight w:val="0"/>
      <w:marTop w:val="0"/>
      <w:marBottom w:val="0"/>
      <w:divBdr>
        <w:top w:val="none" w:sz="0" w:space="0" w:color="auto"/>
        <w:left w:val="none" w:sz="0" w:space="0" w:color="auto"/>
        <w:bottom w:val="none" w:sz="0" w:space="0" w:color="auto"/>
        <w:right w:val="none" w:sz="0" w:space="0" w:color="auto"/>
      </w:divBdr>
    </w:div>
    <w:div w:id="1320160804">
      <w:bodyDiv w:val="1"/>
      <w:marLeft w:val="0"/>
      <w:marRight w:val="0"/>
      <w:marTop w:val="0"/>
      <w:marBottom w:val="0"/>
      <w:divBdr>
        <w:top w:val="none" w:sz="0" w:space="0" w:color="auto"/>
        <w:left w:val="none" w:sz="0" w:space="0" w:color="auto"/>
        <w:bottom w:val="none" w:sz="0" w:space="0" w:color="auto"/>
        <w:right w:val="none" w:sz="0" w:space="0" w:color="auto"/>
      </w:divBdr>
    </w:div>
    <w:div w:id="1355107124">
      <w:bodyDiv w:val="1"/>
      <w:marLeft w:val="0"/>
      <w:marRight w:val="0"/>
      <w:marTop w:val="0"/>
      <w:marBottom w:val="0"/>
      <w:divBdr>
        <w:top w:val="none" w:sz="0" w:space="0" w:color="auto"/>
        <w:left w:val="none" w:sz="0" w:space="0" w:color="auto"/>
        <w:bottom w:val="none" w:sz="0" w:space="0" w:color="auto"/>
        <w:right w:val="none" w:sz="0" w:space="0" w:color="auto"/>
      </w:divBdr>
    </w:div>
    <w:div w:id="1381250150">
      <w:bodyDiv w:val="1"/>
      <w:marLeft w:val="0"/>
      <w:marRight w:val="0"/>
      <w:marTop w:val="0"/>
      <w:marBottom w:val="0"/>
      <w:divBdr>
        <w:top w:val="none" w:sz="0" w:space="0" w:color="auto"/>
        <w:left w:val="none" w:sz="0" w:space="0" w:color="auto"/>
        <w:bottom w:val="none" w:sz="0" w:space="0" w:color="auto"/>
        <w:right w:val="none" w:sz="0" w:space="0" w:color="auto"/>
      </w:divBdr>
    </w:div>
    <w:div w:id="1415124737">
      <w:bodyDiv w:val="1"/>
      <w:marLeft w:val="0"/>
      <w:marRight w:val="0"/>
      <w:marTop w:val="0"/>
      <w:marBottom w:val="0"/>
      <w:divBdr>
        <w:top w:val="none" w:sz="0" w:space="0" w:color="auto"/>
        <w:left w:val="none" w:sz="0" w:space="0" w:color="auto"/>
        <w:bottom w:val="none" w:sz="0" w:space="0" w:color="auto"/>
        <w:right w:val="none" w:sz="0" w:space="0" w:color="auto"/>
      </w:divBdr>
    </w:div>
    <w:div w:id="1419906978">
      <w:bodyDiv w:val="1"/>
      <w:marLeft w:val="0"/>
      <w:marRight w:val="0"/>
      <w:marTop w:val="0"/>
      <w:marBottom w:val="0"/>
      <w:divBdr>
        <w:top w:val="none" w:sz="0" w:space="0" w:color="auto"/>
        <w:left w:val="none" w:sz="0" w:space="0" w:color="auto"/>
        <w:bottom w:val="none" w:sz="0" w:space="0" w:color="auto"/>
        <w:right w:val="none" w:sz="0" w:space="0" w:color="auto"/>
      </w:divBdr>
    </w:div>
    <w:div w:id="1424060676">
      <w:bodyDiv w:val="1"/>
      <w:marLeft w:val="0"/>
      <w:marRight w:val="0"/>
      <w:marTop w:val="0"/>
      <w:marBottom w:val="0"/>
      <w:divBdr>
        <w:top w:val="none" w:sz="0" w:space="0" w:color="auto"/>
        <w:left w:val="none" w:sz="0" w:space="0" w:color="auto"/>
        <w:bottom w:val="none" w:sz="0" w:space="0" w:color="auto"/>
        <w:right w:val="none" w:sz="0" w:space="0" w:color="auto"/>
      </w:divBdr>
    </w:div>
    <w:div w:id="1435319745">
      <w:bodyDiv w:val="1"/>
      <w:marLeft w:val="0"/>
      <w:marRight w:val="0"/>
      <w:marTop w:val="0"/>
      <w:marBottom w:val="0"/>
      <w:divBdr>
        <w:top w:val="none" w:sz="0" w:space="0" w:color="auto"/>
        <w:left w:val="none" w:sz="0" w:space="0" w:color="auto"/>
        <w:bottom w:val="none" w:sz="0" w:space="0" w:color="auto"/>
        <w:right w:val="none" w:sz="0" w:space="0" w:color="auto"/>
      </w:divBdr>
    </w:div>
    <w:div w:id="1440762106">
      <w:bodyDiv w:val="1"/>
      <w:marLeft w:val="0"/>
      <w:marRight w:val="0"/>
      <w:marTop w:val="0"/>
      <w:marBottom w:val="0"/>
      <w:divBdr>
        <w:top w:val="none" w:sz="0" w:space="0" w:color="auto"/>
        <w:left w:val="none" w:sz="0" w:space="0" w:color="auto"/>
        <w:bottom w:val="none" w:sz="0" w:space="0" w:color="auto"/>
        <w:right w:val="none" w:sz="0" w:space="0" w:color="auto"/>
      </w:divBdr>
    </w:div>
    <w:div w:id="1446804779">
      <w:bodyDiv w:val="1"/>
      <w:marLeft w:val="0"/>
      <w:marRight w:val="0"/>
      <w:marTop w:val="0"/>
      <w:marBottom w:val="0"/>
      <w:divBdr>
        <w:top w:val="none" w:sz="0" w:space="0" w:color="auto"/>
        <w:left w:val="none" w:sz="0" w:space="0" w:color="auto"/>
        <w:bottom w:val="none" w:sz="0" w:space="0" w:color="auto"/>
        <w:right w:val="none" w:sz="0" w:space="0" w:color="auto"/>
      </w:divBdr>
    </w:div>
    <w:div w:id="1454715784">
      <w:bodyDiv w:val="1"/>
      <w:marLeft w:val="0"/>
      <w:marRight w:val="0"/>
      <w:marTop w:val="0"/>
      <w:marBottom w:val="0"/>
      <w:divBdr>
        <w:top w:val="none" w:sz="0" w:space="0" w:color="auto"/>
        <w:left w:val="none" w:sz="0" w:space="0" w:color="auto"/>
        <w:bottom w:val="none" w:sz="0" w:space="0" w:color="auto"/>
        <w:right w:val="none" w:sz="0" w:space="0" w:color="auto"/>
      </w:divBdr>
    </w:div>
    <w:div w:id="1460493072">
      <w:bodyDiv w:val="1"/>
      <w:marLeft w:val="0"/>
      <w:marRight w:val="0"/>
      <w:marTop w:val="0"/>
      <w:marBottom w:val="0"/>
      <w:divBdr>
        <w:top w:val="none" w:sz="0" w:space="0" w:color="auto"/>
        <w:left w:val="none" w:sz="0" w:space="0" w:color="auto"/>
        <w:bottom w:val="none" w:sz="0" w:space="0" w:color="auto"/>
        <w:right w:val="none" w:sz="0" w:space="0" w:color="auto"/>
      </w:divBdr>
    </w:div>
    <w:div w:id="1475755884">
      <w:bodyDiv w:val="1"/>
      <w:marLeft w:val="0"/>
      <w:marRight w:val="0"/>
      <w:marTop w:val="0"/>
      <w:marBottom w:val="0"/>
      <w:divBdr>
        <w:top w:val="none" w:sz="0" w:space="0" w:color="auto"/>
        <w:left w:val="none" w:sz="0" w:space="0" w:color="auto"/>
        <w:bottom w:val="none" w:sz="0" w:space="0" w:color="auto"/>
        <w:right w:val="none" w:sz="0" w:space="0" w:color="auto"/>
      </w:divBdr>
    </w:div>
    <w:div w:id="1516723560">
      <w:bodyDiv w:val="1"/>
      <w:marLeft w:val="0"/>
      <w:marRight w:val="0"/>
      <w:marTop w:val="0"/>
      <w:marBottom w:val="0"/>
      <w:divBdr>
        <w:top w:val="none" w:sz="0" w:space="0" w:color="auto"/>
        <w:left w:val="none" w:sz="0" w:space="0" w:color="auto"/>
        <w:bottom w:val="none" w:sz="0" w:space="0" w:color="auto"/>
        <w:right w:val="none" w:sz="0" w:space="0" w:color="auto"/>
      </w:divBdr>
    </w:div>
    <w:div w:id="1569152537">
      <w:bodyDiv w:val="1"/>
      <w:marLeft w:val="0"/>
      <w:marRight w:val="0"/>
      <w:marTop w:val="0"/>
      <w:marBottom w:val="0"/>
      <w:divBdr>
        <w:top w:val="none" w:sz="0" w:space="0" w:color="auto"/>
        <w:left w:val="none" w:sz="0" w:space="0" w:color="auto"/>
        <w:bottom w:val="none" w:sz="0" w:space="0" w:color="auto"/>
        <w:right w:val="none" w:sz="0" w:space="0" w:color="auto"/>
      </w:divBdr>
    </w:div>
    <w:div w:id="1582594904">
      <w:bodyDiv w:val="1"/>
      <w:marLeft w:val="0"/>
      <w:marRight w:val="0"/>
      <w:marTop w:val="0"/>
      <w:marBottom w:val="0"/>
      <w:divBdr>
        <w:top w:val="none" w:sz="0" w:space="0" w:color="auto"/>
        <w:left w:val="none" w:sz="0" w:space="0" w:color="auto"/>
        <w:bottom w:val="none" w:sz="0" w:space="0" w:color="auto"/>
        <w:right w:val="none" w:sz="0" w:space="0" w:color="auto"/>
      </w:divBdr>
    </w:div>
    <w:div w:id="1584997310">
      <w:bodyDiv w:val="1"/>
      <w:marLeft w:val="0"/>
      <w:marRight w:val="0"/>
      <w:marTop w:val="0"/>
      <w:marBottom w:val="0"/>
      <w:divBdr>
        <w:top w:val="none" w:sz="0" w:space="0" w:color="auto"/>
        <w:left w:val="none" w:sz="0" w:space="0" w:color="auto"/>
        <w:bottom w:val="none" w:sz="0" w:space="0" w:color="auto"/>
        <w:right w:val="none" w:sz="0" w:space="0" w:color="auto"/>
      </w:divBdr>
    </w:div>
    <w:div w:id="1592160134">
      <w:bodyDiv w:val="1"/>
      <w:marLeft w:val="0"/>
      <w:marRight w:val="0"/>
      <w:marTop w:val="0"/>
      <w:marBottom w:val="0"/>
      <w:divBdr>
        <w:top w:val="none" w:sz="0" w:space="0" w:color="auto"/>
        <w:left w:val="none" w:sz="0" w:space="0" w:color="auto"/>
        <w:bottom w:val="none" w:sz="0" w:space="0" w:color="auto"/>
        <w:right w:val="none" w:sz="0" w:space="0" w:color="auto"/>
      </w:divBdr>
    </w:div>
    <w:div w:id="1610358230">
      <w:bodyDiv w:val="1"/>
      <w:marLeft w:val="0"/>
      <w:marRight w:val="0"/>
      <w:marTop w:val="0"/>
      <w:marBottom w:val="0"/>
      <w:divBdr>
        <w:top w:val="none" w:sz="0" w:space="0" w:color="auto"/>
        <w:left w:val="none" w:sz="0" w:space="0" w:color="auto"/>
        <w:bottom w:val="none" w:sz="0" w:space="0" w:color="auto"/>
        <w:right w:val="none" w:sz="0" w:space="0" w:color="auto"/>
      </w:divBdr>
    </w:div>
    <w:div w:id="1613780509">
      <w:bodyDiv w:val="1"/>
      <w:marLeft w:val="0"/>
      <w:marRight w:val="0"/>
      <w:marTop w:val="0"/>
      <w:marBottom w:val="0"/>
      <w:divBdr>
        <w:top w:val="none" w:sz="0" w:space="0" w:color="auto"/>
        <w:left w:val="none" w:sz="0" w:space="0" w:color="auto"/>
        <w:bottom w:val="none" w:sz="0" w:space="0" w:color="auto"/>
        <w:right w:val="none" w:sz="0" w:space="0" w:color="auto"/>
      </w:divBdr>
    </w:div>
    <w:div w:id="1624775267">
      <w:bodyDiv w:val="1"/>
      <w:marLeft w:val="0"/>
      <w:marRight w:val="0"/>
      <w:marTop w:val="0"/>
      <w:marBottom w:val="0"/>
      <w:divBdr>
        <w:top w:val="none" w:sz="0" w:space="0" w:color="auto"/>
        <w:left w:val="none" w:sz="0" w:space="0" w:color="auto"/>
        <w:bottom w:val="none" w:sz="0" w:space="0" w:color="auto"/>
        <w:right w:val="none" w:sz="0" w:space="0" w:color="auto"/>
      </w:divBdr>
    </w:div>
    <w:div w:id="1638535885">
      <w:bodyDiv w:val="1"/>
      <w:marLeft w:val="0"/>
      <w:marRight w:val="0"/>
      <w:marTop w:val="0"/>
      <w:marBottom w:val="0"/>
      <w:divBdr>
        <w:top w:val="none" w:sz="0" w:space="0" w:color="auto"/>
        <w:left w:val="none" w:sz="0" w:space="0" w:color="auto"/>
        <w:bottom w:val="none" w:sz="0" w:space="0" w:color="auto"/>
        <w:right w:val="none" w:sz="0" w:space="0" w:color="auto"/>
      </w:divBdr>
    </w:div>
    <w:div w:id="1653604963">
      <w:bodyDiv w:val="1"/>
      <w:marLeft w:val="0"/>
      <w:marRight w:val="0"/>
      <w:marTop w:val="0"/>
      <w:marBottom w:val="0"/>
      <w:divBdr>
        <w:top w:val="none" w:sz="0" w:space="0" w:color="auto"/>
        <w:left w:val="none" w:sz="0" w:space="0" w:color="auto"/>
        <w:bottom w:val="none" w:sz="0" w:space="0" w:color="auto"/>
        <w:right w:val="none" w:sz="0" w:space="0" w:color="auto"/>
      </w:divBdr>
    </w:div>
    <w:div w:id="1676610816">
      <w:bodyDiv w:val="1"/>
      <w:marLeft w:val="0"/>
      <w:marRight w:val="0"/>
      <w:marTop w:val="0"/>
      <w:marBottom w:val="0"/>
      <w:divBdr>
        <w:top w:val="none" w:sz="0" w:space="0" w:color="auto"/>
        <w:left w:val="none" w:sz="0" w:space="0" w:color="auto"/>
        <w:bottom w:val="none" w:sz="0" w:space="0" w:color="auto"/>
        <w:right w:val="none" w:sz="0" w:space="0" w:color="auto"/>
      </w:divBdr>
    </w:div>
    <w:div w:id="1776247373">
      <w:bodyDiv w:val="1"/>
      <w:marLeft w:val="0"/>
      <w:marRight w:val="0"/>
      <w:marTop w:val="0"/>
      <w:marBottom w:val="0"/>
      <w:divBdr>
        <w:top w:val="none" w:sz="0" w:space="0" w:color="auto"/>
        <w:left w:val="none" w:sz="0" w:space="0" w:color="auto"/>
        <w:bottom w:val="none" w:sz="0" w:space="0" w:color="auto"/>
        <w:right w:val="none" w:sz="0" w:space="0" w:color="auto"/>
      </w:divBdr>
    </w:div>
    <w:div w:id="1787432699">
      <w:bodyDiv w:val="1"/>
      <w:marLeft w:val="0"/>
      <w:marRight w:val="0"/>
      <w:marTop w:val="0"/>
      <w:marBottom w:val="0"/>
      <w:divBdr>
        <w:top w:val="none" w:sz="0" w:space="0" w:color="auto"/>
        <w:left w:val="none" w:sz="0" w:space="0" w:color="auto"/>
        <w:bottom w:val="none" w:sz="0" w:space="0" w:color="auto"/>
        <w:right w:val="none" w:sz="0" w:space="0" w:color="auto"/>
      </w:divBdr>
    </w:div>
    <w:div w:id="1834909552">
      <w:bodyDiv w:val="1"/>
      <w:marLeft w:val="0"/>
      <w:marRight w:val="0"/>
      <w:marTop w:val="0"/>
      <w:marBottom w:val="0"/>
      <w:divBdr>
        <w:top w:val="none" w:sz="0" w:space="0" w:color="auto"/>
        <w:left w:val="none" w:sz="0" w:space="0" w:color="auto"/>
        <w:bottom w:val="none" w:sz="0" w:space="0" w:color="auto"/>
        <w:right w:val="none" w:sz="0" w:space="0" w:color="auto"/>
      </w:divBdr>
    </w:div>
    <w:div w:id="1850680360">
      <w:bodyDiv w:val="1"/>
      <w:marLeft w:val="0"/>
      <w:marRight w:val="0"/>
      <w:marTop w:val="0"/>
      <w:marBottom w:val="0"/>
      <w:divBdr>
        <w:top w:val="none" w:sz="0" w:space="0" w:color="auto"/>
        <w:left w:val="none" w:sz="0" w:space="0" w:color="auto"/>
        <w:bottom w:val="none" w:sz="0" w:space="0" w:color="auto"/>
        <w:right w:val="none" w:sz="0" w:space="0" w:color="auto"/>
      </w:divBdr>
    </w:div>
    <w:div w:id="1864317720">
      <w:bodyDiv w:val="1"/>
      <w:marLeft w:val="0"/>
      <w:marRight w:val="0"/>
      <w:marTop w:val="0"/>
      <w:marBottom w:val="0"/>
      <w:divBdr>
        <w:top w:val="none" w:sz="0" w:space="0" w:color="auto"/>
        <w:left w:val="none" w:sz="0" w:space="0" w:color="auto"/>
        <w:bottom w:val="none" w:sz="0" w:space="0" w:color="auto"/>
        <w:right w:val="none" w:sz="0" w:space="0" w:color="auto"/>
      </w:divBdr>
    </w:div>
    <w:div w:id="1919510769">
      <w:bodyDiv w:val="1"/>
      <w:marLeft w:val="0"/>
      <w:marRight w:val="0"/>
      <w:marTop w:val="0"/>
      <w:marBottom w:val="0"/>
      <w:divBdr>
        <w:top w:val="none" w:sz="0" w:space="0" w:color="auto"/>
        <w:left w:val="none" w:sz="0" w:space="0" w:color="auto"/>
        <w:bottom w:val="none" w:sz="0" w:space="0" w:color="auto"/>
        <w:right w:val="none" w:sz="0" w:space="0" w:color="auto"/>
      </w:divBdr>
    </w:div>
    <w:div w:id="1925452933">
      <w:bodyDiv w:val="1"/>
      <w:marLeft w:val="0"/>
      <w:marRight w:val="0"/>
      <w:marTop w:val="0"/>
      <w:marBottom w:val="0"/>
      <w:divBdr>
        <w:top w:val="none" w:sz="0" w:space="0" w:color="auto"/>
        <w:left w:val="none" w:sz="0" w:space="0" w:color="auto"/>
        <w:bottom w:val="none" w:sz="0" w:space="0" w:color="auto"/>
        <w:right w:val="none" w:sz="0" w:space="0" w:color="auto"/>
      </w:divBdr>
    </w:div>
    <w:div w:id="1952930376">
      <w:bodyDiv w:val="1"/>
      <w:marLeft w:val="0"/>
      <w:marRight w:val="0"/>
      <w:marTop w:val="0"/>
      <w:marBottom w:val="0"/>
      <w:divBdr>
        <w:top w:val="none" w:sz="0" w:space="0" w:color="auto"/>
        <w:left w:val="none" w:sz="0" w:space="0" w:color="auto"/>
        <w:bottom w:val="none" w:sz="0" w:space="0" w:color="auto"/>
        <w:right w:val="none" w:sz="0" w:space="0" w:color="auto"/>
      </w:divBdr>
    </w:div>
    <w:div w:id="1961186376">
      <w:bodyDiv w:val="1"/>
      <w:marLeft w:val="0"/>
      <w:marRight w:val="0"/>
      <w:marTop w:val="0"/>
      <w:marBottom w:val="0"/>
      <w:divBdr>
        <w:top w:val="none" w:sz="0" w:space="0" w:color="auto"/>
        <w:left w:val="none" w:sz="0" w:space="0" w:color="auto"/>
        <w:bottom w:val="none" w:sz="0" w:space="0" w:color="auto"/>
        <w:right w:val="none" w:sz="0" w:space="0" w:color="auto"/>
      </w:divBdr>
    </w:div>
    <w:div w:id="1993752038">
      <w:bodyDiv w:val="1"/>
      <w:marLeft w:val="0"/>
      <w:marRight w:val="0"/>
      <w:marTop w:val="0"/>
      <w:marBottom w:val="0"/>
      <w:divBdr>
        <w:top w:val="none" w:sz="0" w:space="0" w:color="auto"/>
        <w:left w:val="none" w:sz="0" w:space="0" w:color="auto"/>
        <w:bottom w:val="none" w:sz="0" w:space="0" w:color="auto"/>
        <w:right w:val="none" w:sz="0" w:space="0" w:color="auto"/>
      </w:divBdr>
    </w:div>
    <w:div w:id="2007517814">
      <w:bodyDiv w:val="1"/>
      <w:marLeft w:val="0"/>
      <w:marRight w:val="0"/>
      <w:marTop w:val="0"/>
      <w:marBottom w:val="0"/>
      <w:divBdr>
        <w:top w:val="none" w:sz="0" w:space="0" w:color="auto"/>
        <w:left w:val="none" w:sz="0" w:space="0" w:color="auto"/>
        <w:bottom w:val="none" w:sz="0" w:space="0" w:color="auto"/>
        <w:right w:val="none" w:sz="0" w:space="0" w:color="auto"/>
      </w:divBdr>
    </w:div>
    <w:div w:id="2008046364">
      <w:bodyDiv w:val="1"/>
      <w:marLeft w:val="0"/>
      <w:marRight w:val="0"/>
      <w:marTop w:val="0"/>
      <w:marBottom w:val="0"/>
      <w:divBdr>
        <w:top w:val="none" w:sz="0" w:space="0" w:color="auto"/>
        <w:left w:val="none" w:sz="0" w:space="0" w:color="auto"/>
        <w:bottom w:val="none" w:sz="0" w:space="0" w:color="auto"/>
        <w:right w:val="none" w:sz="0" w:space="0" w:color="auto"/>
      </w:divBdr>
    </w:div>
    <w:div w:id="2046101380">
      <w:bodyDiv w:val="1"/>
      <w:marLeft w:val="0"/>
      <w:marRight w:val="0"/>
      <w:marTop w:val="0"/>
      <w:marBottom w:val="0"/>
      <w:divBdr>
        <w:top w:val="none" w:sz="0" w:space="0" w:color="auto"/>
        <w:left w:val="none" w:sz="0" w:space="0" w:color="auto"/>
        <w:bottom w:val="none" w:sz="0" w:space="0" w:color="auto"/>
        <w:right w:val="none" w:sz="0" w:space="0" w:color="auto"/>
      </w:divBdr>
    </w:div>
    <w:div w:id="2052413129">
      <w:bodyDiv w:val="1"/>
      <w:marLeft w:val="0"/>
      <w:marRight w:val="0"/>
      <w:marTop w:val="0"/>
      <w:marBottom w:val="0"/>
      <w:divBdr>
        <w:top w:val="none" w:sz="0" w:space="0" w:color="auto"/>
        <w:left w:val="none" w:sz="0" w:space="0" w:color="auto"/>
        <w:bottom w:val="none" w:sz="0" w:space="0" w:color="auto"/>
        <w:right w:val="none" w:sz="0" w:space="0" w:color="auto"/>
      </w:divBdr>
    </w:div>
    <w:div w:id="2086608921">
      <w:bodyDiv w:val="1"/>
      <w:marLeft w:val="0"/>
      <w:marRight w:val="0"/>
      <w:marTop w:val="0"/>
      <w:marBottom w:val="0"/>
      <w:divBdr>
        <w:top w:val="none" w:sz="0" w:space="0" w:color="auto"/>
        <w:left w:val="none" w:sz="0" w:space="0" w:color="auto"/>
        <w:bottom w:val="none" w:sz="0" w:space="0" w:color="auto"/>
        <w:right w:val="none" w:sz="0" w:space="0" w:color="auto"/>
      </w:divBdr>
    </w:div>
    <w:div w:id="2115126942">
      <w:bodyDiv w:val="1"/>
      <w:marLeft w:val="0"/>
      <w:marRight w:val="0"/>
      <w:marTop w:val="0"/>
      <w:marBottom w:val="0"/>
      <w:divBdr>
        <w:top w:val="none" w:sz="0" w:space="0" w:color="auto"/>
        <w:left w:val="none" w:sz="0" w:space="0" w:color="auto"/>
        <w:bottom w:val="none" w:sz="0" w:space="0" w:color="auto"/>
        <w:right w:val="none" w:sz="0" w:space="0" w:color="auto"/>
      </w:divBdr>
    </w:div>
    <w:div w:id="2120442063">
      <w:bodyDiv w:val="1"/>
      <w:marLeft w:val="0"/>
      <w:marRight w:val="0"/>
      <w:marTop w:val="0"/>
      <w:marBottom w:val="0"/>
      <w:divBdr>
        <w:top w:val="none" w:sz="0" w:space="0" w:color="auto"/>
        <w:left w:val="none" w:sz="0" w:space="0" w:color="auto"/>
        <w:bottom w:val="none" w:sz="0" w:space="0" w:color="auto"/>
        <w:right w:val="none" w:sz="0" w:space="0" w:color="auto"/>
      </w:divBdr>
    </w:div>
    <w:div w:id="2131242289">
      <w:bodyDiv w:val="1"/>
      <w:marLeft w:val="0"/>
      <w:marRight w:val="0"/>
      <w:marTop w:val="0"/>
      <w:marBottom w:val="0"/>
      <w:divBdr>
        <w:top w:val="none" w:sz="0" w:space="0" w:color="auto"/>
        <w:left w:val="none" w:sz="0" w:space="0" w:color="auto"/>
        <w:bottom w:val="none" w:sz="0" w:space="0" w:color="auto"/>
        <w:right w:val="none" w:sz="0" w:space="0" w:color="auto"/>
      </w:divBdr>
    </w:div>
    <w:div w:id="214442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BBA90-A97B-4C0B-A4D5-DBE2B33BF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4512</Words>
  <Characters>25725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Cornescu</dc:creator>
  <cp:keywords/>
  <dc:description/>
  <cp:lastModifiedBy>Ambra Szasz</cp:lastModifiedBy>
  <cp:revision>13</cp:revision>
  <cp:lastPrinted>2025-02-06T08:30:00Z</cp:lastPrinted>
  <dcterms:created xsi:type="dcterms:W3CDTF">2025-02-05T10:45:00Z</dcterms:created>
  <dcterms:modified xsi:type="dcterms:W3CDTF">2025-06-02T10:47:00Z</dcterms:modified>
</cp:coreProperties>
</file>