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45F0E" w14:textId="77777777" w:rsidR="0074435F" w:rsidRPr="0074435F" w:rsidRDefault="0074435F" w:rsidP="0074435F">
      <w:pPr>
        <w:pStyle w:val="NoSpacing"/>
        <w:rPr>
          <w:rFonts w:ascii="Montserrat Light" w:hAnsi="Montserrat Light"/>
          <w:b/>
          <w:noProof/>
          <w:sz w:val="24"/>
          <w:szCs w:val="24"/>
          <w:lang w:val="ro-RO"/>
        </w:rPr>
      </w:pPr>
      <w:r w:rsidRPr="0074435F">
        <w:rPr>
          <w:rFonts w:ascii="Montserrat Light" w:hAnsi="Montserrat Light"/>
          <w:b/>
          <w:noProof/>
          <w:sz w:val="24"/>
          <w:szCs w:val="24"/>
          <w:lang w:val="ro-RO"/>
        </w:rPr>
        <w:t>AUTORITATEA TERITORIALĂ DE ORDINE PUBLICĂ CLUJ</w:t>
      </w:r>
    </w:p>
    <w:p w14:paraId="765F5780" w14:textId="6927C9EE" w:rsidR="0074435F" w:rsidRPr="0074435F" w:rsidRDefault="0074435F" w:rsidP="0074435F">
      <w:pPr>
        <w:pStyle w:val="NoSpacing"/>
        <w:rPr>
          <w:rFonts w:ascii="Montserrat Light" w:hAnsi="Montserrat Light"/>
          <w:b/>
          <w:noProof/>
          <w:sz w:val="24"/>
          <w:szCs w:val="24"/>
          <w:lang w:val="ro-RO"/>
        </w:rPr>
      </w:pPr>
      <w:r w:rsidRPr="0074435F">
        <w:rPr>
          <w:rFonts w:ascii="Montserrat Light" w:hAnsi="Montserrat Light"/>
          <w:b/>
          <w:noProof/>
          <w:sz w:val="24"/>
          <w:szCs w:val="24"/>
          <w:lang w:val="ro-RO"/>
        </w:rPr>
        <w:t>Nr. 50/</w:t>
      </w:r>
      <w:r w:rsidRPr="0074435F">
        <w:rPr>
          <w:rFonts w:ascii="Montserrat Light" w:hAnsi="Montserrat Light"/>
          <w:b/>
          <w:noProof/>
          <w:sz w:val="24"/>
          <w:szCs w:val="24"/>
          <w:lang w:val="ro-RO"/>
        </w:rPr>
        <w:t>21.08.2024</w:t>
      </w:r>
    </w:p>
    <w:p w14:paraId="42ACCB47" w14:textId="77777777" w:rsidR="0074435F" w:rsidRPr="0074435F" w:rsidRDefault="0074435F" w:rsidP="0074435F">
      <w:pPr>
        <w:pStyle w:val="NoSpacing"/>
        <w:rPr>
          <w:rFonts w:ascii="Montserrat Light" w:hAnsi="Montserrat Light"/>
          <w:b/>
          <w:noProof/>
          <w:sz w:val="24"/>
          <w:szCs w:val="24"/>
          <w:lang w:val="ro-RO"/>
        </w:rPr>
      </w:pPr>
      <w:bookmarkStart w:id="0" w:name="_Toc149995160"/>
    </w:p>
    <w:p w14:paraId="79FF2D58" w14:textId="77777777" w:rsidR="0074435F" w:rsidRPr="0074435F" w:rsidRDefault="0074435F" w:rsidP="0074435F">
      <w:pPr>
        <w:pStyle w:val="NoSpacing"/>
        <w:rPr>
          <w:rFonts w:ascii="Montserrat Light" w:hAnsi="Montserrat Light"/>
          <w:b/>
          <w:noProof/>
          <w:sz w:val="24"/>
          <w:szCs w:val="24"/>
          <w:lang w:val="ro-RO"/>
        </w:rPr>
      </w:pPr>
    </w:p>
    <w:p w14:paraId="4D7B7EE8" w14:textId="77777777" w:rsidR="0074435F" w:rsidRDefault="0074435F" w:rsidP="0074435F">
      <w:pPr>
        <w:pStyle w:val="NoSpacing"/>
        <w:rPr>
          <w:rFonts w:ascii="Montserrat Light" w:hAnsi="Montserrat Light"/>
          <w:b/>
          <w:noProof/>
          <w:sz w:val="24"/>
          <w:szCs w:val="24"/>
          <w:lang w:val="ro-RO"/>
        </w:rPr>
      </w:pPr>
    </w:p>
    <w:p w14:paraId="72BBD05A" w14:textId="77777777" w:rsidR="00875F73" w:rsidRDefault="00875F73" w:rsidP="0074435F">
      <w:pPr>
        <w:pStyle w:val="NoSpacing"/>
        <w:rPr>
          <w:rFonts w:ascii="Montserrat Light" w:hAnsi="Montserrat Light"/>
          <w:b/>
          <w:noProof/>
          <w:sz w:val="24"/>
          <w:szCs w:val="24"/>
          <w:lang w:val="ro-RO"/>
        </w:rPr>
      </w:pPr>
    </w:p>
    <w:p w14:paraId="4EDDF514" w14:textId="77777777" w:rsidR="00875F73" w:rsidRPr="0074435F" w:rsidRDefault="00875F73" w:rsidP="0074435F">
      <w:pPr>
        <w:pStyle w:val="NoSpacing"/>
        <w:rPr>
          <w:rFonts w:ascii="Montserrat Light" w:hAnsi="Montserrat Light"/>
          <w:b/>
          <w:noProof/>
          <w:sz w:val="24"/>
          <w:szCs w:val="24"/>
          <w:lang w:val="ro-RO"/>
        </w:rPr>
      </w:pPr>
    </w:p>
    <w:p w14:paraId="15C06087" w14:textId="77777777" w:rsidR="0074435F" w:rsidRPr="0074435F" w:rsidRDefault="0074435F" w:rsidP="0074435F">
      <w:pPr>
        <w:pStyle w:val="NoSpacing"/>
        <w:rPr>
          <w:rFonts w:ascii="Montserrat Light" w:hAnsi="Montserrat Light"/>
          <w:b/>
          <w:noProof/>
          <w:sz w:val="24"/>
          <w:szCs w:val="24"/>
          <w:lang w:val="ro-RO"/>
        </w:rPr>
      </w:pPr>
    </w:p>
    <w:p w14:paraId="1043D125" w14:textId="77777777" w:rsidR="0074435F" w:rsidRPr="0074435F" w:rsidRDefault="0074435F" w:rsidP="0074435F">
      <w:pPr>
        <w:pStyle w:val="NoSpacing"/>
        <w:rPr>
          <w:rFonts w:ascii="Montserrat Light" w:hAnsi="Montserrat Light"/>
          <w:b/>
          <w:noProof/>
          <w:sz w:val="24"/>
          <w:szCs w:val="24"/>
          <w:lang w:val="ro-RO"/>
        </w:rPr>
      </w:pPr>
      <w:r w:rsidRPr="0074435F">
        <w:rPr>
          <w:rFonts w:ascii="Montserrat Light" w:hAnsi="Montserrat Light"/>
          <w:b/>
          <w:noProof/>
          <w:sz w:val="24"/>
          <w:szCs w:val="24"/>
          <w:lang w:val="ro-RO"/>
        </w:rPr>
        <w:t xml:space="preserve">CĂTRE </w:t>
      </w:r>
    </w:p>
    <w:p w14:paraId="14BB3177" w14:textId="77777777" w:rsidR="0074435F" w:rsidRPr="0074435F" w:rsidRDefault="0074435F" w:rsidP="0074435F">
      <w:pPr>
        <w:pStyle w:val="NoSpacing"/>
        <w:rPr>
          <w:rFonts w:ascii="Montserrat Light" w:hAnsi="Montserrat Light"/>
          <w:b/>
          <w:noProof/>
          <w:sz w:val="24"/>
          <w:szCs w:val="24"/>
          <w:lang w:val="ro-RO"/>
        </w:rPr>
      </w:pPr>
      <w:r w:rsidRPr="0074435F">
        <w:rPr>
          <w:rFonts w:ascii="Montserrat Light" w:hAnsi="Montserrat Light"/>
          <w:b/>
          <w:noProof/>
          <w:sz w:val="24"/>
          <w:szCs w:val="24"/>
          <w:lang w:val="ro-RO"/>
        </w:rPr>
        <w:tab/>
      </w:r>
      <w:r w:rsidRPr="0074435F">
        <w:rPr>
          <w:rFonts w:ascii="Montserrat Light" w:hAnsi="Montserrat Light"/>
          <w:b/>
          <w:noProof/>
          <w:sz w:val="24"/>
          <w:szCs w:val="24"/>
          <w:lang w:val="ro-RO"/>
        </w:rPr>
        <w:tab/>
      </w:r>
      <w:r w:rsidRPr="0074435F">
        <w:rPr>
          <w:rFonts w:ascii="Montserrat Light" w:hAnsi="Montserrat Light"/>
          <w:b/>
          <w:noProof/>
          <w:sz w:val="24"/>
          <w:szCs w:val="24"/>
          <w:lang w:val="ro-RO"/>
        </w:rPr>
        <w:tab/>
      </w:r>
      <w:r w:rsidRPr="0074435F">
        <w:rPr>
          <w:rFonts w:ascii="Montserrat Light" w:hAnsi="Montserrat Light"/>
          <w:b/>
          <w:noProof/>
          <w:sz w:val="24"/>
          <w:szCs w:val="24"/>
          <w:lang w:val="ro-RO"/>
        </w:rPr>
        <w:tab/>
        <w:t>CONSILIUL JUDEŢEAN CLUJ</w:t>
      </w:r>
    </w:p>
    <w:p w14:paraId="6C655E78" w14:textId="77777777" w:rsidR="0074435F" w:rsidRPr="0074435F" w:rsidRDefault="0074435F" w:rsidP="0074435F">
      <w:pPr>
        <w:pStyle w:val="NoSpacing"/>
        <w:rPr>
          <w:rFonts w:ascii="Montserrat Light" w:hAnsi="Montserrat Light"/>
          <w:noProof/>
          <w:sz w:val="24"/>
          <w:szCs w:val="24"/>
          <w:lang w:val="ro-RO"/>
        </w:rPr>
      </w:pPr>
    </w:p>
    <w:p w14:paraId="07E6234C" w14:textId="77777777" w:rsidR="0074435F" w:rsidRPr="0074435F" w:rsidRDefault="0074435F" w:rsidP="0074435F">
      <w:pPr>
        <w:pStyle w:val="NoSpacing"/>
        <w:rPr>
          <w:rFonts w:ascii="Montserrat Light" w:hAnsi="Montserrat Light"/>
          <w:b/>
          <w:bCs/>
          <w:noProof/>
          <w:sz w:val="24"/>
          <w:szCs w:val="24"/>
          <w:lang w:val="ro-RO"/>
        </w:rPr>
      </w:pPr>
      <w:r w:rsidRPr="0074435F">
        <w:rPr>
          <w:rFonts w:ascii="Montserrat Light" w:hAnsi="Montserrat Light"/>
          <w:b/>
          <w:bCs/>
          <w:noProof/>
          <w:sz w:val="24"/>
          <w:szCs w:val="24"/>
          <w:lang w:val="ro-RO"/>
        </w:rPr>
        <w:t xml:space="preserve"> </w:t>
      </w:r>
    </w:p>
    <w:p w14:paraId="22E4DE46" w14:textId="77777777" w:rsidR="0074435F" w:rsidRDefault="0074435F" w:rsidP="0074435F">
      <w:pPr>
        <w:pStyle w:val="NoSpacing"/>
        <w:rPr>
          <w:rFonts w:ascii="Montserrat Light" w:hAnsi="Montserrat Light"/>
          <w:noProof/>
          <w:sz w:val="24"/>
          <w:szCs w:val="24"/>
          <w:lang w:val="ro-RO"/>
        </w:rPr>
      </w:pPr>
    </w:p>
    <w:p w14:paraId="3BADB048" w14:textId="77777777" w:rsidR="00875F73" w:rsidRPr="0074435F" w:rsidRDefault="00875F73" w:rsidP="0074435F">
      <w:pPr>
        <w:pStyle w:val="NoSpacing"/>
        <w:rPr>
          <w:rFonts w:ascii="Montserrat Light" w:hAnsi="Montserrat Light"/>
          <w:noProof/>
          <w:sz w:val="24"/>
          <w:szCs w:val="24"/>
          <w:lang w:val="ro-RO"/>
        </w:rPr>
      </w:pPr>
    </w:p>
    <w:p w14:paraId="412FD7BB" w14:textId="77777777" w:rsidR="0074435F" w:rsidRPr="0074435F" w:rsidRDefault="0074435F" w:rsidP="0074435F">
      <w:pPr>
        <w:pStyle w:val="NoSpacing"/>
        <w:rPr>
          <w:rFonts w:ascii="Montserrat Light" w:hAnsi="Montserrat Light"/>
          <w:noProof/>
          <w:sz w:val="24"/>
          <w:szCs w:val="24"/>
          <w:lang w:val="ro-RO"/>
        </w:rPr>
      </w:pPr>
      <w:r w:rsidRPr="0074435F">
        <w:rPr>
          <w:rFonts w:ascii="Montserrat Light" w:hAnsi="Montserrat Light"/>
          <w:noProof/>
          <w:sz w:val="24"/>
          <w:szCs w:val="24"/>
          <w:lang w:val="ro-RO"/>
        </w:rPr>
        <w:t>Alăturat, vă transmitem Informarea privind nivelul de asigurare a securităţii şi a siguranţei civice a comunităţii pe primele 6 luni ale anului 2024.</w:t>
      </w:r>
    </w:p>
    <w:p w14:paraId="6373F287" w14:textId="77777777" w:rsidR="0074435F" w:rsidRPr="0074435F" w:rsidRDefault="0074435F" w:rsidP="0074435F">
      <w:pPr>
        <w:pStyle w:val="NoSpacing"/>
        <w:rPr>
          <w:rFonts w:ascii="Montserrat Light" w:hAnsi="Montserrat Light"/>
          <w:noProof/>
          <w:sz w:val="24"/>
          <w:szCs w:val="24"/>
          <w:lang w:val="ro-RO"/>
        </w:rPr>
      </w:pPr>
    </w:p>
    <w:p w14:paraId="722C1DD3" w14:textId="77777777" w:rsidR="0074435F" w:rsidRPr="0074435F" w:rsidRDefault="0074435F" w:rsidP="0074435F">
      <w:pPr>
        <w:pStyle w:val="NoSpacing"/>
        <w:rPr>
          <w:rFonts w:ascii="Montserrat Light" w:hAnsi="Montserrat Light"/>
          <w:noProof/>
          <w:sz w:val="24"/>
          <w:szCs w:val="24"/>
          <w:lang w:val="ro-RO"/>
        </w:rPr>
      </w:pPr>
    </w:p>
    <w:p w14:paraId="2181205D" w14:textId="77777777" w:rsidR="0074435F" w:rsidRPr="0074435F" w:rsidRDefault="0074435F" w:rsidP="0074435F">
      <w:pPr>
        <w:pStyle w:val="NoSpacing"/>
        <w:rPr>
          <w:rFonts w:ascii="Montserrat Light" w:hAnsi="Montserrat Light"/>
          <w:noProof/>
          <w:sz w:val="24"/>
          <w:szCs w:val="24"/>
          <w:lang w:val="ro-RO"/>
        </w:rPr>
      </w:pPr>
    </w:p>
    <w:p w14:paraId="71C35B3C" w14:textId="77777777" w:rsidR="0074435F" w:rsidRPr="0074435F" w:rsidRDefault="0074435F" w:rsidP="0074435F">
      <w:pPr>
        <w:pStyle w:val="NoSpacing"/>
        <w:rPr>
          <w:rFonts w:ascii="Montserrat Light" w:hAnsi="Montserrat Light"/>
          <w:noProof/>
          <w:sz w:val="24"/>
          <w:szCs w:val="24"/>
          <w:lang w:val="ro-RO"/>
        </w:rPr>
      </w:pPr>
    </w:p>
    <w:p w14:paraId="6E9009A0" w14:textId="77777777" w:rsidR="0074435F" w:rsidRPr="0074435F" w:rsidRDefault="0074435F" w:rsidP="0074435F">
      <w:pPr>
        <w:pStyle w:val="NoSpacing"/>
        <w:rPr>
          <w:rFonts w:ascii="Montserrat Light" w:hAnsi="Montserrat Light"/>
          <w:noProof/>
          <w:sz w:val="24"/>
          <w:szCs w:val="24"/>
          <w:lang w:val="ro-RO"/>
        </w:rPr>
      </w:pPr>
    </w:p>
    <w:p w14:paraId="26CE30A5" w14:textId="77777777" w:rsidR="0074435F" w:rsidRPr="0074435F" w:rsidRDefault="0074435F" w:rsidP="0074435F">
      <w:pPr>
        <w:pStyle w:val="NoSpacing"/>
        <w:rPr>
          <w:rFonts w:ascii="Montserrat Light" w:hAnsi="Montserrat Light"/>
          <w:noProof/>
          <w:sz w:val="24"/>
          <w:szCs w:val="24"/>
          <w:lang w:val="ro-RO"/>
        </w:rPr>
      </w:pPr>
    </w:p>
    <w:p w14:paraId="4F2CE49C" w14:textId="77777777" w:rsidR="0074435F" w:rsidRPr="0074435F" w:rsidRDefault="0074435F" w:rsidP="0074435F">
      <w:pPr>
        <w:pStyle w:val="NoSpacing"/>
        <w:rPr>
          <w:rFonts w:ascii="Montserrat Light" w:hAnsi="Montserrat Light"/>
          <w:noProof/>
          <w:sz w:val="24"/>
          <w:szCs w:val="24"/>
          <w:lang w:val="ro-RO"/>
        </w:rPr>
      </w:pPr>
    </w:p>
    <w:p w14:paraId="084B1722" w14:textId="77777777" w:rsidR="0074435F" w:rsidRPr="0074435F" w:rsidRDefault="0074435F" w:rsidP="0074435F">
      <w:pPr>
        <w:pStyle w:val="NoSpacing"/>
        <w:jc w:val="center"/>
        <w:rPr>
          <w:rFonts w:ascii="Montserrat Light" w:hAnsi="Montserrat Light"/>
          <w:b/>
          <w:noProof/>
          <w:sz w:val="24"/>
          <w:szCs w:val="24"/>
          <w:lang w:val="ro-RO"/>
        </w:rPr>
      </w:pPr>
      <w:r w:rsidRPr="0074435F">
        <w:rPr>
          <w:rFonts w:ascii="Montserrat Light" w:hAnsi="Montserrat Light"/>
          <w:b/>
          <w:noProof/>
          <w:sz w:val="24"/>
          <w:szCs w:val="24"/>
          <w:lang w:val="ro-RO"/>
        </w:rPr>
        <w:t>PREŞEDINTE ATOP Cluj</w:t>
      </w:r>
    </w:p>
    <w:p w14:paraId="43C31A64" w14:textId="77777777" w:rsidR="0074435F" w:rsidRPr="0074435F" w:rsidRDefault="0074435F" w:rsidP="0074435F">
      <w:pPr>
        <w:pStyle w:val="NoSpacing"/>
        <w:jc w:val="center"/>
        <w:rPr>
          <w:rFonts w:ascii="Montserrat Light" w:hAnsi="Montserrat Light"/>
          <w:b/>
          <w:noProof/>
          <w:sz w:val="24"/>
          <w:szCs w:val="24"/>
          <w:lang w:val="ro-RO"/>
        </w:rPr>
      </w:pPr>
      <w:r w:rsidRPr="0074435F">
        <w:rPr>
          <w:rFonts w:ascii="Montserrat Light" w:hAnsi="Montserrat Light"/>
          <w:b/>
          <w:noProof/>
          <w:sz w:val="24"/>
          <w:szCs w:val="24"/>
          <w:lang w:val="ro-RO"/>
        </w:rPr>
        <w:t>Forna Maria</w:t>
      </w:r>
    </w:p>
    <w:bookmarkEnd w:id="0"/>
    <w:p w14:paraId="2ED83A28" w14:textId="77777777" w:rsidR="0074435F" w:rsidRPr="0074435F" w:rsidRDefault="0074435F" w:rsidP="0074435F">
      <w:pPr>
        <w:pStyle w:val="NoSpacing"/>
        <w:rPr>
          <w:noProof/>
          <w:lang w:val="ro-RO"/>
        </w:rPr>
      </w:pPr>
    </w:p>
    <w:p w14:paraId="383BE37A" w14:textId="77777777" w:rsidR="0074435F" w:rsidRPr="0074435F" w:rsidRDefault="0074435F" w:rsidP="0074435F">
      <w:pPr>
        <w:pStyle w:val="NoSpacing"/>
        <w:rPr>
          <w:noProof/>
          <w:lang w:val="en-US"/>
        </w:rPr>
      </w:pPr>
    </w:p>
    <w:p w14:paraId="6C929C14" w14:textId="77777777" w:rsidR="0074435F" w:rsidRPr="0074435F" w:rsidRDefault="0074435F" w:rsidP="0074435F">
      <w:pPr>
        <w:pStyle w:val="NoSpacing"/>
        <w:rPr>
          <w:noProof/>
          <w:lang w:val="en-US"/>
        </w:rPr>
      </w:pPr>
    </w:p>
    <w:p w14:paraId="4F7AA686" w14:textId="77777777" w:rsidR="0074435F" w:rsidRPr="0074435F" w:rsidRDefault="0074435F" w:rsidP="0074435F">
      <w:pPr>
        <w:pStyle w:val="NoSpacing"/>
        <w:rPr>
          <w:noProof/>
        </w:rPr>
      </w:pPr>
    </w:p>
    <w:p w14:paraId="2F5334E1" w14:textId="77777777" w:rsidR="0074435F" w:rsidRPr="0074435F" w:rsidRDefault="0074435F" w:rsidP="0074435F">
      <w:pPr>
        <w:pStyle w:val="NoSpacing"/>
        <w:rPr>
          <w:noProof/>
        </w:rPr>
      </w:pPr>
    </w:p>
    <w:p w14:paraId="2620592E" w14:textId="77777777" w:rsidR="0074435F" w:rsidRPr="0074435F" w:rsidRDefault="0074435F" w:rsidP="0074435F">
      <w:pPr>
        <w:pStyle w:val="NoSpacing"/>
        <w:rPr>
          <w:noProof/>
        </w:rPr>
      </w:pPr>
    </w:p>
    <w:p w14:paraId="420A1174" w14:textId="77777777" w:rsidR="0074435F" w:rsidRPr="0074435F" w:rsidRDefault="0074435F" w:rsidP="0074435F">
      <w:pPr>
        <w:pStyle w:val="NoSpacing"/>
        <w:rPr>
          <w:noProof/>
        </w:rPr>
      </w:pPr>
    </w:p>
    <w:p w14:paraId="174C5D85" w14:textId="77777777" w:rsidR="0074435F" w:rsidRPr="0074435F" w:rsidRDefault="0074435F" w:rsidP="0074435F">
      <w:pPr>
        <w:pStyle w:val="NoSpacing"/>
        <w:rPr>
          <w:noProof/>
        </w:rPr>
      </w:pPr>
    </w:p>
    <w:p w14:paraId="67AC6AA4" w14:textId="77777777" w:rsidR="0074435F" w:rsidRPr="0074435F" w:rsidRDefault="0074435F" w:rsidP="0074435F">
      <w:pPr>
        <w:pStyle w:val="NoSpacing"/>
        <w:rPr>
          <w:noProof/>
        </w:rPr>
      </w:pPr>
    </w:p>
    <w:p w14:paraId="5C83FFAD" w14:textId="77777777" w:rsidR="0074435F" w:rsidRPr="0074435F" w:rsidRDefault="0074435F" w:rsidP="0074435F">
      <w:pPr>
        <w:pStyle w:val="NoSpacing"/>
        <w:rPr>
          <w:noProof/>
        </w:rPr>
      </w:pPr>
    </w:p>
    <w:p w14:paraId="4EF4717B" w14:textId="77777777" w:rsidR="0074435F" w:rsidRPr="0074435F" w:rsidRDefault="0074435F" w:rsidP="0074435F">
      <w:pPr>
        <w:pStyle w:val="NoSpacing"/>
        <w:rPr>
          <w:noProof/>
        </w:rPr>
      </w:pPr>
      <w:r w:rsidRPr="0074435F">
        <w:rPr>
          <w:noProof/>
        </w:rPr>
        <w:tab/>
      </w:r>
    </w:p>
    <w:p w14:paraId="08DFA50B" w14:textId="77777777" w:rsidR="0074435F" w:rsidRDefault="0074435F" w:rsidP="00CE14F7">
      <w:pPr>
        <w:pStyle w:val="NoSpacing"/>
        <w:rPr>
          <w:noProof/>
          <w:lang w:val="ro-RO"/>
        </w:rPr>
      </w:pPr>
    </w:p>
    <w:p w14:paraId="36B94E1A" w14:textId="77777777" w:rsidR="0074435F" w:rsidRDefault="0074435F" w:rsidP="00CE14F7">
      <w:pPr>
        <w:pStyle w:val="NoSpacing"/>
        <w:rPr>
          <w:noProof/>
          <w:lang w:val="ro-RO"/>
        </w:rPr>
      </w:pPr>
    </w:p>
    <w:p w14:paraId="446DECE7" w14:textId="77777777" w:rsidR="0074435F" w:rsidRDefault="0074435F" w:rsidP="00CE14F7">
      <w:pPr>
        <w:pStyle w:val="NoSpacing"/>
        <w:rPr>
          <w:noProof/>
          <w:lang w:val="ro-RO"/>
        </w:rPr>
      </w:pPr>
    </w:p>
    <w:p w14:paraId="7CC1C977" w14:textId="77777777" w:rsidR="0074435F" w:rsidRDefault="0074435F" w:rsidP="00CE14F7">
      <w:pPr>
        <w:pStyle w:val="NoSpacing"/>
        <w:rPr>
          <w:noProof/>
          <w:lang w:val="ro-RO"/>
        </w:rPr>
      </w:pPr>
    </w:p>
    <w:p w14:paraId="0321E12E" w14:textId="77777777" w:rsidR="0074435F" w:rsidRDefault="0074435F" w:rsidP="00CE14F7">
      <w:pPr>
        <w:pStyle w:val="NoSpacing"/>
        <w:rPr>
          <w:noProof/>
          <w:lang w:val="ro-RO"/>
        </w:rPr>
      </w:pPr>
    </w:p>
    <w:p w14:paraId="3056912D" w14:textId="77777777" w:rsidR="0074435F" w:rsidRDefault="0074435F" w:rsidP="00CE14F7">
      <w:pPr>
        <w:pStyle w:val="NoSpacing"/>
        <w:rPr>
          <w:noProof/>
          <w:lang w:val="ro-RO"/>
        </w:rPr>
      </w:pPr>
    </w:p>
    <w:p w14:paraId="628B395A" w14:textId="77777777" w:rsidR="0074435F" w:rsidRDefault="0074435F" w:rsidP="00CE14F7">
      <w:pPr>
        <w:pStyle w:val="NoSpacing"/>
        <w:rPr>
          <w:noProof/>
          <w:lang w:val="ro-RO"/>
        </w:rPr>
      </w:pPr>
    </w:p>
    <w:p w14:paraId="112DDB25" w14:textId="77777777" w:rsidR="0074435F" w:rsidRDefault="0074435F" w:rsidP="00CE14F7">
      <w:pPr>
        <w:pStyle w:val="NoSpacing"/>
        <w:rPr>
          <w:noProof/>
          <w:lang w:val="ro-RO"/>
        </w:rPr>
      </w:pPr>
    </w:p>
    <w:p w14:paraId="631BFD63" w14:textId="77777777" w:rsidR="0074435F" w:rsidRDefault="0074435F" w:rsidP="00CE14F7">
      <w:pPr>
        <w:pStyle w:val="NoSpacing"/>
        <w:rPr>
          <w:noProof/>
          <w:lang w:val="ro-RO"/>
        </w:rPr>
      </w:pPr>
    </w:p>
    <w:p w14:paraId="4EA9207D" w14:textId="77777777" w:rsidR="0074435F" w:rsidRDefault="0074435F" w:rsidP="00CE14F7">
      <w:pPr>
        <w:pStyle w:val="NoSpacing"/>
        <w:rPr>
          <w:noProof/>
          <w:lang w:val="ro-RO"/>
        </w:rPr>
      </w:pPr>
    </w:p>
    <w:p w14:paraId="26FA9432" w14:textId="77777777" w:rsidR="0074435F" w:rsidRDefault="0074435F" w:rsidP="00CE14F7">
      <w:pPr>
        <w:pStyle w:val="NoSpacing"/>
        <w:rPr>
          <w:noProof/>
          <w:lang w:val="ro-RO"/>
        </w:rPr>
      </w:pPr>
    </w:p>
    <w:p w14:paraId="30B2EF0B" w14:textId="06CB48C1" w:rsidR="0000154B" w:rsidRPr="006D6FBE" w:rsidRDefault="0000154B" w:rsidP="00CE14F7">
      <w:pPr>
        <w:pStyle w:val="NoSpacing"/>
        <w:rPr>
          <w:noProof/>
          <w:lang w:val="ro-RO"/>
        </w:rPr>
      </w:pPr>
      <w:r w:rsidRPr="006D6FBE">
        <w:rPr>
          <w:noProof/>
          <w:lang w:val="ro-RO"/>
        </w:rPr>
        <w:t>AUTORITATEA TERITORIALĂ DE ORDINE PUBLICĂ CLUJ</w:t>
      </w:r>
    </w:p>
    <w:p w14:paraId="5B8937DC" w14:textId="7E16E521" w:rsidR="0000154B" w:rsidRPr="00EE13A0" w:rsidRDefault="0000154B" w:rsidP="004576E9">
      <w:pPr>
        <w:rPr>
          <w:rFonts w:ascii="Montserrat Light" w:hAnsi="Montserrat Light"/>
          <w:b/>
          <w:noProof/>
          <w:sz w:val="24"/>
          <w:szCs w:val="24"/>
          <w:lang w:val="ro-RO"/>
        </w:rPr>
      </w:pPr>
      <w:r w:rsidRPr="00EE13A0">
        <w:rPr>
          <w:rFonts w:ascii="Montserrat Light" w:hAnsi="Montserrat Light"/>
          <w:b/>
          <w:noProof/>
          <w:sz w:val="24"/>
          <w:szCs w:val="24"/>
          <w:lang w:val="ro-RO"/>
        </w:rPr>
        <w:t xml:space="preserve">Nr. </w:t>
      </w:r>
      <w:r w:rsidR="00EE13A0" w:rsidRPr="00EE13A0">
        <w:rPr>
          <w:rFonts w:ascii="Montserrat Light" w:hAnsi="Montserrat Light"/>
          <w:b/>
          <w:noProof/>
          <w:sz w:val="24"/>
          <w:szCs w:val="24"/>
          <w:lang w:val="ro-RO"/>
        </w:rPr>
        <w:t>50</w:t>
      </w:r>
      <w:r w:rsidRPr="00EE13A0">
        <w:rPr>
          <w:rFonts w:ascii="Montserrat Light" w:hAnsi="Montserrat Light"/>
          <w:b/>
          <w:noProof/>
          <w:sz w:val="24"/>
          <w:szCs w:val="24"/>
          <w:lang w:val="ro-RO"/>
        </w:rPr>
        <w:t>/</w:t>
      </w:r>
      <w:r w:rsidR="00EE13A0" w:rsidRPr="00EE13A0">
        <w:rPr>
          <w:rFonts w:ascii="Montserrat Light" w:hAnsi="Montserrat Light"/>
          <w:b/>
          <w:noProof/>
          <w:sz w:val="24"/>
          <w:szCs w:val="24"/>
          <w:lang w:val="ro-RO"/>
        </w:rPr>
        <w:t>08</w:t>
      </w:r>
      <w:r w:rsidR="00286FA3" w:rsidRPr="00EE13A0">
        <w:rPr>
          <w:rFonts w:ascii="Montserrat Light" w:hAnsi="Montserrat Light"/>
          <w:b/>
          <w:noProof/>
          <w:sz w:val="24"/>
          <w:szCs w:val="24"/>
          <w:lang w:val="ro-RO"/>
        </w:rPr>
        <w:t>.0</w:t>
      </w:r>
      <w:r w:rsidR="00EE13A0" w:rsidRPr="00EE13A0">
        <w:rPr>
          <w:rFonts w:ascii="Montserrat Light" w:hAnsi="Montserrat Light"/>
          <w:b/>
          <w:noProof/>
          <w:sz w:val="24"/>
          <w:szCs w:val="24"/>
          <w:lang w:val="ro-RO"/>
        </w:rPr>
        <w:t>8</w:t>
      </w:r>
      <w:r w:rsidR="00286FA3" w:rsidRPr="00EE13A0">
        <w:rPr>
          <w:rFonts w:ascii="Montserrat Light" w:hAnsi="Montserrat Light"/>
          <w:b/>
          <w:noProof/>
          <w:sz w:val="24"/>
          <w:szCs w:val="24"/>
          <w:lang w:val="ro-RO"/>
        </w:rPr>
        <w:t>.202</w:t>
      </w:r>
      <w:r w:rsidR="005E3660" w:rsidRPr="00EE13A0">
        <w:rPr>
          <w:rFonts w:ascii="Montserrat Light" w:hAnsi="Montserrat Light"/>
          <w:b/>
          <w:noProof/>
          <w:sz w:val="24"/>
          <w:szCs w:val="24"/>
          <w:lang w:val="ro-RO"/>
        </w:rPr>
        <w:t>4</w:t>
      </w:r>
    </w:p>
    <w:p w14:paraId="3A30DBF9" w14:textId="77777777" w:rsidR="0000154B" w:rsidRPr="006D6FBE" w:rsidRDefault="0000154B" w:rsidP="004576E9">
      <w:pPr>
        <w:rPr>
          <w:rFonts w:ascii="Montserrat Light" w:hAnsi="Montserrat Light"/>
          <w:b/>
          <w:noProof/>
          <w:color w:val="000000" w:themeColor="text1"/>
          <w:sz w:val="24"/>
          <w:szCs w:val="24"/>
          <w:lang w:val="ro-RO"/>
        </w:rPr>
      </w:pPr>
    </w:p>
    <w:p w14:paraId="0BFB174C" w14:textId="77777777" w:rsidR="00E126D9" w:rsidRDefault="0000154B" w:rsidP="004576E9">
      <w:pPr>
        <w:ind w:left="-180"/>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 xml:space="preserve">                                                                     </w:t>
      </w:r>
    </w:p>
    <w:p w14:paraId="7F73AC41" w14:textId="3AB97994" w:rsidR="0000154B" w:rsidRPr="006D6FBE" w:rsidRDefault="0000154B" w:rsidP="00E126D9">
      <w:pPr>
        <w:ind w:left="-180"/>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INFORMARE</w:t>
      </w:r>
    </w:p>
    <w:p w14:paraId="13A440C9" w14:textId="77777777" w:rsidR="0000154B" w:rsidRPr="006D6FBE" w:rsidRDefault="0000154B" w:rsidP="004576E9">
      <w:pPr>
        <w:ind w:firstLine="708"/>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privind nivelul de asigurare a securităţii şi a siguranţei civice a comunităţii</w:t>
      </w:r>
    </w:p>
    <w:p w14:paraId="1F562C93" w14:textId="77777777" w:rsidR="0000154B" w:rsidRPr="006D6FBE" w:rsidRDefault="0000154B" w:rsidP="004576E9">
      <w:pPr>
        <w:ind w:firstLine="708"/>
        <w:jc w:val="center"/>
        <w:rPr>
          <w:rFonts w:ascii="Montserrat Light" w:hAnsi="Montserrat Light"/>
          <w:bCs/>
          <w:noProof/>
          <w:color w:val="000000" w:themeColor="text1"/>
          <w:sz w:val="24"/>
          <w:szCs w:val="24"/>
          <w:lang w:val="ro-RO"/>
        </w:rPr>
      </w:pPr>
    </w:p>
    <w:p w14:paraId="47F8B6CE" w14:textId="4412511C" w:rsidR="0000154B" w:rsidRPr="006D6FBE" w:rsidRDefault="0000154B" w:rsidP="00E126D9">
      <w:pPr>
        <w:ind w:firstLine="708"/>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Autoritatea Teritorială de Ordine Publică este un organism cu rol consultativ, fără personalitate juridică, care s-a constituit şi funcţionează pe lângă Consiliul Judeţean Cluj. Autoritatea îşi desfăşoară activitatea în conformitate cu prevederile Legii nr. 218/2002 privind organizarea şi funcţionarea Poliţiei Române</w:t>
      </w:r>
      <w:r w:rsidR="00074C13" w:rsidRPr="006D6FBE">
        <w:rPr>
          <w:rFonts w:ascii="Montserrat Light" w:hAnsi="Montserrat Light"/>
          <w:bCs/>
          <w:noProof/>
          <w:color w:val="000000" w:themeColor="text1"/>
          <w:sz w:val="24"/>
          <w:szCs w:val="24"/>
          <w:lang w:val="ro-RO"/>
        </w:rPr>
        <w:t>, republicată, cu modificările și completările ulterioare</w:t>
      </w:r>
      <w:r w:rsidRPr="006D6FBE">
        <w:rPr>
          <w:rFonts w:ascii="Montserrat Light" w:hAnsi="Montserrat Light"/>
          <w:bCs/>
          <w:noProof/>
          <w:color w:val="000000" w:themeColor="text1"/>
          <w:sz w:val="24"/>
          <w:szCs w:val="24"/>
          <w:lang w:val="ro-RO"/>
        </w:rPr>
        <w:t xml:space="preserve"> şi ale Regulamentului de organizare şi funcţionare a Autorităţii Teritoriale de Ordine Publică aprobat prin Hotărârea Guvernului nr.787/ 2002, în scopul asigurării bunei desfăşurări şi sporirii eficienţei serviciului poliţienesc din unitatea administrativ-teritorială în care funcţionează.</w:t>
      </w:r>
    </w:p>
    <w:p w14:paraId="2B89C78B" w14:textId="77777777" w:rsidR="0000154B" w:rsidRPr="006D6FBE" w:rsidRDefault="0000154B" w:rsidP="00E126D9">
      <w:pPr>
        <w:pStyle w:val="BodyTextIndent3"/>
        <w:spacing w:after="0"/>
        <w:ind w:left="0" w:firstLine="708"/>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În conformitate cu prevederile legale, Autoritatea îşi desfaşoară activitatea în plen şi în 3 comisii de lucru: Comisia de coordonare, situaţii de urgenţă şi pentru petiţii, Comisia de planificare, stabilire şi evaluare a indicatorilor de performanţă minimali şi Comisia pentru probleme sociale,  standarde profesionale, consultanţă şi drepturile omului.</w:t>
      </w:r>
    </w:p>
    <w:p w14:paraId="5FB8D6A4" w14:textId="77777777" w:rsidR="0000154B" w:rsidRPr="006D6FBE" w:rsidRDefault="0000154B" w:rsidP="00E126D9">
      <w:pPr>
        <w:pStyle w:val="BodyTextIndent3"/>
        <w:spacing w:after="0"/>
        <w:ind w:left="0" w:firstLine="708"/>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Având în vedere prevederile Legii nr.218/2002 şi ale H.G.nr.787/2002, Autoritatea Teritorială de Ordine Publică prezintă trimestrial, în faţa Consiliului Judeţean, informări asupra eficientei serviciului poliţienesc.</w:t>
      </w:r>
    </w:p>
    <w:p w14:paraId="4A0BA129" w14:textId="2AA232DD" w:rsidR="004D5E92" w:rsidRPr="006D6FBE" w:rsidRDefault="0000154B" w:rsidP="00E126D9">
      <w:pPr>
        <w:ind w:firstLine="567"/>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 xml:space="preserve">În acest sens, precizăm faptul că, activitatea desfăşurată de Inspectoratul de Poliţie Judeţean Cluj </w:t>
      </w:r>
      <w:r w:rsidR="005B0A8A" w:rsidRPr="006D6FBE">
        <w:rPr>
          <w:rFonts w:ascii="Montserrat Light" w:hAnsi="Montserrat Light"/>
          <w:bCs/>
          <w:noProof/>
          <w:color w:val="000000" w:themeColor="text1"/>
          <w:sz w:val="24"/>
          <w:szCs w:val="24"/>
          <w:lang w:val="ro-RO"/>
        </w:rPr>
        <w:t xml:space="preserve">în primele </w:t>
      </w:r>
      <w:r w:rsidR="00A72CC5">
        <w:rPr>
          <w:rFonts w:ascii="Montserrat Light" w:hAnsi="Montserrat Light"/>
          <w:bCs/>
          <w:noProof/>
          <w:color w:val="000000" w:themeColor="text1"/>
          <w:sz w:val="24"/>
          <w:szCs w:val="24"/>
          <w:lang w:val="ro-RO"/>
        </w:rPr>
        <w:t>6</w:t>
      </w:r>
      <w:r w:rsidR="005B0A8A" w:rsidRPr="006D6FBE">
        <w:rPr>
          <w:rFonts w:ascii="Montserrat Light" w:hAnsi="Montserrat Light"/>
          <w:bCs/>
          <w:noProof/>
          <w:color w:val="000000" w:themeColor="text1"/>
          <w:sz w:val="24"/>
          <w:szCs w:val="24"/>
          <w:lang w:val="ro-RO"/>
        </w:rPr>
        <w:t xml:space="preserve"> luni ale anului </w:t>
      </w:r>
      <w:r w:rsidR="005B0A8A" w:rsidRPr="003E060E">
        <w:rPr>
          <w:rFonts w:ascii="Montserrat Light" w:hAnsi="Montserrat Light"/>
          <w:bCs/>
          <w:noProof/>
          <w:color w:val="000000" w:themeColor="text1"/>
          <w:sz w:val="24"/>
          <w:szCs w:val="24"/>
          <w:lang w:val="ro-RO"/>
        </w:rPr>
        <w:t>202</w:t>
      </w:r>
      <w:r w:rsidR="004D5E92" w:rsidRPr="003E060E">
        <w:rPr>
          <w:rFonts w:ascii="Montserrat Light" w:hAnsi="Montserrat Light"/>
          <w:bCs/>
          <w:noProof/>
          <w:color w:val="000000" w:themeColor="text1"/>
          <w:sz w:val="24"/>
          <w:szCs w:val="24"/>
          <w:lang w:val="ro-RO"/>
        </w:rPr>
        <w:t>4</w:t>
      </w:r>
      <w:r w:rsidR="005B0A8A" w:rsidRPr="006D6FBE">
        <w:rPr>
          <w:rFonts w:ascii="Montserrat Light" w:hAnsi="Montserrat Light"/>
          <w:bCs/>
          <w:noProof/>
          <w:color w:val="000000" w:themeColor="text1"/>
          <w:sz w:val="24"/>
          <w:szCs w:val="24"/>
          <w:lang w:val="ro-RO"/>
        </w:rPr>
        <w:t xml:space="preserve"> </w:t>
      </w:r>
      <w:r w:rsidRPr="006D6FBE">
        <w:rPr>
          <w:rFonts w:ascii="Montserrat Light" w:hAnsi="Montserrat Light"/>
          <w:bCs/>
          <w:noProof/>
          <w:color w:val="000000" w:themeColor="text1"/>
          <w:sz w:val="24"/>
          <w:szCs w:val="24"/>
          <w:lang w:val="ro-RO"/>
        </w:rPr>
        <w:t xml:space="preserve">s-a axat, în principal, </w:t>
      </w:r>
      <w:r w:rsidR="003C560D" w:rsidRPr="006D6FBE">
        <w:rPr>
          <w:rFonts w:ascii="Montserrat Light" w:hAnsi="Montserrat Light"/>
          <w:bCs/>
          <w:noProof/>
          <w:color w:val="000000" w:themeColor="text1"/>
          <w:sz w:val="24"/>
          <w:szCs w:val="24"/>
          <w:lang w:val="ro-RO"/>
        </w:rPr>
        <w:t>pe realizarea obiectivelor strategice ale Ministerului Afacerilor Interne</w:t>
      </w:r>
      <w:r w:rsidR="005C67FC" w:rsidRPr="006D6FBE">
        <w:rPr>
          <w:rFonts w:ascii="Montserrat Light" w:hAnsi="Montserrat Light"/>
          <w:bCs/>
          <w:noProof/>
          <w:color w:val="000000" w:themeColor="text1"/>
          <w:sz w:val="24"/>
          <w:szCs w:val="24"/>
          <w:lang w:val="ro-RO"/>
        </w:rPr>
        <w:t>, respectiv:</w:t>
      </w:r>
    </w:p>
    <w:p w14:paraId="49710BAC" w14:textId="77777777" w:rsidR="005C67FC" w:rsidRPr="006D6FBE" w:rsidRDefault="005C67FC" w:rsidP="00E126D9">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Creşterea gradului de siguranţă şi protecţie pentru cetăţeni prin protejarea persoanei, protejarea patrimoniului, siguranţa stradală, siguranţa rutieră şi siguranţa transporturilor;</w:t>
      </w:r>
    </w:p>
    <w:p w14:paraId="10D9A1CD" w14:textId="77777777" w:rsidR="005C67FC" w:rsidRPr="006D6FBE" w:rsidRDefault="005C67FC" w:rsidP="00E126D9">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Prevenirea şi combaterea infracţionalităţii organizate şi transfrontaliere, destructurarea grupurilor/grupărilor infracţionale;</w:t>
      </w:r>
    </w:p>
    <w:p w14:paraId="0820E08F" w14:textId="77777777" w:rsidR="005C67FC" w:rsidRPr="006D6FBE" w:rsidRDefault="005C67FC" w:rsidP="00E126D9">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7053926E" w14:textId="77777777" w:rsidR="005C67FC" w:rsidRPr="006D6FBE" w:rsidRDefault="005C67FC" w:rsidP="00E126D9">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Asigurarea resurselor umane, a mijloacelor materiale, financiare şi informaţionale necesare dezvoltării şi menţinerii capacităţii operaţionale a Poliţiei Române.</w:t>
      </w:r>
    </w:p>
    <w:p w14:paraId="41613668" w14:textId="77777777" w:rsidR="005C67FC" w:rsidRPr="006D6FBE" w:rsidRDefault="005C67FC" w:rsidP="00E126D9">
      <w:pPr>
        <w:ind w:firstLine="567"/>
        <w:jc w:val="both"/>
        <w:rPr>
          <w:rFonts w:ascii="Montserrat Light" w:hAnsi="Montserrat Light"/>
          <w:bCs/>
          <w:noProof/>
          <w:color w:val="000000" w:themeColor="text1"/>
          <w:sz w:val="24"/>
          <w:szCs w:val="24"/>
          <w:lang w:val="ro-RO"/>
        </w:rPr>
      </w:pPr>
    </w:p>
    <w:p w14:paraId="7F200BC1" w14:textId="77777777" w:rsidR="00B37B6B" w:rsidRPr="006D6FBE" w:rsidRDefault="00B37B6B" w:rsidP="00E126D9">
      <w:pPr>
        <w:shd w:val="clear" w:color="auto" w:fill="FFFFFF"/>
        <w:ind w:firstLine="709"/>
        <w:jc w:val="both"/>
        <w:rPr>
          <w:rFonts w:ascii="Montserrat Light" w:hAnsi="Montserrat Light" w:cs="Segoe UI"/>
          <w:noProof/>
          <w:color w:val="282828"/>
          <w:sz w:val="24"/>
          <w:szCs w:val="24"/>
          <w:lang w:val="ro-RO" w:eastAsia="ro-RO"/>
        </w:rPr>
      </w:pPr>
      <w:r w:rsidRPr="006D6FBE">
        <w:rPr>
          <w:rFonts w:ascii="Montserrat Light" w:hAnsi="Montserrat Light"/>
          <w:noProof/>
          <w:color w:val="000000"/>
          <w:sz w:val="24"/>
          <w:szCs w:val="24"/>
          <w:lang w:val="ro-RO" w:eastAsia="ro-RO"/>
        </w:rPr>
        <w:t>Activitatea de analiză şi prevenire a criminalităţii s-a desfășurat, cu preponderență, pe următoarele coordonate:</w:t>
      </w:r>
    </w:p>
    <w:p w14:paraId="0B6FEC5E" w14:textId="77777777" w:rsidR="00B37B6B" w:rsidRPr="006D6FBE" w:rsidRDefault="00B37B6B" w:rsidP="00E126D9">
      <w:pPr>
        <w:numPr>
          <w:ilvl w:val="0"/>
          <w:numId w:val="18"/>
        </w:numPr>
        <w:rPr>
          <w:rFonts w:ascii="Montserrat Light" w:hAnsi="Montserrat Light"/>
          <w:iCs/>
          <w:noProof/>
          <w:color w:val="000000"/>
          <w:sz w:val="24"/>
          <w:szCs w:val="24"/>
          <w:lang w:val="ro-RO" w:eastAsia="ro-RO"/>
        </w:rPr>
      </w:pPr>
      <w:r w:rsidRPr="006D6FBE">
        <w:rPr>
          <w:rFonts w:ascii="Montserrat Light" w:hAnsi="Montserrat Light"/>
          <w:iCs/>
          <w:noProof/>
          <w:color w:val="000000"/>
          <w:sz w:val="24"/>
          <w:szCs w:val="24"/>
          <w:lang w:val="ro-RO" w:eastAsia="ro-RO"/>
        </w:rPr>
        <w:t>implementarea la nivel local a programelor elaborate în baza priorităţilor naţionale ale Poliţiei Române; cele trei priorități naționale în domeniul prevenirii criminalității – prevenirea victimizării minorilor, prevenirea violenței domestice, prevenirea criminalității informatice;</w:t>
      </w:r>
    </w:p>
    <w:p w14:paraId="5FCB925C" w14:textId="77777777" w:rsidR="00B37B6B" w:rsidRPr="006D6FBE" w:rsidRDefault="00B37B6B" w:rsidP="00E126D9">
      <w:pPr>
        <w:numPr>
          <w:ilvl w:val="0"/>
          <w:numId w:val="18"/>
        </w:numPr>
        <w:shd w:val="clear" w:color="auto" w:fill="FFFFFF"/>
        <w:jc w:val="both"/>
        <w:rPr>
          <w:rFonts w:ascii="Montserrat Light" w:hAnsi="Montserrat Light" w:cs="Segoe UI"/>
          <w:noProof/>
          <w:color w:val="282828"/>
          <w:sz w:val="24"/>
          <w:szCs w:val="24"/>
          <w:lang w:val="ro-RO" w:eastAsia="ro-RO"/>
        </w:rPr>
      </w:pPr>
      <w:r w:rsidRPr="006D6FBE">
        <w:rPr>
          <w:rFonts w:ascii="Montserrat Light" w:hAnsi="Montserrat Light"/>
          <w:iCs/>
          <w:noProof/>
          <w:color w:val="000000"/>
          <w:sz w:val="24"/>
          <w:szCs w:val="24"/>
          <w:lang w:val="ro-RO" w:eastAsia="ro-RO"/>
        </w:rPr>
        <w:t>iniţierea şi implementarea proiectelor şi campaniilor locale;</w:t>
      </w:r>
    </w:p>
    <w:p w14:paraId="1FBAC6D0" w14:textId="77777777" w:rsidR="00B37B6B" w:rsidRPr="00A72CC5" w:rsidRDefault="00B37B6B" w:rsidP="00E126D9">
      <w:pPr>
        <w:numPr>
          <w:ilvl w:val="0"/>
          <w:numId w:val="18"/>
        </w:numPr>
        <w:shd w:val="clear" w:color="auto" w:fill="FFFFFF"/>
        <w:jc w:val="both"/>
        <w:rPr>
          <w:rFonts w:ascii="Montserrat Light" w:hAnsi="Montserrat Light" w:cs="Segoe UI"/>
          <w:noProof/>
          <w:color w:val="282828"/>
          <w:sz w:val="24"/>
          <w:szCs w:val="24"/>
          <w:lang w:val="ro-RO" w:eastAsia="ro-RO"/>
        </w:rPr>
      </w:pPr>
      <w:r w:rsidRPr="006D6FBE">
        <w:rPr>
          <w:rFonts w:ascii="Montserrat Light" w:hAnsi="Montserrat Light"/>
          <w:iCs/>
          <w:noProof/>
          <w:color w:val="000000"/>
          <w:sz w:val="24"/>
          <w:szCs w:val="24"/>
          <w:lang w:val="ro-RO" w:eastAsia="ro-RO"/>
        </w:rPr>
        <w:t>îmbunătăţirea relaţiei dintre poliţie şi comunitate.</w:t>
      </w:r>
    </w:p>
    <w:p w14:paraId="350F92C8" w14:textId="77777777" w:rsidR="00A72CC5" w:rsidRPr="003E6564" w:rsidRDefault="00A72CC5" w:rsidP="00E126D9">
      <w:pPr>
        <w:shd w:val="clear" w:color="auto" w:fill="FFFFFF"/>
        <w:ind w:firstLine="720"/>
        <w:jc w:val="both"/>
        <w:rPr>
          <w:rFonts w:ascii="Montserrat Light" w:hAnsi="Montserrat Light"/>
          <w:noProof/>
          <w:color w:val="000000"/>
          <w:sz w:val="24"/>
          <w:szCs w:val="24"/>
          <w:shd w:val="clear" w:color="auto" w:fill="FFFFFF"/>
          <w:lang w:val="ro-RO" w:eastAsia="ro-RO"/>
        </w:rPr>
      </w:pPr>
      <w:r w:rsidRPr="003E6564">
        <w:rPr>
          <w:rFonts w:ascii="Montserrat Light" w:hAnsi="Montserrat Light"/>
          <w:noProof/>
          <w:color w:val="000000"/>
          <w:sz w:val="24"/>
          <w:szCs w:val="24"/>
          <w:shd w:val="clear" w:color="auto" w:fill="FFFFFF"/>
          <w:lang w:val="ro-RO" w:eastAsia="ro-RO"/>
        </w:rPr>
        <w:t>Au fost desfăşurate 219 de întâlniri cu grupuri țintă și activităţi de distribuire materiale preventive în cadrul proiectelor/campaniilor preventive derulate, având 12.592 beneficiari (minori, cadre didactice, adulți).</w:t>
      </w:r>
    </w:p>
    <w:p w14:paraId="317EE317" w14:textId="77777777" w:rsidR="00A72CC5" w:rsidRPr="003E6564" w:rsidRDefault="00A72CC5" w:rsidP="00E126D9">
      <w:pPr>
        <w:shd w:val="clear" w:color="auto" w:fill="FFFFFF"/>
        <w:ind w:firstLine="720"/>
        <w:jc w:val="both"/>
        <w:rPr>
          <w:rFonts w:ascii="Montserrat Light" w:hAnsi="Montserrat Light"/>
          <w:noProof/>
          <w:color w:val="000000"/>
          <w:sz w:val="24"/>
          <w:szCs w:val="24"/>
          <w:shd w:val="clear" w:color="auto" w:fill="FFFFFF"/>
          <w:lang w:val="ro-RO" w:eastAsia="ro-RO"/>
        </w:rPr>
      </w:pPr>
      <w:r w:rsidRPr="003E6564">
        <w:rPr>
          <w:rFonts w:ascii="Montserrat Light" w:hAnsi="Montserrat Light"/>
          <w:noProof/>
          <w:color w:val="000000"/>
          <w:sz w:val="24"/>
          <w:szCs w:val="24"/>
          <w:shd w:val="clear" w:color="auto" w:fill="FFFFFF"/>
          <w:lang w:val="ro-RO" w:eastAsia="ro-RO"/>
        </w:rPr>
        <w:t>De asemenea, au fost desfăşurate acţiuni de informare şi prevenire în cadrul proiectelor/campaniilor „De mic învăţ să mă feresc de rele”,”Școala siguranței Tedi”, ”Siguranță online”, ”La cafea cu un polițist”, ”ALEG” și campanii educaționale în școli.</w:t>
      </w:r>
    </w:p>
    <w:p w14:paraId="6BDABA6D" w14:textId="0B7C6B5F" w:rsidR="00A72CC5" w:rsidRPr="003E6564" w:rsidRDefault="00147848" w:rsidP="00E126D9">
      <w:pPr>
        <w:shd w:val="clear" w:color="auto" w:fill="FFFFFF"/>
        <w:ind w:firstLine="720"/>
        <w:jc w:val="both"/>
        <w:rPr>
          <w:rFonts w:ascii="Montserrat Light" w:hAnsi="Montserrat Light"/>
          <w:noProof/>
          <w:color w:val="000000"/>
          <w:sz w:val="24"/>
          <w:szCs w:val="24"/>
          <w:shd w:val="clear" w:color="auto" w:fill="FFFFFF"/>
          <w:lang w:val="ro-RO" w:eastAsia="ro-RO"/>
        </w:rPr>
      </w:pPr>
      <w:r>
        <w:rPr>
          <w:rFonts w:ascii="Montserrat Light" w:hAnsi="Montserrat Light"/>
          <w:noProof/>
          <w:color w:val="000000"/>
          <w:sz w:val="24"/>
          <w:szCs w:val="24"/>
          <w:shd w:val="clear" w:color="auto" w:fill="FFFFFF"/>
          <w:lang w:val="ro-RO" w:eastAsia="ro-RO"/>
        </w:rPr>
        <w:t>L</w:t>
      </w:r>
      <w:r w:rsidR="00A72CC5" w:rsidRPr="003E6564">
        <w:rPr>
          <w:rFonts w:ascii="Montserrat Light" w:hAnsi="Montserrat Light"/>
          <w:noProof/>
          <w:color w:val="000000"/>
          <w:sz w:val="24"/>
          <w:szCs w:val="24"/>
          <w:shd w:val="clear" w:color="auto" w:fill="FFFFFF"/>
          <w:lang w:val="ro-RO" w:eastAsia="ro-RO"/>
        </w:rPr>
        <w:t>a Casa de Cultură a Studenţilor din municipiul Cluj-Napoca a avut loc Conferinţa Internaţională ALEG cu tema “</w:t>
      </w:r>
      <w:r w:rsidR="00A72CC5" w:rsidRPr="003E6564">
        <w:rPr>
          <w:rFonts w:ascii="Montserrat Light" w:hAnsi="Montserrat Light"/>
          <w:i/>
          <w:noProof/>
          <w:color w:val="000000"/>
          <w:sz w:val="24"/>
          <w:szCs w:val="24"/>
          <w:shd w:val="clear" w:color="auto" w:fill="FFFFFF"/>
          <w:lang w:val="ro-RO" w:eastAsia="ro-RO"/>
        </w:rPr>
        <w:t>PREVENIREA CONSUMULUI DE DROGURI ÎN RÂNDUL ADOLESCENŢILOR CLUJENI</w:t>
      </w:r>
      <w:r w:rsidR="00A72CC5" w:rsidRPr="003E6564">
        <w:rPr>
          <w:rFonts w:ascii="Montserrat Light" w:hAnsi="Montserrat Light"/>
          <w:noProof/>
          <w:color w:val="000000"/>
          <w:sz w:val="24"/>
          <w:szCs w:val="24"/>
          <w:shd w:val="clear" w:color="auto" w:fill="FFFFFF"/>
          <w:lang w:val="ro-RO" w:eastAsia="ro-RO"/>
        </w:rPr>
        <w:t xml:space="preserve"> “ Prevenirea consumului de substanţe stupefiante în rândul tinerilor şi consecinţele acestora -  Modalităţi de îmbunătăţire a relaţiei de comunicare dintre părinte şi copil”  la care au participat invitați speciali, specialiști din domeniu precum și peste 450 de partcipanţi.</w:t>
      </w:r>
    </w:p>
    <w:p w14:paraId="487AC43C" w14:textId="0DDF5335"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În primele 6 luni 2024, poliţia a fost sesizată (plângere, denunţ, acte încheiate de alte organe de constatare prevăzute de lege sau sesizare din oficiu) despre comiterea a 8.695 de infracţiuni, înregistrându-se o creștere cu 3,75%  a criminalităţii sesizate, comparativ cu primele șase luni din 2023.</w:t>
      </w:r>
    </w:p>
    <w:p w14:paraId="28C71E72"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Distribuţia infracţiunilor sesizate pe categorii de infracțiuni a înregistrat următoarea dinamică:</w:t>
      </w:r>
    </w:p>
    <w:p w14:paraId="79E7BD6C" w14:textId="2A624176" w:rsidR="00A72CC5" w:rsidRPr="003E6564" w:rsidRDefault="00A72CC5" w:rsidP="00E126D9">
      <w:pPr>
        <w:pStyle w:val="ListParagraph"/>
        <w:numPr>
          <w:ilvl w:val="0"/>
          <w:numId w:val="22"/>
        </w:numPr>
        <w:tabs>
          <w:tab w:val="left" w:pos="1134"/>
        </w:tabs>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61,69% sunt infracţiuni judiciare;</w:t>
      </w:r>
    </w:p>
    <w:p w14:paraId="4A5AD969" w14:textId="63B69A70" w:rsidR="00A72CC5" w:rsidRPr="003E6564" w:rsidRDefault="00A72CC5" w:rsidP="00E126D9">
      <w:pPr>
        <w:pStyle w:val="ListParagraph"/>
        <w:numPr>
          <w:ilvl w:val="0"/>
          <w:numId w:val="22"/>
        </w:numPr>
        <w:tabs>
          <w:tab w:val="left" w:pos="1134"/>
        </w:tabs>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10,14% sunt infracţiuni economico-financiare;</w:t>
      </w:r>
    </w:p>
    <w:p w14:paraId="1A5370AE" w14:textId="7DCCCE1C" w:rsidR="00A72CC5" w:rsidRPr="003E6564" w:rsidRDefault="00A72CC5" w:rsidP="00E126D9">
      <w:pPr>
        <w:pStyle w:val="ListParagraph"/>
        <w:numPr>
          <w:ilvl w:val="0"/>
          <w:numId w:val="22"/>
        </w:numPr>
        <w:tabs>
          <w:tab w:val="left" w:pos="1134"/>
        </w:tabs>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28,17% sunt infracţiuni de altă natură.</w:t>
      </w:r>
    </w:p>
    <w:p w14:paraId="123B086D"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Din analiza indicatorilor statistici privind evoluţia criminalităţii grave rezultă că în primele 6 luni ale anului 2024, au fost înregistrate 2 fapte de omor şi au fost sesizate 3 fapte de tentativă de omor (dintre care două asupra unui membru al familiei).</w:t>
      </w:r>
    </w:p>
    <w:p w14:paraId="7DBF01EE" w14:textId="49B2A5BA" w:rsidR="00A72CC5"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În privinţa criminalitãţii contra patrimoniului, în primele 6 luni ale anului 2024 a fost înregistrată o scădere a acestui gen de infracțiuni cu 1,85%.</w:t>
      </w:r>
    </w:p>
    <w:p w14:paraId="56147318" w14:textId="77777777" w:rsidR="001917C8" w:rsidRPr="003E6564" w:rsidRDefault="001917C8" w:rsidP="00E126D9">
      <w:pPr>
        <w:ind w:firstLine="720"/>
        <w:jc w:val="both"/>
        <w:rPr>
          <w:rFonts w:ascii="Montserrat Light" w:eastAsia="Calibri" w:hAnsi="Montserrat Light"/>
          <w:noProof/>
          <w:sz w:val="24"/>
          <w:szCs w:val="24"/>
          <w:lang w:val="ro-RO"/>
        </w:rPr>
      </w:pPr>
    </w:p>
    <w:p w14:paraId="23B9FA7A"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lastRenderedPageBreak/>
        <w:t xml:space="preserve">În economia infracţiunilor patrimoniale, ponderea cea mai mare o ocupă infracţiunile de furt, respectiv 46,66% din total. </w:t>
      </w:r>
    </w:p>
    <w:p w14:paraId="30CAED44" w14:textId="3B597A4A" w:rsidR="00A72CC5" w:rsidRPr="003E6564" w:rsidRDefault="006662F1"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N</w:t>
      </w:r>
      <w:r w:rsidR="00A72CC5" w:rsidRPr="003E6564">
        <w:rPr>
          <w:rFonts w:ascii="Montserrat Light" w:eastAsia="Calibri" w:hAnsi="Montserrat Light"/>
          <w:noProof/>
          <w:sz w:val="24"/>
          <w:szCs w:val="24"/>
          <w:lang w:val="ro-RO"/>
        </w:rPr>
        <w:t xml:space="preserve">umãrul infracţiunilor de furt au scăzut în perioada analizată cu -11,38%. Astfel, furturile din buzunare, poşete şi genţi au înregistrat o scădere cu 0,53%, infracţiunile de furt din autovehicule au scăzut cu 23,31%.  Furturile din societăţi comerciale au crescut cu 0,96%; 60,43% dintre acestea reprezintă furturi de pe rafturi. Totodată, furturile din locuinţe au scăzut în perioada analizată cu 15,02%, iar furturile de auto au scăzut cu 12,90%. </w:t>
      </w:r>
    </w:p>
    <w:p w14:paraId="73FD2676" w14:textId="4AB11B09"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La nivelul Inspectoratului de Poliţie Judeţean Cluj au fost înregistrate 850 infracţiuni stradale, cu 154 infracţiuni mai multe decât în perioada similară din 2023.</w:t>
      </w:r>
    </w:p>
    <w:p w14:paraId="51B97820"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Distribuţia infracţiunilor sesizate pe categorii de infracţiuni evidenţiază faptul că 33,29% dintre acestea sunt infracţiuni de furt.</w:t>
      </w:r>
    </w:p>
    <w:p w14:paraId="534235D2"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 xml:space="preserve">În cooperare cu instituţiile cu atribuţii în domeniul prevenirii şi combaterii ilegalităţilor în domeniul silvic, au fost organizate 279 controale în fondul forestier, pe linia provenienţei, prelucrării, depozitării şi valorificării materialului lemnos şi pe linia legalităţii transportului materialului lemnos. </w:t>
      </w:r>
    </w:p>
    <w:p w14:paraId="2E179D18"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În urma activităţilor desfăşurate în zonele de risc forestier identificate pe raza judeţului Cluj, au fost înregistrate 192 dosare penale având ca obiect infracţiuni la regimul silvic, cercetate 97 persoane, verificate 353 vehicule, inclusiv atelaje hipo şi s-a dispus confiscarea cantităţii de 1583,89 mc material lemnos, în valoare de 557,1 mii lei.</w:t>
      </w:r>
    </w:p>
    <w:p w14:paraId="5AF27975"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De asemenea, față de 5 persoane s-au luat măsuri preventive, 3 au fost plasate sub control judiciar și o persoană a fost reținută.</w:t>
      </w:r>
    </w:p>
    <w:p w14:paraId="232A723F"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Polițiștii au aplicat 307 sancțiuni contravenționale pentru încălcarea prevederilor Legii nr.171/2010, în valoare de 603.9 mii lei.</w:t>
      </w:r>
    </w:p>
    <w:p w14:paraId="01980B04"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Având ca prioritate creşterea gradului de siguranţă a cetăţenilor, poliţiştii au desfăşurat 276 de acţiuni cu efective mărite, din totalul de 710 de asemenea activități.</w:t>
      </w:r>
    </w:p>
    <w:p w14:paraId="40EB44E3"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Cu ocazia desfăşurării acestor activităţi au fost descoperite 666 infracţiuni, din care 476 în flagrant delict.</w:t>
      </w:r>
    </w:p>
    <w:p w14:paraId="1CBE874B" w14:textId="77777777" w:rsidR="00A72CC5" w:rsidRPr="003E6564" w:rsidRDefault="00A72CC5" w:rsidP="00E126D9">
      <w:pPr>
        <w:ind w:firstLine="720"/>
        <w:jc w:val="both"/>
        <w:rPr>
          <w:rFonts w:ascii="Montserrat Light" w:eastAsia="Calibri" w:hAnsi="Montserrat Light"/>
          <w:noProof/>
          <w:sz w:val="24"/>
          <w:szCs w:val="24"/>
          <w:highlight w:val="yellow"/>
          <w:lang w:val="ro-RO"/>
        </w:rPr>
      </w:pPr>
      <w:r w:rsidRPr="003E6564">
        <w:rPr>
          <w:rFonts w:ascii="Montserrat Light" w:eastAsia="Calibri" w:hAnsi="Montserrat Light"/>
          <w:noProof/>
          <w:sz w:val="24"/>
          <w:szCs w:val="24"/>
          <w:lang w:val="ro-RO"/>
        </w:rPr>
        <w:t xml:space="preserve">Au fost aplicate 3.681 sancţiuni contravenţionale pentru nerespectarea prevederilor Legii nr. 61/1991, pentru sancționarea faptelor de încalcare a unor norme de convieţuire socială, a ordinii şi liniştii publice şi 178 sancţiuni contravenţionale pentru nerespectarea prevederilor Legii nr. 333/2003 privind paza obiectivelor, bunurilor, valorilor și protectia persoanelor. </w:t>
      </w:r>
    </w:p>
    <w:p w14:paraId="54590A7B"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Poliţiştii de proximitate au desfăşurat 628 activităţi în comunitate, au consiliat  1.268 persoane care s-au prezentat la punctele de consiliere, au aplanat 358 de stări conflictuale şi au soluţionat 811 dosare penale.</w:t>
      </w:r>
    </w:p>
    <w:p w14:paraId="76F40066"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lastRenderedPageBreak/>
        <w:t>Misiunile echipelor chinotehnice ale I.P.J. Cluj au fost atât de promovare a Poliției Române - ocazii cu care au primit aprecieri pozitive din partea cetățenilor și a instituțiilor partenere, cât mai ales activități specifice Poliției, toate însumând un număr de 124 misiuni, din care 86 misiuni au fost realizate cu câinii specializați în patrulare-intervenție (la competiții sportive, percheziții și evenimente cultural-artistice), 19 misiuni cu câinii specializați în prelucrare urme umane (în cazul unor persoanelor dispărute) și 19 misiuni cu câinii specializați în detectare explozivi(la competiții sportive și evenimente cultural-artistice).</w:t>
      </w:r>
    </w:p>
    <w:p w14:paraId="09C04298" w14:textId="77777777" w:rsidR="00A72CC5" w:rsidRPr="003E6564" w:rsidRDefault="00A72CC5" w:rsidP="00E126D9">
      <w:pPr>
        <w:ind w:firstLine="720"/>
        <w:jc w:val="both"/>
        <w:rPr>
          <w:rFonts w:ascii="Montserrat Light" w:eastAsia="Calibri" w:hAnsi="Montserrat Light"/>
          <w:noProof/>
          <w:sz w:val="24"/>
          <w:szCs w:val="24"/>
          <w:lang w:val="ro-RO"/>
        </w:rPr>
      </w:pPr>
      <w:r w:rsidRPr="003E6564">
        <w:rPr>
          <w:rFonts w:ascii="Montserrat Light" w:eastAsia="Calibri" w:hAnsi="Montserrat Light"/>
          <w:noProof/>
          <w:sz w:val="24"/>
          <w:szCs w:val="24"/>
          <w:lang w:val="ro-RO"/>
        </w:rPr>
        <w:t xml:space="preserve">În  primele 6 luni din anul 2024, poliţiştii au intervenit la 13.017 de evenimente în urma apelurilor de urgenţă recepţionate. În mediul urban au fost realizate 7.777 de intervenţii, iar în mediul rural 5.240. </w:t>
      </w:r>
    </w:p>
    <w:p w14:paraId="25B76C26" w14:textId="77777777" w:rsidR="00A72CC5" w:rsidRPr="003E6564" w:rsidRDefault="00A72CC5" w:rsidP="00E126D9">
      <w:pPr>
        <w:shd w:val="clear" w:color="auto" w:fill="FFFFFF"/>
        <w:ind w:firstLine="708"/>
        <w:jc w:val="both"/>
        <w:rPr>
          <w:rFonts w:ascii="Montserrat Light" w:hAnsi="Montserrat Light"/>
          <w:noProof/>
          <w:color w:val="000000"/>
          <w:sz w:val="24"/>
          <w:szCs w:val="24"/>
          <w:shd w:val="clear" w:color="auto" w:fill="FFFFFF"/>
          <w:lang w:val="ro-RO" w:eastAsia="en-GB"/>
        </w:rPr>
      </w:pPr>
      <w:r w:rsidRPr="003E6564">
        <w:rPr>
          <w:rFonts w:ascii="Montserrat Light" w:hAnsi="Montserrat Light"/>
          <w:noProof/>
          <w:color w:val="000000"/>
          <w:sz w:val="24"/>
          <w:szCs w:val="24"/>
          <w:shd w:val="clear" w:color="auto" w:fill="FFFFFF"/>
          <w:lang w:val="ro-RO" w:eastAsia="en-GB"/>
        </w:rPr>
        <w:t>Cu ocazia acţiunilor, poliţiştii rutieri au constatat 8.240 infracţiuni, respectiv: 353 infracţiuni la regimul circulaţiei, la care se adaugă 471 infracţiuni de altă natură. Totodată, au aplicat 22.710 sancţiuni contravenţionale prevăzute de O.U.G nr.195/2002.</w:t>
      </w:r>
    </w:p>
    <w:p w14:paraId="08BCAB2D" w14:textId="77777777" w:rsidR="00A72CC5" w:rsidRPr="003E6564" w:rsidRDefault="00A72CC5" w:rsidP="00E126D9">
      <w:pPr>
        <w:shd w:val="clear" w:color="auto" w:fill="FFFFFF"/>
        <w:ind w:firstLine="708"/>
        <w:jc w:val="both"/>
        <w:rPr>
          <w:rFonts w:ascii="Montserrat Light" w:hAnsi="Montserrat Light" w:cs="Segoe UI"/>
          <w:noProof/>
          <w:color w:val="282828"/>
          <w:sz w:val="24"/>
          <w:szCs w:val="24"/>
          <w:lang w:val="ro-RO" w:eastAsia="en-GB"/>
        </w:rPr>
      </w:pPr>
      <w:r w:rsidRPr="003E6564">
        <w:rPr>
          <w:rFonts w:ascii="Montserrat Light" w:hAnsi="Montserrat Light"/>
          <w:noProof/>
          <w:color w:val="000000"/>
          <w:sz w:val="24"/>
          <w:szCs w:val="24"/>
          <w:shd w:val="clear" w:color="auto" w:fill="FFFFFF"/>
          <w:lang w:val="ro-RO" w:eastAsia="en-GB"/>
        </w:rPr>
        <w:t>Au fost reţinute 2.983 permise de conducere şi au fost retrase 1.019 certificate de înmatriculare.</w:t>
      </w:r>
    </w:p>
    <w:p w14:paraId="48FF87C2" w14:textId="77777777" w:rsidR="00A72CC5" w:rsidRPr="003E6564" w:rsidRDefault="00A72CC5" w:rsidP="00E126D9">
      <w:pPr>
        <w:shd w:val="clear" w:color="auto" w:fill="FFFFFF"/>
        <w:ind w:firstLine="708"/>
        <w:jc w:val="both"/>
        <w:rPr>
          <w:rFonts w:ascii="Montserrat Light" w:hAnsi="Montserrat Light"/>
          <w:noProof/>
          <w:color w:val="000000"/>
          <w:sz w:val="24"/>
          <w:szCs w:val="24"/>
          <w:lang w:val="ro-RO" w:eastAsia="en-GB"/>
        </w:rPr>
      </w:pPr>
      <w:r w:rsidRPr="003E6564">
        <w:rPr>
          <w:rFonts w:ascii="Montserrat Light" w:hAnsi="Montserrat Light"/>
          <w:noProof/>
          <w:color w:val="000000"/>
          <w:sz w:val="24"/>
          <w:szCs w:val="24"/>
          <w:lang w:val="ro-RO" w:eastAsia="en-GB"/>
        </w:rPr>
        <w:t>Circulaţia rutieră s-a manifestat ca un fenomen dinamic şi complex, dominantă rămânând sporirea valorilor de trafic pe principalele tronsoane de drum.</w:t>
      </w:r>
    </w:p>
    <w:p w14:paraId="0E07EFFA" w14:textId="77777777" w:rsidR="00A72CC5" w:rsidRPr="003E6564" w:rsidRDefault="00A72CC5" w:rsidP="00E126D9">
      <w:pPr>
        <w:shd w:val="clear" w:color="auto" w:fill="FFFFFF"/>
        <w:ind w:firstLine="708"/>
        <w:jc w:val="both"/>
        <w:rPr>
          <w:rFonts w:ascii="Montserrat Light" w:hAnsi="Montserrat Light"/>
          <w:noProof/>
          <w:color w:val="000000"/>
          <w:sz w:val="24"/>
          <w:szCs w:val="24"/>
          <w:lang w:val="ro-RO" w:eastAsia="en-GB"/>
        </w:rPr>
      </w:pPr>
      <w:r w:rsidRPr="003E6564">
        <w:rPr>
          <w:rFonts w:ascii="Montserrat Light" w:hAnsi="Montserrat Light"/>
          <w:noProof/>
          <w:color w:val="000000"/>
          <w:sz w:val="24"/>
          <w:szCs w:val="24"/>
          <w:lang w:val="ro-RO" w:eastAsia="en-GB"/>
        </w:rPr>
        <w:t xml:space="preserve">În primele șase luni ale anului 2024 s-au produs 543 de accidente rutiere. Dintre acestea, </w:t>
      </w:r>
      <w:r w:rsidRPr="003E6564">
        <w:rPr>
          <w:rFonts w:ascii="Montserrat Light" w:hAnsi="Montserrat Light"/>
          <w:noProof/>
          <w:sz w:val="24"/>
          <w:szCs w:val="24"/>
          <w:lang w:val="ro-RO" w:eastAsia="en-GB"/>
        </w:rPr>
        <w:t>79</w:t>
      </w:r>
      <w:r w:rsidRPr="003E6564">
        <w:rPr>
          <w:rFonts w:ascii="Montserrat Light" w:hAnsi="Montserrat Light"/>
          <w:noProof/>
          <w:color w:val="000000"/>
          <w:sz w:val="24"/>
          <w:szCs w:val="24"/>
          <w:lang w:val="ro-RO" w:eastAsia="en-GB"/>
        </w:rPr>
        <w:t xml:space="preserve"> au fost raportate ca fiind accidente rutiere grave.</w:t>
      </w:r>
    </w:p>
    <w:p w14:paraId="2743CA2A" w14:textId="77777777" w:rsidR="00A72CC5" w:rsidRPr="003E6564" w:rsidRDefault="00A72CC5" w:rsidP="00E126D9">
      <w:pPr>
        <w:ind w:firstLine="720"/>
        <w:jc w:val="both"/>
        <w:rPr>
          <w:rFonts w:ascii="Montserrat Light" w:hAnsi="Montserrat Light"/>
          <w:i/>
          <w:noProof/>
          <w:color w:val="000000"/>
          <w:sz w:val="24"/>
          <w:szCs w:val="24"/>
          <w:lang w:val="ro-RO"/>
        </w:rPr>
      </w:pPr>
      <w:r w:rsidRPr="003E6564">
        <w:rPr>
          <w:rFonts w:ascii="Montserrat Light" w:hAnsi="Montserrat Light"/>
          <w:noProof/>
          <w:color w:val="000000"/>
          <w:sz w:val="24"/>
          <w:szCs w:val="24"/>
          <w:lang w:val="ro-RO"/>
        </w:rPr>
        <w:t xml:space="preserve">În primele 6 luni, au fost soluţionate 3.953 petiţii, scrisori şi reclamaţii primite de la cetățeni în baza OG 27/2002 </w:t>
      </w:r>
      <w:r w:rsidRPr="003E6564">
        <w:rPr>
          <w:rFonts w:ascii="Montserrat Light" w:hAnsi="Montserrat Light"/>
          <w:i/>
          <w:noProof/>
          <w:color w:val="000000"/>
          <w:sz w:val="24"/>
          <w:szCs w:val="24"/>
          <w:lang w:val="ro-RO"/>
        </w:rPr>
        <w:t xml:space="preserve">privind reglementarea activităţii de soluţionare a petiţiilor. </w:t>
      </w:r>
    </w:p>
    <w:p w14:paraId="6EAF7004" w14:textId="77777777" w:rsidR="00A72CC5" w:rsidRPr="003E6564" w:rsidRDefault="00A72CC5" w:rsidP="00E126D9">
      <w:pPr>
        <w:ind w:firstLine="720"/>
        <w:jc w:val="both"/>
        <w:rPr>
          <w:rFonts w:ascii="Montserrat Light" w:hAnsi="Montserrat Light"/>
          <w:noProof/>
          <w:color w:val="000000"/>
          <w:sz w:val="24"/>
          <w:szCs w:val="24"/>
          <w:lang w:val="ro-RO"/>
        </w:rPr>
      </w:pPr>
      <w:r w:rsidRPr="003E6564">
        <w:rPr>
          <w:rFonts w:ascii="Montserrat Light" w:hAnsi="Montserrat Light"/>
          <w:noProof/>
          <w:color w:val="000000"/>
          <w:sz w:val="24"/>
          <w:szCs w:val="24"/>
          <w:lang w:val="ro-RO"/>
        </w:rPr>
        <w:t>De asemenea, la ghişeele de lucru cu publicul au fost eliberate certificate,  autorizaţii, avize etc., astfel:</w:t>
      </w:r>
    </w:p>
    <w:p w14:paraId="5B694396" w14:textId="77777777" w:rsidR="00A72CC5" w:rsidRPr="003E6564" w:rsidRDefault="00A72CC5" w:rsidP="00E126D9">
      <w:pPr>
        <w:numPr>
          <w:ilvl w:val="0"/>
          <w:numId w:val="14"/>
        </w:numPr>
        <w:jc w:val="both"/>
        <w:rPr>
          <w:rFonts w:ascii="Montserrat Light" w:hAnsi="Montserrat Light"/>
          <w:noProof/>
          <w:color w:val="000000"/>
          <w:sz w:val="24"/>
          <w:szCs w:val="24"/>
          <w:lang w:val="ro-RO"/>
        </w:rPr>
      </w:pPr>
      <w:r w:rsidRPr="003E6564">
        <w:rPr>
          <w:rFonts w:ascii="Montserrat Light" w:hAnsi="Montserrat Light"/>
          <w:noProof/>
          <w:color w:val="000000"/>
          <w:sz w:val="24"/>
          <w:szCs w:val="24"/>
          <w:lang w:val="ro-RO"/>
        </w:rPr>
        <w:t>36.204 certificate de cazier judiciar;</w:t>
      </w:r>
    </w:p>
    <w:p w14:paraId="7052AE53" w14:textId="77777777" w:rsidR="00A72CC5" w:rsidRPr="003E6564" w:rsidRDefault="00A72CC5" w:rsidP="00E126D9">
      <w:pPr>
        <w:numPr>
          <w:ilvl w:val="0"/>
          <w:numId w:val="14"/>
        </w:numPr>
        <w:jc w:val="both"/>
        <w:rPr>
          <w:rFonts w:ascii="Montserrat Light" w:hAnsi="Montserrat Light"/>
          <w:noProof/>
          <w:color w:val="000000"/>
          <w:sz w:val="24"/>
          <w:szCs w:val="24"/>
          <w:lang w:val="ro-RO"/>
        </w:rPr>
      </w:pPr>
      <w:r w:rsidRPr="003E6564">
        <w:rPr>
          <w:rFonts w:ascii="Montserrat Light" w:hAnsi="Montserrat Light"/>
          <w:noProof/>
          <w:color w:val="000000"/>
          <w:sz w:val="24"/>
          <w:szCs w:val="24"/>
          <w:lang w:val="ro-RO"/>
        </w:rPr>
        <w:t>7.980  certificate de integritate comportamentală;</w:t>
      </w:r>
    </w:p>
    <w:p w14:paraId="2EF6A861" w14:textId="77777777" w:rsidR="00A72CC5" w:rsidRPr="003E6564" w:rsidRDefault="00A72CC5" w:rsidP="00E126D9">
      <w:pPr>
        <w:numPr>
          <w:ilvl w:val="0"/>
          <w:numId w:val="14"/>
        </w:numPr>
        <w:jc w:val="both"/>
        <w:rPr>
          <w:rFonts w:ascii="Montserrat Light" w:hAnsi="Montserrat Light"/>
          <w:noProof/>
          <w:color w:val="000000"/>
          <w:sz w:val="24"/>
          <w:szCs w:val="24"/>
          <w:lang w:val="ro-RO"/>
        </w:rPr>
      </w:pPr>
      <w:r w:rsidRPr="003E6564">
        <w:rPr>
          <w:rFonts w:ascii="Montserrat Light" w:hAnsi="Montserrat Light"/>
          <w:noProof/>
          <w:color w:val="000000"/>
          <w:sz w:val="24"/>
          <w:szCs w:val="24"/>
          <w:lang w:val="ro-RO"/>
        </w:rPr>
        <w:t>10.741  alte documente (copie de pe cazier, copie de pe Registru, extrase cazier instituții publice etc) ;</w:t>
      </w:r>
    </w:p>
    <w:p w14:paraId="47A65F63" w14:textId="77777777" w:rsidR="00A72CC5" w:rsidRPr="003E6564" w:rsidRDefault="00A72CC5" w:rsidP="00E126D9">
      <w:pPr>
        <w:numPr>
          <w:ilvl w:val="0"/>
          <w:numId w:val="14"/>
        </w:numPr>
        <w:rPr>
          <w:rFonts w:ascii="Montserrat Light" w:hAnsi="Montserrat Light"/>
          <w:noProof/>
          <w:color w:val="000000"/>
          <w:sz w:val="24"/>
          <w:szCs w:val="24"/>
          <w:lang w:val="ro-RO"/>
        </w:rPr>
      </w:pPr>
      <w:r w:rsidRPr="003E6564">
        <w:rPr>
          <w:rFonts w:ascii="Montserrat Light" w:hAnsi="Montserrat Light"/>
          <w:noProof/>
          <w:color w:val="000000"/>
          <w:sz w:val="24"/>
          <w:szCs w:val="24"/>
          <w:lang w:val="ro-RO"/>
        </w:rPr>
        <w:t>1.548 situații generale ale cazierului judiciar;</w:t>
      </w:r>
    </w:p>
    <w:p w14:paraId="54A6441D" w14:textId="77777777" w:rsidR="00A72CC5" w:rsidRPr="003E6564" w:rsidRDefault="00A72CC5" w:rsidP="00E126D9">
      <w:pPr>
        <w:numPr>
          <w:ilvl w:val="0"/>
          <w:numId w:val="14"/>
        </w:numPr>
        <w:jc w:val="both"/>
        <w:rPr>
          <w:rFonts w:ascii="Montserrat Light" w:hAnsi="Montserrat Light"/>
          <w:noProof/>
          <w:color w:val="000000"/>
          <w:sz w:val="24"/>
          <w:szCs w:val="24"/>
          <w:lang w:val="ro-RO"/>
        </w:rPr>
      </w:pPr>
      <w:r w:rsidRPr="003E6564">
        <w:rPr>
          <w:rFonts w:ascii="Montserrat Light" w:hAnsi="Montserrat Light"/>
          <w:noProof/>
          <w:color w:val="000000"/>
          <w:sz w:val="24"/>
          <w:szCs w:val="24"/>
          <w:lang w:val="ro-RO"/>
        </w:rPr>
        <w:t>299 de avize/autorizaţii/permise în domeniul armelor, substanţelor periculoase şi al materiilor explozive;</w:t>
      </w:r>
    </w:p>
    <w:p w14:paraId="58EAB4CE" w14:textId="53C1BA34" w:rsidR="00F23E61" w:rsidRPr="006D6FBE" w:rsidRDefault="00CE163D" w:rsidP="00E126D9">
      <w:pPr>
        <w:pStyle w:val="Normal1"/>
        <w:tabs>
          <w:tab w:val="left" w:pos="567"/>
          <w:tab w:val="left" w:pos="851"/>
          <w:tab w:val="left" w:pos="1134"/>
        </w:tabs>
        <w:spacing w:line="276" w:lineRule="auto"/>
        <w:jc w:val="both"/>
        <w:rPr>
          <w:rFonts w:ascii="Montserrat Light" w:hAnsi="Montserrat Light"/>
          <w:bCs/>
          <w:noProof/>
          <w:color w:val="000000" w:themeColor="text1"/>
        </w:rPr>
      </w:pPr>
      <w:r w:rsidRPr="006D6FBE">
        <w:rPr>
          <w:rFonts w:ascii="Montserrat Light" w:hAnsi="Montserrat Light"/>
          <w:bCs/>
          <w:noProof/>
          <w:color w:val="000000" w:themeColor="text1"/>
        </w:rPr>
        <w:tab/>
      </w:r>
      <w:r w:rsidR="00F23E61" w:rsidRPr="006D6FBE">
        <w:rPr>
          <w:rFonts w:ascii="Montserrat Light" w:hAnsi="Montserrat Light"/>
          <w:bCs/>
          <w:noProof/>
          <w:color w:val="000000" w:themeColor="text1"/>
        </w:rPr>
        <w:t>Şi în această perioadă, Inspectoratul de Poliţie Judeţean Cluj a realizat o cooperare foarte bună cu celelalte instituţii de aplicare a legii dar şi cu instituţiile şi autorităţile locale.</w:t>
      </w:r>
    </w:p>
    <w:p w14:paraId="3F272212" w14:textId="77777777" w:rsidR="00F23E61" w:rsidRPr="006D6FBE" w:rsidRDefault="00F23E61" w:rsidP="00E126D9">
      <w:pPr>
        <w:tabs>
          <w:tab w:val="left" w:pos="567"/>
          <w:tab w:val="left" w:pos="851"/>
          <w:tab w:val="left" w:pos="1276"/>
          <w:tab w:val="left" w:pos="1418"/>
          <w:tab w:val="left" w:pos="2426"/>
        </w:tabs>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ab/>
        <w:t xml:space="preserve">Totodată, autorităţile judeţene au fost informate în mod operativ şi constant  cu privire la evoluţia fenomenelor antisociale şi modul în care au fost îndeplinite sarcinile propuse în plan local. </w:t>
      </w:r>
    </w:p>
    <w:p w14:paraId="5B52E135" w14:textId="77777777" w:rsidR="00F23E61" w:rsidRPr="006D6FBE" w:rsidRDefault="00F23E61" w:rsidP="00E126D9">
      <w:pPr>
        <w:pStyle w:val="Heading2"/>
        <w:spacing w:before="0" w:after="0"/>
        <w:rPr>
          <w:rFonts w:ascii="Montserrat Light" w:hAnsi="Montserrat Light"/>
          <w:bCs/>
          <w:noProof/>
          <w:color w:val="000000" w:themeColor="text1"/>
          <w:sz w:val="24"/>
          <w:szCs w:val="24"/>
          <w:lang w:val="ro-RO"/>
        </w:rPr>
      </w:pPr>
    </w:p>
    <w:p w14:paraId="159691D6" w14:textId="77777777" w:rsidR="00F23E61" w:rsidRPr="006D6FBE" w:rsidRDefault="00F23E61" w:rsidP="00E126D9">
      <w:pPr>
        <w:rPr>
          <w:rFonts w:ascii="Montserrat Light" w:hAnsi="Montserrat Light"/>
          <w:noProof/>
          <w:color w:val="000000" w:themeColor="text1"/>
          <w:sz w:val="24"/>
          <w:szCs w:val="24"/>
          <w:lang w:val="ro-RO"/>
        </w:rPr>
      </w:pPr>
    </w:p>
    <w:p w14:paraId="4C658194" w14:textId="77777777" w:rsidR="00F23E61" w:rsidRPr="006D6FBE" w:rsidRDefault="00F23E61" w:rsidP="00E126D9">
      <w:pPr>
        <w:rPr>
          <w:rFonts w:ascii="Montserrat Light" w:hAnsi="Montserrat Light"/>
          <w:noProof/>
          <w:color w:val="000000" w:themeColor="text1"/>
          <w:sz w:val="24"/>
          <w:szCs w:val="24"/>
          <w:lang w:val="ro-RO"/>
        </w:rPr>
      </w:pPr>
    </w:p>
    <w:p w14:paraId="6D28E580" w14:textId="77777777" w:rsidR="00F23E61" w:rsidRPr="006D6FBE" w:rsidRDefault="00F23E61" w:rsidP="00E126D9">
      <w:pPr>
        <w:ind w:left="360"/>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PREŞEDINTE ATOP Cluj</w:t>
      </w:r>
    </w:p>
    <w:p w14:paraId="54F95E6D" w14:textId="77777777" w:rsidR="00F23E61" w:rsidRPr="006D6FBE" w:rsidRDefault="00F23E61" w:rsidP="00E126D9">
      <w:pPr>
        <w:ind w:left="360"/>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Forna Maria</w:t>
      </w:r>
    </w:p>
    <w:sectPr w:rsidR="00F23E61" w:rsidRPr="006D6FBE" w:rsidSect="001E0B40">
      <w:headerReference w:type="default" r:id="rId7"/>
      <w:footerReference w:type="default" r:id="rId8"/>
      <w:pgSz w:w="11909" w:h="16834"/>
      <w:pgMar w:top="1080" w:right="929" w:bottom="1440" w:left="1260" w:header="720" w:footer="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9E077" w14:textId="41CB07F3" w:rsidR="001C6EA8" w:rsidRPr="00D77A3A" w:rsidRDefault="001C6EA8">
    <w:pPr>
      <w:rPr>
        <w:rFonts w:ascii="Montserrat" w:hAnsi="Montserrat" w:cs="Calibri"/>
        <w:color w:val="6F859D"/>
        <w:sz w:val="12"/>
        <w:szCs w:val="12"/>
        <w:lang w:val="en"/>
      </w:rPr>
    </w:pPr>
    <w:r w:rsidRPr="00D77A3A">
      <w:rPr>
        <w:rFonts w:ascii="Montserrat" w:hAnsi="Montserrat" w:cs="Calibri"/>
        <w:color w:val="6F859D"/>
        <w:sz w:val="12"/>
        <w:szCs w:val="12"/>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150FDAC5" w14:textId="77777777" w:rsidR="001C6EA8" w:rsidRPr="00D77A3A" w:rsidRDefault="001C6EA8">
    <w:pPr>
      <w:rPr>
        <w:rFonts w:ascii="Montserrat" w:hAnsi="Montserrat"/>
        <w:sz w:val="12"/>
        <w:szCs w:val="12"/>
        <w:lang w:val="en-US"/>
      </w:rPr>
    </w:pPr>
  </w:p>
  <w:p w14:paraId="5ED436A7" w14:textId="0B311038" w:rsidR="009C550C" w:rsidRDefault="001E0B40">
    <w:r>
      <w:rPr>
        <w:noProof/>
      </w:rPr>
      <w:drawing>
        <wp:inline distT="0" distB="0" distL="0" distR="0" wp14:anchorId="7447F1EF" wp14:editId="07194381">
          <wp:extent cx="685800" cy="732034"/>
          <wp:effectExtent l="0" t="0" r="0" b="0"/>
          <wp:docPr id="1988499398" name="Picture 198849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03F28DA8">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2415359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488713509" name="Picture 1488713509"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A7EB"/>
      </v:shape>
    </w:pict>
  </w:numPicBullet>
  <w:abstractNum w:abstractNumId="0" w15:restartNumberingAfterBreak="0">
    <w:nsid w:val="08BB0E02"/>
    <w:multiLevelType w:val="hybridMultilevel"/>
    <w:tmpl w:val="504E20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2"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A1B386C"/>
    <w:multiLevelType w:val="hybridMultilevel"/>
    <w:tmpl w:val="79A2A3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F02123"/>
    <w:multiLevelType w:val="hybridMultilevel"/>
    <w:tmpl w:val="0C906D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D74938"/>
    <w:multiLevelType w:val="hybridMultilevel"/>
    <w:tmpl w:val="ABBE0A0E"/>
    <w:lvl w:ilvl="0" w:tplc="0409000B">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E697690"/>
    <w:multiLevelType w:val="hybridMultilevel"/>
    <w:tmpl w:val="6F404E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D7E2068"/>
    <w:multiLevelType w:val="hybridMultilevel"/>
    <w:tmpl w:val="F6CC72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12"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13" w15:restartNumberingAfterBreak="0">
    <w:nsid w:val="5C26793F"/>
    <w:multiLevelType w:val="hybridMultilevel"/>
    <w:tmpl w:val="21BA67B8"/>
    <w:lvl w:ilvl="0" w:tplc="0409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6"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DF5140"/>
    <w:multiLevelType w:val="hybridMultilevel"/>
    <w:tmpl w:val="45E85D32"/>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72062FEE"/>
    <w:multiLevelType w:val="hybridMultilevel"/>
    <w:tmpl w:val="527A80B4"/>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0" w15:restartNumberingAfterBreak="0">
    <w:nsid w:val="7FE6729B"/>
    <w:multiLevelType w:val="hybridMultilevel"/>
    <w:tmpl w:val="FB90528A"/>
    <w:lvl w:ilvl="0" w:tplc="0409000B">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num w:numId="1" w16cid:durableId="221333977">
    <w:abstractNumId w:val="16"/>
  </w:num>
  <w:num w:numId="2" w16cid:durableId="869681738">
    <w:abstractNumId w:val="2"/>
  </w:num>
  <w:num w:numId="3" w16cid:durableId="7564861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80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593007">
    <w:abstractNumId w:val="1"/>
  </w:num>
  <w:num w:numId="6" w16cid:durableId="80881287">
    <w:abstractNumId w:val="6"/>
  </w:num>
  <w:num w:numId="7" w16cid:durableId="661470843">
    <w:abstractNumId w:val="5"/>
  </w:num>
  <w:num w:numId="8" w16cid:durableId="1343050135">
    <w:abstractNumId w:val="12"/>
  </w:num>
  <w:num w:numId="9" w16cid:durableId="693262080">
    <w:abstractNumId w:val="8"/>
  </w:num>
  <w:num w:numId="10" w16cid:durableId="1656176457">
    <w:abstractNumId w:val="14"/>
  </w:num>
  <w:num w:numId="11" w16cid:durableId="312024743">
    <w:abstractNumId w:val="11"/>
  </w:num>
  <w:num w:numId="12" w16cid:durableId="899944215">
    <w:abstractNumId w:val="10"/>
  </w:num>
  <w:num w:numId="13" w16cid:durableId="393046289">
    <w:abstractNumId w:val="15"/>
  </w:num>
  <w:num w:numId="14" w16cid:durableId="1495293336">
    <w:abstractNumId w:val="13"/>
  </w:num>
  <w:num w:numId="15" w16cid:durableId="1430351418">
    <w:abstractNumId w:val="20"/>
  </w:num>
  <w:num w:numId="16" w16cid:durableId="210923028">
    <w:abstractNumId w:val="7"/>
  </w:num>
  <w:num w:numId="17" w16cid:durableId="1520118078">
    <w:abstractNumId w:val="18"/>
  </w:num>
  <w:num w:numId="18" w16cid:durableId="1330212360">
    <w:abstractNumId w:val="17"/>
  </w:num>
  <w:num w:numId="19" w16cid:durableId="1747409936">
    <w:abstractNumId w:val="4"/>
  </w:num>
  <w:num w:numId="20" w16cid:durableId="955789883">
    <w:abstractNumId w:val="9"/>
  </w:num>
  <w:num w:numId="21" w16cid:durableId="24183374">
    <w:abstractNumId w:val="0"/>
  </w:num>
  <w:num w:numId="22" w16cid:durableId="1208686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60CC"/>
    <w:rsid w:val="00015C80"/>
    <w:rsid w:val="00021206"/>
    <w:rsid w:val="000219D5"/>
    <w:rsid w:val="000250A9"/>
    <w:rsid w:val="00026C34"/>
    <w:rsid w:val="00047345"/>
    <w:rsid w:val="00074C13"/>
    <w:rsid w:val="00084D1E"/>
    <w:rsid w:val="00093B35"/>
    <w:rsid w:val="000B3D6D"/>
    <w:rsid w:val="000B68EE"/>
    <w:rsid w:val="000E3652"/>
    <w:rsid w:val="000F59F8"/>
    <w:rsid w:val="0010446B"/>
    <w:rsid w:val="0012249B"/>
    <w:rsid w:val="001300C6"/>
    <w:rsid w:val="001329A3"/>
    <w:rsid w:val="0014660E"/>
    <w:rsid w:val="00147848"/>
    <w:rsid w:val="00147AAE"/>
    <w:rsid w:val="0018352B"/>
    <w:rsid w:val="00190A6D"/>
    <w:rsid w:val="001917C8"/>
    <w:rsid w:val="001A27B1"/>
    <w:rsid w:val="001C0082"/>
    <w:rsid w:val="001C15A8"/>
    <w:rsid w:val="001C43F7"/>
    <w:rsid w:val="001C6EA8"/>
    <w:rsid w:val="001D5C0F"/>
    <w:rsid w:val="001E0B40"/>
    <w:rsid w:val="00221AE2"/>
    <w:rsid w:val="002319D4"/>
    <w:rsid w:val="00253AC7"/>
    <w:rsid w:val="00256D50"/>
    <w:rsid w:val="00285AC8"/>
    <w:rsid w:val="00286FA3"/>
    <w:rsid w:val="00295CC1"/>
    <w:rsid w:val="00296B6C"/>
    <w:rsid w:val="002A2620"/>
    <w:rsid w:val="002D07FF"/>
    <w:rsid w:val="002E0ACD"/>
    <w:rsid w:val="002E7BCE"/>
    <w:rsid w:val="003136C0"/>
    <w:rsid w:val="00335CB2"/>
    <w:rsid w:val="00353C2B"/>
    <w:rsid w:val="00371338"/>
    <w:rsid w:val="00380BCF"/>
    <w:rsid w:val="00383EBD"/>
    <w:rsid w:val="00396F00"/>
    <w:rsid w:val="003C560D"/>
    <w:rsid w:val="003D7D6C"/>
    <w:rsid w:val="003E060E"/>
    <w:rsid w:val="003E2086"/>
    <w:rsid w:val="003E6564"/>
    <w:rsid w:val="003F3F7C"/>
    <w:rsid w:val="003F5B21"/>
    <w:rsid w:val="003F6B6E"/>
    <w:rsid w:val="00430C79"/>
    <w:rsid w:val="004310AA"/>
    <w:rsid w:val="00435100"/>
    <w:rsid w:val="0045134F"/>
    <w:rsid w:val="00452992"/>
    <w:rsid w:val="004576E9"/>
    <w:rsid w:val="004646FE"/>
    <w:rsid w:val="0046555E"/>
    <w:rsid w:val="00467F35"/>
    <w:rsid w:val="00472C06"/>
    <w:rsid w:val="004740D7"/>
    <w:rsid w:val="004922CF"/>
    <w:rsid w:val="00492777"/>
    <w:rsid w:val="00494366"/>
    <w:rsid w:val="00496696"/>
    <w:rsid w:val="004A7D2E"/>
    <w:rsid w:val="004C263E"/>
    <w:rsid w:val="004D5E92"/>
    <w:rsid w:val="004D7FDA"/>
    <w:rsid w:val="00521CE9"/>
    <w:rsid w:val="00525007"/>
    <w:rsid w:val="00526E84"/>
    <w:rsid w:val="00534029"/>
    <w:rsid w:val="00574EB3"/>
    <w:rsid w:val="0059184E"/>
    <w:rsid w:val="005979D9"/>
    <w:rsid w:val="005B0A8A"/>
    <w:rsid w:val="005C67FC"/>
    <w:rsid w:val="005E1234"/>
    <w:rsid w:val="005E3660"/>
    <w:rsid w:val="005E4C8E"/>
    <w:rsid w:val="005F1142"/>
    <w:rsid w:val="00604295"/>
    <w:rsid w:val="006050D5"/>
    <w:rsid w:val="00627D3D"/>
    <w:rsid w:val="00641854"/>
    <w:rsid w:val="00647736"/>
    <w:rsid w:val="006662F1"/>
    <w:rsid w:val="0068699A"/>
    <w:rsid w:val="00697980"/>
    <w:rsid w:val="006A4FBE"/>
    <w:rsid w:val="006B6F45"/>
    <w:rsid w:val="006C4B72"/>
    <w:rsid w:val="006D33C0"/>
    <w:rsid w:val="006D5E79"/>
    <w:rsid w:val="006D6FBE"/>
    <w:rsid w:val="006E1634"/>
    <w:rsid w:val="006E31E2"/>
    <w:rsid w:val="006F3073"/>
    <w:rsid w:val="00706814"/>
    <w:rsid w:val="00706F15"/>
    <w:rsid w:val="00711B59"/>
    <w:rsid w:val="0074435F"/>
    <w:rsid w:val="00751D21"/>
    <w:rsid w:val="00754D80"/>
    <w:rsid w:val="0076676F"/>
    <w:rsid w:val="00766F61"/>
    <w:rsid w:val="007703DE"/>
    <w:rsid w:val="0079242B"/>
    <w:rsid w:val="007A3706"/>
    <w:rsid w:val="007B2216"/>
    <w:rsid w:val="007C5333"/>
    <w:rsid w:val="007C5F0C"/>
    <w:rsid w:val="007F473E"/>
    <w:rsid w:val="008133EC"/>
    <w:rsid w:val="00854EC5"/>
    <w:rsid w:val="008569DC"/>
    <w:rsid w:val="008602EB"/>
    <w:rsid w:val="00867702"/>
    <w:rsid w:val="00875F73"/>
    <w:rsid w:val="00886C12"/>
    <w:rsid w:val="008957D9"/>
    <w:rsid w:val="008A33DE"/>
    <w:rsid w:val="008A718C"/>
    <w:rsid w:val="008B42DD"/>
    <w:rsid w:val="008C151B"/>
    <w:rsid w:val="008C72FD"/>
    <w:rsid w:val="009017CC"/>
    <w:rsid w:val="009069AA"/>
    <w:rsid w:val="0090759A"/>
    <w:rsid w:val="009330E9"/>
    <w:rsid w:val="00934293"/>
    <w:rsid w:val="00950836"/>
    <w:rsid w:val="00954341"/>
    <w:rsid w:val="00971E82"/>
    <w:rsid w:val="009C550C"/>
    <w:rsid w:val="00A00739"/>
    <w:rsid w:val="00A36E65"/>
    <w:rsid w:val="00A650DC"/>
    <w:rsid w:val="00A72CC5"/>
    <w:rsid w:val="00A849DC"/>
    <w:rsid w:val="00A878BA"/>
    <w:rsid w:val="00A91400"/>
    <w:rsid w:val="00A92B7F"/>
    <w:rsid w:val="00AA0092"/>
    <w:rsid w:val="00AA1568"/>
    <w:rsid w:val="00AA1CBF"/>
    <w:rsid w:val="00AB28AC"/>
    <w:rsid w:val="00AB438D"/>
    <w:rsid w:val="00AC0DFC"/>
    <w:rsid w:val="00AF2C93"/>
    <w:rsid w:val="00B25B79"/>
    <w:rsid w:val="00B37B6B"/>
    <w:rsid w:val="00B43FEF"/>
    <w:rsid w:val="00B514D4"/>
    <w:rsid w:val="00B71BB0"/>
    <w:rsid w:val="00B751F9"/>
    <w:rsid w:val="00B76489"/>
    <w:rsid w:val="00B96FE0"/>
    <w:rsid w:val="00BF15B4"/>
    <w:rsid w:val="00BF37EB"/>
    <w:rsid w:val="00C15FC6"/>
    <w:rsid w:val="00C81FB6"/>
    <w:rsid w:val="00CA526D"/>
    <w:rsid w:val="00CB51BE"/>
    <w:rsid w:val="00CE14F7"/>
    <w:rsid w:val="00CE163D"/>
    <w:rsid w:val="00CF2089"/>
    <w:rsid w:val="00D15E6E"/>
    <w:rsid w:val="00D2154A"/>
    <w:rsid w:val="00D77A3A"/>
    <w:rsid w:val="00D9470F"/>
    <w:rsid w:val="00DA0F82"/>
    <w:rsid w:val="00DB08B5"/>
    <w:rsid w:val="00DB3860"/>
    <w:rsid w:val="00DD7346"/>
    <w:rsid w:val="00E0723B"/>
    <w:rsid w:val="00E126D9"/>
    <w:rsid w:val="00E1657E"/>
    <w:rsid w:val="00E310D2"/>
    <w:rsid w:val="00E34B14"/>
    <w:rsid w:val="00E37C37"/>
    <w:rsid w:val="00E45D4B"/>
    <w:rsid w:val="00E6714B"/>
    <w:rsid w:val="00EB271F"/>
    <w:rsid w:val="00EB6CC9"/>
    <w:rsid w:val="00EC2A24"/>
    <w:rsid w:val="00ED608F"/>
    <w:rsid w:val="00ED6E31"/>
    <w:rsid w:val="00EE13A0"/>
    <w:rsid w:val="00EF537E"/>
    <w:rsid w:val="00F10A3E"/>
    <w:rsid w:val="00F13C88"/>
    <w:rsid w:val="00F2242F"/>
    <w:rsid w:val="00F23E61"/>
    <w:rsid w:val="00F45418"/>
    <w:rsid w:val="00F57DB0"/>
    <w:rsid w:val="00F65BEC"/>
    <w:rsid w:val="00F66B36"/>
    <w:rsid w:val="00F67BC2"/>
    <w:rsid w:val="00F81250"/>
    <w:rsid w:val="00F86F12"/>
    <w:rsid w:val="00FA013D"/>
    <w:rsid w:val="00FB7FED"/>
    <w:rsid w:val="00FC3C49"/>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uiPriority w:val="34"/>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CE14F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729882742">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544320659">
      <w:bodyDiv w:val="1"/>
      <w:marLeft w:val="0"/>
      <w:marRight w:val="0"/>
      <w:marTop w:val="0"/>
      <w:marBottom w:val="0"/>
      <w:divBdr>
        <w:top w:val="none" w:sz="0" w:space="0" w:color="auto"/>
        <w:left w:val="none" w:sz="0" w:space="0" w:color="auto"/>
        <w:bottom w:val="none" w:sz="0" w:space="0" w:color="auto"/>
        <w:right w:val="none" w:sz="0" w:space="0" w:color="auto"/>
      </w:divBdr>
    </w:div>
    <w:div w:id="161397963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6</Pages>
  <Words>1552</Words>
  <Characters>8853</Characters>
  <Application>Microsoft Office Word</Application>
  <DocSecurity>0</DocSecurity>
  <Lines>73</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204</cp:revision>
  <cp:lastPrinted>2021-02-04T08:07:00Z</cp:lastPrinted>
  <dcterms:created xsi:type="dcterms:W3CDTF">2020-11-10T08:03:00Z</dcterms:created>
  <dcterms:modified xsi:type="dcterms:W3CDTF">2024-08-21T07:10:00Z</dcterms:modified>
</cp:coreProperties>
</file>