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9E26" w14:textId="39C630A0" w:rsidR="003B455B" w:rsidRPr="00D604B3" w:rsidRDefault="00E912CE" w:rsidP="00D141FE">
      <w:pPr>
        <w:spacing w:after="0" w:line="276" w:lineRule="auto"/>
        <w:ind w:left="1" w:hanging="1"/>
        <w:jc w:val="center"/>
        <w:rPr>
          <w:rFonts w:ascii="Montserrat Light" w:hAnsi="Montserrat Light" w:cs="Times New Roman"/>
          <w:b/>
        </w:rPr>
      </w:pPr>
      <w:r w:rsidRPr="00D604B3">
        <w:rPr>
          <w:rFonts w:ascii="Montserrat Light" w:hAnsi="Montserrat Light" w:cs="Times New Roman"/>
          <w:b/>
        </w:rPr>
        <w:t xml:space="preserve">CONTRACT DE ACHIZIȚIE PUBLICĂ DE SERVICII </w:t>
      </w:r>
    </w:p>
    <w:p w14:paraId="1733BDE5" w14:textId="5491F61D" w:rsidR="003B455B" w:rsidRDefault="003B455B" w:rsidP="00D141FE">
      <w:pPr>
        <w:spacing w:after="0" w:line="276" w:lineRule="auto"/>
        <w:jc w:val="center"/>
        <w:rPr>
          <w:rFonts w:ascii="Montserrat Light" w:hAnsi="Montserrat Light" w:cs="Times New Roman"/>
          <w:sz w:val="20"/>
          <w:szCs w:val="20"/>
        </w:rPr>
      </w:pPr>
      <w:r w:rsidRPr="00590FEE">
        <w:rPr>
          <w:rFonts w:ascii="Montserrat Light" w:hAnsi="Montserrat Light" w:cs="Times New Roman"/>
          <w:sz w:val="20"/>
          <w:szCs w:val="20"/>
        </w:rPr>
        <w:t>Nr. [</w:t>
      </w:r>
      <w:r w:rsidRPr="00590FEE">
        <w:rPr>
          <w:rFonts w:ascii="Montserrat Light" w:hAnsi="Montserrat Light" w:cs="Times New Roman"/>
          <w:i/>
          <w:sz w:val="20"/>
          <w:szCs w:val="20"/>
        </w:rPr>
        <w:t>numărul Contractului</w:t>
      </w:r>
      <w:r w:rsidRPr="00590FEE">
        <w:rPr>
          <w:rFonts w:ascii="Montserrat Light" w:hAnsi="Montserrat Light" w:cs="Times New Roman"/>
          <w:sz w:val="20"/>
          <w:szCs w:val="20"/>
        </w:rPr>
        <w:t>] din data [</w:t>
      </w:r>
      <w:r w:rsidRPr="00590FEE">
        <w:rPr>
          <w:rFonts w:ascii="Montserrat Light" w:hAnsi="Montserrat Light" w:cs="Times New Roman"/>
          <w:i/>
          <w:sz w:val="20"/>
          <w:szCs w:val="20"/>
        </w:rPr>
        <w:t>zz/ll/aaaa</w:t>
      </w:r>
      <w:r w:rsidRPr="00590FEE">
        <w:rPr>
          <w:rFonts w:ascii="Montserrat Light" w:hAnsi="Montserrat Light" w:cs="Times New Roman"/>
          <w:sz w:val="20"/>
          <w:szCs w:val="20"/>
        </w:rPr>
        <w:t>]</w:t>
      </w:r>
    </w:p>
    <w:p w14:paraId="3708A5F3"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61D3381D" w14:textId="400614A4" w:rsidR="003B455B" w:rsidRPr="00590FEE" w:rsidRDefault="003B455B"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Prezentul Contract de achiziție publică</w:t>
      </w:r>
      <w:r w:rsidR="00D141FE">
        <w:rPr>
          <w:rFonts w:ascii="Montserrat Light" w:hAnsi="Montserrat Light" w:cs="Times New Roman"/>
          <w:sz w:val="20"/>
          <w:szCs w:val="20"/>
        </w:rPr>
        <w:t xml:space="preserve"> de servicii de publicitate</w:t>
      </w:r>
      <w:r w:rsidRPr="00590FEE">
        <w:rPr>
          <w:rFonts w:ascii="Montserrat Light" w:hAnsi="Montserrat Light" w:cs="Times New Roman"/>
          <w:sz w:val="20"/>
          <w:szCs w:val="20"/>
        </w:rPr>
        <w:t xml:space="preserve"> (denumit în continuare „Contract”), s-a încheiat având în vedere prevederile din Legea nr. 98/2016 privind achizițiile publice</w:t>
      </w:r>
      <w:r w:rsidR="00D141FE">
        <w:rPr>
          <w:rFonts w:ascii="Montserrat Light" w:hAnsi="Montserrat Light" w:cs="Times New Roman"/>
          <w:sz w:val="20"/>
          <w:szCs w:val="20"/>
        </w:rPr>
        <w:t>, cu modificările și completările ulterioare</w:t>
      </w:r>
      <w:r w:rsidRPr="00590FEE">
        <w:rPr>
          <w:rFonts w:ascii="Montserrat Light" w:hAnsi="Montserrat Light" w:cs="Times New Roman"/>
          <w:sz w:val="20"/>
          <w:szCs w:val="20"/>
        </w:rPr>
        <w:t xml:space="preserve"> (denumită în continuare „Legea nr. 98/2016”), precum și orice alte prevederi legale emise în aplicarea acesteia</w:t>
      </w:r>
    </w:p>
    <w:p w14:paraId="0542F30F" w14:textId="77777777" w:rsidR="003B455B" w:rsidRPr="00590FEE" w:rsidRDefault="003B455B"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între:</w:t>
      </w:r>
    </w:p>
    <w:p w14:paraId="4D7F6BBA" w14:textId="5782F96D" w:rsidR="0022226C" w:rsidRPr="00590FEE" w:rsidRDefault="00D141FE" w:rsidP="00CD4EC0">
      <w:pPr>
        <w:spacing w:after="0" w:line="276" w:lineRule="auto"/>
        <w:ind w:left="1"/>
        <w:jc w:val="both"/>
        <w:rPr>
          <w:rFonts w:ascii="Montserrat Light" w:hAnsi="Montserrat Light" w:cs="Times New Roman"/>
          <w:b/>
          <w:sz w:val="20"/>
          <w:szCs w:val="20"/>
        </w:rPr>
      </w:pPr>
      <w:r>
        <w:rPr>
          <w:rFonts w:ascii="Montserrat Light" w:hAnsi="Montserrat Light" w:cs="Times New Roman"/>
          <w:b/>
          <w:bCs/>
          <w:color w:val="000000"/>
          <w:sz w:val="20"/>
          <w:szCs w:val="20"/>
        </w:rPr>
        <w:t xml:space="preserve">UNITATEA ADMINISTRATIV-TERITORIALĂ </w:t>
      </w:r>
      <w:r w:rsidR="0022226C" w:rsidRPr="00D141FE">
        <w:rPr>
          <w:rFonts w:ascii="Montserrat Light" w:hAnsi="Montserrat Light" w:cs="Times New Roman"/>
          <w:b/>
          <w:bCs/>
          <w:color w:val="000000"/>
          <w:sz w:val="20"/>
          <w:szCs w:val="20"/>
        </w:rPr>
        <w:t>JUDEŢUL CLUJ</w:t>
      </w:r>
      <w:r w:rsidR="0022226C" w:rsidRPr="00590FEE">
        <w:rPr>
          <w:rFonts w:ascii="Montserrat Light" w:hAnsi="Montserrat Light" w:cs="Times New Roman"/>
          <w:color w:val="000000"/>
          <w:sz w:val="20"/>
          <w:szCs w:val="20"/>
        </w:rPr>
        <w:t xml:space="preserve"> cu sediul în </w:t>
      </w:r>
      <w:r w:rsidR="00E912CE">
        <w:rPr>
          <w:rFonts w:ascii="Montserrat Light" w:hAnsi="Montserrat Light" w:cs="Times New Roman"/>
          <w:color w:val="000000"/>
          <w:sz w:val="20"/>
          <w:szCs w:val="20"/>
        </w:rPr>
        <w:t xml:space="preserve">mun. </w:t>
      </w:r>
      <w:r w:rsidR="0022226C" w:rsidRPr="00590FEE">
        <w:rPr>
          <w:rFonts w:ascii="Montserrat Light" w:hAnsi="Montserrat Light" w:cs="Times New Roman"/>
          <w:color w:val="000000"/>
          <w:sz w:val="20"/>
          <w:szCs w:val="20"/>
        </w:rPr>
        <w:t>Cluj</w:t>
      </w:r>
      <w:r w:rsidR="00E912CE">
        <w:rPr>
          <w:rFonts w:ascii="Montserrat Light" w:hAnsi="Montserrat Light" w:cs="Times New Roman"/>
          <w:color w:val="000000"/>
          <w:sz w:val="20"/>
          <w:szCs w:val="20"/>
        </w:rPr>
        <w:t>-</w:t>
      </w:r>
      <w:r w:rsidR="0022226C" w:rsidRPr="00590FEE">
        <w:rPr>
          <w:rFonts w:ascii="Montserrat Light" w:hAnsi="Montserrat Light" w:cs="Times New Roman"/>
          <w:color w:val="000000"/>
          <w:sz w:val="20"/>
          <w:szCs w:val="20"/>
        </w:rPr>
        <w:t>Napoca, Calea Dorobanţilor nr</w:t>
      </w:r>
      <w:r w:rsidR="00E912CE">
        <w:rPr>
          <w:rFonts w:ascii="Montserrat Light" w:hAnsi="Montserrat Light" w:cs="Times New Roman"/>
          <w:color w:val="000000"/>
          <w:sz w:val="20"/>
          <w:szCs w:val="20"/>
        </w:rPr>
        <w:t>.</w:t>
      </w:r>
      <w:r w:rsidR="0022226C" w:rsidRPr="00590FEE">
        <w:rPr>
          <w:rFonts w:ascii="Montserrat Light" w:hAnsi="Montserrat Light" w:cs="Times New Roman"/>
          <w:color w:val="000000"/>
          <w:sz w:val="20"/>
          <w:szCs w:val="20"/>
        </w:rPr>
        <w:t xml:space="preserve"> 106</w:t>
      </w:r>
      <w:r w:rsidR="00E912CE">
        <w:rPr>
          <w:rFonts w:ascii="Montserrat Light" w:hAnsi="Montserrat Light" w:cs="Times New Roman"/>
          <w:color w:val="000000"/>
          <w:sz w:val="20"/>
          <w:szCs w:val="20"/>
        </w:rPr>
        <w:t>, jud. Cluj</w:t>
      </w:r>
      <w:r w:rsidR="0022226C" w:rsidRPr="00590FEE">
        <w:rPr>
          <w:rFonts w:ascii="Montserrat Light" w:hAnsi="Montserrat Light" w:cs="Times New Roman"/>
          <w:color w:val="000000"/>
          <w:sz w:val="20"/>
          <w:szCs w:val="20"/>
        </w:rPr>
        <w:t>, telefon 0372/640060</w:t>
      </w:r>
      <w:r w:rsidR="00E912CE">
        <w:rPr>
          <w:rFonts w:ascii="Montserrat Light" w:hAnsi="Montserrat Light" w:cs="Times New Roman"/>
          <w:color w:val="000000"/>
          <w:sz w:val="20"/>
          <w:szCs w:val="20"/>
        </w:rPr>
        <w:t>, e-mail infopublic@cjcluj.ro,</w:t>
      </w:r>
      <w:r w:rsidR="0022226C" w:rsidRPr="00590FEE">
        <w:rPr>
          <w:rFonts w:ascii="Montserrat Light" w:hAnsi="Montserrat Light" w:cs="Times New Roman"/>
          <w:color w:val="000000"/>
          <w:sz w:val="20"/>
          <w:szCs w:val="20"/>
        </w:rPr>
        <w:t xml:space="preserve"> CUI 4288110, cont trezorerie </w:t>
      </w:r>
      <w:r w:rsidR="00326679" w:rsidRPr="00590FEE">
        <w:rPr>
          <w:rFonts w:ascii="Montserrat Light" w:hAnsi="Montserrat Light" w:cs="Times New Roman"/>
          <w:color w:val="000000"/>
          <w:sz w:val="20"/>
          <w:szCs w:val="20"/>
        </w:rPr>
        <w:t>..............................</w:t>
      </w:r>
      <w:r w:rsidR="0022226C" w:rsidRPr="00590FEE">
        <w:rPr>
          <w:rFonts w:ascii="Montserrat Light" w:hAnsi="Montserrat Light" w:cs="Times New Roman"/>
          <w:color w:val="000000"/>
          <w:sz w:val="20"/>
          <w:szCs w:val="20"/>
        </w:rPr>
        <w:t xml:space="preserve"> Trezoreria Municipiului Cluj-Napoca, reprezentat legal prin Preşedintele Consiliului Judeţean Cluj, dl.</w:t>
      </w:r>
      <w:r w:rsidR="003B4FE7" w:rsidRPr="00590FEE">
        <w:rPr>
          <w:rFonts w:ascii="Montserrat Light" w:hAnsi="Montserrat Light" w:cs="Times New Roman"/>
          <w:color w:val="000000"/>
          <w:sz w:val="20"/>
          <w:szCs w:val="20"/>
        </w:rPr>
        <w:t xml:space="preserve"> </w:t>
      </w:r>
      <w:r w:rsidR="0022226C" w:rsidRPr="00590FEE">
        <w:rPr>
          <w:rFonts w:ascii="Montserrat Light" w:hAnsi="Montserrat Light" w:cs="Times New Roman"/>
          <w:color w:val="000000"/>
          <w:sz w:val="20"/>
          <w:szCs w:val="20"/>
        </w:rPr>
        <w:t>ALIN TISE, în calitate de Achizitor</w:t>
      </w:r>
      <w:r w:rsidR="0022226C" w:rsidRPr="00590FEE">
        <w:rPr>
          <w:rFonts w:ascii="Montserrat Light" w:hAnsi="Montserrat Light" w:cs="Times New Roman"/>
          <w:sz w:val="20"/>
          <w:szCs w:val="20"/>
        </w:rPr>
        <w:t xml:space="preserve">, </w:t>
      </w:r>
      <w:r w:rsidR="0022226C" w:rsidRPr="00590FEE">
        <w:rPr>
          <w:rFonts w:ascii="Montserrat Light" w:hAnsi="Montserrat Light" w:cs="Times New Roman"/>
          <w:b/>
          <w:sz w:val="20"/>
          <w:szCs w:val="20"/>
        </w:rPr>
        <w:t>în calitate de și denumită în continuare „Autoritatea/entitatea contractantă</w:t>
      </w:r>
      <w:r w:rsidR="00E912CE">
        <w:rPr>
          <w:rFonts w:ascii="Montserrat Light" w:hAnsi="Montserrat Light" w:cs="Times New Roman"/>
          <w:b/>
          <w:sz w:val="20"/>
          <w:szCs w:val="20"/>
        </w:rPr>
        <w:t>/beneficiar</w:t>
      </w:r>
      <w:r w:rsidR="0022226C" w:rsidRPr="00590FEE">
        <w:rPr>
          <w:rFonts w:ascii="Montserrat Light" w:hAnsi="Montserrat Light" w:cs="Times New Roman"/>
          <w:b/>
          <w:sz w:val="20"/>
          <w:szCs w:val="20"/>
        </w:rPr>
        <w:t>”, pe de o parte</w:t>
      </w:r>
    </w:p>
    <w:p w14:paraId="040644D3" w14:textId="77777777" w:rsidR="003B455B" w:rsidRPr="00590FEE" w:rsidRDefault="003B455B"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și</w:t>
      </w:r>
    </w:p>
    <w:p w14:paraId="7F8B07EC" w14:textId="56A7B1EC" w:rsidR="003B455B" w:rsidRPr="00590FEE" w:rsidRDefault="003B455B"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w:t>
      </w:r>
      <w:r w:rsidR="00E912CE">
        <w:rPr>
          <w:rFonts w:ascii="Montserrat Light" w:hAnsi="Montserrat Light" w:cs="Times New Roman"/>
          <w:sz w:val="20"/>
          <w:szCs w:val="20"/>
        </w:rPr>
        <w:t>,</w:t>
      </w:r>
      <w:r w:rsidRPr="00590FEE">
        <w:rPr>
          <w:rFonts w:ascii="Montserrat Light" w:hAnsi="Montserrat Light" w:cs="Times New Roman"/>
          <w:sz w:val="20"/>
          <w:szCs w:val="20"/>
        </w:rPr>
        <w:t xml:space="preserve"> reprezentată prin [numele și prenumele reprezentantului/reprezentanților legal(i) al/ai Contractantului], [funcția(ile) reprezentantului/reprezentanților legal(i) al/ai Contractantului], în calitate de și denumită în continuare „Contractant”, pe de altă parte,</w:t>
      </w:r>
    </w:p>
    <w:p w14:paraId="6CCFC721" w14:textId="77777777" w:rsidR="00304CB5" w:rsidRDefault="00304CB5" w:rsidP="00CD4EC0">
      <w:pPr>
        <w:spacing w:after="0" w:line="276" w:lineRule="auto"/>
        <w:ind w:left="1"/>
        <w:jc w:val="both"/>
        <w:rPr>
          <w:rFonts w:ascii="Montserrat Light" w:hAnsi="Montserrat Light" w:cs="Times New Roman"/>
          <w:sz w:val="20"/>
          <w:szCs w:val="20"/>
        </w:rPr>
      </w:pPr>
    </w:p>
    <w:p w14:paraId="13BBEE8F" w14:textId="0F5C8E67" w:rsidR="003B455B" w:rsidRPr="00590FEE" w:rsidRDefault="003B455B"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denumite, în continuare, împreună, "Părțile" și care,</w:t>
      </w:r>
    </w:p>
    <w:p w14:paraId="2BBBA750"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27BA23EA" w14:textId="4F74FC5D" w:rsidR="003B455B" w:rsidRPr="00590FEE" w:rsidRDefault="003B455B"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au convenit încheierea prezentului Contract.</w:t>
      </w:r>
    </w:p>
    <w:p w14:paraId="2B009915"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50FD82A2" w14:textId="77777777" w:rsidR="003B455B" w:rsidRPr="00590FEE"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DEFINIŢII</w:t>
      </w:r>
    </w:p>
    <w:p w14:paraId="2889700C" w14:textId="77777777" w:rsidR="003B455B" w:rsidRPr="00590FEE" w:rsidRDefault="003B455B" w:rsidP="00CD4EC0">
      <w:pPr>
        <w:pStyle w:val="ListParagraph"/>
        <w:numPr>
          <w:ilvl w:val="0"/>
          <w:numId w:val="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prezentul Contract, următorii termeni vor fi interpretați astfel:</w:t>
      </w:r>
    </w:p>
    <w:p w14:paraId="3B9C451E" w14:textId="5F081499"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w:t>
      </w:r>
      <w:r w:rsidR="00E912CE">
        <w:rPr>
          <w:rFonts w:ascii="Montserrat Light" w:hAnsi="Montserrat Light" w:cs="Times New Roman"/>
          <w:sz w:val="20"/>
          <w:szCs w:val="20"/>
          <w:lang w:val="ro-RO"/>
        </w:rPr>
        <w:t>/entitate</w:t>
      </w:r>
      <w:r w:rsidRPr="00590FEE">
        <w:rPr>
          <w:rFonts w:ascii="Montserrat Light" w:hAnsi="Montserrat Light" w:cs="Times New Roman"/>
          <w:sz w:val="20"/>
          <w:szCs w:val="20"/>
          <w:lang w:val="ro-RO"/>
        </w:rPr>
        <w:t xml:space="preserve"> contractantă</w:t>
      </w:r>
      <w:r w:rsidR="00E912CE">
        <w:rPr>
          <w:rFonts w:ascii="Montserrat Light" w:hAnsi="Montserrat Light" w:cs="Times New Roman"/>
          <w:sz w:val="20"/>
          <w:szCs w:val="20"/>
          <w:lang w:val="ro-RO"/>
        </w:rPr>
        <w:t>/beneficiar</w:t>
      </w:r>
      <w:r w:rsidRPr="00590FEE">
        <w:rPr>
          <w:rFonts w:ascii="Montserrat Light" w:hAnsi="Montserrat Light" w:cs="Times New Roman"/>
          <w:sz w:val="20"/>
          <w:szCs w:val="20"/>
          <w:lang w:val="ro-RO"/>
        </w:rPr>
        <w:t xml:space="preserve"> și Contractant - Părțile contractante, așa cum sunt acestea numite în prezentul Contract;</w:t>
      </w:r>
    </w:p>
    <w:p w14:paraId="751451AF" w14:textId="3F929E68"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Act Adițional - document prin care se modifică termenii și condițiile prezentului Contract de achiziție publică</w:t>
      </w:r>
      <w:r w:rsidR="00E912CE">
        <w:rPr>
          <w:rFonts w:ascii="Montserrat Light" w:hAnsi="Montserrat Light" w:cs="Times New Roman"/>
          <w:sz w:val="20"/>
          <w:szCs w:val="20"/>
          <w:lang w:val="ro-RO"/>
        </w:rPr>
        <w:t xml:space="preserve"> de servicii de publicitate</w:t>
      </w:r>
      <w:r w:rsidRPr="00590FEE">
        <w:rPr>
          <w:rFonts w:ascii="Montserrat Light" w:hAnsi="Montserrat Light" w:cs="Times New Roman"/>
          <w:sz w:val="20"/>
          <w:szCs w:val="20"/>
          <w:lang w:val="ro-RO"/>
        </w:rPr>
        <w:t>, în condițiile Legii nr. 98/2016 privind achizițiile publice</w:t>
      </w:r>
      <w:r w:rsidR="00E912CE">
        <w:rPr>
          <w:rFonts w:ascii="Montserrat Light" w:hAnsi="Montserrat Light" w:cs="Times New Roman"/>
          <w:sz w:val="20"/>
          <w:szCs w:val="20"/>
          <w:lang w:val="ro-RO"/>
        </w:rPr>
        <w:t>, cu modificările și completările ulterioare</w:t>
      </w:r>
      <w:r w:rsidRPr="00590FEE">
        <w:rPr>
          <w:rFonts w:ascii="Montserrat Light" w:hAnsi="Montserrat Light" w:cs="Times New Roman"/>
          <w:sz w:val="20"/>
          <w:szCs w:val="20"/>
          <w:lang w:val="ro-RO"/>
        </w:rPr>
        <w:t>;</w:t>
      </w:r>
    </w:p>
    <w:p w14:paraId="278E92D9" w14:textId="294AE0F0"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Caiet de Sarcini – anexa 1 la Contract care include obiectivele, sarcinile</w:t>
      </w:r>
      <w:r w:rsidR="00E912CE">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specificațiile și caracteristicile </w:t>
      </w:r>
      <w:r w:rsidR="00E912CE">
        <w:rPr>
          <w:rFonts w:ascii="Montserrat Light" w:hAnsi="Montserrat Light" w:cs="Times New Roman"/>
          <w:sz w:val="20"/>
          <w:szCs w:val="20"/>
          <w:lang w:val="ro-RO"/>
        </w:rPr>
        <w:t>serviciilor</w:t>
      </w:r>
      <w:r w:rsidRPr="00590FEE">
        <w:rPr>
          <w:rFonts w:ascii="Montserrat Light" w:hAnsi="Montserrat Light" w:cs="Times New Roman"/>
          <w:sz w:val="20"/>
          <w:szCs w:val="20"/>
          <w:lang w:val="ro-RO"/>
        </w:rPr>
        <w:t xml:space="preserve">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23A45471"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Cazul fortuit – Eveniment care nu poate fi prevăzut și nici împiedicat de către cel care ar fi fost chemat să răspundă dacă evenimentul nu s-ar fi produs.</w:t>
      </w:r>
    </w:p>
    <w:p w14:paraId="72484312" w14:textId="66B73076"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Cesiune - înțelegere scrisă prin care Contractantul transferă unei terțe părți, în condițiile Legii nr. 98/2016,  drepturile și/sau obligațiile deținute prin Contract sau parte din acestea;</w:t>
      </w:r>
    </w:p>
    <w:p w14:paraId="59420971" w14:textId="7A29992E"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55711049" w14:textId="3F1EC67D"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 xml:space="preserve">Contract - prezentul Contract de achiziție publică </w:t>
      </w:r>
      <w:r w:rsidR="00CF178C">
        <w:rPr>
          <w:rFonts w:ascii="Montserrat Light" w:hAnsi="Montserrat Light" w:cs="Times New Roman"/>
          <w:sz w:val="20"/>
          <w:szCs w:val="20"/>
          <w:lang w:val="ro-RO"/>
        </w:rPr>
        <w:t>de servicii de publicitate</w:t>
      </w:r>
      <w:r w:rsidRPr="00590FEE">
        <w:rPr>
          <w:rFonts w:ascii="Montserrat Light" w:hAnsi="Montserrat Light" w:cs="Times New Roman"/>
          <w:sz w:val="20"/>
          <w:szCs w:val="20"/>
          <w:lang w:val="ro-RO"/>
        </w:rPr>
        <w:t xml:space="preserve"> care are ca obiect </w:t>
      </w:r>
      <w:r w:rsidR="00FA6863">
        <w:rPr>
          <w:rFonts w:ascii="Montserrat Light" w:hAnsi="Montserrat Light" w:cs="Times New Roman"/>
          <w:sz w:val="20"/>
          <w:szCs w:val="20"/>
          <w:lang w:val="ro-RO"/>
        </w:rPr>
        <w:t>prestarea</w:t>
      </w:r>
      <w:r w:rsidRPr="00590FEE">
        <w:rPr>
          <w:rFonts w:ascii="Montserrat Light" w:hAnsi="Montserrat Light" w:cs="Times New Roman"/>
          <w:sz w:val="20"/>
          <w:szCs w:val="20"/>
          <w:lang w:val="ro-RO"/>
        </w:rPr>
        <w:t xml:space="preserve"> </w:t>
      </w:r>
      <w:r w:rsidR="00CF178C">
        <w:rPr>
          <w:rFonts w:ascii="Montserrat Light" w:hAnsi="Montserrat Light" w:cs="Times New Roman"/>
          <w:sz w:val="20"/>
          <w:szCs w:val="20"/>
          <w:lang w:val="ro-RO"/>
        </w:rPr>
        <w:t xml:space="preserve">serviciilor de informare și publicitate pentru proiectul </w:t>
      </w:r>
      <w:r w:rsidR="00875CE5" w:rsidRPr="00875CE5">
        <w:rPr>
          <w:rFonts w:ascii="Montserrat Light" w:hAnsi="Montserrat Light"/>
          <w:bCs/>
          <w:i/>
          <w:iCs/>
          <w:color w:val="000000"/>
          <w:sz w:val="20"/>
          <w:szCs w:val="20"/>
          <w:lang w:val="ro-RO"/>
        </w:rPr>
        <w:t>„Investiții în infrastructura Spitalului Clinic de Recuperare Cluj-Napoca”</w:t>
      </w:r>
      <w:r w:rsidR="007F2AE0" w:rsidRPr="00875CE5">
        <w:rPr>
          <w:rFonts w:ascii="Montserrat Light" w:hAnsi="Montserrat Light"/>
          <w:bCs/>
          <w:color w:val="000000"/>
          <w:sz w:val="20"/>
          <w:szCs w:val="20"/>
          <w:lang w:val="ro-RO"/>
        </w:rPr>
        <w:t>,</w:t>
      </w:r>
      <w:r w:rsidR="007F2AE0" w:rsidRPr="000A01A9">
        <w:rPr>
          <w:rFonts w:ascii="Montserrat Light" w:hAnsi="Montserrat Light"/>
          <w:bCs/>
          <w:color w:val="000000"/>
          <w:sz w:val="20"/>
          <w:szCs w:val="20"/>
          <w:lang w:val="ro-RO"/>
        </w:rPr>
        <w:t xml:space="preserve"> </w:t>
      </w:r>
      <w:r w:rsidRPr="00590FEE">
        <w:rPr>
          <w:rFonts w:ascii="Montserrat Light" w:hAnsi="Montserrat Light" w:cs="Times New Roman"/>
          <w:sz w:val="20"/>
          <w:szCs w:val="20"/>
          <w:lang w:val="ro-RO"/>
        </w:rPr>
        <w:t xml:space="preserve">(și toate Anexele sale), cu titlu oneros, asimilat, potrivit Legii, actului administrativ, încheiat în scris, între Autoritatea contractantă și Contractant, care are ca obiect </w:t>
      </w:r>
      <w:r w:rsidR="00FA6863">
        <w:rPr>
          <w:rFonts w:ascii="Montserrat Light" w:hAnsi="Montserrat Light" w:cs="Times New Roman"/>
          <w:sz w:val="20"/>
          <w:szCs w:val="20"/>
          <w:lang w:val="ro-RO"/>
        </w:rPr>
        <w:t>prestarea de servicii de publicitate</w:t>
      </w:r>
      <w:r w:rsidRPr="00590FEE">
        <w:rPr>
          <w:rFonts w:ascii="Montserrat Light" w:hAnsi="Montserrat Light" w:cs="Times New Roman"/>
          <w:sz w:val="20"/>
          <w:szCs w:val="20"/>
          <w:lang w:val="ro-RO"/>
        </w:rPr>
        <w:t>.</w:t>
      </w:r>
    </w:p>
    <w:p w14:paraId="6D8AB15C" w14:textId="06D235DE"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 de Subcontractare - acordul încheiat în scris între Contractant și un terț ce dobândește calitatea de Subcontractant, în condițiile Legii nr. 98/2016, prin care Contractantul subcontractează Subcontractantului partea</w:t>
      </w:r>
      <w:r w:rsidR="00FA6863">
        <w:rPr>
          <w:rFonts w:ascii="Montserrat Light" w:hAnsi="Montserrat Light" w:cs="Times New Roman"/>
          <w:sz w:val="20"/>
          <w:szCs w:val="20"/>
          <w:lang w:val="ro-RO"/>
        </w:rPr>
        <w:t xml:space="preserve"> sa</w:t>
      </w:r>
      <w:r w:rsidRPr="00590FEE">
        <w:rPr>
          <w:rFonts w:ascii="Montserrat Light" w:hAnsi="Montserrat Light" w:cs="Times New Roman"/>
          <w:sz w:val="20"/>
          <w:szCs w:val="20"/>
          <w:lang w:val="ro-RO"/>
        </w:rPr>
        <w:t xml:space="preserve"> din Contract</w:t>
      </w:r>
      <w:r w:rsidR="00FA6863">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în conformitate cu prevederile Contractului;</w:t>
      </w:r>
    </w:p>
    <w:p w14:paraId="7CC30563" w14:textId="672B567D"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Despăgubire - suma, neprevăzută expres în Contract, care este acordată de către instanța de judecată ca despăgubire plătibilă Părții prejudiciate în urma încălcării prevederilor Contractului de către cealaltă Parte;</w:t>
      </w:r>
    </w:p>
    <w:p w14:paraId="60B2A79D" w14:textId="4DB08030"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Dispoziție - document scris emis de Autoritatea contractantă în executarea Contractului și cu respectarea prevederilor acestuia, în limitele Legii nr. 98/2016</w:t>
      </w:r>
      <w:r w:rsidR="00FA6863">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și a normelor de aplicare a acesteia;</w:t>
      </w:r>
    </w:p>
    <w:p w14:paraId="40D52D98" w14:textId="7A511118"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Documentele Autorității contractante - toate și fiecare dintre documentele necesare în mod direct sau implicit prin natura </w:t>
      </w:r>
      <w:r w:rsidR="00FA6863">
        <w:rPr>
          <w:rFonts w:ascii="Montserrat Light" w:hAnsi="Montserrat Light" w:cs="Times New Roman"/>
          <w:sz w:val="20"/>
          <w:szCs w:val="20"/>
          <w:lang w:val="ro-RO"/>
        </w:rPr>
        <w:t>serviciilor</w:t>
      </w:r>
      <w:r w:rsidRPr="00590FEE">
        <w:rPr>
          <w:rFonts w:ascii="Montserrat Light" w:hAnsi="Montserrat Light" w:cs="Times New Roman"/>
          <w:sz w:val="20"/>
          <w:szCs w:val="20"/>
          <w:lang w:val="ro-RO"/>
        </w:rPr>
        <w:t xml:space="preserve">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4D42E7DA" w14:textId="720B16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Durata de valabilitate a Contractului - intervalul de timp în care prezentul Contract produce efecte, respectiv de la data intrării în vigoare a Contractului și până la epuizarea convențională, legală sau stabilit</w:t>
      </w:r>
      <w:r w:rsidR="00FA6863">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de instanța de judecat</w:t>
      </w:r>
      <w:r w:rsidR="00FA6863">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a oricărui efect pe care îl produce. </w:t>
      </w:r>
    </w:p>
    <w:p w14:paraId="1AC5628D"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Contractul este considerat finalizat atunci când contractantul:</w:t>
      </w:r>
    </w:p>
    <w:p w14:paraId="21627239" w14:textId="77777777" w:rsidR="003B455B" w:rsidRPr="00590FEE" w:rsidRDefault="003B455B" w:rsidP="00CD4EC0">
      <w:pPr>
        <w:pStyle w:val="ListParagraph"/>
        <w:numPr>
          <w:ilvl w:val="0"/>
          <w:numId w:val="5"/>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 realizat toate activitățile stabilite prin Contract și a prezentat toate Rezultatele, astfel cum este stabilit în Oferta sa și în Contract,</w:t>
      </w:r>
    </w:p>
    <w:p w14:paraId="58C4B49F" w14:textId="333D36D4" w:rsidR="003B455B" w:rsidRPr="00590FEE" w:rsidRDefault="003B455B" w:rsidP="00CD4EC0">
      <w:pPr>
        <w:pStyle w:val="ListParagraph"/>
        <w:numPr>
          <w:ilvl w:val="0"/>
          <w:numId w:val="5"/>
        </w:numPr>
        <w:spacing w:after="0" w:line="276" w:lineRule="auto"/>
        <w:ind w:left="714"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 remediat eventualele Neconformități care nu ar fi permis utilizarea Produselor de către Autoritatea contractantă, în vederea obținerii beneficiilor anticipate și îndeplinirii obiectivelor comunicate prin Caietul de Sarcini;</w:t>
      </w:r>
    </w:p>
    <w:p w14:paraId="0D520F48"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020F6A1" w14:textId="3BB969A0"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Întârziere - orice eșec al Contractantului sau al Autorității contractante de a executa orice obligații contractuale în termenul convenit;</w:t>
      </w:r>
    </w:p>
    <w:p w14:paraId="2BA23E2E"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A382D53"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Lună - luna calendaristică (12 luni/an);</w:t>
      </w:r>
    </w:p>
    <w:p w14:paraId="282F8EFD"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38D3E7A" w14:textId="2281C2A2"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sidR="006C6B1C">
        <w:rPr>
          <w:rFonts w:ascii="Montserrat Light" w:hAnsi="Montserrat Light" w:cs="Times New Roman"/>
          <w:sz w:val="20"/>
          <w:szCs w:val="20"/>
          <w:lang w:val="ro-RO"/>
        </w:rPr>
        <w:t>prestării serviciilor</w:t>
      </w:r>
      <w:r w:rsidRPr="00590FEE">
        <w:rPr>
          <w:rFonts w:ascii="Montserrat Light" w:hAnsi="Montserrat Light" w:cs="Times New Roman"/>
          <w:sz w:val="20"/>
          <w:szCs w:val="20"/>
          <w:lang w:val="ro-RO"/>
        </w:rPr>
        <w:t xml:space="preserve"> necorespunzătoare scopurilor acestora, astfel cum sunt prevăzute în prezentul Contract și/sau de Legea aplicabilă precum și orice </w:t>
      </w:r>
      <w:r w:rsidRPr="00590FEE">
        <w:rPr>
          <w:rFonts w:ascii="Montserrat Light" w:hAnsi="Montserrat Light" w:cs="Times New Roman"/>
          <w:sz w:val="20"/>
          <w:szCs w:val="20"/>
          <w:lang w:val="ro-RO"/>
        </w:rPr>
        <w:lastRenderedPageBreak/>
        <w:t xml:space="preserve">abatere de la cerințele și de la obiectivele stabilite în Caietul de Sarcini. Neconformitățile includ atât viciile aparente, cât și viciile ascunse ale </w:t>
      </w:r>
      <w:r w:rsidR="00511F1A">
        <w:rPr>
          <w:rFonts w:ascii="Montserrat Light" w:hAnsi="Montserrat Light" w:cs="Times New Roman"/>
          <w:sz w:val="20"/>
          <w:szCs w:val="20"/>
          <w:lang w:val="ro-RO"/>
        </w:rPr>
        <w:t>serviciilor</w:t>
      </w:r>
      <w:r w:rsidRPr="00590FEE">
        <w:rPr>
          <w:rFonts w:ascii="Montserrat Light" w:hAnsi="Montserrat Light" w:cs="Times New Roman"/>
          <w:sz w:val="20"/>
          <w:szCs w:val="20"/>
          <w:lang w:val="ro-RO"/>
        </w:rPr>
        <w:t xml:space="preserve"> care fac obiectul prezentului Contract;</w:t>
      </w:r>
    </w:p>
    <w:p w14:paraId="1CA29B80" w14:textId="4ED4FD1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Ofertă - actul juridic prin care Contractantul și-a manifestat voința de a se angaja, din punct de vedere juridic, în acest Contract de achiziție publică de </w:t>
      </w:r>
      <w:r w:rsidR="00511F1A">
        <w:rPr>
          <w:rFonts w:ascii="Montserrat Light" w:hAnsi="Montserrat Light" w:cs="Times New Roman"/>
          <w:sz w:val="20"/>
          <w:szCs w:val="20"/>
          <w:lang w:val="ro-RO"/>
        </w:rPr>
        <w:t>servicii</w:t>
      </w:r>
      <w:r w:rsidRPr="00590FEE">
        <w:rPr>
          <w:rFonts w:ascii="Montserrat Light" w:hAnsi="Montserrat Light" w:cs="Times New Roman"/>
          <w:sz w:val="20"/>
          <w:szCs w:val="20"/>
          <w:lang w:val="ro-RO"/>
        </w:rPr>
        <w:t xml:space="preserve"> și cuprinde Propunerea Financiară, Propunerea Tehnică precum și alte documente care au fost menționate în Documentația de Atribuire;</w:t>
      </w:r>
    </w:p>
    <w:p w14:paraId="2534346D"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ECBF28B"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Personal - persoanele desemnate de către Contractant sau de către oricare dintre Subcontractanți pentru îndeplinirea Contractului;</w:t>
      </w:r>
    </w:p>
    <w:p w14:paraId="51249A22" w14:textId="0F143FCB"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0439E9D0" w14:textId="12AC628F"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Prejudiciu – paguba produsă Autorității Contractante de către Contractant prin neexecutarea/ executarea necorespunzătoare ori cu întârziere a obligațiilor stabilite în sarcina sa, prin prezentul contract;</w:t>
      </w:r>
    </w:p>
    <w:p w14:paraId="3CCB93C6" w14:textId="12DFBF1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Proces-Verbal de Recepție a Produselor - documentul prin care sunt acceptate Produsele furnizate</w:t>
      </w:r>
      <w:r w:rsidR="00EC0C60">
        <w:rPr>
          <w:rFonts w:ascii="Montserrat Light" w:hAnsi="Montserrat Light" w:cs="Times New Roman"/>
          <w:sz w:val="20"/>
          <w:szCs w:val="20"/>
          <w:lang w:val="ro-RO"/>
        </w:rPr>
        <w:t xml:space="preserve"> ca urmare a prestării serviciilor de publicitate</w:t>
      </w:r>
      <w:r w:rsidRPr="00590FEE">
        <w:rPr>
          <w:rFonts w:ascii="Montserrat Light" w:hAnsi="Montserrat Light" w:cs="Times New Roman"/>
          <w:sz w:val="20"/>
          <w:szCs w:val="20"/>
          <w:lang w:val="ro-RO"/>
        </w:rPr>
        <w:t>, întocmit de Contractant și semnat de Autoritatea contractantă, prin care acesta din urmă confirmă furnizarea Produselor în mod corespunzător de către Contractant și că acestea au fost acceptate de către Autoritatea/entitatea contractantă;</w:t>
      </w:r>
    </w:p>
    <w:p w14:paraId="68F0EA25" w14:textId="12E358BE"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Recepția - reprezintă operațiunea prin care Autoritatea contractantă își exprimă acceptarea față de produsele furnizate </w:t>
      </w:r>
      <w:r w:rsidR="00EC0C60">
        <w:rPr>
          <w:rFonts w:ascii="Montserrat Light" w:hAnsi="Montserrat Light" w:cs="Times New Roman"/>
          <w:sz w:val="20"/>
          <w:szCs w:val="20"/>
          <w:lang w:val="ro-RO"/>
        </w:rPr>
        <w:t>ca urmare a prestării serviciilor de publicitate</w:t>
      </w:r>
      <w:r w:rsidR="00EC0C60"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în cadrul contractului de achiziție publică și pe baza căreia efectuează plata;</w:t>
      </w:r>
    </w:p>
    <w:p w14:paraId="7D5377C3"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Rezultat/Rezultate - oricare și toate informațiile, documentele, rapoartele colectate și/sau pregătite de Contractant ca urmare a Produselor furnizate astfel cum sunt acestea descrise în Caietul de Sarcini;</w:t>
      </w:r>
    </w:p>
    <w:p w14:paraId="06266A61"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Scris(ă) sau în scris - orice ansamblu de cuvinte sau cifre care poate fi citit, reprodus și comunicat ulterior, stocat pe suport de hârtie, inclusiv informații transmise și stocate prin Mijloace electronice de comunicare în cadrul Contractului;</w:t>
      </w:r>
    </w:p>
    <w:p w14:paraId="0ACBCC81"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47712C5B"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5BBF8170" w14:textId="005F9CC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w:t>
      </w:r>
      <w:r w:rsidR="00EC0C60">
        <w:rPr>
          <w:rFonts w:ascii="Montserrat Light" w:hAnsi="Montserrat Light" w:cs="Times New Roman"/>
          <w:sz w:val="20"/>
          <w:szCs w:val="20"/>
          <w:lang w:val="ro-RO"/>
        </w:rPr>
        <w:t>nelucrătoare (raportat la activitatea Autorității contractante)</w:t>
      </w:r>
      <w:r w:rsidRPr="00590FEE">
        <w:rPr>
          <w:rFonts w:ascii="Montserrat Light" w:hAnsi="Montserrat Light" w:cs="Times New Roman"/>
          <w:sz w:val="20"/>
          <w:szCs w:val="20"/>
          <w:lang w:val="ro-RO"/>
        </w:rPr>
        <w:t>, termenul se încheie la expirarea ultimei ore a următoarei zile lucrătoare;</w:t>
      </w:r>
    </w:p>
    <w:p w14:paraId="5CD5927B"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Zi - înseamnă zi calendaristică, iar anul înseamnă 365 de zile; în afara cazului în care se prevede expres că sunt zile lucrătoare.</w:t>
      </w:r>
    </w:p>
    <w:p w14:paraId="1CEBFF36" w14:textId="77777777" w:rsidR="003B455B" w:rsidRPr="00590FEE"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lastRenderedPageBreak/>
        <w:t>Interpretare</w:t>
      </w:r>
    </w:p>
    <w:p w14:paraId="24AA748A" w14:textId="77777777" w:rsidR="003B455B" w:rsidRPr="00590FEE" w:rsidRDefault="003B455B" w:rsidP="00CD4EC0">
      <w:pPr>
        <w:pStyle w:val="ListParagraph"/>
        <w:numPr>
          <w:ilvl w:val="0"/>
          <w:numId w:val="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A459545" w14:textId="77777777" w:rsidR="003B455B" w:rsidRPr="00590FEE" w:rsidRDefault="003B455B" w:rsidP="00CD4EC0">
      <w:pPr>
        <w:pStyle w:val="ListParagraph"/>
        <w:numPr>
          <w:ilvl w:val="0"/>
          <w:numId w:val="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se constată contradicții între prevederile clauzelor contractuale și documentele achiziției, se vor aplica regulile specifice stabilite prin documentele achiziției.</w:t>
      </w:r>
    </w:p>
    <w:p w14:paraId="1A7C4851"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2CEF1382" w14:textId="77777777" w:rsidR="003B455B" w:rsidRPr="00590FEE"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Obiectul Contractului</w:t>
      </w:r>
    </w:p>
    <w:p w14:paraId="6ACC3206" w14:textId="0E397FCF" w:rsidR="003B455B" w:rsidRPr="00017972" w:rsidRDefault="003B455B" w:rsidP="00CD4EC0">
      <w:pPr>
        <w:pStyle w:val="ListParagraph"/>
        <w:numPr>
          <w:ilvl w:val="0"/>
          <w:numId w:val="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Obiectul prezentului Contract îl reprezintă </w:t>
      </w:r>
      <w:r w:rsidR="003143E5">
        <w:rPr>
          <w:rFonts w:ascii="Montserrat Light" w:hAnsi="Montserrat Light" w:cs="Times New Roman"/>
          <w:sz w:val="20"/>
          <w:szCs w:val="20"/>
          <w:lang w:val="ro-RO"/>
        </w:rPr>
        <w:t>prestarea serviciilor de informare și publicitate</w:t>
      </w:r>
      <w:r w:rsidR="00597916">
        <w:rPr>
          <w:rFonts w:ascii="Montserrat Light" w:hAnsi="Montserrat Light" w:cs="Times New Roman"/>
          <w:sz w:val="20"/>
          <w:szCs w:val="20"/>
          <w:lang w:val="ro-RO"/>
        </w:rPr>
        <w:t xml:space="preserve"> în cadrul implementării proiectului</w:t>
      </w:r>
      <w:r w:rsidR="00304CB5">
        <w:rPr>
          <w:rFonts w:ascii="Montserrat Light" w:hAnsi="Montserrat Light" w:cs="Times New Roman"/>
          <w:sz w:val="20"/>
          <w:szCs w:val="20"/>
          <w:lang w:val="ro-RO"/>
        </w:rPr>
        <w:t xml:space="preserve"> </w:t>
      </w:r>
      <w:r w:rsidR="003124A6" w:rsidRPr="003124A6">
        <w:rPr>
          <w:rFonts w:ascii="Montserrat Light" w:hAnsi="Montserrat Light"/>
          <w:b/>
          <w:i/>
          <w:iCs/>
          <w:color w:val="000000"/>
          <w:sz w:val="20"/>
          <w:szCs w:val="20"/>
          <w:lang w:val="ro-RO"/>
        </w:rPr>
        <w:t>„</w:t>
      </w:r>
      <w:r w:rsidR="00B9301B" w:rsidRPr="00B9301B">
        <w:rPr>
          <w:rFonts w:ascii="Montserrat Light" w:hAnsi="Montserrat Light"/>
          <w:b/>
          <w:i/>
          <w:iCs/>
          <w:color w:val="000000"/>
          <w:sz w:val="20"/>
          <w:szCs w:val="20"/>
          <w:lang w:val="ro-RO"/>
        </w:rPr>
        <w:t>Investiții în infrastructura Spitalului Clinic de Recuperare Cluj-Napoca</w:t>
      </w:r>
      <w:r w:rsidR="003124A6" w:rsidRPr="003124A6">
        <w:rPr>
          <w:rFonts w:ascii="Montserrat Light" w:hAnsi="Montserrat Light"/>
          <w:b/>
          <w:i/>
          <w:iCs/>
          <w:color w:val="000000"/>
          <w:sz w:val="20"/>
          <w:szCs w:val="20"/>
          <w:lang w:val="ro-RO"/>
        </w:rPr>
        <w:t>”,</w:t>
      </w:r>
      <w:r w:rsidRPr="00590FEE">
        <w:rPr>
          <w:rFonts w:ascii="Montserrat Light" w:hAnsi="Montserrat Light" w:cs="Times New Roman"/>
          <w:sz w:val="20"/>
          <w:szCs w:val="20"/>
          <w:lang w:val="ro-RO"/>
        </w:rPr>
        <w:t xml:space="preserve"> denumite în continuare </w:t>
      </w:r>
      <w:r w:rsidR="003143E5">
        <w:rPr>
          <w:rFonts w:ascii="Montserrat Light" w:hAnsi="Montserrat Light" w:cs="Times New Roman"/>
          <w:sz w:val="20"/>
          <w:szCs w:val="20"/>
          <w:lang w:val="ro-RO"/>
        </w:rPr>
        <w:t>Servicii</w:t>
      </w:r>
      <w:r w:rsidRPr="00590FEE">
        <w:rPr>
          <w:rFonts w:ascii="Montserrat Light" w:hAnsi="Montserrat Light" w:cs="Times New Roman"/>
          <w:sz w:val="20"/>
          <w:szCs w:val="20"/>
          <w:lang w:val="ro-RO"/>
        </w:rPr>
        <w:t xml:space="preserve">, pe </w:t>
      </w:r>
      <w:r w:rsidRPr="00017972">
        <w:rPr>
          <w:rFonts w:ascii="Montserrat Light" w:hAnsi="Montserrat Light" w:cs="Times New Roman"/>
          <w:sz w:val="20"/>
          <w:szCs w:val="20"/>
          <w:lang w:val="ro-RO"/>
        </w:rPr>
        <w:t>care Contractantul se obligă să le presteze în conformitate cu prevederile din prezentul Contract, Anexa nr. 1 – Caietul de sarcini, Anexa nr. 2 – Propunerea tehnică, cu dispozițiile legale, aprobările și standardele tehnice, profesionale și de calitate în vigoare.</w:t>
      </w:r>
    </w:p>
    <w:p w14:paraId="2DD500B2" w14:textId="749C40A4" w:rsidR="002F14F1" w:rsidRPr="00017972" w:rsidRDefault="002F14F1" w:rsidP="00CD4EC0">
      <w:pPr>
        <w:pStyle w:val="ListParagraph"/>
        <w:numPr>
          <w:ilvl w:val="0"/>
          <w:numId w:val="7"/>
        </w:numPr>
        <w:spacing w:after="0" w:line="276" w:lineRule="auto"/>
        <w:ind w:left="0" w:firstLine="0"/>
        <w:jc w:val="both"/>
        <w:rPr>
          <w:rFonts w:ascii="Montserrat Light" w:hAnsi="Montserrat Light" w:cs="Times New Roman"/>
          <w:sz w:val="20"/>
          <w:szCs w:val="20"/>
          <w:lang w:val="ro-RO"/>
        </w:rPr>
      </w:pPr>
      <w:r w:rsidRPr="00017972">
        <w:rPr>
          <w:rFonts w:ascii="Montserrat Light" w:hAnsi="Montserrat Light" w:cs="Times New Roman"/>
          <w:sz w:val="20"/>
          <w:szCs w:val="20"/>
          <w:lang w:val="ro-RO"/>
        </w:rPr>
        <w:t>Obiectul prezentului Contract este constituit din</w:t>
      </w:r>
      <w:r w:rsidR="00597916" w:rsidRPr="00017972">
        <w:rPr>
          <w:rFonts w:ascii="Montserrat Light" w:hAnsi="Montserrat Light" w:cs="Times New Roman"/>
          <w:sz w:val="20"/>
          <w:szCs w:val="20"/>
          <w:lang w:val="ro-RO"/>
        </w:rPr>
        <w:t xml:space="preserve"> următoarele servicii</w:t>
      </w:r>
      <w:r w:rsidRPr="00017972">
        <w:rPr>
          <w:rFonts w:ascii="Montserrat Light" w:hAnsi="Montserrat Light" w:cs="Times New Roman"/>
          <w:sz w:val="20"/>
          <w:szCs w:val="20"/>
          <w:lang w:val="ro-RO"/>
        </w:rPr>
        <w:t>:</w:t>
      </w:r>
    </w:p>
    <w:p w14:paraId="1E14369A" w14:textId="6F939F38" w:rsidR="00304CB5" w:rsidRPr="00017972" w:rsidRDefault="002F14F1" w:rsidP="00304CB5">
      <w:pPr>
        <w:pStyle w:val="BodyText"/>
        <w:spacing w:line="276" w:lineRule="auto"/>
        <w:jc w:val="both"/>
        <w:rPr>
          <w:rFonts w:ascii="Montserrat Light" w:hAnsi="Montserrat Light"/>
          <w:b w:val="0"/>
          <w:bCs/>
          <w:sz w:val="20"/>
        </w:rPr>
      </w:pPr>
      <w:r w:rsidRPr="00017972">
        <w:rPr>
          <w:rFonts w:ascii="Montserrat Light" w:hAnsi="Montserrat Light"/>
          <w:sz w:val="20"/>
        </w:rPr>
        <w:t xml:space="preserve">3.2.1. </w:t>
      </w:r>
      <w:r w:rsidR="004A3403" w:rsidRPr="00017972">
        <w:rPr>
          <w:rFonts w:ascii="Montserrat Light" w:hAnsi="Montserrat Light"/>
          <w:sz w:val="20"/>
        </w:rPr>
        <w:t xml:space="preserve">Publicarea a </w:t>
      </w:r>
      <w:r w:rsidR="00597916" w:rsidRPr="00017972">
        <w:rPr>
          <w:rFonts w:ascii="Montserrat Light" w:hAnsi="Montserrat Light"/>
          <w:sz w:val="20"/>
        </w:rPr>
        <w:t>două</w:t>
      </w:r>
      <w:r w:rsidR="004A3403" w:rsidRPr="00017972">
        <w:rPr>
          <w:rFonts w:ascii="Montserrat Light" w:hAnsi="Montserrat Light"/>
          <w:sz w:val="20"/>
        </w:rPr>
        <w:t xml:space="preserve"> comunicate de presă </w:t>
      </w:r>
      <w:r w:rsidR="004A3403" w:rsidRPr="00017972">
        <w:rPr>
          <w:rFonts w:ascii="Montserrat Light" w:hAnsi="Montserrat Light"/>
          <w:bCs/>
          <w:sz w:val="20"/>
        </w:rPr>
        <w:t>-</w:t>
      </w:r>
      <w:r w:rsidR="004A3403" w:rsidRPr="00017972">
        <w:rPr>
          <w:rFonts w:ascii="Montserrat Light" w:hAnsi="Montserrat Light"/>
          <w:b w:val="0"/>
          <w:sz w:val="20"/>
        </w:rPr>
        <w:t xml:space="preserve"> </w:t>
      </w:r>
      <w:r w:rsidR="007F3A8A" w:rsidRPr="00017972">
        <w:rPr>
          <w:rFonts w:ascii="Montserrat Light" w:hAnsi="Montserrat Light"/>
          <w:b w:val="0"/>
          <w:sz w:val="20"/>
        </w:rPr>
        <w:t xml:space="preserve">La începutul și la sfârșitul implementării proiectului se vor emite comunicate de presă în mediul online, care vor fi redactate în conformitate cu Manualul de identitate vizuală pentru </w:t>
      </w:r>
      <w:r w:rsidR="00304CB5" w:rsidRPr="00017972">
        <w:rPr>
          <w:rFonts w:ascii="Montserrat Light" w:hAnsi="Montserrat Light"/>
          <w:b w:val="0"/>
          <w:sz w:val="20"/>
        </w:rPr>
        <w:t xml:space="preserve">Programul </w:t>
      </w:r>
      <w:r w:rsidR="00B9301B" w:rsidRPr="00017972">
        <w:rPr>
          <w:rFonts w:ascii="Montserrat Light" w:hAnsi="Montserrat Light"/>
          <w:b w:val="0"/>
          <w:sz w:val="20"/>
        </w:rPr>
        <w:t>Sănătate</w:t>
      </w:r>
      <w:r w:rsidR="00304CB5" w:rsidRPr="00017972">
        <w:rPr>
          <w:rFonts w:ascii="Montserrat Light" w:hAnsi="Montserrat Light"/>
          <w:b w:val="0"/>
          <w:sz w:val="20"/>
        </w:rPr>
        <w:t xml:space="preserve"> </w:t>
      </w:r>
      <w:r w:rsidR="009A5797" w:rsidRPr="00017972">
        <w:rPr>
          <w:rFonts w:ascii="Montserrat Light" w:hAnsi="Montserrat Light"/>
          <w:b w:val="0"/>
          <w:bCs/>
          <w:sz w:val="20"/>
        </w:rPr>
        <w:t>și cu documentele Contractului</w:t>
      </w:r>
      <w:r w:rsidR="004A3403" w:rsidRPr="00017972">
        <w:rPr>
          <w:rFonts w:ascii="Montserrat Light" w:hAnsi="Montserrat Light"/>
          <w:b w:val="0"/>
          <w:bCs/>
          <w:sz w:val="20"/>
        </w:rPr>
        <w:t>.</w:t>
      </w:r>
    </w:p>
    <w:p w14:paraId="46A05C25" w14:textId="5877403C" w:rsidR="00304CB5" w:rsidRPr="00017972" w:rsidRDefault="00304CB5" w:rsidP="00304CB5">
      <w:pPr>
        <w:pStyle w:val="BodyText"/>
        <w:spacing w:line="276" w:lineRule="auto"/>
        <w:jc w:val="both"/>
        <w:rPr>
          <w:rFonts w:ascii="Montserrat Light" w:hAnsi="Montserrat Light"/>
          <w:b w:val="0"/>
          <w:sz w:val="20"/>
        </w:rPr>
      </w:pPr>
      <w:r w:rsidRPr="00017972">
        <w:rPr>
          <w:rFonts w:ascii="Montserrat Light" w:hAnsi="Montserrat Light"/>
          <w:sz w:val="20"/>
        </w:rPr>
        <w:t xml:space="preserve">3.2.2. </w:t>
      </w:r>
      <w:r w:rsidR="008E29B8" w:rsidRPr="00017972">
        <w:rPr>
          <w:rFonts w:ascii="Montserrat Light" w:hAnsi="Montserrat Light"/>
          <w:sz w:val="20"/>
        </w:rPr>
        <w:t xml:space="preserve">Realizare și montare panou temporar </w:t>
      </w:r>
      <w:r w:rsidR="008E29B8" w:rsidRPr="00017972">
        <w:rPr>
          <w:rFonts w:ascii="Montserrat Light" w:hAnsi="Montserrat Light"/>
          <w:bCs/>
          <w:sz w:val="20"/>
        </w:rPr>
        <w:t xml:space="preserve">– </w:t>
      </w:r>
      <w:r w:rsidR="008E29B8" w:rsidRPr="00017972">
        <w:rPr>
          <w:rFonts w:ascii="Montserrat Light" w:hAnsi="Montserrat Light"/>
          <w:b w:val="0"/>
          <w:sz w:val="20"/>
        </w:rPr>
        <w:t>Pe durata implementării proiectului, beneficiarul trebuie să plaseze un panou temporar la sediul</w:t>
      </w:r>
      <w:r w:rsidRPr="00017972">
        <w:rPr>
          <w:rFonts w:ascii="Montserrat Light" w:hAnsi="Montserrat Light"/>
          <w:b w:val="0"/>
          <w:sz w:val="20"/>
        </w:rPr>
        <w:t xml:space="preserve"> Beneficiarului</w:t>
      </w:r>
      <w:r w:rsidR="00006AC0">
        <w:rPr>
          <w:rFonts w:ascii="Montserrat Light" w:hAnsi="Montserrat Light"/>
          <w:b w:val="0"/>
          <w:sz w:val="20"/>
        </w:rPr>
        <w:t xml:space="preserve"> final</w:t>
      </w:r>
      <w:r w:rsidR="008E29B8" w:rsidRPr="00017972">
        <w:rPr>
          <w:rFonts w:ascii="Montserrat Light" w:hAnsi="Montserrat Light"/>
          <w:b w:val="0"/>
          <w:sz w:val="20"/>
        </w:rPr>
        <w:t xml:space="preserve">, </w:t>
      </w:r>
      <w:r w:rsidR="00006AC0" w:rsidRPr="00006AC0">
        <w:rPr>
          <w:rFonts w:ascii="Montserrat Light" w:hAnsi="Montserrat Light"/>
          <w:b w:val="0"/>
          <w:bCs/>
          <w:sz w:val="20"/>
        </w:rPr>
        <w:t>Spitalul Clinic de Recuperare Cluj-Napoca, strada Viilor nr. 46-50, Cluj-Napoca,</w:t>
      </w:r>
      <w:r w:rsidR="00006AC0">
        <w:rPr>
          <w:rFonts w:ascii="Montserrat Light" w:hAnsi="Montserrat Light"/>
          <w:b w:val="0"/>
          <w:sz w:val="20"/>
        </w:rPr>
        <w:t xml:space="preserve"> </w:t>
      </w:r>
      <w:r w:rsidR="008E29B8" w:rsidRPr="00017972">
        <w:rPr>
          <w:rFonts w:ascii="Montserrat Light" w:hAnsi="Montserrat Light"/>
          <w:b w:val="0"/>
          <w:sz w:val="20"/>
        </w:rPr>
        <w:t xml:space="preserve">într-un loc ușor vizibil. </w:t>
      </w:r>
    </w:p>
    <w:p w14:paraId="712C8339" w14:textId="400912E4" w:rsidR="004A3403" w:rsidRPr="00017972" w:rsidRDefault="008E29B8" w:rsidP="00585E43">
      <w:pPr>
        <w:pStyle w:val="ListParagraph"/>
        <w:numPr>
          <w:ilvl w:val="2"/>
          <w:numId w:val="56"/>
        </w:numPr>
        <w:spacing w:after="0" w:line="276" w:lineRule="auto"/>
        <w:ind w:left="0" w:firstLine="0"/>
        <w:jc w:val="both"/>
        <w:rPr>
          <w:rFonts w:ascii="Montserrat Light" w:hAnsi="Montserrat Light"/>
          <w:bCs/>
          <w:sz w:val="20"/>
          <w:szCs w:val="20"/>
          <w:lang w:val="ro-RO"/>
        </w:rPr>
      </w:pPr>
      <w:r w:rsidRPr="00017972">
        <w:rPr>
          <w:rFonts w:ascii="Montserrat Light" w:hAnsi="Montserrat Light"/>
          <w:b/>
          <w:bCs/>
          <w:sz w:val="20"/>
          <w:szCs w:val="20"/>
          <w:lang w:val="ro-RO"/>
        </w:rPr>
        <w:t xml:space="preserve">Realizare și montare placă permanentă </w:t>
      </w:r>
      <w:r w:rsidRPr="00017972">
        <w:rPr>
          <w:rFonts w:ascii="Montserrat Light" w:hAnsi="Montserrat Light"/>
          <w:sz w:val="20"/>
          <w:szCs w:val="20"/>
          <w:lang w:val="ro-RO"/>
        </w:rPr>
        <w:t>- După finalizarea proiectului, panoul temporar va fi înlocuit placa permanentă la cel mult 3 luni de</w:t>
      </w:r>
      <w:r w:rsidR="00304CB5" w:rsidRPr="00017972">
        <w:rPr>
          <w:rFonts w:ascii="Montserrat Light" w:hAnsi="Montserrat Light"/>
          <w:sz w:val="20"/>
          <w:szCs w:val="20"/>
          <w:lang w:val="ro-RO"/>
        </w:rPr>
        <w:t xml:space="preserve"> la finalizarea proiectului</w:t>
      </w:r>
      <w:r w:rsidRPr="00017972">
        <w:rPr>
          <w:rFonts w:ascii="Montserrat Light" w:hAnsi="Montserrat Light"/>
          <w:sz w:val="20"/>
          <w:szCs w:val="20"/>
          <w:lang w:val="ro-RO"/>
        </w:rPr>
        <w:t xml:space="preserve">. </w:t>
      </w:r>
    </w:p>
    <w:p w14:paraId="5B98E6E0" w14:textId="29D08849" w:rsidR="00B40880" w:rsidRPr="00017972" w:rsidRDefault="00B40880" w:rsidP="00585E43">
      <w:pPr>
        <w:pStyle w:val="ListParagraph"/>
        <w:numPr>
          <w:ilvl w:val="2"/>
          <w:numId w:val="56"/>
        </w:numPr>
        <w:spacing w:after="0" w:line="276" w:lineRule="auto"/>
        <w:ind w:left="0" w:firstLine="0"/>
        <w:jc w:val="both"/>
        <w:rPr>
          <w:rFonts w:ascii="Montserrat Light" w:hAnsi="Montserrat Light"/>
          <w:bCs/>
          <w:sz w:val="20"/>
          <w:szCs w:val="20"/>
          <w:lang w:val="ro-RO"/>
        </w:rPr>
      </w:pPr>
      <w:r w:rsidRPr="00017972">
        <w:rPr>
          <w:rFonts w:ascii="Montserrat Light" w:hAnsi="Montserrat Light"/>
          <w:b/>
          <w:sz w:val="20"/>
          <w:szCs w:val="20"/>
          <w:lang w:val="ro-RO"/>
        </w:rPr>
        <w:t xml:space="preserve">Realizare </w:t>
      </w:r>
      <w:r w:rsidR="000A01A9" w:rsidRPr="00017972">
        <w:rPr>
          <w:rFonts w:ascii="Montserrat Light" w:hAnsi="Montserrat Light"/>
          <w:b/>
          <w:sz w:val="20"/>
          <w:szCs w:val="20"/>
          <w:lang w:val="ro-RO"/>
        </w:rPr>
        <w:t>de etichete autocolante (</w:t>
      </w:r>
      <w:r w:rsidRPr="00017972">
        <w:rPr>
          <w:rFonts w:ascii="Montserrat Light" w:hAnsi="Montserrat Light"/>
          <w:b/>
          <w:sz w:val="20"/>
          <w:szCs w:val="20"/>
          <w:lang w:val="ro-RO"/>
        </w:rPr>
        <w:t>20 etichete autocolante</w:t>
      </w:r>
      <w:r w:rsidR="000A01A9" w:rsidRPr="00017972">
        <w:rPr>
          <w:rFonts w:ascii="Montserrat Light" w:hAnsi="Montserrat Light"/>
          <w:bCs/>
          <w:sz w:val="20"/>
          <w:szCs w:val="20"/>
          <w:lang w:val="ro-RO"/>
        </w:rPr>
        <w:t xml:space="preserve"> cu dimensiunea de </w:t>
      </w:r>
      <w:r w:rsidR="000A01A9" w:rsidRPr="00017972">
        <w:rPr>
          <w:rFonts w:ascii="Montserrat Light" w:hAnsi="Montserrat Light"/>
          <w:b/>
          <w:sz w:val="20"/>
          <w:szCs w:val="20"/>
          <w:lang w:val="ro-RO"/>
        </w:rPr>
        <w:t>30</w:t>
      </w:r>
      <w:r w:rsidRPr="00017972">
        <w:rPr>
          <w:rFonts w:ascii="Montserrat Light" w:hAnsi="Montserrat Light"/>
          <w:b/>
          <w:sz w:val="20"/>
          <w:szCs w:val="20"/>
          <w:lang w:val="ro-RO"/>
        </w:rPr>
        <w:t>0x</w:t>
      </w:r>
      <w:r w:rsidR="000A01A9" w:rsidRPr="00017972">
        <w:rPr>
          <w:rFonts w:ascii="Montserrat Light" w:hAnsi="Montserrat Light"/>
          <w:b/>
          <w:sz w:val="20"/>
          <w:szCs w:val="20"/>
          <w:lang w:val="ro-RO"/>
        </w:rPr>
        <w:t>30</w:t>
      </w:r>
      <w:r w:rsidRPr="00017972">
        <w:rPr>
          <w:rFonts w:ascii="Montserrat Light" w:hAnsi="Montserrat Light"/>
          <w:b/>
          <w:sz w:val="20"/>
          <w:szCs w:val="20"/>
          <w:lang w:val="ro-RO"/>
        </w:rPr>
        <w:t>0 mm</w:t>
      </w:r>
      <w:r w:rsidR="000A01A9" w:rsidRPr="00017972">
        <w:rPr>
          <w:rFonts w:ascii="Montserrat Light" w:hAnsi="Montserrat Light"/>
          <w:bCs/>
          <w:sz w:val="20"/>
          <w:szCs w:val="20"/>
          <w:lang w:val="ro-RO"/>
        </w:rPr>
        <w:t xml:space="preserve"> și </w:t>
      </w:r>
      <w:r w:rsidR="000A01A9" w:rsidRPr="00017972">
        <w:rPr>
          <w:rFonts w:ascii="Montserrat Light" w:hAnsi="Montserrat Light"/>
          <w:b/>
          <w:sz w:val="20"/>
          <w:szCs w:val="20"/>
          <w:lang w:val="ro-RO"/>
        </w:rPr>
        <w:t>1</w:t>
      </w:r>
      <w:r w:rsidR="00B9301B" w:rsidRPr="00017972">
        <w:rPr>
          <w:rFonts w:ascii="Montserrat Light" w:hAnsi="Montserrat Light"/>
          <w:b/>
          <w:sz w:val="20"/>
          <w:szCs w:val="20"/>
          <w:lang w:val="ro-RO"/>
        </w:rPr>
        <w:t>3</w:t>
      </w:r>
      <w:r w:rsidR="000A01A9" w:rsidRPr="00017972">
        <w:rPr>
          <w:rFonts w:ascii="Montserrat Light" w:hAnsi="Montserrat Light"/>
          <w:b/>
          <w:sz w:val="20"/>
          <w:szCs w:val="20"/>
          <w:lang w:val="ro-RO"/>
        </w:rPr>
        <w:t>00 etichete autocolante</w:t>
      </w:r>
      <w:r w:rsidR="000A01A9" w:rsidRPr="00017972">
        <w:rPr>
          <w:rFonts w:ascii="Montserrat Light" w:hAnsi="Montserrat Light"/>
          <w:bCs/>
          <w:sz w:val="20"/>
          <w:szCs w:val="20"/>
          <w:lang w:val="ro-RO"/>
        </w:rPr>
        <w:t xml:space="preserve"> cu dimensiunea de </w:t>
      </w:r>
      <w:r w:rsidR="000A01A9" w:rsidRPr="00017972">
        <w:rPr>
          <w:rFonts w:ascii="Montserrat Light" w:hAnsi="Montserrat Light"/>
          <w:b/>
          <w:sz w:val="20"/>
          <w:szCs w:val="20"/>
          <w:lang w:val="ro-RO"/>
        </w:rPr>
        <w:t>1</w:t>
      </w:r>
      <w:r w:rsidR="00B9301B" w:rsidRPr="00017972">
        <w:rPr>
          <w:rFonts w:ascii="Montserrat Light" w:hAnsi="Montserrat Light"/>
          <w:b/>
          <w:sz w:val="20"/>
          <w:szCs w:val="20"/>
          <w:lang w:val="ro-RO"/>
        </w:rPr>
        <w:t>5</w:t>
      </w:r>
      <w:r w:rsidR="000A01A9" w:rsidRPr="00017972">
        <w:rPr>
          <w:rFonts w:ascii="Montserrat Light" w:hAnsi="Montserrat Light"/>
          <w:b/>
          <w:sz w:val="20"/>
          <w:szCs w:val="20"/>
          <w:lang w:val="ro-RO"/>
        </w:rPr>
        <w:t>0x1</w:t>
      </w:r>
      <w:r w:rsidR="00B9301B" w:rsidRPr="00017972">
        <w:rPr>
          <w:rFonts w:ascii="Montserrat Light" w:hAnsi="Montserrat Light"/>
          <w:b/>
          <w:sz w:val="20"/>
          <w:szCs w:val="20"/>
          <w:lang w:val="ro-RO"/>
        </w:rPr>
        <w:t>5</w:t>
      </w:r>
      <w:r w:rsidR="000A01A9" w:rsidRPr="00017972">
        <w:rPr>
          <w:rFonts w:ascii="Montserrat Light" w:hAnsi="Montserrat Light"/>
          <w:b/>
          <w:sz w:val="20"/>
          <w:szCs w:val="20"/>
          <w:lang w:val="ro-RO"/>
        </w:rPr>
        <w:t>0 mm</w:t>
      </w:r>
      <w:r w:rsidRPr="00017972">
        <w:rPr>
          <w:rFonts w:ascii="Montserrat Light" w:hAnsi="Montserrat Light"/>
          <w:bCs/>
          <w:sz w:val="20"/>
          <w:szCs w:val="20"/>
          <w:lang w:val="ro-RO"/>
        </w:rPr>
        <w:t>) pentru informarea publicului cu privire la faptul că mjloacele fixe au fost achiziţionate în cadrul proiect</w:t>
      </w:r>
      <w:r w:rsidR="00B9301B" w:rsidRPr="00017972">
        <w:rPr>
          <w:rFonts w:ascii="Montserrat Light" w:hAnsi="Montserrat Light"/>
          <w:bCs/>
          <w:sz w:val="20"/>
          <w:szCs w:val="20"/>
          <w:lang w:val="ro-RO"/>
        </w:rPr>
        <w:t>ului.</w:t>
      </w:r>
      <w:r w:rsidRPr="00017972">
        <w:rPr>
          <w:rFonts w:ascii="Montserrat Light" w:hAnsi="Montserrat Light"/>
          <w:bCs/>
          <w:sz w:val="20"/>
          <w:szCs w:val="20"/>
          <w:lang w:val="ro-RO"/>
        </w:rPr>
        <w:t xml:space="preserve"> </w:t>
      </w:r>
    </w:p>
    <w:p w14:paraId="2E386398" w14:textId="5A594907" w:rsidR="00304CB5" w:rsidRPr="00B9301B" w:rsidRDefault="00304CB5" w:rsidP="00796AFA">
      <w:pPr>
        <w:pStyle w:val="ListParagraph"/>
        <w:numPr>
          <w:ilvl w:val="2"/>
          <w:numId w:val="56"/>
        </w:numPr>
        <w:spacing w:after="0" w:line="276" w:lineRule="auto"/>
        <w:ind w:left="0" w:firstLine="0"/>
        <w:jc w:val="both"/>
        <w:rPr>
          <w:rFonts w:ascii="Montserrat Light" w:hAnsi="Montserrat Light" w:cs="Times New Roman"/>
          <w:bCs/>
          <w:sz w:val="20"/>
          <w:szCs w:val="20"/>
          <w:lang w:val="ro-RO"/>
        </w:rPr>
      </w:pPr>
      <w:r w:rsidRPr="00304CB5">
        <w:rPr>
          <w:rFonts w:ascii="Montserrat Light" w:hAnsi="Montserrat Light"/>
          <w:bCs/>
          <w:noProof/>
          <w:sz w:val="20"/>
          <w:szCs w:val="20"/>
          <w:lang w:eastAsia="ro-RO"/>
        </w:rPr>
        <w:t xml:space="preserve">Toate serviciile ce fac obiectul contractului vor respecta Manualul de identitate vizuală pentru Programul </w:t>
      </w:r>
      <w:r w:rsidR="003124A6">
        <w:rPr>
          <w:rFonts w:ascii="Montserrat Light" w:hAnsi="Montserrat Light"/>
          <w:bCs/>
          <w:noProof/>
          <w:sz w:val="20"/>
          <w:szCs w:val="20"/>
          <w:lang w:eastAsia="ro-RO"/>
        </w:rPr>
        <w:t>Sănătate</w:t>
      </w:r>
      <w:r w:rsidR="00B9301B">
        <w:rPr>
          <w:rFonts w:ascii="Montserrat Light" w:hAnsi="Montserrat Light"/>
          <w:bCs/>
          <w:noProof/>
          <w:sz w:val="20"/>
          <w:szCs w:val="20"/>
          <w:lang w:eastAsia="ro-RO"/>
        </w:rPr>
        <w:t>.</w:t>
      </w:r>
    </w:p>
    <w:p w14:paraId="200806CF" w14:textId="77777777" w:rsidR="003124A6" w:rsidRPr="00304CB5" w:rsidRDefault="003124A6" w:rsidP="003124A6">
      <w:pPr>
        <w:pStyle w:val="ListParagraph"/>
        <w:spacing w:after="0" w:line="276" w:lineRule="auto"/>
        <w:ind w:left="0"/>
        <w:jc w:val="both"/>
        <w:rPr>
          <w:rFonts w:ascii="Montserrat Light" w:hAnsi="Montserrat Light" w:cs="Times New Roman"/>
          <w:bCs/>
          <w:sz w:val="20"/>
          <w:szCs w:val="20"/>
          <w:lang w:val="ro-RO"/>
        </w:rPr>
      </w:pPr>
    </w:p>
    <w:p w14:paraId="655BD5DF"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Prețul Contractului</w:t>
      </w:r>
    </w:p>
    <w:p w14:paraId="0F28B4C4" w14:textId="3FE04FC6" w:rsidR="003B455B" w:rsidRPr="00590FEE" w:rsidRDefault="003B455B" w:rsidP="00CD4EC0">
      <w:pPr>
        <w:pStyle w:val="ListParagraph"/>
        <w:numPr>
          <w:ilvl w:val="0"/>
          <w:numId w:val="8"/>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Autoritatea contractantă se obligă să plătească Contractantului Prețul total convenit prin prezentul Contract pentru achiziție publică a </w:t>
      </w:r>
      <w:r w:rsidR="003143E5">
        <w:rPr>
          <w:rFonts w:ascii="Montserrat Light" w:hAnsi="Montserrat Light" w:cs="Times New Roman"/>
          <w:sz w:val="20"/>
          <w:szCs w:val="20"/>
          <w:lang w:val="ro-RO"/>
        </w:rPr>
        <w:t>Serviciilor</w:t>
      </w:r>
      <w:r w:rsidRPr="00590FEE">
        <w:rPr>
          <w:rFonts w:ascii="Montserrat Light" w:hAnsi="Montserrat Light" w:cs="Times New Roman"/>
          <w:sz w:val="20"/>
          <w:szCs w:val="20"/>
          <w:lang w:val="ro-RO"/>
        </w:rPr>
        <w:t>, în sumă de</w:t>
      </w:r>
      <w:r w:rsidR="00304CB5">
        <w:rPr>
          <w:rFonts w:ascii="Montserrat Light" w:hAnsi="Montserrat Light" w:cs="Times New Roman"/>
          <w:sz w:val="20"/>
          <w:szCs w:val="20"/>
          <w:lang w:val="ro-RO"/>
        </w:rPr>
        <w:t xml:space="preserve"> ______</w:t>
      </w:r>
      <w:r w:rsidRPr="00590FEE">
        <w:rPr>
          <w:rFonts w:ascii="Montserrat Light" w:hAnsi="Montserrat Light" w:cs="Times New Roman"/>
          <w:sz w:val="20"/>
          <w:szCs w:val="20"/>
          <w:lang w:val="ro-RO"/>
        </w:rPr>
        <w:t xml:space="preserve"> </w:t>
      </w:r>
      <w:r w:rsidRPr="006A38BF">
        <w:rPr>
          <w:rFonts w:ascii="Montserrat Light" w:hAnsi="Montserrat Light" w:cs="Times New Roman"/>
          <w:sz w:val="20"/>
          <w:szCs w:val="20"/>
          <w:lang w:val="ro-RO"/>
        </w:rPr>
        <w:t>[valoarea în cifre] [moneda] ([valoarea în litere][moneda]),</w:t>
      </w:r>
      <w:r w:rsidRPr="00590FEE">
        <w:rPr>
          <w:rFonts w:ascii="Montserrat Light" w:hAnsi="Montserrat Light" w:cs="Times New Roman"/>
          <w:sz w:val="20"/>
          <w:szCs w:val="20"/>
          <w:lang w:val="ro-RO"/>
        </w:rPr>
        <w:t xml:space="preserve"> la care se adaugă TVA în valoare conform prevederilor legale.</w:t>
      </w:r>
    </w:p>
    <w:p w14:paraId="27AB7422" w14:textId="77777777" w:rsidR="003B455B" w:rsidRPr="00590FEE" w:rsidRDefault="003B455B" w:rsidP="00CD4EC0">
      <w:pPr>
        <w:pStyle w:val="ListParagraph"/>
        <w:numPr>
          <w:ilvl w:val="0"/>
          <w:numId w:val="8"/>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Prețul Contractului este ferm.</w:t>
      </w:r>
    </w:p>
    <w:p w14:paraId="7A331688" w14:textId="02A8D7DB" w:rsidR="003244A8" w:rsidRDefault="003B455B" w:rsidP="00CD4EC0">
      <w:pPr>
        <w:pStyle w:val="ListParagraph"/>
        <w:numPr>
          <w:ilvl w:val="0"/>
          <w:numId w:val="8"/>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26DB10C" w14:textId="1457B4F8" w:rsidR="00512929" w:rsidRPr="00590FEE" w:rsidRDefault="00512929" w:rsidP="00CD4EC0">
      <w:pPr>
        <w:pStyle w:val="ListParagraph"/>
        <w:numPr>
          <w:ilvl w:val="0"/>
          <w:numId w:val="8"/>
        </w:numPr>
        <w:spacing w:after="0" w:line="276" w:lineRule="auto"/>
        <w:ind w:left="0" w:firstLine="0"/>
        <w:jc w:val="both"/>
        <w:rPr>
          <w:rFonts w:ascii="Montserrat Light" w:hAnsi="Montserrat Light" w:cs="Times New Roman"/>
          <w:sz w:val="20"/>
          <w:szCs w:val="20"/>
          <w:lang w:val="ro-RO"/>
        </w:rPr>
      </w:pPr>
      <w:r>
        <w:rPr>
          <w:rFonts w:ascii="Montserrat Light" w:hAnsi="Montserrat Light" w:cs="Times New Roman"/>
          <w:sz w:val="20"/>
          <w:szCs w:val="20"/>
          <w:lang w:val="ro-RO"/>
        </w:rPr>
        <w:t>Plata serviciilor se va face în lei, prin ordin de plată, în baza facturii emise de către Contractant, după semnarea de către părțile contractante a procesului verbal de  recepție a serviciilor. De la data înregistrării la sediul autorității contractante a fiecărei facturi, începe să curgă termenul de 30 de zile pentru efectuarea plății aferente serviciului facturat.</w:t>
      </w:r>
    </w:p>
    <w:p w14:paraId="365AF811" w14:textId="77777777" w:rsidR="00B139D9" w:rsidRPr="00590FEE" w:rsidRDefault="00B139D9" w:rsidP="00CD4EC0">
      <w:pPr>
        <w:pStyle w:val="ListParagraph"/>
        <w:spacing w:after="0" w:line="276" w:lineRule="auto"/>
        <w:ind w:left="0"/>
        <w:jc w:val="both"/>
        <w:rPr>
          <w:rFonts w:ascii="Montserrat Light" w:hAnsi="Montserrat Light" w:cs="Times New Roman"/>
          <w:sz w:val="20"/>
          <w:szCs w:val="20"/>
          <w:lang w:val="ro-RO"/>
        </w:rPr>
      </w:pPr>
    </w:p>
    <w:p w14:paraId="1A85D62F"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Durata Contractului</w:t>
      </w:r>
    </w:p>
    <w:p w14:paraId="1B767A14" w14:textId="43B23429" w:rsidR="003B455B" w:rsidRPr="00B9301B" w:rsidRDefault="003B455B" w:rsidP="00CD4EC0">
      <w:pPr>
        <w:pStyle w:val="ListParagraph"/>
        <w:numPr>
          <w:ilvl w:val="0"/>
          <w:numId w:val="9"/>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Durata prezentului Contract începe de la data intrării în </w:t>
      </w:r>
      <w:r w:rsidRPr="00B9301B">
        <w:rPr>
          <w:rFonts w:ascii="Montserrat Light" w:hAnsi="Montserrat Light" w:cs="Times New Roman"/>
          <w:sz w:val="20"/>
          <w:szCs w:val="20"/>
          <w:lang w:val="ro-RO"/>
        </w:rPr>
        <w:t xml:space="preserve">vigoare și se finalizează </w:t>
      </w:r>
      <w:r w:rsidR="00C1549E" w:rsidRPr="00B9301B">
        <w:rPr>
          <w:rFonts w:ascii="Montserrat Light" w:hAnsi="Montserrat Light" w:cs="Times New Roman"/>
          <w:sz w:val="20"/>
          <w:szCs w:val="20"/>
          <w:lang w:val="ro-RO"/>
        </w:rPr>
        <w:t>la epuizarea conven</w:t>
      </w:r>
      <w:r w:rsidR="00E564C9" w:rsidRPr="00B9301B">
        <w:rPr>
          <w:rFonts w:ascii="Montserrat Light" w:hAnsi="Montserrat Light" w:cs="Times New Roman"/>
          <w:sz w:val="20"/>
          <w:szCs w:val="20"/>
          <w:lang w:val="ro-RO"/>
        </w:rPr>
        <w:t>ț</w:t>
      </w:r>
      <w:r w:rsidR="00C1549E" w:rsidRPr="00B9301B">
        <w:rPr>
          <w:rFonts w:ascii="Montserrat Light" w:hAnsi="Montserrat Light" w:cs="Times New Roman"/>
          <w:sz w:val="20"/>
          <w:szCs w:val="20"/>
          <w:lang w:val="ro-RO"/>
        </w:rPr>
        <w:t>ional</w:t>
      </w:r>
      <w:r w:rsidR="00E564C9" w:rsidRPr="00B9301B">
        <w:rPr>
          <w:rFonts w:ascii="Montserrat Light" w:hAnsi="Montserrat Light" w:cs="Times New Roman"/>
          <w:sz w:val="20"/>
          <w:szCs w:val="20"/>
          <w:lang w:val="ro-RO"/>
        </w:rPr>
        <w:t>ă</w:t>
      </w:r>
      <w:r w:rsidR="00C1549E" w:rsidRPr="00B9301B">
        <w:rPr>
          <w:rFonts w:ascii="Montserrat Light" w:hAnsi="Montserrat Light" w:cs="Times New Roman"/>
          <w:sz w:val="20"/>
          <w:szCs w:val="20"/>
          <w:lang w:val="ro-RO"/>
        </w:rPr>
        <w:t xml:space="preserve"> sau legal</w:t>
      </w:r>
      <w:r w:rsidR="00E564C9" w:rsidRPr="00B9301B">
        <w:rPr>
          <w:rFonts w:ascii="Montserrat Light" w:hAnsi="Montserrat Light" w:cs="Times New Roman"/>
          <w:sz w:val="20"/>
          <w:szCs w:val="20"/>
          <w:lang w:val="ro-RO"/>
        </w:rPr>
        <w:t>ă</w:t>
      </w:r>
      <w:r w:rsidR="00C1549E" w:rsidRPr="00B9301B">
        <w:rPr>
          <w:rFonts w:ascii="Montserrat Light" w:hAnsi="Montserrat Light" w:cs="Times New Roman"/>
          <w:sz w:val="20"/>
          <w:szCs w:val="20"/>
          <w:lang w:val="ro-RO"/>
        </w:rPr>
        <w:t xml:space="preserve"> a oric</w:t>
      </w:r>
      <w:r w:rsidR="00E564C9" w:rsidRPr="00B9301B">
        <w:rPr>
          <w:rFonts w:ascii="Montserrat Light" w:hAnsi="Montserrat Light" w:cs="Times New Roman"/>
          <w:sz w:val="20"/>
          <w:szCs w:val="20"/>
          <w:lang w:val="ro-RO"/>
        </w:rPr>
        <w:t>ă</w:t>
      </w:r>
      <w:r w:rsidR="00C1549E" w:rsidRPr="00B9301B">
        <w:rPr>
          <w:rFonts w:ascii="Montserrat Light" w:hAnsi="Montserrat Light" w:cs="Times New Roman"/>
          <w:sz w:val="20"/>
          <w:szCs w:val="20"/>
          <w:lang w:val="ro-RO"/>
        </w:rPr>
        <w:t xml:space="preserve">rui efect pe care </w:t>
      </w:r>
      <w:r w:rsidR="00E564C9" w:rsidRPr="00B9301B">
        <w:rPr>
          <w:rFonts w:ascii="Montserrat Light" w:hAnsi="Montserrat Light" w:cs="Times New Roman"/>
          <w:sz w:val="20"/>
          <w:szCs w:val="20"/>
          <w:lang w:val="ro-RO"/>
        </w:rPr>
        <w:t>î</w:t>
      </w:r>
      <w:r w:rsidR="00C1549E" w:rsidRPr="00B9301B">
        <w:rPr>
          <w:rFonts w:ascii="Montserrat Light" w:hAnsi="Montserrat Light" w:cs="Times New Roman"/>
          <w:sz w:val="20"/>
          <w:szCs w:val="20"/>
          <w:lang w:val="ro-RO"/>
        </w:rPr>
        <w:t>l produce.</w:t>
      </w:r>
    </w:p>
    <w:p w14:paraId="2B36232A" w14:textId="77777777" w:rsidR="003B455B" w:rsidRPr="00B9301B" w:rsidRDefault="003B455B" w:rsidP="00CD4EC0">
      <w:pPr>
        <w:pStyle w:val="ListParagraph"/>
        <w:numPr>
          <w:ilvl w:val="0"/>
          <w:numId w:val="9"/>
        </w:numPr>
        <w:spacing w:after="0" w:line="276" w:lineRule="auto"/>
        <w:ind w:left="0" w:firstLine="0"/>
        <w:jc w:val="both"/>
        <w:rPr>
          <w:rFonts w:ascii="Montserrat Light" w:hAnsi="Montserrat Light" w:cs="Times New Roman"/>
          <w:sz w:val="20"/>
          <w:szCs w:val="20"/>
          <w:lang w:val="ro-RO"/>
        </w:rPr>
      </w:pPr>
      <w:r w:rsidRPr="00B9301B">
        <w:rPr>
          <w:rFonts w:ascii="Montserrat Light" w:hAnsi="Montserrat Light" w:cs="Times New Roman"/>
          <w:sz w:val="20"/>
          <w:szCs w:val="20"/>
          <w:lang w:val="ro-RO"/>
        </w:rPr>
        <w:t>Contractul intră în vigoare la data semnării acestuia de către ambele părți.</w:t>
      </w:r>
    </w:p>
    <w:p w14:paraId="56EFCA30" w14:textId="2E236DC7" w:rsidR="003B455B" w:rsidRPr="00590FEE" w:rsidRDefault="003143E5" w:rsidP="00CD4EC0">
      <w:pPr>
        <w:pStyle w:val="ListParagraph"/>
        <w:numPr>
          <w:ilvl w:val="0"/>
          <w:numId w:val="9"/>
        </w:numPr>
        <w:spacing w:after="0" w:line="276" w:lineRule="auto"/>
        <w:ind w:left="1" w:firstLine="0"/>
        <w:jc w:val="both"/>
        <w:rPr>
          <w:rFonts w:ascii="Montserrat Light" w:hAnsi="Montserrat Light" w:cs="Times New Roman"/>
          <w:sz w:val="20"/>
          <w:szCs w:val="20"/>
          <w:lang w:val="ro-RO"/>
        </w:rPr>
      </w:pPr>
      <w:r w:rsidRPr="00B9301B">
        <w:rPr>
          <w:rFonts w:ascii="Montserrat Light" w:hAnsi="Montserrat Light" w:cs="Times New Roman"/>
          <w:sz w:val="20"/>
          <w:szCs w:val="20"/>
          <w:lang w:val="ro-RO"/>
        </w:rPr>
        <w:t>Prestarea serviciilor</w:t>
      </w:r>
      <w:r w:rsidR="003B455B" w:rsidRPr="00B9301B">
        <w:rPr>
          <w:rFonts w:ascii="Montserrat Light" w:hAnsi="Montserrat Light" w:cs="Times New Roman"/>
          <w:sz w:val="20"/>
          <w:szCs w:val="20"/>
          <w:lang w:val="ro-RO"/>
        </w:rPr>
        <w:t xml:space="preserve"> aferente contractului </w:t>
      </w:r>
      <w:r w:rsidR="00B139D9" w:rsidRPr="00B9301B">
        <w:rPr>
          <w:rFonts w:ascii="Montserrat Light" w:hAnsi="Montserrat Light" w:cs="Times New Roman"/>
          <w:sz w:val="20"/>
          <w:szCs w:val="20"/>
          <w:lang w:val="ro-RO"/>
        </w:rPr>
        <w:t>se va face în termen de</w:t>
      </w:r>
      <w:r w:rsidR="003B455B" w:rsidRPr="00B9301B">
        <w:rPr>
          <w:rFonts w:ascii="Montserrat Light" w:hAnsi="Montserrat Light" w:cs="Times New Roman"/>
          <w:sz w:val="20"/>
          <w:szCs w:val="20"/>
          <w:lang w:val="ro-RO"/>
        </w:rPr>
        <w:t xml:space="preserve"> </w:t>
      </w:r>
      <w:r w:rsidR="00B9301B" w:rsidRPr="00B9301B">
        <w:rPr>
          <w:rFonts w:ascii="Montserrat Light" w:hAnsi="Montserrat Light" w:cs="Times New Roman"/>
          <w:sz w:val="20"/>
          <w:szCs w:val="20"/>
          <w:lang w:val="ro-RO"/>
        </w:rPr>
        <w:t>30</w:t>
      </w:r>
      <w:r w:rsidR="00304CB5" w:rsidRPr="00B9301B">
        <w:rPr>
          <w:rFonts w:ascii="Montserrat Light" w:hAnsi="Montserrat Light" w:cs="Times New Roman"/>
          <w:sz w:val="20"/>
          <w:szCs w:val="20"/>
          <w:lang w:val="ro-RO"/>
        </w:rPr>
        <w:t xml:space="preserve"> </w:t>
      </w:r>
      <w:r w:rsidRPr="00B9301B">
        <w:rPr>
          <w:rFonts w:ascii="Montserrat Light" w:hAnsi="Montserrat Light" w:cs="Times New Roman"/>
          <w:sz w:val="20"/>
          <w:szCs w:val="20"/>
          <w:lang w:val="ro-RO"/>
        </w:rPr>
        <w:t>luni</w:t>
      </w:r>
      <w:r w:rsidR="003B455B" w:rsidRPr="00B9301B">
        <w:rPr>
          <w:rFonts w:ascii="Montserrat Light" w:hAnsi="Montserrat Light" w:cs="Times New Roman"/>
          <w:sz w:val="20"/>
          <w:szCs w:val="20"/>
          <w:lang w:val="ro-RO"/>
        </w:rPr>
        <w:t xml:space="preserve"> sau, după</w:t>
      </w:r>
      <w:r w:rsidR="003B455B" w:rsidRPr="00590FEE">
        <w:rPr>
          <w:rFonts w:ascii="Montserrat Light" w:hAnsi="Montserrat Light" w:cs="Times New Roman"/>
          <w:sz w:val="20"/>
          <w:szCs w:val="20"/>
          <w:lang w:val="ro-RO"/>
        </w:rPr>
        <w:t xml:space="preserve"> caz, până la data îndeplinirii obligațiilor contractuale în sarcina părților.</w:t>
      </w:r>
      <w:r w:rsidR="003E2D4F">
        <w:rPr>
          <w:rFonts w:ascii="Montserrat Light" w:hAnsi="Montserrat Light" w:cs="Times New Roman"/>
          <w:sz w:val="20"/>
          <w:szCs w:val="20"/>
          <w:lang w:val="ro-RO"/>
        </w:rPr>
        <w:t xml:space="preserve"> </w:t>
      </w:r>
      <w:r w:rsidR="00B40880">
        <w:rPr>
          <w:rFonts w:ascii="Montserrat Light" w:hAnsi="Montserrat Light" w:cs="Times New Roman"/>
          <w:sz w:val="20"/>
          <w:szCs w:val="20"/>
          <w:lang w:val="ro-RO"/>
        </w:rPr>
        <w:t xml:space="preserve">Durata </w:t>
      </w:r>
      <w:r w:rsidR="00B40880" w:rsidRPr="00B40880">
        <w:rPr>
          <w:rFonts w:ascii="Montserrat Light" w:hAnsi="Montserrat Light" w:cs="Times New Roman"/>
          <w:sz w:val="20"/>
          <w:szCs w:val="20"/>
          <w:lang w:val="ro-RO"/>
        </w:rPr>
        <w:t xml:space="preserve">se va prelungi de drept pe </w:t>
      </w:r>
      <w:r w:rsidR="00B40880" w:rsidRPr="00B40880">
        <w:rPr>
          <w:rFonts w:ascii="Montserrat Light" w:hAnsi="Montserrat Light" w:cs="Times New Roman"/>
          <w:sz w:val="20"/>
          <w:szCs w:val="20"/>
          <w:lang w:val="ro-RO"/>
        </w:rPr>
        <w:lastRenderedPageBreak/>
        <w:t>întreaga perioadă de derulare a contractului de finanțare, până la finalul perioadei de implementare a proiectului, dacă este cazul.</w:t>
      </w:r>
    </w:p>
    <w:p w14:paraId="5EDA6C3A" w14:textId="431F67EA" w:rsidR="00EB18F4" w:rsidRDefault="00EB18F4" w:rsidP="00CD4EC0">
      <w:pPr>
        <w:pStyle w:val="ListParagraph"/>
        <w:numPr>
          <w:ilvl w:val="0"/>
          <w:numId w:val="9"/>
        </w:numPr>
        <w:spacing w:after="0" w:line="276" w:lineRule="auto"/>
        <w:ind w:left="1" w:firstLine="0"/>
        <w:jc w:val="both"/>
        <w:rPr>
          <w:rFonts w:ascii="Montserrat Light" w:hAnsi="Montserrat Light" w:cs="Times New Roman"/>
          <w:sz w:val="20"/>
          <w:szCs w:val="20"/>
          <w:lang w:val="ro-RO"/>
        </w:rPr>
      </w:pPr>
      <w:r w:rsidRPr="00EB18F4">
        <w:rPr>
          <w:rFonts w:ascii="Montserrat Light" w:hAnsi="Montserrat Light" w:cs="Times New Roman"/>
          <w:sz w:val="20"/>
          <w:szCs w:val="20"/>
          <w:lang w:val="ro-RO"/>
        </w:rPr>
        <w:t>Contractantul va respecta termenele intermediare specificate în documentele Contractului, cu privire la prestarea fiecărui serviciu identificat la articolele 3.2.1.-3.2.</w:t>
      </w:r>
      <w:r w:rsidR="00304CB5">
        <w:rPr>
          <w:rFonts w:ascii="Montserrat Light" w:hAnsi="Montserrat Light" w:cs="Times New Roman"/>
          <w:sz w:val="20"/>
          <w:szCs w:val="20"/>
          <w:lang w:val="ro-RO"/>
        </w:rPr>
        <w:t>4</w:t>
      </w:r>
      <w:r w:rsidRPr="00EB18F4">
        <w:rPr>
          <w:rFonts w:ascii="Montserrat Light" w:hAnsi="Montserrat Light" w:cs="Times New Roman"/>
          <w:sz w:val="20"/>
          <w:szCs w:val="20"/>
          <w:lang w:val="ro-RO"/>
        </w:rPr>
        <w:t>.</w:t>
      </w:r>
    </w:p>
    <w:p w14:paraId="6F643B68" w14:textId="77777777" w:rsidR="00693F09" w:rsidRPr="00EB18F4" w:rsidRDefault="00693F09" w:rsidP="00693F09">
      <w:pPr>
        <w:pStyle w:val="ListParagraph"/>
        <w:spacing w:after="0" w:line="276" w:lineRule="auto"/>
        <w:ind w:left="1"/>
        <w:jc w:val="both"/>
        <w:rPr>
          <w:rFonts w:ascii="Montserrat Light" w:hAnsi="Montserrat Light" w:cs="Times New Roman"/>
          <w:sz w:val="20"/>
          <w:szCs w:val="20"/>
          <w:lang w:val="ro-RO"/>
        </w:rPr>
      </w:pPr>
    </w:p>
    <w:p w14:paraId="6D90F5A2"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Documentele Contractului</w:t>
      </w:r>
    </w:p>
    <w:p w14:paraId="6D2C2FA0" w14:textId="77777777" w:rsidR="003B455B" w:rsidRPr="00590FEE" w:rsidRDefault="003B455B" w:rsidP="00CD4EC0">
      <w:pPr>
        <w:pStyle w:val="ListParagraph"/>
        <w:numPr>
          <w:ilvl w:val="0"/>
          <w:numId w:val="1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Documentele prezentului Contract sunt:</w:t>
      </w:r>
    </w:p>
    <w:p w14:paraId="532BFCFE" w14:textId="77777777" w:rsidR="003B455B" w:rsidRPr="00590FEE"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Caietul de sarcini, inclusiv, dacă este cazul, clarificările și/sau măsurile de remediere aduse până la depunerea ofertelor ce privesc aspectele tehnice și financiare – Anexa nr. 1;</w:t>
      </w:r>
    </w:p>
    <w:p w14:paraId="59957D74" w14:textId="77777777" w:rsidR="003B455B" w:rsidRPr="00590FEE"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Propunerea tehnică, inclusiv, dacă este cazul, clarificările din perioada de evaluare – Anexa nr. 2;</w:t>
      </w:r>
    </w:p>
    <w:p w14:paraId="56FABB88" w14:textId="77777777" w:rsidR="003B455B" w:rsidRPr="00590FEE"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Propunerea financiară, inclusiv, dacă este cazul, clarificările din perioada de evaluare – Anexa nr. 3;</w:t>
      </w:r>
    </w:p>
    <w:p w14:paraId="6BF93BED" w14:textId="77777777" w:rsidR="003B455B" w:rsidRPr="00590FEE"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Angajamentul ferm de susținere din partea unui terț, dacă este cazul – anexa nr. ....;</w:t>
      </w:r>
    </w:p>
    <w:p w14:paraId="537CE609" w14:textId="77777777" w:rsidR="003B455B" w:rsidRPr="00590FEE"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Acordul de asociere, dacă este cazul – anexa nr. ...;</w:t>
      </w:r>
    </w:p>
    <w:p w14:paraId="7991D9AF" w14:textId="77777777" w:rsidR="003B455B" w:rsidRPr="00590FEE"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Contractul de subcontractare, dacă este cazul – anexa nr.......</w:t>
      </w:r>
    </w:p>
    <w:p w14:paraId="6B58F66C"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4EF28425"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Ordinea de precedență</w:t>
      </w:r>
    </w:p>
    <w:p w14:paraId="48C46378" w14:textId="77777777" w:rsidR="003B455B" w:rsidRPr="00590FEE" w:rsidRDefault="003B455B" w:rsidP="00CD4EC0">
      <w:pPr>
        <w:pStyle w:val="ListParagraph"/>
        <w:numPr>
          <w:ilvl w:val="0"/>
          <w:numId w:val="1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oricărei contradicții între documentele prevăzute la pct. 6, prevederile acestora vor fi aplicate în ordinea de precedență stabilită conform succesiunii documentelor enumerate mai sus.</w:t>
      </w:r>
    </w:p>
    <w:p w14:paraId="08090F8A" w14:textId="65DB0E6A" w:rsidR="003B455B" w:rsidRPr="00590FEE" w:rsidRDefault="003B455B" w:rsidP="00CD4EC0">
      <w:pPr>
        <w:pStyle w:val="ListParagraph"/>
        <w:numPr>
          <w:ilvl w:val="0"/>
          <w:numId w:val="1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14:paraId="7DA83A01" w14:textId="77777777" w:rsidR="0021404F" w:rsidRPr="00590FEE" w:rsidRDefault="0021404F" w:rsidP="00CD4EC0">
      <w:pPr>
        <w:pStyle w:val="ListParagraph"/>
        <w:spacing w:after="0" w:line="276" w:lineRule="auto"/>
        <w:ind w:left="0"/>
        <w:jc w:val="both"/>
        <w:rPr>
          <w:rFonts w:ascii="Montserrat Light" w:hAnsi="Montserrat Light" w:cs="Times New Roman"/>
          <w:sz w:val="20"/>
          <w:szCs w:val="20"/>
          <w:lang w:val="ro-RO"/>
        </w:rPr>
      </w:pPr>
    </w:p>
    <w:p w14:paraId="5EA5D595"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Comunicarea între Părți</w:t>
      </w:r>
    </w:p>
    <w:p w14:paraId="1AFF94AA"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comunicare făcută de Părți va fi redactată în scris și depusă personal de Parte sau expediată prin scrisoare recomandată cu confirmare de primire sau prin alt mijloc de comunicare care asigură confirmarea primirii documentului.</w:t>
      </w:r>
    </w:p>
    <w:p w14:paraId="59F707F0"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Comunicările între Părți se pot face și prin fax sau e-mail, cu condiția confirmării în scris a primirii comunicării.</w:t>
      </w:r>
    </w:p>
    <w:p w14:paraId="74F85548"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5EC95DA"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229"/>
      </w:tblGrid>
      <w:tr w:rsidR="003B455B" w:rsidRPr="00F97614" w14:paraId="047D773C" w14:textId="77777777" w:rsidTr="00693F09">
        <w:tc>
          <w:tcPr>
            <w:tcW w:w="5102" w:type="dxa"/>
            <w:hideMark/>
          </w:tcPr>
          <w:p w14:paraId="103DBF37" w14:textId="77777777" w:rsidR="003B455B" w:rsidRPr="00F97614" w:rsidRDefault="003B455B" w:rsidP="00CD4EC0">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Pentru</w:t>
            </w:r>
          </w:p>
          <w:p w14:paraId="69FFF013" w14:textId="77777777" w:rsidR="00F97614" w:rsidRDefault="003B455B" w:rsidP="00F97614">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Autoritatea contractantă:</w:t>
            </w:r>
          </w:p>
          <w:p w14:paraId="2BDD4D90" w14:textId="6CFE11DB" w:rsidR="004B2460" w:rsidRPr="00F97614" w:rsidRDefault="004B2460" w:rsidP="00F97614">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UAT JUDEȚUL CLUJ</w:t>
            </w:r>
          </w:p>
        </w:tc>
        <w:tc>
          <w:tcPr>
            <w:tcW w:w="4229" w:type="dxa"/>
            <w:hideMark/>
          </w:tcPr>
          <w:p w14:paraId="63F56A12" w14:textId="77777777" w:rsidR="003B455B" w:rsidRPr="00F97614" w:rsidRDefault="003B455B" w:rsidP="00CD4EC0">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Pentru</w:t>
            </w:r>
          </w:p>
          <w:p w14:paraId="5D32FC54" w14:textId="77777777" w:rsidR="003B455B" w:rsidRDefault="003B455B" w:rsidP="00CD4EC0">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Contractant:</w:t>
            </w:r>
          </w:p>
          <w:p w14:paraId="03805849" w14:textId="77777777" w:rsidR="00F97614" w:rsidRPr="00F97614" w:rsidRDefault="00F97614" w:rsidP="00CD4EC0">
            <w:pPr>
              <w:spacing w:line="276" w:lineRule="auto"/>
              <w:jc w:val="both"/>
              <w:rPr>
                <w:rFonts w:ascii="Montserrat Light" w:hAnsi="Montserrat Light" w:cs="Times New Roman"/>
                <w:sz w:val="20"/>
                <w:szCs w:val="20"/>
              </w:rPr>
            </w:pPr>
          </w:p>
          <w:p w14:paraId="58F32FCB" w14:textId="3AE42382" w:rsidR="004B2460" w:rsidRPr="00F97614" w:rsidRDefault="004B2460" w:rsidP="00CD4EC0">
            <w:pPr>
              <w:spacing w:line="276" w:lineRule="auto"/>
              <w:jc w:val="both"/>
              <w:rPr>
                <w:rFonts w:ascii="Montserrat Light" w:hAnsi="Montserrat Light" w:cs="Times New Roman"/>
                <w:sz w:val="20"/>
                <w:szCs w:val="20"/>
              </w:rPr>
            </w:pPr>
          </w:p>
        </w:tc>
      </w:tr>
      <w:tr w:rsidR="003B455B" w:rsidRPr="00F97614" w14:paraId="2A634977" w14:textId="77777777" w:rsidTr="00693F09">
        <w:tc>
          <w:tcPr>
            <w:tcW w:w="5102" w:type="dxa"/>
            <w:hideMark/>
          </w:tcPr>
          <w:p w14:paraId="5C53EF45" w14:textId="7783A8FA" w:rsidR="004B2460" w:rsidRPr="00F97614" w:rsidRDefault="003B455B" w:rsidP="00F97614">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Adresă:</w:t>
            </w:r>
            <w:r w:rsidR="004B2460" w:rsidRPr="00F97614">
              <w:rPr>
                <w:rFonts w:ascii="Montserrat Light" w:hAnsi="Montserrat Light" w:cs="Times New Roman"/>
                <w:sz w:val="20"/>
                <w:szCs w:val="20"/>
              </w:rPr>
              <w:t xml:space="preserve"> Consiliul Județean Cluj</w:t>
            </w:r>
            <w:r w:rsidR="00F97614">
              <w:rPr>
                <w:rFonts w:ascii="Montserrat Light" w:hAnsi="Montserrat Light" w:cs="Times New Roman"/>
                <w:sz w:val="20"/>
                <w:szCs w:val="20"/>
              </w:rPr>
              <w:t xml:space="preserve">, </w:t>
            </w:r>
            <w:r w:rsidR="004B2460" w:rsidRPr="00F97614">
              <w:rPr>
                <w:rFonts w:ascii="Montserrat Light" w:hAnsi="Montserrat Light" w:cs="Times New Roman"/>
                <w:sz w:val="20"/>
                <w:szCs w:val="20"/>
              </w:rPr>
              <w:t>Cluj-Napoca, Calea Dorobanților</w:t>
            </w:r>
            <w:r w:rsidR="00D75630" w:rsidRPr="00F97614">
              <w:rPr>
                <w:rFonts w:ascii="Montserrat Light" w:hAnsi="Montserrat Light" w:cs="Times New Roman"/>
                <w:sz w:val="20"/>
                <w:szCs w:val="20"/>
              </w:rPr>
              <w:t xml:space="preserve">, </w:t>
            </w:r>
            <w:r w:rsidR="004B2460" w:rsidRPr="00F97614">
              <w:rPr>
                <w:rFonts w:ascii="Montserrat Light" w:hAnsi="Montserrat Light" w:cs="Times New Roman"/>
                <w:sz w:val="20"/>
                <w:szCs w:val="20"/>
              </w:rPr>
              <w:t>nr. 106</w:t>
            </w:r>
            <w:r w:rsidR="00F97614">
              <w:rPr>
                <w:rFonts w:ascii="Montserrat Light" w:hAnsi="Montserrat Light" w:cs="Times New Roman"/>
                <w:sz w:val="20"/>
                <w:szCs w:val="20"/>
              </w:rPr>
              <w:t xml:space="preserve">, </w:t>
            </w:r>
            <w:r w:rsidR="004B2460" w:rsidRPr="00F97614">
              <w:rPr>
                <w:rFonts w:ascii="Montserrat Light" w:hAnsi="Montserrat Light" w:cs="Times New Roman"/>
                <w:sz w:val="20"/>
                <w:szCs w:val="20"/>
              </w:rPr>
              <w:t>jud. Cluj</w:t>
            </w:r>
          </w:p>
        </w:tc>
        <w:tc>
          <w:tcPr>
            <w:tcW w:w="4229" w:type="dxa"/>
            <w:hideMark/>
          </w:tcPr>
          <w:p w14:paraId="1B0F05EE" w14:textId="77777777" w:rsidR="003B455B" w:rsidRPr="00F97614" w:rsidRDefault="003B455B" w:rsidP="00CD4EC0">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Adresă:</w:t>
            </w:r>
          </w:p>
        </w:tc>
      </w:tr>
      <w:tr w:rsidR="003B455B" w:rsidRPr="00F97614" w14:paraId="261F8E12" w14:textId="77777777" w:rsidTr="00693F09">
        <w:tc>
          <w:tcPr>
            <w:tcW w:w="5102" w:type="dxa"/>
            <w:hideMark/>
          </w:tcPr>
          <w:p w14:paraId="3E061114" w14:textId="10F67D27" w:rsidR="004B2460" w:rsidRPr="00F97614" w:rsidRDefault="003B455B" w:rsidP="00F97614">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Telefon/Fax:</w:t>
            </w:r>
            <w:r w:rsidR="004B2460" w:rsidRPr="00F97614">
              <w:rPr>
                <w:rFonts w:ascii="Montserrat Light" w:hAnsi="Montserrat Light" w:cs="Times New Roman"/>
                <w:sz w:val="20"/>
                <w:szCs w:val="20"/>
              </w:rPr>
              <w:t>0372-640085</w:t>
            </w:r>
          </w:p>
        </w:tc>
        <w:tc>
          <w:tcPr>
            <w:tcW w:w="4229" w:type="dxa"/>
            <w:hideMark/>
          </w:tcPr>
          <w:p w14:paraId="09CA049C" w14:textId="77777777" w:rsidR="003B455B" w:rsidRPr="00F97614" w:rsidRDefault="003B455B" w:rsidP="00CD4EC0">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Telefon/Fax:</w:t>
            </w:r>
          </w:p>
        </w:tc>
      </w:tr>
      <w:tr w:rsidR="003B455B" w:rsidRPr="00F97614" w14:paraId="3B07545D" w14:textId="77777777" w:rsidTr="00693F09">
        <w:tc>
          <w:tcPr>
            <w:tcW w:w="5102" w:type="dxa"/>
            <w:hideMark/>
          </w:tcPr>
          <w:p w14:paraId="239A0143" w14:textId="41C51F0F" w:rsidR="004B2460" w:rsidRPr="00F97614" w:rsidRDefault="003B455B" w:rsidP="00F97614">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E-mail:</w:t>
            </w:r>
            <w:r w:rsidR="00F97614">
              <w:rPr>
                <w:rFonts w:ascii="Montserrat Light" w:hAnsi="Montserrat Light" w:cs="Times New Roman"/>
                <w:sz w:val="20"/>
                <w:szCs w:val="20"/>
              </w:rPr>
              <w:t xml:space="preserve"> </w:t>
            </w:r>
            <w:r w:rsidR="004B2460" w:rsidRPr="00F97614">
              <w:rPr>
                <w:rFonts w:ascii="Montserrat Light" w:hAnsi="Montserrat Light" w:cs="Times New Roman"/>
                <w:sz w:val="20"/>
                <w:szCs w:val="20"/>
              </w:rPr>
              <w:t>infopublic@cjcluj.ro</w:t>
            </w:r>
          </w:p>
        </w:tc>
        <w:tc>
          <w:tcPr>
            <w:tcW w:w="4229" w:type="dxa"/>
            <w:hideMark/>
          </w:tcPr>
          <w:p w14:paraId="662F2E12" w14:textId="77777777" w:rsidR="003B455B" w:rsidRPr="00F97614" w:rsidRDefault="003B455B" w:rsidP="00CD4EC0">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E-mail:</w:t>
            </w:r>
          </w:p>
        </w:tc>
      </w:tr>
      <w:tr w:rsidR="003B455B" w:rsidRPr="00F97614" w14:paraId="02AB802A" w14:textId="77777777" w:rsidTr="00693F09">
        <w:tc>
          <w:tcPr>
            <w:tcW w:w="5102" w:type="dxa"/>
            <w:hideMark/>
          </w:tcPr>
          <w:p w14:paraId="4CE6B81F" w14:textId="7B5104C6" w:rsidR="004B2460" w:rsidRPr="00F97614" w:rsidRDefault="003B455B" w:rsidP="00CD4EC0">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Persoana de contact:</w:t>
            </w:r>
            <w:r w:rsidR="00F97614">
              <w:rPr>
                <w:rFonts w:ascii="Montserrat Light" w:hAnsi="Montserrat Light" w:cs="Times New Roman"/>
                <w:sz w:val="20"/>
                <w:szCs w:val="20"/>
              </w:rPr>
              <w:t xml:space="preserve"> </w:t>
            </w:r>
            <w:r w:rsidR="005355B6" w:rsidRPr="00F97614">
              <w:rPr>
                <w:rFonts w:ascii="Montserrat Light" w:hAnsi="Montserrat Light" w:cs="Times New Roman"/>
                <w:sz w:val="20"/>
                <w:szCs w:val="20"/>
              </w:rPr>
              <w:t>Mariana RAȚIU</w:t>
            </w:r>
            <w:r w:rsidR="004B2460" w:rsidRPr="00F97614">
              <w:rPr>
                <w:rFonts w:ascii="Montserrat Light" w:hAnsi="Montserrat Light" w:cs="Times New Roman"/>
                <w:sz w:val="20"/>
                <w:szCs w:val="20"/>
              </w:rPr>
              <w:t xml:space="preserve"> </w:t>
            </w:r>
          </w:p>
          <w:p w14:paraId="233C35E0" w14:textId="09423B39" w:rsidR="004B2460" w:rsidRPr="00F97614" w:rsidRDefault="004B2460" w:rsidP="00CD4EC0">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Manager proiect</w:t>
            </w:r>
          </w:p>
        </w:tc>
        <w:tc>
          <w:tcPr>
            <w:tcW w:w="4229" w:type="dxa"/>
            <w:hideMark/>
          </w:tcPr>
          <w:p w14:paraId="57EB8DCB" w14:textId="77777777" w:rsidR="003B455B" w:rsidRPr="00F97614" w:rsidRDefault="003B455B" w:rsidP="00CD4EC0">
            <w:pPr>
              <w:spacing w:line="276" w:lineRule="auto"/>
              <w:jc w:val="both"/>
              <w:rPr>
                <w:rFonts w:ascii="Montserrat Light" w:hAnsi="Montserrat Light" w:cs="Times New Roman"/>
                <w:sz w:val="20"/>
                <w:szCs w:val="20"/>
              </w:rPr>
            </w:pPr>
            <w:r w:rsidRPr="00F97614">
              <w:rPr>
                <w:rFonts w:ascii="Montserrat Light" w:hAnsi="Montserrat Light" w:cs="Times New Roman"/>
                <w:sz w:val="20"/>
                <w:szCs w:val="20"/>
              </w:rPr>
              <w:t>Persoana de contact:</w:t>
            </w:r>
          </w:p>
        </w:tc>
      </w:tr>
    </w:tbl>
    <w:p w14:paraId="0AA8C859" w14:textId="6B95501C"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document (dispoziție, adresă, propunere, înregistrare, Proces-Verbal de Recepție, notificare și altele) întocmit în cadrul Contractului, este realizat și transmis, în scris, într-o formă ce poate fi citită, reprodusă și înregistrată.</w:t>
      </w:r>
    </w:p>
    <w:p w14:paraId="081AA5E6"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Orice comunicare între Părți trebuie să conțină precizări cu privire la elementele de identificare ale Contractului (titlul și numărul de înregistrare) și să fie transmisă la adresa/adresele menționate la pct. 8.4.</w:t>
      </w:r>
    </w:p>
    <w:p w14:paraId="015B23F1"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comunicare făcută de una dintre Părți va fi considerată primită:</w:t>
      </w:r>
    </w:p>
    <w:p w14:paraId="207E72F0" w14:textId="77777777" w:rsidR="003B455B" w:rsidRPr="00590FEE" w:rsidRDefault="003B455B" w:rsidP="00CD4EC0">
      <w:pPr>
        <w:pStyle w:val="ListParagraph"/>
        <w:numPr>
          <w:ilvl w:val="0"/>
          <w:numId w:val="14"/>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la momentul înmânării, dacă este depusă personal de către una dintre Părți,</w:t>
      </w:r>
    </w:p>
    <w:p w14:paraId="2E0C1A9F" w14:textId="77777777" w:rsidR="003B455B" w:rsidRPr="00590FEE" w:rsidRDefault="003B455B" w:rsidP="00CD4EC0">
      <w:pPr>
        <w:pStyle w:val="ListParagraph"/>
        <w:numPr>
          <w:ilvl w:val="0"/>
          <w:numId w:val="14"/>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la momentul primirii de către destinatar, în cazul trimiterii prin scrisoare recomandată cu confirmare de primire,</w:t>
      </w:r>
    </w:p>
    <w:p w14:paraId="216620A7" w14:textId="77777777" w:rsidR="003B455B" w:rsidRPr="00590FEE" w:rsidRDefault="003B455B" w:rsidP="00CD4EC0">
      <w:pPr>
        <w:pStyle w:val="ListParagraph"/>
        <w:numPr>
          <w:ilvl w:val="0"/>
          <w:numId w:val="14"/>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5FF66CE"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Părțile se declară de acord că nerespectarea cerințelor referitoare la modalitatea de comunicare stabilite în prezentul Contract să fie sancționată cu inopozabilitatea respectivei comunicări.</w:t>
      </w:r>
    </w:p>
    <w:p w14:paraId="1217D943"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7F68C73" w14:textId="77777777" w:rsidR="003B455B"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Nicio modificare a datelor de contact prevăzute în prezentul Contract nu este opozabilă celeilalte Părți, decât în cazul în care a fost notificată în prealabil.</w:t>
      </w:r>
    </w:p>
    <w:p w14:paraId="2229324D" w14:textId="77777777" w:rsidR="00F517CD" w:rsidRDefault="00F517CD" w:rsidP="00F517CD">
      <w:pPr>
        <w:pStyle w:val="ListParagraph"/>
        <w:spacing w:after="0" w:line="276" w:lineRule="auto"/>
        <w:ind w:left="0"/>
        <w:jc w:val="both"/>
        <w:rPr>
          <w:rFonts w:ascii="Montserrat Light" w:hAnsi="Montserrat Light" w:cs="Times New Roman"/>
          <w:sz w:val="20"/>
          <w:szCs w:val="20"/>
          <w:lang w:val="ro-RO"/>
        </w:rPr>
      </w:pPr>
    </w:p>
    <w:p w14:paraId="525FF744"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Garanția de bună execuție a contractului</w:t>
      </w:r>
    </w:p>
    <w:p w14:paraId="118D2573" w14:textId="220C0E3B" w:rsidR="003B455B" w:rsidRDefault="007F4848" w:rsidP="007F4848">
      <w:pPr>
        <w:pStyle w:val="ListParagraph"/>
        <w:spacing w:after="0" w:line="276" w:lineRule="auto"/>
        <w:ind w:left="0"/>
        <w:jc w:val="both"/>
        <w:rPr>
          <w:rFonts w:ascii="Montserrat Light" w:hAnsi="Montserrat Light" w:cs="Times New Roman"/>
          <w:sz w:val="20"/>
          <w:szCs w:val="20"/>
          <w:lang w:val="ro-RO"/>
        </w:rPr>
      </w:pPr>
      <w:r w:rsidRPr="00D36084">
        <w:rPr>
          <w:rFonts w:ascii="Montserrat Light" w:hAnsi="Montserrat Light" w:cs="Times New Roman"/>
          <w:sz w:val="20"/>
          <w:szCs w:val="20"/>
          <w:lang w:val="ro-RO"/>
        </w:rPr>
        <w:t>Pentru prezentul contract nu se solicită garanție de bună execuție.</w:t>
      </w:r>
    </w:p>
    <w:p w14:paraId="438AB8BD" w14:textId="77777777" w:rsidR="007F4848" w:rsidRPr="00590FEE" w:rsidRDefault="007F4848" w:rsidP="007F4848">
      <w:pPr>
        <w:pStyle w:val="ListParagraph"/>
        <w:spacing w:after="0" w:line="276" w:lineRule="auto"/>
        <w:ind w:left="0"/>
        <w:jc w:val="both"/>
        <w:rPr>
          <w:rFonts w:ascii="Montserrat Light" w:hAnsi="Montserrat Light" w:cs="Times New Roman"/>
          <w:sz w:val="20"/>
          <w:szCs w:val="20"/>
          <w:lang w:val="ro-RO"/>
        </w:rPr>
      </w:pPr>
    </w:p>
    <w:p w14:paraId="7DC44D15"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Începere, Întârzieri, Sistare</w:t>
      </w:r>
    </w:p>
    <w:p w14:paraId="6ECE251F" w14:textId="05358723" w:rsidR="003B455B" w:rsidRPr="00590FEE" w:rsidRDefault="003B455B" w:rsidP="00CD4EC0">
      <w:pPr>
        <w:pStyle w:val="ListParagraph"/>
        <w:numPr>
          <w:ilvl w:val="0"/>
          <w:numId w:val="1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are obligația de a începe </w:t>
      </w:r>
      <w:r w:rsidR="00C15B63">
        <w:rPr>
          <w:rFonts w:ascii="Montserrat Light" w:hAnsi="Montserrat Light" w:cs="Times New Roman"/>
          <w:sz w:val="20"/>
          <w:szCs w:val="20"/>
          <w:lang w:val="ro-RO"/>
        </w:rPr>
        <w:t>prestarea serviciilor</w:t>
      </w:r>
      <w:r w:rsidRPr="00590FEE">
        <w:rPr>
          <w:rFonts w:ascii="Montserrat Light" w:hAnsi="Montserrat Light" w:cs="Times New Roman"/>
          <w:sz w:val="20"/>
          <w:szCs w:val="20"/>
          <w:lang w:val="ro-RO"/>
        </w:rPr>
        <w:t xml:space="preserve"> în conformitate cu prevederile art. 5 din prezentul contract</w:t>
      </w:r>
      <w:r w:rsidR="00C15B63">
        <w:rPr>
          <w:rFonts w:ascii="Montserrat Light" w:hAnsi="Montserrat Light" w:cs="Times New Roman"/>
          <w:sz w:val="20"/>
          <w:szCs w:val="20"/>
          <w:lang w:val="ro-RO"/>
        </w:rPr>
        <w:t xml:space="preserve"> și cu termenele prevăzute în Anexa nr. 1 la Contract</w:t>
      </w:r>
      <w:r w:rsidRPr="00590FEE">
        <w:rPr>
          <w:rFonts w:ascii="Montserrat Light" w:hAnsi="Montserrat Light" w:cs="Times New Roman"/>
          <w:sz w:val="20"/>
          <w:szCs w:val="20"/>
          <w:lang w:val="ro-RO"/>
        </w:rPr>
        <w:t>.</w:t>
      </w:r>
    </w:p>
    <w:p w14:paraId="75731842" w14:textId="60B2F0C1" w:rsidR="003B455B" w:rsidRPr="00590FEE" w:rsidRDefault="003B455B" w:rsidP="00CD4EC0">
      <w:pPr>
        <w:pStyle w:val="ListParagraph"/>
        <w:numPr>
          <w:ilvl w:val="0"/>
          <w:numId w:val="1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C15B63">
        <w:rPr>
          <w:rFonts w:ascii="Montserrat Light" w:hAnsi="Montserrat Light" w:cs="Times New Roman"/>
          <w:sz w:val="20"/>
          <w:szCs w:val="20"/>
          <w:lang w:val="ro-RO"/>
        </w:rPr>
        <w:t>prestare a serviciilor</w:t>
      </w:r>
      <w:r w:rsidRPr="00590FEE">
        <w:rPr>
          <w:rFonts w:ascii="Montserrat Light" w:hAnsi="Montserrat Light" w:cs="Times New Roman"/>
          <w:sz w:val="20"/>
          <w:szCs w:val="20"/>
          <w:lang w:val="ro-RO"/>
        </w:rPr>
        <w:t>, atunci Părțile vor revizui, de comun acord, perioada de prestare și vor semna un act adițional</w:t>
      </w:r>
      <w:r w:rsidR="00C15B63">
        <w:rPr>
          <w:rFonts w:ascii="Montserrat Light" w:hAnsi="Montserrat Light" w:cs="Times New Roman"/>
          <w:sz w:val="20"/>
          <w:szCs w:val="20"/>
          <w:lang w:val="ro-RO"/>
        </w:rPr>
        <w:t xml:space="preserve"> în acest sens</w:t>
      </w:r>
      <w:r w:rsidRPr="00590FEE">
        <w:rPr>
          <w:rFonts w:ascii="Montserrat Light" w:hAnsi="Montserrat Light" w:cs="Times New Roman"/>
          <w:sz w:val="20"/>
          <w:szCs w:val="20"/>
          <w:lang w:val="ro-RO"/>
        </w:rPr>
        <w:t>.</w:t>
      </w:r>
    </w:p>
    <w:p w14:paraId="5B76A1DF"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712CD8A0"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Derularea și monitorizarea contractului</w:t>
      </w:r>
    </w:p>
    <w:p w14:paraId="607F728D" w14:textId="73C083B6" w:rsidR="003B455B" w:rsidRPr="00590FEE" w:rsidRDefault="003B455B" w:rsidP="00CD4EC0">
      <w:pPr>
        <w:pStyle w:val="ListParagraph"/>
        <w:numPr>
          <w:ilvl w:val="0"/>
          <w:numId w:val="1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Raportarea în cadrul Contractului de achiziție publică de </w:t>
      </w:r>
      <w:r w:rsidR="00C15B63">
        <w:rPr>
          <w:rFonts w:ascii="Montserrat Light" w:hAnsi="Montserrat Light" w:cs="Times New Roman"/>
          <w:sz w:val="20"/>
          <w:szCs w:val="20"/>
          <w:lang w:val="ro-RO"/>
        </w:rPr>
        <w:t>Servicii</w:t>
      </w:r>
    </w:p>
    <w:p w14:paraId="145A71F4" w14:textId="7BCA4E34" w:rsidR="003B455B" w:rsidRPr="00590FEE" w:rsidRDefault="003B455B" w:rsidP="00CD4EC0">
      <w:pPr>
        <w:pStyle w:val="ListParagraph"/>
        <w:numPr>
          <w:ilvl w:val="0"/>
          <w:numId w:val="1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Dacă este cazul, Contractantul va prezenta documentele</w:t>
      </w:r>
      <w:r w:rsidR="00E213ED">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rapoartele </w:t>
      </w:r>
      <w:r w:rsidR="00E213ED" w:rsidRPr="00590FEE">
        <w:rPr>
          <w:rFonts w:ascii="Montserrat Light" w:hAnsi="Montserrat Light" w:cs="Times New Roman"/>
          <w:sz w:val="20"/>
          <w:szCs w:val="20"/>
          <w:lang w:val="ro-RO"/>
        </w:rPr>
        <w:t>și</w:t>
      </w:r>
      <w:r w:rsidR="00E213ED">
        <w:rPr>
          <w:rFonts w:ascii="Montserrat Light" w:hAnsi="Montserrat Light" w:cs="Times New Roman"/>
          <w:sz w:val="20"/>
          <w:szCs w:val="20"/>
          <w:lang w:val="ro-RO"/>
        </w:rPr>
        <w:t xml:space="preserve"> procesele verbale,</w:t>
      </w:r>
      <w:r w:rsidR="00E213ED"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 xml:space="preserve">conform celor specificate în Caietul de Sarcini și cu respectarea Graficului de </w:t>
      </w:r>
      <w:r w:rsidR="00C15B63">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acceptat de către Autoritatea contractantă.</w:t>
      </w:r>
    </w:p>
    <w:p w14:paraId="6CD2523D" w14:textId="064C24E4" w:rsidR="003B455B" w:rsidRPr="00590FEE" w:rsidRDefault="003B455B" w:rsidP="00CD4EC0">
      <w:pPr>
        <w:pStyle w:val="ListParagraph"/>
        <w:numPr>
          <w:ilvl w:val="0"/>
          <w:numId w:val="1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are obligația să elaboreze, pe perioada de </w:t>
      </w:r>
      <w:r w:rsidR="00C15B63">
        <w:rPr>
          <w:rFonts w:ascii="Montserrat Light" w:hAnsi="Montserrat Light" w:cs="Times New Roman"/>
          <w:sz w:val="20"/>
          <w:szCs w:val="20"/>
          <w:lang w:val="ro-RO"/>
        </w:rPr>
        <w:t>prestare a Serviciilor</w:t>
      </w:r>
      <w:r w:rsidRPr="00590FEE">
        <w:rPr>
          <w:rFonts w:ascii="Montserrat Light" w:hAnsi="Montserrat Light" w:cs="Times New Roman"/>
          <w:sz w:val="20"/>
          <w:szCs w:val="20"/>
          <w:lang w:val="ro-RO"/>
        </w:rPr>
        <w:t xml:space="preserve">, toate </w:t>
      </w:r>
      <w:r w:rsidR="00E213ED" w:rsidRPr="00590FEE">
        <w:rPr>
          <w:rFonts w:ascii="Montserrat Light" w:hAnsi="Montserrat Light" w:cs="Times New Roman"/>
          <w:sz w:val="20"/>
          <w:szCs w:val="20"/>
          <w:lang w:val="ro-RO"/>
        </w:rPr>
        <w:t>documentele</w:t>
      </w:r>
      <w:r w:rsidR="00E213ED">
        <w:rPr>
          <w:rFonts w:ascii="Montserrat Light" w:hAnsi="Montserrat Light" w:cs="Times New Roman"/>
          <w:sz w:val="20"/>
          <w:szCs w:val="20"/>
          <w:lang w:val="ro-RO"/>
        </w:rPr>
        <w:t>,</w:t>
      </w:r>
      <w:r w:rsidR="00E213ED" w:rsidRPr="00590FEE">
        <w:rPr>
          <w:rFonts w:ascii="Montserrat Light" w:hAnsi="Montserrat Light" w:cs="Times New Roman"/>
          <w:sz w:val="20"/>
          <w:szCs w:val="20"/>
          <w:lang w:val="ro-RO"/>
        </w:rPr>
        <w:t xml:space="preserve"> rapoartele și</w:t>
      </w:r>
      <w:r w:rsidR="00E213ED">
        <w:rPr>
          <w:rFonts w:ascii="Montserrat Light" w:hAnsi="Montserrat Light" w:cs="Times New Roman"/>
          <w:sz w:val="20"/>
          <w:szCs w:val="20"/>
          <w:lang w:val="ro-RO"/>
        </w:rPr>
        <w:t xml:space="preserve"> procesele verbale</w:t>
      </w:r>
      <w:r w:rsidR="00E213ED"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solicitate conform prevederilor cuprinse în Caietul de Sarcini.</w:t>
      </w:r>
    </w:p>
    <w:p w14:paraId="5BA9DBA1" w14:textId="50223711" w:rsidR="003B455B" w:rsidRPr="00590FEE" w:rsidRDefault="003B455B" w:rsidP="00CD4EC0">
      <w:pPr>
        <w:pStyle w:val="ListParagraph"/>
        <w:numPr>
          <w:ilvl w:val="0"/>
          <w:numId w:val="18"/>
        </w:numPr>
        <w:spacing w:after="0" w:line="276" w:lineRule="auto"/>
        <w:ind w:left="720"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Aprobarea de către Autoritatea contractantă a </w:t>
      </w:r>
      <w:r w:rsidR="00E213ED" w:rsidRPr="00590FEE">
        <w:rPr>
          <w:rFonts w:ascii="Montserrat Light" w:hAnsi="Montserrat Light" w:cs="Times New Roman"/>
          <w:sz w:val="20"/>
          <w:szCs w:val="20"/>
          <w:lang w:val="ro-RO"/>
        </w:rPr>
        <w:t>documentele</w:t>
      </w:r>
      <w:r w:rsidR="00E213ED">
        <w:rPr>
          <w:rFonts w:ascii="Montserrat Light" w:hAnsi="Montserrat Light" w:cs="Times New Roman"/>
          <w:sz w:val="20"/>
          <w:szCs w:val="20"/>
          <w:lang w:val="ro-RO"/>
        </w:rPr>
        <w:t>,</w:t>
      </w:r>
      <w:r w:rsidR="00E213ED" w:rsidRPr="00590FEE">
        <w:rPr>
          <w:rFonts w:ascii="Montserrat Light" w:hAnsi="Montserrat Light" w:cs="Times New Roman"/>
          <w:sz w:val="20"/>
          <w:szCs w:val="20"/>
          <w:lang w:val="ro-RO"/>
        </w:rPr>
        <w:t xml:space="preserve"> rapoartele și</w:t>
      </w:r>
      <w:r w:rsidR="00E213ED">
        <w:rPr>
          <w:rFonts w:ascii="Montserrat Light" w:hAnsi="Montserrat Light" w:cs="Times New Roman"/>
          <w:sz w:val="20"/>
          <w:szCs w:val="20"/>
          <w:lang w:val="ro-RO"/>
        </w:rPr>
        <w:t xml:space="preserve"> procesele verbale</w:t>
      </w:r>
      <w:r w:rsidR="00E213ED"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realizate și furnizate de către Contractant, va fi făcută astfel cum este stabilit în Caietul de Sarcini și va certifica faptul că acestea sunt conforme cu termenii Contractului.</w:t>
      </w:r>
    </w:p>
    <w:p w14:paraId="1E5B97DE" w14:textId="77777777" w:rsidR="003B455B" w:rsidRPr="00590FEE" w:rsidRDefault="003B455B" w:rsidP="00CD4EC0">
      <w:pPr>
        <w:pStyle w:val="ListParagraph"/>
        <w:numPr>
          <w:ilvl w:val="0"/>
          <w:numId w:val="1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întreprinde toate măsurile și acțiunile necesare sau corespunzătoare pentru realizarea cel puțin a performanțelor contractuale astfel cum sunt stabilite în Caietul de Sarcini.</w:t>
      </w:r>
    </w:p>
    <w:p w14:paraId="32321079" w14:textId="77777777" w:rsidR="005F0511" w:rsidRPr="00590FEE" w:rsidRDefault="005F0511" w:rsidP="00CD4EC0">
      <w:pPr>
        <w:spacing w:after="0" w:line="276" w:lineRule="auto"/>
        <w:jc w:val="both"/>
        <w:rPr>
          <w:rFonts w:ascii="Montserrat Light" w:hAnsi="Montserrat Light" w:cs="Times New Roman"/>
          <w:sz w:val="20"/>
          <w:szCs w:val="20"/>
        </w:rPr>
      </w:pPr>
    </w:p>
    <w:p w14:paraId="5E4AD04F" w14:textId="7AD19EDD" w:rsidR="003B455B" w:rsidRPr="00280986"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280986">
        <w:rPr>
          <w:rFonts w:ascii="Montserrat Light" w:hAnsi="Montserrat Light" w:cs="Times New Roman"/>
          <w:b/>
          <w:bCs/>
          <w:sz w:val="20"/>
          <w:szCs w:val="20"/>
          <w:lang w:val="ro-RO"/>
        </w:rPr>
        <w:t xml:space="preserve">Graficul de </w:t>
      </w:r>
      <w:r w:rsidR="00280986" w:rsidRPr="00280986">
        <w:rPr>
          <w:rFonts w:ascii="Montserrat Light" w:hAnsi="Montserrat Light" w:cs="Times New Roman"/>
          <w:b/>
          <w:bCs/>
          <w:sz w:val="20"/>
          <w:szCs w:val="20"/>
          <w:lang w:val="ro-RO"/>
        </w:rPr>
        <w:t>prestare</w:t>
      </w:r>
    </w:p>
    <w:p w14:paraId="7726481A" w14:textId="2EDA3674" w:rsidR="003B455B" w:rsidRPr="00590FEE" w:rsidRDefault="003B455B" w:rsidP="00CD4EC0">
      <w:pPr>
        <w:pStyle w:val="ListParagraph"/>
        <w:numPr>
          <w:ilvl w:val="0"/>
          <w:numId w:val="2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Părțile se asigură că, la momentul semnării Contractului, Graficul de </w:t>
      </w:r>
      <w:r w:rsidR="00280986">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reprezintă eșalonarea fizică și valorică a </w:t>
      </w:r>
      <w:r w:rsidR="00280986">
        <w:rPr>
          <w:rFonts w:ascii="Montserrat Light" w:hAnsi="Montserrat Light" w:cs="Times New Roman"/>
          <w:sz w:val="20"/>
          <w:szCs w:val="20"/>
          <w:lang w:val="ro-RO"/>
        </w:rPr>
        <w:t>prestării Serviciilor</w:t>
      </w:r>
      <w:r w:rsidRPr="00590FEE">
        <w:rPr>
          <w:rFonts w:ascii="Montserrat Light" w:hAnsi="Montserrat Light" w:cs="Times New Roman"/>
          <w:sz w:val="20"/>
          <w:szCs w:val="20"/>
          <w:lang w:val="ro-RO"/>
        </w:rPr>
        <w:t xml:space="preserve"> din Contract stabilită în corelație cu data efectivă a </w:t>
      </w:r>
      <w:r w:rsidRPr="00590FEE">
        <w:rPr>
          <w:rFonts w:ascii="Montserrat Light" w:hAnsi="Montserrat Light" w:cs="Times New Roman"/>
          <w:sz w:val="20"/>
          <w:szCs w:val="20"/>
          <w:lang w:val="ro-RO"/>
        </w:rPr>
        <w:lastRenderedPageBreak/>
        <w:t>semnării Contractului și conține datele exacte pentru toate Termenele și/sau Punctele de Reper, astfel cum sunt acestea determinate pentru toate activitățile din Contract.</w:t>
      </w:r>
    </w:p>
    <w:p w14:paraId="12A912BF" w14:textId="72930730" w:rsidR="003B455B" w:rsidRPr="00590FEE" w:rsidRDefault="00280986" w:rsidP="00CD4EC0">
      <w:pPr>
        <w:pStyle w:val="ListParagraph"/>
        <w:numPr>
          <w:ilvl w:val="0"/>
          <w:numId w:val="20"/>
        </w:numPr>
        <w:spacing w:after="0" w:line="276" w:lineRule="auto"/>
        <w:ind w:left="0" w:firstLine="0"/>
        <w:jc w:val="both"/>
        <w:rPr>
          <w:rFonts w:ascii="Montserrat Light" w:hAnsi="Montserrat Light" w:cs="Times New Roman"/>
          <w:sz w:val="20"/>
          <w:szCs w:val="20"/>
          <w:lang w:val="ro-RO"/>
        </w:rPr>
      </w:pPr>
      <w:r>
        <w:rPr>
          <w:rFonts w:ascii="Montserrat Light" w:hAnsi="Montserrat Light" w:cs="Times New Roman"/>
          <w:sz w:val="20"/>
          <w:szCs w:val="20"/>
          <w:lang w:val="ro-RO"/>
        </w:rPr>
        <w:t>Prestarea Serviciilor</w:t>
      </w:r>
      <w:r w:rsidR="003B455B" w:rsidRPr="00590FEE">
        <w:rPr>
          <w:rFonts w:ascii="Montserrat Light" w:hAnsi="Montserrat Light" w:cs="Times New Roman"/>
          <w:sz w:val="20"/>
          <w:szCs w:val="20"/>
          <w:lang w:val="ro-RO"/>
        </w:rPr>
        <w:t xml:space="preserve"> se realizează în succesiunea și cu respectarea termenelor stabilite prin Graficul de </w:t>
      </w:r>
      <w:r>
        <w:rPr>
          <w:rFonts w:ascii="Montserrat Light" w:hAnsi="Montserrat Light" w:cs="Times New Roman"/>
          <w:sz w:val="20"/>
          <w:szCs w:val="20"/>
          <w:lang w:val="ro-RO"/>
        </w:rPr>
        <w:t>prestare</w:t>
      </w:r>
      <w:r w:rsidR="003B455B" w:rsidRPr="00590FEE">
        <w:rPr>
          <w:rFonts w:ascii="Montserrat Light" w:hAnsi="Montserrat Light" w:cs="Times New Roman"/>
          <w:sz w:val="20"/>
          <w:szCs w:val="20"/>
          <w:lang w:val="ro-RO"/>
        </w:rPr>
        <w:t xml:space="preserve">, </w:t>
      </w:r>
      <w:r>
        <w:rPr>
          <w:rFonts w:ascii="Montserrat Light" w:hAnsi="Montserrat Light" w:cs="Times New Roman"/>
          <w:sz w:val="20"/>
          <w:szCs w:val="20"/>
          <w:lang w:val="ro-RO"/>
        </w:rPr>
        <w:t>corelat cu cerințele documentelor Contractului</w:t>
      </w:r>
      <w:r w:rsidR="003B455B" w:rsidRPr="00590FEE">
        <w:rPr>
          <w:rFonts w:ascii="Montserrat Light" w:hAnsi="Montserrat Light" w:cs="Times New Roman"/>
          <w:sz w:val="20"/>
          <w:szCs w:val="20"/>
          <w:lang w:val="ro-RO"/>
        </w:rPr>
        <w:t xml:space="preserve">, astfel cum este acceptat de către Autoritatea </w:t>
      </w:r>
      <w:r>
        <w:rPr>
          <w:rFonts w:ascii="Montserrat Light" w:hAnsi="Montserrat Light" w:cs="Times New Roman"/>
          <w:sz w:val="20"/>
          <w:szCs w:val="20"/>
          <w:lang w:val="ro-RO"/>
        </w:rPr>
        <w:t xml:space="preserve">contractantă </w:t>
      </w:r>
      <w:r w:rsidR="003B455B" w:rsidRPr="00590FEE">
        <w:rPr>
          <w:rFonts w:ascii="Montserrat Light" w:hAnsi="Montserrat Light" w:cs="Times New Roman"/>
          <w:sz w:val="20"/>
          <w:szCs w:val="20"/>
          <w:lang w:val="ro-RO"/>
        </w:rPr>
        <w:t>și cum este constituit ca parte integrantă din Contract.</w:t>
      </w:r>
    </w:p>
    <w:p w14:paraId="7B40E241" w14:textId="0C99CCA0" w:rsidR="003B455B" w:rsidRPr="00590FEE" w:rsidRDefault="003B455B" w:rsidP="00CD4EC0">
      <w:pPr>
        <w:pStyle w:val="ListParagraph"/>
        <w:numPr>
          <w:ilvl w:val="0"/>
          <w:numId w:val="2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Verificarea îndeplinirii obligațiilor contractuale de către Contractant și evaluarea stadiului activităților, în sensul respectării Termenelor și Punctelor de Reper stabilite pentru </w:t>
      </w:r>
      <w:r w:rsidR="00280986">
        <w:rPr>
          <w:rFonts w:ascii="Montserrat Light" w:hAnsi="Montserrat Light" w:cs="Times New Roman"/>
          <w:sz w:val="20"/>
          <w:szCs w:val="20"/>
          <w:lang w:val="ro-RO"/>
        </w:rPr>
        <w:t>prestarea Serviciilor</w:t>
      </w:r>
      <w:r w:rsidRPr="00590FEE">
        <w:rPr>
          <w:rFonts w:ascii="Montserrat Light" w:hAnsi="Montserrat Light" w:cs="Times New Roman"/>
          <w:sz w:val="20"/>
          <w:szCs w:val="20"/>
          <w:lang w:val="ro-RO"/>
        </w:rPr>
        <w:t>, se face prin raportare la conținutul Graficul</w:t>
      </w:r>
      <w:r w:rsidR="005E5264">
        <w:rPr>
          <w:rFonts w:ascii="Montserrat Light" w:hAnsi="Montserrat Light" w:cs="Times New Roman"/>
          <w:sz w:val="20"/>
          <w:szCs w:val="20"/>
          <w:lang w:val="ro-RO"/>
        </w:rPr>
        <w:t>ui</w:t>
      </w:r>
      <w:r w:rsidRPr="00590FEE">
        <w:rPr>
          <w:rFonts w:ascii="Montserrat Light" w:hAnsi="Montserrat Light" w:cs="Times New Roman"/>
          <w:sz w:val="20"/>
          <w:szCs w:val="20"/>
          <w:lang w:val="ro-RO"/>
        </w:rPr>
        <w:t xml:space="preserve"> de </w:t>
      </w:r>
      <w:r w:rsidR="00280986">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acceptat.</w:t>
      </w:r>
    </w:p>
    <w:p w14:paraId="0334D2A6" w14:textId="03F15648" w:rsidR="003B455B" w:rsidRPr="00590FEE" w:rsidRDefault="003B455B" w:rsidP="00CD4EC0">
      <w:pPr>
        <w:pStyle w:val="ListParagraph"/>
        <w:numPr>
          <w:ilvl w:val="0"/>
          <w:numId w:val="2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În cazul în care, pe parcursul duratei Contractului, Autoritatea contractantă constată și consideră că </w:t>
      </w:r>
      <w:r w:rsidR="00280986">
        <w:rPr>
          <w:rFonts w:ascii="Montserrat Light" w:hAnsi="Montserrat Light" w:cs="Times New Roman"/>
          <w:sz w:val="20"/>
          <w:szCs w:val="20"/>
          <w:lang w:val="ro-RO"/>
        </w:rPr>
        <w:t>prestarea Serviciilor</w:t>
      </w:r>
      <w:r w:rsidRPr="00590FEE">
        <w:rPr>
          <w:rFonts w:ascii="Montserrat Light" w:hAnsi="Montserrat Light" w:cs="Times New Roman"/>
          <w:sz w:val="20"/>
          <w:szCs w:val="20"/>
          <w:lang w:val="ro-RO"/>
        </w:rPr>
        <w:t xml:space="preserve"> nu respectă eșalonarea fizică a activităților, astfel cum este stabilită prin Graficul de </w:t>
      </w:r>
      <w:r w:rsidR="00280986">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Autoritatea contractantă are obligația de a solicita Contractantului să prezinte graficul actualizat, iar Contractantul are obligația de a prezenta graficul revizuit, în vederea Finalizării </w:t>
      </w:r>
      <w:r w:rsidR="00280986">
        <w:rPr>
          <w:rFonts w:ascii="Montserrat Light" w:hAnsi="Montserrat Light" w:cs="Times New Roman"/>
          <w:sz w:val="20"/>
          <w:szCs w:val="20"/>
          <w:lang w:val="ro-RO"/>
        </w:rPr>
        <w:t>Serviciilor</w:t>
      </w:r>
      <w:r w:rsidRPr="00590FEE">
        <w:rPr>
          <w:rFonts w:ascii="Montserrat Light" w:hAnsi="Montserrat Light" w:cs="Times New Roman"/>
          <w:sz w:val="20"/>
          <w:szCs w:val="20"/>
          <w:lang w:val="ro-RO"/>
        </w:rPr>
        <w:t xml:space="preserve"> la data stabilită în Contract.</w:t>
      </w:r>
    </w:p>
    <w:p w14:paraId="1C81E7AC" w14:textId="2976B5E3" w:rsidR="003B455B" w:rsidRPr="00590FEE" w:rsidRDefault="003B455B" w:rsidP="00CD4EC0">
      <w:pPr>
        <w:pStyle w:val="ListParagraph"/>
        <w:numPr>
          <w:ilvl w:val="0"/>
          <w:numId w:val="2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Orice versiune aprobată a Graficului de </w:t>
      </w:r>
      <w:r w:rsidR="00280986">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înlocuiește versiunile anterioare.</w:t>
      </w:r>
    </w:p>
    <w:p w14:paraId="77261F86" w14:textId="77777777" w:rsidR="00CC0C10" w:rsidRPr="00590FEE" w:rsidRDefault="00CC0C10" w:rsidP="00CD4EC0">
      <w:pPr>
        <w:spacing w:after="0" w:line="276" w:lineRule="auto"/>
        <w:jc w:val="both"/>
        <w:rPr>
          <w:rFonts w:ascii="Montserrat Light" w:hAnsi="Montserrat Light" w:cs="Times New Roman"/>
          <w:sz w:val="20"/>
          <w:szCs w:val="20"/>
        </w:rPr>
      </w:pPr>
    </w:p>
    <w:p w14:paraId="550F077A"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 xml:space="preserve">Modificarea Contractului, Clauze de revizuire </w:t>
      </w:r>
    </w:p>
    <w:p w14:paraId="3C9EA392" w14:textId="77777777" w:rsidR="003B455B" w:rsidRPr="00590FEE"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CF5E01F" w14:textId="77777777" w:rsidR="003B455B" w:rsidRPr="00590FEE"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FA3D50F" w14:textId="034BCB8E" w:rsidR="003B455B" w:rsidRPr="00590FEE"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Partea care propune modificarea Contractului are obligația de a transmite celeilalte Părți propunerea de modificare a Contractului cu respectarea clauzelor prevăzute la pct. 8 Comunicarea între Părți</w:t>
      </w:r>
      <w:r w:rsidR="005E5264">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cu cel puțin 5 zile înainte de data la care se consideră că modificarea ar trebui să producă efecte.</w:t>
      </w:r>
    </w:p>
    <w:p w14:paraId="7B318B72" w14:textId="77777777" w:rsidR="003B455B" w:rsidRPr="00590FEE"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Modificarea va produce efecte doar dacă părțile au convenit asupra acestui aspect prin semnarea unui act adițional. Acceptarea modificării poate rezulta și din faptul executării acesteia de către ambele părți.</w:t>
      </w:r>
    </w:p>
    <w:p w14:paraId="36BF7CF1" w14:textId="53D6B7E2" w:rsidR="003B455B" w:rsidRPr="00590FEE"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w:t>
      </w:r>
      <w:r w:rsidR="005E5264">
        <w:rPr>
          <w:rFonts w:ascii="Montserrat Light" w:hAnsi="Montserrat Light" w:cs="Times New Roman"/>
          <w:sz w:val="20"/>
          <w:szCs w:val="20"/>
          <w:lang w:val="ro-RO"/>
        </w:rPr>
        <w:t>e</w:t>
      </w:r>
      <w:r w:rsidRPr="00590FEE">
        <w:rPr>
          <w:rFonts w:ascii="Montserrat Light" w:hAnsi="Montserrat Light" w:cs="Times New Roman"/>
          <w:sz w:val="20"/>
          <w:szCs w:val="20"/>
          <w:lang w:val="ro-RO"/>
        </w:rPr>
        <w:t xml:space="preserve"> legale și conform cerințelor din Caietul de Sarcini.</w:t>
      </w:r>
    </w:p>
    <w:p w14:paraId="6B28EC03" w14:textId="77777777" w:rsidR="003B455B" w:rsidRPr="00590FEE"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Clauzele de modificare a contractului se pot referi, fără a se limita la:</w:t>
      </w:r>
    </w:p>
    <w:p w14:paraId="1BF30D5A" w14:textId="4C155872" w:rsidR="003B455B" w:rsidRPr="00590FEE" w:rsidRDefault="003B455B" w:rsidP="00CD4EC0">
      <w:pPr>
        <w:pStyle w:val="ListParagraph"/>
        <w:numPr>
          <w:ilvl w:val="0"/>
          <w:numId w:val="22"/>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Variații ale activităților din contract necesare în scopul îndeplinirii obiectului contractului (diferențele dintre cantitățile estimate inițial (în contract) </w:t>
      </w:r>
      <w:r w:rsidR="005E5264">
        <w:rPr>
          <w:rFonts w:ascii="Montserrat Light" w:hAnsi="Montserrat Light" w:cs="Times New Roman"/>
          <w:sz w:val="20"/>
          <w:szCs w:val="20"/>
          <w:lang w:val="ro-RO"/>
        </w:rPr>
        <w:t>ș</w:t>
      </w:r>
      <w:r w:rsidRPr="00590FEE">
        <w:rPr>
          <w:rFonts w:ascii="Montserrat Light" w:hAnsi="Montserrat Light" w:cs="Times New Roman"/>
          <w:sz w:val="20"/>
          <w:szCs w:val="20"/>
          <w:lang w:val="ro-RO"/>
        </w:rPr>
        <w:t>i cele real prestate, fără modificarea caietului de sarcini);</w:t>
      </w:r>
    </w:p>
    <w:p w14:paraId="5653FCA7" w14:textId="2A510A50" w:rsidR="003B455B" w:rsidRPr="00590FEE" w:rsidRDefault="003B455B" w:rsidP="00CD4EC0">
      <w:pPr>
        <w:pStyle w:val="ListParagraph"/>
        <w:numPr>
          <w:ilvl w:val="0"/>
          <w:numId w:val="22"/>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Necesitatea extinderii duratei de </w:t>
      </w:r>
      <w:r w:rsidR="005E5264">
        <w:rPr>
          <w:rFonts w:ascii="Montserrat Light" w:hAnsi="Montserrat Light" w:cs="Times New Roman"/>
          <w:sz w:val="20"/>
          <w:szCs w:val="20"/>
          <w:lang w:val="ro-RO"/>
        </w:rPr>
        <w:t>prestare a serviciilor</w:t>
      </w:r>
      <w:r w:rsidRPr="00590FEE">
        <w:rPr>
          <w:rFonts w:ascii="Montserrat Light" w:hAnsi="Montserrat Light" w:cs="Times New Roman"/>
          <w:sz w:val="20"/>
          <w:szCs w:val="20"/>
          <w:lang w:val="ro-RO"/>
        </w:rPr>
        <w:t>.</w:t>
      </w:r>
    </w:p>
    <w:p w14:paraId="6F106D07" w14:textId="77777777" w:rsidR="003B455B" w:rsidRPr="00590FEE" w:rsidRDefault="003B455B" w:rsidP="00CD4EC0">
      <w:pPr>
        <w:spacing w:after="0" w:line="276" w:lineRule="auto"/>
        <w:jc w:val="both"/>
        <w:rPr>
          <w:rFonts w:ascii="Montserrat Light" w:hAnsi="Montserrat Light" w:cs="Times New Roman"/>
          <w:sz w:val="20"/>
          <w:szCs w:val="20"/>
        </w:rPr>
      </w:pPr>
    </w:p>
    <w:p w14:paraId="6433A7FE"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Evaluarea Modificărilor Contractului și a circumstanțelor acestora, dacă este cazul</w:t>
      </w:r>
    </w:p>
    <w:p w14:paraId="2CC09E41" w14:textId="77777777" w:rsidR="003B455B" w:rsidRPr="00590FEE" w:rsidRDefault="003B455B" w:rsidP="00CD4EC0">
      <w:pPr>
        <w:pStyle w:val="ListParagraph"/>
        <w:numPr>
          <w:ilvl w:val="0"/>
          <w:numId w:val="2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Identificarea circumstanțelor care generează Modificarea Contractului este în sarcina ambelor Părți.</w:t>
      </w:r>
    </w:p>
    <w:p w14:paraId="7483FB6D" w14:textId="77777777" w:rsidR="003B455B" w:rsidRPr="00590FEE" w:rsidRDefault="003B455B" w:rsidP="00CD4EC0">
      <w:pPr>
        <w:pStyle w:val="ListParagraph"/>
        <w:numPr>
          <w:ilvl w:val="0"/>
          <w:numId w:val="2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Modificările Contractului se realizează de Părți, în cadrul Duratei de Execuție a Contractului și cu respectarea prevederilor stipulate la capitolul 8. – Comunicarea între Părți din prezentul Contract, ca urmare a:</w:t>
      </w:r>
    </w:p>
    <w:p w14:paraId="0651804F" w14:textId="2146AF76" w:rsidR="003B455B" w:rsidRPr="00590FEE" w:rsidRDefault="003B455B" w:rsidP="00CD4EC0">
      <w:pPr>
        <w:pStyle w:val="ListParagraph"/>
        <w:numPr>
          <w:ilvl w:val="0"/>
          <w:numId w:val="24"/>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identificării, determinării și documentării de soluții juste și necesare, raportat la circumstanțele care ar putea împiedica îndeplinirea obiectului Contractului și obiectivelor </w:t>
      </w:r>
      <w:r w:rsidRPr="00590FEE">
        <w:rPr>
          <w:rFonts w:ascii="Montserrat Light" w:hAnsi="Montserrat Light" w:cs="Times New Roman"/>
          <w:sz w:val="20"/>
          <w:szCs w:val="20"/>
          <w:lang w:val="ro-RO"/>
        </w:rPr>
        <w:lastRenderedPageBreak/>
        <w:t>urmărite de Autoritatea contractantă, astfel cum sunt precizate aceste obiective în Caietul de Sarcini și/sau</w:t>
      </w:r>
    </w:p>
    <w:p w14:paraId="7FB405FA" w14:textId="49A8B65D" w:rsidR="003B455B" w:rsidRPr="00590FEE" w:rsidRDefault="003B455B" w:rsidP="00CD4EC0">
      <w:pPr>
        <w:pStyle w:val="ListParagraph"/>
        <w:numPr>
          <w:ilvl w:val="0"/>
          <w:numId w:val="24"/>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concluziilor obținute ca urmare a evaluării activităților, rezultatelor și performanței Contractantului în cadrul Contractului. Părțile stabilesc, prin consultare, efectele soluțiilor asupra Termenului/Termenelor de </w:t>
      </w:r>
      <w:r w:rsidR="005E5264">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și/sau asupra prețului Contractului și/sau asupra </w:t>
      </w:r>
      <w:r w:rsidR="005E5264">
        <w:rPr>
          <w:rFonts w:ascii="Montserrat Light" w:hAnsi="Montserrat Light" w:cs="Times New Roman"/>
          <w:sz w:val="20"/>
          <w:szCs w:val="20"/>
          <w:lang w:val="ro-RO"/>
        </w:rPr>
        <w:t>Serviciilor</w:t>
      </w:r>
      <w:r w:rsidRPr="00590FEE">
        <w:rPr>
          <w:rFonts w:ascii="Montserrat Light" w:hAnsi="Montserrat Light" w:cs="Times New Roman"/>
          <w:sz w:val="20"/>
          <w:szCs w:val="20"/>
          <w:lang w:val="ro-RO"/>
        </w:rPr>
        <w:t>, astfel cum fac acestea obiectul Contractului. Efectele soluțiilor, cuantificate devin Modificări Contractuale, putând conta în:</w:t>
      </w:r>
    </w:p>
    <w:p w14:paraId="38563943" w14:textId="4DD22D29" w:rsidR="003B455B" w:rsidRPr="00590FEE" w:rsidRDefault="003B455B" w:rsidP="00CD4EC0">
      <w:pPr>
        <w:pStyle w:val="ListParagraph"/>
        <w:numPr>
          <w:ilvl w:val="0"/>
          <w:numId w:val="25"/>
        </w:numPr>
        <w:spacing w:after="0" w:line="276" w:lineRule="auto"/>
        <w:ind w:left="1418"/>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prelungirea Termenului/Termenelor de </w:t>
      </w:r>
      <w:r w:rsidR="005E5264">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și/sau</w:t>
      </w:r>
    </w:p>
    <w:p w14:paraId="5EDF997A" w14:textId="4564FFC4" w:rsidR="003B455B" w:rsidRPr="00590FEE" w:rsidRDefault="003B455B" w:rsidP="00CD4EC0">
      <w:pPr>
        <w:pStyle w:val="ListParagraph"/>
        <w:numPr>
          <w:ilvl w:val="0"/>
          <w:numId w:val="25"/>
        </w:numPr>
        <w:spacing w:after="0" w:line="276" w:lineRule="auto"/>
        <w:ind w:left="1417"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suplimentarea prețului Contractului, ca urmare a cheltuielilor suplimentare realizate de Contractant și a profitului rezonabil stabilit de Părți ca necesar a fi asociat cheltuielilor suplimentare.</w:t>
      </w:r>
    </w:p>
    <w:p w14:paraId="430FCADE" w14:textId="77777777" w:rsidR="003B455B" w:rsidRPr="00590FEE" w:rsidRDefault="003B455B" w:rsidP="00CD4EC0">
      <w:pPr>
        <w:pStyle w:val="ListParagraph"/>
        <w:numPr>
          <w:ilvl w:val="0"/>
          <w:numId w:val="2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FE66F8E" w14:textId="1D271774" w:rsidR="003B455B" w:rsidRPr="00590FEE" w:rsidRDefault="003B455B" w:rsidP="00CD4EC0">
      <w:pPr>
        <w:pStyle w:val="ListParagraph"/>
        <w:numPr>
          <w:ilvl w:val="0"/>
          <w:numId w:val="2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poate emite Dispoziții privind Modificarea Contractului, cu respectarea clauzelor stipulate la capitolul 18 - Obligații ale Autorității contractante, cu respectarea prevederilor contractuale și cu respectarea Legii.</w:t>
      </w:r>
    </w:p>
    <w:p w14:paraId="56526A4F" w14:textId="5471D3DB" w:rsidR="003B455B" w:rsidRPr="00590FEE" w:rsidRDefault="003B455B" w:rsidP="00CD4EC0">
      <w:pPr>
        <w:pStyle w:val="ListParagraph"/>
        <w:numPr>
          <w:ilvl w:val="0"/>
          <w:numId w:val="23"/>
        </w:numPr>
        <w:spacing w:after="0" w:line="276" w:lineRule="auto"/>
        <w:ind w:left="1"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09F1D49D" w14:textId="77777777" w:rsidR="008245CB" w:rsidRPr="00590FEE" w:rsidRDefault="008245CB" w:rsidP="00CD4EC0">
      <w:pPr>
        <w:spacing w:after="0" w:line="276" w:lineRule="auto"/>
        <w:jc w:val="both"/>
        <w:rPr>
          <w:rFonts w:ascii="Montserrat Light" w:hAnsi="Montserrat Light" w:cs="Times New Roman"/>
          <w:sz w:val="20"/>
          <w:szCs w:val="20"/>
        </w:rPr>
      </w:pPr>
    </w:p>
    <w:p w14:paraId="53B79837" w14:textId="77777777" w:rsidR="003B455B" w:rsidRPr="006A38BF"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6A38BF">
        <w:rPr>
          <w:rFonts w:ascii="Montserrat Light" w:hAnsi="Montserrat Light" w:cs="Times New Roman"/>
          <w:b/>
          <w:bCs/>
          <w:sz w:val="20"/>
          <w:szCs w:val="20"/>
          <w:lang w:val="ro-RO"/>
        </w:rPr>
        <w:t>Subcontractarea, dacă este cazul</w:t>
      </w:r>
    </w:p>
    <w:p w14:paraId="45575E5B" w14:textId="7A7FE3F0"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are dreptul de a subcontracta orice parte a prezentului Contract și/sau poate schimba Subcontractantul/Subcontractanții specificat/specificați în Propunerea Tehnică numai cu acordul prealabil, scris, al Autorității contractante.</w:t>
      </w:r>
    </w:p>
    <w:p w14:paraId="43CBA3DF" w14:textId="76CC02CD"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are obligația de a prezenta</w:t>
      </w:r>
      <w:r w:rsidR="005B5BBF">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la încheierea Contractului</w:t>
      </w:r>
      <w:r w:rsidR="005B5BBF">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contractele încheiate cu Subcontractanții desemnați în cadrul Ofertei depuse pentru atribuirea acestui Contract. Contractul/Contractele de Subcontractare se constituie anexă la Contract, făcând parte integrantă din acesta.</w:t>
      </w:r>
    </w:p>
    <w:p w14:paraId="765A818B" w14:textId="64A48AF7"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w:t>
      </w:r>
      <w:r w:rsidR="00CC0C10" w:rsidRPr="00590FEE">
        <w:rPr>
          <w:rFonts w:ascii="Montserrat Light" w:hAnsi="Montserrat Light" w:cs="Times New Roman"/>
          <w:sz w:val="20"/>
          <w:szCs w:val="20"/>
          <w:lang w:val="ro-RO"/>
        </w:rPr>
        <w:t>i</w:t>
      </w:r>
      <w:r w:rsidRPr="00590FEE">
        <w:rPr>
          <w:rFonts w:ascii="Montserrat Light" w:hAnsi="Montserrat Light" w:cs="Times New Roman"/>
          <w:sz w:val="20"/>
          <w:szCs w:val="20"/>
          <w:lang w:val="ro-RO"/>
        </w:rPr>
        <w:t xml:space="preserve"> contractante înainte de încheierea unui nou Contract de Subcontractare. Solicitarea în scris în vederea obținerii aprobării Autorității</w:t>
      </w:r>
      <w:r w:rsidR="00CC0C10"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0928A20B" w14:textId="30759CF0"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notifică Contractantului decizia sa cu privire la înlocuirea unui Subcontractant/implicarea unui nou Subcontractant, motivând decizia sa în cazul respingerii aprobării.</w:t>
      </w:r>
    </w:p>
    <w:p w14:paraId="76DD2CE0" w14:textId="77777777"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se obligă să încheie Contracte de Subcontractare doar cu Subcontractanții care își exprimă acordul cu privire la obligațiile contractuale asumate de către Contractant prin prezentul Contract.</w:t>
      </w:r>
    </w:p>
    <w:p w14:paraId="1E0F8603" w14:textId="2924BA36"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w:t>
      </w:r>
      <w:r w:rsidRPr="00590FEE">
        <w:rPr>
          <w:rFonts w:ascii="Montserrat Light" w:hAnsi="Montserrat Light" w:cs="Times New Roman"/>
          <w:sz w:val="20"/>
          <w:szCs w:val="20"/>
          <w:lang w:val="ro-RO"/>
        </w:rPr>
        <w:lastRenderedPageBreak/>
        <w:t>Contractant a unor Subcontractanți pentru anumite părți din Contract nu eliberează Contractantul de niciuna dintre obligațiile sale din Contract.</w:t>
      </w:r>
    </w:p>
    <w:p w14:paraId="5494E5A6" w14:textId="1D3E821D"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6F3AF2DC" w14:textId="77777777"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Partea/părțile din Contract încredințată/încredințate unui Subcontractant de Contractant nu poate/pot fi încredințate unor terțe părți de către Subcontractant.</w:t>
      </w:r>
    </w:p>
    <w:p w14:paraId="4383CECB" w14:textId="2DB15F46"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14:paraId="32A118BD" w14:textId="1BDF828F"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orice moment, pe perioada derulării Contractului, Contractantul trebuie să se asigure că Subcontractantul/Subcontractanții nu afectează drepturile Autorității contractante în temeiul prezentului Contract.</w:t>
      </w:r>
    </w:p>
    <w:p w14:paraId="693EE014" w14:textId="17CDA17A"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orice moment, pe perioada derulării Contractului, Autoritatea contractantă poate solicita Contractantului să înlocuiască un Subcontractant care se află în una dintre situațiile de excludere specificate în Lege.</w:t>
      </w:r>
    </w:p>
    <w:p w14:paraId="2C273BCE" w14:textId="77777777"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un Subcontractant și-a exprimat opțiunea de a fi plătit direct, atunci această opțiune este valabilă numai dacă sunt îndeplinite în mod cumulativ următoarele condiții:</w:t>
      </w:r>
    </w:p>
    <w:p w14:paraId="782E0DD2" w14:textId="77777777" w:rsidR="003B455B" w:rsidRPr="00590FEE" w:rsidRDefault="003B455B" w:rsidP="00CD4EC0">
      <w:pPr>
        <w:pStyle w:val="ListParagraph"/>
        <w:numPr>
          <w:ilvl w:val="0"/>
          <w:numId w:val="27"/>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această opțiune este inclusă explicit în Contractul de Subcontractare constituit ca anexă la Contract și făcând parte integrantă din acesta;</w:t>
      </w:r>
    </w:p>
    <w:p w14:paraId="19D53624" w14:textId="12B88B65" w:rsidR="003B455B" w:rsidRPr="00590FEE" w:rsidRDefault="003B455B" w:rsidP="00CD4EC0">
      <w:pPr>
        <w:pStyle w:val="ListParagraph"/>
        <w:numPr>
          <w:ilvl w:val="0"/>
          <w:numId w:val="27"/>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238AB881" w14:textId="77777777" w:rsidR="003B455B" w:rsidRPr="00590FEE"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partea din Contract/activitate realizată de Subcontractant astfel cum trebuie specificată în factura prezentată la plată,</w:t>
      </w:r>
    </w:p>
    <w:p w14:paraId="1BD4F3E6" w14:textId="3BB1E438" w:rsidR="003B455B" w:rsidRPr="00590FEE"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539D7986" w14:textId="69F0DBE1" w:rsidR="003B455B" w:rsidRPr="00590FEE"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5B4BE1A5" w14:textId="77777777" w:rsidR="003B455B" w:rsidRPr="00590FEE"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stabilește condițiile în care se materializează opțiunea de plată directă,</w:t>
      </w:r>
    </w:p>
    <w:p w14:paraId="091C5A3A" w14:textId="77777777" w:rsidR="003B455B" w:rsidRPr="00590FEE"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precizează contul bancar al Subcontractantului.</w:t>
      </w:r>
    </w:p>
    <w:p w14:paraId="1FBE0A09"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5893C021"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Cesiunea</w:t>
      </w:r>
    </w:p>
    <w:p w14:paraId="7F1FD63C" w14:textId="384E2C1E" w:rsidR="003B455B" w:rsidRPr="00590FEE" w:rsidRDefault="0039115A" w:rsidP="00CD4EC0">
      <w:pPr>
        <w:pStyle w:val="ListParagraph"/>
        <w:spacing w:after="0" w:line="276" w:lineRule="auto"/>
        <w:ind w:left="0"/>
        <w:jc w:val="both"/>
        <w:rPr>
          <w:rFonts w:ascii="Montserrat Light" w:hAnsi="Montserrat Light" w:cs="Times New Roman"/>
          <w:sz w:val="20"/>
          <w:szCs w:val="20"/>
          <w:lang w:val="ro-RO"/>
        </w:rPr>
      </w:pPr>
      <w:r w:rsidRPr="00590FEE">
        <w:rPr>
          <w:rFonts w:ascii="Montserrat Light" w:hAnsi="Montserrat Light" w:cs="Times New Roman"/>
          <w:b/>
          <w:bCs/>
          <w:sz w:val="20"/>
          <w:szCs w:val="20"/>
          <w:lang w:val="ro-RO"/>
        </w:rPr>
        <w:t>16.1.</w:t>
      </w:r>
      <w:r w:rsidRPr="00590FEE">
        <w:rPr>
          <w:rFonts w:ascii="Montserrat Light" w:hAnsi="Montserrat Light" w:cs="Times New Roman"/>
          <w:sz w:val="20"/>
          <w:szCs w:val="20"/>
          <w:lang w:val="ro-RO"/>
        </w:rPr>
        <w:t xml:space="preserve"> În prezentul Contract </w:t>
      </w:r>
      <w:r w:rsidR="005F0511" w:rsidRPr="00590FEE">
        <w:rPr>
          <w:rFonts w:ascii="Montserrat Light" w:hAnsi="Montserrat Light" w:cs="Times New Roman"/>
          <w:sz w:val="20"/>
          <w:szCs w:val="20"/>
          <w:lang w:val="ro-RO"/>
        </w:rPr>
        <w:t xml:space="preserve">nu </w:t>
      </w:r>
      <w:r w:rsidRPr="00590FEE">
        <w:rPr>
          <w:rFonts w:ascii="Montserrat Light" w:hAnsi="Montserrat Light" w:cs="Times New Roman"/>
          <w:sz w:val="20"/>
          <w:szCs w:val="20"/>
          <w:lang w:val="ro-RO"/>
        </w:rPr>
        <w:t>este permisă cesiunea drepturilor și obligațiilor</w:t>
      </w:r>
      <w:r w:rsidR="005F0511" w:rsidRPr="00590FEE">
        <w:rPr>
          <w:rFonts w:ascii="Montserrat Light" w:hAnsi="Montserrat Light" w:cs="Times New Roman"/>
          <w:sz w:val="20"/>
          <w:szCs w:val="20"/>
          <w:lang w:val="ro-RO"/>
        </w:rPr>
        <w:t>.</w:t>
      </w:r>
    </w:p>
    <w:p w14:paraId="0FA7C5B1" w14:textId="77777777" w:rsidR="0039115A" w:rsidRPr="00590FEE" w:rsidRDefault="0039115A" w:rsidP="00CD4EC0">
      <w:pPr>
        <w:spacing w:after="0" w:line="276" w:lineRule="auto"/>
        <w:ind w:left="1"/>
        <w:jc w:val="both"/>
        <w:rPr>
          <w:rFonts w:ascii="Montserrat Light" w:hAnsi="Montserrat Light" w:cs="Times New Roman"/>
          <w:sz w:val="20"/>
          <w:szCs w:val="20"/>
        </w:rPr>
      </w:pPr>
    </w:p>
    <w:p w14:paraId="036AB868"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Confidențialitatea informațiilor și protecția datelor cu caracter personal</w:t>
      </w:r>
    </w:p>
    <w:p w14:paraId="303123F5" w14:textId="77777777" w:rsidR="003B455B" w:rsidRPr="00590FEE" w:rsidRDefault="003B455B" w:rsidP="00CD4EC0">
      <w:pPr>
        <w:pStyle w:val="ListParagraph"/>
        <w:numPr>
          <w:ilvl w:val="0"/>
          <w:numId w:val="3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considera toate documentele și informațiile care îi sunt puse la dispoziție în vederea încheierii și executării Contractului drept strict confidențiale.</w:t>
      </w:r>
    </w:p>
    <w:p w14:paraId="683D2DFE" w14:textId="77777777" w:rsidR="003B455B" w:rsidRPr="00590FEE" w:rsidRDefault="003B455B" w:rsidP="00CD4EC0">
      <w:pPr>
        <w:pStyle w:val="ListParagraph"/>
        <w:numPr>
          <w:ilvl w:val="0"/>
          <w:numId w:val="3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Obligația de confidențialitate nu se aplică în cazul solicitărilor legale privind divulgarea unor informații venite, în format oficial, din partea anumitor autorități publice conform prevederilor legale aplicabile.</w:t>
      </w:r>
    </w:p>
    <w:p w14:paraId="0E1A47C3" w14:textId="77777777" w:rsidR="003B455B" w:rsidRDefault="003B455B" w:rsidP="00CD4EC0">
      <w:pPr>
        <w:spacing w:after="0" w:line="276" w:lineRule="auto"/>
        <w:ind w:left="1"/>
        <w:jc w:val="both"/>
        <w:rPr>
          <w:rFonts w:ascii="Montserrat Light" w:hAnsi="Montserrat Light" w:cs="Times New Roman"/>
          <w:sz w:val="20"/>
          <w:szCs w:val="20"/>
        </w:rPr>
      </w:pPr>
    </w:p>
    <w:p w14:paraId="1969F3DA" w14:textId="77777777" w:rsidR="00F517CD" w:rsidRDefault="00F517CD" w:rsidP="00CD4EC0">
      <w:pPr>
        <w:spacing w:after="0" w:line="276" w:lineRule="auto"/>
        <w:ind w:left="1"/>
        <w:jc w:val="both"/>
        <w:rPr>
          <w:rFonts w:ascii="Montserrat Light" w:hAnsi="Montserrat Light" w:cs="Times New Roman"/>
          <w:sz w:val="20"/>
          <w:szCs w:val="20"/>
        </w:rPr>
      </w:pPr>
    </w:p>
    <w:p w14:paraId="338DC23B" w14:textId="77777777" w:rsidR="00F517CD" w:rsidRPr="00590FEE" w:rsidRDefault="00F517CD" w:rsidP="00CD4EC0">
      <w:pPr>
        <w:spacing w:after="0" w:line="276" w:lineRule="auto"/>
        <w:ind w:left="1"/>
        <w:jc w:val="both"/>
        <w:rPr>
          <w:rFonts w:ascii="Montserrat Light" w:hAnsi="Montserrat Light" w:cs="Times New Roman"/>
          <w:sz w:val="20"/>
          <w:szCs w:val="20"/>
        </w:rPr>
      </w:pPr>
    </w:p>
    <w:p w14:paraId="213FB931" w14:textId="33AFD655"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lastRenderedPageBreak/>
        <w:t>Obligațiile principale ale Autorității contractante</w:t>
      </w:r>
    </w:p>
    <w:p w14:paraId="24B04CDE" w14:textId="36A920F6"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A819FBE" w14:textId="7C208EAB"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se obligă să respecte dispozițiile din Caietul de sarcini.</w:t>
      </w:r>
    </w:p>
    <w:p w14:paraId="79D9ED40" w14:textId="08DC42A5"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3F7048">
        <w:rPr>
          <w:rFonts w:ascii="Montserrat Light" w:hAnsi="Montserrat Light" w:cs="Times New Roman"/>
          <w:sz w:val="20"/>
          <w:szCs w:val="20"/>
          <w:lang w:val="ro-RO"/>
        </w:rPr>
        <w:t>/d</w:t>
      </w:r>
      <w:r w:rsidRPr="00590FEE">
        <w:rPr>
          <w:rFonts w:ascii="Montserrat Light" w:hAnsi="Montserrat Light" w:cs="Times New Roman"/>
          <w:sz w:val="20"/>
          <w:szCs w:val="20"/>
          <w:lang w:val="ro-RO"/>
        </w:rPr>
        <w:t>ocumentele prezentate Contractantului sunt însușite de către conducătorul unității și/sau de către persoanele în drept având funcție de decizie care au aprobat respectivele documente.</w:t>
      </w:r>
    </w:p>
    <w:p w14:paraId="386F970D" w14:textId="29BFE79D"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va colabora, atât cât este posibil, cu Contractantul pentru furnizarea informațiilor pe care acesta din urmă le poate solicita în mod rezonabil pentru realizarea Contractului.</w:t>
      </w:r>
    </w:p>
    <w:p w14:paraId="7E198304" w14:textId="2847AB4E"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se obligă să recepționeze produsele furnizate și să certifice conformitatea astfel cum este prevăzut în Caietul sarcini.</w:t>
      </w:r>
    </w:p>
    <w:p w14:paraId="33C41921" w14:textId="05CDB6FF"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Autoritatea Contractantă poate notifica Contractantul cu privire la necesitatea revizuirii/respingerea </w:t>
      </w:r>
      <w:r w:rsidR="003F7048">
        <w:rPr>
          <w:rFonts w:ascii="Montserrat Light" w:hAnsi="Montserrat Light" w:cs="Times New Roman"/>
          <w:sz w:val="20"/>
          <w:szCs w:val="20"/>
          <w:lang w:val="ro-RO"/>
        </w:rPr>
        <w:t>p</w:t>
      </w:r>
      <w:r w:rsidRPr="00590FEE">
        <w:rPr>
          <w:rFonts w:ascii="Montserrat Light" w:hAnsi="Montserrat Light" w:cs="Times New Roman"/>
          <w:sz w:val="20"/>
          <w:szCs w:val="20"/>
          <w:lang w:val="ro-RO"/>
        </w:rPr>
        <w:t>roduselor</w:t>
      </w:r>
      <w:r w:rsidR="003F7048">
        <w:rPr>
          <w:rFonts w:ascii="Montserrat Light" w:hAnsi="Montserrat Light" w:cs="Times New Roman"/>
          <w:sz w:val="20"/>
          <w:szCs w:val="20"/>
          <w:lang w:val="ro-RO"/>
        </w:rPr>
        <w:t xml:space="preserve"> realizate ca urmare a prestării Serviciilor</w:t>
      </w:r>
      <w:r w:rsidRPr="00590FEE">
        <w:rPr>
          <w:rFonts w:ascii="Montserrat Light" w:hAnsi="Montserrat Light" w:cs="Times New Roman"/>
          <w:sz w:val="20"/>
          <w:szCs w:val="20"/>
          <w:lang w:val="ro-RO"/>
        </w:rPr>
        <w:t>. Solicitarea de revizuire/respingerea va fi motivată, cu comentarii scrise. Autoritatea contractantă are dreptul de a rezoluționa/rezilia contractul atunci când se respinge produsul livrat, de 2 ori, pe motive de calitate.</w:t>
      </w:r>
    </w:p>
    <w:p w14:paraId="0504D764" w14:textId="77777777"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Recepția produselor se va realiza conform procedurii prevăzute în Caietul de sarcini.</w:t>
      </w:r>
    </w:p>
    <w:p w14:paraId="25C7C6FC" w14:textId="1428DB31"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se obligă să plătească Prețul Contractului către Contractant, în termen de maximum 30 de zile de la primirea</w:t>
      </w:r>
      <w:r w:rsidR="003F7048">
        <w:rPr>
          <w:rFonts w:ascii="Montserrat Light" w:hAnsi="Montserrat Light" w:cs="Times New Roman"/>
          <w:sz w:val="20"/>
          <w:szCs w:val="20"/>
          <w:lang w:val="ro-RO"/>
        </w:rPr>
        <w:t xml:space="preserve"> și înregistrarea</w:t>
      </w:r>
      <w:r w:rsidRPr="00590FEE">
        <w:rPr>
          <w:rFonts w:ascii="Montserrat Light" w:hAnsi="Montserrat Light" w:cs="Times New Roman"/>
          <w:sz w:val="20"/>
          <w:szCs w:val="20"/>
          <w:lang w:val="ro-RO"/>
        </w:rPr>
        <w:t xml:space="preserve"> facturii</w:t>
      </w:r>
      <w:r w:rsidR="003F7048">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în original</w:t>
      </w:r>
      <w:r w:rsidR="003F7048">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la sediul său și numai în condițiile Caietului de sarcini.</w:t>
      </w:r>
    </w:p>
    <w:p w14:paraId="7C29791A" w14:textId="77777777"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emite factura împreună cu documentele justificative în conformitate cu prevederile Caietului de sarcini privind aprobarea Raportului de activitate aferent activității/perioadei pentru care se solicită plata.</w:t>
      </w:r>
    </w:p>
    <w:p w14:paraId="5E17C631"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511B276E"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Asocierea de operatori economici, dacă este cazul</w:t>
      </w:r>
    </w:p>
    <w:p w14:paraId="19C49ACD" w14:textId="1EFE79C6" w:rsidR="003B455B" w:rsidRPr="00590FEE" w:rsidRDefault="003B455B" w:rsidP="00CD4EC0">
      <w:pPr>
        <w:pStyle w:val="ListParagraph"/>
        <w:numPr>
          <w:ilvl w:val="0"/>
          <w:numId w:val="3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Fiecare </w:t>
      </w:r>
      <w:r w:rsidR="003F7048">
        <w:rPr>
          <w:rFonts w:ascii="Montserrat Light" w:hAnsi="Montserrat Light" w:cs="Times New Roman"/>
          <w:sz w:val="20"/>
          <w:szCs w:val="20"/>
          <w:lang w:val="ro-RO"/>
        </w:rPr>
        <w:t xml:space="preserve">dintre </w:t>
      </w:r>
      <w:r w:rsidRPr="00590FEE">
        <w:rPr>
          <w:rFonts w:ascii="Montserrat Light" w:hAnsi="Montserrat Light" w:cs="Times New Roman"/>
          <w:sz w:val="20"/>
          <w:szCs w:val="20"/>
          <w:lang w:val="ro-RO"/>
        </w:rPr>
        <w:t>asociați este responsabil individual și în solidar față de Autoritatea contractantă, fiind considerat ca având obligații comune și individuale pentru executarea Contractului.</w:t>
      </w:r>
    </w:p>
    <w:p w14:paraId="26737D45" w14:textId="77777777" w:rsidR="003B455B" w:rsidRPr="00590FEE" w:rsidRDefault="003B455B" w:rsidP="00CD4EC0">
      <w:pPr>
        <w:pStyle w:val="ListParagraph"/>
        <w:numPr>
          <w:ilvl w:val="0"/>
          <w:numId w:val="3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Membrii asocierii înțeleg și confirmă că liderul stabilit prin acordul de asociere este desemnat de asociere să acționeze în numele său și este autorizată să angajeze asocierea în cadrul Contractului.</w:t>
      </w:r>
    </w:p>
    <w:p w14:paraId="37998EE4" w14:textId="7B207543" w:rsidR="003B455B" w:rsidRPr="00590FEE" w:rsidRDefault="003B455B" w:rsidP="00CD4EC0">
      <w:pPr>
        <w:pStyle w:val="ListParagraph"/>
        <w:numPr>
          <w:ilvl w:val="0"/>
          <w:numId w:val="3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Membrii asocierii înțeleg și confirmă că liderul asocierii este autorizat să primească Dispoziții din partea Autorității contractante și să primească plata pentru și în numele persoanelor care constituie asocierea.</w:t>
      </w:r>
    </w:p>
    <w:p w14:paraId="190B9DF7" w14:textId="0DB334C7" w:rsidR="003B455B" w:rsidRPr="00590FEE" w:rsidRDefault="003B455B" w:rsidP="00CD4EC0">
      <w:pPr>
        <w:pStyle w:val="ListParagraph"/>
        <w:numPr>
          <w:ilvl w:val="0"/>
          <w:numId w:val="3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Prevederile contractului de asociere nu sunt opozabile Autorității contractante.</w:t>
      </w:r>
    </w:p>
    <w:p w14:paraId="6DB7DE1A"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41D06F53"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Obligațiile principale ale Contractantului</w:t>
      </w:r>
    </w:p>
    <w:p w14:paraId="744BA1EF" w14:textId="08E67F19"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va </w:t>
      </w:r>
      <w:r w:rsidR="001E1852">
        <w:rPr>
          <w:rFonts w:ascii="Montserrat Light" w:hAnsi="Montserrat Light" w:cs="Times New Roman"/>
          <w:sz w:val="20"/>
          <w:szCs w:val="20"/>
          <w:lang w:val="ro-RO"/>
        </w:rPr>
        <w:t>presta Serviciile</w:t>
      </w:r>
      <w:r w:rsidRPr="00590FEE">
        <w:rPr>
          <w:rFonts w:ascii="Montserrat Light" w:hAnsi="Montserrat Light" w:cs="Times New Roman"/>
          <w:sz w:val="20"/>
          <w:szCs w:val="20"/>
          <w:lang w:val="ro-RO"/>
        </w:rPr>
        <w:t xml:space="preserve"> și își va îndeplini obligațiile în condițiile stabilite prin prezentul Contract, cu respectarea prevederilor documentației de atribuire și a ofertei în baza căreia i-a fost adjudecat contractul.</w:t>
      </w:r>
    </w:p>
    <w:p w14:paraId="1490456A" w14:textId="22201219"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va </w:t>
      </w:r>
      <w:r w:rsidR="001E1852">
        <w:rPr>
          <w:rFonts w:ascii="Montserrat Light" w:hAnsi="Montserrat Light" w:cs="Times New Roman"/>
          <w:sz w:val="20"/>
          <w:szCs w:val="20"/>
          <w:lang w:val="ro-RO"/>
        </w:rPr>
        <w:t>presta Serviciile</w:t>
      </w:r>
      <w:r w:rsidR="001E1852"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cu atenție, eficiență și diligență, cu respectarea dispozițiile legale, aprobările și standardele tehnice, profesionale și de calitate în vigoare.</w:t>
      </w:r>
    </w:p>
    <w:p w14:paraId="555469F1" w14:textId="77777777"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14:paraId="22713292" w14:textId="77777777"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În cazul în care Contractantul este o asociere alcătuită din doi sau mai mulți operatori economici, toți aceștia vor fi ținuți solidar responsabili de îndeplinirea obligațiilor din Contract.</w:t>
      </w:r>
    </w:p>
    <w:p w14:paraId="6BADD3B8" w14:textId="77777777"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Părțile vor colabora, pentru furnizarea de informații pe care le pot solicita în mod rezonabil între ele pentru realizarea Contractului.</w:t>
      </w:r>
    </w:p>
    <w:p w14:paraId="06A01B08" w14:textId="77777777"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adopta toate măsurile necesare pentru a asigura, în mod continuu, Personalul, echipamentele și suportul necesare pentru îndeplinirea în mod eficient a obligațiilor asumate prin Contract.</w:t>
      </w:r>
    </w:p>
    <w:p w14:paraId="09949D6F" w14:textId="77777777"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60B9BE61" w14:textId="77D4A364"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se obligă să emită factura aferentă </w:t>
      </w:r>
      <w:r w:rsidR="001E1852">
        <w:rPr>
          <w:rFonts w:ascii="Montserrat Light" w:hAnsi="Montserrat Light" w:cs="Times New Roman"/>
          <w:sz w:val="20"/>
          <w:szCs w:val="20"/>
          <w:lang w:val="ro-RO"/>
        </w:rPr>
        <w:t>serviciilor prestate</w:t>
      </w:r>
      <w:r w:rsidRPr="00590FEE">
        <w:rPr>
          <w:rFonts w:ascii="Montserrat Light" w:hAnsi="Montserrat Light" w:cs="Times New Roman"/>
          <w:sz w:val="20"/>
          <w:szCs w:val="20"/>
          <w:lang w:val="ro-RO"/>
        </w:rPr>
        <w:t xml:space="preserve"> prin prezentul Contract numai după aprobarea/recepția </w:t>
      </w:r>
      <w:r w:rsidR="001E1852">
        <w:rPr>
          <w:rFonts w:ascii="Montserrat Light" w:hAnsi="Montserrat Light" w:cs="Times New Roman"/>
          <w:sz w:val="20"/>
          <w:szCs w:val="20"/>
          <w:lang w:val="ro-RO"/>
        </w:rPr>
        <w:t>acestora</w:t>
      </w:r>
      <w:r w:rsidRPr="00590FEE">
        <w:rPr>
          <w:rFonts w:ascii="Montserrat Light" w:hAnsi="Montserrat Light" w:cs="Times New Roman"/>
          <w:sz w:val="20"/>
          <w:szCs w:val="20"/>
          <w:lang w:val="ro-RO"/>
        </w:rPr>
        <w:t xml:space="preserve"> în condițiile din Caietul de sarcini.</w:t>
      </w:r>
    </w:p>
    <w:p w14:paraId="50C972AB" w14:textId="237BBC06"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este pe deplin responsabil pentru </w:t>
      </w:r>
      <w:r w:rsidR="001E1852">
        <w:rPr>
          <w:rFonts w:ascii="Montserrat Light" w:hAnsi="Montserrat Light" w:cs="Times New Roman"/>
          <w:sz w:val="20"/>
          <w:szCs w:val="20"/>
          <w:lang w:val="ro-RO"/>
        </w:rPr>
        <w:t>prestarea Serviciilor</w:t>
      </w:r>
      <w:r w:rsidR="001E1852"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în condițiile Caietului de sarcini, în conformitate cu propunerea sa tehnică. Totodată, este răspunzător atât de siguranța tuturor operațiunilor și metodelor de prestare, cât și de calificarea personalului folosit pe toată durata contractului.</w:t>
      </w:r>
    </w:p>
    <w:p w14:paraId="5B40E562" w14:textId="060316C1"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w:t>
      </w:r>
      <w:r w:rsidR="00CC0C10"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nu poate fi considerat răspunzător pentru încălcarea de către Autoritatea Contractantă sau de către orice altă persoană a reglementărilor aplicabile în ceea ce privește modul de utilizare a Produselor.</w:t>
      </w:r>
    </w:p>
    <w:p w14:paraId="26B20ABD" w14:textId="38D1DEEA" w:rsidR="0039115A" w:rsidRPr="00590FEE" w:rsidRDefault="0039115A" w:rsidP="00CD4EC0">
      <w:pPr>
        <w:pStyle w:val="ListParagraph"/>
        <w:numPr>
          <w:ilvl w:val="0"/>
          <w:numId w:val="34"/>
        </w:numPr>
        <w:spacing w:after="0" w:line="252" w:lineRule="auto"/>
        <w:ind w:left="0" w:right="28"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 Expedierea si transportul echipamentului medical este în sarcina Contractantului </w:t>
      </w:r>
      <w:r w:rsidR="00A73CBD">
        <w:rPr>
          <w:rFonts w:ascii="Montserrat Light" w:hAnsi="Montserrat Light" w:cs="Times New Roman"/>
          <w:sz w:val="20"/>
          <w:szCs w:val="20"/>
          <w:lang w:val="ro-RO"/>
        </w:rPr>
        <w:t>ș</w:t>
      </w:r>
      <w:r w:rsidRPr="00590FEE">
        <w:rPr>
          <w:rFonts w:ascii="Montserrat Light" w:hAnsi="Montserrat Light" w:cs="Times New Roman"/>
          <w:sz w:val="20"/>
          <w:szCs w:val="20"/>
          <w:lang w:val="ro-RO"/>
        </w:rPr>
        <w:t>i se va face cu mijloacele de transport ale Contractantului în prezen</w:t>
      </w:r>
      <w:r w:rsidR="00A73CBD">
        <w:rPr>
          <w:rFonts w:ascii="Montserrat Light" w:hAnsi="Montserrat Light" w:cs="Times New Roman"/>
          <w:sz w:val="20"/>
          <w:szCs w:val="20"/>
          <w:lang w:val="ro-RO"/>
        </w:rPr>
        <w:t>ț</w:t>
      </w:r>
      <w:r w:rsidRPr="00590FEE">
        <w:rPr>
          <w:rFonts w:ascii="Montserrat Light" w:hAnsi="Montserrat Light" w:cs="Times New Roman"/>
          <w:sz w:val="20"/>
          <w:szCs w:val="20"/>
          <w:lang w:val="ro-RO"/>
        </w:rPr>
        <w:t xml:space="preserve">a delegatului acestuia </w:t>
      </w:r>
      <w:r w:rsidR="00A73CBD">
        <w:rPr>
          <w:rFonts w:ascii="Montserrat Light" w:hAnsi="Montserrat Light" w:cs="Times New Roman"/>
          <w:sz w:val="20"/>
          <w:szCs w:val="20"/>
          <w:lang w:val="ro-RO"/>
        </w:rPr>
        <w:t>ș</w:t>
      </w:r>
      <w:r w:rsidRPr="00590FEE">
        <w:rPr>
          <w:rFonts w:ascii="Montserrat Light" w:hAnsi="Montserrat Light" w:cs="Times New Roman"/>
          <w:sz w:val="20"/>
          <w:szCs w:val="20"/>
          <w:lang w:val="ro-RO"/>
        </w:rPr>
        <w:t>i cu respectarea tuturor prevederilor legale incidente.</w:t>
      </w:r>
    </w:p>
    <w:p w14:paraId="276E949C" w14:textId="23F83DEA" w:rsidR="00123047" w:rsidRPr="00590FEE" w:rsidRDefault="00123047" w:rsidP="00CD4EC0">
      <w:pPr>
        <w:spacing w:after="0" w:line="276" w:lineRule="auto"/>
        <w:ind w:left="1"/>
        <w:jc w:val="both"/>
        <w:rPr>
          <w:rFonts w:ascii="Montserrat Light" w:hAnsi="Montserrat Light" w:cs="Times New Roman"/>
          <w:sz w:val="20"/>
          <w:szCs w:val="20"/>
        </w:rPr>
      </w:pPr>
    </w:p>
    <w:p w14:paraId="75D802F1"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Conflictul de interese</w:t>
      </w:r>
    </w:p>
    <w:p w14:paraId="7AF5D341" w14:textId="538E8CC9" w:rsidR="003B455B" w:rsidRPr="00590FEE" w:rsidRDefault="003B455B" w:rsidP="00CD4EC0">
      <w:pPr>
        <w:pStyle w:val="ListParagraph"/>
        <w:numPr>
          <w:ilvl w:val="0"/>
          <w:numId w:val="35"/>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3B6609F" w14:textId="26B3CFAA" w:rsidR="003B455B" w:rsidRPr="00590FEE" w:rsidRDefault="003B455B" w:rsidP="00CD4EC0">
      <w:pPr>
        <w:pStyle w:val="ListParagraph"/>
        <w:numPr>
          <w:ilvl w:val="0"/>
          <w:numId w:val="35"/>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46A57EEA" w14:textId="09C42468" w:rsidR="003B455B" w:rsidRPr="00590FEE" w:rsidRDefault="003B455B" w:rsidP="00CD4EC0">
      <w:pPr>
        <w:pStyle w:val="ListParagraph"/>
        <w:numPr>
          <w:ilvl w:val="0"/>
          <w:numId w:val="35"/>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602B7F7" w14:textId="77777777" w:rsidR="003B455B" w:rsidRDefault="003B455B" w:rsidP="00CD4EC0">
      <w:pPr>
        <w:spacing w:after="0" w:line="276" w:lineRule="auto"/>
        <w:ind w:left="1"/>
        <w:jc w:val="both"/>
        <w:rPr>
          <w:rFonts w:ascii="Montserrat Light" w:hAnsi="Montserrat Light" w:cs="Times New Roman"/>
          <w:sz w:val="20"/>
          <w:szCs w:val="20"/>
        </w:rPr>
      </w:pPr>
    </w:p>
    <w:p w14:paraId="08C924FF" w14:textId="77777777" w:rsidR="00F517CD" w:rsidRDefault="00F517CD" w:rsidP="00CD4EC0">
      <w:pPr>
        <w:spacing w:after="0" w:line="276" w:lineRule="auto"/>
        <w:ind w:left="1"/>
        <w:jc w:val="both"/>
        <w:rPr>
          <w:rFonts w:ascii="Montserrat Light" w:hAnsi="Montserrat Light" w:cs="Times New Roman"/>
          <w:sz w:val="20"/>
          <w:szCs w:val="20"/>
        </w:rPr>
      </w:pPr>
    </w:p>
    <w:p w14:paraId="4CD05014" w14:textId="77777777" w:rsidR="00F517CD" w:rsidRPr="00590FEE" w:rsidRDefault="00F517CD" w:rsidP="00CD4EC0">
      <w:pPr>
        <w:spacing w:after="0" w:line="276" w:lineRule="auto"/>
        <w:ind w:left="1"/>
        <w:jc w:val="both"/>
        <w:rPr>
          <w:rFonts w:ascii="Montserrat Light" w:hAnsi="Montserrat Light" w:cs="Times New Roman"/>
          <w:sz w:val="20"/>
          <w:szCs w:val="20"/>
        </w:rPr>
      </w:pPr>
    </w:p>
    <w:p w14:paraId="41585A38"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lastRenderedPageBreak/>
        <w:t>Conduita Contractantului</w:t>
      </w:r>
    </w:p>
    <w:p w14:paraId="7589E7DD" w14:textId="7E1D8F41" w:rsidR="003B455B" w:rsidRPr="00590FEE" w:rsidRDefault="003B455B" w:rsidP="00CD4EC0">
      <w:pPr>
        <w:pStyle w:val="ListParagraph"/>
        <w:numPr>
          <w:ilvl w:val="0"/>
          <w:numId w:val="3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4690FB1A" w14:textId="4F0DB8AF" w:rsidR="003B455B" w:rsidRPr="00590FEE" w:rsidRDefault="003B455B" w:rsidP="00CD4EC0">
      <w:pPr>
        <w:pStyle w:val="ListParagraph"/>
        <w:numPr>
          <w:ilvl w:val="0"/>
          <w:numId w:val="3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2FDEAFD" w14:textId="77777777" w:rsidR="003B455B" w:rsidRPr="00590FEE" w:rsidRDefault="003B455B" w:rsidP="00CD4EC0">
      <w:pPr>
        <w:pStyle w:val="ListParagraph"/>
        <w:numPr>
          <w:ilvl w:val="0"/>
          <w:numId w:val="3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și Personalul său vor respecta secretul profesional, pe perioada executării Contractului, inclusiv pe perioada oricărei prelungiri a acestuia, precum și după încetarea Contractului.</w:t>
      </w:r>
    </w:p>
    <w:p w14:paraId="222CBDE2"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297D5601"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Obligații privind daunele și penalitățile de întârziere</w:t>
      </w:r>
    </w:p>
    <w:p w14:paraId="4859221B" w14:textId="3EEF1C7E" w:rsidR="003B455B" w:rsidRPr="00590FEE" w:rsidRDefault="003B455B" w:rsidP="00CD4EC0">
      <w:pPr>
        <w:pStyle w:val="ListParagraph"/>
        <w:numPr>
          <w:ilvl w:val="0"/>
          <w:numId w:val="3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se obligă să despăgubească Autoritatea contractantă în limita prejudiciului creat, împotriva oricăror:</w:t>
      </w:r>
    </w:p>
    <w:p w14:paraId="1E7E3310" w14:textId="455F38EC" w:rsidR="003B455B" w:rsidRPr="00590FEE" w:rsidRDefault="003B455B" w:rsidP="00CD4EC0">
      <w:pPr>
        <w:pStyle w:val="ListParagraph"/>
        <w:numPr>
          <w:ilvl w:val="0"/>
          <w:numId w:val="3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reclamații și acțiuni în justiție, ce rezultă din încălcarea unor drepturi de proprietate intelectuală (brevete, nume, mărci înregistrate etc.), legate de echipamentele, materialele, instalațiile folosite pentru sau în legătură cu </w:t>
      </w:r>
      <w:r w:rsidR="00A73CBD">
        <w:rPr>
          <w:rFonts w:ascii="Montserrat Light" w:hAnsi="Montserrat Light" w:cs="Times New Roman"/>
          <w:sz w:val="20"/>
          <w:szCs w:val="20"/>
          <w:lang w:val="ro-RO"/>
        </w:rPr>
        <w:t>Serviciile prestate</w:t>
      </w:r>
      <w:r w:rsidRPr="00590FEE">
        <w:rPr>
          <w:rFonts w:ascii="Montserrat Light" w:hAnsi="Montserrat Light" w:cs="Times New Roman"/>
          <w:sz w:val="20"/>
          <w:szCs w:val="20"/>
          <w:lang w:val="ro-RO"/>
        </w:rPr>
        <w:t xml:space="preserve"> și/sau</w:t>
      </w:r>
    </w:p>
    <w:p w14:paraId="6A79AAB3" w14:textId="77777777" w:rsidR="003B455B" w:rsidRPr="00590FEE" w:rsidRDefault="003B455B" w:rsidP="00CD4EC0">
      <w:pPr>
        <w:pStyle w:val="ListParagraph"/>
        <w:numPr>
          <w:ilvl w:val="0"/>
          <w:numId w:val="38"/>
        </w:numPr>
        <w:spacing w:after="0" w:line="276" w:lineRule="auto"/>
        <w:ind w:left="720"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daune, despăgubiri, penalități, costuri, taxe și cheltuieli de orice natură, aferente eventualelor încălcări ale dreptului de proprietate intelectuală, precum și ale obligațiilor sale conform prevederilor Contractului.</w:t>
      </w:r>
    </w:p>
    <w:p w14:paraId="58969694" w14:textId="67EAECF2" w:rsidR="003B455B" w:rsidRPr="00590FEE" w:rsidRDefault="003B455B" w:rsidP="00CD4EC0">
      <w:pPr>
        <w:pStyle w:val="ListParagraph"/>
        <w:numPr>
          <w:ilvl w:val="0"/>
          <w:numId w:val="3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despăgubi Autoritatea contractantă în măsura în care sunt îndeplinite cumulativ următoarele condiții:</w:t>
      </w:r>
    </w:p>
    <w:p w14:paraId="241B87C8" w14:textId="7F3E1611" w:rsidR="003B455B" w:rsidRPr="00590FEE" w:rsidRDefault="003B455B" w:rsidP="00CD4EC0">
      <w:pPr>
        <w:pStyle w:val="ListParagraph"/>
        <w:numPr>
          <w:ilvl w:val="0"/>
          <w:numId w:val="39"/>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despăgubirile să se refere exclusiv la daunele suferite de către Autoritatea contractantă ca urmare a culpei Contractantului;</w:t>
      </w:r>
    </w:p>
    <w:p w14:paraId="4F34B93B" w14:textId="650B5D54" w:rsidR="003B455B" w:rsidRPr="00590FEE" w:rsidRDefault="003B455B" w:rsidP="00CD4EC0">
      <w:pPr>
        <w:pStyle w:val="ListParagraph"/>
        <w:numPr>
          <w:ilvl w:val="0"/>
          <w:numId w:val="39"/>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Autoritatea contractantă a notificat Contractantul despre primirea unei </w:t>
      </w:r>
      <w:r w:rsidR="00A73CBD" w:rsidRPr="00590FEE">
        <w:rPr>
          <w:rFonts w:ascii="Montserrat Light" w:hAnsi="Montserrat Light" w:cs="Times New Roman"/>
          <w:sz w:val="20"/>
          <w:szCs w:val="20"/>
          <w:lang w:val="ro-RO"/>
        </w:rPr>
        <w:t xml:space="preserve">cereri </w:t>
      </w:r>
      <w:r w:rsidRPr="00590FEE">
        <w:rPr>
          <w:rFonts w:ascii="Montserrat Light" w:hAnsi="Montserrat Light" w:cs="Times New Roman"/>
          <w:sz w:val="20"/>
          <w:szCs w:val="20"/>
          <w:lang w:val="ro-RO"/>
        </w:rPr>
        <w:t xml:space="preserve">/ </w:t>
      </w:r>
      <w:r w:rsidR="00A73CBD" w:rsidRPr="00590FEE">
        <w:rPr>
          <w:rFonts w:ascii="Montserrat Light" w:hAnsi="Montserrat Light" w:cs="Times New Roman"/>
          <w:sz w:val="20"/>
          <w:szCs w:val="20"/>
          <w:lang w:val="ro-RO"/>
        </w:rPr>
        <w:t xml:space="preserve">notificări </w:t>
      </w:r>
      <w:r w:rsidRPr="00590FEE">
        <w:rPr>
          <w:rFonts w:ascii="Montserrat Light" w:hAnsi="Montserrat Light" w:cs="Times New Roman"/>
          <w:sz w:val="20"/>
          <w:szCs w:val="20"/>
          <w:lang w:val="ro-RO"/>
        </w:rPr>
        <w:t>cu privire la incidența oricăreia dintre situațiile prevăzute mai sus;</w:t>
      </w:r>
    </w:p>
    <w:p w14:paraId="34B2E167" w14:textId="77777777" w:rsidR="003B455B" w:rsidRPr="00590FEE" w:rsidRDefault="003B455B" w:rsidP="00CD4EC0">
      <w:pPr>
        <w:pStyle w:val="ListParagraph"/>
        <w:numPr>
          <w:ilvl w:val="0"/>
          <w:numId w:val="39"/>
        </w:numPr>
        <w:spacing w:after="0" w:line="276" w:lineRule="auto"/>
        <w:ind w:left="720"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valoarea despăgubirilor a fost stabilită prin titluri executorii emise conform prevederilor legale/hotărâri judecătorești definitive, după caz.</w:t>
      </w:r>
    </w:p>
    <w:p w14:paraId="4D7E0582" w14:textId="09F1A927" w:rsidR="003B455B" w:rsidRPr="00590FEE" w:rsidRDefault="003B455B" w:rsidP="00CD4EC0">
      <w:pPr>
        <w:pStyle w:val="ListParagraph"/>
        <w:numPr>
          <w:ilvl w:val="0"/>
          <w:numId w:val="3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În cazul în care, Contractantul nu își îndeplinește la termen obligațiile asumate prin contract sau le îndeplinește necorespunzător, atunci Autoritatea contractantă are dreptul de a percepe dobânda legală penalizatoare prevăzută la art. 3 alin. </w:t>
      </w:r>
      <w:r w:rsidR="00A73CBD">
        <w:rPr>
          <w:rFonts w:ascii="Montserrat Light" w:hAnsi="Montserrat Light" w:cs="Times New Roman"/>
          <w:sz w:val="20"/>
          <w:szCs w:val="20"/>
          <w:lang w:val="ro-RO"/>
        </w:rPr>
        <w:t>(</w:t>
      </w:r>
      <w:r w:rsidRPr="00590FEE">
        <w:rPr>
          <w:rFonts w:ascii="Montserrat Light" w:hAnsi="Montserrat Light" w:cs="Times New Roman"/>
          <w:sz w:val="20"/>
          <w:szCs w:val="20"/>
          <w:lang w:val="ro-RO"/>
        </w:rPr>
        <w:t>2</w:t>
      </w:r>
      <w:r w:rsidRPr="00590FEE">
        <w:rPr>
          <w:rFonts w:ascii="Montserrat Light" w:hAnsi="Montserrat Light" w:cs="Times New Roman"/>
          <w:sz w:val="20"/>
          <w:szCs w:val="20"/>
          <w:vertAlign w:val="superscript"/>
          <w:lang w:val="ro-RO"/>
        </w:rPr>
        <w:t>1</w:t>
      </w:r>
      <w:r w:rsidR="002360F5">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din O.G. nr.</w:t>
      </w:r>
      <w:r w:rsidR="00A73CBD">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 xml:space="preserve">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w:t>
      </w:r>
      <w:r w:rsidR="002360F5">
        <w:rPr>
          <w:rFonts w:ascii="Montserrat Light" w:hAnsi="Montserrat Light" w:cs="Times New Roman"/>
          <w:sz w:val="20"/>
          <w:szCs w:val="20"/>
          <w:lang w:val="ro-RO"/>
        </w:rPr>
        <w:t>C</w:t>
      </w:r>
      <w:r w:rsidRPr="00590FEE">
        <w:rPr>
          <w:rFonts w:ascii="Montserrat Light" w:hAnsi="Montserrat Light" w:cs="Times New Roman"/>
          <w:sz w:val="20"/>
          <w:szCs w:val="20"/>
          <w:lang w:val="ro-RO"/>
        </w:rPr>
        <w:t>ontractului.</w:t>
      </w:r>
    </w:p>
    <w:p w14:paraId="76A624F0" w14:textId="77777777" w:rsidR="003B455B" w:rsidRPr="00590FEE" w:rsidRDefault="003B455B" w:rsidP="00CD4EC0">
      <w:pPr>
        <w:pStyle w:val="ListParagraph"/>
        <w:numPr>
          <w:ilvl w:val="0"/>
          <w:numId w:val="3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Răspunderea Contractantului nu operează în următoarele situații:</w:t>
      </w:r>
    </w:p>
    <w:p w14:paraId="5EE40DC9" w14:textId="77777777" w:rsidR="003B455B" w:rsidRPr="00590FEE" w:rsidRDefault="003B455B" w:rsidP="00CD4EC0">
      <w:pPr>
        <w:pStyle w:val="ListParagraph"/>
        <w:numPr>
          <w:ilvl w:val="1"/>
          <w:numId w:val="40"/>
        </w:numPr>
        <w:spacing w:after="0" w:line="276" w:lineRule="auto"/>
        <w:ind w:left="709"/>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datele/informațiile/documentele necesare pentru îndeplinirea Contractului nu sunt puse la dispoziția Contractantului sau sunt puse la dispoziție cu întârziere;</w:t>
      </w:r>
    </w:p>
    <w:p w14:paraId="6DF1C8EF" w14:textId="1D90A76B" w:rsidR="003B455B" w:rsidRPr="00590FEE" w:rsidRDefault="003B455B" w:rsidP="00CD4EC0">
      <w:pPr>
        <w:pStyle w:val="ListParagraph"/>
        <w:numPr>
          <w:ilvl w:val="1"/>
          <w:numId w:val="40"/>
        </w:numPr>
        <w:spacing w:after="0" w:line="276" w:lineRule="auto"/>
        <w:ind w:left="709"/>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neexecutarea sau executarea în mod necorespunzător a obligațiilor ce revin Contractantului se datorează culpei Autorității contractante;</w:t>
      </w:r>
    </w:p>
    <w:p w14:paraId="6FB66EC2" w14:textId="77777777" w:rsidR="003B455B" w:rsidRPr="00590FEE" w:rsidRDefault="003B455B" w:rsidP="00CD4EC0">
      <w:pPr>
        <w:pStyle w:val="ListParagraph"/>
        <w:numPr>
          <w:ilvl w:val="1"/>
          <w:numId w:val="40"/>
        </w:numPr>
        <w:spacing w:after="0" w:line="276" w:lineRule="auto"/>
        <w:ind w:left="709"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se află în imposibilitatea fortuită de executare a obligaților contractuale imputate.</w:t>
      </w:r>
    </w:p>
    <w:p w14:paraId="44C40515" w14:textId="394EFA35" w:rsidR="003B455B" w:rsidRPr="00590FEE" w:rsidRDefault="003B455B" w:rsidP="00CD4EC0">
      <w:pPr>
        <w:pStyle w:val="ListParagraph"/>
        <w:numPr>
          <w:ilvl w:val="0"/>
          <w:numId w:val="3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w:t>
      </w:r>
      <w:r w:rsidR="002360F5">
        <w:rPr>
          <w:rFonts w:ascii="Montserrat Light" w:hAnsi="Montserrat Light" w:cs="Times New Roman"/>
          <w:sz w:val="20"/>
          <w:szCs w:val="20"/>
          <w:lang w:val="ro-RO"/>
        </w:rPr>
        <w:t xml:space="preserve">nr. </w:t>
      </w:r>
      <w:r w:rsidRPr="00590FEE">
        <w:rPr>
          <w:rFonts w:ascii="Montserrat Light" w:hAnsi="Montserrat Light" w:cs="Times New Roman"/>
          <w:sz w:val="20"/>
          <w:szCs w:val="20"/>
          <w:lang w:val="ro-RO"/>
        </w:rPr>
        <w:t xml:space="preserve">72/2013 privind măsurile  pentru combaterea întârzierii în executarea obligațiilor de plată a unor sume de bani rezultând din contracte încheiate între profesioniști și între aceștia și </w:t>
      </w:r>
      <w:r w:rsidRPr="00590FEE">
        <w:rPr>
          <w:rFonts w:ascii="Montserrat Light" w:hAnsi="Montserrat Light" w:cs="Times New Roman"/>
          <w:sz w:val="20"/>
          <w:szCs w:val="20"/>
          <w:lang w:val="ro-RO"/>
        </w:rPr>
        <w:lastRenderedPageBreak/>
        <w:t>autorități contractante, dar nu mai mult decât valoarea pl</w:t>
      </w:r>
      <w:r w:rsidR="002360F5">
        <w:rPr>
          <w:rFonts w:ascii="Montserrat Light" w:hAnsi="Montserrat Light" w:cs="Times New Roman"/>
          <w:sz w:val="20"/>
          <w:szCs w:val="20"/>
          <w:lang w:val="ro-RO"/>
        </w:rPr>
        <w:t>ă</w:t>
      </w:r>
      <w:r w:rsidRPr="00590FEE">
        <w:rPr>
          <w:rFonts w:ascii="Montserrat Light" w:hAnsi="Montserrat Light" w:cs="Times New Roman"/>
          <w:sz w:val="20"/>
          <w:szCs w:val="20"/>
          <w:lang w:val="ro-RO"/>
        </w:rPr>
        <w:t>ții neefectuate, care curge de la expirarea termenului de plat</w:t>
      </w:r>
      <w:r w:rsidR="002360F5">
        <w:rPr>
          <w:rFonts w:ascii="Montserrat Light" w:hAnsi="Montserrat Light" w:cs="Times New Roman"/>
          <w:sz w:val="20"/>
          <w:szCs w:val="20"/>
          <w:lang w:val="ro-RO"/>
        </w:rPr>
        <w:t>ă</w:t>
      </w:r>
      <w:r w:rsidRPr="00590FEE">
        <w:rPr>
          <w:rFonts w:ascii="Montserrat Light" w:hAnsi="Montserrat Light" w:cs="Times New Roman"/>
          <w:sz w:val="20"/>
          <w:szCs w:val="20"/>
          <w:lang w:val="ro-RO"/>
        </w:rPr>
        <w:t>.</w:t>
      </w:r>
    </w:p>
    <w:p w14:paraId="2F03D32B" w14:textId="77777777" w:rsidR="003B455B" w:rsidRPr="00590FEE" w:rsidRDefault="003B455B" w:rsidP="00CD4EC0">
      <w:pPr>
        <w:pStyle w:val="ListParagraph"/>
        <w:numPr>
          <w:ilvl w:val="0"/>
          <w:numId w:val="3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Penalitățile de întârziere datorate curg de drept din data scadenței obligațiilor asumate conform prezentului contract.</w:t>
      </w:r>
    </w:p>
    <w:p w14:paraId="742AB727"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25C1553F"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Obligații privind asigurările și securitatea muncii care trebuie respectate de către Contractant</w:t>
      </w:r>
    </w:p>
    <w:p w14:paraId="04F011F4" w14:textId="77777777" w:rsidR="003B455B" w:rsidRPr="00590FEE" w:rsidRDefault="003B455B" w:rsidP="00CD4EC0">
      <w:pPr>
        <w:pStyle w:val="ListParagraph"/>
        <w:numPr>
          <w:ilvl w:val="0"/>
          <w:numId w:val="4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8ED7CBC" w14:textId="77777777" w:rsidR="003B455B" w:rsidRPr="00590FEE" w:rsidRDefault="003B455B" w:rsidP="00CD4EC0">
      <w:pPr>
        <w:pStyle w:val="ListParagraph"/>
        <w:numPr>
          <w:ilvl w:val="0"/>
          <w:numId w:val="4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este Partea asiguratoare, care are obligația de a încheia, înainte de începerea Contractului, Asigurările, astfel cum este stabilit în Caietul de Sarcini.</w:t>
      </w:r>
    </w:p>
    <w:p w14:paraId="19D6E987" w14:textId="77777777" w:rsidR="003B455B" w:rsidRPr="00590FEE" w:rsidRDefault="003B455B" w:rsidP="00CD4EC0">
      <w:pPr>
        <w:pStyle w:val="ListParagraph"/>
        <w:numPr>
          <w:ilvl w:val="0"/>
          <w:numId w:val="4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Toate costurile ce decurg din sau în legătură cu încheierea și menținerea Asigurărilor Contractantului stabilită în prezentul Contract se suportă de către Contractant.</w:t>
      </w:r>
    </w:p>
    <w:p w14:paraId="0957824A" w14:textId="23654381" w:rsidR="00730D29" w:rsidRDefault="003B455B" w:rsidP="00F76621">
      <w:pPr>
        <w:pStyle w:val="ListParagraph"/>
        <w:numPr>
          <w:ilvl w:val="0"/>
          <w:numId w:val="4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daune neacoperite de beneficiile de asigurare cad în sarcina Părții obligate să suporte aceste daune conform Legii și/sau prevederilor contractuale.</w:t>
      </w:r>
    </w:p>
    <w:p w14:paraId="50AC4EE4" w14:textId="77777777" w:rsidR="00D75630" w:rsidRPr="00590FEE" w:rsidRDefault="00D75630" w:rsidP="00D75630">
      <w:pPr>
        <w:pStyle w:val="ListParagraph"/>
        <w:spacing w:after="0" w:line="276" w:lineRule="auto"/>
        <w:ind w:left="0"/>
        <w:jc w:val="both"/>
        <w:rPr>
          <w:rFonts w:ascii="Montserrat Light" w:hAnsi="Montserrat Light" w:cs="Times New Roman"/>
          <w:sz w:val="20"/>
          <w:szCs w:val="20"/>
          <w:lang w:val="ro-RO"/>
        </w:rPr>
      </w:pPr>
    </w:p>
    <w:p w14:paraId="78D32062"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Drepturi de proprietate intelectuală</w:t>
      </w:r>
    </w:p>
    <w:p w14:paraId="568E3846" w14:textId="140D841C" w:rsidR="003B455B" w:rsidRPr="00590FEE" w:rsidRDefault="003B455B" w:rsidP="00CD4EC0">
      <w:pPr>
        <w:pStyle w:val="ListParagraph"/>
        <w:numPr>
          <w:ilvl w:val="0"/>
          <w:numId w:val="4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911CC31" w14:textId="48F5ADD7" w:rsidR="003B455B" w:rsidRPr="00590FEE" w:rsidRDefault="003B455B" w:rsidP="00CD4EC0">
      <w:pPr>
        <w:pStyle w:val="ListParagraph"/>
        <w:numPr>
          <w:ilvl w:val="0"/>
          <w:numId w:val="4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AD349D2"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06C3C4D9"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Obligații în legătură cu calitatea Produselor</w:t>
      </w:r>
    </w:p>
    <w:p w14:paraId="1F637E38" w14:textId="5A8760E9" w:rsidR="003B455B" w:rsidRPr="00590FEE" w:rsidRDefault="003B455B" w:rsidP="00CD4EC0">
      <w:pPr>
        <w:pStyle w:val="ListParagraph"/>
        <w:numPr>
          <w:ilvl w:val="0"/>
          <w:numId w:val="4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garantează Autorității contractante că acesta operează un sistem de management al calității pentru </w:t>
      </w:r>
      <w:r w:rsidR="002360F5">
        <w:rPr>
          <w:rFonts w:ascii="Montserrat Light" w:hAnsi="Montserrat Light" w:cs="Times New Roman"/>
          <w:sz w:val="20"/>
          <w:szCs w:val="20"/>
          <w:lang w:val="ro-RO"/>
        </w:rPr>
        <w:t>p</w:t>
      </w:r>
      <w:r w:rsidRPr="00590FEE">
        <w:rPr>
          <w:rFonts w:ascii="Montserrat Light" w:hAnsi="Montserrat Light" w:cs="Times New Roman"/>
          <w:sz w:val="20"/>
          <w:szCs w:val="20"/>
          <w:lang w:val="ro-RO"/>
        </w:rPr>
        <w:t>rodusele furnizate</w:t>
      </w:r>
      <w:r w:rsidR="002360F5">
        <w:rPr>
          <w:rFonts w:ascii="Montserrat Light" w:hAnsi="Montserrat Light" w:cs="Times New Roman"/>
          <w:sz w:val="20"/>
          <w:szCs w:val="20"/>
          <w:lang w:val="ro-RO"/>
        </w:rPr>
        <w:t xml:space="preserve"> ca urmare a prestării Serviciilor</w:t>
      </w:r>
      <w:r w:rsidRPr="00590FEE">
        <w:rPr>
          <w:rFonts w:ascii="Montserrat Light" w:hAnsi="Montserrat Light" w:cs="Times New Roman"/>
          <w:sz w:val="20"/>
          <w:szCs w:val="20"/>
          <w:lang w:val="ro-RO"/>
        </w:rPr>
        <w:t xml:space="preserv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46EDE576" w14:textId="683AEE95" w:rsidR="003B455B" w:rsidRPr="00590FEE" w:rsidRDefault="003B455B" w:rsidP="00CD4EC0">
      <w:pPr>
        <w:pStyle w:val="ListParagraph"/>
        <w:numPr>
          <w:ilvl w:val="0"/>
          <w:numId w:val="4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w:t>
      </w:r>
      <w:r w:rsidR="00CC0C10"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 xml:space="preserve">contractantă. </w:t>
      </w:r>
    </w:p>
    <w:p w14:paraId="33E717E0" w14:textId="11B71978" w:rsidR="00BE16A3" w:rsidRPr="00590FEE" w:rsidRDefault="00BE16A3"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Dreptul Autorităţii contractante de a inspecta, testa dac</w:t>
      </w:r>
      <w:r w:rsidR="003B4FE7" w:rsidRPr="00590FEE">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este necesar, de a respinge nu va fi limitat sau amânat datori</w:t>
      </w:r>
      <w:r w:rsidR="003B4FE7" w:rsidRPr="00590FEE">
        <w:rPr>
          <w:rFonts w:ascii="Montserrat Light" w:hAnsi="Montserrat Light" w:cs="Times New Roman"/>
          <w:sz w:val="20"/>
          <w:szCs w:val="20"/>
          <w:lang w:val="ro-RO"/>
        </w:rPr>
        <w:t>tă</w:t>
      </w:r>
      <w:r w:rsidRPr="00590FEE">
        <w:rPr>
          <w:rFonts w:ascii="Montserrat Light" w:hAnsi="Montserrat Light" w:cs="Times New Roman"/>
          <w:sz w:val="20"/>
          <w:szCs w:val="20"/>
          <w:lang w:val="ro-RO"/>
        </w:rPr>
        <w:t xml:space="preserve"> faptului c</w:t>
      </w:r>
      <w:r w:rsidR="003B4FE7" w:rsidRPr="00590FEE">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w:t>
      </w:r>
      <w:r w:rsidR="00E14B05">
        <w:rPr>
          <w:rFonts w:ascii="Montserrat Light" w:hAnsi="Montserrat Light" w:cs="Times New Roman"/>
          <w:sz w:val="20"/>
          <w:szCs w:val="20"/>
          <w:lang w:val="ro-RO"/>
        </w:rPr>
        <w:t>produsul</w:t>
      </w:r>
      <w:r w:rsidRPr="00590FEE">
        <w:rPr>
          <w:rFonts w:ascii="Montserrat Light" w:hAnsi="Montserrat Light" w:cs="Times New Roman"/>
          <w:sz w:val="20"/>
          <w:szCs w:val="20"/>
          <w:lang w:val="ro-RO"/>
        </w:rPr>
        <w:t xml:space="preserve"> a fost inspectat</w:t>
      </w:r>
      <w:r w:rsidR="003B4FE7" w:rsidRPr="00590FEE">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testat de Contractant, cu sau f</w:t>
      </w:r>
      <w:r w:rsidR="003B4FE7" w:rsidRPr="00590FEE">
        <w:rPr>
          <w:rFonts w:ascii="Montserrat Light" w:hAnsi="Montserrat Light" w:cs="Times New Roman"/>
          <w:sz w:val="20"/>
          <w:szCs w:val="20"/>
          <w:lang w:val="ro-RO"/>
        </w:rPr>
        <w:t>ă</w:t>
      </w:r>
      <w:r w:rsidRPr="00590FEE">
        <w:rPr>
          <w:rFonts w:ascii="Montserrat Light" w:hAnsi="Montserrat Light" w:cs="Times New Roman"/>
          <w:sz w:val="20"/>
          <w:szCs w:val="20"/>
          <w:lang w:val="ro-RO"/>
        </w:rPr>
        <w:t>r</w:t>
      </w:r>
      <w:r w:rsidR="003B4FE7" w:rsidRPr="00590FEE">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participarea unui reprezentant al Autorit</w:t>
      </w:r>
      <w:r w:rsidR="003B4FE7" w:rsidRPr="00590FEE">
        <w:rPr>
          <w:rFonts w:ascii="Montserrat Light" w:hAnsi="Montserrat Light" w:cs="Times New Roman"/>
          <w:sz w:val="20"/>
          <w:szCs w:val="20"/>
          <w:lang w:val="ro-RO"/>
        </w:rPr>
        <w:t>ății</w:t>
      </w:r>
      <w:r w:rsidRPr="00590FEE">
        <w:rPr>
          <w:rFonts w:ascii="Montserrat Light" w:hAnsi="Montserrat Light" w:cs="Times New Roman"/>
          <w:sz w:val="20"/>
          <w:szCs w:val="20"/>
          <w:lang w:val="ro-RO"/>
        </w:rPr>
        <w:t xml:space="preserve"> contractan</w:t>
      </w:r>
      <w:r w:rsidR="003B4FE7" w:rsidRPr="00590FEE">
        <w:rPr>
          <w:rFonts w:ascii="Montserrat Light" w:hAnsi="Montserrat Light" w:cs="Times New Roman"/>
          <w:sz w:val="20"/>
          <w:szCs w:val="20"/>
          <w:lang w:val="ro-RO"/>
        </w:rPr>
        <w:t>te</w:t>
      </w:r>
      <w:r w:rsidRPr="00590FEE">
        <w:rPr>
          <w:rFonts w:ascii="Montserrat Light" w:hAnsi="Montserrat Light" w:cs="Times New Roman"/>
          <w:sz w:val="20"/>
          <w:szCs w:val="20"/>
          <w:lang w:val="ro-RO"/>
        </w:rPr>
        <w:t>, anterior livr</w:t>
      </w:r>
      <w:r w:rsidR="003B4FE7" w:rsidRPr="00590FEE">
        <w:rPr>
          <w:rFonts w:ascii="Montserrat Light" w:hAnsi="Montserrat Light" w:cs="Times New Roman"/>
          <w:sz w:val="20"/>
          <w:szCs w:val="20"/>
          <w:lang w:val="ro-RO"/>
        </w:rPr>
        <w:t>ă</w:t>
      </w:r>
      <w:r w:rsidRPr="00590FEE">
        <w:rPr>
          <w:rFonts w:ascii="Montserrat Light" w:hAnsi="Montserrat Light" w:cs="Times New Roman"/>
          <w:sz w:val="20"/>
          <w:szCs w:val="20"/>
          <w:lang w:val="ro-RO"/>
        </w:rPr>
        <w:t>rii acestuia la destina</w:t>
      </w:r>
      <w:r w:rsidR="003B4FE7" w:rsidRPr="00590FEE">
        <w:rPr>
          <w:rFonts w:ascii="Montserrat Light" w:hAnsi="Montserrat Light" w:cs="Times New Roman"/>
          <w:sz w:val="20"/>
          <w:szCs w:val="20"/>
          <w:lang w:val="ro-RO"/>
        </w:rPr>
        <w:t>ț</w:t>
      </w:r>
      <w:r w:rsidRPr="00590FEE">
        <w:rPr>
          <w:rFonts w:ascii="Montserrat Light" w:hAnsi="Montserrat Light" w:cs="Times New Roman"/>
          <w:sz w:val="20"/>
          <w:szCs w:val="20"/>
          <w:lang w:val="ro-RO"/>
        </w:rPr>
        <w:t>ia convenit</w:t>
      </w:r>
      <w:r w:rsidR="003B4FE7" w:rsidRPr="00590FEE">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cu Autoritatea co</w:t>
      </w:r>
      <w:r w:rsidR="003B4FE7" w:rsidRPr="00590FEE">
        <w:rPr>
          <w:rFonts w:ascii="Montserrat Light" w:hAnsi="Montserrat Light" w:cs="Times New Roman"/>
          <w:sz w:val="20"/>
          <w:szCs w:val="20"/>
          <w:lang w:val="ro-RO"/>
        </w:rPr>
        <w:t>ntractantă</w:t>
      </w:r>
      <w:r w:rsidRPr="00590FEE">
        <w:rPr>
          <w:rFonts w:ascii="Montserrat Light" w:hAnsi="Montserrat Light" w:cs="Times New Roman"/>
          <w:sz w:val="20"/>
          <w:szCs w:val="20"/>
          <w:lang w:val="ro-RO"/>
        </w:rPr>
        <w:t xml:space="preserve"> pentru livrare.</w:t>
      </w:r>
    </w:p>
    <w:p w14:paraId="29E93D29" w14:textId="67E51E76" w:rsidR="003B4FE7" w:rsidRPr="00590FEE" w:rsidRDefault="003B4FE7"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Se vor pune la dispoziția Contractantului acte care să certifice condițiile de calitate și de garanție ale </w:t>
      </w:r>
      <w:r w:rsidR="00E14B05">
        <w:rPr>
          <w:rFonts w:ascii="Montserrat Light" w:hAnsi="Montserrat Light" w:cs="Times New Roman"/>
          <w:sz w:val="20"/>
          <w:szCs w:val="20"/>
          <w:lang w:val="ro-RO"/>
        </w:rPr>
        <w:t>produselor</w:t>
      </w:r>
      <w:r w:rsidRPr="00590FEE">
        <w:rPr>
          <w:rFonts w:ascii="Montserrat Light" w:hAnsi="Montserrat Light" w:cs="Times New Roman"/>
          <w:sz w:val="20"/>
          <w:szCs w:val="20"/>
          <w:lang w:val="ro-RO"/>
        </w:rPr>
        <w:t xml:space="preserve"> furnizat</w:t>
      </w:r>
      <w:r w:rsidR="00E14B05">
        <w:rPr>
          <w:rFonts w:ascii="Montserrat Light" w:hAnsi="Montserrat Light" w:cs="Times New Roman"/>
          <w:sz w:val="20"/>
          <w:szCs w:val="20"/>
          <w:lang w:val="ro-RO"/>
        </w:rPr>
        <w:t>e,</w:t>
      </w:r>
      <w:r w:rsidRPr="00590FEE">
        <w:rPr>
          <w:rFonts w:ascii="Montserrat Light" w:hAnsi="Montserrat Light" w:cs="Times New Roman"/>
          <w:sz w:val="20"/>
          <w:szCs w:val="20"/>
          <w:lang w:val="ro-RO"/>
        </w:rPr>
        <w:t xml:space="preserve"> inclusiv c</w:t>
      </w:r>
      <w:r w:rsidR="00E14B05">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se asigură pentru acest</w:t>
      </w:r>
      <w:r w:rsidR="00E14B05">
        <w:rPr>
          <w:rFonts w:ascii="Montserrat Light" w:hAnsi="Montserrat Light" w:cs="Times New Roman"/>
          <w:sz w:val="20"/>
          <w:szCs w:val="20"/>
          <w:lang w:val="ro-RO"/>
        </w:rPr>
        <w:t>e</w:t>
      </w:r>
      <w:r w:rsidRPr="00590FEE">
        <w:rPr>
          <w:rFonts w:ascii="Montserrat Light" w:hAnsi="Montserrat Light" w:cs="Times New Roman"/>
          <w:sz w:val="20"/>
          <w:szCs w:val="20"/>
          <w:lang w:val="ro-RO"/>
        </w:rPr>
        <w:t>a o perioadă de garanție</w:t>
      </w:r>
      <w:r w:rsidR="00E14B05">
        <w:rPr>
          <w:rFonts w:ascii="Montserrat Light" w:hAnsi="Montserrat Light" w:cs="Times New Roman"/>
          <w:sz w:val="20"/>
          <w:szCs w:val="20"/>
          <w:lang w:val="ro-RO"/>
        </w:rPr>
        <w:t xml:space="preserve"> conform cerințelor din Caietul de sarcini</w:t>
      </w:r>
      <w:r w:rsidRPr="00590FEE">
        <w:rPr>
          <w:rFonts w:ascii="Montserrat Light" w:hAnsi="Montserrat Light" w:cs="Times New Roman"/>
          <w:sz w:val="20"/>
          <w:szCs w:val="20"/>
          <w:lang w:val="ro-RO"/>
        </w:rPr>
        <w:t xml:space="preserve"> și tot ce derivă din această garanție.</w:t>
      </w:r>
    </w:p>
    <w:p w14:paraId="73DC0710" w14:textId="0401C69C" w:rsidR="003B4FE7" w:rsidRPr="00590FEE" w:rsidRDefault="003B4FE7"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 xml:space="preserve">Contractantul va răspunde pentru calitatea </w:t>
      </w:r>
      <w:r w:rsidR="00E14B05">
        <w:rPr>
          <w:rFonts w:ascii="Montserrat Light" w:hAnsi="Montserrat Light" w:cs="Times New Roman"/>
          <w:sz w:val="20"/>
          <w:szCs w:val="20"/>
          <w:lang w:val="ro-RO"/>
        </w:rPr>
        <w:t>produselor furnizate ca urmare a prestării serviciilor</w:t>
      </w:r>
      <w:r w:rsidRPr="00590FEE">
        <w:rPr>
          <w:rFonts w:ascii="Montserrat Light" w:hAnsi="Montserrat Light" w:cs="Times New Roman"/>
          <w:sz w:val="20"/>
          <w:szCs w:val="20"/>
          <w:lang w:val="ro-RO"/>
        </w:rPr>
        <w:t xml:space="preserve"> în termenul de valabilitate, Autoritatea contractantă fiind în drept să solicite înlocuirea gratuită a </w:t>
      </w:r>
      <w:r w:rsidR="00E14B05">
        <w:rPr>
          <w:rFonts w:ascii="Montserrat Light" w:hAnsi="Montserrat Light" w:cs="Times New Roman"/>
          <w:sz w:val="20"/>
          <w:szCs w:val="20"/>
          <w:lang w:val="ro-RO"/>
        </w:rPr>
        <w:t>produselor deteriorate</w:t>
      </w:r>
      <w:r w:rsidRPr="00590FEE">
        <w:rPr>
          <w:rFonts w:ascii="Montserrat Light" w:hAnsi="Montserrat Light" w:cs="Times New Roman"/>
          <w:sz w:val="20"/>
          <w:szCs w:val="20"/>
          <w:lang w:val="ro-RO"/>
        </w:rPr>
        <w:t xml:space="preserve"> în interiorul acestui termen.</w:t>
      </w:r>
    </w:p>
    <w:p w14:paraId="5B07E15A" w14:textId="420C9572" w:rsidR="003B4FE7" w:rsidRPr="00590FEE" w:rsidRDefault="003B4FE7"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Perioada de garanție a </w:t>
      </w:r>
      <w:r w:rsidR="00E14B05">
        <w:rPr>
          <w:rFonts w:ascii="Montserrat Light" w:hAnsi="Montserrat Light" w:cs="Times New Roman"/>
          <w:sz w:val="20"/>
          <w:szCs w:val="20"/>
          <w:lang w:val="ro-RO"/>
        </w:rPr>
        <w:t>produselor furnizate ca urmare a prestării serviciilor</w:t>
      </w:r>
      <w:r w:rsidR="00E14B05"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începe de la data recepției efectuate după livrarea</w:t>
      </w:r>
      <w:r w:rsidR="00E14B05">
        <w:rPr>
          <w:rFonts w:ascii="Montserrat Light" w:hAnsi="Montserrat Light" w:cs="Times New Roman"/>
          <w:sz w:val="20"/>
          <w:szCs w:val="20"/>
          <w:lang w:val="ro-RO"/>
        </w:rPr>
        <w:t xml:space="preserve"> și montarea produselor </w:t>
      </w:r>
      <w:r w:rsidRPr="00590FEE">
        <w:rPr>
          <w:rFonts w:ascii="Montserrat Light" w:hAnsi="Montserrat Light" w:cs="Times New Roman"/>
          <w:sz w:val="20"/>
          <w:szCs w:val="20"/>
          <w:lang w:val="ro-RO"/>
        </w:rPr>
        <w:t>la destinația indicată de către Autoritatea contractantă.</w:t>
      </w:r>
    </w:p>
    <w:p w14:paraId="585D334E" w14:textId="6B427C28" w:rsidR="003B4FE7" w:rsidRPr="00590FEE" w:rsidRDefault="003B4FE7"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are dreptul de a notifica imediat Contractantului, în scris, orice plângere sau reclamație ce apare în conformitate cu această garanție.</w:t>
      </w:r>
    </w:p>
    <w:p w14:paraId="0A86099C" w14:textId="3C3B62AA" w:rsidR="003B4FE7" w:rsidRPr="00590FEE" w:rsidRDefault="003B4FE7"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La primirea unei astfel de notificări, Contractantul are obligația de a remedia defecțiunea sau de a înlocui </w:t>
      </w:r>
      <w:r w:rsidR="00E14B05">
        <w:rPr>
          <w:rFonts w:ascii="Montserrat Light" w:hAnsi="Montserrat Light" w:cs="Times New Roman"/>
          <w:sz w:val="20"/>
          <w:szCs w:val="20"/>
          <w:lang w:val="ro-RO"/>
        </w:rPr>
        <w:t>produsul</w:t>
      </w:r>
      <w:r w:rsidRPr="00590FEE">
        <w:rPr>
          <w:rFonts w:ascii="Montserrat Light" w:hAnsi="Montserrat Light" w:cs="Times New Roman"/>
          <w:sz w:val="20"/>
          <w:szCs w:val="20"/>
          <w:lang w:val="ro-RO"/>
        </w:rPr>
        <w:t xml:space="preserve"> în perioada convenită, fără costuri suplimentare pentru Autoritatea contractantă. </w:t>
      </w:r>
      <w:r w:rsidR="00E14B05">
        <w:rPr>
          <w:rFonts w:ascii="Montserrat Light" w:hAnsi="Montserrat Light" w:cs="Times New Roman"/>
          <w:sz w:val="20"/>
          <w:szCs w:val="20"/>
          <w:lang w:val="ro-RO"/>
        </w:rPr>
        <w:t>Produsul</w:t>
      </w:r>
      <w:r w:rsidRPr="00590FEE">
        <w:rPr>
          <w:rFonts w:ascii="Montserrat Light" w:hAnsi="Montserrat Light" w:cs="Times New Roman"/>
          <w:sz w:val="20"/>
          <w:szCs w:val="20"/>
          <w:lang w:val="ro-RO"/>
        </w:rPr>
        <w:t xml:space="preserve"> care, în timpul perioadei de garanție, îl înlocuiește pe cel de</w:t>
      </w:r>
      <w:r w:rsidR="00AF33FE">
        <w:rPr>
          <w:rFonts w:ascii="Montserrat Light" w:hAnsi="Montserrat Light" w:cs="Times New Roman"/>
          <w:sz w:val="20"/>
          <w:szCs w:val="20"/>
          <w:lang w:val="ro-RO"/>
        </w:rPr>
        <w:t>teriorat,</w:t>
      </w:r>
      <w:r w:rsidRPr="00590FEE">
        <w:rPr>
          <w:rFonts w:ascii="Montserrat Light" w:hAnsi="Montserrat Light" w:cs="Times New Roman"/>
          <w:sz w:val="20"/>
          <w:szCs w:val="20"/>
          <w:lang w:val="ro-RO"/>
        </w:rPr>
        <w:t xml:space="preserve"> beneficiază de o nouă perioadă de garanție care curge de la data înlocuirii echipamentului.</w:t>
      </w:r>
    </w:p>
    <w:p w14:paraId="532B6A15" w14:textId="70A1ECC2" w:rsidR="003B4FE7" w:rsidRPr="00590FEE" w:rsidRDefault="003B4FE7"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Dacă Contractantul, după ce a fost înştiințat, nu reuşeşte să remedieze defectul în perioada convenită, Autoritatea contractantă are dreptul de a lua măsuri de remediere pe riscul pe cheltuială Contractantului fără a aduce niciun prejudiciu oricăror alte drepturi pe care Autoritatea contractantă le poate avea față de Contractant prin contract.</w:t>
      </w:r>
    </w:p>
    <w:p w14:paraId="1993936F" w14:textId="77777777" w:rsidR="00730D29" w:rsidRPr="00590FEE" w:rsidRDefault="00730D29" w:rsidP="00CD4EC0">
      <w:pPr>
        <w:spacing w:after="0" w:line="276" w:lineRule="auto"/>
        <w:jc w:val="both"/>
        <w:rPr>
          <w:rFonts w:ascii="Montserrat Light" w:hAnsi="Montserrat Light" w:cs="Times New Roman"/>
          <w:sz w:val="20"/>
          <w:szCs w:val="20"/>
        </w:rPr>
      </w:pPr>
    </w:p>
    <w:p w14:paraId="2D17F19B"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Facturare și plăți în cadrul Contractului</w:t>
      </w:r>
    </w:p>
    <w:p w14:paraId="0A9C9563" w14:textId="5ADC5A77"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341BB4C8" w14:textId="77777777"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14:paraId="25F330E1" w14:textId="598078C8"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Termenul de plată este de maxim 30 de zile de la </w:t>
      </w:r>
      <w:r w:rsidR="00AF33FE">
        <w:rPr>
          <w:rFonts w:ascii="Montserrat Light" w:hAnsi="Montserrat Light" w:cs="Times New Roman"/>
          <w:sz w:val="20"/>
          <w:szCs w:val="20"/>
          <w:lang w:val="ro-RO"/>
        </w:rPr>
        <w:t>înregistrarea</w:t>
      </w:r>
      <w:r w:rsidRPr="00590FEE">
        <w:rPr>
          <w:rFonts w:ascii="Montserrat Light" w:hAnsi="Montserrat Light" w:cs="Times New Roman"/>
          <w:sz w:val="20"/>
          <w:szCs w:val="20"/>
          <w:lang w:val="ro-RO"/>
        </w:rPr>
        <w:t xml:space="preserve"> facturii la sediul Autorității contractante în condițiile stabilite mai sus.</w:t>
      </w:r>
    </w:p>
    <w:p w14:paraId="7DA6E181" w14:textId="77777777"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Moneda utilizată în cadrul prezentului Contract: LEU</w:t>
      </w:r>
    </w:p>
    <w:p w14:paraId="062613CB" w14:textId="77777777"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Facturile furnizate vor fi emise și completate în conformitate cu legislația română în vigoare.</w:t>
      </w:r>
    </w:p>
    <w:p w14:paraId="7DD20505" w14:textId="01E743D2"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7D178C72" w14:textId="77777777"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B73E688" w14:textId="77777777"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Solicitările de plată către terți pot fi onorate numai după operarea unei cesiuni de drepturi/obligații ale Contractantului către terți, cu respectarea clauzelor prezentului Contract.</w:t>
      </w:r>
    </w:p>
    <w:p w14:paraId="0DE085B8" w14:textId="77777777" w:rsidR="005F0511" w:rsidRPr="00590FEE" w:rsidRDefault="005F0511" w:rsidP="00F76621">
      <w:pPr>
        <w:spacing w:after="0" w:line="276" w:lineRule="auto"/>
        <w:jc w:val="both"/>
        <w:rPr>
          <w:rFonts w:ascii="Montserrat Light" w:hAnsi="Montserrat Light" w:cs="Times New Roman"/>
          <w:sz w:val="20"/>
          <w:szCs w:val="20"/>
        </w:rPr>
      </w:pPr>
    </w:p>
    <w:p w14:paraId="076E8FFC"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Suspendarea Contractului</w:t>
      </w:r>
    </w:p>
    <w:p w14:paraId="37966FB8" w14:textId="77777777" w:rsidR="003B455B" w:rsidRPr="00590FEE" w:rsidRDefault="003B455B" w:rsidP="00CD4EC0">
      <w:pPr>
        <w:pStyle w:val="ListParagraph"/>
        <w:numPr>
          <w:ilvl w:val="0"/>
          <w:numId w:val="45"/>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situații temeinic justificate, părțile pot conveni suspendarea executării Contractului.</w:t>
      </w:r>
    </w:p>
    <w:p w14:paraId="2148B006" w14:textId="64685AF9" w:rsidR="003B455B" w:rsidRPr="00590FEE" w:rsidRDefault="003B455B" w:rsidP="00CD4EC0">
      <w:pPr>
        <w:pStyle w:val="ListParagraph"/>
        <w:numPr>
          <w:ilvl w:val="0"/>
          <w:numId w:val="45"/>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În cazul în care se constată că procedura de atribuire a Contractului de </w:t>
      </w:r>
      <w:r w:rsidR="00AF33FE">
        <w:rPr>
          <w:rFonts w:ascii="Montserrat Light" w:hAnsi="Montserrat Light" w:cs="Times New Roman"/>
          <w:sz w:val="20"/>
          <w:szCs w:val="20"/>
          <w:lang w:val="ro-RO"/>
        </w:rPr>
        <w:t>Servicii</w:t>
      </w:r>
      <w:r w:rsidRPr="00590FEE">
        <w:rPr>
          <w:rFonts w:ascii="Montserrat Light" w:hAnsi="Montserrat Light" w:cs="Times New Roman"/>
          <w:sz w:val="20"/>
          <w:szCs w:val="20"/>
          <w:lang w:val="ro-RO"/>
        </w:rPr>
        <w:t xml:space="preserve"> sau executarea Contractului este viciată de erori esențiale, nereguli sau de fraudă, Părțile au dreptul să suspende executarea Contractului.</w:t>
      </w:r>
    </w:p>
    <w:p w14:paraId="7C95A946" w14:textId="52FD0813" w:rsidR="003B455B" w:rsidRPr="00590FEE" w:rsidRDefault="003B455B" w:rsidP="00CD4EC0">
      <w:pPr>
        <w:pStyle w:val="ListParagraph"/>
        <w:numPr>
          <w:ilvl w:val="0"/>
          <w:numId w:val="45"/>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În cazul suspendării/sistării temporare a </w:t>
      </w:r>
      <w:r w:rsidR="00AF33FE">
        <w:rPr>
          <w:rFonts w:ascii="Montserrat Light" w:hAnsi="Montserrat Light" w:cs="Times New Roman"/>
          <w:sz w:val="20"/>
          <w:szCs w:val="20"/>
          <w:lang w:val="ro-RO"/>
        </w:rPr>
        <w:t>prestării Serviciilor</w:t>
      </w:r>
      <w:r w:rsidRPr="00590FEE">
        <w:rPr>
          <w:rFonts w:ascii="Montserrat Light" w:hAnsi="Montserrat Light" w:cs="Times New Roman"/>
          <w:sz w:val="20"/>
          <w:szCs w:val="20"/>
          <w:lang w:val="ro-RO"/>
        </w:rPr>
        <w:t>, durata Contractului se va prelungi automat cu perioada suspendării/sistării.</w:t>
      </w:r>
    </w:p>
    <w:p w14:paraId="148BCD21" w14:textId="77777777" w:rsidR="003B455B" w:rsidRDefault="003B455B" w:rsidP="00CD4EC0">
      <w:pPr>
        <w:spacing w:after="0" w:line="276" w:lineRule="auto"/>
        <w:ind w:left="1"/>
        <w:jc w:val="both"/>
        <w:rPr>
          <w:rFonts w:ascii="Montserrat Light" w:hAnsi="Montserrat Light" w:cs="Times New Roman"/>
          <w:sz w:val="20"/>
          <w:szCs w:val="20"/>
        </w:rPr>
      </w:pPr>
    </w:p>
    <w:p w14:paraId="13F82A5F" w14:textId="77777777" w:rsidR="00F517CD" w:rsidRDefault="00F517CD" w:rsidP="00CD4EC0">
      <w:pPr>
        <w:spacing w:after="0" w:line="276" w:lineRule="auto"/>
        <w:ind w:left="1"/>
        <w:jc w:val="both"/>
        <w:rPr>
          <w:rFonts w:ascii="Montserrat Light" w:hAnsi="Montserrat Light" w:cs="Times New Roman"/>
          <w:sz w:val="20"/>
          <w:szCs w:val="20"/>
        </w:rPr>
      </w:pPr>
    </w:p>
    <w:p w14:paraId="316FA4A1" w14:textId="77777777" w:rsidR="00F517CD" w:rsidRDefault="00F517CD" w:rsidP="00CD4EC0">
      <w:pPr>
        <w:spacing w:after="0" w:line="276" w:lineRule="auto"/>
        <w:ind w:left="1"/>
        <w:jc w:val="both"/>
        <w:rPr>
          <w:rFonts w:ascii="Montserrat Light" w:hAnsi="Montserrat Light" w:cs="Times New Roman"/>
          <w:sz w:val="20"/>
          <w:szCs w:val="20"/>
        </w:rPr>
      </w:pPr>
    </w:p>
    <w:p w14:paraId="0E17F5EA" w14:textId="77777777" w:rsidR="00F517CD" w:rsidRPr="00590FEE" w:rsidRDefault="00F517CD" w:rsidP="00CD4EC0">
      <w:pPr>
        <w:spacing w:after="0" w:line="276" w:lineRule="auto"/>
        <w:ind w:left="1"/>
        <w:jc w:val="both"/>
        <w:rPr>
          <w:rFonts w:ascii="Montserrat Light" w:hAnsi="Montserrat Light" w:cs="Times New Roman"/>
          <w:sz w:val="20"/>
          <w:szCs w:val="20"/>
        </w:rPr>
      </w:pPr>
    </w:p>
    <w:p w14:paraId="524937A4"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lastRenderedPageBreak/>
        <w:t>Forța majoră</w:t>
      </w:r>
    </w:p>
    <w:p w14:paraId="5DE86173" w14:textId="77777777" w:rsidR="003B455B" w:rsidRPr="00590FEE" w:rsidRDefault="003B455B" w:rsidP="00CD4EC0">
      <w:pPr>
        <w:pStyle w:val="ListParagraph"/>
        <w:numPr>
          <w:ilvl w:val="0"/>
          <w:numId w:val="4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Forța majoră și cazul fortuit exonerează de răspundere Părțile în cazul neexecutării parțiale sau totale a obligațiilor asumate prin prezentul Contract, în conformitate cu prevederile art. 1.351 din Codul civil.</w:t>
      </w:r>
    </w:p>
    <w:p w14:paraId="36EF4E92" w14:textId="77777777" w:rsidR="003B455B" w:rsidRPr="00590FEE" w:rsidRDefault="003B455B" w:rsidP="00CD4EC0">
      <w:pPr>
        <w:pStyle w:val="ListParagraph"/>
        <w:numPr>
          <w:ilvl w:val="0"/>
          <w:numId w:val="4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Forța majoră și cazul fortuit trebuie dovedite.</w:t>
      </w:r>
    </w:p>
    <w:p w14:paraId="15A6100F" w14:textId="77777777" w:rsidR="003B455B" w:rsidRPr="00590FEE" w:rsidRDefault="003B455B" w:rsidP="00CD4EC0">
      <w:pPr>
        <w:pStyle w:val="ListParagraph"/>
        <w:numPr>
          <w:ilvl w:val="0"/>
          <w:numId w:val="4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Partea care invocă forța majoră sau cazul fortuit are obligația să o aducă la cunoștință celeilalte părți, în scris, de îndată ce s-a produs evenimentul.</w:t>
      </w:r>
    </w:p>
    <w:p w14:paraId="1EC2BAD6" w14:textId="77777777" w:rsidR="003B455B" w:rsidRPr="00590FEE" w:rsidRDefault="003B455B" w:rsidP="00CD4EC0">
      <w:pPr>
        <w:pStyle w:val="ListParagraph"/>
        <w:numPr>
          <w:ilvl w:val="0"/>
          <w:numId w:val="4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Partea care a invocat forța majoră sau cazul fortuit are obligația să aducă la cunoștința celeilalte părți încetarea cauzei acesteia de îndată ce evenimentul a luat sfârșit.</w:t>
      </w:r>
    </w:p>
    <w:p w14:paraId="2F865DBD" w14:textId="77777777" w:rsidR="003B455B" w:rsidRPr="00590FEE" w:rsidRDefault="003B455B" w:rsidP="00CD4EC0">
      <w:pPr>
        <w:pStyle w:val="ListParagraph"/>
        <w:numPr>
          <w:ilvl w:val="0"/>
          <w:numId w:val="4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Îndeplinirea contractului va fi suspendată în perioada de acțiune a forței majore, dar fără a prejudicia drepturile ce li se cuveneau părților până la apariția acesteia.</w:t>
      </w:r>
    </w:p>
    <w:p w14:paraId="79695C54" w14:textId="5DAD305C" w:rsidR="003B455B" w:rsidRPr="00590FEE" w:rsidRDefault="003B455B" w:rsidP="00CD4EC0">
      <w:pPr>
        <w:pStyle w:val="ListParagraph"/>
        <w:numPr>
          <w:ilvl w:val="0"/>
          <w:numId w:val="4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5880AD7" w14:textId="77777777" w:rsidR="00BE16A3" w:rsidRPr="00590FEE" w:rsidRDefault="00BE16A3" w:rsidP="00CD4EC0">
      <w:pPr>
        <w:spacing w:after="0" w:line="276" w:lineRule="auto"/>
        <w:ind w:left="1"/>
        <w:jc w:val="both"/>
        <w:rPr>
          <w:rFonts w:ascii="Montserrat Light" w:hAnsi="Montserrat Light" w:cs="Times New Roman"/>
          <w:sz w:val="20"/>
          <w:szCs w:val="20"/>
        </w:rPr>
      </w:pPr>
    </w:p>
    <w:p w14:paraId="5A07F155"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Încetarea Contractului</w:t>
      </w:r>
    </w:p>
    <w:p w14:paraId="7DC23C97" w14:textId="77777777"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Prezentul Contract încetează de drept prin ajungere la termen sau la momentul la care toate obligațiile stabilite în sarcina părților au fost executate.</w:t>
      </w:r>
    </w:p>
    <w:p w14:paraId="1F9B7095" w14:textId="407D8AEF"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își rezervă dreptul de a rezoluționa/rezilia Contractul, fără însă a fi afectat dreptul Părților de a pretinde plata unor daune sau alte prejudicii, dacă:</w:t>
      </w:r>
    </w:p>
    <w:p w14:paraId="293AC432" w14:textId="76CCE538"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nu se conformează, în perioada de timp, conform notificării emise de către Autoritatea contractantă, prin care i se solicită remedierea Neconformității sau executarea obligațiilor care decurg din prezentul Contract;</w:t>
      </w:r>
    </w:p>
    <w:p w14:paraId="4E857141" w14:textId="1E6A5B60"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subcontractează părți din Contract fără a avea acordul scris al Autorității contractante;</w:t>
      </w:r>
    </w:p>
    <w:p w14:paraId="7056A234" w14:textId="4E228995"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cesionează drepturile și obligațiile sale fără acordul scris al Autorității</w:t>
      </w:r>
      <w:r w:rsidR="00CC0C10"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 xml:space="preserve"> contractante;</w:t>
      </w:r>
    </w:p>
    <w:p w14:paraId="46998BB1" w14:textId="38436759"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înlocuiește personalul/experții nominalizați fără acordul Autorității</w:t>
      </w:r>
      <w:r w:rsidR="00CC0C10"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Contractante;</w:t>
      </w:r>
    </w:p>
    <w:p w14:paraId="0B90E73C" w14:textId="77777777"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103ABC8" w14:textId="77777777"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Devin incidente oricare alte incapacități legale care să împiedice executarea Contractului;</w:t>
      </w:r>
    </w:p>
    <w:p w14:paraId="14E20056" w14:textId="77777777"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eșuează în a furniza/menține/prelungi/reîntregi/completa garanțiile ori asigurările solicitate prin Contract;</w:t>
      </w:r>
    </w:p>
    <w:p w14:paraId="3D338D34" w14:textId="12EC77D8"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printr-un act normativ, se modifică interesul public al Autorității contractante în legătură cu care se furnizează Produselor care fac obiectul Contractului;</w:t>
      </w:r>
    </w:p>
    <w:p w14:paraId="7DBCD2F0" w14:textId="77777777"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la momentul atribuirii Contractului, Contractantul se afla în una dintre situațiile care ar fi determinat excluderea sa din procedura de atribuire;</w:t>
      </w:r>
    </w:p>
    <w:p w14:paraId="4FF5333A" w14:textId="77777777"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CBB2399" w14:textId="77777777"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împotriva Contractantului se deschide procedura falimentului;</w:t>
      </w:r>
    </w:p>
    <w:p w14:paraId="02514ACD" w14:textId="592E67EE"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a săvârșit nereguli sau fraude în cadrul procedurii de atribuire a Contractului sau în legătură cu executare acestuia, ce au provocat o vătămare Autorității contractante;</w:t>
      </w:r>
    </w:p>
    <w:p w14:paraId="03AF4004" w14:textId="3AECA165" w:rsidR="003B455B" w:rsidRPr="00590FEE" w:rsidRDefault="003B455B" w:rsidP="00CD4EC0">
      <w:pPr>
        <w:pStyle w:val="ListParagraph"/>
        <w:numPr>
          <w:ilvl w:val="0"/>
          <w:numId w:val="48"/>
        </w:numPr>
        <w:spacing w:after="0" w:line="276" w:lineRule="auto"/>
        <w:ind w:left="720"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Valorificarea de către Autoritatea contractantă a rezultatelor prezentului contract este grav compromisă ca urmare a întârzierii prestațiilor din vina Contractantului.</w:t>
      </w:r>
    </w:p>
    <w:p w14:paraId="75378D01" w14:textId="77777777"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poate rezoluționa/rezilia Contractul fără însă a fi afectat dreptul Părților de a pretinde plata unor daune sau alte prejudicii, în cazul în care:</w:t>
      </w:r>
    </w:p>
    <w:p w14:paraId="6F294EFF" w14:textId="2EBCC169" w:rsidR="003B455B" w:rsidRPr="00590FEE" w:rsidRDefault="003B455B" w:rsidP="00CD4EC0">
      <w:pPr>
        <w:pStyle w:val="ListParagraph"/>
        <w:numPr>
          <w:ilvl w:val="0"/>
          <w:numId w:val="49"/>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Autoritatea contractantă a comis erori esențiale, nereguli sau fraude în cadrul procedurii de atribuire a Contractului sau în legătură cu executare acestuia, ce au provocat o vătămare Contractantului.</w:t>
      </w:r>
    </w:p>
    <w:p w14:paraId="1EC87012" w14:textId="47158890" w:rsidR="003B455B" w:rsidRPr="00590FEE" w:rsidRDefault="003B455B" w:rsidP="00CD4EC0">
      <w:pPr>
        <w:pStyle w:val="ListParagraph"/>
        <w:numPr>
          <w:ilvl w:val="0"/>
          <w:numId w:val="49"/>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nu își îndeplinește</w:t>
      </w:r>
      <w:r w:rsidR="007D106D">
        <w:rPr>
          <w:rFonts w:ascii="Montserrat Light" w:hAnsi="Montserrat Light" w:cs="Times New Roman"/>
          <w:sz w:val="20"/>
          <w:szCs w:val="20"/>
          <w:lang w:val="ro-RO"/>
        </w:rPr>
        <w:t>, după o prealabilă notificare,</w:t>
      </w:r>
      <w:r w:rsidRPr="00590FEE">
        <w:rPr>
          <w:rFonts w:ascii="Montserrat Light" w:hAnsi="Montserrat Light" w:cs="Times New Roman"/>
          <w:sz w:val="20"/>
          <w:szCs w:val="20"/>
          <w:lang w:val="ro-RO"/>
        </w:rPr>
        <w:t xml:space="preserve"> obligațiile de plată a produselor prestate de Contractant, în condițiile stabilite prin prezentul Contract.</w:t>
      </w:r>
    </w:p>
    <w:p w14:paraId="0A801784" w14:textId="77777777"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6F12E689" w14:textId="77777777"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Prevederile prezentului Contract în materia rezoluțiunii/rezilierii Contractului se completează cu prevederile în materie ale Codului Civil în vigoare.</w:t>
      </w:r>
    </w:p>
    <w:p w14:paraId="43230FD4" w14:textId="0090DECB"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3230DCF" w14:textId="20B7F083"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Contractantul nu transmite garanția de bună execuție în perioada specificată, contractul este rezoluționat/reziliat de drept, fără obligația de notificare sau îndeplinire a oricărei formalități de către Autoritatea contractantă.</w:t>
      </w:r>
    </w:p>
    <w:p w14:paraId="62D59736" w14:textId="7D5A3888"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716EABA" w14:textId="77777777" w:rsidR="003B455B" w:rsidRPr="00590FEE" w:rsidRDefault="003B455B" w:rsidP="00CD4EC0">
      <w:pPr>
        <w:spacing w:after="0" w:line="276" w:lineRule="auto"/>
        <w:jc w:val="both"/>
        <w:rPr>
          <w:rFonts w:ascii="Montserrat Light" w:hAnsi="Montserrat Light" w:cs="Times New Roman"/>
          <w:sz w:val="20"/>
          <w:szCs w:val="20"/>
        </w:rPr>
      </w:pPr>
    </w:p>
    <w:p w14:paraId="0537C1EF"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Insolvență și faliment</w:t>
      </w:r>
    </w:p>
    <w:p w14:paraId="47179191" w14:textId="578B2E70" w:rsidR="003B455B" w:rsidRPr="00590FEE" w:rsidRDefault="003B455B" w:rsidP="00CD4EC0">
      <w:pPr>
        <w:pStyle w:val="ListParagraph"/>
        <w:numPr>
          <w:ilvl w:val="0"/>
          <w:numId w:val="5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deschiderii unei proceduri generale de insolvență împotriva Contractantului, acesta are obligația de a notifica Autoritatea contractantă în termen de 3 (trei) zile de la deschiderea procedurii.</w:t>
      </w:r>
    </w:p>
    <w:p w14:paraId="6E3833CD" w14:textId="7C6F9208" w:rsidR="003B455B" w:rsidRPr="00590FEE" w:rsidRDefault="003B455B" w:rsidP="00CD4EC0">
      <w:pPr>
        <w:pStyle w:val="ListParagraph"/>
        <w:numPr>
          <w:ilvl w:val="0"/>
          <w:numId w:val="5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7D282E4A" w14:textId="77777777" w:rsidR="003B455B" w:rsidRPr="00590FEE" w:rsidRDefault="003B455B" w:rsidP="00CD4EC0">
      <w:pPr>
        <w:pStyle w:val="ListParagraph"/>
        <w:numPr>
          <w:ilvl w:val="0"/>
          <w:numId w:val="5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0984BF9A" w14:textId="77777777" w:rsidR="003B455B" w:rsidRPr="00590FEE" w:rsidRDefault="003B455B" w:rsidP="00CD4EC0">
      <w:pPr>
        <w:pStyle w:val="ListParagraph"/>
        <w:numPr>
          <w:ilvl w:val="0"/>
          <w:numId w:val="5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44B72E05" w14:textId="5078D007" w:rsidR="003B455B" w:rsidRPr="00590FEE" w:rsidRDefault="003B455B" w:rsidP="00CD4EC0">
      <w:pPr>
        <w:pStyle w:val="ListParagraph"/>
        <w:numPr>
          <w:ilvl w:val="0"/>
          <w:numId w:val="5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Nicio astfel de măsură propusă conform celor stipulate la clauzele 31.2, 31.3 și 31.4 din prezentul Contract, nu poate fi aplicată, dacă nu este acceptată, în scris, de Autoritatea</w:t>
      </w:r>
      <w:r w:rsidR="003419E6"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contractantă.</w:t>
      </w:r>
    </w:p>
    <w:p w14:paraId="426D3CB3"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73BE726B"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Limba Contractului</w:t>
      </w:r>
    </w:p>
    <w:p w14:paraId="6C387971" w14:textId="77777777" w:rsidR="003B455B" w:rsidRPr="00590FEE" w:rsidRDefault="003B455B" w:rsidP="00CD4EC0">
      <w:pPr>
        <w:pStyle w:val="ListParagraph"/>
        <w:numPr>
          <w:ilvl w:val="0"/>
          <w:numId w:val="5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Limba prezentului Contract și a tuturor comunicărilor scrise va fi limba oficială a Statului Român, respectiv limba română.</w:t>
      </w:r>
    </w:p>
    <w:p w14:paraId="1A86F43F" w14:textId="57302418" w:rsidR="00F74920" w:rsidRDefault="00F74920" w:rsidP="00CD4EC0">
      <w:pPr>
        <w:spacing w:after="0" w:line="276" w:lineRule="auto"/>
        <w:jc w:val="both"/>
        <w:rPr>
          <w:rFonts w:ascii="Montserrat Light" w:hAnsi="Montserrat Light" w:cs="Times New Roman"/>
          <w:sz w:val="20"/>
          <w:szCs w:val="20"/>
        </w:rPr>
      </w:pPr>
    </w:p>
    <w:p w14:paraId="52AA1693"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Legea aplicabilă</w:t>
      </w:r>
    </w:p>
    <w:p w14:paraId="0644D278" w14:textId="09A1A6AF" w:rsidR="003B455B" w:rsidRPr="00590FEE" w:rsidRDefault="003B455B" w:rsidP="00F76621">
      <w:pPr>
        <w:pStyle w:val="ListParagraph"/>
        <w:numPr>
          <w:ilvl w:val="0"/>
          <w:numId w:val="5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Legea aplicabilă prezentului Contract, este legea română, Contractul urmând a fi interpretat potrivit acestei legi.</w:t>
      </w:r>
    </w:p>
    <w:p w14:paraId="28041B97" w14:textId="77777777" w:rsidR="00730D29" w:rsidRDefault="00730D29" w:rsidP="00F76621">
      <w:pPr>
        <w:spacing w:after="0" w:line="276" w:lineRule="auto"/>
        <w:jc w:val="both"/>
        <w:rPr>
          <w:rFonts w:ascii="Montserrat Light" w:hAnsi="Montserrat Light" w:cs="Times New Roman"/>
          <w:sz w:val="20"/>
          <w:szCs w:val="20"/>
        </w:rPr>
      </w:pPr>
    </w:p>
    <w:p w14:paraId="1EE8B038" w14:textId="77777777" w:rsidR="00F517CD" w:rsidRPr="00590FEE" w:rsidRDefault="00F517CD" w:rsidP="00F76621">
      <w:pPr>
        <w:spacing w:after="0" w:line="276" w:lineRule="auto"/>
        <w:jc w:val="both"/>
        <w:rPr>
          <w:rFonts w:ascii="Montserrat Light" w:hAnsi="Montserrat Light" w:cs="Times New Roman"/>
          <w:sz w:val="20"/>
          <w:szCs w:val="20"/>
        </w:rPr>
      </w:pPr>
    </w:p>
    <w:p w14:paraId="194AF8D9" w14:textId="77777777" w:rsidR="003B455B" w:rsidRPr="00590FEE" w:rsidRDefault="003B455B" w:rsidP="00597916">
      <w:pPr>
        <w:pStyle w:val="ListParagraph"/>
        <w:numPr>
          <w:ilvl w:val="0"/>
          <w:numId w:val="56"/>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lastRenderedPageBreak/>
        <w:t>Soluționarea eventualelor divergențe și a litigiilor</w:t>
      </w:r>
    </w:p>
    <w:p w14:paraId="6C395999" w14:textId="77777777" w:rsidR="003B455B" w:rsidRPr="00590FEE" w:rsidRDefault="003B455B" w:rsidP="00CD4EC0">
      <w:pPr>
        <w:pStyle w:val="ListParagraph"/>
        <w:numPr>
          <w:ilvl w:val="0"/>
          <w:numId w:val="5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F2F2855" w14:textId="77777777" w:rsidR="003B455B" w:rsidRPr="00590FEE" w:rsidRDefault="003B455B" w:rsidP="00CD4EC0">
      <w:pPr>
        <w:pStyle w:val="ListParagraph"/>
        <w:numPr>
          <w:ilvl w:val="0"/>
          <w:numId w:val="5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E0F721E" w14:textId="77777777" w:rsidR="00F74920" w:rsidRPr="00590FEE" w:rsidRDefault="00F74920" w:rsidP="00CD4EC0">
      <w:pPr>
        <w:pStyle w:val="ListParagraph"/>
        <w:numPr>
          <w:ilvl w:val="0"/>
          <w:numId w:val="5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Dacă încercarea de soluționare pe cale amiabilă eșuează sau dacă una dintre Părți nu răspunde în termen </w:t>
      </w:r>
      <w:r w:rsidRPr="00590FEE">
        <w:rPr>
          <w:rFonts w:ascii="Montserrat Light" w:hAnsi="Montserrat Light" w:cs="Times New Roman"/>
          <w:i/>
          <w:sz w:val="20"/>
          <w:szCs w:val="20"/>
          <w:lang w:val="ro-RO"/>
        </w:rPr>
        <w:t>15 zile</w:t>
      </w:r>
      <w:r w:rsidRPr="00590FEE">
        <w:rPr>
          <w:rFonts w:ascii="Montserrat Light" w:hAnsi="Montserrat Light" w:cs="Times New Roman"/>
          <w:sz w:val="20"/>
          <w:szCs w:val="20"/>
          <w:lang w:val="ro-RO"/>
        </w:rPr>
        <w:t xml:space="preserve"> la solicitare, oricare din Părți are dreptul de a se adresa instanțelor de judecată competente.</w:t>
      </w:r>
    </w:p>
    <w:p w14:paraId="7199AC2E" w14:textId="77777777" w:rsidR="00F74920" w:rsidRPr="00590FEE" w:rsidRDefault="00F74920"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 xml:space="preserve">Drept pentru care, Părțile au încheiat prezentul Contract azi, </w:t>
      </w:r>
      <w:r w:rsidRPr="00590FEE">
        <w:rPr>
          <w:rFonts w:ascii="Montserrat Light" w:hAnsi="Montserrat Light" w:cs="Times New Roman"/>
          <w:i/>
          <w:sz w:val="20"/>
          <w:szCs w:val="20"/>
        </w:rPr>
        <w:t>_____________</w:t>
      </w:r>
      <w:r w:rsidRPr="00590FEE">
        <w:rPr>
          <w:rFonts w:ascii="Montserrat Light" w:hAnsi="Montserrat Light" w:cs="Times New Roman"/>
          <w:sz w:val="20"/>
          <w:szCs w:val="20"/>
        </w:rPr>
        <w:t xml:space="preserve">, în </w:t>
      </w:r>
      <w:r w:rsidRPr="00590FEE">
        <w:rPr>
          <w:rFonts w:ascii="Montserrat Light" w:hAnsi="Montserrat Light" w:cs="Times New Roman"/>
          <w:i/>
          <w:sz w:val="20"/>
          <w:szCs w:val="20"/>
        </w:rPr>
        <w:t>____________</w:t>
      </w:r>
      <w:r w:rsidRPr="00590FEE">
        <w:rPr>
          <w:rFonts w:ascii="Montserrat Light" w:hAnsi="Montserrat Light" w:cs="Times New Roman"/>
          <w:sz w:val="20"/>
          <w:szCs w:val="20"/>
        </w:rPr>
        <w:t xml:space="preserve"> exemplare.</w:t>
      </w:r>
    </w:p>
    <w:p w14:paraId="3646ADAD" w14:textId="77777777" w:rsidR="003B455B" w:rsidRDefault="003B455B" w:rsidP="00CD4EC0">
      <w:pPr>
        <w:spacing w:after="0" w:line="276" w:lineRule="auto"/>
        <w:ind w:left="1"/>
        <w:jc w:val="both"/>
        <w:rPr>
          <w:rFonts w:ascii="Montserrat Light" w:hAnsi="Montserrat Light" w:cs="Times New Roman"/>
          <w:sz w:val="20"/>
          <w:szCs w:val="20"/>
        </w:rPr>
      </w:pPr>
    </w:p>
    <w:p w14:paraId="65BE6952" w14:textId="77777777" w:rsidR="00B9301B" w:rsidRDefault="00B9301B" w:rsidP="00CD4EC0">
      <w:pPr>
        <w:spacing w:after="0" w:line="276" w:lineRule="auto"/>
        <w:ind w:left="1"/>
        <w:jc w:val="both"/>
        <w:rPr>
          <w:rFonts w:ascii="Montserrat Light" w:hAnsi="Montserrat Light" w:cs="Times New Roman"/>
          <w:sz w:val="20"/>
          <w:szCs w:val="20"/>
        </w:rPr>
      </w:pPr>
    </w:p>
    <w:p w14:paraId="7F524E0E" w14:textId="77777777" w:rsidR="00B9301B" w:rsidRPr="00590FEE" w:rsidRDefault="00B9301B" w:rsidP="00CD4EC0">
      <w:pPr>
        <w:spacing w:after="0" w:line="276" w:lineRule="auto"/>
        <w:ind w:left="1"/>
        <w:jc w:val="both"/>
        <w:rPr>
          <w:rFonts w:ascii="Montserrat Light" w:hAnsi="Montserrat Light"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3B455B" w:rsidRPr="00590FEE" w14:paraId="2F3D94BD" w14:textId="77777777" w:rsidTr="005A5309">
        <w:tc>
          <w:tcPr>
            <w:tcW w:w="4813" w:type="dxa"/>
            <w:hideMark/>
          </w:tcPr>
          <w:p w14:paraId="5081A4B5" w14:textId="50A80F25" w:rsidR="003B455B" w:rsidRPr="00590FEE" w:rsidRDefault="003B455B" w:rsidP="00D75630">
            <w:pPr>
              <w:spacing w:line="276" w:lineRule="auto"/>
              <w:jc w:val="center"/>
              <w:rPr>
                <w:rFonts w:ascii="Montserrat Light" w:hAnsi="Montserrat Light" w:cs="Times New Roman"/>
                <w:sz w:val="20"/>
                <w:szCs w:val="20"/>
              </w:rPr>
            </w:pPr>
            <w:r w:rsidRPr="00590FEE">
              <w:rPr>
                <w:rFonts w:ascii="Montserrat Light" w:hAnsi="Montserrat Light" w:cs="Times New Roman"/>
                <w:sz w:val="20"/>
                <w:szCs w:val="20"/>
              </w:rPr>
              <w:t>Pentru Autoritatea contractantă</w:t>
            </w:r>
          </w:p>
        </w:tc>
        <w:tc>
          <w:tcPr>
            <w:tcW w:w="4814" w:type="dxa"/>
            <w:hideMark/>
          </w:tcPr>
          <w:p w14:paraId="18988BF2" w14:textId="77777777" w:rsidR="003B455B" w:rsidRPr="00590FEE" w:rsidRDefault="003B455B" w:rsidP="00D75630">
            <w:pPr>
              <w:spacing w:line="276" w:lineRule="auto"/>
              <w:jc w:val="center"/>
              <w:rPr>
                <w:rFonts w:ascii="Montserrat Light" w:hAnsi="Montserrat Light" w:cs="Times New Roman"/>
                <w:sz w:val="20"/>
                <w:szCs w:val="20"/>
              </w:rPr>
            </w:pPr>
            <w:r w:rsidRPr="00590FEE">
              <w:rPr>
                <w:rFonts w:ascii="Montserrat Light" w:hAnsi="Montserrat Light" w:cs="Times New Roman"/>
                <w:sz w:val="20"/>
                <w:szCs w:val="20"/>
              </w:rPr>
              <w:t>Pentru Contractant</w:t>
            </w:r>
          </w:p>
        </w:tc>
      </w:tr>
      <w:tr w:rsidR="003B455B" w:rsidRPr="00590FEE" w14:paraId="43058DAC" w14:textId="77777777" w:rsidTr="005A5309">
        <w:tc>
          <w:tcPr>
            <w:tcW w:w="4813" w:type="dxa"/>
            <w:hideMark/>
          </w:tcPr>
          <w:p w14:paraId="670E59EF" w14:textId="108A23D8" w:rsidR="003B455B" w:rsidRDefault="007D106D" w:rsidP="00D75630">
            <w:pPr>
              <w:spacing w:line="276" w:lineRule="auto"/>
              <w:jc w:val="center"/>
              <w:rPr>
                <w:rFonts w:ascii="Montserrat Light" w:hAnsi="Montserrat Light" w:cs="Times New Roman"/>
                <w:b/>
                <w:bCs/>
                <w:sz w:val="20"/>
                <w:szCs w:val="20"/>
              </w:rPr>
            </w:pPr>
            <w:r w:rsidRPr="00CD34DB">
              <w:rPr>
                <w:rFonts w:ascii="Montserrat Light" w:hAnsi="Montserrat Light" w:cs="Times New Roman"/>
                <w:b/>
                <w:bCs/>
                <w:sz w:val="20"/>
                <w:szCs w:val="20"/>
              </w:rPr>
              <w:t>U.A.T. JUDEȚUL CLUJ</w:t>
            </w:r>
          </w:p>
          <w:p w14:paraId="687FD79F" w14:textId="7BE4582D" w:rsidR="00CD34DB" w:rsidRPr="00CD34DB" w:rsidRDefault="00CD34DB" w:rsidP="00D75630">
            <w:pPr>
              <w:spacing w:line="276" w:lineRule="auto"/>
              <w:jc w:val="center"/>
              <w:rPr>
                <w:rFonts w:ascii="Montserrat Light" w:hAnsi="Montserrat Light" w:cs="Times New Roman"/>
                <w:b/>
                <w:bCs/>
                <w:sz w:val="20"/>
                <w:szCs w:val="20"/>
              </w:rPr>
            </w:pPr>
            <w:r>
              <w:rPr>
                <w:rFonts w:ascii="Montserrat Light" w:hAnsi="Montserrat Light" w:cs="Times New Roman"/>
                <w:b/>
                <w:bCs/>
                <w:sz w:val="20"/>
                <w:szCs w:val="20"/>
              </w:rPr>
              <w:t>CONSILIUL JUDEȚEAN CLUJ</w:t>
            </w:r>
          </w:p>
        </w:tc>
        <w:tc>
          <w:tcPr>
            <w:tcW w:w="4814" w:type="dxa"/>
            <w:hideMark/>
          </w:tcPr>
          <w:p w14:paraId="0B7FDB1D" w14:textId="77777777" w:rsidR="003B455B" w:rsidRPr="00590FEE" w:rsidRDefault="003B455B" w:rsidP="00D75630">
            <w:pPr>
              <w:spacing w:line="276" w:lineRule="auto"/>
              <w:jc w:val="center"/>
              <w:rPr>
                <w:rFonts w:ascii="Montserrat Light" w:hAnsi="Montserrat Light" w:cs="Times New Roman"/>
                <w:sz w:val="20"/>
                <w:szCs w:val="20"/>
              </w:rPr>
            </w:pPr>
            <w:r w:rsidRPr="00590FEE">
              <w:rPr>
                <w:rFonts w:ascii="Montserrat Light" w:hAnsi="Montserrat Light" w:cs="Times New Roman"/>
                <w:sz w:val="20"/>
                <w:szCs w:val="20"/>
              </w:rPr>
              <w:t>[Contractantul]</w:t>
            </w:r>
          </w:p>
        </w:tc>
      </w:tr>
      <w:tr w:rsidR="003B455B" w:rsidRPr="00590FEE" w14:paraId="22CCD692" w14:textId="77777777" w:rsidTr="00784B7C">
        <w:tc>
          <w:tcPr>
            <w:tcW w:w="4813" w:type="dxa"/>
          </w:tcPr>
          <w:p w14:paraId="4718EAC8" w14:textId="30A68087" w:rsidR="00CD34DB" w:rsidRPr="00CD34DB" w:rsidRDefault="00CD34DB" w:rsidP="00CD4EC0">
            <w:pPr>
              <w:spacing w:line="276" w:lineRule="auto"/>
              <w:rPr>
                <w:rFonts w:ascii="Montserrat Light" w:hAnsi="Montserrat Light" w:cs="Times New Roman"/>
                <w:b/>
                <w:bCs/>
                <w:sz w:val="20"/>
                <w:szCs w:val="20"/>
              </w:rPr>
            </w:pPr>
          </w:p>
        </w:tc>
        <w:tc>
          <w:tcPr>
            <w:tcW w:w="4814" w:type="dxa"/>
            <w:hideMark/>
          </w:tcPr>
          <w:p w14:paraId="21F3D8B2" w14:textId="77777777" w:rsidR="003B455B" w:rsidRPr="00590FEE" w:rsidRDefault="003B455B" w:rsidP="00CD4EC0">
            <w:pPr>
              <w:spacing w:line="276" w:lineRule="auto"/>
              <w:jc w:val="right"/>
              <w:rPr>
                <w:rFonts w:ascii="Montserrat Light" w:hAnsi="Montserrat Light" w:cs="Times New Roman"/>
                <w:sz w:val="20"/>
                <w:szCs w:val="20"/>
              </w:rPr>
            </w:pPr>
            <w:r w:rsidRPr="00590FEE">
              <w:rPr>
                <w:rFonts w:ascii="Montserrat Light" w:hAnsi="Montserrat Light" w:cs="Times New Roman"/>
                <w:sz w:val="20"/>
                <w:szCs w:val="20"/>
              </w:rPr>
              <w:t>[numele și prenumele reprezentantului legal al Contractantului]</w:t>
            </w:r>
          </w:p>
        </w:tc>
      </w:tr>
      <w:tr w:rsidR="003B455B" w:rsidRPr="00590FEE" w14:paraId="1D73000C" w14:textId="77777777" w:rsidTr="00784B7C">
        <w:tc>
          <w:tcPr>
            <w:tcW w:w="4813" w:type="dxa"/>
          </w:tcPr>
          <w:p w14:paraId="27505178" w14:textId="27B74158" w:rsidR="00CD34DB" w:rsidRPr="00590FEE" w:rsidRDefault="00CD34DB" w:rsidP="00CD4EC0">
            <w:pPr>
              <w:spacing w:line="276" w:lineRule="auto"/>
              <w:rPr>
                <w:rFonts w:ascii="Montserrat Light" w:hAnsi="Montserrat Light" w:cs="Times New Roman"/>
                <w:sz w:val="20"/>
                <w:szCs w:val="20"/>
              </w:rPr>
            </w:pPr>
          </w:p>
        </w:tc>
        <w:tc>
          <w:tcPr>
            <w:tcW w:w="4814" w:type="dxa"/>
            <w:hideMark/>
          </w:tcPr>
          <w:p w14:paraId="4F52256F" w14:textId="77777777" w:rsidR="003B455B" w:rsidRPr="00590FEE" w:rsidRDefault="003B455B" w:rsidP="00CD4EC0">
            <w:pPr>
              <w:spacing w:line="276" w:lineRule="auto"/>
              <w:jc w:val="right"/>
              <w:rPr>
                <w:rFonts w:ascii="Montserrat Light" w:hAnsi="Montserrat Light" w:cs="Times New Roman"/>
                <w:sz w:val="20"/>
                <w:szCs w:val="20"/>
              </w:rPr>
            </w:pPr>
            <w:r w:rsidRPr="00590FEE">
              <w:rPr>
                <w:rFonts w:ascii="Montserrat Light" w:hAnsi="Montserrat Light" w:cs="Times New Roman"/>
                <w:sz w:val="20"/>
                <w:szCs w:val="20"/>
              </w:rPr>
              <w:t>[funcția reprezentantului legal al Contractantului]</w:t>
            </w:r>
          </w:p>
        </w:tc>
      </w:tr>
      <w:tr w:rsidR="003B455B" w:rsidRPr="00590FEE" w14:paraId="6371A084" w14:textId="77777777" w:rsidTr="00784B7C">
        <w:tc>
          <w:tcPr>
            <w:tcW w:w="4813" w:type="dxa"/>
          </w:tcPr>
          <w:p w14:paraId="5FD59557" w14:textId="7E9D75C9" w:rsidR="005A5309" w:rsidRPr="00590FEE" w:rsidRDefault="005A5309" w:rsidP="005A5309">
            <w:pPr>
              <w:spacing w:line="276" w:lineRule="auto"/>
              <w:rPr>
                <w:rFonts w:ascii="Montserrat Light" w:hAnsi="Montserrat Light" w:cs="Times New Roman"/>
                <w:sz w:val="20"/>
                <w:szCs w:val="20"/>
              </w:rPr>
            </w:pPr>
          </w:p>
        </w:tc>
        <w:tc>
          <w:tcPr>
            <w:tcW w:w="4814" w:type="dxa"/>
            <w:hideMark/>
          </w:tcPr>
          <w:p w14:paraId="1FCF014D" w14:textId="77777777" w:rsidR="003B455B" w:rsidRPr="00590FEE" w:rsidRDefault="003B455B" w:rsidP="00CD4EC0">
            <w:pPr>
              <w:spacing w:line="276" w:lineRule="auto"/>
              <w:jc w:val="right"/>
              <w:rPr>
                <w:rFonts w:ascii="Montserrat Light" w:hAnsi="Montserrat Light" w:cs="Times New Roman"/>
                <w:sz w:val="20"/>
                <w:szCs w:val="20"/>
              </w:rPr>
            </w:pPr>
            <w:r w:rsidRPr="00590FEE">
              <w:rPr>
                <w:rFonts w:ascii="Montserrat Light" w:hAnsi="Montserrat Light" w:cs="Times New Roman"/>
                <w:sz w:val="20"/>
                <w:szCs w:val="20"/>
              </w:rPr>
              <w:t>[semnătura reprezentantului legal al Contractantului]</w:t>
            </w:r>
          </w:p>
        </w:tc>
      </w:tr>
      <w:tr w:rsidR="003B455B" w:rsidRPr="00590FEE" w14:paraId="43FD7845" w14:textId="77777777" w:rsidTr="00784B7C">
        <w:tc>
          <w:tcPr>
            <w:tcW w:w="4813" w:type="dxa"/>
          </w:tcPr>
          <w:p w14:paraId="1927D4FA" w14:textId="79BC8971" w:rsidR="00CD34DB" w:rsidRPr="00590FEE" w:rsidRDefault="00CD34DB" w:rsidP="00CD4EC0">
            <w:pPr>
              <w:spacing w:line="276" w:lineRule="auto"/>
              <w:rPr>
                <w:rFonts w:ascii="Montserrat Light" w:hAnsi="Montserrat Light" w:cs="Times New Roman"/>
                <w:sz w:val="20"/>
                <w:szCs w:val="20"/>
              </w:rPr>
            </w:pPr>
          </w:p>
        </w:tc>
        <w:tc>
          <w:tcPr>
            <w:tcW w:w="4814" w:type="dxa"/>
            <w:hideMark/>
          </w:tcPr>
          <w:p w14:paraId="28223950" w14:textId="77777777" w:rsidR="003B455B" w:rsidRPr="00590FEE" w:rsidRDefault="003B455B" w:rsidP="00CD4EC0">
            <w:pPr>
              <w:spacing w:line="276" w:lineRule="auto"/>
              <w:jc w:val="right"/>
              <w:rPr>
                <w:rFonts w:ascii="Montserrat Light" w:hAnsi="Montserrat Light" w:cs="Times New Roman"/>
                <w:sz w:val="20"/>
                <w:szCs w:val="20"/>
              </w:rPr>
            </w:pPr>
            <w:r w:rsidRPr="00590FEE">
              <w:rPr>
                <w:rFonts w:ascii="Montserrat Light" w:hAnsi="Montserrat Light" w:cs="Times New Roman"/>
                <w:sz w:val="20"/>
                <w:szCs w:val="20"/>
              </w:rPr>
              <w:t>Data: [zz/ll/aaaa]</w:t>
            </w:r>
          </w:p>
        </w:tc>
      </w:tr>
    </w:tbl>
    <w:p w14:paraId="6DFBD079" w14:textId="77777777" w:rsidR="003B455B" w:rsidRPr="00590FEE" w:rsidRDefault="003B455B" w:rsidP="00CD4EC0">
      <w:pPr>
        <w:spacing w:after="0" w:line="276" w:lineRule="auto"/>
        <w:ind w:left="1"/>
        <w:rPr>
          <w:rFonts w:ascii="Montserrat Light" w:hAnsi="Montserrat Light" w:cs="Times New Roman"/>
          <w:sz w:val="20"/>
          <w:szCs w:val="20"/>
        </w:rPr>
      </w:pPr>
    </w:p>
    <w:p w14:paraId="137B954F" w14:textId="67BB19EF" w:rsidR="00B5562F" w:rsidRPr="00590FEE" w:rsidRDefault="00B5562F" w:rsidP="00CD4EC0">
      <w:pPr>
        <w:spacing w:after="0"/>
        <w:rPr>
          <w:rFonts w:ascii="Montserrat Light" w:hAnsi="Montserrat Light" w:cs="Times New Roman"/>
          <w:sz w:val="20"/>
          <w:szCs w:val="20"/>
        </w:rPr>
      </w:pPr>
    </w:p>
    <w:sectPr w:rsidR="00B5562F" w:rsidRPr="00590FEE" w:rsidSect="00F517CD">
      <w:headerReference w:type="default" r:id="rId8"/>
      <w:footerReference w:type="default" r:id="rId9"/>
      <w:pgSz w:w="11906" w:h="16838" w:code="9"/>
      <w:pgMar w:top="567" w:right="851" w:bottom="964" w:left="1361" w:header="284"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1FDF" w14:textId="77777777" w:rsidR="006073A3" w:rsidRDefault="006073A3" w:rsidP="00D141FE">
      <w:pPr>
        <w:spacing w:after="0" w:line="240" w:lineRule="auto"/>
      </w:pPr>
      <w:r>
        <w:separator/>
      </w:r>
    </w:p>
  </w:endnote>
  <w:endnote w:type="continuationSeparator" w:id="0">
    <w:p w14:paraId="6A2C456D" w14:textId="77777777" w:rsidR="006073A3" w:rsidRDefault="006073A3" w:rsidP="00D1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7472"/>
      <w:docPartObj>
        <w:docPartGallery w:val="Page Numbers (Bottom of Page)"/>
        <w:docPartUnique/>
      </w:docPartObj>
    </w:sdtPr>
    <w:sdtEndPr>
      <w:rPr>
        <w:noProof/>
      </w:rPr>
    </w:sdtEndPr>
    <w:sdtContent>
      <w:p w14:paraId="0F681046" w14:textId="062D7E0A" w:rsidR="0021404F" w:rsidRDefault="002140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8F1B55" w14:textId="22757722" w:rsidR="00D141FE" w:rsidRDefault="00D141FE" w:rsidP="000A01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92C7" w14:textId="77777777" w:rsidR="006073A3" w:rsidRDefault="006073A3" w:rsidP="00D141FE">
      <w:pPr>
        <w:spacing w:after="0" w:line="240" w:lineRule="auto"/>
      </w:pPr>
      <w:r>
        <w:separator/>
      </w:r>
    </w:p>
  </w:footnote>
  <w:footnote w:type="continuationSeparator" w:id="0">
    <w:p w14:paraId="45922D45" w14:textId="77777777" w:rsidR="006073A3" w:rsidRDefault="006073A3" w:rsidP="00D14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F306" w14:textId="77777777" w:rsidR="00D141FE" w:rsidRDefault="00D141FE" w:rsidP="00D141FE">
    <w:r>
      <w:rPr>
        <w:noProof/>
      </w:rPr>
      <w:drawing>
        <wp:anchor distT="0" distB="0" distL="0" distR="0" simplePos="0" relativeHeight="251660288" behindDoc="0" locked="0" layoutInCell="1" hidden="0" allowOverlap="1" wp14:anchorId="7B3C1720" wp14:editId="0131C59E">
          <wp:simplePos x="0" y="0"/>
          <wp:positionH relativeFrom="column">
            <wp:posOffset>3901887</wp:posOffset>
          </wp:positionH>
          <wp:positionV relativeFrom="paragraph">
            <wp:posOffset>13970</wp:posOffset>
          </wp:positionV>
          <wp:extent cx="2047875" cy="571500"/>
          <wp:effectExtent l="0" t="0" r="0" b="0"/>
          <wp:wrapSquare wrapText="bothSides" distT="0" distB="0" distL="0" distR="0"/>
          <wp:docPr id="364302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47875" cy="571500"/>
                  </a:xfrm>
                  <a:prstGeom prst="rect">
                    <a:avLst/>
                  </a:prstGeom>
                  <a:ln/>
                </pic:spPr>
              </pic:pic>
            </a:graphicData>
          </a:graphic>
        </wp:anchor>
      </w:drawing>
    </w:r>
    <w:r>
      <w:rPr>
        <w:noProof/>
      </w:rPr>
      <w:drawing>
        <wp:anchor distT="0" distB="0" distL="0" distR="0" simplePos="0" relativeHeight="251659264" behindDoc="0" locked="0" layoutInCell="1" hidden="0" allowOverlap="1" wp14:anchorId="5C02AF5E" wp14:editId="6E0E8229">
          <wp:simplePos x="0" y="0"/>
          <wp:positionH relativeFrom="column">
            <wp:posOffset>19050</wp:posOffset>
          </wp:positionH>
          <wp:positionV relativeFrom="paragraph">
            <wp:posOffset>19050</wp:posOffset>
          </wp:positionV>
          <wp:extent cx="2662348" cy="566738"/>
          <wp:effectExtent l="0" t="0" r="0" b="0"/>
          <wp:wrapTopAndBottom distT="0" distB="0"/>
          <wp:docPr id="1897639251" name="image3.png"/>
          <wp:cNvGraphicFramePr/>
          <a:graphic xmlns:a="http://schemas.openxmlformats.org/drawingml/2006/main">
            <a:graphicData uri="http://schemas.openxmlformats.org/drawingml/2006/picture">
              <pic:pic xmlns:pic="http://schemas.openxmlformats.org/drawingml/2006/picture">
                <pic:nvPicPr>
                  <pic:cNvPr id="11" name="image3.png"/>
                  <pic:cNvPicPr preferRelativeResize="0"/>
                </pic:nvPicPr>
                <pic:blipFill>
                  <a:blip r:embed="rId2"/>
                  <a:srcRect/>
                  <a:stretch>
                    <a:fillRect/>
                  </a:stretch>
                </pic:blipFill>
                <pic:spPr>
                  <a:xfrm>
                    <a:off x="0" y="0"/>
                    <a:ext cx="2662348" cy="566738"/>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1" w15:restartNumberingAfterBreak="0">
    <w:nsid w:val="21B0108F"/>
    <w:multiLevelType w:val="hybridMultilevel"/>
    <w:tmpl w:val="6422F79C"/>
    <w:lvl w:ilvl="0" w:tplc="3C7A6564">
      <w:numFmt w:val="bullet"/>
      <w:lvlText w:val="‒"/>
      <w:lvlJc w:val="left"/>
      <w:pPr>
        <w:ind w:left="720" w:hanging="360"/>
      </w:pPr>
      <w:rPr>
        <w:rFonts w:ascii="Montserrat" w:eastAsia="Arial" w:hAnsi="Montserrat"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3" w15:restartNumberingAfterBreak="0">
    <w:nsid w:val="29B71660"/>
    <w:multiLevelType w:val="hybridMultilevel"/>
    <w:tmpl w:val="DCE6FC26"/>
    <w:lvl w:ilvl="0" w:tplc="A3B00B90">
      <w:start w:val="1"/>
      <w:numFmt w:val="decimal"/>
      <w:lvlText w:val="29.%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5" w15:restartNumberingAfterBreak="0">
    <w:nsid w:val="2F766E0F"/>
    <w:multiLevelType w:val="hybridMultilevel"/>
    <w:tmpl w:val="6EF40EEA"/>
    <w:lvl w:ilvl="0" w:tplc="A5C8804C">
      <w:start w:val="1"/>
      <w:numFmt w:val="decimal"/>
      <w:lvlText w:val="3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6" w15:restartNumberingAfterBreak="0">
    <w:nsid w:val="30F5522B"/>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7" w15:restartNumberingAfterBreak="0">
    <w:nsid w:val="35D02173"/>
    <w:multiLevelType w:val="hybridMultilevel"/>
    <w:tmpl w:val="C090F534"/>
    <w:lvl w:ilvl="0" w:tplc="104CAF8A">
      <w:start w:val="1"/>
      <w:numFmt w:val="decimal"/>
      <w:lvlText w:val="2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8" w15:restartNumberingAfterBreak="0">
    <w:nsid w:val="36A060DB"/>
    <w:multiLevelType w:val="hybridMultilevel"/>
    <w:tmpl w:val="B5BA14B0"/>
    <w:lvl w:ilvl="0" w:tplc="135CF0C0">
      <w:start w:val="1"/>
      <w:numFmt w:val="decimal"/>
      <w:lvlText w:val="26.%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9" w15:restartNumberingAfterBreak="0">
    <w:nsid w:val="37EF043E"/>
    <w:multiLevelType w:val="hybridMultilevel"/>
    <w:tmpl w:val="EBE65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FC02A4"/>
    <w:multiLevelType w:val="hybridMultilevel"/>
    <w:tmpl w:val="A6BC1BCC"/>
    <w:lvl w:ilvl="0" w:tplc="D3FE636C">
      <w:start w:val="1"/>
      <w:numFmt w:val="decimal"/>
      <w:lvlText w:val="10.%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2" w15:restartNumberingAfterBreak="0">
    <w:nsid w:val="38C51B42"/>
    <w:multiLevelType w:val="hybridMultilevel"/>
    <w:tmpl w:val="CFF6ABF6"/>
    <w:lvl w:ilvl="0" w:tplc="4F364D2A">
      <w:start w:val="1"/>
      <w:numFmt w:val="decimal"/>
      <w:lvlText w:val="2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3" w15:restartNumberingAfterBreak="0">
    <w:nsid w:val="38EB4327"/>
    <w:multiLevelType w:val="hybridMultilevel"/>
    <w:tmpl w:val="5C42A6FE"/>
    <w:lvl w:ilvl="0" w:tplc="E85E24A0">
      <w:start w:val="1"/>
      <w:numFmt w:val="decimal"/>
      <w:lvlText w:val="1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4" w15:restartNumberingAfterBreak="0">
    <w:nsid w:val="39C44E27"/>
    <w:multiLevelType w:val="hybridMultilevel"/>
    <w:tmpl w:val="9B2EDBEE"/>
    <w:lvl w:ilvl="0" w:tplc="997CC31C">
      <w:start w:val="1"/>
      <w:numFmt w:val="decimal"/>
      <w:lvlText w:val="28.%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5" w15:restartNumberingAfterBreak="0">
    <w:nsid w:val="3A923E8B"/>
    <w:multiLevelType w:val="multilevel"/>
    <w:tmpl w:val="1EB8C84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3BBC5B3C"/>
    <w:multiLevelType w:val="hybridMultilevel"/>
    <w:tmpl w:val="A8C64638"/>
    <w:lvl w:ilvl="0" w:tplc="B4C2E6FA">
      <w:start w:val="1"/>
      <w:numFmt w:val="decimal"/>
      <w:lvlText w:val="13.%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7" w15:restartNumberingAfterBreak="0">
    <w:nsid w:val="3DC86211"/>
    <w:multiLevelType w:val="hybridMultilevel"/>
    <w:tmpl w:val="C4CAEF48"/>
    <w:lvl w:ilvl="0" w:tplc="4224E702">
      <w:start w:val="1"/>
      <w:numFmt w:val="decimal"/>
      <w:lvlText w:val="1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8" w15:restartNumberingAfterBreak="0">
    <w:nsid w:val="3EE16EDB"/>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9" w15:restartNumberingAfterBreak="0">
    <w:nsid w:val="440404CC"/>
    <w:multiLevelType w:val="hybridMultilevel"/>
    <w:tmpl w:val="19A429CC"/>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0" w15:restartNumberingAfterBreak="0">
    <w:nsid w:val="44787309"/>
    <w:multiLevelType w:val="hybridMultilevel"/>
    <w:tmpl w:val="15385A0E"/>
    <w:lvl w:ilvl="0" w:tplc="A276186A">
      <w:start w:val="1"/>
      <w:numFmt w:val="decimal"/>
      <w:lvlText w:val="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1" w15:restartNumberingAfterBreak="0">
    <w:nsid w:val="44D32654"/>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2" w15:restartNumberingAfterBreak="0">
    <w:nsid w:val="46EB70A6"/>
    <w:multiLevelType w:val="hybridMultilevel"/>
    <w:tmpl w:val="B8B6C54E"/>
    <w:lvl w:ilvl="0" w:tplc="3C7A6564">
      <w:numFmt w:val="bullet"/>
      <w:lvlText w:val="‒"/>
      <w:lvlJc w:val="left"/>
      <w:pPr>
        <w:ind w:left="721" w:hanging="360"/>
      </w:pPr>
      <w:rPr>
        <w:rFonts w:ascii="Montserrat" w:eastAsia="Arial" w:hAnsi="Montserrat" w:cs="Arial"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33" w15:restartNumberingAfterBreak="0">
    <w:nsid w:val="47251F89"/>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4"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lvl>
    <w:lvl w:ilvl="2">
      <w:start w:val="1"/>
      <w:numFmt w:val="decimal"/>
      <w:isLgl/>
      <w:lvlText w:val="%1.%2.%3."/>
      <w:lvlJc w:val="left"/>
      <w:pPr>
        <w:ind w:left="1081" w:hanging="720"/>
      </w:pPr>
    </w:lvl>
    <w:lvl w:ilvl="3">
      <w:start w:val="1"/>
      <w:numFmt w:val="decimal"/>
      <w:isLgl/>
      <w:lvlText w:val="%1.%2.%3.%4."/>
      <w:lvlJc w:val="left"/>
      <w:pPr>
        <w:ind w:left="1081" w:hanging="720"/>
      </w:pPr>
    </w:lvl>
    <w:lvl w:ilvl="4">
      <w:start w:val="1"/>
      <w:numFmt w:val="decimal"/>
      <w:isLgl/>
      <w:lvlText w:val="%1.%2.%3.%4.%5."/>
      <w:lvlJc w:val="left"/>
      <w:pPr>
        <w:ind w:left="1441" w:hanging="1080"/>
      </w:pPr>
    </w:lvl>
    <w:lvl w:ilvl="5">
      <w:start w:val="1"/>
      <w:numFmt w:val="decimal"/>
      <w:isLgl/>
      <w:lvlText w:val="%1.%2.%3.%4.%5.%6."/>
      <w:lvlJc w:val="left"/>
      <w:pPr>
        <w:ind w:left="1441" w:hanging="1080"/>
      </w:pPr>
    </w:lvl>
    <w:lvl w:ilvl="6">
      <w:start w:val="1"/>
      <w:numFmt w:val="decimal"/>
      <w:isLgl/>
      <w:lvlText w:val="%1.%2.%3.%4.%5.%6.%7."/>
      <w:lvlJc w:val="left"/>
      <w:pPr>
        <w:ind w:left="1801" w:hanging="1440"/>
      </w:pPr>
    </w:lvl>
    <w:lvl w:ilvl="7">
      <w:start w:val="1"/>
      <w:numFmt w:val="decimal"/>
      <w:isLgl/>
      <w:lvlText w:val="%1.%2.%3.%4.%5.%6.%7.%8."/>
      <w:lvlJc w:val="left"/>
      <w:pPr>
        <w:ind w:left="1801" w:hanging="1440"/>
      </w:pPr>
    </w:lvl>
    <w:lvl w:ilvl="8">
      <w:start w:val="1"/>
      <w:numFmt w:val="decimal"/>
      <w:isLgl/>
      <w:lvlText w:val="%1.%2.%3.%4.%5.%6.%7.%8.%9."/>
      <w:lvlJc w:val="left"/>
      <w:pPr>
        <w:ind w:left="2161" w:hanging="1800"/>
      </w:pPr>
    </w:lvl>
  </w:abstractNum>
  <w:abstractNum w:abstractNumId="35" w15:restartNumberingAfterBreak="0">
    <w:nsid w:val="4B2C090F"/>
    <w:multiLevelType w:val="hybridMultilevel"/>
    <w:tmpl w:val="E9FC1D16"/>
    <w:lvl w:ilvl="0" w:tplc="4E06CF9A">
      <w:start w:val="1"/>
      <w:numFmt w:val="decimal"/>
      <w:lvlText w:val="25.%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6" w15:restartNumberingAfterBreak="0">
    <w:nsid w:val="4B8731B4"/>
    <w:multiLevelType w:val="hybridMultilevel"/>
    <w:tmpl w:val="C0340600"/>
    <w:lvl w:ilvl="0" w:tplc="41EEB986">
      <w:start w:val="1"/>
      <w:numFmt w:val="decimal"/>
      <w:lvlText w:val="27.%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7" w15:restartNumberingAfterBreak="0">
    <w:nsid w:val="4CD605F0"/>
    <w:multiLevelType w:val="hybridMultilevel"/>
    <w:tmpl w:val="8506ABB0"/>
    <w:lvl w:ilvl="0" w:tplc="5B5A128A">
      <w:start w:val="1"/>
      <w:numFmt w:val="decimal"/>
      <w:lvlText w:val="31.%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8" w15:restartNumberingAfterBreak="0">
    <w:nsid w:val="4D8D5975"/>
    <w:multiLevelType w:val="hybridMultilevel"/>
    <w:tmpl w:val="B5204404"/>
    <w:lvl w:ilvl="0" w:tplc="2C2CFAC4">
      <w:start w:val="1"/>
      <w:numFmt w:val="decimal"/>
      <w:lvlText w:val="8.%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9" w15:restartNumberingAfterBreak="0">
    <w:nsid w:val="58D6419C"/>
    <w:multiLevelType w:val="hybridMultilevel"/>
    <w:tmpl w:val="DE74B68A"/>
    <w:lvl w:ilvl="0" w:tplc="3D625296">
      <w:start w:val="1"/>
      <w:numFmt w:val="decimal"/>
      <w:lvlText w:val="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0" w15:restartNumberingAfterBreak="0">
    <w:nsid w:val="5D1A688D"/>
    <w:multiLevelType w:val="hybridMultilevel"/>
    <w:tmpl w:val="E020CD0E"/>
    <w:lvl w:ilvl="0" w:tplc="FAEAACC8">
      <w:start w:val="1"/>
      <w:numFmt w:val="decimal"/>
      <w:lvlText w:val="14.%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1" w15:restartNumberingAfterBreak="0">
    <w:nsid w:val="5D567AA3"/>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2" w15:restartNumberingAfterBreak="0">
    <w:nsid w:val="608460EA"/>
    <w:multiLevelType w:val="hybridMultilevel"/>
    <w:tmpl w:val="5FD60F7C"/>
    <w:lvl w:ilvl="0" w:tplc="4D08A000">
      <w:start w:val="1"/>
      <w:numFmt w:val="decimal"/>
      <w:lvlText w:val="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3" w15:restartNumberingAfterBreak="0">
    <w:nsid w:val="638E1BCE"/>
    <w:multiLevelType w:val="hybridMultilevel"/>
    <w:tmpl w:val="C41842AC"/>
    <w:lvl w:ilvl="0" w:tplc="85E40AFC">
      <w:start w:val="1"/>
      <w:numFmt w:val="decimal"/>
      <w:lvlText w:val="2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4" w15:restartNumberingAfterBreak="0">
    <w:nsid w:val="63E04A75"/>
    <w:multiLevelType w:val="hybridMultilevel"/>
    <w:tmpl w:val="D58E4B66"/>
    <w:lvl w:ilvl="0" w:tplc="9160B712">
      <w:start w:val="1"/>
      <w:numFmt w:val="decimal"/>
      <w:lvlText w:val="20.%1."/>
      <w:lvlJc w:val="left"/>
      <w:pPr>
        <w:ind w:left="121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5" w15:restartNumberingAfterBreak="0">
    <w:nsid w:val="64F25177"/>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6" w15:restartNumberingAfterBreak="0">
    <w:nsid w:val="67142521"/>
    <w:multiLevelType w:val="hybridMultilevel"/>
    <w:tmpl w:val="A110937A"/>
    <w:lvl w:ilvl="0" w:tplc="64325E6A">
      <w:start w:val="1"/>
      <w:numFmt w:val="decimal"/>
      <w:lvlText w:val="1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7" w15:restartNumberingAfterBreak="0">
    <w:nsid w:val="67DC2B9D"/>
    <w:multiLevelType w:val="hybridMultilevel"/>
    <w:tmpl w:val="B264589C"/>
    <w:lvl w:ilvl="0" w:tplc="AB30F580">
      <w:start w:val="1"/>
      <w:numFmt w:val="decimal"/>
      <w:lvlText w:val="18.%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8" w15:restartNumberingAfterBreak="0">
    <w:nsid w:val="695706C1"/>
    <w:multiLevelType w:val="hybridMultilevel"/>
    <w:tmpl w:val="93023580"/>
    <w:lvl w:ilvl="0" w:tplc="CACA4FF0">
      <w:start w:val="1"/>
      <w:numFmt w:val="lowerRoman"/>
      <w:lvlText w:val="(%1)"/>
      <w:lvlJc w:val="left"/>
      <w:pPr>
        <w:ind w:left="502" w:hanging="360"/>
      </w:p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abstractNum w:abstractNumId="49" w15:restartNumberingAfterBreak="0">
    <w:nsid w:val="6D1A53C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0" w15:restartNumberingAfterBreak="0">
    <w:nsid w:val="6D867C55"/>
    <w:multiLevelType w:val="hybridMultilevel"/>
    <w:tmpl w:val="0C6A891C"/>
    <w:lvl w:ilvl="0" w:tplc="56A444B6">
      <w:start w:val="1"/>
      <w:numFmt w:val="decimal"/>
      <w:lvlText w:val="9.%1."/>
      <w:lvlJc w:val="left"/>
      <w:pPr>
        <w:ind w:left="721" w:hanging="360"/>
      </w:pPr>
      <w:rPr>
        <w:b/>
        <w:color w:val="auto"/>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1" w15:restartNumberingAfterBreak="0">
    <w:nsid w:val="6FCF2836"/>
    <w:multiLevelType w:val="multilevel"/>
    <w:tmpl w:val="D5888102"/>
    <w:lvl w:ilvl="0">
      <w:start w:val="3"/>
      <w:numFmt w:val="decimal"/>
      <w:lvlText w:val="%1."/>
      <w:lvlJc w:val="left"/>
      <w:pPr>
        <w:ind w:left="525" w:hanging="525"/>
      </w:pPr>
      <w:rPr>
        <w:rFonts w:hint="default"/>
        <w:b/>
      </w:rPr>
    </w:lvl>
    <w:lvl w:ilvl="1">
      <w:start w:val="2"/>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71796E0E"/>
    <w:multiLevelType w:val="hybridMultilevel"/>
    <w:tmpl w:val="D0C481F0"/>
    <w:lvl w:ilvl="0" w:tplc="BA6C5AFC">
      <w:start w:val="1"/>
      <w:numFmt w:val="decimal"/>
      <w:lvlText w:val="3.%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3" w15:restartNumberingAfterBreak="0">
    <w:nsid w:val="759F236C"/>
    <w:multiLevelType w:val="hybridMultilevel"/>
    <w:tmpl w:val="93023580"/>
    <w:lvl w:ilvl="0" w:tplc="CACA4FF0">
      <w:start w:val="1"/>
      <w:numFmt w:val="lowerRoman"/>
      <w:lvlText w:val="(%1)"/>
      <w:lvlJc w:val="left"/>
      <w:pPr>
        <w:ind w:left="502" w:hanging="360"/>
      </w:p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abstractNum w:abstractNumId="54" w15:restartNumberingAfterBreak="0">
    <w:nsid w:val="79213B5F"/>
    <w:multiLevelType w:val="hybridMultilevel"/>
    <w:tmpl w:val="40C8AF68"/>
    <w:lvl w:ilvl="0" w:tplc="AE00EA18">
      <w:start w:val="1"/>
      <w:numFmt w:val="decimal"/>
      <w:lvlText w:val="30.%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5" w15:restartNumberingAfterBreak="0">
    <w:nsid w:val="7BE14A7F"/>
    <w:multiLevelType w:val="hybridMultilevel"/>
    <w:tmpl w:val="FB4C464E"/>
    <w:lvl w:ilvl="0" w:tplc="CE68E4FA">
      <w:start w:val="1"/>
      <w:numFmt w:val="decimal"/>
      <w:lvlText w:val="3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num w:numId="1" w16cid:durableId="1384525688">
    <w:abstractNumId w:val="9"/>
  </w:num>
  <w:num w:numId="2" w16cid:durableId="18785472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8034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671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7373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78388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3718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630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219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8588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256988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3796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1408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10955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50893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8821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1932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00948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14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63840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8176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2456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90225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4101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7690839">
    <w:abstractNumId w:val="11"/>
  </w:num>
  <w:num w:numId="26" w16cid:durableId="1726634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15669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4092617">
    <w:abstractNumId w:val="32"/>
  </w:num>
  <w:num w:numId="29" w16cid:durableId="6252823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92645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95848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88351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35273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59932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91609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0958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09905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890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083479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8408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38675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20487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417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01447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57775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41711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509818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46097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940879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651865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726136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206254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51956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16765435">
    <w:abstractNumId w:val="19"/>
  </w:num>
  <w:num w:numId="55" w16cid:durableId="1641424571">
    <w:abstractNumId w:val="25"/>
  </w:num>
  <w:num w:numId="56" w16cid:durableId="2007050357">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0C"/>
    <w:rsid w:val="00000C56"/>
    <w:rsid w:val="00006AC0"/>
    <w:rsid w:val="00017972"/>
    <w:rsid w:val="000722C9"/>
    <w:rsid w:val="000A01A9"/>
    <w:rsid w:val="000A5224"/>
    <w:rsid w:val="000B3CCF"/>
    <w:rsid w:val="000C5559"/>
    <w:rsid w:val="00123047"/>
    <w:rsid w:val="00157C8B"/>
    <w:rsid w:val="00172BF7"/>
    <w:rsid w:val="001B4A0C"/>
    <w:rsid w:val="001E1852"/>
    <w:rsid w:val="0021404F"/>
    <w:rsid w:val="0022226C"/>
    <w:rsid w:val="002360F5"/>
    <w:rsid w:val="0026795E"/>
    <w:rsid w:val="0028083E"/>
    <w:rsid w:val="00280986"/>
    <w:rsid w:val="002D67B1"/>
    <w:rsid w:val="002F14F1"/>
    <w:rsid w:val="00304CB5"/>
    <w:rsid w:val="003124A6"/>
    <w:rsid w:val="003143E5"/>
    <w:rsid w:val="003244A8"/>
    <w:rsid w:val="00326679"/>
    <w:rsid w:val="003419E6"/>
    <w:rsid w:val="003440EB"/>
    <w:rsid w:val="00345056"/>
    <w:rsid w:val="0039115A"/>
    <w:rsid w:val="003B455B"/>
    <w:rsid w:val="003B4FE7"/>
    <w:rsid w:val="003E2D4F"/>
    <w:rsid w:val="003F7048"/>
    <w:rsid w:val="00406691"/>
    <w:rsid w:val="004559CE"/>
    <w:rsid w:val="004A1082"/>
    <w:rsid w:val="004A3403"/>
    <w:rsid w:val="004B2460"/>
    <w:rsid w:val="004C6B73"/>
    <w:rsid w:val="00511F1A"/>
    <w:rsid w:val="00512929"/>
    <w:rsid w:val="005355B6"/>
    <w:rsid w:val="0055099D"/>
    <w:rsid w:val="005729F3"/>
    <w:rsid w:val="005873D3"/>
    <w:rsid w:val="00590FEE"/>
    <w:rsid w:val="00597916"/>
    <w:rsid w:val="005A5309"/>
    <w:rsid w:val="005B5BBF"/>
    <w:rsid w:val="005E5264"/>
    <w:rsid w:val="005F0511"/>
    <w:rsid w:val="006022E3"/>
    <w:rsid w:val="006073A3"/>
    <w:rsid w:val="006114E6"/>
    <w:rsid w:val="0067741D"/>
    <w:rsid w:val="00692745"/>
    <w:rsid w:val="00693F09"/>
    <w:rsid w:val="006A38BF"/>
    <w:rsid w:val="006B3106"/>
    <w:rsid w:val="006C6B1C"/>
    <w:rsid w:val="006E6FD5"/>
    <w:rsid w:val="0072377E"/>
    <w:rsid w:val="00730D29"/>
    <w:rsid w:val="00784B7C"/>
    <w:rsid w:val="007D106D"/>
    <w:rsid w:val="007F1AB6"/>
    <w:rsid w:val="007F2AE0"/>
    <w:rsid w:val="007F3A8A"/>
    <w:rsid w:val="007F4848"/>
    <w:rsid w:val="007F547A"/>
    <w:rsid w:val="008245CB"/>
    <w:rsid w:val="00875CE5"/>
    <w:rsid w:val="008B1ECC"/>
    <w:rsid w:val="008D029E"/>
    <w:rsid w:val="008E29B8"/>
    <w:rsid w:val="00926ED3"/>
    <w:rsid w:val="00946AE0"/>
    <w:rsid w:val="009A5797"/>
    <w:rsid w:val="009C2F64"/>
    <w:rsid w:val="009C7442"/>
    <w:rsid w:val="009F71B3"/>
    <w:rsid w:val="00A33F8F"/>
    <w:rsid w:val="00A4269A"/>
    <w:rsid w:val="00A73CBD"/>
    <w:rsid w:val="00AF33FE"/>
    <w:rsid w:val="00B02DC4"/>
    <w:rsid w:val="00B139D9"/>
    <w:rsid w:val="00B40880"/>
    <w:rsid w:val="00B5562F"/>
    <w:rsid w:val="00B844DD"/>
    <w:rsid w:val="00B9301B"/>
    <w:rsid w:val="00BE16A3"/>
    <w:rsid w:val="00C0601F"/>
    <w:rsid w:val="00C1549E"/>
    <w:rsid w:val="00C15B63"/>
    <w:rsid w:val="00C539C1"/>
    <w:rsid w:val="00CC0C10"/>
    <w:rsid w:val="00CC3BC3"/>
    <w:rsid w:val="00CD34DB"/>
    <w:rsid w:val="00CD4EC0"/>
    <w:rsid w:val="00CF178C"/>
    <w:rsid w:val="00D141FE"/>
    <w:rsid w:val="00D36084"/>
    <w:rsid w:val="00D412BD"/>
    <w:rsid w:val="00D52AFA"/>
    <w:rsid w:val="00D604B3"/>
    <w:rsid w:val="00D75630"/>
    <w:rsid w:val="00D878AC"/>
    <w:rsid w:val="00DA3CBE"/>
    <w:rsid w:val="00DA5053"/>
    <w:rsid w:val="00DC5F76"/>
    <w:rsid w:val="00E03EB8"/>
    <w:rsid w:val="00E14B05"/>
    <w:rsid w:val="00E213ED"/>
    <w:rsid w:val="00E564C9"/>
    <w:rsid w:val="00E6737E"/>
    <w:rsid w:val="00E912CE"/>
    <w:rsid w:val="00EB18F4"/>
    <w:rsid w:val="00EC0C60"/>
    <w:rsid w:val="00ED7F24"/>
    <w:rsid w:val="00F244E9"/>
    <w:rsid w:val="00F517CD"/>
    <w:rsid w:val="00F74920"/>
    <w:rsid w:val="00F76621"/>
    <w:rsid w:val="00F97614"/>
    <w:rsid w:val="00FA6863"/>
    <w:rsid w:val="00FD4C11"/>
    <w:rsid w:val="00FE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3363F"/>
  <w15:chartTrackingRefBased/>
  <w15:docId w15:val="{DECF092B-993D-45EC-916E-935FC466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55B"/>
    <w:pPr>
      <w:spacing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45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Forth level Char,Normal bullet 2 Char,List Paragraph1 Char,List1 Char,body 2 Char,List Paragraph11 Char"/>
    <w:link w:val="ListParagraph"/>
    <w:locked/>
    <w:rsid w:val="003B455B"/>
  </w:style>
  <w:style w:type="paragraph" w:styleId="ListParagraph">
    <w:name w:val="List Paragraph"/>
    <w:aliases w:val="Forth level,Normal bullet 2,List Paragraph1,List1,body 2,List Paragraph11"/>
    <w:basedOn w:val="Normal"/>
    <w:link w:val="ListParagraphChar"/>
    <w:qFormat/>
    <w:rsid w:val="003B455B"/>
    <w:pPr>
      <w:ind w:left="720"/>
      <w:contextualSpacing/>
    </w:pPr>
    <w:rPr>
      <w:lang w:val="en-US"/>
    </w:rPr>
  </w:style>
  <w:style w:type="table" w:styleId="TableGrid">
    <w:name w:val="Table Grid"/>
    <w:basedOn w:val="TableNormal"/>
    <w:uiPriority w:val="39"/>
    <w:rsid w:val="003B455B"/>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39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22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26C"/>
    <w:rPr>
      <w:rFonts w:ascii="Segoe UI" w:hAnsi="Segoe UI" w:cs="Segoe UI"/>
      <w:sz w:val="18"/>
      <w:szCs w:val="18"/>
      <w:lang w:val="ro-RO"/>
    </w:rPr>
  </w:style>
  <w:style w:type="paragraph" w:styleId="Header">
    <w:name w:val="header"/>
    <w:basedOn w:val="Normal"/>
    <w:link w:val="HeaderChar"/>
    <w:uiPriority w:val="99"/>
    <w:unhideWhenUsed/>
    <w:rsid w:val="00D14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1FE"/>
    <w:rPr>
      <w:lang w:val="ro-RO"/>
    </w:rPr>
  </w:style>
  <w:style w:type="paragraph" w:styleId="Footer">
    <w:name w:val="footer"/>
    <w:basedOn w:val="Normal"/>
    <w:link w:val="FooterChar"/>
    <w:uiPriority w:val="99"/>
    <w:unhideWhenUsed/>
    <w:rsid w:val="00D14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1FE"/>
    <w:rPr>
      <w:lang w:val="ro-RO"/>
    </w:rPr>
  </w:style>
  <w:style w:type="paragraph" w:styleId="BodyText">
    <w:name w:val="Body Text"/>
    <w:basedOn w:val="Normal"/>
    <w:link w:val="BodyTextChar"/>
    <w:unhideWhenUsed/>
    <w:rsid w:val="004A3403"/>
    <w:pPr>
      <w:spacing w:after="0" w:line="240" w:lineRule="auto"/>
      <w:jc w:val="center"/>
    </w:pPr>
    <w:rPr>
      <w:rFonts w:ascii="Times New Roman" w:eastAsia="Times New Roman" w:hAnsi="Times New Roman" w:cs="Times New Roman"/>
      <w:b/>
      <w:sz w:val="24"/>
      <w:szCs w:val="20"/>
      <w:lang w:eastAsia="x-none"/>
    </w:rPr>
  </w:style>
  <w:style w:type="character" w:customStyle="1" w:styleId="BodyTextChar">
    <w:name w:val="Body Text Char"/>
    <w:basedOn w:val="DefaultParagraphFont"/>
    <w:link w:val="BodyText"/>
    <w:rsid w:val="004A3403"/>
    <w:rPr>
      <w:rFonts w:ascii="Times New Roman" w:eastAsia="Times New Roman" w:hAnsi="Times New Roman" w:cs="Times New Roman"/>
      <w:b/>
      <w:sz w:val="24"/>
      <w:szCs w:val="20"/>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47106">
      <w:bodyDiv w:val="1"/>
      <w:marLeft w:val="0"/>
      <w:marRight w:val="0"/>
      <w:marTop w:val="0"/>
      <w:marBottom w:val="0"/>
      <w:divBdr>
        <w:top w:val="none" w:sz="0" w:space="0" w:color="auto"/>
        <w:left w:val="none" w:sz="0" w:space="0" w:color="auto"/>
        <w:bottom w:val="none" w:sz="0" w:space="0" w:color="auto"/>
        <w:right w:val="none" w:sz="0" w:space="0" w:color="auto"/>
      </w:divBdr>
    </w:div>
    <w:div w:id="214007712">
      <w:bodyDiv w:val="1"/>
      <w:marLeft w:val="0"/>
      <w:marRight w:val="0"/>
      <w:marTop w:val="0"/>
      <w:marBottom w:val="0"/>
      <w:divBdr>
        <w:top w:val="none" w:sz="0" w:space="0" w:color="auto"/>
        <w:left w:val="none" w:sz="0" w:space="0" w:color="auto"/>
        <w:bottom w:val="none" w:sz="0" w:space="0" w:color="auto"/>
        <w:right w:val="none" w:sz="0" w:space="0" w:color="auto"/>
      </w:divBdr>
    </w:div>
    <w:div w:id="221599437">
      <w:bodyDiv w:val="1"/>
      <w:marLeft w:val="0"/>
      <w:marRight w:val="0"/>
      <w:marTop w:val="0"/>
      <w:marBottom w:val="0"/>
      <w:divBdr>
        <w:top w:val="none" w:sz="0" w:space="0" w:color="auto"/>
        <w:left w:val="none" w:sz="0" w:space="0" w:color="auto"/>
        <w:bottom w:val="none" w:sz="0" w:space="0" w:color="auto"/>
        <w:right w:val="none" w:sz="0" w:space="0" w:color="auto"/>
      </w:divBdr>
    </w:div>
    <w:div w:id="337541862">
      <w:bodyDiv w:val="1"/>
      <w:marLeft w:val="0"/>
      <w:marRight w:val="0"/>
      <w:marTop w:val="0"/>
      <w:marBottom w:val="0"/>
      <w:divBdr>
        <w:top w:val="none" w:sz="0" w:space="0" w:color="auto"/>
        <w:left w:val="none" w:sz="0" w:space="0" w:color="auto"/>
        <w:bottom w:val="none" w:sz="0" w:space="0" w:color="auto"/>
        <w:right w:val="none" w:sz="0" w:space="0" w:color="auto"/>
      </w:divBdr>
    </w:div>
    <w:div w:id="340862147">
      <w:bodyDiv w:val="1"/>
      <w:marLeft w:val="0"/>
      <w:marRight w:val="0"/>
      <w:marTop w:val="0"/>
      <w:marBottom w:val="0"/>
      <w:divBdr>
        <w:top w:val="none" w:sz="0" w:space="0" w:color="auto"/>
        <w:left w:val="none" w:sz="0" w:space="0" w:color="auto"/>
        <w:bottom w:val="none" w:sz="0" w:space="0" w:color="auto"/>
        <w:right w:val="none" w:sz="0" w:space="0" w:color="auto"/>
      </w:divBdr>
    </w:div>
    <w:div w:id="699209217">
      <w:bodyDiv w:val="1"/>
      <w:marLeft w:val="0"/>
      <w:marRight w:val="0"/>
      <w:marTop w:val="0"/>
      <w:marBottom w:val="0"/>
      <w:divBdr>
        <w:top w:val="none" w:sz="0" w:space="0" w:color="auto"/>
        <w:left w:val="none" w:sz="0" w:space="0" w:color="auto"/>
        <w:bottom w:val="none" w:sz="0" w:space="0" w:color="auto"/>
        <w:right w:val="none" w:sz="0" w:space="0" w:color="auto"/>
      </w:divBdr>
    </w:div>
    <w:div w:id="812261408">
      <w:bodyDiv w:val="1"/>
      <w:marLeft w:val="0"/>
      <w:marRight w:val="0"/>
      <w:marTop w:val="0"/>
      <w:marBottom w:val="0"/>
      <w:divBdr>
        <w:top w:val="none" w:sz="0" w:space="0" w:color="auto"/>
        <w:left w:val="none" w:sz="0" w:space="0" w:color="auto"/>
        <w:bottom w:val="none" w:sz="0" w:space="0" w:color="auto"/>
        <w:right w:val="none" w:sz="0" w:space="0" w:color="auto"/>
      </w:divBdr>
    </w:div>
    <w:div w:id="1982611607">
      <w:bodyDiv w:val="1"/>
      <w:marLeft w:val="0"/>
      <w:marRight w:val="0"/>
      <w:marTop w:val="0"/>
      <w:marBottom w:val="0"/>
      <w:divBdr>
        <w:top w:val="none" w:sz="0" w:space="0" w:color="auto"/>
        <w:left w:val="none" w:sz="0" w:space="0" w:color="auto"/>
        <w:bottom w:val="none" w:sz="0" w:space="0" w:color="auto"/>
        <w:right w:val="none" w:sz="0" w:space="0" w:color="auto"/>
      </w:divBdr>
    </w:div>
    <w:div w:id="2006324090">
      <w:bodyDiv w:val="1"/>
      <w:marLeft w:val="0"/>
      <w:marRight w:val="0"/>
      <w:marTop w:val="0"/>
      <w:marBottom w:val="0"/>
      <w:divBdr>
        <w:top w:val="none" w:sz="0" w:space="0" w:color="auto"/>
        <w:left w:val="none" w:sz="0" w:space="0" w:color="auto"/>
        <w:bottom w:val="none" w:sz="0" w:space="0" w:color="auto"/>
        <w:right w:val="none" w:sz="0" w:space="0" w:color="auto"/>
      </w:divBdr>
    </w:div>
    <w:div w:id="214666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1371B-7B81-4300-813B-36A10404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8901</Words>
  <Characters>50738</Characters>
  <Application>Microsoft Office Word</Application>
  <DocSecurity>0</DocSecurity>
  <Lines>422</Lines>
  <Paragraphs>119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Sebastian</dc:creator>
  <cp:keywords/>
  <dc:description/>
  <cp:lastModifiedBy>Petru Matei</cp:lastModifiedBy>
  <cp:revision>6</cp:revision>
  <cp:lastPrinted>2020-09-14T08:34:00Z</cp:lastPrinted>
  <dcterms:created xsi:type="dcterms:W3CDTF">2025-07-10T04:43:00Z</dcterms:created>
  <dcterms:modified xsi:type="dcterms:W3CDTF">2025-07-10T05:40:00Z</dcterms:modified>
</cp:coreProperties>
</file>