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6EE" w14:textId="77777777" w:rsidR="006F6946" w:rsidRDefault="006F6946" w:rsidP="006F6946">
      <w:pPr>
        <w:spacing w:line="240" w:lineRule="auto"/>
        <w:jc w:val="center"/>
        <w:rPr>
          <w:rFonts w:ascii="Montserrat" w:eastAsia="Calibri" w:hAnsi="Montserrat"/>
          <w:b/>
        </w:rPr>
      </w:pPr>
    </w:p>
    <w:p w14:paraId="2EB767CA" w14:textId="77777777" w:rsidR="006F6946" w:rsidRDefault="006F6946" w:rsidP="006F6946">
      <w:pPr>
        <w:spacing w:line="240" w:lineRule="auto"/>
        <w:jc w:val="center"/>
        <w:rPr>
          <w:rFonts w:ascii="Montserrat" w:eastAsia="Calibri" w:hAnsi="Montserrat"/>
          <w:b/>
        </w:rPr>
      </w:pPr>
    </w:p>
    <w:p w14:paraId="37DEA948" w14:textId="327ADE85" w:rsidR="00622635" w:rsidRPr="00B055C2" w:rsidRDefault="00622635" w:rsidP="006F6946">
      <w:pPr>
        <w:spacing w:line="240" w:lineRule="auto"/>
        <w:jc w:val="center"/>
        <w:rPr>
          <w:rFonts w:ascii="Montserrat" w:hAnsi="Montserrat" w:cstheme="majorHAnsi"/>
          <w:b/>
          <w:noProof w:val="0"/>
          <w:lang w:val="en-GB"/>
        </w:rPr>
      </w:pPr>
      <w:r>
        <w:rPr>
          <w:rFonts w:ascii="Montserrat" w:eastAsia="Calibri" w:hAnsi="Montserrat"/>
          <w:b/>
        </w:rPr>
        <w:t xml:space="preserve">Anexa </w:t>
      </w:r>
      <w:r w:rsidRPr="0074782E">
        <w:rPr>
          <w:rFonts w:ascii="Montserrat" w:hAnsi="Montserrat"/>
          <w:b/>
        </w:rPr>
        <w:t xml:space="preserve">la </w:t>
      </w:r>
      <w:bookmarkStart w:id="0" w:name="_Hlk92381153"/>
      <w:r w:rsidRPr="0074782E">
        <w:rPr>
          <w:rFonts w:ascii="Montserrat" w:eastAsia="Times New Roman" w:hAnsi="Montserrat" w:cs="Times New Roman"/>
          <w:b/>
          <w:bCs/>
          <w:lang w:val="en-GB" w:eastAsia="ro-RO"/>
        </w:rPr>
        <w:t>Hotărâr</w:t>
      </w:r>
      <w:r w:rsidR="006F6946">
        <w:rPr>
          <w:rFonts w:ascii="Montserrat" w:eastAsia="Times New Roman" w:hAnsi="Montserrat" w:cs="Times New Roman"/>
          <w:b/>
          <w:bCs/>
          <w:lang w:val="en-GB" w:eastAsia="ro-RO"/>
        </w:rPr>
        <w:t>ea nr. …. /2025</w:t>
      </w:r>
    </w:p>
    <w:bookmarkEnd w:id="0"/>
    <w:p w14:paraId="3732ED89" w14:textId="3FEEA002" w:rsidR="00622635" w:rsidRPr="006606F5" w:rsidRDefault="006606F5" w:rsidP="00622635">
      <w:pPr>
        <w:spacing w:line="240" w:lineRule="auto"/>
        <w:ind w:left="4320" w:firstLine="720"/>
        <w:rPr>
          <w:rFonts w:ascii="Montserrat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</w:t>
      </w:r>
      <w:r w:rsidR="003C09E5">
        <w:rPr>
          <w:rFonts w:ascii="Montserrat" w:eastAsia="Calibri" w:hAnsi="Montserrat"/>
          <w:b/>
        </w:rPr>
        <w:t xml:space="preserve">                          </w:t>
      </w:r>
    </w:p>
    <w:p w14:paraId="17B29964" w14:textId="77777777" w:rsidR="006F6946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31AACE5D" w14:textId="10F07728" w:rsidR="003C37E7" w:rsidRPr="00DC2550" w:rsidRDefault="006F6946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>
        <w:rPr>
          <w:rFonts w:ascii="Montserrat" w:hAnsi="Montserrat"/>
          <w:b/>
          <w:lang w:val="it-IT"/>
        </w:rPr>
        <w:t xml:space="preserve">(Anexa 7 la </w:t>
      </w:r>
      <w:r w:rsidRPr="0074782E">
        <w:rPr>
          <w:rFonts w:ascii="Montserrat" w:eastAsia="Times New Roman" w:hAnsi="Montserrat" w:cs="Times New Roman"/>
          <w:b/>
          <w:bCs/>
          <w:lang w:val="en-GB" w:eastAsia="ro-RO"/>
        </w:rPr>
        <w:t>Hotărâr</w:t>
      </w:r>
      <w:r>
        <w:rPr>
          <w:rFonts w:ascii="Montserrat" w:eastAsia="Times New Roman" w:hAnsi="Montserrat" w:cs="Times New Roman"/>
          <w:b/>
          <w:bCs/>
          <w:lang w:val="en-GB" w:eastAsia="ro-RO"/>
        </w:rPr>
        <w:t>e</w:t>
      </w:r>
      <w:r w:rsidRPr="0074782E">
        <w:rPr>
          <w:rFonts w:ascii="Montserrat" w:eastAsia="Times New Roman" w:hAnsi="Montserrat" w:cs="Times New Roman"/>
          <w:b/>
          <w:bCs/>
          <w:lang w:val="en-GB" w:eastAsia="ro-RO"/>
        </w:rPr>
        <w:t xml:space="preserve"> Consiliului Judeţean Cluj nr. 260 /2024 privind </w:t>
      </w:r>
      <w:proofErr w:type="spellStart"/>
      <w:r w:rsidRPr="0074782E">
        <w:rPr>
          <w:rFonts w:ascii="Montserrat" w:hAnsi="Montserrat" w:cstheme="majorHAnsi"/>
          <w:b/>
          <w:bCs/>
          <w:noProof w:val="0"/>
          <w:lang w:val="en-GB"/>
        </w:rPr>
        <w:t>aprobarea</w:t>
      </w:r>
      <w:proofErr w:type="spellEnd"/>
      <w:r w:rsidRPr="0074782E">
        <w:rPr>
          <w:rFonts w:ascii="Montserrat" w:hAnsi="Montserrat" w:cstheme="majorHAnsi"/>
          <w:b/>
          <w:bCs/>
          <w:noProof w:val="0"/>
          <w:lang w:val="en-GB"/>
        </w:rPr>
        <w:t xml:space="preserve"> </w:t>
      </w:r>
      <w:proofErr w:type="spellStart"/>
      <w:r w:rsidRPr="0074782E">
        <w:rPr>
          <w:rFonts w:ascii="Montserrat" w:hAnsi="Montserrat" w:cstheme="majorHAnsi"/>
          <w:b/>
          <w:bCs/>
          <w:noProof w:val="0"/>
          <w:lang w:val="en-GB"/>
        </w:rPr>
        <w:t>taxelor</w:t>
      </w:r>
      <w:proofErr w:type="spellEnd"/>
      <w:r w:rsidRPr="0074782E">
        <w:rPr>
          <w:rFonts w:ascii="Montserrat" w:hAnsi="Montserrat" w:cstheme="majorHAnsi"/>
          <w:b/>
          <w:bCs/>
          <w:noProof w:val="0"/>
          <w:lang w:val="en-GB"/>
        </w:rPr>
        <w:t xml:space="preserve"> </w:t>
      </w:r>
      <w:proofErr w:type="spellStart"/>
      <w:r w:rsidRPr="0074782E">
        <w:rPr>
          <w:rFonts w:ascii="Montserrat" w:hAnsi="Montserrat" w:cstheme="majorHAnsi"/>
          <w:b/>
          <w:bCs/>
          <w:noProof w:val="0"/>
          <w:lang w:val="en-GB"/>
        </w:rPr>
        <w:t>şi</w:t>
      </w:r>
      <w:proofErr w:type="spellEnd"/>
      <w:r w:rsidRPr="0074782E">
        <w:rPr>
          <w:rFonts w:ascii="Montserrat" w:hAnsi="Montserrat" w:cstheme="majorHAnsi"/>
          <w:b/>
          <w:bCs/>
          <w:noProof w:val="0"/>
          <w:lang w:val="en-GB"/>
        </w:rPr>
        <w:t xml:space="preserve"> </w:t>
      </w:r>
      <w:proofErr w:type="spellStart"/>
      <w:r w:rsidRPr="0074782E">
        <w:rPr>
          <w:rFonts w:ascii="Montserrat" w:hAnsi="Montserrat" w:cstheme="majorHAnsi"/>
          <w:b/>
          <w:bCs/>
          <w:noProof w:val="0"/>
          <w:lang w:val="en-GB"/>
        </w:rPr>
        <w:t>tarifelor</w:t>
      </w:r>
      <w:proofErr w:type="spellEnd"/>
      <w:r w:rsidRPr="0074782E">
        <w:rPr>
          <w:rFonts w:ascii="Montserrat" w:hAnsi="Montserrat" w:cstheme="majorHAnsi"/>
          <w:b/>
          <w:bCs/>
          <w:noProof w:val="0"/>
          <w:lang w:val="en-GB"/>
        </w:rPr>
        <w:t xml:space="preserve"> </w:t>
      </w:r>
      <w:r w:rsidRPr="0074782E">
        <w:rPr>
          <w:rFonts w:ascii="Montserrat" w:hAnsi="Montserrat" w:cstheme="majorHAnsi"/>
          <w:b/>
          <w:noProof w:val="0"/>
          <w:lang w:val="en-GB"/>
        </w:rPr>
        <w:t xml:space="preserve">pentru </w:t>
      </w:r>
      <w:proofErr w:type="spellStart"/>
      <w:r w:rsidRPr="0074782E">
        <w:rPr>
          <w:rFonts w:ascii="Montserrat" w:hAnsi="Montserrat" w:cstheme="majorHAnsi"/>
          <w:b/>
          <w:noProof w:val="0"/>
          <w:lang w:val="en-GB"/>
        </w:rPr>
        <w:t>anul</w:t>
      </w:r>
      <w:proofErr w:type="spellEnd"/>
      <w:r w:rsidRPr="0074782E">
        <w:rPr>
          <w:rFonts w:ascii="Montserrat" w:hAnsi="Montserrat" w:cstheme="majorHAnsi"/>
          <w:b/>
          <w:noProof w:val="0"/>
          <w:lang w:val="en-GB"/>
        </w:rPr>
        <w:t xml:space="preserve"> fiscal 2025</w:t>
      </w:r>
      <w:r>
        <w:rPr>
          <w:rFonts w:ascii="Montserrat" w:hAnsi="Montserrat" w:cstheme="majorHAnsi"/>
          <w:b/>
          <w:noProof w:val="0"/>
          <w:lang w:val="en-GB"/>
        </w:rPr>
        <w:t>)</w:t>
      </w:r>
    </w:p>
    <w:p w14:paraId="2D5FD17D" w14:textId="5AE7821A" w:rsidR="003E7C2D" w:rsidRPr="003C37E7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  </w:t>
      </w:r>
      <w:bookmarkStart w:id="1" w:name="_Hlk54769432"/>
    </w:p>
    <w:p w14:paraId="61FA5EE6" w14:textId="77777777" w:rsidR="009822EE" w:rsidRPr="00300C81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56"/>
        <w:gridCol w:w="1828"/>
        <w:gridCol w:w="2278"/>
      </w:tblGrid>
      <w:tr w:rsidR="00300C81" w:rsidRPr="00300C81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300C81" w:rsidRDefault="003E7C2D" w:rsidP="003C09E5">
            <w:pPr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300C81" w:rsidRPr="00300C81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F80CD0D" w:rsidR="003E7C2D" w:rsidRPr="00300C81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3C37E7">
              <w:rPr>
                <w:rFonts w:ascii="Montserrat Light" w:hAnsi="Montserrat Light" w:cs="Calibri"/>
                <w:sz w:val="20"/>
                <w:szCs w:val="20"/>
              </w:rPr>
              <w:t>6,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61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50FD3262" w:rsidR="003E7C2D" w:rsidRPr="00300C81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7,85</w:t>
            </w:r>
          </w:p>
        </w:tc>
      </w:tr>
      <w:tr w:rsidR="00300C81" w:rsidRPr="00300C81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20F992A7" w:rsidR="003E7C2D" w:rsidRPr="00300C81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>5,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79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</w:p>
        </w:tc>
      </w:tr>
      <w:tr w:rsidR="00300C81" w:rsidRPr="00300C81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4535CA39" w:rsidR="003E7C2D" w:rsidRPr="00300C81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>4,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13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</w:p>
        </w:tc>
      </w:tr>
      <w:tr w:rsidR="00300C81" w:rsidRPr="00300C81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1505377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4,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13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4EAE17CF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2,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</w:tr>
      <w:tr w:rsidR="00300C81" w:rsidRPr="00300C81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300C81" w:rsidRPr="00300C81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03404E35" w:rsidR="003E7C2D" w:rsidRP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  <w:sz w:val="20"/>
                <w:szCs w:val="20"/>
              </w:rPr>
            </w:pPr>
            <w:r w:rsidRPr="003C37E7">
              <w:rPr>
                <w:rFonts w:ascii="Montserrat Light" w:hAnsi="Montserrat Light" w:cs="Calibri"/>
                <w:bCs/>
                <w:sz w:val="20"/>
                <w:szCs w:val="20"/>
              </w:rPr>
              <w:t>4</w:t>
            </w:r>
            <w:r w:rsidR="00622635">
              <w:rPr>
                <w:rFonts w:ascii="Montserrat Light" w:hAnsi="Montserrat Light" w:cs="Calibri"/>
                <w:bCs/>
                <w:sz w:val="20"/>
                <w:szCs w:val="20"/>
              </w:rPr>
              <w:t>1,32</w:t>
            </w:r>
          </w:p>
        </w:tc>
      </w:tr>
      <w:tr w:rsidR="00300C81" w:rsidRPr="00300C81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17C09F2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 -abonament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 xml:space="preserve"> persoane fizice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1548058F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2,64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300C81" w:rsidRPr="00300C81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300C81" w:rsidRPr="00300C81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6AC921C9" w14:textId="2E1A0C0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300C81" w:rsidRPr="00300C81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017391B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,00 </w:t>
            </w:r>
          </w:p>
        </w:tc>
      </w:tr>
      <w:tr w:rsidR="00300C81" w:rsidRPr="00300C81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300C81" w:rsidRPr="00300C81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2528A30A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</w:t>
            </w:r>
            <w:r>
              <w:rPr>
                <w:rFonts w:ascii="Montserrat Light" w:hAnsi="Montserrat Light" w:cs="Calibri"/>
                <w:sz w:val="20"/>
                <w:szCs w:val="20"/>
              </w:rPr>
              <w:t>61</w:t>
            </w:r>
          </w:p>
        </w:tc>
      </w:tr>
      <w:tr w:rsidR="00300C81" w:rsidRPr="00300C81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300C81" w:rsidRPr="00300C81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300C81" w:rsidRPr="00300C81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300C81" w:rsidRPr="00300C81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300C81" w:rsidRPr="00300C81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6782F01E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/etaj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56CDD18A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.000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,00</w:t>
            </w:r>
          </w:p>
        </w:tc>
      </w:tr>
      <w:tr w:rsidR="00300C81" w:rsidRPr="00300C81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300C81" w:rsidRPr="00300C81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300C81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6B30C93C" w:rsidR="003E7C2D" w:rsidRPr="00300C81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30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0A4" w14:textId="77777777" w:rsidR="00D345A0" w:rsidRDefault="00D345A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E199FA3" w14:textId="3A9E9FA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300C81" w:rsidRPr="00300C81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300C81" w:rsidRPr="00300C81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300C81" w:rsidRPr="00300C81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300C81" w:rsidRPr="00300C81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1B260FAA" w:rsidR="003E7C2D" w:rsidRPr="00300C81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/>
                <w:sz w:val="20"/>
                <w:szCs w:val="20"/>
              </w:rPr>
              <w:t xml:space="preserve">                              </w:t>
            </w:r>
            <w:r w:rsidR="003E7C2D" w:rsidRPr="00300C81">
              <w:rPr>
                <w:rFonts w:ascii="Montserrat Light" w:hAnsi="Montserrat Light"/>
                <w:sz w:val="20"/>
                <w:szCs w:val="20"/>
              </w:rPr>
              <w:t>6</w:t>
            </w:r>
            <w:r w:rsidR="00622635">
              <w:rPr>
                <w:rFonts w:ascii="Montserrat Light" w:hAnsi="Montserrat Light"/>
                <w:sz w:val="20"/>
                <w:szCs w:val="20"/>
              </w:rPr>
              <w:t>6,12</w:t>
            </w:r>
          </w:p>
        </w:tc>
      </w:tr>
      <w:tr w:rsidR="00300C81" w:rsidRPr="00300C81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EA07B7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Deblocare roți autoturisme, din</w:t>
            </w:r>
            <w:r w:rsidR="002D4BAA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3C2CB2A0" w:rsidR="00B81CF2" w:rsidRPr="00300C81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nelimitat- abonament  perso</w:t>
            </w:r>
            <w:r w:rsidR="00636A9A" w:rsidRPr="00300C81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3D5B23F2" w:rsidR="00B81CF2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</w:t>
            </w:r>
            <w:r w:rsidR="00622635">
              <w:rPr>
                <w:rFonts w:ascii="Montserrat Light" w:hAnsi="Montserrat Light" w:cs="Calibri"/>
                <w:sz w:val="20"/>
                <w:szCs w:val="20"/>
              </w:rPr>
              <w:t>3,97</w:t>
            </w:r>
          </w:p>
        </w:tc>
      </w:tr>
      <w:tr w:rsidR="00300C81" w:rsidRPr="00300C81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300C81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856FEC6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1,</w:t>
            </w:r>
            <w:r w:rsidR="001C445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</w:tr>
      <w:tr w:rsidR="00300C81" w:rsidRPr="00300C81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300C81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300C81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300C81" w:rsidRPr="00300C81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300C81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650F0F" w:rsidRPr="00300C81" w14:paraId="5E64B7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010DD4" w:rsidRDefault="000B5FA6" w:rsidP="00010DD4">
            <w:pPr>
              <w:rPr>
                <w:rFonts w:ascii="Montserrat Light" w:hAnsi="Montserrat Light"/>
                <w:noProof w:val="0"/>
                <w:sz w:val="20"/>
                <w:szCs w:val="20"/>
              </w:rPr>
            </w:pPr>
            <w:r w:rsidRPr="000B5FA6">
              <w:rPr>
                <w:rFonts w:ascii="Montserrat Light" w:hAnsi="Montserrat Light"/>
                <w:sz w:val="20"/>
                <w:szCs w:val="20"/>
              </w:rPr>
              <w:t>Pachet publicitate firm</w:t>
            </w:r>
            <w:r w:rsidRPr="000B5FA6">
              <w:rPr>
                <w:rFonts w:ascii="Montserrat Light" w:hAnsi="Montserrat Light" w:cs="Times New Roman"/>
                <w:sz w:val="20"/>
                <w:szCs w:val="20"/>
              </w:rPr>
              <w:t>ă</w:t>
            </w:r>
            <w:r w:rsidRPr="000B5FA6">
              <w:rPr>
                <w:rFonts w:ascii="Montserrat Light" w:hAnsi="Montserrat Light"/>
                <w:sz w:val="20"/>
                <w:szCs w:val="20"/>
              </w:rPr>
              <w:t xml:space="preserve"> pe stadion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Euro/an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5D9" w14:textId="2A848EAD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100.000,00</w:t>
            </w:r>
            <w:r w:rsidR="000B5FA6">
              <w:rPr>
                <w:rFonts w:ascii="Montserrat Light" w:hAnsi="Montserrat Light"/>
                <w:sz w:val="20"/>
                <w:szCs w:val="20"/>
              </w:rPr>
              <w:t>*</w:t>
            </w:r>
          </w:p>
        </w:tc>
      </w:tr>
      <w:tr w:rsidR="00650F0F" w:rsidRPr="00300C81" w14:paraId="6E159C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71F97A0" w:rsidR="00650F0F" w:rsidRPr="00300C81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Închiriere container/ chioșc, pentru comerțul stradal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76B" w14:textId="1B757DD6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1.500,00</w:t>
            </w:r>
          </w:p>
        </w:tc>
      </w:tr>
    </w:tbl>
    <w:p w14:paraId="56ACED86" w14:textId="77777777" w:rsid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</w:rPr>
      </w:pPr>
    </w:p>
    <w:p w14:paraId="4969C3BC" w14:textId="5F9AF4C4" w:rsidR="003E7C2D" w:rsidRP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20"/>
          <w:szCs w:val="20"/>
        </w:rPr>
      </w:pPr>
      <w:r w:rsidRPr="000B5FA6">
        <w:rPr>
          <w:rFonts w:ascii="Montserrat Light" w:hAnsi="Montserrat Light"/>
        </w:rPr>
        <w:t>*</w:t>
      </w:r>
      <w:r w:rsidRPr="000B5FA6">
        <w:rPr>
          <w:rFonts w:ascii="Montserrat Light" w:hAnsi="Montserrat Light"/>
          <w:sz w:val="20"/>
          <w:szCs w:val="20"/>
        </w:rPr>
        <w:t>Pachetul va putea fi achizi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ionat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c</w:t>
      </w:r>
      <w:r w:rsidRPr="000B5FA6">
        <w:rPr>
          <w:rFonts w:ascii="Montserrat Light" w:hAnsi="Montserrat Light" w:cs="Times New Roman"/>
          <w:sz w:val="20"/>
          <w:szCs w:val="20"/>
        </w:rPr>
        <w:t>âș</w:t>
      </w:r>
      <w:r w:rsidRPr="000B5FA6">
        <w:rPr>
          <w:rFonts w:ascii="Montserrat Light" w:hAnsi="Montserrat Light"/>
          <w:sz w:val="20"/>
          <w:szCs w:val="20"/>
        </w:rPr>
        <w:t>tig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publice, cu pre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 de pornire de la 100.000,00 euro/an, plus TVA. Pachetul con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ine: utilizarea denumirii achizitorului 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turat sintagmei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Cluj 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sau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pe toate materialele de promovare a evenimentelor care se desf</w:t>
      </w:r>
      <w:r w:rsidRPr="000B5FA6">
        <w:rPr>
          <w:rFonts w:ascii="Montserrat Light" w:hAnsi="Montserrat Light" w:cs="Times New Roman"/>
          <w:sz w:val="20"/>
          <w:szCs w:val="20"/>
        </w:rPr>
        <w:t>ăș</w:t>
      </w:r>
      <w:r w:rsidRPr="000B5FA6">
        <w:rPr>
          <w:rFonts w:ascii="Montserrat Light" w:hAnsi="Montserrat Light"/>
          <w:sz w:val="20"/>
          <w:szCs w:val="20"/>
        </w:rPr>
        <w:t>oar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 pe stadion; utilizarea unor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publicitare rezervate achizitorului,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 xml:space="preserve">n interiorul </w:t>
      </w:r>
      <w:r w:rsidRPr="000B5FA6">
        <w:rPr>
          <w:rFonts w:ascii="Montserrat Light" w:hAnsi="Montserrat Light" w:cs="Times New Roman"/>
          <w:sz w:val="20"/>
          <w:szCs w:val="20"/>
        </w:rPr>
        <w:t>ș</w:t>
      </w:r>
      <w:r w:rsidRPr="000B5FA6">
        <w:rPr>
          <w:rFonts w:ascii="Montserrat Light" w:hAnsi="Montserrat Light"/>
          <w:sz w:val="20"/>
          <w:szCs w:val="20"/>
        </w:rPr>
        <w:t>i exteriorul stadionului; asigurarea instal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unor litere volumetrice luminoase; asigurarea posibilit</w:t>
      </w:r>
      <w:r w:rsidRPr="000B5FA6">
        <w:rPr>
          <w:rFonts w:ascii="Montserrat Light" w:hAnsi="Montserrat Light" w:cs="Times New Roman"/>
          <w:sz w:val="20"/>
          <w:szCs w:val="20"/>
        </w:rPr>
        <w:t>ăț</w:t>
      </w:r>
      <w:r w:rsidRPr="000B5FA6">
        <w:rPr>
          <w:rFonts w:ascii="Montserrat Light" w:hAnsi="Montserrat Light"/>
          <w:sz w:val="20"/>
          <w:szCs w:val="20"/>
        </w:rPr>
        <w:t>ii achizitorului de a vopsi sc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rile exterioare sau alte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stabilite prin Contractul semnat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publice.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</w:p>
    <w:p w14:paraId="0C6E15E5" w14:textId="77777777" w:rsidR="00E92D6E" w:rsidRDefault="00E92D6E" w:rsidP="000B5FA6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517D46DB" w14:textId="10E09B4D" w:rsidR="000B5FA6" w:rsidRPr="00300C81" w:rsidRDefault="000B5FA6" w:rsidP="000B5FA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300C81">
        <w:rPr>
          <w:rFonts w:ascii="Montserrat Light" w:hAnsi="Montserrat Light"/>
          <w:b/>
          <w:sz w:val="20"/>
          <w:szCs w:val="20"/>
        </w:rPr>
        <w:t>Notă:</w:t>
      </w:r>
      <w:r w:rsidRPr="00300C81">
        <w:rPr>
          <w:rFonts w:ascii="Montserrat Light" w:hAnsi="Montserrat Light"/>
          <w:bCs/>
          <w:sz w:val="20"/>
          <w:szCs w:val="20"/>
        </w:rPr>
        <w:t xml:space="preserve"> La tarifele prezentate în cuprinsul prezentei anexe se adaugă cota de </w:t>
      </w:r>
      <w:r w:rsidR="00622635">
        <w:rPr>
          <w:rFonts w:ascii="Montserrat Light" w:hAnsi="Montserrat Light"/>
          <w:bCs/>
          <w:sz w:val="20"/>
          <w:szCs w:val="20"/>
        </w:rPr>
        <w:t>21</w:t>
      </w:r>
      <w:r w:rsidRPr="00300C81">
        <w:rPr>
          <w:rFonts w:ascii="Montserrat Light" w:hAnsi="Montserrat Light"/>
          <w:bCs/>
          <w:sz w:val="20"/>
          <w:szCs w:val="20"/>
        </w:rPr>
        <w:t>%</w:t>
      </w:r>
      <w:r w:rsidR="00F15E47">
        <w:rPr>
          <w:rFonts w:ascii="Montserrat Light" w:hAnsi="Montserrat Light"/>
          <w:bCs/>
          <w:sz w:val="20"/>
          <w:szCs w:val="20"/>
        </w:rPr>
        <w:t xml:space="preserve"> </w:t>
      </w:r>
      <w:r w:rsidRPr="00300C81">
        <w:rPr>
          <w:rFonts w:ascii="Montserrat Light" w:hAnsi="Montserrat Light"/>
          <w:bCs/>
          <w:sz w:val="20"/>
          <w:szCs w:val="20"/>
        </w:rPr>
        <w:t xml:space="preserve">TVA. </w:t>
      </w:r>
    </w:p>
    <w:p w14:paraId="4E142B9B" w14:textId="77777777" w:rsidR="000B5FA6" w:rsidRPr="00300C81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300C81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300C81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6CC9A35F" w14:textId="77777777" w:rsidR="00DD1EF8" w:rsidRPr="00300C81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300C81">
        <w:rPr>
          <w:rFonts w:ascii="Montserrat" w:hAnsi="Montserrat"/>
          <w:lang w:eastAsia="ro-RO"/>
        </w:rPr>
        <w:t xml:space="preserve">           </w:t>
      </w:r>
    </w:p>
    <w:p w14:paraId="7F04DD91" w14:textId="77777777" w:rsidR="00A2520E" w:rsidRDefault="00A2520E" w:rsidP="00220C76">
      <w:pPr>
        <w:spacing w:line="240" w:lineRule="auto"/>
        <w:jc w:val="both"/>
        <w:rPr>
          <w:rFonts w:ascii="Montserrat" w:hAnsi="Montserrat"/>
          <w:lang w:eastAsia="ro-RO"/>
        </w:rPr>
      </w:pPr>
    </w:p>
    <w:p w14:paraId="5EC3AC2B" w14:textId="4A822CFE" w:rsidR="004E343B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300C81">
        <w:rPr>
          <w:rFonts w:ascii="Montserrat" w:hAnsi="Montserrat"/>
          <w:lang w:eastAsia="ro-RO"/>
        </w:rPr>
        <w:t xml:space="preserve">   </w:t>
      </w:r>
    </w:p>
    <w:bookmarkEnd w:id="1"/>
    <w:p w14:paraId="1C03B836" w14:textId="77777777" w:rsidR="00DC4200" w:rsidRPr="00300C81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300C81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300C81">
        <w:rPr>
          <w:rFonts w:ascii="Montserrat" w:hAnsi="Montserrat"/>
          <w:noProof w:val="0"/>
          <w:lang w:eastAsia="ro-RO"/>
        </w:rPr>
        <w:t xml:space="preserve">       </w:t>
      </w:r>
      <w:r w:rsidRPr="00300C81">
        <w:rPr>
          <w:rFonts w:ascii="Montserrat" w:hAnsi="Montserrat"/>
          <w:b/>
          <w:noProof w:val="0"/>
          <w:lang w:eastAsia="ro-RO"/>
        </w:rPr>
        <w:t>PREŞEDINTE,</w:t>
      </w:r>
      <w:r w:rsidRPr="00300C81">
        <w:rPr>
          <w:rFonts w:ascii="Montserrat" w:hAnsi="Montserrat"/>
          <w:b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300C81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Simona Gaci</w:t>
      </w:r>
      <w:bookmarkEnd w:id="2"/>
    </w:p>
    <w:p w14:paraId="4AC92712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580B8D96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INIȚIATOR,</w:t>
      </w:r>
    </w:p>
    <w:p w14:paraId="4E43A023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PREȘEDINTE</w:t>
      </w:r>
    </w:p>
    <w:p w14:paraId="13634718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1143F5">
        <w:rPr>
          <w:rFonts w:ascii="Montserrat" w:hAnsi="Montserrat"/>
          <w:b/>
          <w:lang w:val="en-GB"/>
        </w:rPr>
        <w:t>Alin Tișe</w:t>
      </w:r>
    </w:p>
    <w:p w14:paraId="0D671326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300C81" w:rsidRDefault="00526739" w:rsidP="00A2520E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300C81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D569" w14:textId="77777777" w:rsidR="00951D03" w:rsidRDefault="00951D03">
      <w:pPr>
        <w:spacing w:line="240" w:lineRule="auto"/>
      </w:pPr>
      <w:r>
        <w:separator/>
      </w:r>
    </w:p>
  </w:endnote>
  <w:endnote w:type="continuationSeparator" w:id="0">
    <w:p w14:paraId="2D6CC9B9" w14:textId="77777777" w:rsidR="00951D03" w:rsidRDefault="00951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663791"/>
      <w:docPartObj>
        <w:docPartGallery w:val="Page Numbers (Bottom of Page)"/>
        <w:docPartUnique/>
      </w:docPartObj>
    </w:sdtPr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9867405"/>
      <w:docPartObj>
        <w:docPartGallery w:val="Page Numbers (Bottom of Page)"/>
        <w:docPartUnique/>
      </w:docPartObj>
    </w:sdtPr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6F6C" w14:textId="77777777" w:rsidR="00951D03" w:rsidRDefault="00951D03">
      <w:pPr>
        <w:spacing w:line="240" w:lineRule="auto"/>
      </w:pPr>
      <w:r>
        <w:separator/>
      </w:r>
    </w:p>
  </w:footnote>
  <w:footnote w:type="continuationSeparator" w:id="0">
    <w:p w14:paraId="05D58785" w14:textId="77777777" w:rsidR="00951D03" w:rsidRDefault="00951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55E1D"/>
    <w:rsid w:val="000B5FA6"/>
    <w:rsid w:val="000F723B"/>
    <w:rsid w:val="001143F5"/>
    <w:rsid w:val="001153A1"/>
    <w:rsid w:val="0017481D"/>
    <w:rsid w:val="001B7890"/>
    <w:rsid w:val="001C4451"/>
    <w:rsid w:val="001C68EA"/>
    <w:rsid w:val="001C6EA8"/>
    <w:rsid w:val="00220C76"/>
    <w:rsid w:val="002239C5"/>
    <w:rsid w:val="0024014C"/>
    <w:rsid w:val="0027330D"/>
    <w:rsid w:val="00282CEB"/>
    <w:rsid w:val="002B1829"/>
    <w:rsid w:val="002B70F5"/>
    <w:rsid w:val="002D4BAA"/>
    <w:rsid w:val="00300C81"/>
    <w:rsid w:val="00334943"/>
    <w:rsid w:val="00352D8F"/>
    <w:rsid w:val="00354EE3"/>
    <w:rsid w:val="003B28BA"/>
    <w:rsid w:val="003C09E5"/>
    <w:rsid w:val="003C21D2"/>
    <w:rsid w:val="003C37E7"/>
    <w:rsid w:val="003C667E"/>
    <w:rsid w:val="003E7C2D"/>
    <w:rsid w:val="00404FFB"/>
    <w:rsid w:val="00407BA0"/>
    <w:rsid w:val="00462877"/>
    <w:rsid w:val="004A3717"/>
    <w:rsid w:val="004E343B"/>
    <w:rsid w:val="004F5FE6"/>
    <w:rsid w:val="00510A38"/>
    <w:rsid w:val="0051315C"/>
    <w:rsid w:val="00526739"/>
    <w:rsid w:val="00534029"/>
    <w:rsid w:val="005C4339"/>
    <w:rsid w:val="005E404C"/>
    <w:rsid w:val="005F2AB7"/>
    <w:rsid w:val="00621DE5"/>
    <w:rsid w:val="00622635"/>
    <w:rsid w:val="00636A9A"/>
    <w:rsid w:val="00650F0F"/>
    <w:rsid w:val="00651DFF"/>
    <w:rsid w:val="006606F5"/>
    <w:rsid w:val="006F0847"/>
    <w:rsid w:val="006F6946"/>
    <w:rsid w:val="00730470"/>
    <w:rsid w:val="0074782E"/>
    <w:rsid w:val="007D0F49"/>
    <w:rsid w:val="007D1EF4"/>
    <w:rsid w:val="007E3F85"/>
    <w:rsid w:val="008231F1"/>
    <w:rsid w:val="00880EBF"/>
    <w:rsid w:val="008950BB"/>
    <w:rsid w:val="008A369D"/>
    <w:rsid w:val="008C6A4D"/>
    <w:rsid w:val="00951D03"/>
    <w:rsid w:val="00956AE7"/>
    <w:rsid w:val="009629C2"/>
    <w:rsid w:val="0097091D"/>
    <w:rsid w:val="009822EE"/>
    <w:rsid w:val="00990E34"/>
    <w:rsid w:val="00991DF1"/>
    <w:rsid w:val="00994439"/>
    <w:rsid w:val="009B7657"/>
    <w:rsid w:val="009C550C"/>
    <w:rsid w:val="009E1DAD"/>
    <w:rsid w:val="009F5861"/>
    <w:rsid w:val="00A07EF5"/>
    <w:rsid w:val="00A24E16"/>
    <w:rsid w:val="00A2520E"/>
    <w:rsid w:val="00A51B8C"/>
    <w:rsid w:val="00AA3A99"/>
    <w:rsid w:val="00AF43EA"/>
    <w:rsid w:val="00B055C2"/>
    <w:rsid w:val="00B3461F"/>
    <w:rsid w:val="00B54969"/>
    <w:rsid w:val="00B81CF2"/>
    <w:rsid w:val="00B90767"/>
    <w:rsid w:val="00BB20CC"/>
    <w:rsid w:val="00BC1422"/>
    <w:rsid w:val="00BC7E6B"/>
    <w:rsid w:val="00BD207B"/>
    <w:rsid w:val="00C37559"/>
    <w:rsid w:val="00C80058"/>
    <w:rsid w:val="00CC2B57"/>
    <w:rsid w:val="00D345A0"/>
    <w:rsid w:val="00D425A0"/>
    <w:rsid w:val="00DC2550"/>
    <w:rsid w:val="00DC4200"/>
    <w:rsid w:val="00DD1EF8"/>
    <w:rsid w:val="00DE0C1D"/>
    <w:rsid w:val="00DF383D"/>
    <w:rsid w:val="00E34B72"/>
    <w:rsid w:val="00E479FC"/>
    <w:rsid w:val="00E76FD7"/>
    <w:rsid w:val="00E91B42"/>
    <w:rsid w:val="00E92D6E"/>
    <w:rsid w:val="00EA3552"/>
    <w:rsid w:val="00EB11AB"/>
    <w:rsid w:val="00ED2371"/>
    <w:rsid w:val="00EF57C7"/>
    <w:rsid w:val="00F0741F"/>
    <w:rsid w:val="00F15E47"/>
    <w:rsid w:val="00F43F89"/>
    <w:rsid w:val="00F56BEC"/>
    <w:rsid w:val="00F734E5"/>
    <w:rsid w:val="00F963ED"/>
    <w:rsid w:val="00FA32BE"/>
    <w:rsid w:val="00FB4C94"/>
    <w:rsid w:val="00FC6759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Viorica Leuce</cp:lastModifiedBy>
  <cp:revision>3</cp:revision>
  <cp:lastPrinted>2025-07-29T10:02:00Z</cp:lastPrinted>
  <dcterms:created xsi:type="dcterms:W3CDTF">2025-07-29T04:51:00Z</dcterms:created>
  <dcterms:modified xsi:type="dcterms:W3CDTF">2025-07-29T10:05:00Z</dcterms:modified>
</cp:coreProperties>
</file>