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3D45" w14:textId="1EDF614E" w:rsidR="00ED7AD1" w:rsidRPr="00AC7630" w:rsidRDefault="006D56E0" w:rsidP="00C479CD">
      <w:pPr>
        <w:spacing w:line="240" w:lineRule="auto"/>
        <w:rPr>
          <w:rFonts w:ascii="Montserrat Light" w:hAnsi="Montserrat Light"/>
          <w:bCs/>
          <w:noProof/>
          <w:color w:val="000000" w:themeColor="text1"/>
          <w:lang w:val="ro-RO"/>
        </w:rPr>
      </w:pPr>
      <w:r w:rsidRPr="00AC7630">
        <w:rPr>
          <w:rFonts w:ascii="Montserrat Light" w:hAnsi="Montserrat Light"/>
          <w:bCs/>
          <w:noProof/>
          <w:color w:val="000000" w:themeColor="text1"/>
          <w:lang w:val="ro-RO"/>
        </w:rPr>
        <w:t xml:space="preserve"> </w:t>
      </w:r>
      <w:r w:rsidR="00ED7AD1" w:rsidRPr="00AC7630">
        <w:rPr>
          <w:rFonts w:ascii="Montserrat Light" w:hAnsi="Montserrat Light"/>
          <w:bCs/>
          <w:noProof/>
          <w:color w:val="000000" w:themeColor="text1"/>
          <w:lang w:val="ro-RO"/>
        </w:rPr>
        <w:t xml:space="preserve">Nr. </w:t>
      </w:r>
      <w:r w:rsidR="00831BDB" w:rsidRPr="00AC7630">
        <w:rPr>
          <w:rFonts w:ascii="Montserrat Light" w:hAnsi="Montserrat Light"/>
          <w:bCs/>
          <w:noProof/>
          <w:color w:val="000000" w:themeColor="text1"/>
          <w:lang w:val="ro-RO"/>
        </w:rPr>
        <w:t>34763</w:t>
      </w:r>
      <w:r w:rsidR="00533918" w:rsidRPr="00AC7630">
        <w:rPr>
          <w:rFonts w:ascii="Montserrat Light" w:hAnsi="Montserrat Light"/>
          <w:bCs/>
          <w:noProof/>
          <w:color w:val="000000" w:themeColor="text1"/>
          <w:lang w:val="ro-RO"/>
        </w:rPr>
        <w:t>/</w:t>
      </w:r>
      <w:r w:rsidR="00E73EFA" w:rsidRPr="00AC7630">
        <w:rPr>
          <w:rFonts w:ascii="Montserrat Light" w:hAnsi="Montserrat Light"/>
          <w:bCs/>
          <w:noProof/>
          <w:color w:val="000000" w:themeColor="text1"/>
          <w:lang w:val="ro-RO"/>
        </w:rPr>
        <w:t>1</w:t>
      </w:r>
      <w:r w:rsidR="00831BDB" w:rsidRPr="00AC7630">
        <w:rPr>
          <w:rFonts w:ascii="Montserrat Light" w:hAnsi="Montserrat Light"/>
          <w:bCs/>
          <w:noProof/>
          <w:color w:val="000000" w:themeColor="text1"/>
          <w:lang w:val="ro-RO"/>
        </w:rPr>
        <w:t>2</w:t>
      </w:r>
      <w:r w:rsidR="00E73EFA" w:rsidRPr="00AC7630">
        <w:rPr>
          <w:rFonts w:ascii="Montserrat Light" w:hAnsi="Montserrat Light"/>
          <w:bCs/>
          <w:noProof/>
          <w:color w:val="000000" w:themeColor="text1"/>
          <w:lang w:val="ro-RO"/>
        </w:rPr>
        <w:t>.0</w:t>
      </w:r>
      <w:r w:rsidR="00831BDB" w:rsidRPr="00AC7630">
        <w:rPr>
          <w:rFonts w:ascii="Montserrat Light" w:hAnsi="Montserrat Light"/>
          <w:bCs/>
          <w:noProof/>
          <w:color w:val="000000" w:themeColor="text1"/>
          <w:lang w:val="ro-RO"/>
        </w:rPr>
        <w:t>8</w:t>
      </w:r>
      <w:r w:rsidR="00E73EFA" w:rsidRPr="00AC7630">
        <w:rPr>
          <w:rFonts w:ascii="Montserrat Light" w:hAnsi="Montserrat Light"/>
          <w:bCs/>
          <w:noProof/>
          <w:color w:val="000000" w:themeColor="text1"/>
          <w:lang w:val="ro-RO"/>
        </w:rPr>
        <w:t>.</w:t>
      </w:r>
      <w:r w:rsidR="00ED7AD1" w:rsidRPr="00AC7630">
        <w:rPr>
          <w:rFonts w:ascii="Montserrat Light" w:hAnsi="Montserrat Light"/>
          <w:bCs/>
          <w:noProof/>
          <w:color w:val="000000" w:themeColor="text1"/>
          <w:lang w:val="ro-RO"/>
        </w:rPr>
        <w:t>202</w:t>
      </w:r>
      <w:r w:rsidR="00E96225" w:rsidRPr="00AC7630">
        <w:rPr>
          <w:rFonts w:ascii="Montserrat Light" w:hAnsi="Montserrat Light"/>
          <w:bCs/>
          <w:noProof/>
          <w:color w:val="000000" w:themeColor="text1"/>
          <w:lang w:val="ro-RO"/>
        </w:rPr>
        <w:t>5</w:t>
      </w:r>
      <w:r w:rsidR="00ED7AD1" w:rsidRPr="00AC7630">
        <w:rPr>
          <w:rFonts w:ascii="Montserrat Light" w:hAnsi="Montserrat Light"/>
          <w:bCs/>
          <w:noProof/>
          <w:color w:val="000000" w:themeColor="text1"/>
          <w:lang w:val="ro-RO"/>
        </w:rPr>
        <w:t xml:space="preserve">   </w:t>
      </w:r>
    </w:p>
    <w:p w14:paraId="365B03F9" w14:textId="77777777" w:rsidR="00ED7AD1" w:rsidRPr="00AC7630" w:rsidRDefault="00ED7AD1" w:rsidP="00C479CD">
      <w:pPr>
        <w:spacing w:line="240" w:lineRule="auto"/>
        <w:rPr>
          <w:rFonts w:ascii="Montserrat SemiBold" w:hAnsi="Montserrat SemiBold"/>
          <w:b/>
          <w:noProof/>
          <w:color w:val="000000" w:themeColor="text1"/>
          <w:lang w:val="ro-RO"/>
        </w:rPr>
      </w:pPr>
    </w:p>
    <w:p w14:paraId="47CC5CFC" w14:textId="77777777" w:rsidR="00500564" w:rsidRPr="00AC7630" w:rsidRDefault="00500564" w:rsidP="00C479CD">
      <w:pPr>
        <w:autoSpaceDE w:val="0"/>
        <w:autoSpaceDN w:val="0"/>
        <w:adjustRightInd w:val="0"/>
        <w:spacing w:line="240" w:lineRule="auto"/>
        <w:jc w:val="center"/>
        <w:rPr>
          <w:rFonts w:ascii="Montserrat" w:eastAsia="Times New Roman" w:hAnsi="Montserrat" w:cs="Times New Roman"/>
          <w:b/>
          <w:noProof/>
          <w:color w:val="000000" w:themeColor="text1"/>
          <w:lang w:val="ro-RO" w:eastAsia="ro-RO"/>
        </w:rPr>
      </w:pPr>
      <w:bookmarkStart w:id="0" w:name="_Hlk5693408"/>
      <w:bookmarkStart w:id="1" w:name="_Hlk479680922"/>
      <w:r w:rsidRPr="00AC7630">
        <w:rPr>
          <w:rFonts w:ascii="Montserrat" w:eastAsia="Times New Roman" w:hAnsi="Montserrat" w:cs="Times New Roman"/>
          <w:b/>
          <w:noProof/>
          <w:color w:val="000000" w:themeColor="text1"/>
          <w:lang w:val="ro-RO" w:eastAsia="ro-RO"/>
        </w:rPr>
        <w:t>REFERAT DE APROBARE</w:t>
      </w:r>
    </w:p>
    <w:p w14:paraId="4222E89C" w14:textId="3E6B7F59" w:rsidR="000320FD" w:rsidRPr="00AC7630" w:rsidRDefault="00500564" w:rsidP="00C479CD">
      <w:pPr>
        <w:spacing w:line="240" w:lineRule="auto"/>
        <w:jc w:val="center"/>
        <w:rPr>
          <w:rFonts w:ascii="Montserrat" w:hAnsi="Montserrat"/>
          <w:b/>
          <w:bCs/>
          <w:noProof/>
          <w:color w:val="000000" w:themeColor="text1"/>
          <w:lang w:val="ro-RO"/>
        </w:rPr>
      </w:pPr>
      <w:r w:rsidRPr="00AC7630">
        <w:rPr>
          <w:rFonts w:ascii="Montserrat" w:eastAsia="Times New Roman" w:hAnsi="Montserrat" w:cs="Times New Roman"/>
          <w:b/>
          <w:bCs/>
          <w:noProof/>
          <w:color w:val="000000" w:themeColor="text1"/>
          <w:lang w:val="ro-RO"/>
        </w:rPr>
        <w:t xml:space="preserve">la </w:t>
      </w:r>
      <w:r w:rsidR="00156D44" w:rsidRPr="00AC7630">
        <w:rPr>
          <w:rFonts w:ascii="Montserrat" w:hAnsi="Montserrat"/>
          <w:b/>
          <w:color w:val="000000" w:themeColor="text1"/>
          <w:lang w:val="ro-RO"/>
        </w:rPr>
        <w:t xml:space="preserve">Proiectul de hotărâre </w:t>
      </w:r>
      <w:r w:rsidR="00156D44" w:rsidRPr="00AC7630">
        <w:rPr>
          <w:rFonts w:ascii="Montserrat" w:hAnsi="Montserrat"/>
          <w:b/>
          <w:bCs/>
          <w:iCs/>
          <w:color w:val="000000" w:themeColor="text1"/>
          <w:lang w:val="ro-RO"/>
        </w:rPr>
        <w:t xml:space="preserve">pentru modificarea Hotărârii Consiliului Judeţean Cluj nr.70/2025 privind </w:t>
      </w:r>
      <w:r w:rsidR="000320FD" w:rsidRPr="00AC7630">
        <w:rPr>
          <w:rFonts w:ascii="Montserrat" w:hAnsi="Montserrat"/>
          <w:b/>
          <w:bCs/>
          <w:noProof/>
          <w:color w:val="000000" w:themeColor="text1"/>
          <w:lang w:val="ro-RO"/>
        </w:rPr>
        <w:t>validarea nominală a membrilor</w:t>
      </w:r>
    </w:p>
    <w:p w14:paraId="50427F23" w14:textId="77777777" w:rsidR="000320FD" w:rsidRPr="00AC7630" w:rsidRDefault="000320FD" w:rsidP="00C479CD">
      <w:pPr>
        <w:spacing w:line="240" w:lineRule="auto"/>
        <w:jc w:val="center"/>
        <w:rPr>
          <w:rFonts w:ascii="Montserrat" w:hAnsi="Montserrat"/>
          <w:noProof/>
          <w:color w:val="000000" w:themeColor="text1"/>
          <w:lang w:val="ro-RO"/>
        </w:rPr>
      </w:pPr>
      <w:r w:rsidRPr="00AC7630">
        <w:rPr>
          <w:rFonts w:ascii="Montserrat" w:hAnsi="Montserrat"/>
          <w:b/>
          <w:bCs/>
          <w:noProof/>
          <w:color w:val="000000" w:themeColor="text1"/>
          <w:lang w:val="ro-RO"/>
        </w:rPr>
        <w:t>Autorităţii Teritoriale de Ordine Publică Cluj</w:t>
      </w:r>
    </w:p>
    <w:p w14:paraId="07096EBF" w14:textId="22145315" w:rsidR="00ED7AD1" w:rsidRPr="00AC7630" w:rsidRDefault="00ED7AD1" w:rsidP="00C479CD">
      <w:pPr>
        <w:spacing w:line="240" w:lineRule="auto"/>
        <w:jc w:val="center"/>
        <w:rPr>
          <w:rFonts w:ascii="Montserrat SemiBold" w:hAnsi="Montserrat SemiBold"/>
          <w:bCs/>
          <w:noProof/>
          <w:color w:val="000000" w:themeColor="text1"/>
          <w:lang w:val="ro-R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AC7630" w:rsidRPr="00AC7630" w14:paraId="56B2D332" w14:textId="77777777" w:rsidTr="000438F3">
        <w:trPr>
          <w:trHeight w:val="355"/>
        </w:trPr>
        <w:tc>
          <w:tcPr>
            <w:tcW w:w="9781" w:type="dxa"/>
          </w:tcPr>
          <w:p w14:paraId="0FEA55E7" w14:textId="77777777" w:rsidR="00ED7AD1" w:rsidRPr="00AC7630" w:rsidRDefault="00ED7AD1" w:rsidP="00C479CD">
            <w:pPr>
              <w:pStyle w:val="BodyTextIndent"/>
              <w:spacing w:after="0"/>
              <w:ind w:left="0"/>
              <w:jc w:val="both"/>
              <w:rPr>
                <w:rFonts w:ascii="Montserrat" w:hAnsi="Montserrat"/>
                <w:b/>
                <w:bCs/>
                <w:noProof/>
                <w:color w:val="000000" w:themeColor="text1"/>
                <w:sz w:val="22"/>
                <w:szCs w:val="22"/>
                <w:lang w:val="ro-RO"/>
              </w:rPr>
            </w:pPr>
            <w:r w:rsidRPr="00AC7630">
              <w:rPr>
                <w:rFonts w:ascii="Montserrat" w:hAnsi="Montserrat"/>
                <w:b/>
                <w:bCs/>
                <w:noProof/>
                <w:color w:val="000000" w:themeColor="text1"/>
                <w:sz w:val="22"/>
                <w:szCs w:val="22"/>
                <w:lang w:val="ro-RO"/>
              </w:rPr>
              <w:t xml:space="preserve">Secțiunea 1 - Motivul adoptării </w:t>
            </w:r>
            <w:r w:rsidRPr="00AC7630">
              <w:rPr>
                <w:rFonts w:ascii="Montserrat" w:hAnsi="Montserrat"/>
                <w:b/>
                <w:bCs/>
                <w:noProof/>
                <w:color w:val="000000" w:themeColor="text1"/>
                <w:sz w:val="22"/>
                <w:szCs w:val="22"/>
                <w:shd w:val="clear" w:color="auto" w:fill="FFFFFF"/>
                <w:lang w:val="ro-RO"/>
              </w:rPr>
              <w:t>actului administrativ</w:t>
            </w:r>
            <w:r w:rsidRPr="00AC7630">
              <w:rPr>
                <w:rFonts w:ascii="Montserrat" w:hAnsi="Montserrat"/>
                <w:b/>
                <w:bCs/>
                <w:noProof/>
                <w:color w:val="000000" w:themeColor="text1"/>
                <w:sz w:val="22"/>
                <w:szCs w:val="22"/>
                <w:lang w:val="ro-RO"/>
              </w:rPr>
              <w:t xml:space="preserve">: </w:t>
            </w:r>
          </w:p>
          <w:p w14:paraId="6E51E45E" w14:textId="37C84FE7" w:rsidR="00ED7AD1" w:rsidRPr="00AC7630" w:rsidRDefault="00ED7AD1" w:rsidP="00C479CD">
            <w:pPr>
              <w:spacing w:line="240" w:lineRule="auto"/>
              <w:ind w:firstLine="708"/>
              <w:jc w:val="both"/>
              <w:rPr>
                <w:rFonts w:ascii="Montserrat" w:hAnsi="Montserrat"/>
                <w:noProof/>
                <w:color w:val="000000" w:themeColor="text1"/>
                <w:lang w:val="ro-RO"/>
              </w:rPr>
            </w:pPr>
          </w:p>
        </w:tc>
      </w:tr>
      <w:tr w:rsidR="00AC7630" w:rsidRPr="00AC7630" w14:paraId="7F80EF10" w14:textId="77777777" w:rsidTr="000438F3">
        <w:tc>
          <w:tcPr>
            <w:tcW w:w="9781" w:type="dxa"/>
          </w:tcPr>
          <w:p w14:paraId="255D187B" w14:textId="4FB7B2D0" w:rsidR="00ED7AD1" w:rsidRPr="00AC7630" w:rsidRDefault="00ED7AD1" w:rsidP="00C479CD">
            <w:pPr>
              <w:pStyle w:val="BodyTextIndent"/>
              <w:numPr>
                <w:ilvl w:val="0"/>
                <w:numId w:val="11"/>
              </w:numPr>
              <w:spacing w:after="0"/>
              <w:jc w:val="both"/>
              <w:rPr>
                <w:rFonts w:ascii="Montserrat" w:eastAsia="Calibri" w:hAnsi="Montserrat"/>
                <w:b/>
                <w:bCs/>
                <w:noProof/>
                <w:color w:val="000000" w:themeColor="text1"/>
                <w:sz w:val="22"/>
                <w:szCs w:val="22"/>
                <w:lang w:val="ro-RO"/>
              </w:rPr>
            </w:pPr>
            <w:r w:rsidRPr="00AC7630">
              <w:rPr>
                <w:rFonts w:ascii="Montserrat" w:hAnsi="Montserrat"/>
                <w:b/>
                <w:bCs/>
                <w:noProof/>
                <w:color w:val="000000" w:themeColor="text1"/>
                <w:sz w:val="22"/>
                <w:szCs w:val="22"/>
                <w:lang w:val="ro-RO"/>
              </w:rPr>
              <w:t>Descrierea situației actuale:</w:t>
            </w:r>
            <w:r w:rsidRPr="00AC7630">
              <w:rPr>
                <w:rFonts w:ascii="Montserrat" w:hAnsi="Montserrat"/>
                <w:noProof/>
                <w:color w:val="000000" w:themeColor="text1"/>
                <w:sz w:val="22"/>
                <w:szCs w:val="22"/>
                <w:lang w:val="ro-RO"/>
              </w:rPr>
              <w:t xml:space="preserve"> </w:t>
            </w:r>
          </w:p>
        </w:tc>
      </w:tr>
      <w:tr w:rsidR="00AC7630" w:rsidRPr="00AC7630" w14:paraId="69A40922" w14:textId="77777777" w:rsidTr="000438F3">
        <w:tc>
          <w:tcPr>
            <w:tcW w:w="9781" w:type="dxa"/>
          </w:tcPr>
          <w:p w14:paraId="44247605" w14:textId="77777777" w:rsidR="00144155" w:rsidRPr="00AC7630" w:rsidRDefault="00144155" w:rsidP="00C479CD">
            <w:pPr>
              <w:spacing w:line="240" w:lineRule="auto"/>
              <w:ind w:left="422"/>
              <w:jc w:val="both"/>
              <w:rPr>
                <w:rFonts w:ascii="Montserrat Light" w:eastAsia="Calibri" w:hAnsi="Montserrat Light"/>
                <w:b/>
                <w:bCs/>
                <w:noProof/>
                <w:color w:val="000000" w:themeColor="text1"/>
                <w:lang w:val="ro-RO"/>
              </w:rPr>
            </w:pPr>
          </w:p>
          <w:p w14:paraId="45D06A2B" w14:textId="77777777" w:rsidR="00144155" w:rsidRPr="00AC7630" w:rsidRDefault="00144155" w:rsidP="00C479CD">
            <w:pPr>
              <w:numPr>
                <w:ilvl w:val="1"/>
                <w:numId w:val="1"/>
              </w:numPr>
              <w:spacing w:line="240" w:lineRule="auto"/>
              <w:ind w:left="0" w:firstLine="422"/>
              <w:jc w:val="both"/>
              <w:rPr>
                <w:rFonts w:ascii="Montserrat Light" w:eastAsia="Calibri" w:hAnsi="Montserrat Light"/>
                <w:b/>
                <w:bCs/>
                <w:noProof/>
                <w:color w:val="000000" w:themeColor="text1"/>
                <w:lang w:val="ro-RO"/>
              </w:rPr>
            </w:pPr>
            <w:r w:rsidRPr="00AC7630">
              <w:rPr>
                <w:rFonts w:ascii="Montserrat Light" w:hAnsi="Montserrat Light"/>
                <w:b/>
                <w:bCs/>
                <w:noProof/>
                <w:color w:val="000000" w:themeColor="text1"/>
                <w:shd w:val="clear" w:color="auto" w:fill="FFFFFF"/>
                <w:lang w:val="ro-RO"/>
              </w:rPr>
              <w:t>Cerinţe care reclamă necesitatea actului administrativ:</w:t>
            </w:r>
          </w:p>
          <w:p w14:paraId="6785D0FB" w14:textId="69C90CBA" w:rsidR="00144155" w:rsidRPr="00AC7630" w:rsidRDefault="00144155" w:rsidP="00C479CD">
            <w:pPr>
              <w:spacing w:line="240" w:lineRule="auto"/>
              <w:ind w:left="-18"/>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În conformitate cu prevederile cuprinse în Legea nr.218/2002 privind organizarea şi funcţionarea Poliţiei Române, republicată, cu modificările şi completările ulterioare şi în H.G. nr.</w:t>
            </w:r>
            <w:r w:rsidR="00081443" w:rsidRPr="00AC7630">
              <w:rPr>
                <w:rFonts w:ascii="Montserrat Light" w:hAnsi="Montserrat Light"/>
                <w:noProof/>
                <w:color w:val="000000" w:themeColor="text1"/>
                <w:lang w:val="ro-RO"/>
              </w:rPr>
              <w:t xml:space="preserve"> </w:t>
            </w:r>
            <w:r w:rsidRPr="00AC7630">
              <w:rPr>
                <w:rFonts w:ascii="Montserrat Light" w:hAnsi="Montserrat Light"/>
                <w:noProof/>
                <w:color w:val="000000" w:themeColor="text1"/>
                <w:lang w:val="ro-RO"/>
              </w:rPr>
              <w:t xml:space="preserve">787/2002 privind aprobarea Regulamentului de organizare şi funcţionare a </w:t>
            </w:r>
            <w:r w:rsidR="00081443" w:rsidRPr="00AC7630">
              <w:rPr>
                <w:rFonts w:ascii="Montserrat Light" w:hAnsi="Montserrat Light"/>
                <w:noProof/>
                <w:color w:val="000000" w:themeColor="text1"/>
                <w:lang w:val="ro-RO"/>
              </w:rPr>
              <w:t>autorităţii teritoriale de ordine publică</w:t>
            </w:r>
            <w:r w:rsidRPr="00AC7630">
              <w:rPr>
                <w:rFonts w:ascii="Montserrat Light" w:hAnsi="Montserrat Light"/>
                <w:noProof/>
                <w:color w:val="000000" w:themeColor="text1"/>
                <w:lang w:val="ro-RO"/>
              </w:rPr>
              <w:t xml:space="preserve">, pe lângă Consiliul Judeţean Cluj a fost constituită Autoritatea Teritorială de Ordine Publică Cluj. </w:t>
            </w:r>
          </w:p>
          <w:p w14:paraId="13AF1377" w14:textId="77777777" w:rsidR="00144155" w:rsidRPr="00AC7630" w:rsidRDefault="00144155" w:rsidP="00C479CD">
            <w:pPr>
              <w:spacing w:line="240" w:lineRule="auto"/>
              <w:jc w:val="both"/>
              <w:rPr>
                <w:rFonts w:ascii="Montserrat Light" w:hAnsi="Montserrat Light"/>
                <w:i/>
                <w:iCs/>
                <w:noProof/>
                <w:color w:val="000000" w:themeColor="text1"/>
                <w:lang w:val="ro-RO"/>
              </w:rPr>
            </w:pPr>
            <w:r w:rsidRPr="00AC7630">
              <w:rPr>
                <w:rFonts w:ascii="Montserrat Light" w:hAnsi="Montserrat Light"/>
                <w:noProof/>
                <w:color w:val="000000" w:themeColor="text1"/>
                <w:lang w:val="ro-RO"/>
              </w:rPr>
              <w:t xml:space="preserve">Luând în considerare prevederilor art. 17 din Legea nr. 218/2002 privind organizarea şi funcţionarea Poliţiei Române, republicată, cu modificările şi completările ulterioare, </w:t>
            </w:r>
            <w:r w:rsidRPr="00AC7630">
              <w:rPr>
                <w:rFonts w:ascii="Montserrat Light" w:hAnsi="Montserrat Light"/>
                <w:i/>
                <w:noProof/>
                <w:color w:val="000000" w:themeColor="text1"/>
                <w:lang w:val="ro-RO"/>
              </w:rPr>
              <w:t xml:space="preserve"> </w:t>
            </w:r>
            <w:r w:rsidRPr="00AC7630">
              <w:rPr>
                <w:rFonts w:ascii="Montserrat Light" w:hAnsi="Montserrat Light"/>
                <w:i/>
                <w:iCs/>
                <w:noProof/>
                <w:color w:val="000000" w:themeColor="text1"/>
                <w:lang w:val="ro-RO"/>
              </w:rPr>
              <w:t xml:space="preserve">" Autoritatea teritorială de ordine publică este constituită din </w:t>
            </w:r>
            <w:r w:rsidRPr="00AC7630">
              <w:rPr>
                <w:rFonts w:ascii="Montserrat Light" w:hAnsi="Montserrat Light"/>
                <w:i/>
                <w:iCs/>
                <w:noProof/>
                <w:color w:val="000000" w:themeColor="text1"/>
                <w:shd w:val="clear" w:color="auto" w:fill="FFFFFF"/>
                <w:lang w:val="ro-RO"/>
              </w:rPr>
              <w:t xml:space="preserve">şeful Direcţiei generale de poliţie a municipiului Bucureşti sau al inspectoratului de poliţie judeţean, un reprezentant al Corpului Naţional al Poliţiştilor, subprefect, 6 consilieri desemnaţi de Consiliul General al Municipiului Bucureşti, respectiv de consiliul judeţean, 3 reprezentanţi ai comunităţii desemnaţi de primarul general al municipiului Bucureşti, respectiv de preşedintele consiliului judeţean, şeful Direcţiei generale de jandarmi a municipiului Bucureşti sau al inspectoratului judeţean, şeful Inspectoratului pentru Situaţii de Urgenţă al Municipiului Bucureşti sau şeful inspectoratului pentru situaţii de urgenţă judeţean, şeful serviciului teritorial al Poliţiei de Frontieră Române şi, după caz, şeful poliţiei locale din municipiul reședintă de județ. </w:t>
            </w:r>
            <w:r w:rsidRPr="00AC7630">
              <w:rPr>
                <w:rFonts w:ascii="Montserrat Light" w:hAnsi="Montserrat Light"/>
                <w:i/>
                <w:iCs/>
                <w:noProof/>
                <w:color w:val="000000" w:themeColor="text1"/>
                <w:lang w:val="ro-RO"/>
              </w:rPr>
              <w:t>"</w:t>
            </w:r>
          </w:p>
          <w:p w14:paraId="3E8A6D62" w14:textId="3BBBA3EA" w:rsidR="00144155" w:rsidRPr="00AC7630" w:rsidRDefault="00144155" w:rsidP="00C479CD">
            <w:pPr>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În conformitate cu prevederile articolului 18 din Legea nr. 218/2002 privind organizarea şi funcţionarea Poliţiei Române, republicată, cu modificările şi completările ulterioare,  Autoritatea teritorială de ordine publică are următoarele atribuţii:</w:t>
            </w:r>
          </w:p>
          <w:p w14:paraId="5F93286F" w14:textId="77777777" w:rsidR="00144155" w:rsidRPr="00AC7630" w:rsidRDefault="00144155" w:rsidP="00C479CD">
            <w:pPr>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 xml:space="preserve">    a) contribuie la elaborarea planului de activităţi şi la fixarea obiectivelor şi indicatorilor de performanţă minimali, având ca scop protejarea intereselor comunităţii şi asigurarea climatului de siguranţă publică;</w:t>
            </w:r>
          </w:p>
          <w:p w14:paraId="2B831061" w14:textId="77777777" w:rsidR="00144155" w:rsidRPr="00AC7630" w:rsidRDefault="00144155" w:rsidP="00C479CD">
            <w:pPr>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 xml:space="preserve">    b) sesizează şi propune măsuri de înlăturare a deficienţelor din activitatea de poliţie;</w:t>
            </w:r>
          </w:p>
          <w:p w14:paraId="5E181BD9" w14:textId="77777777" w:rsidR="00144155" w:rsidRPr="00AC7630" w:rsidRDefault="00144155" w:rsidP="00C479CD">
            <w:pPr>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 xml:space="preserve">    c) face propuneri pentru soluţionarea de către organele de poliţie a sesizărilor care îi sunt adresate, referitoare la încălcarea drepturilor şi libertăţilor fundamentale ale omului, potrivit prezentei legi;</w:t>
            </w:r>
          </w:p>
          <w:p w14:paraId="5DF14007" w14:textId="77777777" w:rsidR="00144155" w:rsidRPr="00AC7630" w:rsidRDefault="00144155" w:rsidP="00C479CD">
            <w:pPr>
              <w:tabs>
                <w:tab w:val="left" w:pos="708"/>
              </w:tabs>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 xml:space="preserve">    d) organizează consultări cu membrii comunităţilor locale şi cu organizaţiile neguvernamentale cu privire la priorităţile siguranţei persoanei şi a ordinii publice;</w:t>
            </w:r>
          </w:p>
          <w:p w14:paraId="0B32317A" w14:textId="77777777" w:rsidR="00144155" w:rsidRPr="00AC7630" w:rsidRDefault="00144155" w:rsidP="00C479CD">
            <w:pPr>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 xml:space="preserve">    e) prezintă trimestrial informări în şedinţele Consiliului General al Municipiului Bucureşti sau ale consiliului judeţean, după caz, asupra nivelului de asigurare a securităţii şi siguranţei civice a comunităţii;</w:t>
            </w:r>
          </w:p>
          <w:p w14:paraId="5C8E7CDB" w14:textId="31DF1FA6" w:rsidR="00826AD5" w:rsidRPr="00AC7630" w:rsidRDefault="00144155" w:rsidP="00C479CD">
            <w:pPr>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 xml:space="preserve">    f) elaborează anual un raport asupra eficienţei activităţii unităţilor de poliţie, care se dă publicităţii.</w:t>
            </w:r>
          </w:p>
          <w:p w14:paraId="5D34BDC7" w14:textId="77777777" w:rsidR="001401D1" w:rsidRPr="00AC7630" w:rsidRDefault="0008025F" w:rsidP="00C479CD">
            <w:pPr>
              <w:autoSpaceDE w:val="0"/>
              <w:autoSpaceDN w:val="0"/>
              <w:adjustRightInd w:val="0"/>
              <w:spacing w:line="240" w:lineRule="auto"/>
              <w:jc w:val="both"/>
              <w:rPr>
                <w:rFonts w:ascii="Montserrat Light" w:hAnsi="Montserrat Light" w:cs="Courier New"/>
                <w:i/>
                <w:iCs/>
                <w:noProof/>
                <w:color w:val="000000" w:themeColor="text1"/>
                <w:lang w:val="ro-RO"/>
              </w:rPr>
            </w:pPr>
            <w:r w:rsidRPr="00AC7630">
              <w:rPr>
                <w:rFonts w:ascii="Montserrat Light" w:hAnsi="Montserrat Light"/>
                <w:noProof/>
                <w:color w:val="000000" w:themeColor="text1"/>
                <w:lang w:val="ro-RO"/>
              </w:rPr>
              <w:t xml:space="preserve">     În conformitate cu prevederile </w:t>
            </w:r>
            <w:r w:rsidR="004D59BD" w:rsidRPr="00AC7630">
              <w:rPr>
                <w:rFonts w:ascii="Montserrat Light" w:hAnsi="Montserrat Light"/>
                <w:noProof/>
                <w:color w:val="000000" w:themeColor="text1"/>
                <w:lang w:val="ro-RO"/>
              </w:rPr>
              <w:t xml:space="preserve">art 19 </w:t>
            </w:r>
            <w:r w:rsidRPr="00AC7630">
              <w:rPr>
                <w:rFonts w:ascii="Montserrat Light" w:hAnsi="Montserrat Light"/>
                <w:noProof/>
                <w:color w:val="000000" w:themeColor="text1"/>
                <w:lang w:val="ro-RO"/>
              </w:rPr>
              <w:t>din H.G. nr 787/2002 privind aprobarea Regulamentului de organizare şi funcţionare a Autorităţii Teritoriale de Ordine Publică,</w:t>
            </w:r>
            <w:r w:rsidR="00C45980" w:rsidRPr="00AC7630">
              <w:rPr>
                <w:rFonts w:ascii="Montserrat Light" w:hAnsi="Montserrat Light"/>
                <w:noProof/>
                <w:color w:val="000000" w:themeColor="text1"/>
                <w:lang w:val="ro-RO"/>
              </w:rPr>
              <w:t xml:space="preserve"> „</w:t>
            </w:r>
            <w:r w:rsidR="00C45980" w:rsidRPr="00AC7630">
              <w:rPr>
                <w:rFonts w:ascii="Montserrat Light" w:hAnsi="Montserrat Light" w:cs="Courier New"/>
                <w:i/>
                <w:iCs/>
                <w:noProof/>
                <w:color w:val="000000" w:themeColor="text1"/>
                <w:lang w:val="ro-RO"/>
              </w:rPr>
              <w:t>p</w:t>
            </w:r>
            <w:r w:rsidRPr="00AC7630">
              <w:rPr>
                <w:rFonts w:ascii="Montserrat Light" w:hAnsi="Montserrat Light" w:cs="Courier New"/>
                <w:i/>
                <w:iCs/>
                <w:noProof/>
                <w:color w:val="000000" w:themeColor="text1"/>
                <w:lang w:val="ro-RO"/>
              </w:rPr>
              <w:t>entru activitatea desfasurata în plen şi în comisii membrii autorităţii teritoriale de ordine publica au dreptul la o indemnizaţie de şedinţa stabilită de Consiliul General al Municipiului Bucureşti, respectiv de consiliile judeţene.</w:t>
            </w:r>
            <w:r w:rsidR="00C45980" w:rsidRPr="00AC7630">
              <w:rPr>
                <w:rFonts w:ascii="Montserrat Light" w:hAnsi="Montserrat Light" w:cs="Courier New"/>
                <w:i/>
                <w:iCs/>
                <w:noProof/>
                <w:color w:val="000000" w:themeColor="text1"/>
                <w:lang w:val="ro-RO"/>
              </w:rPr>
              <w:t>”</w:t>
            </w:r>
            <w:r w:rsidR="001401D1" w:rsidRPr="00AC7630">
              <w:rPr>
                <w:rFonts w:ascii="Montserrat Light" w:hAnsi="Montserrat Light" w:cs="Courier New"/>
                <w:i/>
                <w:iCs/>
                <w:noProof/>
                <w:color w:val="000000" w:themeColor="text1"/>
                <w:lang w:val="ro-RO"/>
              </w:rPr>
              <w:t xml:space="preserve"> </w:t>
            </w:r>
          </w:p>
          <w:p w14:paraId="338935BB" w14:textId="3178271A" w:rsidR="0008025F" w:rsidRPr="00AC7630" w:rsidRDefault="00C45980" w:rsidP="00C479CD">
            <w:pPr>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cs="Courier New"/>
                <w:noProof/>
                <w:color w:val="000000" w:themeColor="text1"/>
                <w:lang w:val="ro-RO"/>
              </w:rPr>
              <w:lastRenderedPageBreak/>
              <w:t xml:space="preserve">În acest sens, prin </w:t>
            </w:r>
            <w:r w:rsidR="00701E99" w:rsidRPr="00AC7630">
              <w:rPr>
                <w:rFonts w:ascii="Montserrat Light" w:hAnsi="Montserrat Light" w:cs="Courier New"/>
                <w:noProof/>
                <w:color w:val="000000" w:themeColor="text1"/>
                <w:lang w:val="ro-RO"/>
              </w:rPr>
              <w:t xml:space="preserve">art. 2 </w:t>
            </w:r>
            <w:r w:rsidR="005B4962" w:rsidRPr="00AC7630">
              <w:rPr>
                <w:rFonts w:ascii="Montserrat Light" w:hAnsi="Montserrat Light" w:cs="Courier New"/>
                <w:noProof/>
                <w:color w:val="000000" w:themeColor="text1"/>
                <w:lang w:val="ro-RO"/>
              </w:rPr>
              <w:t xml:space="preserve">alin (1) și (2) </w:t>
            </w:r>
            <w:r w:rsidR="00701E99" w:rsidRPr="00AC7630">
              <w:rPr>
                <w:rFonts w:ascii="Montserrat Light" w:hAnsi="Montserrat Light"/>
                <w:noProof/>
                <w:color w:val="000000" w:themeColor="text1"/>
                <w:lang w:val="ro-RO"/>
              </w:rPr>
              <w:t xml:space="preserve">din </w:t>
            </w:r>
            <w:r w:rsidR="00701E99" w:rsidRPr="00AC7630">
              <w:rPr>
                <w:rFonts w:ascii="Montserrat Light" w:hAnsi="Montserrat Light"/>
                <w:iCs/>
                <w:noProof/>
                <w:color w:val="000000" w:themeColor="text1"/>
                <w:lang w:val="ro-RO"/>
              </w:rPr>
              <w:t>Hotărârea Consiliului Judeţean Cluj nr.</w:t>
            </w:r>
            <w:r w:rsidR="005F4274" w:rsidRPr="00AC7630">
              <w:rPr>
                <w:rFonts w:ascii="Montserrat Light" w:hAnsi="Montserrat Light"/>
                <w:iCs/>
                <w:noProof/>
                <w:color w:val="000000" w:themeColor="text1"/>
                <w:lang w:val="ro-RO"/>
              </w:rPr>
              <w:t xml:space="preserve"> </w:t>
            </w:r>
            <w:r w:rsidR="00701E99" w:rsidRPr="00AC7630">
              <w:rPr>
                <w:rFonts w:ascii="Montserrat Light" w:hAnsi="Montserrat Light"/>
                <w:iCs/>
                <w:noProof/>
                <w:color w:val="000000" w:themeColor="text1"/>
                <w:lang w:val="ro-RO"/>
              </w:rPr>
              <w:t xml:space="preserve">70/2025 privind </w:t>
            </w:r>
            <w:r w:rsidR="00701E99" w:rsidRPr="00AC7630">
              <w:rPr>
                <w:rFonts w:ascii="Montserrat Light" w:hAnsi="Montserrat Light"/>
                <w:noProof/>
                <w:color w:val="000000" w:themeColor="text1"/>
                <w:lang w:val="ro-RO"/>
              </w:rPr>
              <w:t>validarea nominală a membrilor Autorităţii Teritoriale de Ordine Publică Cluj</w:t>
            </w:r>
            <w:r w:rsidR="00C75FA8" w:rsidRPr="00AC7630">
              <w:rPr>
                <w:rFonts w:ascii="Montserrat Light" w:hAnsi="Montserrat Light"/>
                <w:noProof/>
                <w:color w:val="000000" w:themeColor="text1"/>
                <w:lang w:val="ro-RO"/>
              </w:rPr>
              <w:t>,</w:t>
            </w:r>
            <w:r w:rsidR="00701E99" w:rsidRPr="00AC7630">
              <w:rPr>
                <w:rFonts w:ascii="Montserrat Light" w:hAnsi="Montserrat Light"/>
                <w:noProof/>
                <w:color w:val="000000" w:themeColor="text1"/>
                <w:lang w:val="ro-RO"/>
              </w:rPr>
              <w:t xml:space="preserve"> </w:t>
            </w:r>
            <w:r w:rsidR="005B4962" w:rsidRPr="00AC7630">
              <w:rPr>
                <w:rFonts w:ascii="Montserrat Light" w:hAnsi="Montserrat Light"/>
                <w:noProof/>
                <w:color w:val="000000" w:themeColor="text1"/>
                <w:lang w:val="ro-RO"/>
              </w:rPr>
              <w:t xml:space="preserve">s-a </w:t>
            </w:r>
            <w:r w:rsidR="00701E99" w:rsidRPr="00AC7630">
              <w:rPr>
                <w:rFonts w:ascii="Montserrat Light" w:hAnsi="Montserrat Light"/>
                <w:noProof/>
                <w:color w:val="000000" w:themeColor="text1"/>
                <w:lang w:val="ro-RO"/>
              </w:rPr>
              <w:t>stabilit:</w:t>
            </w:r>
          </w:p>
          <w:p w14:paraId="77947992" w14:textId="35C689DC" w:rsidR="00701E99" w:rsidRPr="00AC7630" w:rsidRDefault="005B4962" w:rsidP="00C479CD">
            <w:pPr>
              <w:spacing w:line="240" w:lineRule="auto"/>
              <w:jc w:val="both"/>
              <w:rPr>
                <w:rFonts w:ascii="Montserrat Light" w:hAnsi="Montserrat Light"/>
                <w:i/>
                <w:iCs/>
                <w:noProof/>
                <w:color w:val="000000" w:themeColor="text1"/>
                <w:lang w:val="ro-RO"/>
              </w:rPr>
            </w:pPr>
            <w:r w:rsidRPr="00AC7630">
              <w:rPr>
                <w:rFonts w:ascii="Montserrat Light" w:hAnsi="Montserrat Light"/>
                <w:noProof/>
                <w:color w:val="000000" w:themeColor="text1"/>
                <w:lang w:val="ro-RO"/>
              </w:rPr>
              <w:t>„</w:t>
            </w:r>
            <w:r w:rsidR="00701E99" w:rsidRPr="00AC7630">
              <w:rPr>
                <w:rFonts w:ascii="Montserrat Light" w:hAnsi="Montserrat Light"/>
                <w:i/>
                <w:iCs/>
                <w:noProof/>
                <w:color w:val="000000" w:themeColor="text1"/>
                <w:lang w:val="ro-RO"/>
              </w:rPr>
              <w:t>Pentru activitatea desfăşurată în plen şi în comisiile de lucru, membrii Autorităţii Teritoriale de Ordine Publică Cluj beneficiază de o indemnizaţie de şedinţă în cuantum 7,5% din indemnizaţia lunară a Preşedintelui Consiliului Judeţean Cluj</w:t>
            </w:r>
            <w:r w:rsidRPr="00AC7630">
              <w:rPr>
                <w:rFonts w:ascii="Montserrat Light" w:hAnsi="Montserrat Light" w:cs="Courier New"/>
                <w:i/>
                <w:iCs/>
                <w:noProof/>
                <w:color w:val="000000" w:themeColor="text1"/>
                <w:lang w:val="ro-RO"/>
              </w:rPr>
              <w:t>”</w:t>
            </w:r>
            <w:r w:rsidR="00701E99" w:rsidRPr="00AC7630">
              <w:rPr>
                <w:rFonts w:ascii="Montserrat Light" w:hAnsi="Montserrat Light"/>
                <w:i/>
                <w:iCs/>
                <w:noProof/>
                <w:color w:val="000000" w:themeColor="text1"/>
                <w:lang w:val="ro-RO"/>
              </w:rPr>
              <w:t>.</w:t>
            </w:r>
          </w:p>
          <w:p w14:paraId="5B8B4F55" w14:textId="77777777" w:rsidR="0008025F" w:rsidRPr="00AC7630" w:rsidRDefault="005B4962" w:rsidP="00C479CD">
            <w:pPr>
              <w:spacing w:line="240" w:lineRule="auto"/>
              <w:jc w:val="both"/>
              <w:rPr>
                <w:rFonts w:ascii="Montserrat Light" w:hAnsi="Montserrat Light"/>
                <w:b/>
                <w:bCs/>
                <w:i/>
                <w:iCs/>
                <w:noProof/>
                <w:color w:val="000000" w:themeColor="text1"/>
                <w:lang w:val="ro-RO"/>
              </w:rPr>
            </w:pPr>
            <w:r w:rsidRPr="00AC7630">
              <w:rPr>
                <w:rFonts w:ascii="Montserrat Light" w:hAnsi="Montserrat Light"/>
                <w:i/>
                <w:iCs/>
                <w:noProof/>
                <w:color w:val="000000" w:themeColor="text1"/>
                <w:lang w:val="ro-RO"/>
              </w:rPr>
              <w:t>„</w:t>
            </w:r>
            <w:r w:rsidR="00701E99" w:rsidRPr="00AC7630">
              <w:rPr>
                <w:rFonts w:ascii="Montserrat Light" w:hAnsi="Montserrat Light"/>
                <w:bCs/>
                <w:i/>
                <w:iCs/>
                <w:noProof/>
                <w:color w:val="000000" w:themeColor="text1"/>
                <w:lang w:val="ro-RO"/>
              </w:rPr>
              <w:t>Indemnizaţia stabilită conform alin. (1) se acordă pentru un număr maxim de 2 şedinţe pe lună</w:t>
            </w:r>
            <w:r w:rsidRPr="00AC7630">
              <w:rPr>
                <w:rFonts w:ascii="Montserrat Light" w:hAnsi="Montserrat Light" w:cs="Courier New"/>
                <w:i/>
                <w:iCs/>
                <w:noProof/>
                <w:color w:val="000000" w:themeColor="text1"/>
                <w:lang w:val="ro-RO"/>
              </w:rPr>
              <w:t>”</w:t>
            </w:r>
            <w:r w:rsidR="00701E99" w:rsidRPr="00AC7630">
              <w:rPr>
                <w:rFonts w:ascii="Montserrat Light" w:hAnsi="Montserrat Light"/>
                <w:bCs/>
                <w:i/>
                <w:iCs/>
                <w:noProof/>
                <w:color w:val="000000" w:themeColor="text1"/>
                <w:lang w:val="ro-RO"/>
              </w:rPr>
              <w:t>.</w:t>
            </w:r>
            <w:r w:rsidR="00701E99" w:rsidRPr="00AC7630">
              <w:rPr>
                <w:rFonts w:ascii="Montserrat Light" w:hAnsi="Montserrat Light"/>
                <w:b/>
                <w:bCs/>
                <w:i/>
                <w:iCs/>
                <w:noProof/>
                <w:color w:val="000000" w:themeColor="text1"/>
                <w:lang w:val="ro-RO"/>
              </w:rPr>
              <w:t xml:space="preserve"> </w:t>
            </w:r>
          </w:p>
          <w:p w14:paraId="7EB10F47" w14:textId="2F84D23F" w:rsidR="00C96C94" w:rsidRPr="00AC7630" w:rsidRDefault="00A939DA" w:rsidP="00A939DA">
            <w:pPr>
              <w:spacing w:line="240" w:lineRule="auto"/>
              <w:jc w:val="both"/>
              <w:rPr>
                <w:rFonts w:ascii="Cambria" w:hAnsi="Cambria"/>
                <w:noProof/>
                <w:color w:val="000000" w:themeColor="text1"/>
                <w:lang w:val="ro-RO"/>
              </w:rPr>
            </w:pPr>
            <w:r w:rsidRPr="00AC7630">
              <w:rPr>
                <w:rFonts w:ascii="Montserrat Light" w:hAnsi="Montserrat Light"/>
                <w:noProof/>
                <w:color w:val="000000" w:themeColor="text1"/>
                <w:lang w:val="ro-RO"/>
              </w:rPr>
              <w:t>Însă, prin Hotărâr</w:t>
            </w:r>
            <w:r w:rsidR="009C07FA" w:rsidRPr="00AC7630">
              <w:rPr>
                <w:rFonts w:ascii="Montserrat Light" w:hAnsi="Montserrat Light"/>
                <w:noProof/>
                <w:color w:val="000000" w:themeColor="text1"/>
                <w:lang w:val="ro-RO"/>
              </w:rPr>
              <w:t>ea</w:t>
            </w:r>
            <w:r w:rsidRPr="00AC7630">
              <w:rPr>
                <w:rFonts w:ascii="Montserrat Light" w:hAnsi="Montserrat Light"/>
                <w:noProof/>
                <w:color w:val="000000" w:themeColor="text1"/>
                <w:lang w:val="ro-RO"/>
              </w:rPr>
              <w:t xml:space="preserve"> Guvernului nr. 592/2025</w:t>
            </w:r>
            <w:r w:rsidR="009C07FA" w:rsidRPr="00AC7630">
              <w:rPr>
                <w:rFonts w:ascii="Montserrat Light" w:hAnsi="Montserrat Light"/>
                <w:noProof/>
                <w:color w:val="000000" w:themeColor="text1"/>
                <w:lang w:val="ro-RO"/>
              </w:rPr>
              <w:t xml:space="preserve"> prevederile art. 19 din Regulamentul de organizare şi funcţionare a autorităţii teritoriale de ordine publică au fost modificate</w:t>
            </w:r>
            <w:r w:rsidRPr="00AC7630">
              <w:rPr>
                <w:rFonts w:ascii="Montserrat Light" w:hAnsi="Montserrat Light"/>
                <w:noProof/>
                <w:color w:val="000000" w:themeColor="text1"/>
                <w:lang w:val="ro-RO"/>
              </w:rPr>
              <w:t xml:space="preserve"> astfel: “</w:t>
            </w:r>
            <w:r w:rsidRPr="00AC7630">
              <w:rPr>
                <w:rFonts w:ascii="Montserrat Light" w:hAnsi="Montserrat Light"/>
                <w:i/>
                <w:iCs/>
                <w:noProof/>
                <w:color w:val="000000" w:themeColor="text1"/>
                <w:lang w:val="ro-RO"/>
              </w:rPr>
              <w:t xml:space="preserve">Activitatea desfăşurată în plen şi în comisii de către membri autorităţii teritoriale de ordine publică </w:t>
            </w:r>
            <w:r w:rsidRPr="00AC7630">
              <w:rPr>
                <w:rFonts w:ascii="Montserrat Light" w:hAnsi="Montserrat Light"/>
                <w:i/>
                <w:iCs/>
                <w:noProof/>
                <w:color w:val="000000" w:themeColor="text1"/>
                <w:u w:val="single"/>
                <w:lang w:val="ro-RO"/>
              </w:rPr>
              <w:t>este neremunerat</w:t>
            </w:r>
            <w:r w:rsidR="009C07FA" w:rsidRPr="00AC7630">
              <w:rPr>
                <w:rFonts w:ascii="Montserrat Light" w:hAnsi="Montserrat Light"/>
                <w:i/>
                <w:iCs/>
                <w:noProof/>
                <w:color w:val="000000" w:themeColor="text1"/>
                <w:u w:val="single"/>
                <w:lang w:val="ro-RO"/>
              </w:rPr>
              <w:t xml:space="preserve">ă”, </w:t>
            </w:r>
            <w:r w:rsidR="009C07FA" w:rsidRPr="00AC7630">
              <w:rPr>
                <w:rFonts w:ascii="Montserrat Light" w:hAnsi="Montserrat Light"/>
                <w:noProof/>
                <w:color w:val="000000" w:themeColor="text1"/>
                <w:u w:val="single"/>
                <w:lang w:val="ro-RO"/>
              </w:rPr>
              <w:t xml:space="preserve">fapt ce impune modificarea corespunzătoare a prevederilor </w:t>
            </w:r>
            <w:r w:rsidR="009C07FA" w:rsidRPr="00AC7630">
              <w:rPr>
                <w:rFonts w:ascii="Montserrat Light" w:hAnsi="Montserrat Light"/>
                <w:noProof/>
                <w:color w:val="000000" w:themeColor="text1"/>
                <w:lang w:val="ro-RO"/>
              </w:rPr>
              <w:t>Hotărârii Consiliului Judeţe</w:t>
            </w:r>
            <w:r w:rsidR="009C07FA" w:rsidRPr="00AC7630">
              <w:rPr>
                <w:rFonts w:ascii="Montserrat Light" w:hAnsi="Montserrat Light"/>
                <w:iCs/>
                <w:noProof/>
                <w:color w:val="000000" w:themeColor="text1"/>
                <w:lang w:val="ro-RO"/>
              </w:rPr>
              <w:t>an Cluj nr.</w:t>
            </w:r>
            <w:r w:rsidR="00D17B57" w:rsidRPr="00AC7630">
              <w:rPr>
                <w:rFonts w:ascii="Montserrat Light" w:hAnsi="Montserrat Light"/>
                <w:iCs/>
                <w:noProof/>
                <w:color w:val="000000" w:themeColor="text1"/>
                <w:lang w:val="ro-RO"/>
              </w:rPr>
              <w:t xml:space="preserve"> </w:t>
            </w:r>
            <w:r w:rsidR="009C07FA" w:rsidRPr="00AC7630">
              <w:rPr>
                <w:rFonts w:ascii="Montserrat Light" w:hAnsi="Montserrat Light"/>
                <w:iCs/>
                <w:noProof/>
                <w:color w:val="000000" w:themeColor="text1"/>
                <w:lang w:val="ro-RO"/>
              </w:rPr>
              <w:t xml:space="preserve">70/2025 privind </w:t>
            </w:r>
            <w:r w:rsidR="009C07FA" w:rsidRPr="00AC7630">
              <w:rPr>
                <w:rFonts w:ascii="Montserrat Light" w:hAnsi="Montserrat Light"/>
                <w:noProof/>
                <w:color w:val="000000" w:themeColor="text1"/>
                <w:lang w:val="ro-RO"/>
              </w:rPr>
              <w:t xml:space="preserve">validarea nominală a membrilor Autorităţii Teritoriale de Ordine Publică Cluj în sensul abrogării </w:t>
            </w:r>
            <w:r w:rsidR="009C07FA" w:rsidRPr="00AC7630">
              <w:rPr>
                <w:rFonts w:ascii="Montserrat Light" w:hAnsi="Montserrat Light" w:cs="Courier New"/>
                <w:noProof/>
                <w:color w:val="000000" w:themeColor="text1"/>
                <w:lang w:val="ro-RO"/>
              </w:rPr>
              <w:t xml:space="preserve">art. 2 </w:t>
            </w:r>
            <w:r w:rsidR="00D17B57" w:rsidRPr="00AC7630">
              <w:rPr>
                <w:rFonts w:ascii="Montserrat Light" w:hAnsi="Montserrat Light" w:cs="Courier New"/>
                <w:noProof/>
                <w:color w:val="000000" w:themeColor="text1"/>
                <w:lang w:val="ro-RO"/>
              </w:rPr>
              <w:t xml:space="preserve">care stabilea cuantumul indemnizației pentru activitatea desfășurată de membrii </w:t>
            </w:r>
            <w:r w:rsidR="00D17B57" w:rsidRPr="00AC7630">
              <w:rPr>
                <w:rFonts w:ascii="Montserrat Light" w:hAnsi="Montserrat Light"/>
                <w:noProof/>
                <w:color w:val="000000" w:themeColor="text1"/>
                <w:lang w:val="ro-RO"/>
              </w:rPr>
              <w:t>Autorităţii Teritoriale de Ordine Publică Cluj.</w:t>
            </w:r>
          </w:p>
        </w:tc>
      </w:tr>
      <w:tr w:rsidR="00AC7630" w:rsidRPr="00AC7630" w14:paraId="35D44ADC" w14:textId="77777777" w:rsidTr="000438F3">
        <w:tc>
          <w:tcPr>
            <w:tcW w:w="9781" w:type="dxa"/>
          </w:tcPr>
          <w:p w14:paraId="72E07F9A" w14:textId="37BFC125" w:rsidR="00444891" w:rsidRPr="00AC7630" w:rsidRDefault="00C479BA" w:rsidP="00C479CD">
            <w:pPr>
              <w:pStyle w:val="ListParagraph"/>
              <w:keepNext/>
              <w:widowControl w:val="0"/>
              <w:tabs>
                <w:tab w:val="left" w:pos="915"/>
              </w:tabs>
              <w:autoSpaceDE w:val="0"/>
              <w:autoSpaceDN w:val="0"/>
              <w:adjustRightInd w:val="0"/>
              <w:ind w:left="1330" w:hanging="540"/>
              <w:jc w:val="both"/>
              <w:outlineLvl w:val="1"/>
              <w:rPr>
                <w:rFonts w:ascii="Montserrat" w:eastAsia="Calibri" w:hAnsi="Montserrat"/>
                <w:b/>
                <w:bCs/>
                <w:noProof/>
                <w:color w:val="000000" w:themeColor="text1"/>
                <w:sz w:val="22"/>
                <w:szCs w:val="22"/>
                <w:lang w:val="ro-RO"/>
              </w:rPr>
            </w:pPr>
            <w:r w:rsidRPr="00AC7630">
              <w:rPr>
                <w:rFonts w:ascii="Montserrat" w:eastAsia="Calibri" w:hAnsi="Montserrat"/>
                <w:b/>
                <w:bCs/>
                <w:noProof/>
                <w:color w:val="000000" w:themeColor="text1"/>
                <w:sz w:val="22"/>
                <w:szCs w:val="22"/>
                <w:lang w:val="ro-RO"/>
              </w:rPr>
              <w:lastRenderedPageBreak/>
              <w:t>1.2.C</w:t>
            </w:r>
            <w:r w:rsidR="00444891" w:rsidRPr="00AC7630">
              <w:rPr>
                <w:rFonts w:ascii="Montserrat" w:eastAsia="Calibri" w:hAnsi="Montserrat"/>
                <w:b/>
                <w:bCs/>
                <w:noProof/>
                <w:color w:val="000000" w:themeColor="text1"/>
                <w:sz w:val="22"/>
                <w:szCs w:val="22"/>
                <w:lang w:val="ro-RO"/>
              </w:rPr>
              <w:t>erinţe care reclamă oportunitatea actului administrativ:</w:t>
            </w:r>
          </w:p>
          <w:p w14:paraId="14D12064" w14:textId="2B6DF53A" w:rsidR="00444891" w:rsidRPr="00AC7630" w:rsidRDefault="00081443" w:rsidP="00C479CD">
            <w:pPr>
              <w:spacing w:line="240" w:lineRule="auto"/>
              <w:jc w:val="both"/>
              <w:rPr>
                <w:rFonts w:ascii="Montserrat Light" w:hAnsi="Montserrat Light"/>
                <w:b/>
                <w:bCs/>
                <w:noProof/>
                <w:color w:val="000000" w:themeColor="text1"/>
                <w:lang w:val="ro-RO"/>
              </w:rPr>
            </w:pPr>
            <w:r w:rsidRPr="00AC7630">
              <w:rPr>
                <w:rFonts w:ascii="Montserrat Light" w:hAnsi="Montserrat Light"/>
                <w:noProof/>
                <w:color w:val="000000" w:themeColor="text1"/>
                <w:lang w:val="ro-RO"/>
              </w:rPr>
              <w:t>În</w:t>
            </w:r>
            <w:r w:rsidR="00D17B57" w:rsidRPr="00AC7630">
              <w:rPr>
                <w:rFonts w:ascii="Montserrat Light" w:hAnsi="Montserrat Light"/>
                <w:noProof/>
                <w:color w:val="000000" w:themeColor="text1"/>
                <w:lang w:val="ro-RO"/>
              </w:rPr>
              <w:t xml:space="preserve"> considerația faptul</w:t>
            </w:r>
            <w:r w:rsidR="0068477B" w:rsidRPr="00AC7630">
              <w:rPr>
                <w:rFonts w:ascii="Montserrat Light" w:hAnsi="Montserrat Light"/>
                <w:noProof/>
                <w:color w:val="000000" w:themeColor="text1"/>
                <w:lang w:val="ro-RO"/>
              </w:rPr>
              <w:t>ui</w:t>
            </w:r>
            <w:r w:rsidR="00D17B57" w:rsidRPr="00AC7630">
              <w:rPr>
                <w:rFonts w:ascii="Montserrat Light" w:hAnsi="Montserrat Light"/>
                <w:noProof/>
                <w:color w:val="000000" w:themeColor="text1"/>
                <w:lang w:val="ro-RO"/>
              </w:rPr>
              <w:t xml:space="preserve"> că </w:t>
            </w:r>
            <w:r w:rsidR="00D17B57" w:rsidRPr="00AC7630">
              <w:rPr>
                <w:rFonts w:ascii="Montserrat Light" w:hAnsi="Montserrat Light"/>
                <w:noProof/>
                <w:color w:val="000000" w:themeColor="text1"/>
                <w:u w:val="single"/>
                <w:lang w:val="ro-RO"/>
              </w:rPr>
              <w:t xml:space="preserve">prevederile Hotărârii Guvernului nr. 592/2025 intră în vigoare cu data de 1 august 2025, </w:t>
            </w:r>
            <w:r w:rsidR="00D17B57" w:rsidRPr="00AC7630">
              <w:rPr>
                <w:rFonts w:ascii="Montserrat Light" w:hAnsi="Montserrat Light"/>
                <w:noProof/>
                <w:color w:val="000000" w:themeColor="text1"/>
                <w:lang w:val="ro-RO"/>
              </w:rPr>
              <w:t xml:space="preserve"> </w:t>
            </w:r>
            <w:r w:rsidR="005F4274" w:rsidRPr="00AC7630">
              <w:rPr>
                <w:rFonts w:ascii="Montserrat Light" w:hAnsi="Montserrat Light"/>
                <w:noProof/>
                <w:color w:val="000000" w:themeColor="text1"/>
                <w:lang w:val="ro-RO"/>
              </w:rPr>
              <w:t>apreciem că</w:t>
            </w:r>
            <w:r w:rsidR="0068477B" w:rsidRPr="00AC7630">
              <w:rPr>
                <w:rFonts w:ascii="Montserrat Light" w:hAnsi="Montserrat Light"/>
                <w:noProof/>
                <w:color w:val="000000" w:themeColor="text1"/>
                <w:lang w:val="ro-RO"/>
              </w:rPr>
              <w:t>,</w:t>
            </w:r>
            <w:r w:rsidR="005F4274" w:rsidRPr="00AC7630">
              <w:rPr>
                <w:rFonts w:ascii="Montserrat Light" w:hAnsi="Montserrat Light"/>
                <w:noProof/>
                <w:color w:val="000000" w:themeColor="text1"/>
                <w:lang w:val="ro-RO"/>
              </w:rPr>
              <w:t xml:space="preserve"> cu ace</w:t>
            </w:r>
            <w:r w:rsidR="0068477B" w:rsidRPr="00AC7630">
              <w:rPr>
                <w:rFonts w:ascii="Montserrat Light" w:hAnsi="Montserrat Light"/>
                <w:noProof/>
                <w:color w:val="000000" w:themeColor="text1"/>
                <w:lang w:val="ro-RO"/>
              </w:rPr>
              <w:t>e</w:t>
            </w:r>
            <w:r w:rsidR="005F4274" w:rsidRPr="00AC7630">
              <w:rPr>
                <w:rFonts w:ascii="Montserrat Light" w:hAnsi="Montserrat Light"/>
                <w:noProof/>
                <w:color w:val="000000" w:themeColor="text1"/>
                <w:lang w:val="ro-RO"/>
              </w:rPr>
              <w:t>ași dată</w:t>
            </w:r>
            <w:r w:rsidR="0068477B" w:rsidRPr="00AC7630">
              <w:rPr>
                <w:rFonts w:ascii="Montserrat Light" w:hAnsi="Montserrat Light"/>
                <w:noProof/>
                <w:color w:val="000000" w:themeColor="text1"/>
                <w:lang w:val="ro-RO"/>
              </w:rPr>
              <w:t>,</w:t>
            </w:r>
            <w:r w:rsidR="005F4274" w:rsidRPr="00AC7630">
              <w:rPr>
                <w:rFonts w:ascii="Montserrat Light" w:hAnsi="Montserrat Light"/>
                <w:noProof/>
                <w:color w:val="000000" w:themeColor="text1"/>
                <w:lang w:val="ro-RO"/>
              </w:rPr>
              <w:t xml:space="preserve"> activitatea </w:t>
            </w:r>
            <w:r w:rsidR="005F4274" w:rsidRPr="00AC7630">
              <w:rPr>
                <w:rFonts w:ascii="Montserrat Light" w:hAnsi="Montserrat Light" w:cs="Courier New"/>
                <w:noProof/>
                <w:color w:val="000000" w:themeColor="text1"/>
                <w:lang w:val="ro-RO"/>
              </w:rPr>
              <w:t xml:space="preserve">desfășurată de membri </w:t>
            </w:r>
            <w:r w:rsidR="005F4274" w:rsidRPr="00AC7630">
              <w:rPr>
                <w:rFonts w:ascii="Montserrat Light" w:hAnsi="Montserrat Light"/>
                <w:noProof/>
                <w:color w:val="000000" w:themeColor="text1"/>
                <w:lang w:val="ro-RO"/>
              </w:rPr>
              <w:t xml:space="preserve">Autorităţii Teritoriale de Ordine Publică Cluj nu mai poate fi remunerată, astfel că se impune corelarea </w:t>
            </w:r>
            <w:r w:rsidR="005F4274" w:rsidRPr="00AC7630">
              <w:rPr>
                <w:rFonts w:ascii="Montserrat Light" w:hAnsi="Montserrat Light"/>
                <w:noProof/>
                <w:color w:val="000000" w:themeColor="text1"/>
                <w:u w:val="single"/>
                <w:lang w:val="ro-RO"/>
              </w:rPr>
              <w:t xml:space="preserve">prevederilor </w:t>
            </w:r>
            <w:r w:rsidR="005F4274" w:rsidRPr="00AC7630">
              <w:rPr>
                <w:rFonts w:ascii="Montserrat Light" w:hAnsi="Montserrat Light"/>
                <w:noProof/>
                <w:color w:val="000000" w:themeColor="text1"/>
                <w:lang w:val="ro-RO"/>
              </w:rPr>
              <w:t>Hotărârii Consiliului Judeţe</w:t>
            </w:r>
            <w:r w:rsidR="005F4274" w:rsidRPr="00AC7630">
              <w:rPr>
                <w:rFonts w:ascii="Montserrat Light" w:hAnsi="Montserrat Light"/>
                <w:iCs/>
                <w:noProof/>
                <w:color w:val="000000" w:themeColor="text1"/>
                <w:lang w:val="ro-RO"/>
              </w:rPr>
              <w:t xml:space="preserve">an Cluj nr. 70/2025 </w:t>
            </w:r>
            <w:r w:rsidR="005F4274" w:rsidRPr="00AC7630">
              <w:rPr>
                <w:rFonts w:ascii="Montserrat Light" w:hAnsi="Montserrat Light"/>
                <w:noProof/>
                <w:color w:val="000000" w:themeColor="text1"/>
                <w:lang w:val="ro-RO"/>
              </w:rPr>
              <w:t>cu ale</w:t>
            </w:r>
            <w:r w:rsidR="000533A1" w:rsidRPr="00AC7630">
              <w:rPr>
                <w:rFonts w:ascii="Montserrat Light" w:hAnsi="Montserrat Light"/>
                <w:noProof/>
                <w:color w:val="000000" w:themeColor="text1"/>
                <w:lang w:val="ro-RO"/>
              </w:rPr>
              <w:t xml:space="preserve"> H.G. nr 787/2002, </w:t>
            </w:r>
            <w:r w:rsidR="005F4274" w:rsidRPr="00AC7630">
              <w:rPr>
                <w:rFonts w:ascii="Montserrat Light" w:hAnsi="Montserrat Light"/>
                <w:noProof/>
                <w:color w:val="000000" w:themeColor="text1"/>
                <w:lang w:val="ro-RO"/>
              </w:rPr>
              <w:t xml:space="preserve">în sensul abrogării </w:t>
            </w:r>
            <w:r w:rsidR="005F4274" w:rsidRPr="00AC7630">
              <w:rPr>
                <w:rFonts w:ascii="Montserrat Light" w:hAnsi="Montserrat Light" w:cs="Courier New"/>
                <w:noProof/>
                <w:color w:val="000000" w:themeColor="text1"/>
                <w:lang w:val="ro-RO"/>
              </w:rPr>
              <w:t xml:space="preserve">art. 2 care stabilea cuantumul indemnizației pentru activitatea desfășurată </w:t>
            </w:r>
            <w:r w:rsidR="000533A1" w:rsidRPr="00AC7630">
              <w:rPr>
                <w:rFonts w:ascii="Montserrat Light" w:hAnsi="Montserrat Light" w:cs="Courier New"/>
                <w:noProof/>
                <w:color w:val="000000" w:themeColor="text1"/>
                <w:lang w:val="ro-RO"/>
              </w:rPr>
              <w:t>în cadrul</w:t>
            </w:r>
            <w:r w:rsidR="005F4274" w:rsidRPr="00AC7630">
              <w:rPr>
                <w:rFonts w:ascii="Montserrat Light" w:hAnsi="Montserrat Light" w:cs="Courier New"/>
                <w:noProof/>
                <w:color w:val="000000" w:themeColor="text1"/>
                <w:lang w:val="ro-RO"/>
              </w:rPr>
              <w:t xml:space="preserve"> </w:t>
            </w:r>
            <w:r w:rsidR="005F4274" w:rsidRPr="00AC7630">
              <w:rPr>
                <w:rFonts w:ascii="Montserrat Light" w:hAnsi="Montserrat Light"/>
                <w:noProof/>
                <w:color w:val="000000" w:themeColor="text1"/>
                <w:lang w:val="ro-RO"/>
              </w:rPr>
              <w:t>Autorităţii Teritoriale de Ordine Publică Cluj. .</w:t>
            </w:r>
          </w:p>
        </w:tc>
      </w:tr>
      <w:tr w:rsidR="00AC7630" w:rsidRPr="00AC7630" w14:paraId="7AFCFED4" w14:textId="77777777" w:rsidTr="000438F3">
        <w:tc>
          <w:tcPr>
            <w:tcW w:w="9781" w:type="dxa"/>
          </w:tcPr>
          <w:p w14:paraId="2C48AC0B" w14:textId="6B2760A9" w:rsidR="00444891" w:rsidRPr="00AC7630" w:rsidRDefault="00444891" w:rsidP="00C479CD">
            <w:pPr>
              <w:keepNext/>
              <w:widowControl w:val="0"/>
              <w:numPr>
                <w:ilvl w:val="0"/>
                <w:numId w:val="1"/>
              </w:numPr>
              <w:autoSpaceDE w:val="0"/>
              <w:autoSpaceDN w:val="0"/>
              <w:adjustRightInd w:val="0"/>
              <w:spacing w:line="240" w:lineRule="auto"/>
              <w:ind w:left="0"/>
              <w:jc w:val="both"/>
              <w:outlineLvl w:val="1"/>
              <w:rPr>
                <w:rFonts w:ascii="Montserrat SemiBold" w:eastAsia="Calibri" w:hAnsi="Montserrat SemiBold"/>
                <w:b/>
                <w:bCs/>
                <w:noProof/>
                <w:color w:val="000000" w:themeColor="text1"/>
                <w:lang w:val="ro-RO"/>
              </w:rPr>
            </w:pPr>
            <w:r w:rsidRPr="00AC7630">
              <w:rPr>
                <w:rFonts w:ascii="Montserrat SemiBold" w:hAnsi="Montserrat SemiBold"/>
                <w:b/>
                <w:bCs/>
                <w:noProof/>
                <w:color w:val="000000" w:themeColor="text1"/>
                <w:lang w:val="ro-RO"/>
              </w:rPr>
              <w:t xml:space="preserve">      </w:t>
            </w:r>
            <w:r w:rsidRPr="00AC7630">
              <w:rPr>
                <w:rFonts w:ascii="Montserrat" w:hAnsi="Montserrat"/>
                <w:b/>
                <w:bCs/>
                <w:noProof/>
                <w:color w:val="000000" w:themeColor="text1"/>
                <w:lang w:val="ro-RO"/>
              </w:rPr>
              <w:t>2</w:t>
            </w:r>
            <w:r w:rsidRPr="00AC7630">
              <w:rPr>
                <w:rFonts w:ascii="Montserrat SemiBold" w:hAnsi="Montserrat SemiBold"/>
                <w:b/>
                <w:bCs/>
                <w:noProof/>
                <w:color w:val="000000" w:themeColor="text1"/>
                <w:lang w:val="ro-RO"/>
              </w:rPr>
              <w:t xml:space="preserve">.     </w:t>
            </w:r>
            <w:r w:rsidRPr="00AC7630">
              <w:rPr>
                <w:rFonts w:ascii="Montserrat" w:hAnsi="Montserrat"/>
                <w:b/>
                <w:bCs/>
                <w:noProof/>
                <w:color w:val="000000" w:themeColor="text1"/>
                <w:lang w:val="ro-RO"/>
              </w:rPr>
              <w:t>Schimbări preconizate:</w:t>
            </w:r>
            <w:r w:rsidRPr="00AC7630">
              <w:rPr>
                <w:rFonts w:ascii="Montserrat SemiBold" w:hAnsi="Montserrat SemiBold"/>
                <w:b/>
                <w:bCs/>
                <w:noProof/>
                <w:color w:val="000000" w:themeColor="text1"/>
                <w:lang w:val="ro-RO"/>
              </w:rPr>
              <w:t xml:space="preserve"> </w:t>
            </w:r>
          </w:p>
        </w:tc>
      </w:tr>
      <w:tr w:rsidR="00AC7630" w:rsidRPr="00AC7630" w14:paraId="7A0DD1AC" w14:textId="77777777" w:rsidTr="000438F3">
        <w:tc>
          <w:tcPr>
            <w:tcW w:w="9781" w:type="dxa"/>
          </w:tcPr>
          <w:p w14:paraId="56C90D3D" w14:textId="3D83633C" w:rsidR="00444891" w:rsidRPr="00AC7630" w:rsidRDefault="00444891" w:rsidP="00C479CD">
            <w:pPr>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 xml:space="preserve">Luând în considerare </w:t>
            </w:r>
            <w:r w:rsidR="00F32EA8" w:rsidRPr="00AC7630">
              <w:rPr>
                <w:rFonts w:ascii="Montserrat Light" w:hAnsi="Montserrat Light"/>
                <w:noProof/>
                <w:color w:val="000000" w:themeColor="text1"/>
                <w:lang w:val="ro-RO"/>
              </w:rPr>
              <w:t xml:space="preserve"> </w:t>
            </w:r>
            <w:r w:rsidR="000533A1" w:rsidRPr="00AC7630">
              <w:rPr>
                <w:rFonts w:ascii="Montserrat Light" w:hAnsi="Montserrat Light"/>
                <w:noProof/>
                <w:color w:val="000000" w:themeColor="text1"/>
                <w:lang w:val="ro-RO"/>
              </w:rPr>
              <w:t xml:space="preserve">prevederile </w:t>
            </w:r>
            <w:r w:rsidR="00F32EA8" w:rsidRPr="00AC7630">
              <w:rPr>
                <w:rFonts w:ascii="Montserrat Light" w:hAnsi="Montserrat Light"/>
                <w:noProof/>
                <w:color w:val="000000" w:themeColor="text1"/>
                <w:lang w:val="ro-RO"/>
              </w:rPr>
              <w:t>Hotărâr</w:t>
            </w:r>
            <w:r w:rsidR="000533A1" w:rsidRPr="00AC7630">
              <w:rPr>
                <w:rFonts w:ascii="Montserrat Light" w:hAnsi="Montserrat Light"/>
                <w:noProof/>
                <w:color w:val="000000" w:themeColor="text1"/>
                <w:lang w:val="ro-RO"/>
              </w:rPr>
              <w:t>ii</w:t>
            </w:r>
            <w:r w:rsidR="00F32EA8" w:rsidRPr="00AC7630">
              <w:rPr>
                <w:rFonts w:ascii="Montserrat Light" w:hAnsi="Montserrat Light"/>
                <w:noProof/>
                <w:color w:val="000000" w:themeColor="text1"/>
                <w:lang w:val="ro-RO"/>
              </w:rPr>
              <w:t xml:space="preserve"> </w:t>
            </w:r>
            <w:r w:rsidR="00D72CAB" w:rsidRPr="00AC7630">
              <w:rPr>
                <w:rFonts w:ascii="Montserrat Light" w:hAnsi="Montserrat Light"/>
                <w:noProof/>
                <w:color w:val="000000" w:themeColor="text1"/>
                <w:lang w:val="ro-RO"/>
              </w:rPr>
              <w:t xml:space="preserve">Guvernului </w:t>
            </w:r>
            <w:r w:rsidR="00F32EA8" w:rsidRPr="00AC7630">
              <w:rPr>
                <w:rFonts w:ascii="Montserrat Light" w:hAnsi="Montserrat Light"/>
                <w:noProof/>
                <w:color w:val="000000" w:themeColor="text1"/>
                <w:lang w:val="ro-RO"/>
              </w:rPr>
              <w:t xml:space="preserve">nr. 592 din 24 iulie 2025 pentru modificarea şi completarea Regulamentului de organizare şi funcţionare a autorităţii teritoriale de ordine publică, aprobat prin Hotărârea Guvernului nr. 787/2002, </w:t>
            </w:r>
            <w:r w:rsidR="001335A6" w:rsidRPr="00AC7630">
              <w:rPr>
                <w:rFonts w:ascii="Montserrat Light" w:hAnsi="Montserrat Light"/>
                <w:noProof/>
                <w:color w:val="000000" w:themeColor="text1"/>
                <w:lang w:val="ro-RO"/>
              </w:rPr>
              <w:t xml:space="preserve">apreciem că </w:t>
            </w:r>
            <w:r w:rsidR="00F32EA8" w:rsidRPr="00AC7630">
              <w:rPr>
                <w:rFonts w:ascii="Montserrat Light" w:hAnsi="Montserrat Light"/>
                <w:noProof/>
                <w:color w:val="000000" w:themeColor="text1"/>
                <w:lang w:val="ro-RO"/>
              </w:rPr>
              <w:t xml:space="preserve">se impune abrogarea </w:t>
            </w:r>
            <w:r w:rsidR="00F805B1" w:rsidRPr="00AC7630">
              <w:rPr>
                <w:rFonts w:ascii="Montserrat Light" w:hAnsi="Montserrat Light"/>
                <w:noProof/>
                <w:color w:val="000000" w:themeColor="text1"/>
                <w:lang w:val="ro-RO"/>
              </w:rPr>
              <w:t>a</w:t>
            </w:r>
            <w:r w:rsidR="009941D9" w:rsidRPr="00AC7630">
              <w:rPr>
                <w:rFonts w:ascii="Montserrat Light" w:hAnsi="Montserrat Light"/>
                <w:noProof/>
                <w:color w:val="000000" w:themeColor="text1"/>
                <w:lang w:val="ro-RO"/>
              </w:rPr>
              <w:t xml:space="preserve">rt. </w:t>
            </w:r>
            <w:r w:rsidR="00F32EA8" w:rsidRPr="00AC7630">
              <w:rPr>
                <w:rFonts w:ascii="Montserrat Light" w:hAnsi="Montserrat Light"/>
                <w:noProof/>
                <w:color w:val="000000" w:themeColor="text1"/>
                <w:lang w:val="ro-RO"/>
              </w:rPr>
              <w:t xml:space="preserve">2 din </w:t>
            </w:r>
            <w:r w:rsidR="00F32EA8" w:rsidRPr="00AC7630">
              <w:rPr>
                <w:rFonts w:ascii="Montserrat Light" w:hAnsi="Montserrat Light"/>
                <w:iCs/>
                <w:noProof/>
                <w:color w:val="000000" w:themeColor="text1"/>
                <w:lang w:val="ro-RO"/>
              </w:rPr>
              <w:t xml:space="preserve">Hotărârea Consiliului Judeţean Cluj nr.70/2025 privind </w:t>
            </w:r>
            <w:r w:rsidR="00F32EA8" w:rsidRPr="00AC7630">
              <w:rPr>
                <w:rFonts w:ascii="Montserrat Light" w:hAnsi="Montserrat Light"/>
                <w:noProof/>
                <w:color w:val="000000" w:themeColor="text1"/>
                <w:lang w:val="ro-RO"/>
              </w:rPr>
              <w:t>validarea nominală a membrilor Autorităţii Teritoriale de Ordine Publică Cluj</w:t>
            </w:r>
          </w:p>
        </w:tc>
      </w:tr>
      <w:tr w:rsidR="00AC7630" w:rsidRPr="00AC7630" w14:paraId="2D9F7D1A" w14:textId="77777777" w:rsidTr="000438F3">
        <w:tc>
          <w:tcPr>
            <w:tcW w:w="9781" w:type="dxa"/>
          </w:tcPr>
          <w:p w14:paraId="7F319EA1" w14:textId="77777777" w:rsidR="00444891" w:rsidRPr="00AC7630" w:rsidRDefault="00444891" w:rsidP="00C479CD">
            <w:pPr>
              <w:keepNext/>
              <w:widowControl w:val="0"/>
              <w:autoSpaceDE w:val="0"/>
              <w:autoSpaceDN w:val="0"/>
              <w:adjustRightInd w:val="0"/>
              <w:spacing w:line="240" w:lineRule="auto"/>
              <w:jc w:val="both"/>
              <w:outlineLvl w:val="1"/>
              <w:rPr>
                <w:rFonts w:ascii="Montserrat" w:eastAsia="Calibri" w:hAnsi="Montserrat"/>
                <w:b/>
                <w:bCs/>
                <w:noProof/>
                <w:color w:val="000000" w:themeColor="text1"/>
                <w:lang w:val="ro-RO"/>
              </w:rPr>
            </w:pPr>
            <w:r w:rsidRPr="00AC7630">
              <w:rPr>
                <w:rFonts w:ascii="Montserrat" w:hAnsi="Montserrat"/>
                <w:b/>
                <w:bCs/>
                <w:noProof/>
                <w:color w:val="000000" w:themeColor="text1"/>
                <w:lang w:val="ro-RO"/>
              </w:rPr>
              <w:t xml:space="preserve">Secțiunea a 2-a - Impactul socio-economic: </w:t>
            </w:r>
          </w:p>
        </w:tc>
      </w:tr>
      <w:tr w:rsidR="00AC7630" w:rsidRPr="00AC7630" w14:paraId="3E62E8B6" w14:textId="77777777" w:rsidTr="000438F3">
        <w:tc>
          <w:tcPr>
            <w:tcW w:w="9781" w:type="dxa"/>
          </w:tcPr>
          <w:p w14:paraId="5A8F169A" w14:textId="2FB4DCCB" w:rsidR="00444891" w:rsidRPr="00AC7630" w:rsidRDefault="006A3F57" w:rsidP="00C479CD">
            <w:pPr>
              <w:autoSpaceDE w:val="0"/>
              <w:autoSpaceDN w:val="0"/>
              <w:adjustRightInd w:val="0"/>
              <w:spacing w:line="240" w:lineRule="auto"/>
              <w:jc w:val="both"/>
              <w:rPr>
                <w:rFonts w:ascii="Montserrat Medium" w:hAnsi="Montserrat Medium"/>
                <w:b/>
                <w:bCs/>
                <w:noProof/>
                <w:color w:val="000000" w:themeColor="text1"/>
                <w:lang w:val="ro-RO"/>
              </w:rPr>
            </w:pPr>
            <w:r w:rsidRPr="00AC7630">
              <w:rPr>
                <w:rFonts w:ascii="Montserrat Medium" w:hAnsi="Montserrat Medium"/>
                <w:noProof/>
                <w:color w:val="000000" w:themeColor="text1"/>
                <w:lang w:val="ro-RO"/>
              </w:rPr>
              <w:t>Nu e cazul</w:t>
            </w:r>
          </w:p>
        </w:tc>
      </w:tr>
      <w:tr w:rsidR="00AC7630" w:rsidRPr="00AC7630" w14:paraId="08431D2D" w14:textId="77777777" w:rsidTr="000438F3">
        <w:tc>
          <w:tcPr>
            <w:tcW w:w="9781" w:type="dxa"/>
          </w:tcPr>
          <w:p w14:paraId="51A63BC6" w14:textId="77777777" w:rsidR="00444891" w:rsidRPr="00AC7630" w:rsidRDefault="00444891" w:rsidP="00C479CD">
            <w:pPr>
              <w:keepNext/>
              <w:widowControl w:val="0"/>
              <w:autoSpaceDE w:val="0"/>
              <w:autoSpaceDN w:val="0"/>
              <w:adjustRightInd w:val="0"/>
              <w:spacing w:line="240" w:lineRule="auto"/>
              <w:jc w:val="both"/>
              <w:outlineLvl w:val="1"/>
              <w:rPr>
                <w:rFonts w:ascii="Montserrat" w:hAnsi="Montserrat"/>
                <w:b/>
                <w:bCs/>
                <w:noProof/>
                <w:color w:val="000000" w:themeColor="text1"/>
                <w:lang w:val="ro-RO"/>
              </w:rPr>
            </w:pPr>
            <w:r w:rsidRPr="00AC7630">
              <w:rPr>
                <w:rFonts w:ascii="Montserrat" w:hAnsi="Montserrat"/>
                <w:b/>
                <w:bCs/>
                <w:noProof/>
                <w:color w:val="000000" w:themeColor="text1"/>
                <w:lang w:val="ro-RO"/>
              </w:rPr>
              <w:t xml:space="preserve">Secțiunea a 3-a - Impactul financiar asupra bugetului judeţului pe termen scurt (an curent)/lung: </w:t>
            </w:r>
          </w:p>
          <w:p w14:paraId="738674FE" w14:textId="33C5C1A2" w:rsidR="00023442" w:rsidRPr="00AC7630" w:rsidRDefault="00144D58" w:rsidP="00C479CD">
            <w:pPr>
              <w:keepNext/>
              <w:widowControl w:val="0"/>
              <w:autoSpaceDE w:val="0"/>
              <w:autoSpaceDN w:val="0"/>
              <w:adjustRightInd w:val="0"/>
              <w:spacing w:line="240" w:lineRule="auto"/>
              <w:jc w:val="both"/>
              <w:outlineLvl w:val="1"/>
              <w:rPr>
                <w:rFonts w:ascii="Montserrat" w:eastAsia="Calibri" w:hAnsi="Montserrat"/>
                <w:b/>
                <w:bCs/>
                <w:i/>
                <w:iCs/>
                <w:noProof/>
                <w:color w:val="000000" w:themeColor="text1"/>
                <w:lang w:val="ro-RO"/>
              </w:rPr>
            </w:pPr>
            <w:r w:rsidRPr="00AC7630">
              <w:rPr>
                <w:rFonts w:ascii="Montserrat Medium" w:hAnsi="Montserrat Medium"/>
                <w:noProof/>
                <w:color w:val="000000" w:themeColor="text1"/>
                <w:lang w:val="ro-RO"/>
              </w:rPr>
              <w:t>Nu e cazul</w:t>
            </w:r>
          </w:p>
        </w:tc>
      </w:tr>
      <w:tr w:rsidR="00AC7630" w:rsidRPr="00AC7630" w14:paraId="01D22EAC" w14:textId="77777777" w:rsidTr="000438F3">
        <w:tc>
          <w:tcPr>
            <w:tcW w:w="9781" w:type="dxa"/>
          </w:tcPr>
          <w:p w14:paraId="11C30637" w14:textId="32FEA7F0" w:rsidR="00444891" w:rsidRPr="00AC7630" w:rsidRDefault="00444891" w:rsidP="00C479CD">
            <w:pPr>
              <w:spacing w:line="240" w:lineRule="auto"/>
              <w:jc w:val="both"/>
              <w:rPr>
                <w:rFonts w:ascii="Montserrat Medium" w:hAnsi="Montserrat Medium"/>
                <w:noProof/>
                <w:color w:val="000000" w:themeColor="text1"/>
                <w:lang w:val="ro-RO"/>
              </w:rPr>
            </w:pPr>
            <w:r w:rsidRPr="00AC7630">
              <w:rPr>
                <w:rFonts w:ascii="Montserrat Light" w:hAnsi="Montserrat Light"/>
                <w:bCs/>
                <w:noProof/>
                <w:color w:val="000000" w:themeColor="text1"/>
                <w:lang w:val="ro-RO"/>
              </w:rPr>
              <w:t>Nu este cazul.</w:t>
            </w:r>
          </w:p>
        </w:tc>
      </w:tr>
      <w:tr w:rsidR="00AC7630" w:rsidRPr="00AC7630" w14:paraId="1829988C" w14:textId="77777777" w:rsidTr="000438F3">
        <w:trPr>
          <w:trHeight w:val="573"/>
        </w:trPr>
        <w:tc>
          <w:tcPr>
            <w:tcW w:w="9781" w:type="dxa"/>
          </w:tcPr>
          <w:p w14:paraId="775522EB" w14:textId="77777777" w:rsidR="00444891" w:rsidRPr="00AC7630" w:rsidRDefault="00444891" w:rsidP="00C479CD">
            <w:pPr>
              <w:spacing w:line="240" w:lineRule="auto"/>
              <w:jc w:val="both"/>
              <w:rPr>
                <w:rFonts w:ascii="Montserrat" w:hAnsi="Montserrat"/>
                <w:b/>
                <w:bCs/>
                <w:noProof/>
                <w:color w:val="000000" w:themeColor="text1"/>
                <w:lang w:val="ro-RO"/>
              </w:rPr>
            </w:pPr>
            <w:r w:rsidRPr="00AC7630">
              <w:rPr>
                <w:rFonts w:ascii="Montserrat" w:hAnsi="Montserrat"/>
                <w:b/>
                <w:bCs/>
                <w:noProof/>
                <w:color w:val="000000" w:themeColor="text1"/>
                <w:lang w:val="ro-RO"/>
              </w:rPr>
              <w:t xml:space="preserve">Secțiunea a  4-a – Activități de informare publică și consultare privind elaborarea și implementarea </w:t>
            </w:r>
            <w:r w:rsidRPr="00AC7630">
              <w:rPr>
                <w:rFonts w:ascii="Montserrat" w:hAnsi="Montserrat"/>
                <w:b/>
                <w:bCs/>
                <w:noProof/>
                <w:color w:val="000000" w:themeColor="text1"/>
                <w:shd w:val="clear" w:color="auto" w:fill="FFFFFF"/>
                <w:lang w:val="ro-RO"/>
              </w:rPr>
              <w:t>actului administrativ</w:t>
            </w:r>
            <w:r w:rsidRPr="00AC7630">
              <w:rPr>
                <w:rFonts w:ascii="Montserrat" w:hAnsi="Montserrat"/>
                <w:b/>
                <w:bCs/>
                <w:noProof/>
                <w:color w:val="000000" w:themeColor="text1"/>
                <w:lang w:val="ro-RO"/>
              </w:rPr>
              <w:t xml:space="preserve">: </w:t>
            </w:r>
          </w:p>
        </w:tc>
      </w:tr>
      <w:tr w:rsidR="00AC7630" w:rsidRPr="00AC7630" w14:paraId="0DA8304B" w14:textId="77777777" w:rsidTr="000438F3">
        <w:trPr>
          <w:trHeight w:val="275"/>
        </w:trPr>
        <w:tc>
          <w:tcPr>
            <w:tcW w:w="9781" w:type="dxa"/>
          </w:tcPr>
          <w:p w14:paraId="0ECDF121" w14:textId="77777777" w:rsidR="00444891" w:rsidRPr="00AC7630" w:rsidRDefault="00444891" w:rsidP="00C479CD">
            <w:pPr>
              <w:spacing w:line="240" w:lineRule="auto"/>
              <w:jc w:val="both"/>
              <w:rPr>
                <w:rFonts w:ascii="Montserrat Medium" w:hAnsi="Montserrat Medium"/>
                <w:noProof/>
                <w:color w:val="000000" w:themeColor="text1"/>
                <w:lang w:val="ro-RO"/>
              </w:rPr>
            </w:pPr>
            <w:r w:rsidRPr="00AC7630">
              <w:rPr>
                <w:rFonts w:ascii="Montserrat Medium" w:hAnsi="Montserrat Medium"/>
                <w:noProof/>
                <w:color w:val="000000" w:themeColor="text1"/>
                <w:lang w:val="ro-RO"/>
              </w:rPr>
              <w:t>Nu e cazul</w:t>
            </w:r>
          </w:p>
        </w:tc>
      </w:tr>
      <w:tr w:rsidR="00AC7630" w:rsidRPr="00AC7630" w14:paraId="4E531A0B" w14:textId="77777777" w:rsidTr="000438F3">
        <w:tc>
          <w:tcPr>
            <w:tcW w:w="9781" w:type="dxa"/>
          </w:tcPr>
          <w:p w14:paraId="085174A8" w14:textId="77777777" w:rsidR="00444891" w:rsidRPr="00AC7630" w:rsidRDefault="00444891" w:rsidP="00C479CD">
            <w:pPr>
              <w:spacing w:line="240" w:lineRule="auto"/>
              <w:jc w:val="both"/>
              <w:outlineLvl w:val="1"/>
              <w:rPr>
                <w:rFonts w:ascii="Montserrat" w:hAnsi="Montserrat"/>
                <w:b/>
                <w:noProof/>
                <w:color w:val="000000" w:themeColor="text1"/>
                <w:lang w:val="ro-RO"/>
              </w:rPr>
            </w:pPr>
            <w:r w:rsidRPr="00AC7630">
              <w:rPr>
                <w:rFonts w:ascii="Montserrat" w:hAnsi="Montserrat"/>
                <w:b/>
                <w:bCs/>
                <w:noProof/>
                <w:color w:val="000000" w:themeColor="text1"/>
                <w:lang w:val="ro-RO"/>
              </w:rPr>
              <w:t xml:space="preserve">Secțiunea a 5-a – </w:t>
            </w:r>
            <w:r w:rsidRPr="00AC7630">
              <w:rPr>
                <w:rFonts w:ascii="Montserrat" w:hAnsi="Montserrat"/>
                <w:b/>
                <w:noProof/>
                <w:color w:val="000000" w:themeColor="text1"/>
                <w:lang w:val="ro-RO"/>
              </w:rPr>
              <w:t xml:space="preserve">Efectele </w:t>
            </w:r>
            <w:r w:rsidRPr="00AC7630">
              <w:rPr>
                <w:rFonts w:ascii="Montserrat" w:hAnsi="Montserrat"/>
                <w:b/>
                <w:bCs/>
                <w:noProof/>
                <w:color w:val="000000" w:themeColor="text1"/>
                <w:shd w:val="clear" w:color="auto" w:fill="FFFFFF"/>
                <w:lang w:val="ro-RO"/>
              </w:rPr>
              <w:t>actului administrativ</w:t>
            </w:r>
            <w:r w:rsidRPr="00AC7630">
              <w:rPr>
                <w:rFonts w:ascii="Montserrat" w:hAnsi="Montserrat"/>
                <w:b/>
                <w:noProof/>
                <w:color w:val="000000" w:themeColor="text1"/>
                <w:lang w:val="ro-RO"/>
              </w:rPr>
              <w:t xml:space="preserve"> asupra actelor administrative</w:t>
            </w:r>
          </w:p>
          <w:p w14:paraId="37F5087B" w14:textId="77777777" w:rsidR="00444891" w:rsidRPr="00AC7630" w:rsidRDefault="00444891" w:rsidP="00C479CD">
            <w:pPr>
              <w:spacing w:line="240" w:lineRule="auto"/>
              <w:jc w:val="both"/>
              <w:outlineLvl w:val="1"/>
              <w:rPr>
                <w:rFonts w:ascii="Montserrat SemiBold" w:hAnsi="Montserrat SemiBold"/>
                <w:b/>
                <w:bCs/>
                <w:noProof/>
                <w:color w:val="000000" w:themeColor="text1"/>
                <w:lang w:val="ro-RO"/>
              </w:rPr>
            </w:pPr>
            <w:r w:rsidRPr="00AC7630">
              <w:rPr>
                <w:rFonts w:ascii="Montserrat" w:hAnsi="Montserrat"/>
                <w:b/>
                <w:noProof/>
                <w:color w:val="000000" w:themeColor="text1"/>
                <w:lang w:val="ro-RO"/>
              </w:rPr>
              <w:t>în vigoare</w:t>
            </w:r>
            <w:r w:rsidRPr="00AC7630">
              <w:rPr>
                <w:rFonts w:ascii="Montserrat" w:hAnsi="Montserrat"/>
                <w:b/>
                <w:bCs/>
                <w:noProof/>
                <w:color w:val="000000" w:themeColor="text1"/>
                <w:lang w:val="ro-RO"/>
              </w:rPr>
              <w:t xml:space="preserve"> și măsuri de implementare:</w:t>
            </w:r>
            <w:r w:rsidRPr="00AC7630">
              <w:rPr>
                <w:rFonts w:ascii="Montserrat SemiBold" w:hAnsi="Montserrat SemiBold"/>
                <w:b/>
                <w:bCs/>
                <w:noProof/>
                <w:color w:val="000000" w:themeColor="text1"/>
                <w:lang w:val="ro-RO"/>
              </w:rPr>
              <w:t xml:space="preserve"> </w:t>
            </w:r>
          </w:p>
        </w:tc>
      </w:tr>
      <w:tr w:rsidR="00AC7630" w:rsidRPr="00AC7630" w14:paraId="576E7CE2" w14:textId="77777777" w:rsidTr="000438F3">
        <w:trPr>
          <w:trHeight w:val="305"/>
        </w:trPr>
        <w:tc>
          <w:tcPr>
            <w:tcW w:w="9781" w:type="dxa"/>
          </w:tcPr>
          <w:p w14:paraId="727B2EEC" w14:textId="5929F5CA" w:rsidR="00444891" w:rsidRPr="00AC7630" w:rsidRDefault="00444891" w:rsidP="00C479CD">
            <w:pPr>
              <w:spacing w:line="240" w:lineRule="auto"/>
              <w:jc w:val="both"/>
              <w:rPr>
                <w:rFonts w:ascii="Montserrat Light" w:hAnsi="Montserrat Light"/>
                <w:bCs/>
                <w:noProof/>
                <w:color w:val="000000" w:themeColor="text1"/>
                <w:lang w:val="ro-RO"/>
              </w:rPr>
            </w:pPr>
            <w:r w:rsidRPr="00AC7630">
              <w:rPr>
                <w:rFonts w:ascii="Montserrat Light" w:hAnsi="Montserrat Light"/>
                <w:noProof/>
                <w:color w:val="000000" w:themeColor="text1"/>
                <w:lang w:val="ro-RO"/>
              </w:rPr>
              <w:t xml:space="preserve">La data intrării în vigoare a hotărârii propuse în prezentul proiect de hotărâre, se abrogă </w:t>
            </w:r>
            <w:r w:rsidR="001335A6" w:rsidRPr="00AC7630">
              <w:rPr>
                <w:rFonts w:ascii="Montserrat Light" w:hAnsi="Montserrat Light"/>
                <w:noProof/>
                <w:color w:val="000000" w:themeColor="text1"/>
                <w:lang w:val="ro-RO"/>
              </w:rPr>
              <w:t>a</w:t>
            </w:r>
            <w:r w:rsidR="005B3C7A" w:rsidRPr="00AC7630">
              <w:rPr>
                <w:rFonts w:ascii="Montserrat Light" w:hAnsi="Montserrat Light"/>
                <w:color w:val="000000" w:themeColor="text1"/>
                <w:lang w:val="en-US"/>
              </w:rPr>
              <w:t xml:space="preserve">rt. 2 din </w:t>
            </w:r>
            <w:r w:rsidR="005B3C7A" w:rsidRPr="00AC7630">
              <w:rPr>
                <w:rFonts w:ascii="Montserrat Light" w:hAnsi="Montserrat Light"/>
                <w:iCs/>
                <w:color w:val="000000" w:themeColor="text1"/>
                <w:lang w:val="ro-RO"/>
              </w:rPr>
              <w:t xml:space="preserve">Hotărârea Consiliului Judeţean Cluj nr.70/2025 privind </w:t>
            </w:r>
            <w:r w:rsidR="005B3C7A" w:rsidRPr="00AC7630">
              <w:rPr>
                <w:rFonts w:ascii="Montserrat Light" w:hAnsi="Montserrat Light"/>
                <w:noProof/>
                <w:color w:val="000000" w:themeColor="text1"/>
                <w:lang w:val="ro-RO"/>
              </w:rPr>
              <w:t>validarea nominală a membrilor Autorităţii Teritoriale de Ordine Publică Cluj</w:t>
            </w:r>
            <w:r w:rsidR="00E33DD3" w:rsidRPr="00AC7630">
              <w:rPr>
                <w:rFonts w:ascii="Montserrat Light" w:hAnsi="Montserrat Light"/>
                <w:noProof/>
                <w:color w:val="000000" w:themeColor="text1"/>
                <w:lang w:val="ro-RO"/>
              </w:rPr>
              <w:t>.</w:t>
            </w:r>
          </w:p>
          <w:p w14:paraId="651AFD26" w14:textId="4BF9B328" w:rsidR="00444891" w:rsidRPr="00AC7630" w:rsidRDefault="0020570D" w:rsidP="00C479CD">
            <w:pPr>
              <w:spacing w:line="240" w:lineRule="auto"/>
              <w:jc w:val="both"/>
              <w:rPr>
                <w:rFonts w:ascii="Montserrat Medium" w:hAnsi="Montserrat Medium"/>
                <w:noProof/>
                <w:color w:val="000000" w:themeColor="text1"/>
                <w:shd w:val="clear" w:color="auto" w:fill="FFFFFF"/>
                <w:lang w:val="ro-RO"/>
              </w:rPr>
            </w:pPr>
            <w:r w:rsidRPr="00AC7630">
              <w:rPr>
                <w:rFonts w:ascii="Montserrat Light" w:hAnsi="Montserrat Light"/>
                <w:noProof/>
                <w:color w:val="000000" w:themeColor="text1"/>
                <w:lang w:val="ro-RO"/>
              </w:rPr>
              <w:t>Totodată, această hotărâre se aduce la cunoştinţă publică prin afișare la sediul Consiliului Județean Cluj şi postare pe pagina de internet „www.cjcluj.ro".</w:t>
            </w:r>
            <w:r w:rsidR="00444891" w:rsidRPr="00AC7630">
              <w:rPr>
                <w:rFonts w:ascii="Montserrat Light" w:hAnsi="Montserrat Light"/>
                <w:noProof/>
                <w:color w:val="000000" w:themeColor="text1"/>
                <w:lang w:val="ro-RO"/>
              </w:rPr>
              <w:t xml:space="preserve">              </w:t>
            </w:r>
          </w:p>
        </w:tc>
      </w:tr>
      <w:tr w:rsidR="00AC7630" w:rsidRPr="00AC7630" w14:paraId="2A087366" w14:textId="77777777" w:rsidTr="000438F3">
        <w:tc>
          <w:tcPr>
            <w:tcW w:w="9781" w:type="dxa"/>
          </w:tcPr>
          <w:p w14:paraId="2663E4A0" w14:textId="77777777" w:rsidR="00444891" w:rsidRPr="00AC7630" w:rsidRDefault="00444891" w:rsidP="00C479CD">
            <w:pPr>
              <w:keepNext/>
              <w:widowControl w:val="0"/>
              <w:autoSpaceDE w:val="0"/>
              <w:autoSpaceDN w:val="0"/>
              <w:adjustRightInd w:val="0"/>
              <w:spacing w:line="240" w:lineRule="auto"/>
              <w:jc w:val="both"/>
              <w:outlineLvl w:val="1"/>
              <w:rPr>
                <w:rFonts w:ascii="Montserrat" w:hAnsi="Montserrat"/>
                <w:b/>
                <w:bCs/>
                <w:noProof/>
                <w:color w:val="000000" w:themeColor="text1"/>
                <w:lang w:val="ro-RO"/>
              </w:rPr>
            </w:pPr>
            <w:r w:rsidRPr="00AC7630">
              <w:rPr>
                <w:rFonts w:ascii="Montserrat" w:hAnsi="Montserrat"/>
                <w:b/>
                <w:bCs/>
                <w:noProof/>
                <w:color w:val="000000" w:themeColor="text1"/>
                <w:lang w:val="ro-RO"/>
              </w:rPr>
              <w:lastRenderedPageBreak/>
              <w:t>Secțiunea a 6-a – Anexe la referatul de aprobare:</w:t>
            </w:r>
          </w:p>
          <w:p w14:paraId="175B4C0A" w14:textId="39C73CB2" w:rsidR="00444891" w:rsidRPr="00AC7630" w:rsidRDefault="00163379" w:rsidP="00C479CD">
            <w:pPr>
              <w:keepNext/>
              <w:widowControl w:val="0"/>
              <w:autoSpaceDE w:val="0"/>
              <w:autoSpaceDN w:val="0"/>
              <w:adjustRightInd w:val="0"/>
              <w:spacing w:line="240" w:lineRule="auto"/>
              <w:jc w:val="both"/>
              <w:outlineLvl w:val="1"/>
              <w:rPr>
                <w:rFonts w:ascii="Montserrat Light" w:hAnsi="Montserrat Light"/>
                <w:noProof/>
                <w:color w:val="000000" w:themeColor="text1"/>
                <w:lang w:val="ro-RO"/>
              </w:rPr>
            </w:pPr>
            <w:bookmarkStart w:id="2" w:name="_Hlk204765420"/>
            <w:r w:rsidRPr="00AC7630">
              <w:rPr>
                <w:rFonts w:ascii="Montserrat Light" w:hAnsi="Montserrat Light"/>
                <w:iCs/>
                <w:noProof/>
                <w:color w:val="000000" w:themeColor="text1"/>
                <w:lang w:val="ro-RO"/>
              </w:rPr>
              <w:t>Hotărârea Consiliului Judeţean Cluj nr.</w:t>
            </w:r>
            <w:r w:rsidR="001335A6" w:rsidRPr="00AC7630">
              <w:rPr>
                <w:rFonts w:ascii="Montserrat Light" w:hAnsi="Montserrat Light"/>
                <w:iCs/>
                <w:noProof/>
                <w:color w:val="000000" w:themeColor="text1"/>
                <w:lang w:val="ro-RO"/>
              </w:rPr>
              <w:t xml:space="preserve"> </w:t>
            </w:r>
            <w:r w:rsidRPr="00AC7630">
              <w:rPr>
                <w:rFonts w:ascii="Montserrat Light" w:hAnsi="Montserrat Light"/>
                <w:iCs/>
                <w:noProof/>
                <w:color w:val="000000" w:themeColor="text1"/>
                <w:lang w:val="ro-RO"/>
              </w:rPr>
              <w:t xml:space="preserve">70/2025 privind </w:t>
            </w:r>
            <w:r w:rsidRPr="00AC7630">
              <w:rPr>
                <w:rFonts w:ascii="Montserrat Light" w:hAnsi="Montserrat Light"/>
                <w:noProof/>
                <w:color w:val="000000" w:themeColor="text1"/>
                <w:lang w:val="ro-RO"/>
              </w:rPr>
              <w:t>validarea nominală a membrilor Autorităţii Teritoriale de Ordine Publică Cluj</w:t>
            </w:r>
            <w:r w:rsidR="005A0EE6" w:rsidRPr="00AC7630">
              <w:rPr>
                <w:rFonts w:ascii="Montserrat Light" w:hAnsi="Montserrat Light"/>
                <w:noProof/>
                <w:color w:val="000000" w:themeColor="text1"/>
                <w:lang w:val="ro-RO"/>
              </w:rPr>
              <w:t>.</w:t>
            </w:r>
          </w:p>
          <w:bookmarkEnd w:id="2"/>
          <w:p w14:paraId="44B9E163" w14:textId="0D52323E" w:rsidR="00163379" w:rsidRPr="00AC7630" w:rsidRDefault="00163379" w:rsidP="00C479CD">
            <w:pPr>
              <w:keepNext/>
              <w:widowControl w:val="0"/>
              <w:autoSpaceDE w:val="0"/>
              <w:autoSpaceDN w:val="0"/>
              <w:adjustRightInd w:val="0"/>
              <w:spacing w:line="240" w:lineRule="auto"/>
              <w:jc w:val="both"/>
              <w:outlineLvl w:val="1"/>
              <w:rPr>
                <w:rFonts w:ascii="Montserrat" w:eastAsia="Calibri" w:hAnsi="Montserrat"/>
                <w:b/>
                <w:bCs/>
                <w:noProof/>
                <w:color w:val="000000" w:themeColor="text1"/>
                <w:lang w:val="ro-RO"/>
              </w:rPr>
            </w:pPr>
            <w:r w:rsidRPr="00AC7630">
              <w:rPr>
                <w:rFonts w:ascii="Montserrat Light" w:hAnsi="Montserrat Light"/>
                <w:noProof/>
                <w:color w:val="000000" w:themeColor="text1"/>
                <w:lang w:val="ro-RO"/>
              </w:rPr>
              <w:t xml:space="preserve">Hotărârea </w:t>
            </w:r>
            <w:r w:rsidR="00D72CAB" w:rsidRPr="00AC7630">
              <w:rPr>
                <w:rFonts w:ascii="Montserrat Light" w:hAnsi="Montserrat Light"/>
                <w:noProof/>
                <w:color w:val="000000" w:themeColor="text1"/>
                <w:lang w:val="ro-RO"/>
              </w:rPr>
              <w:t xml:space="preserve">Guvernului </w:t>
            </w:r>
            <w:r w:rsidRPr="00AC7630">
              <w:rPr>
                <w:rFonts w:ascii="Montserrat Light" w:hAnsi="Montserrat Light"/>
                <w:noProof/>
                <w:color w:val="000000" w:themeColor="text1"/>
                <w:lang w:val="ro-RO"/>
              </w:rPr>
              <w:t>nr. 592 din 24 iulie 2025 pentru modificarea şi completarea Regulamentului de organizare şi funcţionare a autorităţii teritoriale de ordine publică, aprobat prin Hotărârea Guvernului nr. 787/2002</w:t>
            </w:r>
            <w:r w:rsidR="005A0EE6" w:rsidRPr="00AC7630">
              <w:rPr>
                <w:rFonts w:ascii="Montserrat Light" w:hAnsi="Montserrat Light"/>
                <w:noProof/>
                <w:color w:val="000000" w:themeColor="text1"/>
                <w:lang w:val="ro-RO"/>
              </w:rPr>
              <w:t>.</w:t>
            </w:r>
          </w:p>
        </w:tc>
      </w:tr>
      <w:bookmarkEnd w:id="0"/>
      <w:bookmarkEnd w:id="1"/>
    </w:tbl>
    <w:p w14:paraId="6D060D59" w14:textId="4930E94D" w:rsidR="00ED7AD1" w:rsidRPr="00AC7630" w:rsidRDefault="00ED7AD1" w:rsidP="00C479CD">
      <w:pPr>
        <w:autoSpaceDE w:val="0"/>
        <w:autoSpaceDN w:val="0"/>
        <w:adjustRightInd w:val="0"/>
        <w:spacing w:line="240" w:lineRule="auto"/>
        <w:contextualSpacing/>
        <w:rPr>
          <w:rFonts w:ascii="Cambria" w:hAnsi="Cambria"/>
          <w:b/>
          <w:bCs/>
          <w:noProof/>
          <w:color w:val="000000" w:themeColor="text1"/>
          <w:lang w:val="ro-RO" w:eastAsia="ro-RO"/>
        </w:rPr>
      </w:pPr>
    </w:p>
    <w:p w14:paraId="7473049D" w14:textId="77777777" w:rsidR="00BB019F" w:rsidRPr="00AC7630" w:rsidRDefault="00BB019F" w:rsidP="00C479CD">
      <w:pPr>
        <w:autoSpaceDE w:val="0"/>
        <w:autoSpaceDN w:val="0"/>
        <w:adjustRightInd w:val="0"/>
        <w:spacing w:line="240" w:lineRule="auto"/>
        <w:contextualSpacing/>
        <w:rPr>
          <w:rFonts w:ascii="Cambria" w:hAnsi="Cambria"/>
          <w:b/>
          <w:bCs/>
          <w:noProof/>
          <w:color w:val="000000" w:themeColor="text1"/>
          <w:lang w:val="ro-RO" w:eastAsia="ro-RO"/>
        </w:rPr>
      </w:pPr>
    </w:p>
    <w:p w14:paraId="1C3AF77C" w14:textId="77777777" w:rsidR="00ED7AD1" w:rsidRPr="00AC7630" w:rsidRDefault="00ED7AD1" w:rsidP="00C479CD">
      <w:pPr>
        <w:autoSpaceDE w:val="0"/>
        <w:autoSpaceDN w:val="0"/>
        <w:adjustRightInd w:val="0"/>
        <w:spacing w:line="240" w:lineRule="auto"/>
        <w:contextualSpacing/>
        <w:jc w:val="center"/>
        <w:rPr>
          <w:rFonts w:ascii="Montserrat" w:hAnsi="Montserrat"/>
          <w:b/>
          <w:bCs/>
          <w:noProof/>
          <w:color w:val="000000" w:themeColor="text1"/>
          <w:lang w:val="ro-RO"/>
        </w:rPr>
      </w:pPr>
      <w:r w:rsidRPr="00AC7630">
        <w:rPr>
          <w:rFonts w:ascii="Montserrat" w:hAnsi="Montserrat"/>
          <w:b/>
          <w:bCs/>
          <w:noProof/>
          <w:color w:val="000000" w:themeColor="text1"/>
          <w:lang w:val="ro-RO"/>
        </w:rPr>
        <w:t>INIȚIATOR,</w:t>
      </w:r>
    </w:p>
    <w:p w14:paraId="1D35161B" w14:textId="77777777" w:rsidR="00ED7AD1" w:rsidRPr="00AC7630" w:rsidRDefault="00ED7AD1" w:rsidP="00C479CD">
      <w:pPr>
        <w:autoSpaceDE w:val="0"/>
        <w:autoSpaceDN w:val="0"/>
        <w:adjustRightInd w:val="0"/>
        <w:spacing w:line="240" w:lineRule="auto"/>
        <w:contextualSpacing/>
        <w:jc w:val="center"/>
        <w:rPr>
          <w:rFonts w:ascii="Montserrat" w:hAnsi="Montserrat"/>
          <w:b/>
          <w:bCs/>
          <w:noProof/>
          <w:color w:val="000000" w:themeColor="text1"/>
          <w:lang w:val="ro-RO"/>
        </w:rPr>
      </w:pPr>
      <w:r w:rsidRPr="00AC7630">
        <w:rPr>
          <w:rFonts w:ascii="Montserrat" w:hAnsi="Montserrat"/>
          <w:b/>
          <w:bCs/>
          <w:noProof/>
          <w:color w:val="000000" w:themeColor="text1"/>
          <w:lang w:val="ro-RO"/>
        </w:rPr>
        <w:t xml:space="preserve">PREȘEDINTE </w:t>
      </w:r>
    </w:p>
    <w:p w14:paraId="189DDD48" w14:textId="7D3D1B90" w:rsidR="00ED7AD1" w:rsidRPr="00AC7630" w:rsidRDefault="00ED7AD1" w:rsidP="00C479CD">
      <w:pPr>
        <w:autoSpaceDE w:val="0"/>
        <w:autoSpaceDN w:val="0"/>
        <w:adjustRightInd w:val="0"/>
        <w:spacing w:line="240" w:lineRule="auto"/>
        <w:contextualSpacing/>
        <w:jc w:val="center"/>
        <w:rPr>
          <w:rFonts w:ascii="Montserrat" w:hAnsi="Montserrat"/>
          <w:b/>
          <w:bCs/>
          <w:noProof/>
          <w:color w:val="000000" w:themeColor="text1"/>
          <w:lang w:val="ro-RO"/>
        </w:rPr>
      </w:pPr>
      <w:r w:rsidRPr="00AC7630">
        <w:rPr>
          <w:rFonts w:ascii="Montserrat" w:hAnsi="Montserrat"/>
          <w:b/>
          <w:bCs/>
          <w:noProof/>
          <w:color w:val="000000" w:themeColor="text1"/>
          <w:lang w:val="ro-RO"/>
        </w:rPr>
        <w:t>ALIN TIȘE</w:t>
      </w:r>
    </w:p>
    <w:p w14:paraId="2C57592D" w14:textId="2E04E28C" w:rsidR="008C37A5" w:rsidRPr="00AC7630" w:rsidRDefault="008C37A5"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0C73EE7A" w14:textId="77777777" w:rsidR="008C37A5" w:rsidRPr="00AC7630" w:rsidRDefault="008C37A5"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6BE6DCF8" w14:textId="77777777" w:rsidR="003A5CCE" w:rsidRPr="00AC7630" w:rsidRDefault="003A5CCE"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3496A323"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3C803C2A"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3AA6306F"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62ACBDF9"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73BC7082"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57093E89"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574D2AD9"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13C86EA5"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1C60500D"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2FADE935"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327F43D5"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35FF4D45"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3434470E"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33D077FD"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64B601B0"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7E94DEA8"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0D792CFF"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688CDC79"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4AC6EB58"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3AD4FA25"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1C91F93B"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222C3A13"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005F7D8D"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0A4B40C6"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24C2838B"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299CD14C"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6A31346F"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594D5B7E"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4A083E54"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323112FE"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178882FA"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2DA75570"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28921E07"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17ED0E29"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7EE35CDD" w14:textId="77777777" w:rsidR="00EB1A81" w:rsidRPr="00AC7630" w:rsidRDefault="00EB1A8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398D06C1" w14:textId="77777777" w:rsidR="003A5CCE" w:rsidRPr="00AC7630" w:rsidRDefault="003A5CCE"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4F7EC5DE" w14:textId="77777777" w:rsidR="00680091" w:rsidRPr="00AC7630" w:rsidRDefault="00680091"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7D208006" w14:textId="0766D8D6" w:rsidR="002316A6" w:rsidRPr="00AC7630" w:rsidRDefault="002316A6" w:rsidP="00C479CD">
      <w:pPr>
        <w:autoSpaceDE w:val="0"/>
        <w:autoSpaceDN w:val="0"/>
        <w:adjustRightInd w:val="0"/>
        <w:spacing w:line="240" w:lineRule="auto"/>
        <w:contextualSpacing/>
        <w:jc w:val="center"/>
        <w:rPr>
          <w:rFonts w:ascii="Montserrat" w:eastAsia="Times New Roman" w:hAnsi="Montserrat" w:cs="Times New Roman"/>
          <w:b/>
          <w:bCs/>
          <w:noProof/>
          <w:color w:val="000000" w:themeColor="text1"/>
          <w:lang w:val="ro-RO" w:eastAsia="ro-RO"/>
        </w:rPr>
      </w:pPr>
      <w:bookmarkStart w:id="3" w:name="_Hlk21680142"/>
      <w:r w:rsidRPr="00AC7630">
        <w:rPr>
          <w:rFonts w:ascii="Montserrat" w:eastAsia="Times New Roman" w:hAnsi="Montserrat" w:cs="Times New Roman"/>
          <w:b/>
          <w:bCs/>
          <w:noProof/>
          <w:color w:val="000000" w:themeColor="text1"/>
          <w:lang w:val="ro-RO" w:eastAsia="ro-RO"/>
        </w:rPr>
        <w:lastRenderedPageBreak/>
        <w:t>P R O I E C T   DE   H O T Ă R Â R E</w:t>
      </w:r>
    </w:p>
    <w:p w14:paraId="4181E7C7" w14:textId="7FA904F4" w:rsidR="0019543E" w:rsidRPr="00AC7630" w:rsidRDefault="0019543E" w:rsidP="00C479CD">
      <w:pPr>
        <w:spacing w:line="240" w:lineRule="auto"/>
        <w:jc w:val="center"/>
        <w:rPr>
          <w:rFonts w:ascii="Montserrat" w:hAnsi="Montserrat"/>
          <w:noProof/>
          <w:color w:val="000000" w:themeColor="text1"/>
          <w:lang w:val="ro-RO"/>
        </w:rPr>
      </w:pPr>
      <w:r w:rsidRPr="00AC7630">
        <w:rPr>
          <w:rFonts w:ascii="Montserrat" w:hAnsi="Montserrat"/>
          <w:b/>
          <w:bCs/>
          <w:iCs/>
          <w:color w:val="000000" w:themeColor="text1"/>
          <w:lang w:val="ro-RO"/>
        </w:rPr>
        <w:t xml:space="preserve">pentru modificarea Hotărârii Consiliului Judeţean Cluj nr.70/2025 privind </w:t>
      </w:r>
      <w:r w:rsidRPr="00AC7630">
        <w:rPr>
          <w:rFonts w:ascii="Montserrat" w:hAnsi="Montserrat"/>
          <w:b/>
          <w:bCs/>
          <w:noProof/>
          <w:color w:val="000000" w:themeColor="text1"/>
          <w:lang w:val="ro-RO"/>
        </w:rPr>
        <w:t>validarea nominală a membrilor Autorităţii Teritoriale de Ordine Publică Cluj</w:t>
      </w:r>
    </w:p>
    <w:p w14:paraId="730F266E" w14:textId="77777777" w:rsidR="0019543E" w:rsidRPr="00AC7630" w:rsidRDefault="0019543E" w:rsidP="00C479CD">
      <w:pPr>
        <w:autoSpaceDE w:val="0"/>
        <w:autoSpaceDN w:val="0"/>
        <w:adjustRightInd w:val="0"/>
        <w:spacing w:line="240" w:lineRule="auto"/>
        <w:contextualSpacing/>
        <w:jc w:val="center"/>
        <w:rPr>
          <w:rFonts w:ascii="Montserrat" w:eastAsia="Times New Roman" w:hAnsi="Montserrat" w:cs="Times New Roman"/>
          <w:b/>
          <w:bCs/>
          <w:noProof/>
          <w:color w:val="000000" w:themeColor="text1"/>
          <w:lang w:val="ro-RO" w:eastAsia="ro-RO"/>
        </w:rPr>
      </w:pPr>
    </w:p>
    <w:bookmarkEnd w:id="3"/>
    <w:p w14:paraId="22C3D81B" w14:textId="2CFEB12C" w:rsidR="00E0722E" w:rsidRPr="00AC7630" w:rsidRDefault="00E0722E" w:rsidP="00C479CD">
      <w:pPr>
        <w:autoSpaceDE w:val="0"/>
        <w:autoSpaceDN w:val="0"/>
        <w:adjustRightInd w:val="0"/>
        <w:spacing w:line="240" w:lineRule="auto"/>
        <w:jc w:val="center"/>
        <w:rPr>
          <w:rFonts w:ascii="Cambria" w:hAnsi="Cambria"/>
          <w:b/>
          <w:bCs/>
          <w:noProof/>
          <w:color w:val="000000" w:themeColor="text1"/>
          <w:lang w:val="ro-RO" w:eastAsia="ro-RO"/>
        </w:rPr>
      </w:pPr>
    </w:p>
    <w:p w14:paraId="4E463E41" w14:textId="77777777" w:rsidR="00E0722E" w:rsidRPr="00AC7630" w:rsidRDefault="00E0722E" w:rsidP="00C479CD">
      <w:pPr>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Consiliul Judeţean Cluj întrunit în şedinţă ordinară;</w:t>
      </w:r>
    </w:p>
    <w:p w14:paraId="30B76B90" w14:textId="77777777" w:rsidR="00455AE7" w:rsidRPr="00AC7630" w:rsidRDefault="00455AE7" w:rsidP="00C479CD">
      <w:pPr>
        <w:spacing w:line="240" w:lineRule="auto"/>
        <w:jc w:val="both"/>
        <w:rPr>
          <w:rFonts w:ascii="Montserrat Light" w:hAnsi="Montserrat Light"/>
          <w:noProof/>
          <w:color w:val="000000" w:themeColor="text1"/>
          <w:lang w:val="ro-RO"/>
        </w:rPr>
      </w:pPr>
    </w:p>
    <w:p w14:paraId="77CF1129" w14:textId="04328FC1" w:rsidR="00E0722E" w:rsidRPr="00AC7630" w:rsidRDefault="00E0722E" w:rsidP="00C479CD">
      <w:pPr>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 xml:space="preserve">Având în vedere Proiectul de hotărâre înregistrat cu nr. </w:t>
      </w:r>
      <w:r w:rsidR="00C64C84" w:rsidRPr="00AC7630">
        <w:rPr>
          <w:rFonts w:ascii="Montserrat Light" w:hAnsi="Montserrat Light"/>
          <w:noProof/>
          <w:color w:val="000000" w:themeColor="text1"/>
          <w:lang w:val="ro-RO"/>
        </w:rPr>
        <w:t>....</w:t>
      </w:r>
      <w:r w:rsidRPr="00AC7630">
        <w:rPr>
          <w:rFonts w:ascii="Montserrat Light" w:hAnsi="Montserrat Light"/>
          <w:noProof/>
          <w:color w:val="000000" w:themeColor="text1"/>
          <w:lang w:val="ro-RO"/>
        </w:rPr>
        <w:t xml:space="preserve"> din </w:t>
      </w:r>
      <w:r w:rsidR="00C64C84" w:rsidRPr="00AC7630">
        <w:rPr>
          <w:rFonts w:ascii="Montserrat Light" w:hAnsi="Montserrat Light"/>
          <w:noProof/>
          <w:color w:val="000000" w:themeColor="text1"/>
          <w:lang w:val="ro-RO"/>
        </w:rPr>
        <w:t>.....202</w:t>
      </w:r>
      <w:r w:rsidR="00612045" w:rsidRPr="00AC7630">
        <w:rPr>
          <w:rFonts w:ascii="Montserrat Light" w:hAnsi="Montserrat Light"/>
          <w:noProof/>
          <w:color w:val="000000" w:themeColor="text1"/>
          <w:lang w:val="ro-RO"/>
        </w:rPr>
        <w:t>5</w:t>
      </w:r>
      <w:r w:rsidRPr="00AC7630">
        <w:rPr>
          <w:rFonts w:ascii="Montserrat Light" w:hAnsi="Montserrat Light"/>
          <w:noProof/>
          <w:color w:val="000000" w:themeColor="text1"/>
          <w:lang w:val="ro-RO"/>
        </w:rPr>
        <w:t xml:space="preserve">  </w:t>
      </w:r>
      <w:r w:rsidR="00E36F7F" w:rsidRPr="00AC7630">
        <w:rPr>
          <w:rFonts w:ascii="Montserrat Light" w:hAnsi="Montserrat Light"/>
          <w:iCs/>
          <w:color w:val="000000" w:themeColor="text1"/>
          <w:lang w:val="ro-RO"/>
        </w:rPr>
        <w:t>pentru modificarea Hotărârii Consiliului Judeţean Cluj nr.</w:t>
      </w:r>
      <w:r w:rsidR="00455AE7" w:rsidRPr="00AC7630">
        <w:rPr>
          <w:rFonts w:ascii="Montserrat Light" w:hAnsi="Montserrat Light"/>
          <w:iCs/>
          <w:color w:val="000000" w:themeColor="text1"/>
          <w:lang w:val="ro-RO"/>
        </w:rPr>
        <w:t xml:space="preserve"> </w:t>
      </w:r>
      <w:r w:rsidR="00E36F7F" w:rsidRPr="00AC7630">
        <w:rPr>
          <w:rFonts w:ascii="Montserrat Light" w:hAnsi="Montserrat Light"/>
          <w:iCs/>
          <w:color w:val="000000" w:themeColor="text1"/>
          <w:lang w:val="ro-RO"/>
        </w:rPr>
        <w:t xml:space="preserve">70/2025 privind </w:t>
      </w:r>
      <w:r w:rsidR="00E36F7F" w:rsidRPr="00AC7630">
        <w:rPr>
          <w:rFonts w:ascii="Montserrat Light" w:hAnsi="Montserrat Light"/>
          <w:noProof/>
          <w:color w:val="000000" w:themeColor="text1"/>
          <w:lang w:val="ro-RO"/>
        </w:rPr>
        <w:t>validarea nominală a membrilor Autorităţii Teritoriale de Ordine Publică Cluj</w:t>
      </w:r>
      <w:r w:rsidRPr="00AC7630">
        <w:rPr>
          <w:rFonts w:ascii="Montserrat Light" w:hAnsi="Montserrat Light"/>
          <w:bCs/>
          <w:noProof/>
          <w:color w:val="000000" w:themeColor="text1"/>
          <w:lang w:val="ro-RO"/>
        </w:rPr>
        <w:t>,  p</w:t>
      </w:r>
      <w:r w:rsidRPr="00AC7630">
        <w:rPr>
          <w:rFonts w:ascii="Montserrat Light" w:hAnsi="Montserrat Light"/>
          <w:noProof/>
          <w:color w:val="000000" w:themeColor="text1"/>
          <w:lang w:val="ro-RO"/>
        </w:rPr>
        <w:t xml:space="preserve">ropus de de </w:t>
      </w:r>
      <w:r w:rsidR="00F56239" w:rsidRPr="00AC7630">
        <w:rPr>
          <w:rFonts w:ascii="Montserrat Light" w:hAnsi="Montserrat Light"/>
          <w:noProof/>
          <w:color w:val="000000" w:themeColor="text1"/>
          <w:lang w:val="ro-RO"/>
        </w:rPr>
        <w:t>P</w:t>
      </w:r>
      <w:r w:rsidRPr="00AC7630">
        <w:rPr>
          <w:rFonts w:ascii="Montserrat Light" w:hAnsi="Montserrat Light"/>
          <w:noProof/>
          <w:color w:val="000000" w:themeColor="text1"/>
          <w:lang w:val="ro-RO"/>
        </w:rPr>
        <w:t xml:space="preserve">reşedintele Consiliului Judeţean Cluj, domnul Tişe Alin, care este însoţit de </w:t>
      </w:r>
      <w:r w:rsidRPr="00AC7630">
        <w:rPr>
          <w:rFonts w:ascii="Montserrat Light" w:hAnsi="Montserrat Light"/>
          <w:bCs/>
          <w:noProof/>
          <w:color w:val="000000" w:themeColor="text1"/>
          <w:lang w:val="ro-RO"/>
        </w:rPr>
        <w:t>R</w:t>
      </w:r>
      <w:r w:rsidRPr="00AC7630">
        <w:rPr>
          <w:rFonts w:ascii="Montserrat Light" w:hAnsi="Montserrat Light"/>
          <w:noProof/>
          <w:color w:val="000000" w:themeColor="text1"/>
          <w:lang w:val="ro-RO"/>
        </w:rPr>
        <w:t xml:space="preserve">eferatul de aprobare cu </w:t>
      </w:r>
      <w:r w:rsidR="002D0EA4" w:rsidRPr="00AC7630">
        <w:rPr>
          <w:rFonts w:ascii="Montserrat Light" w:hAnsi="Montserrat Light"/>
          <w:bCs/>
          <w:noProof/>
          <w:color w:val="000000" w:themeColor="text1"/>
          <w:lang w:val="ro-RO"/>
        </w:rPr>
        <w:t>34763 din 12.08.2025</w:t>
      </w:r>
      <w:r w:rsidRPr="00AC7630">
        <w:rPr>
          <w:rFonts w:ascii="Montserrat Light" w:hAnsi="Montserrat Light"/>
          <w:noProof/>
          <w:color w:val="000000" w:themeColor="text1"/>
          <w:lang w:val="ro-RO"/>
        </w:rPr>
        <w:t xml:space="preserve">; Raportul de specialitate întocmit de compartimentul de resort din cadrul aparatului de specialitate al Consiliului Judeţean Cluj cu </w:t>
      </w:r>
      <w:r w:rsidR="00992B9F" w:rsidRPr="00AC7630">
        <w:rPr>
          <w:rFonts w:ascii="Montserrat Light" w:hAnsi="Montserrat Light"/>
          <w:bCs/>
          <w:noProof/>
          <w:color w:val="000000" w:themeColor="text1"/>
          <w:lang w:val="ro-RO"/>
        </w:rPr>
        <w:t>34766 din 12.08.2025</w:t>
      </w:r>
      <w:r w:rsidR="00992B9F" w:rsidRPr="00AC7630">
        <w:rPr>
          <w:rFonts w:ascii="Montserrat" w:hAnsi="Montserrat"/>
          <w:b/>
          <w:noProof/>
          <w:color w:val="000000" w:themeColor="text1"/>
          <w:lang w:val="ro-RO"/>
        </w:rPr>
        <w:t xml:space="preserve"> </w:t>
      </w:r>
      <w:r w:rsidRPr="00AC7630">
        <w:rPr>
          <w:rFonts w:ascii="Montserrat Light" w:hAnsi="Montserrat Light"/>
          <w:noProof/>
          <w:color w:val="000000" w:themeColor="text1"/>
          <w:lang w:val="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60770406" w14:textId="77777777" w:rsidR="00455AE7" w:rsidRPr="00AC7630" w:rsidRDefault="00455AE7" w:rsidP="00C479CD">
      <w:pPr>
        <w:spacing w:line="240" w:lineRule="auto"/>
        <w:jc w:val="both"/>
        <w:rPr>
          <w:rFonts w:ascii="Montserrat Light" w:hAnsi="Montserrat Light"/>
          <w:noProof/>
          <w:color w:val="000000" w:themeColor="text1"/>
          <w:lang w:val="ro-RO"/>
        </w:rPr>
      </w:pPr>
    </w:p>
    <w:p w14:paraId="379104A9" w14:textId="54D7921C" w:rsidR="000E05A4" w:rsidRPr="00AC7630" w:rsidRDefault="00E0722E" w:rsidP="00C479CD">
      <w:pPr>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Ţinând cont de</w:t>
      </w:r>
      <w:r w:rsidR="00455AE7" w:rsidRPr="00AC7630">
        <w:rPr>
          <w:rFonts w:ascii="Montserrat Light" w:hAnsi="Montserrat Light"/>
          <w:noProof/>
          <w:color w:val="000000" w:themeColor="text1"/>
          <w:lang w:val="ro-RO"/>
        </w:rPr>
        <w:t xml:space="preserve"> prevederile </w:t>
      </w:r>
      <w:r w:rsidR="003D645E" w:rsidRPr="00AC7630">
        <w:rPr>
          <w:rFonts w:ascii="Montserrat Light" w:hAnsi="Montserrat Light"/>
          <w:noProof/>
          <w:color w:val="000000" w:themeColor="text1"/>
          <w:lang w:val="ro-RO"/>
        </w:rPr>
        <w:t>Hotărâr</w:t>
      </w:r>
      <w:r w:rsidR="00455AE7" w:rsidRPr="00AC7630">
        <w:rPr>
          <w:rFonts w:ascii="Montserrat Light" w:hAnsi="Montserrat Light"/>
          <w:noProof/>
          <w:color w:val="000000" w:themeColor="text1"/>
          <w:lang w:val="ro-RO"/>
        </w:rPr>
        <w:t>ii</w:t>
      </w:r>
      <w:r w:rsidR="003D645E" w:rsidRPr="00AC7630">
        <w:rPr>
          <w:rFonts w:ascii="Montserrat Light" w:hAnsi="Montserrat Light"/>
          <w:noProof/>
          <w:color w:val="000000" w:themeColor="text1"/>
          <w:lang w:val="ro-RO"/>
        </w:rPr>
        <w:t xml:space="preserve"> </w:t>
      </w:r>
      <w:r w:rsidR="00D72CAB" w:rsidRPr="00AC7630">
        <w:rPr>
          <w:rFonts w:ascii="Montserrat Light" w:hAnsi="Montserrat Light"/>
          <w:noProof/>
          <w:color w:val="000000" w:themeColor="text1"/>
          <w:lang w:val="ro-RO"/>
        </w:rPr>
        <w:t xml:space="preserve">Guvernului </w:t>
      </w:r>
      <w:r w:rsidR="003D645E" w:rsidRPr="00AC7630">
        <w:rPr>
          <w:rFonts w:ascii="Montserrat Light" w:hAnsi="Montserrat Light"/>
          <w:noProof/>
          <w:color w:val="000000" w:themeColor="text1"/>
          <w:lang w:val="ro-RO"/>
        </w:rPr>
        <w:t>nr. 592</w:t>
      </w:r>
      <w:r w:rsidR="00455AE7" w:rsidRPr="00AC7630">
        <w:rPr>
          <w:rFonts w:ascii="Montserrat Light" w:hAnsi="Montserrat Light"/>
          <w:noProof/>
          <w:color w:val="000000" w:themeColor="text1"/>
          <w:lang w:val="ro-RO"/>
        </w:rPr>
        <w:t>/</w:t>
      </w:r>
      <w:r w:rsidR="003D645E" w:rsidRPr="00AC7630">
        <w:rPr>
          <w:rFonts w:ascii="Montserrat Light" w:hAnsi="Montserrat Light"/>
          <w:noProof/>
          <w:color w:val="000000" w:themeColor="text1"/>
          <w:lang w:val="ro-RO"/>
        </w:rPr>
        <w:t>2025 pentru modificarea şi completarea Regulamentului de organizare şi funcţionare a autorităţii teritoriale de ordine publică, aprobat prin Hotărârea Guvernului nr. 787/2002.</w:t>
      </w:r>
    </w:p>
    <w:p w14:paraId="29B926C6" w14:textId="77777777" w:rsidR="00455AE7" w:rsidRPr="00AC7630" w:rsidRDefault="00455AE7" w:rsidP="00C479CD">
      <w:pPr>
        <w:autoSpaceDE w:val="0"/>
        <w:autoSpaceDN w:val="0"/>
        <w:adjustRightInd w:val="0"/>
        <w:spacing w:line="240" w:lineRule="auto"/>
        <w:jc w:val="both"/>
        <w:rPr>
          <w:rFonts w:ascii="Montserrat Light" w:hAnsi="Montserrat Light"/>
          <w:noProof/>
          <w:color w:val="000000" w:themeColor="text1"/>
          <w:lang w:val="ro-RO"/>
        </w:rPr>
      </w:pPr>
    </w:p>
    <w:p w14:paraId="7FA92D24" w14:textId="6D0D13B0" w:rsidR="00E0722E" w:rsidRPr="00AC7630" w:rsidRDefault="00E0722E" w:rsidP="00C479CD">
      <w:pPr>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 xml:space="preserve">Luând în considerare prevederile: </w:t>
      </w:r>
    </w:p>
    <w:p w14:paraId="49E00CA1" w14:textId="4566C653" w:rsidR="00557074" w:rsidRPr="00AC7630" w:rsidRDefault="00E0722E" w:rsidP="00C479CD">
      <w:pPr>
        <w:numPr>
          <w:ilvl w:val="0"/>
          <w:numId w:val="8"/>
        </w:numPr>
        <w:autoSpaceDE w:val="0"/>
        <w:autoSpaceDN w:val="0"/>
        <w:adjustRightInd w:val="0"/>
        <w:spacing w:line="240" w:lineRule="auto"/>
        <w:ind w:left="360"/>
        <w:jc w:val="both"/>
        <w:rPr>
          <w:rFonts w:ascii="Montserrat Light" w:hAnsi="Montserrat Light"/>
          <w:noProof/>
          <w:color w:val="000000" w:themeColor="text1"/>
          <w:lang w:val="ro-RO"/>
        </w:rPr>
      </w:pPr>
      <w:r w:rsidRPr="00AC7630">
        <w:rPr>
          <w:rFonts w:ascii="Montserrat Light" w:hAnsi="Montserrat Light" w:cs="Cambria"/>
          <w:noProof/>
          <w:color w:val="000000" w:themeColor="text1"/>
          <w:lang w:val="ro-RO"/>
        </w:rPr>
        <w:t xml:space="preserve">art. 2, </w:t>
      </w:r>
      <w:r w:rsidRPr="00AC7630">
        <w:rPr>
          <w:rFonts w:ascii="Montserrat Light" w:hAnsi="Montserrat Light"/>
          <w:noProof/>
          <w:color w:val="000000" w:themeColor="text1"/>
          <w:lang w:val="ro-RO"/>
        </w:rPr>
        <w:t xml:space="preserve">art. 3 alin. (2), </w:t>
      </w:r>
      <w:r w:rsidRPr="00AC7630">
        <w:rPr>
          <w:rFonts w:ascii="Montserrat Light" w:hAnsi="Montserrat Light" w:cs="Cambria"/>
          <w:noProof/>
          <w:color w:val="000000" w:themeColor="text1"/>
          <w:lang w:val="ro-RO"/>
        </w:rPr>
        <w:t xml:space="preserve">art. 58 alin. (1) și (3) </w:t>
      </w:r>
      <w:r w:rsidRPr="00AC7630">
        <w:rPr>
          <w:rFonts w:ascii="Montserrat Light" w:hAnsi="Montserrat Light"/>
          <w:noProof/>
          <w:color w:val="000000" w:themeColor="text1"/>
          <w:lang w:val="ro-RO"/>
        </w:rPr>
        <w:t xml:space="preserve">și ale </w:t>
      </w:r>
      <w:r w:rsidRPr="00AC7630">
        <w:rPr>
          <w:rFonts w:ascii="Montserrat Light" w:hAnsi="Montserrat Light" w:cs="Cambria"/>
          <w:noProof/>
          <w:color w:val="000000" w:themeColor="text1"/>
          <w:lang w:val="ro-RO"/>
        </w:rPr>
        <w:t xml:space="preserve">art. 64 - 65 </w:t>
      </w:r>
      <w:r w:rsidRPr="00AC7630">
        <w:rPr>
          <w:rFonts w:ascii="Montserrat Light" w:hAnsi="Montserrat Light"/>
          <w:noProof/>
          <w:color w:val="000000" w:themeColor="text1"/>
          <w:lang w:val="ro-RO"/>
        </w:rPr>
        <w:t>din Legea privind normele de tehnică legislativă pentru elaborarea actelor normative nr. 24/2000, republicată, cu modificările şi completările ulterioare;</w:t>
      </w:r>
    </w:p>
    <w:p w14:paraId="43A71B45" w14:textId="32EF0113" w:rsidR="00AF00F3" w:rsidRPr="00AC7630" w:rsidRDefault="00E0722E" w:rsidP="00C479CD">
      <w:pPr>
        <w:numPr>
          <w:ilvl w:val="0"/>
          <w:numId w:val="8"/>
        </w:numPr>
        <w:autoSpaceDE w:val="0"/>
        <w:autoSpaceDN w:val="0"/>
        <w:adjustRightInd w:val="0"/>
        <w:spacing w:line="240" w:lineRule="auto"/>
        <w:ind w:left="360"/>
        <w:jc w:val="both"/>
        <w:rPr>
          <w:rFonts w:ascii="Montserrat Light" w:hAnsi="Montserrat Light"/>
          <w:noProof/>
          <w:color w:val="000000" w:themeColor="text1"/>
          <w:lang w:val="ro-RO"/>
        </w:rPr>
      </w:pPr>
      <w:r w:rsidRPr="00AC7630">
        <w:rPr>
          <w:rFonts w:ascii="Montserrat Light" w:hAnsi="Montserrat Light" w:cs="Cambria"/>
          <w:noProof/>
          <w:color w:val="000000" w:themeColor="text1"/>
          <w:lang w:val="ro-RO"/>
        </w:rPr>
        <w:t>art.</w:t>
      </w:r>
      <w:r w:rsidR="00557074" w:rsidRPr="00AC7630">
        <w:rPr>
          <w:rFonts w:ascii="Montserrat Light" w:hAnsi="Montserrat Light" w:cs="Cambria"/>
          <w:noProof/>
          <w:color w:val="000000" w:themeColor="text1"/>
          <w:lang w:val="ro-RO"/>
        </w:rPr>
        <w:t xml:space="preserve"> </w:t>
      </w:r>
      <w:r w:rsidR="00AF00F3" w:rsidRPr="00AC7630">
        <w:rPr>
          <w:rFonts w:ascii="Montserrat Light" w:hAnsi="Montserrat Light"/>
          <w:noProof/>
          <w:color w:val="000000" w:themeColor="text1"/>
          <w:lang w:val="ro-RO"/>
        </w:rPr>
        <w:t>123</w:t>
      </w:r>
      <w:r w:rsidR="00557074" w:rsidRPr="00AC7630">
        <w:rPr>
          <w:rFonts w:ascii="Montserrat Light" w:hAnsi="Montserrat Light"/>
          <w:noProof/>
          <w:color w:val="000000" w:themeColor="text1"/>
          <w:lang w:val="ro-RO"/>
        </w:rPr>
        <w:t xml:space="preserve"> </w:t>
      </w:r>
      <w:r w:rsidR="00AF00F3" w:rsidRPr="00AC7630">
        <w:rPr>
          <w:rFonts w:ascii="Montserrat Light" w:hAnsi="Montserrat Light"/>
          <w:noProof/>
          <w:color w:val="000000" w:themeColor="text1"/>
          <w:lang w:val="ro-RO"/>
        </w:rPr>
        <w:t>-</w:t>
      </w:r>
      <w:r w:rsidR="00557074" w:rsidRPr="00AC7630">
        <w:rPr>
          <w:rFonts w:ascii="Montserrat Light" w:hAnsi="Montserrat Light"/>
          <w:noProof/>
          <w:color w:val="000000" w:themeColor="text1"/>
          <w:lang w:val="ro-RO"/>
        </w:rPr>
        <w:t xml:space="preserve"> </w:t>
      </w:r>
      <w:r w:rsidR="00AF00F3" w:rsidRPr="00AC7630">
        <w:rPr>
          <w:rFonts w:ascii="Montserrat Light" w:hAnsi="Montserrat Light"/>
          <w:noProof/>
          <w:color w:val="000000" w:themeColor="text1"/>
          <w:lang w:val="ro-RO"/>
        </w:rPr>
        <w:t>139</w:t>
      </w:r>
      <w:r w:rsidR="00557074" w:rsidRPr="00AC7630">
        <w:rPr>
          <w:rFonts w:ascii="Montserrat Light" w:hAnsi="Montserrat Light"/>
          <w:noProof/>
          <w:color w:val="000000" w:themeColor="text1"/>
          <w:lang w:val="ro-RO"/>
        </w:rPr>
        <w:t xml:space="preserve"> și</w:t>
      </w:r>
      <w:r w:rsidR="00AF00F3" w:rsidRPr="00AC7630">
        <w:rPr>
          <w:rFonts w:ascii="Montserrat Light" w:hAnsi="Montserrat Light"/>
          <w:noProof/>
          <w:color w:val="000000" w:themeColor="text1"/>
          <w:lang w:val="ro-RO"/>
        </w:rPr>
        <w:t xml:space="preserve"> ale art. 142</w:t>
      </w:r>
      <w:r w:rsidR="00557074" w:rsidRPr="00AC7630">
        <w:rPr>
          <w:rFonts w:ascii="Montserrat Light" w:hAnsi="Montserrat Light"/>
          <w:noProof/>
          <w:color w:val="000000" w:themeColor="text1"/>
          <w:lang w:val="ro-RO"/>
        </w:rPr>
        <w:t xml:space="preserve"> </w:t>
      </w:r>
      <w:r w:rsidR="00AF00F3" w:rsidRPr="00AC7630">
        <w:rPr>
          <w:rFonts w:ascii="Montserrat Light" w:hAnsi="Montserrat Light"/>
          <w:noProof/>
          <w:color w:val="000000" w:themeColor="text1"/>
          <w:lang w:val="ro-RO"/>
        </w:rPr>
        <w:t>-</w:t>
      </w:r>
      <w:r w:rsidR="00557074" w:rsidRPr="00AC7630">
        <w:rPr>
          <w:rFonts w:ascii="Montserrat Light" w:hAnsi="Montserrat Light"/>
          <w:noProof/>
          <w:color w:val="000000" w:themeColor="text1"/>
          <w:lang w:val="ro-RO"/>
        </w:rPr>
        <w:t xml:space="preserve"> </w:t>
      </w:r>
      <w:r w:rsidR="00AF00F3" w:rsidRPr="00AC7630">
        <w:rPr>
          <w:rFonts w:ascii="Montserrat Light" w:hAnsi="Montserrat Light"/>
          <w:noProof/>
          <w:color w:val="000000" w:themeColor="text1"/>
          <w:lang w:val="ro-RO"/>
        </w:rPr>
        <w:t xml:space="preserve">153 din Regulamentul de </w:t>
      </w:r>
      <w:r w:rsidR="00557074" w:rsidRPr="00AC7630">
        <w:rPr>
          <w:rFonts w:ascii="Montserrat Light" w:hAnsi="Montserrat Light"/>
          <w:noProof/>
          <w:color w:val="000000" w:themeColor="text1"/>
          <w:lang w:val="ro-RO"/>
        </w:rPr>
        <w:t>o</w:t>
      </w:r>
      <w:r w:rsidR="00AF00F3" w:rsidRPr="00AC7630">
        <w:rPr>
          <w:rFonts w:ascii="Montserrat Light" w:hAnsi="Montserrat Light"/>
          <w:noProof/>
          <w:color w:val="000000" w:themeColor="text1"/>
          <w:lang w:val="ro-RO"/>
        </w:rPr>
        <w:t xml:space="preserve">rganizare și </w:t>
      </w:r>
      <w:r w:rsidR="00557074" w:rsidRPr="00AC7630">
        <w:rPr>
          <w:rFonts w:ascii="Montserrat Light" w:hAnsi="Montserrat Light"/>
          <w:noProof/>
          <w:color w:val="000000" w:themeColor="text1"/>
          <w:lang w:val="ro-RO"/>
        </w:rPr>
        <w:t>f</w:t>
      </w:r>
      <w:r w:rsidR="00AF00F3" w:rsidRPr="00AC7630">
        <w:rPr>
          <w:rFonts w:ascii="Montserrat Light" w:hAnsi="Montserrat Light"/>
          <w:noProof/>
          <w:color w:val="000000" w:themeColor="text1"/>
          <w:lang w:val="ro-RO"/>
        </w:rPr>
        <w:t>uncționare a Consiliului Județean Cluj</w:t>
      </w:r>
      <w:r w:rsidR="00557074" w:rsidRPr="00AC7630">
        <w:rPr>
          <w:rFonts w:ascii="Montserrat Light" w:hAnsi="Montserrat Light"/>
          <w:noProof/>
          <w:color w:val="000000" w:themeColor="text1"/>
          <w:lang w:val="ro-RO"/>
        </w:rPr>
        <w:t>,</w:t>
      </w:r>
      <w:r w:rsidR="00AF00F3" w:rsidRPr="00AC7630">
        <w:rPr>
          <w:rFonts w:ascii="Montserrat Light" w:hAnsi="Montserrat Light"/>
          <w:noProof/>
          <w:color w:val="000000" w:themeColor="text1"/>
          <w:lang w:val="ro-RO"/>
        </w:rPr>
        <w:t xml:space="preserve"> aprobat prin Hotărârea Consiliului Județean Cluj nr. 170/2020</w:t>
      </w:r>
      <w:r w:rsidR="00455AE7" w:rsidRPr="00AC7630">
        <w:rPr>
          <w:rFonts w:ascii="Montserrat Light" w:hAnsi="Montserrat Light"/>
          <w:noProof/>
          <w:color w:val="000000" w:themeColor="text1"/>
          <w:lang w:val="ro-RO"/>
        </w:rPr>
        <w:t xml:space="preserve"> (</w:t>
      </w:r>
      <w:r w:rsidR="00ED7E38" w:rsidRPr="00AC7630">
        <w:rPr>
          <w:rFonts w:ascii="Montserrat Light" w:hAnsi="Montserrat Light"/>
          <w:noProof/>
          <w:color w:val="000000" w:themeColor="text1"/>
          <w:lang w:val="ro-RO"/>
        </w:rPr>
        <w:t>republicată</w:t>
      </w:r>
      <w:r w:rsidR="00AA3F2D" w:rsidRPr="00AC7630">
        <w:rPr>
          <w:rFonts w:ascii="Montserrat Light" w:hAnsi="Montserrat Light"/>
          <w:noProof/>
          <w:color w:val="000000" w:themeColor="text1"/>
          <w:lang w:val="ro-RO"/>
        </w:rPr>
        <w:t xml:space="preserve"> 2</w:t>
      </w:r>
      <w:r w:rsidR="00455AE7" w:rsidRPr="00AC7630">
        <w:rPr>
          <w:rFonts w:ascii="Montserrat Light" w:hAnsi="Montserrat Light"/>
          <w:noProof/>
          <w:color w:val="000000" w:themeColor="text1"/>
          <w:lang w:val="ro-RO"/>
        </w:rPr>
        <w:t>);</w:t>
      </w:r>
    </w:p>
    <w:p w14:paraId="72FE9117" w14:textId="77777777" w:rsidR="00455AE7" w:rsidRPr="00AC7630" w:rsidRDefault="00455AE7" w:rsidP="00C479CD">
      <w:pPr>
        <w:spacing w:line="240" w:lineRule="auto"/>
        <w:jc w:val="both"/>
        <w:rPr>
          <w:rFonts w:ascii="Montserrat Light" w:hAnsi="Montserrat Light"/>
          <w:noProof/>
          <w:color w:val="000000" w:themeColor="text1"/>
          <w:lang w:val="ro-RO"/>
        </w:rPr>
      </w:pPr>
    </w:p>
    <w:p w14:paraId="2C2353B7" w14:textId="16090481" w:rsidR="00E0722E" w:rsidRPr="00AC7630" w:rsidRDefault="00E0722E" w:rsidP="00C479CD">
      <w:pPr>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În conformitate cu prevederile:</w:t>
      </w:r>
    </w:p>
    <w:p w14:paraId="624F5C16" w14:textId="77777777" w:rsidR="00E0722E" w:rsidRPr="00AC7630" w:rsidRDefault="00E0722E" w:rsidP="00C479CD">
      <w:pPr>
        <w:pStyle w:val="ListParagraph"/>
        <w:numPr>
          <w:ilvl w:val="0"/>
          <w:numId w:val="19"/>
        </w:numPr>
        <w:autoSpaceDE w:val="0"/>
        <w:autoSpaceDN w:val="0"/>
        <w:adjustRightInd w:val="0"/>
        <w:jc w:val="both"/>
        <w:rPr>
          <w:rFonts w:ascii="Montserrat Light" w:hAnsi="Montserrat Light"/>
          <w:noProof/>
          <w:color w:val="000000" w:themeColor="text1"/>
          <w:sz w:val="22"/>
          <w:szCs w:val="22"/>
          <w:lang w:val="ro-RO"/>
        </w:rPr>
      </w:pPr>
      <w:r w:rsidRPr="00AC7630">
        <w:rPr>
          <w:rFonts w:ascii="Montserrat Light" w:hAnsi="Montserrat Light"/>
          <w:noProof/>
          <w:color w:val="000000" w:themeColor="text1"/>
          <w:sz w:val="22"/>
          <w:szCs w:val="22"/>
          <w:lang w:val="ro-RO"/>
        </w:rPr>
        <w:t>art. 173 alin. (1) lit. f) din Ordonanța de urgență a Guvernului nr. 57/2019 privind Codul administrativ, cu modificările și completările ulterioare;</w:t>
      </w:r>
    </w:p>
    <w:p w14:paraId="198C9235" w14:textId="77777777" w:rsidR="00E0722E" w:rsidRPr="00AC7630" w:rsidRDefault="00E0722E" w:rsidP="00C479CD">
      <w:pPr>
        <w:pStyle w:val="ListParagraph"/>
        <w:numPr>
          <w:ilvl w:val="0"/>
          <w:numId w:val="19"/>
        </w:numPr>
        <w:autoSpaceDE w:val="0"/>
        <w:autoSpaceDN w:val="0"/>
        <w:adjustRightInd w:val="0"/>
        <w:jc w:val="both"/>
        <w:rPr>
          <w:rFonts w:ascii="Montserrat Light" w:hAnsi="Montserrat Light"/>
          <w:noProof/>
          <w:snapToGrid w:val="0"/>
          <w:color w:val="000000" w:themeColor="text1"/>
          <w:sz w:val="22"/>
          <w:szCs w:val="22"/>
          <w:lang w:val="ro-RO"/>
        </w:rPr>
      </w:pPr>
      <w:r w:rsidRPr="00AC7630">
        <w:rPr>
          <w:rFonts w:ascii="Montserrat Light" w:hAnsi="Montserrat Light"/>
          <w:noProof/>
          <w:color w:val="000000" w:themeColor="text1"/>
          <w:sz w:val="22"/>
          <w:szCs w:val="22"/>
          <w:lang w:val="ro-RO"/>
        </w:rPr>
        <w:t>art. 17 din Legea privind organizarea şi funcţionarea Poliţiei Române nr. 218/2002, republicată, cu modificările şi completările ulterioare;</w:t>
      </w:r>
    </w:p>
    <w:p w14:paraId="08E32276" w14:textId="1C8F910E" w:rsidR="00732222" w:rsidRPr="00AC7630" w:rsidRDefault="00E0722E" w:rsidP="00C479CD">
      <w:pPr>
        <w:pStyle w:val="ListParagraph"/>
        <w:numPr>
          <w:ilvl w:val="0"/>
          <w:numId w:val="19"/>
        </w:numPr>
        <w:autoSpaceDE w:val="0"/>
        <w:autoSpaceDN w:val="0"/>
        <w:adjustRightInd w:val="0"/>
        <w:jc w:val="both"/>
        <w:rPr>
          <w:rFonts w:ascii="Montserrat Light" w:hAnsi="Montserrat Light"/>
          <w:noProof/>
          <w:color w:val="000000" w:themeColor="text1"/>
          <w:sz w:val="22"/>
          <w:szCs w:val="22"/>
          <w:lang w:val="ro-RO"/>
        </w:rPr>
      </w:pPr>
      <w:r w:rsidRPr="00AC7630">
        <w:rPr>
          <w:rFonts w:ascii="Montserrat Light" w:hAnsi="Montserrat Light"/>
          <w:noProof/>
          <w:color w:val="000000" w:themeColor="text1"/>
          <w:sz w:val="22"/>
          <w:szCs w:val="22"/>
          <w:lang w:val="ro-RO"/>
        </w:rPr>
        <w:t>Hotărâr</w:t>
      </w:r>
      <w:r w:rsidR="00455AE7" w:rsidRPr="00AC7630">
        <w:rPr>
          <w:rFonts w:ascii="Montserrat Light" w:hAnsi="Montserrat Light"/>
          <w:noProof/>
          <w:color w:val="000000" w:themeColor="text1"/>
          <w:sz w:val="22"/>
          <w:szCs w:val="22"/>
          <w:lang w:val="ro-RO"/>
        </w:rPr>
        <w:t>ii</w:t>
      </w:r>
      <w:r w:rsidRPr="00AC7630">
        <w:rPr>
          <w:rFonts w:ascii="Montserrat Light" w:hAnsi="Montserrat Light"/>
          <w:noProof/>
          <w:color w:val="000000" w:themeColor="text1"/>
          <w:sz w:val="22"/>
          <w:szCs w:val="22"/>
          <w:lang w:val="ro-RO"/>
        </w:rPr>
        <w:t xml:space="preserve"> Guvernului nr. 787/2002</w:t>
      </w:r>
      <w:r w:rsidRPr="00AC7630">
        <w:rPr>
          <w:rFonts w:ascii="Montserrat Light" w:hAnsi="Montserrat Light"/>
          <w:bCs/>
          <w:noProof/>
          <w:color w:val="000000" w:themeColor="text1"/>
          <w:sz w:val="22"/>
          <w:szCs w:val="22"/>
          <w:lang w:val="ro-RO"/>
        </w:rPr>
        <w:t xml:space="preserve"> </w:t>
      </w:r>
      <w:r w:rsidRPr="00AC7630">
        <w:rPr>
          <w:rFonts w:ascii="Montserrat Light" w:hAnsi="Montserrat Light"/>
          <w:noProof/>
          <w:color w:val="000000" w:themeColor="text1"/>
          <w:sz w:val="22"/>
          <w:szCs w:val="22"/>
          <w:lang w:val="ro-RO"/>
        </w:rPr>
        <w:t>privind</w:t>
      </w:r>
      <w:r w:rsidRPr="00AC7630">
        <w:rPr>
          <w:rFonts w:ascii="Montserrat Light" w:hAnsi="Montserrat Light"/>
          <w:bCs/>
          <w:noProof/>
          <w:color w:val="000000" w:themeColor="text1"/>
          <w:sz w:val="22"/>
          <w:szCs w:val="22"/>
          <w:lang w:val="ro-RO"/>
        </w:rPr>
        <w:t xml:space="preserve"> </w:t>
      </w:r>
      <w:r w:rsidRPr="00AC7630">
        <w:rPr>
          <w:rFonts w:ascii="Montserrat Light" w:hAnsi="Montserrat Light"/>
          <w:noProof/>
          <w:color w:val="000000" w:themeColor="text1"/>
          <w:sz w:val="22"/>
          <w:szCs w:val="22"/>
          <w:lang w:val="ro-RO"/>
        </w:rPr>
        <w:t xml:space="preserve">aprobarea Regulamentului de organizare şi funcţionare a </w:t>
      </w:r>
      <w:r w:rsidR="00455AE7" w:rsidRPr="00AC7630">
        <w:rPr>
          <w:rFonts w:ascii="Montserrat Light" w:hAnsi="Montserrat Light"/>
          <w:noProof/>
          <w:color w:val="000000" w:themeColor="text1"/>
          <w:sz w:val="22"/>
          <w:szCs w:val="22"/>
          <w:lang w:val="ro-RO"/>
        </w:rPr>
        <w:t>autorităţii teritoriale de ordine publică</w:t>
      </w:r>
      <w:r w:rsidR="00F91EE8" w:rsidRPr="00AC7630">
        <w:rPr>
          <w:rFonts w:ascii="Montserrat Light" w:hAnsi="Montserrat Light"/>
          <w:noProof/>
          <w:color w:val="000000" w:themeColor="text1"/>
          <w:sz w:val="22"/>
          <w:szCs w:val="22"/>
          <w:lang w:val="ro-RO"/>
        </w:rPr>
        <w:t>, cu modificările şi completările ulterioare</w:t>
      </w:r>
      <w:r w:rsidRPr="00AC7630">
        <w:rPr>
          <w:rFonts w:ascii="Montserrat Light" w:hAnsi="Montserrat Light"/>
          <w:noProof/>
          <w:color w:val="000000" w:themeColor="text1"/>
          <w:sz w:val="22"/>
          <w:szCs w:val="22"/>
          <w:lang w:val="ro-RO"/>
        </w:rPr>
        <w:t xml:space="preserve">; </w:t>
      </w:r>
    </w:p>
    <w:p w14:paraId="4B285F91" w14:textId="0CADC8B6" w:rsidR="00E0722E" w:rsidRPr="00AC7630" w:rsidRDefault="00E0722E" w:rsidP="00C479CD">
      <w:pPr>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În temeiul competențelor stabilite prin art. 182 alin. (1) și art. 196 alin. (1) lit. a) din Ordonanța de urgență a Guvernului nr. 57/2019 privind Codul administrativ, cu modificările și completările ulterioare;</w:t>
      </w:r>
    </w:p>
    <w:p w14:paraId="347CB39A" w14:textId="77777777" w:rsidR="00204DB3" w:rsidRPr="00AC7630" w:rsidRDefault="00204DB3" w:rsidP="00C479CD">
      <w:pPr>
        <w:spacing w:line="240" w:lineRule="auto"/>
        <w:ind w:firstLine="720"/>
        <w:jc w:val="both"/>
        <w:rPr>
          <w:rFonts w:ascii="Montserrat Light" w:hAnsi="Montserrat Light"/>
          <w:b/>
          <w:bCs/>
          <w:noProof/>
          <w:color w:val="000000" w:themeColor="text1"/>
          <w:lang w:val="ro-RO"/>
        </w:rPr>
      </w:pPr>
    </w:p>
    <w:p w14:paraId="49084570" w14:textId="344766D1" w:rsidR="00E0722E" w:rsidRPr="00AC7630" w:rsidRDefault="00E0722E" w:rsidP="00C479CD">
      <w:pPr>
        <w:pStyle w:val="BodyText2"/>
        <w:spacing w:after="0" w:line="240" w:lineRule="auto"/>
        <w:jc w:val="center"/>
        <w:rPr>
          <w:rFonts w:ascii="Montserrat" w:hAnsi="Montserrat"/>
          <w:b/>
          <w:noProof/>
          <w:color w:val="000000" w:themeColor="text1"/>
          <w:lang w:val="ro-RO"/>
        </w:rPr>
      </w:pPr>
      <w:r w:rsidRPr="00AC7630">
        <w:rPr>
          <w:rFonts w:ascii="Montserrat" w:hAnsi="Montserrat"/>
          <w:b/>
          <w:noProof/>
          <w:color w:val="000000" w:themeColor="text1"/>
          <w:lang w:val="ro-RO"/>
        </w:rPr>
        <w:t>h o t ă r ă ş t e:</w:t>
      </w:r>
    </w:p>
    <w:p w14:paraId="63521160" w14:textId="77777777" w:rsidR="00130CB3" w:rsidRPr="00AC7630" w:rsidRDefault="00130CB3" w:rsidP="00C479CD">
      <w:pPr>
        <w:pStyle w:val="BodyText2"/>
        <w:spacing w:after="0" w:line="240" w:lineRule="auto"/>
        <w:jc w:val="center"/>
        <w:rPr>
          <w:rFonts w:ascii="Montserrat" w:hAnsi="Montserrat"/>
          <w:b/>
          <w:noProof/>
          <w:color w:val="000000" w:themeColor="text1"/>
          <w:lang w:val="ro-RO"/>
        </w:rPr>
      </w:pPr>
    </w:p>
    <w:p w14:paraId="68A6061B" w14:textId="7C7DC2C6" w:rsidR="00F91EE8" w:rsidRPr="00AC7630" w:rsidRDefault="00130CB3" w:rsidP="00C479CD">
      <w:pPr>
        <w:spacing w:line="240" w:lineRule="auto"/>
        <w:jc w:val="both"/>
        <w:rPr>
          <w:rFonts w:ascii="Montserrat Light" w:eastAsia="Times New Roman" w:hAnsi="Montserrat Light" w:cs="Times New Roman"/>
          <w:noProof/>
          <w:color w:val="000000" w:themeColor="text1"/>
          <w:lang w:eastAsia="ro-RO"/>
        </w:rPr>
      </w:pPr>
      <w:r w:rsidRPr="00AC7630">
        <w:rPr>
          <w:rFonts w:ascii="Montserrat Light" w:eastAsia="Calibri" w:hAnsi="Montserrat Light" w:cs="Times New Roman"/>
          <w:b/>
          <w:bCs/>
          <w:noProof/>
          <w:color w:val="000000" w:themeColor="text1"/>
          <w:lang w:eastAsia="ro-RO"/>
        </w:rPr>
        <w:t>Art.</w:t>
      </w:r>
      <w:r w:rsidR="00F91EE8" w:rsidRPr="00AC7630">
        <w:rPr>
          <w:rFonts w:ascii="Montserrat Light" w:eastAsia="Calibri" w:hAnsi="Montserrat Light" w:cs="Times New Roman"/>
          <w:b/>
          <w:bCs/>
          <w:noProof/>
          <w:color w:val="000000" w:themeColor="text1"/>
          <w:lang w:eastAsia="ro-RO"/>
        </w:rPr>
        <w:t xml:space="preserve"> </w:t>
      </w:r>
      <w:r w:rsidR="008F0C01" w:rsidRPr="00AC7630">
        <w:rPr>
          <w:rFonts w:ascii="Montserrat Light" w:eastAsia="Calibri" w:hAnsi="Montserrat Light" w:cs="Times New Roman"/>
          <w:b/>
          <w:bCs/>
          <w:noProof/>
          <w:color w:val="000000" w:themeColor="text1"/>
          <w:lang w:eastAsia="ro-RO"/>
        </w:rPr>
        <w:t>I</w:t>
      </w:r>
      <w:r w:rsidR="00F91EE8" w:rsidRPr="00AC7630">
        <w:rPr>
          <w:rFonts w:ascii="Montserrat Light" w:eastAsia="Times New Roman" w:hAnsi="Montserrat Light" w:cs="Times New Roman"/>
          <w:b/>
          <w:bCs/>
          <w:noProof/>
          <w:color w:val="000000" w:themeColor="text1"/>
          <w:lang w:eastAsia="ro-RO"/>
        </w:rPr>
        <w:t xml:space="preserve">. </w:t>
      </w:r>
      <w:r w:rsidR="008F0C01" w:rsidRPr="00AC7630">
        <w:rPr>
          <w:rFonts w:ascii="Montserrat Light" w:hAnsi="Montserrat Light"/>
          <w:iCs/>
          <w:color w:val="000000" w:themeColor="text1"/>
          <w:lang w:val="ro-RO"/>
        </w:rPr>
        <w:t>Hotărârea Consiliului Judeţean Cluj nr.</w:t>
      </w:r>
      <w:r w:rsidR="00F91EE8" w:rsidRPr="00AC7630">
        <w:rPr>
          <w:rFonts w:ascii="Montserrat Light" w:hAnsi="Montserrat Light"/>
          <w:iCs/>
          <w:color w:val="000000" w:themeColor="text1"/>
          <w:lang w:val="ro-RO"/>
        </w:rPr>
        <w:t xml:space="preserve"> </w:t>
      </w:r>
      <w:r w:rsidR="008F0C01" w:rsidRPr="00AC7630">
        <w:rPr>
          <w:rFonts w:ascii="Montserrat Light" w:hAnsi="Montserrat Light"/>
          <w:iCs/>
          <w:color w:val="000000" w:themeColor="text1"/>
          <w:lang w:val="ro-RO"/>
        </w:rPr>
        <w:t xml:space="preserve">70/2025 privind </w:t>
      </w:r>
      <w:r w:rsidR="008F0C01" w:rsidRPr="00AC7630">
        <w:rPr>
          <w:rFonts w:ascii="Montserrat Light" w:hAnsi="Montserrat Light"/>
          <w:noProof/>
          <w:color w:val="000000" w:themeColor="text1"/>
          <w:lang w:val="ro-RO"/>
        </w:rPr>
        <w:t>validarea nominală a membrilor Autorităţii Teritoriale de Ordine Publică Cluj,</w:t>
      </w:r>
      <w:r w:rsidR="008F0C01" w:rsidRPr="00AC7630">
        <w:rPr>
          <w:rFonts w:ascii="Montserrat Light" w:eastAsia="Times New Roman" w:hAnsi="Montserrat Light" w:cs="Times New Roman"/>
          <w:noProof/>
          <w:color w:val="000000" w:themeColor="text1"/>
          <w:lang w:eastAsia="ro-RO"/>
        </w:rPr>
        <w:t xml:space="preserve"> </w:t>
      </w:r>
      <w:r w:rsidR="00F91EE8" w:rsidRPr="00AC7630">
        <w:rPr>
          <w:rFonts w:ascii="Montserrat Light" w:eastAsia="Times New Roman" w:hAnsi="Montserrat Light" w:cs="Times New Roman"/>
          <w:noProof/>
          <w:color w:val="000000" w:themeColor="text1"/>
          <w:lang w:eastAsia="ro-RO"/>
        </w:rPr>
        <w:t xml:space="preserve">cu modificările aduse prin </w:t>
      </w:r>
      <w:r w:rsidR="00497322" w:rsidRPr="00AC7630">
        <w:rPr>
          <w:rFonts w:ascii="Montserrat Light" w:hAnsi="Montserrat Light"/>
          <w:noProof/>
          <w:color w:val="000000" w:themeColor="text1"/>
          <w:lang w:val="ro-RO"/>
        </w:rPr>
        <w:t>Hotărârea  Guvernului nr. 592 din 24 iulie 2025</w:t>
      </w:r>
      <w:r w:rsidR="00F91EE8" w:rsidRPr="00AC7630">
        <w:rPr>
          <w:rFonts w:ascii="Montserrat Light" w:eastAsia="Times New Roman" w:hAnsi="Montserrat Light" w:cs="Times New Roman"/>
          <w:noProof/>
          <w:color w:val="000000" w:themeColor="text1"/>
          <w:lang w:eastAsia="ro-RO"/>
        </w:rPr>
        <w:t xml:space="preserve">, se modfică după cum urmează: </w:t>
      </w:r>
    </w:p>
    <w:p w14:paraId="787B1CD2" w14:textId="52AF646D" w:rsidR="00130CB3" w:rsidRPr="00AC7630" w:rsidRDefault="00C479CD" w:rsidP="00C479CD">
      <w:pPr>
        <w:pStyle w:val="ListParagraph"/>
        <w:numPr>
          <w:ilvl w:val="0"/>
          <w:numId w:val="25"/>
        </w:numPr>
        <w:jc w:val="both"/>
        <w:rPr>
          <w:rFonts w:ascii="Montserrat Light" w:hAnsi="Montserrat Light"/>
          <w:noProof/>
          <w:color w:val="000000" w:themeColor="text1"/>
          <w:sz w:val="22"/>
          <w:szCs w:val="22"/>
          <w:lang w:eastAsia="ro-RO"/>
        </w:rPr>
      </w:pPr>
      <w:r w:rsidRPr="00AC7630">
        <w:rPr>
          <w:rFonts w:ascii="Montserrat Light" w:hAnsi="Montserrat Light"/>
          <w:bCs/>
          <w:noProof/>
          <w:color w:val="000000" w:themeColor="text1"/>
          <w:sz w:val="22"/>
          <w:szCs w:val="22"/>
          <w:lang w:val="ro-RO"/>
        </w:rPr>
        <w:t xml:space="preserve">Articolul </w:t>
      </w:r>
      <w:r w:rsidR="00F91EE8" w:rsidRPr="00AC7630">
        <w:rPr>
          <w:rFonts w:ascii="Montserrat Light" w:hAnsi="Montserrat Light"/>
          <w:bCs/>
          <w:noProof/>
          <w:color w:val="000000" w:themeColor="text1"/>
          <w:sz w:val="22"/>
          <w:szCs w:val="22"/>
          <w:lang w:val="ro-RO"/>
        </w:rPr>
        <w:t>2</w:t>
      </w:r>
      <w:r w:rsidR="00F91EE8" w:rsidRPr="00AC7630">
        <w:rPr>
          <w:rFonts w:ascii="Montserrat Light" w:hAnsi="Montserrat Light"/>
          <w:noProof/>
          <w:color w:val="000000" w:themeColor="text1"/>
          <w:sz w:val="22"/>
          <w:szCs w:val="22"/>
          <w:lang w:eastAsia="ro-RO"/>
        </w:rPr>
        <w:t xml:space="preserve"> </w:t>
      </w:r>
      <w:r w:rsidR="00130CB3" w:rsidRPr="00AC7630">
        <w:rPr>
          <w:rFonts w:ascii="Montserrat Light" w:hAnsi="Montserrat Light"/>
          <w:noProof/>
          <w:color w:val="000000" w:themeColor="text1"/>
          <w:sz w:val="22"/>
          <w:szCs w:val="22"/>
          <w:lang w:eastAsia="ro-RO"/>
        </w:rPr>
        <w:t>se abrogă.</w:t>
      </w:r>
    </w:p>
    <w:p w14:paraId="446F2F6C" w14:textId="77777777" w:rsidR="00130CB3" w:rsidRPr="00AC7630" w:rsidRDefault="00130CB3" w:rsidP="00C479CD">
      <w:pPr>
        <w:pStyle w:val="BodyText2"/>
        <w:spacing w:after="0" w:line="240" w:lineRule="auto"/>
        <w:jc w:val="center"/>
        <w:rPr>
          <w:rFonts w:ascii="Montserrat Light" w:hAnsi="Montserrat Light"/>
          <w:b/>
          <w:noProof/>
          <w:color w:val="000000" w:themeColor="text1"/>
          <w:lang w:val="ro-RO"/>
        </w:rPr>
      </w:pPr>
    </w:p>
    <w:p w14:paraId="5C9E7848" w14:textId="481B70D8" w:rsidR="00792B0A" w:rsidRPr="00AC7630" w:rsidRDefault="00792B0A" w:rsidP="00C479CD">
      <w:pPr>
        <w:spacing w:line="240" w:lineRule="auto"/>
        <w:jc w:val="both"/>
        <w:rPr>
          <w:rFonts w:ascii="Montserrat Light" w:hAnsi="Montserrat Light"/>
          <w:noProof/>
          <w:color w:val="000000" w:themeColor="text1"/>
          <w:lang w:val="ro-RO"/>
        </w:rPr>
      </w:pPr>
      <w:r w:rsidRPr="00AC7630">
        <w:rPr>
          <w:rFonts w:ascii="Montserrat Light" w:hAnsi="Montserrat Light"/>
          <w:b/>
          <w:noProof/>
          <w:color w:val="000000" w:themeColor="text1"/>
          <w:lang w:val="ro-RO"/>
        </w:rPr>
        <w:t>Art. II.</w:t>
      </w:r>
      <w:r w:rsidRPr="00AC7630">
        <w:rPr>
          <w:rFonts w:ascii="Montserrat Light" w:hAnsi="Montserrat Light"/>
          <w:noProof/>
          <w:color w:val="000000" w:themeColor="text1"/>
          <w:lang w:val="ro-RO"/>
        </w:rPr>
        <w:t xml:space="preserve"> Prezenta hotărâre se comunică </w:t>
      </w:r>
      <w:r w:rsidRPr="00AC7630">
        <w:rPr>
          <w:rFonts w:ascii="Montserrat Light" w:hAnsi="Montserrat Light"/>
          <w:bCs/>
          <w:noProof/>
          <w:color w:val="000000" w:themeColor="text1"/>
          <w:lang w:val="ro-RO"/>
        </w:rPr>
        <w:t>Direcției Administrație și Relații Publice-Serviciul Administrație Publică, ATOP</w:t>
      </w:r>
      <w:r w:rsidRPr="00AC7630">
        <w:rPr>
          <w:rFonts w:ascii="Montserrat Light" w:hAnsi="Montserrat Light"/>
          <w:noProof/>
          <w:color w:val="000000" w:themeColor="text1"/>
          <w:lang w:val="ro-RO"/>
        </w:rPr>
        <w:t xml:space="preserve">; membrilor Autorităţii Teritoriale de Ordine </w:t>
      </w:r>
      <w:r w:rsidRPr="00AC7630">
        <w:rPr>
          <w:rFonts w:ascii="Montserrat Light" w:hAnsi="Montserrat Light"/>
          <w:noProof/>
          <w:color w:val="000000" w:themeColor="text1"/>
          <w:lang w:val="ro-RO"/>
        </w:rPr>
        <w:lastRenderedPageBreak/>
        <w:t>Publică Cluj; precum şi Prefectului Judeţului Cluj şi se aduce la cunoştinţă publică prin afişare la sediul Consiliului Judeţean Cluj şi pe pagina de internet „www.cjcluj.ro”.</w:t>
      </w:r>
    </w:p>
    <w:p w14:paraId="60E23488" w14:textId="467951F3" w:rsidR="00F56239" w:rsidRPr="00AC7630" w:rsidRDefault="00F56239" w:rsidP="00C479CD">
      <w:pPr>
        <w:spacing w:line="240" w:lineRule="auto"/>
        <w:jc w:val="both"/>
        <w:rPr>
          <w:rFonts w:ascii="Montserrat Light" w:hAnsi="Montserrat Light"/>
          <w:noProof/>
          <w:color w:val="000000" w:themeColor="text1"/>
          <w:lang w:val="ro-RO"/>
        </w:rPr>
      </w:pPr>
    </w:p>
    <w:p w14:paraId="02D3393A" w14:textId="77777777" w:rsidR="00303582" w:rsidRPr="00AC7630" w:rsidRDefault="00303582" w:rsidP="00C479CD">
      <w:pPr>
        <w:spacing w:line="240" w:lineRule="auto"/>
        <w:ind w:firstLine="708"/>
        <w:jc w:val="both"/>
        <w:rPr>
          <w:rFonts w:ascii="Montserrat Light" w:hAnsi="Montserrat Light"/>
          <w:noProof/>
          <w:color w:val="000000" w:themeColor="text1"/>
          <w:lang w:val="ro-RO"/>
        </w:rPr>
      </w:pPr>
    </w:p>
    <w:p w14:paraId="52446237" w14:textId="77777777" w:rsidR="00E0722E" w:rsidRPr="00AC7630" w:rsidRDefault="00E0722E" w:rsidP="00C479CD">
      <w:pPr>
        <w:spacing w:line="240" w:lineRule="auto"/>
        <w:jc w:val="both"/>
        <w:rPr>
          <w:rFonts w:ascii="Montserrat" w:hAnsi="Montserrat"/>
          <w:b/>
          <w:noProof/>
          <w:color w:val="000000" w:themeColor="text1"/>
          <w:lang w:val="ro-RO"/>
        </w:rPr>
      </w:pPr>
      <w:r w:rsidRPr="00AC7630">
        <w:rPr>
          <w:rFonts w:ascii="Montserrat" w:hAnsi="Montserrat"/>
          <w:noProof/>
          <w:color w:val="000000" w:themeColor="text1"/>
          <w:sz w:val="24"/>
          <w:szCs w:val="24"/>
          <w:lang w:val="ro-RO"/>
        </w:rPr>
        <w:tab/>
      </w:r>
      <w:r w:rsidRPr="00AC7630">
        <w:rPr>
          <w:rFonts w:ascii="Montserrat" w:hAnsi="Montserrat"/>
          <w:noProof/>
          <w:color w:val="000000" w:themeColor="text1"/>
          <w:sz w:val="24"/>
          <w:szCs w:val="24"/>
          <w:lang w:val="ro-RO"/>
        </w:rPr>
        <w:tab/>
      </w:r>
      <w:r w:rsidRPr="00AC7630">
        <w:rPr>
          <w:rFonts w:ascii="Montserrat" w:hAnsi="Montserrat"/>
          <w:noProof/>
          <w:color w:val="000000" w:themeColor="text1"/>
          <w:sz w:val="24"/>
          <w:szCs w:val="24"/>
          <w:lang w:val="ro-RO"/>
        </w:rPr>
        <w:tab/>
      </w:r>
      <w:r w:rsidRPr="00AC7630">
        <w:rPr>
          <w:rFonts w:ascii="Montserrat" w:hAnsi="Montserrat"/>
          <w:noProof/>
          <w:color w:val="000000" w:themeColor="text1"/>
          <w:lang w:val="ro-RO"/>
        </w:rPr>
        <w:t xml:space="preserve">                                                             </w:t>
      </w:r>
      <w:r w:rsidRPr="00AC7630">
        <w:rPr>
          <w:rFonts w:ascii="Montserrat" w:hAnsi="Montserrat"/>
          <w:b/>
          <w:noProof/>
          <w:color w:val="000000" w:themeColor="text1"/>
          <w:lang w:val="ro-RO"/>
        </w:rPr>
        <w:t>Contrasemnează:</w:t>
      </w:r>
    </w:p>
    <w:p w14:paraId="2478BDBC" w14:textId="52414440" w:rsidR="00E0722E" w:rsidRPr="00AC7630" w:rsidRDefault="00E0722E" w:rsidP="00C479CD">
      <w:pPr>
        <w:spacing w:line="240" w:lineRule="auto"/>
        <w:jc w:val="both"/>
        <w:rPr>
          <w:rFonts w:ascii="Montserrat" w:hAnsi="Montserrat"/>
          <w:b/>
          <w:noProof/>
          <w:color w:val="000000" w:themeColor="text1"/>
          <w:lang w:val="ro-RO"/>
        </w:rPr>
      </w:pPr>
      <w:r w:rsidRPr="00AC7630">
        <w:rPr>
          <w:rFonts w:ascii="Montserrat" w:hAnsi="Montserrat"/>
          <w:noProof/>
          <w:color w:val="000000" w:themeColor="text1"/>
          <w:lang w:val="ro-RO"/>
        </w:rPr>
        <w:t xml:space="preserve">      </w:t>
      </w:r>
      <w:r w:rsidR="00F56239" w:rsidRPr="00AC7630">
        <w:rPr>
          <w:rFonts w:ascii="Montserrat" w:hAnsi="Montserrat"/>
          <w:noProof/>
          <w:color w:val="000000" w:themeColor="text1"/>
          <w:lang w:val="ro-RO"/>
        </w:rPr>
        <w:t xml:space="preserve"> </w:t>
      </w:r>
      <w:r w:rsidRPr="00AC7630">
        <w:rPr>
          <w:rFonts w:ascii="Montserrat" w:hAnsi="Montserrat"/>
          <w:b/>
          <w:noProof/>
          <w:color w:val="000000" w:themeColor="text1"/>
          <w:lang w:val="ro-RO"/>
        </w:rPr>
        <w:t>PREŞEDINTE,</w:t>
      </w:r>
      <w:r w:rsidRPr="00AC7630">
        <w:rPr>
          <w:rFonts w:ascii="Montserrat" w:hAnsi="Montserrat"/>
          <w:b/>
          <w:noProof/>
          <w:color w:val="000000" w:themeColor="text1"/>
          <w:lang w:val="ro-RO"/>
        </w:rPr>
        <w:tab/>
      </w:r>
      <w:r w:rsidRPr="00AC7630">
        <w:rPr>
          <w:rFonts w:ascii="Montserrat" w:hAnsi="Montserrat"/>
          <w:noProof/>
          <w:color w:val="000000" w:themeColor="text1"/>
          <w:lang w:val="ro-RO"/>
        </w:rPr>
        <w:tab/>
      </w:r>
      <w:r w:rsidRPr="00AC7630">
        <w:rPr>
          <w:rFonts w:ascii="Montserrat" w:hAnsi="Montserrat"/>
          <w:noProof/>
          <w:color w:val="000000" w:themeColor="text1"/>
          <w:lang w:val="ro-RO"/>
        </w:rPr>
        <w:tab/>
      </w:r>
      <w:r w:rsidRPr="00AC7630">
        <w:rPr>
          <w:rFonts w:ascii="Montserrat" w:hAnsi="Montserrat"/>
          <w:noProof/>
          <w:color w:val="000000" w:themeColor="text1"/>
          <w:lang w:val="ro-RO"/>
        </w:rPr>
        <w:tab/>
      </w:r>
      <w:r w:rsidR="00F56239" w:rsidRPr="00AC7630">
        <w:rPr>
          <w:rFonts w:ascii="Montserrat" w:hAnsi="Montserrat"/>
          <w:noProof/>
          <w:color w:val="000000" w:themeColor="text1"/>
          <w:lang w:val="ro-RO"/>
        </w:rPr>
        <w:t xml:space="preserve">          </w:t>
      </w:r>
      <w:r w:rsidRPr="00AC7630">
        <w:rPr>
          <w:rFonts w:ascii="Montserrat" w:hAnsi="Montserrat"/>
          <w:b/>
          <w:noProof/>
          <w:color w:val="000000" w:themeColor="text1"/>
          <w:lang w:val="ro-RO"/>
        </w:rPr>
        <w:t>SECRETAR GENERAL AL JUDEŢULUI,</w:t>
      </w:r>
    </w:p>
    <w:p w14:paraId="4713A266" w14:textId="77777777" w:rsidR="00E0722E" w:rsidRPr="00AC7630" w:rsidRDefault="00E0722E" w:rsidP="00C479CD">
      <w:pPr>
        <w:spacing w:line="240" w:lineRule="auto"/>
        <w:jc w:val="both"/>
        <w:rPr>
          <w:rFonts w:ascii="Montserrat" w:hAnsi="Montserrat"/>
          <w:b/>
          <w:noProof/>
          <w:color w:val="000000" w:themeColor="text1"/>
          <w:lang w:val="ro-RO"/>
        </w:rPr>
      </w:pPr>
      <w:r w:rsidRPr="00AC7630">
        <w:rPr>
          <w:rFonts w:ascii="Montserrat" w:hAnsi="Montserrat"/>
          <w:b/>
          <w:noProof/>
          <w:color w:val="000000" w:themeColor="text1"/>
          <w:lang w:val="ro-RO"/>
        </w:rPr>
        <w:t xml:space="preserve">            Alin Tișe                                                                      Simona Gaci</w:t>
      </w:r>
    </w:p>
    <w:p w14:paraId="5749F95F" w14:textId="360446A1" w:rsidR="00E0722E" w:rsidRPr="00AC7630" w:rsidRDefault="00E0722E" w:rsidP="00C479CD">
      <w:pPr>
        <w:spacing w:line="240" w:lineRule="auto"/>
        <w:jc w:val="both"/>
        <w:rPr>
          <w:rFonts w:ascii="Cambria" w:hAnsi="Cambria"/>
          <w:b/>
          <w:noProof/>
          <w:color w:val="000000" w:themeColor="text1"/>
          <w:lang w:val="ro-RO"/>
        </w:rPr>
      </w:pPr>
    </w:p>
    <w:p w14:paraId="5D1668B3" w14:textId="77777777" w:rsidR="00303582" w:rsidRPr="00AC7630" w:rsidRDefault="00303582" w:rsidP="00C479CD">
      <w:pPr>
        <w:spacing w:line="240" w:lineRule="auto"/>
        <w:jc w:val="both"/>
        <w:rPr>
          <w:rFonts w:ascii="Cambria" w:hAnsi="Cambria"/>
          <w:b/>
          <w:noProof/>
          <w:color w:val="000000" w:themeColor="text1"/>
          <w:sz w:val="24"/>
          <w:szCs w:val="24"/>
          <w:lang w:val="ro-RO"/>
        </w:rPr>
      </w:pPr>
    </w:p>
    <w:p w14:paraId="4BF094F1" w14:textId="77777777" w:rsidR="00E0722E" w:rsidRPr="00AC7630" w:rsidRDefault="00E0722E" w:rsidP="00C479CD">
      <w:pPr>
        <w:autoSpaceDE w:val="0"/>
        <w:autoSpaceDN w:val="0"/>
        <w:adjustRightInd w:val="0"/>
        <w:spacing w:line="240" w:lineRule="auto"/>
        <w:contextualSpacing/>
        <w:rPr>
          <w:rFonts w:ascii="Montserrat" w:hAnsi="Montserrat"/>
          <w:b/>
          <w:bCs/>
          <w:noProof/>
          <w:color w:val="000000" w:themeColor="text1"/>
          <w:lang w:val="ro-RO"/>
        </w:rPr>
      </w:pPr>
      <w:r w:rsidRPr="00AC7630">
        <w:rPr>
          <w:rFonts w:ascii="Montserrat" w:hAnsi="Montserrat"/>
          <w:b/>
          <w:bCs/>
          <w:noProof/>
          <w:color w:val="000000" w:themeColor="text1"/>
          <w:lang w:val="ro-RO"/>
        </w:rPr>
        <w:t>Nr. …. din …………...</w:t>
      </w:r>
    </w:p>
    <w:p w14:paraId="678EBCD0" w14:textId="77777777" w:rsidR="00E0722E" w:rsidRPr="00AC7630" w:rsidRDefault="00E0722E" w:rsidP="00C479CD">
      <w:pPr>
        <w:autoSpaceDE w:val="0"/>
        <w:autoSpaceDN w:val="0"/>
        <w:adjustRightInd w:val="0"/>
        <w:spacing w:line="240" w:lineRule="auto"/>
        <w:contextualSpacing/>
        <w:jc w:val="both"/>
        <w:rPr>
          <w:rFonts w:ascii="Montserrat Light" w:hAnsi="Montserrat Light"/>
          <w:i/>
          <w:iCs/>
          <w:noProof/>
          <w:color w:val="000000" w:themeColor="text1"/>
          <w:lang w:val="ro-RO"/>
        </w:rPr>
      </w:pPr>
      <w:r w:rsidRPr="00AC7630">
        <w:rPr>
          <w:rFonts w:ascii="Montserrat Light" w:hAnsi="Montserrat Light"/>
          <w:i/>
          <w:iCs/>
          <w:noProof/>
          <w:color w:val="000000" w:themeColor="text1"/>
          <w:lang w:val="ro-RO"/>
        </w:rPr>
        <w:t>Prezenta hotărâre a fost adoptată cu ... voturi “pentru” … voturi “împotrivă”, …. ”abţineri” şi …. membrii ai Consiliului județean nu au votat, fiind astfel respectate prevederile legale privind majoritatea de voturi necesară.</w:t>
      </w:r>
      <w:r w:rsidRPr="00AC7630">
        <w:rPr>
          <w:rFonts w:ascii="Montserrat Light" w:hAnsi="Montserrat Light"/>
          <w:b/>
          <w:bCs/>
          <w:i/>
          <w:iCs/>
          <w:noProof/>
          <w:color w:val="000000" w:themeColor="text1"/>
          <w:vertAlign w:val="superscript"/>
          <w:lang w:val="ro-RO"/>
        </w:rPr>
        <w:t xml:space="preserve">  </w:t>
      </w:r>
      <w:r w:rsidRPr="00AC7630">
        <w:rPr>
          <w:rFonts w:ascii="Montserrat Light" w:hAnsi="Montserrat Light"/>
          <w:b/>
          <w:bCs/>
          <w:i/>
          <w:iCs/>
          <w:noProof/>
          <w:color w:val="000000" w:themeColor="text1"/>
          <w:lang w:val="ro-RO"/>
        </w:rPr>
        <w:t xml:space="preserve"> </w:t>
      </w:r>
    </w:p>
    <w:p w14:paraId="24F2FB4B" w14:textId="2CE43B6B" w:rsidR="00303582" w:rsidRPr="00AC7630" w:rsidRDefault="00303582"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2BECC9BE" w14:textId="77777777" w:rsidR="00303582" w:rsidRPr="00AC7630" w:rsidRDefault="00303582" w:rsidP="00C479CD">
      <w:pPr>
        <w:autoSpaceDE w:val="0"/>
        <w:autoSpaceDN w:val="0"/>
        <w:adjustRightInd w:val="0"/>
        <w:spacing w:line="240" w:lineRule="auto"/>
        <w:contextualSpacing/>
        <w:jc w:val="center"/>
        <w:rPr>
          <w:rFonts w:ascii="Montserrat" w:hAnsi="Montserrat"/>
          <w:b/>
          <w:bCs/>
          <w:noProof/>
          <w:color w:val="000000" w:themeColor="text1"/>
          <w:lang w:val="ro-RO"/>
        </w:rPr>
      </w:pPr>
    </w:p>
    <w:p w14:paraId="78145E4F" w14:textId="189F221F" w:rsidR="00E0722E" w:rsidRPr="00AC7630" w:rsidRDefault="00E0722E" w:rsidP="00C479CD">
      <w:pPr>
        <w:autoSpaceDE w:val="0"/>
        <w:autoSpaceDN w:val="0"/>
        <w:adjustRightInd w:val="0"/>
        <w:spacing w:line="240" w:lineRule="auto"/>
        <w:contextualSpacing/>
        <w:jc w:val="center"/>
        <w:rPr>
          <w:rFonts w:ascii="Montserrat" w:hAnsi="Montserrat"/>
          <w:b/>
          <w:bCs/>
          <w:noProof/>
          <w:color w:val="000000" w:themeColor="text1"/>
          <w:sz w:val="24"/>
          <w:szCs w:val="24"/>
          <w:lang w:val="ro-RO"/>
        </w:rPr>
      </w:pPr>
      <w:r w:rsidRPr="00AC7630">
        <w:rPr>
          <w:rFonts w:ascii="Montserrat" w:hAnsi="Montserrat"/>
          <w:b/>
          <w:bCs/>
          <w:noProof/>
          <w:color w:val="000000" w:themeColor="text1"/>
          <w:sz w:val="24"/>
          <w:szCs w:val="24"/>
          <w:lang w:val="ro-RO"/>
        </w:rPr>
        <w:t>INIȚIATOR,</w:t>
      </w:r>
    </w:p>
    <w:p w14:paraId="4072F868" w14:textId="77777777" w:rsidR="00E0722E" w:rsidRPr="00AC7630" w:rsidRDefault="00E0722E" w:rsidP="00C479CD">
      <w:pPr>
        <w:suppressAutoHyphens/>
        <w:autoSpaceDE w:val="0"/>
        <w:spacing w:line="240" w:lineRule="auto"/>
        <w:jc w:val="center"/>
        <w:rPr>
          <w:rFonts w:ascii="Montserrat" w:hAnsi="Montserrat" w:cs="Cambria"/>
          <w:b/>
          <w:noProof/>
          <w:color w:val="000000" w:themeColor="text1"/>
          <w:sz w:val="24"/>
          <w:szCs w:val="24"/>
          <w:lang w:val="ro-RO" w:eastAsia="ar-SA"/>
        </w:rPr>
      </w:pPr>
      <w:r w:rsidRPr="00AC7630">
        <w:rPr>
          <w:rFonts w:ascii="Montserrat" w:hAnsi="Montserrat" w:cs="Cambria"/>
          <w:b/>
          <w:bCs/>
          <w:noProof/>
          <w:color w:val="000000" w:themeColor="text1"/>
          <w:sz w:val="24"/>
          <w:szCs w:val="24"/>
          <w:lang w:val="ro-RO" w:eastAsia="ar-SA"/>
        </w:rPr>
        <w:t>PREŞEDINTE,</w:t>
      </w:r>
    </w:p>
    <w:p w14:paraId="1F02AD8B" w14:textId="7C4708E9" w:rsidR="000C7C9C" w:rsidRPr="00AC7630" w:rsidRDefault="00E0722E" w:rsidP="00C479CD">
      <w:pPr>
        <w:suppressAutoHyphens/>
        <w:spacing w:line="240" w:lineRule="auto"/>
        <w:jc w:val="center"/>
        <w:rPr>
          <w:rFonts w:ascii="Montserrat" w:hAnsi="Montserrat" w:cs="Cambria"/>
          <w:b/>
          <w:noProof/>
          <w:color w:val="000000" w:themeColor="text1"/>
          <w:sz w:val="24"/>
          <w:szCs w:val="24"/>
          <w:lang w:val="ro-RO" w:eastAsia="ar-SA"/>
        </w:rPr>
      </w:pPr>
      <w:r w:rsidRPr="00AC7630">
        <w:rPr>
          <w:rFonts w:ascii="Montserrat" w:hAnsi="Montserrat" w:cs="Cambria"/>
          <w:b/>
          <w:noProof/>
          <w:color w:val="000000" w:themeColor="text1"/>
          <w:sz w:val="24"/>
          <w:szCs w:val="24"/>
          <w:lang w:val="ro-RO" w:eastAsia="ar-SA"/>
        </w:rPr>
        <w:t>Alin Tișe</w:t>
      </w:r>
    </w:p>
    <w:p w14:paraId="486018A4"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35EB4A91"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57B47265"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3FD5D235"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2E928393"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1D57CF27"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04E03CB9"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1D86FFC2"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475E847E"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78FA017D"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769811AF"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58437B1C"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5E2438FD"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50771FD9"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75C6C340"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7F059DDB"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49127496"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41D2B7AE"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05D40495"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40C2D5F0"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54E1F589"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2D4268DA"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64C55DFE"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43302E1A"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13ACFF0A"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77FF550A"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36D12E2B"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174556C3" w14:textId="77777777" w:rsidR="009F6E2D" w:rsidRPr="00AC7630" w:rsidRDefault="009F6E2D" w:rsidP="00C479CD">
      <w:pPr>
        <w:suppressAutoHyphens/>
        <w:spacing w:line="240" w:lineRule="auto"/>
        <w:jc w:val="center"/>
        <w:rPr>
          <w:rFonts w:ascii="Montserrat" w:hAnsi="Montserrat" w:cs="Cambria"/>
          <w:b/>
          <w:noProof/>
          <w:color w:val="000000" w:themeColor="text1"/>
          <w:sz w:val="24"/>
          <w:szCs w:val="24"/>
          <w:lang w:val="ro-RO" w:eastAsia="ar-SA"/>
        </w:rPr>
      </w:pPr>
    </w:p>
    <w:p w14:paraId="00C534C3" w14:textId="77777777" w:rsidR="00A76785" w:rsidRPr="00AC7630" w:rsidRDefault="00A76785" w:rsidP="00C86836">
      <w:pPr>
        <w:suppressAutoHyphens/>
        <w:spacing w:line="240" w:lineRule="auto"/>
        <w:rPr>
          <w:rFonts w:ascii="Montserrat" w:hAnsi="Montserrat" w:cs="Cambria"/>
          <w:b/>
          <w:noProof/>
          <w:color w:val="000000" w:themeColor="text1"/>
          <w:sz w:val="24"/>
          <w:szCs w:val="24"/>
          <w:lang w:val="ro-RO" w:eastAsia="ar-SA"/>
        </w:rPr>
      </w:pPr>
    </w:p>
    <w:p w14:paraId="3EC023DB" w14:textId="77777777" w:rsidR="00B64A70" w:rsidRPr="00AC7630" w:rsidRDefault="00B64A70" w:rsidP="00C479CD">
      <w:pPr>
        <w:suppressAutoHyphens/>
        <w:spacing w:line="240" w:lineRule="auto"/>
        <w:jc w:val="center"/>
        <w:rPr>
          <w:rFonts w:ascii="Montserrat" w:hAnsi="Montserrat" w:cs="Cambria"/>
          <w:b/>
          <w:noProof/>
          <w:color w:val="000000" w:themeColor="text1"/>
          <w:sz w:val="24"/>
          <w:szCs w:val="24"/>
          <w:lang w:val="ro-RO" w:eastAsia="ar-SA"/>
        </w:rPr>
      </w:pPr>
    </w:p>
    <w:p w14:paraId="6510D24B" w14:textId="77777777" w:rsidR="00936625" w:rsidRPr="00AC7630" w:rsidRDefault="00936625" w:rsidP="00C479CD">
      <w:pPr>
        <w:suppressAutoHyphens/>
        <w:spacing w:line="240" w:lineRule="auto"/>
        <w:jc w:val="center"/>
        <w:rPr>
          <w:rFonts w:ascii="Montserrat" w:hAnsi="Montserrat" w:cs="Cambria"/>
          <w:b/>
          <w:noProof/>
          <w:color w:val="000000" w:themeColor="text1"/>
          <w:sz w:val="24"/>
          <w:szCs w:val="24"/>
          <w:lang w:val="ro-RO" w:eastAsia="ar-SA"/>
        </w:rPr>
      </w:pPr>
    </w:p>
    <w:p w14:paraId="4945024A" w14:textId="77777777" w:rsidR="00E0722E" w:rsidRPr="00AC7630" w:rsidRDefault="00E0722E" w:rsidP="00C479CD">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r w:rsidRPr="00AC7630">
        <w:rPr>
          <w:rFonts w:ascii="Montserrat Light" w:eastAsia="Times New Roman" w:hAnsi="Montserrat Light" w:cs="Times New Roman"/>
          <w:b/>
          <w:bCs/>
          <w:noProof/>
          <w:color w:val="000000" w:themeColor="text1"/>
          <w:lang w:val="ro-RO" w:eastAsia="ro-RO"/>
        </w:rPr>
        <w:t>Direcţia Administrație și Relații Publice</w:t>
      </w:r>
    </w:p>
    <w:p w14:paraId="7775BA4E" w14:textId="77777777" w:rsidR="00E0722E" w:rsidRPr="00AC7630" w:rsidRDefault="00E0722E" w:rsidP="00C479CD">
      <w:pPr>
        <w:spacing w:line="240" w:lineRule="auto"/>
        <w:jc w:val="both"/>
        <w:rPr>
          <w:rFonts w:ascii="Montserrat Light" w:eastAsia="Times New Roman" w:hAnsi="Montserrat Light" w:cs="Times New Roman"/>
          <w:b/>
          <w:bCs/>
          <w:noProof/>
          <w:color w:val="000000" w:themeColor="text1"/>
          <w:lang w:val="ro-RO" w:eastAsia="ro-RO"/>
        </w:rPr>
      </w:pPr>
      <w:r w:rsidRPr="00AC7630">
        <w:rPr>
          <w:rFonts w:ascii="Montserrat Light" w:eastAsia="Times New Roman" w:hAnsi="Montserrat Light" w:cs="Times New Roman"/>
          <w:b/>
          <w:bCs/>
          <w:noProof/>
          <w:color w:val="000000" w:themeColor="text1"/>
          <w:lang w:val="ro-RO" w:eastAsia="ro-RO"/>
        </w:rPr>
        <w:t>Serviciul Administrație Publică, ATOP</w:t>
      </w:r>
    </w:p>
    <w:p w14:paraId="649E44BA" w14:textId="14867356" w:rsidR="00CF6C4F" w:rsidRPr="00AC7630" w:rsidRDefault="004B2ED8" w:rsidP="00C479CD">
      <w:pPr>
        <w:spacing w:line="240" w:lineRule="auto"/>
        <w:rPr>
          <w:rFonts w:ascii="Montserrat" w:hAnsi="Montserrat"/>
          <w:b/>
          <w:noProof/>
          <w:color w:val="000000" w:themeColor="text1"/>
          <w:lang w:val="ro-RO"/>
        </w:rPr>
      </w:pPr>
      <w:r w:rsidRPr="00AC7630">
        <w:rPr>
          <w:rFonts w:ascii="Montserrat Light" w:hAnsi="Montserrat Light"/>
          <w:b/>
          <w:noProof/>
          <w:color w:val="000000" w:themeColor="text1"/>
          <w:lang w:val="ro-RO"/>
        </w:rPr>
        <w:t xml:space="preserve">Nr. </w:t>
      </w:r>
      <w:r w:rsidR="000151CC" w:rsidRPr="00AC7630">
        <w:rPr>
          <w:rFonts w:ascii="Montserrat Light" w:hAnsi="Montserrat Light"/>
          <w:b/>
          <w:noProof/>
          <w:color w:val="000000" w:themeColor="text1"/>
          <w:lang w:val="ro-RO"/>
        </w:rPr>
        <w:t>34766</w:t>
      </w:r>
      <w:r w:rsidR="003A1115" w:rsidRPr="00AC7630">
        <w:rPr>
          <w:rFonts w:ascii="Montserrat Light" w:hAnsi="Montserrat Light"/>
          <w:b/>
          <w:noProof/>
          <w:color w:val="000000" w:themeColor="text1"/>
          <w:lang w:val="ro-RO"/>
        </w:rPr>
        <w:t>/</w:t>
      </w:r>
      <w:r w:rsidR="00D22CED" w:rsidRPr="00AC7630">
        <w:rPr>
          <w:rFonts w:ascii="Montserrat Light" w:hAnsi="Montserrat Light"/>
          <w:b/>
          <w:noProof/>
          <w:color w:val="000000" w:themeColor="text1"/>
          <w:lang w:val="ro-RO"/>
        </w:rPr>
        <w:t>12.08.</w:t>
      </w:r>
      <w:r w:rsidR="003A1115" w:rsidRPr="00AC7630">
        <w:rPr>
          <w:rFonts w:ascii="Montserrat Light" w:hAnsi="Montserrat Light"/>
          <w:b/>
          <w:noProof/>
          <w:color w:val="000000" w:themeColor="text1"/>
          <w:lang w:val="ro-RO"/>
        </w:rPr>
        <w:t>202</w:t>
      </w:r>
      <w:r w:rsidR="0018641C" w:rsidRPr="00AC7630">
        <w:rPr>
          <w:rFonts w:ascii="Montserrat Light" w:hAnsi="Montserrat Light"/>
          <w:b/>
          <w:noProof/>
          <w:color w:val="000000" w:themeColor="text1"/>
          <w:lang w:val="ro-RO"/>
        </w:rPr>
        <w:t>5</w:t>
      </w:r>
      <w:r w:rsidR="003A1115" w:rsidRPr="00AC7630">
        <w:rPr>
          <w:rFonts w:ascii="Montserrat" w:hAnsi="Montserrat"/>
          <w:b/>
          <w:noProof/>
          <w:color w:val="000000" w:themeColor="text1"/>
          <w:lang w:val="ro-RO"/>
        </w:rPr>
        <w:t xml:space="preserve">   </w:t>
      </w:r>
    </w:p>
    <w:p w14:paraId="635575F4" w14:textId="77777777" w:rsidR="00C86836" w:rsidRPr="00AC7630" w:rsidRDefault="00C86836" w:rsidP="00C479CD">
      <w:pPr>
        <w:spacing w:line="240" w:lineRule="auto"/>
        <w:rPr>
          <w:rFonts w:ascii="Montserrat" w:hAnsi="Montserrat"/>
          <w:b/>
          <w:noProof/>
          <w:color w:val="000000" w:themeColor="text1"/>
          <w:lang w:val="ro-RO"/>
        </w:rPr>
      </w:pPr>
    </w:p>
    <w:p w14:paraId="295C0335" w14:textId="178501AF" w:rsidR="00E0722E" w:rsidRPr="00AC7630" w:rsidRDefault="00E0722E" w:rsidP="00C479CD">
      <w:pPr>
        <w:spacing w:line="240" w:lineRule="auto"/>
        <w:jc w:val="center"/>
        <w:rPr>
          <w:rFonts w:ascii="Montserrat" w:eastAsia="Times New Roman" w:hAnsi="Montserrat" w:cs="Times New Roman"/>
          <w:b/>
          <w:iCs/>
          <w:noProof/>
          <w:color w:val="000000" w:themeColor="text1"/>
          <w:lang w:val="ro-RO" w:eastAsia="ro-RO"/>
        </w:rPr>
      </w:pPr>
      <w:r w:rsidRPr="00AC7630">
        <w:rPr>
          <w:rFonts w:ascii="Montserrat" w:eastAsia="Times New Roman" w:hAnsi="Montserrat" w:cs="Times New Roman"/>
          <w:b/>
          <w:bCs/>
          <w:iCs/>
          <w:noProof/>
          <w:color w:val="000000" w:themeColor="text1"/>
          <w:lang w:val="ro-RO" w:eastAsia="ro-RO"/>
        </w:rPr>
        <w:t>RAPORT DE SPECIALITATE</w:t>
      </w:r>
    </w:p>
    <w:p w14:paraId="49F3CF23" w14:textId="77777777" w:rsidR="00E0722E" w:rsidRPr="00AC7630" w:rsidRDefault="00E0722E" w:rsidP="00C479CD">
      <w:pPr>
        <w:spacing w:line="240" w:lineRule="auto"/>
        <w:jc w:val="center"/>
        <w:rPr>
          <w:rFonts w:ascii="Cambria" w:eastAsia="Times New Roman" w:hAnsi="Cambria" w:cs="Times New Roman"/>
          <w:i/>
          <w:noProof/>
          <w:color w:val="000000" w:themeColor="text1"/>
          <w:lang w:val="ro-RO" w:eastAsia="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
        <w:gridCol w:w="3273"/>
        <w:gridCol w:w="782"/>
        <w:gridCol w:w="1702"/>
      </w:tblGrid>
      <w:tr w:rsidR="00AC7630" w:rsidRPr="00AC7630" w14:paraId="07F022C6" w14:textId="77777777" w:rsidTr="00D366D2">
        <w:trPr>
          <w:trHeight w:val="278"/>
        </w:trPr>
        <w:tc>
          <w:tcPr>
            <w:tcW w:w="3992" w:type="dxa"/>
            <w:gridSpan w:val="2"/>
          </w:tcPr>
          <w:p w14:paraId="295E451D" w14:textId="77777777" w:rsidR="00E0722E" w:rsidRPr="00AC7630" w:rsidRDefault="00E0722E" w:rsidP="00C479CD">
            <w:pPr>
              <w:spacing w:line="240" w:lineRule="auto"/>
              <w:contextualSpacing/>
              <w:jc w:val="both"/>
              <w:rPr>
                <w:rFonts w:ascii="Montserrat" w:eastAsia="Times New Roman" w:hAnsi="Montserrat" w:cs="Times New Roman"/>
                <w:b/>
                <w:bCs/>
                <w:i/>
                <w:noProof/>
                <w:color w:val="000000" w:themeColor="text1"/>
                <w:lang w:val="ro-RO" w:eastAsia="ro-RO"/>
              </w:rPr>
            </w:pPr>
            <w:r w:rsidRPr="00AC7630">
              <w:rPr>
                <w:rFonts w:ascii="Montserrat" w:eastAsia="Times New Roman" w:hAnsi="Montserrat" w:cs="Times New Roman"/>
                <w:b/>
                <w:bCs/>
                <w:i/>
                <w:noProof/>
                <w:color w:val="000000" w:themeColor="text1"/>
                <w:lang w:val="ro-RO" w:eastAsia="ro-RO"/>
              </w:rPr>
              <w:t>Titlul proiectului de hotărâre</w:t>
            </w:r>
          </w:p>
        </w:tc>
        <w:tc>
          <w:tcPr>
            <w:tcW w:w="5757" w:type="dxa"/>
            <w:gridSpan w:val="3"/>
          </w:tcPr>
          <w:p w14:paraId="208E2362" w14:textId="394FB519" w:rsidR="00E0722E" w:rsidRPr="00AC7630" w:rsidRDefault="00F028A5" w:rsidP="00C479CD">
            <w:pPr>
              <w:spacing w:line="240" w:lineRule="auto"/>
              <w:jc w:val="both"/>
              <w:rPr>
                <w:rFonts w:ascii="Montserrat Light" w:eastAsia="Times New Roman" w:hAnsi="Montserrat Light" w:cs="Times New Roman"/>
                <w:noProof/>
                <w:color w:val="000000" w:themeColor="text1"/>
                <w:lang w:val="ro-RO" w:eastAsia="ro-RO"/>
              </w:rPr>
            </w:pPr>
            <w:r w:rsidRPr="00AC7630">
              <w:rPr>
                <w:rFonts w:ascii="Montserrat" w:hAnsi="Montserrat"/>
                <w:b/>
                <w:color w:val="000000" w:themeColor="text1"/>
                <w:lang w:val="ro-RO"/>
              </w:rPr>
              <w:t xml:space="preserve">Proiect de hotărâre </w:t>
            </w:r>
            <w:r w:rsidRPr="00AC7630">
              <w:rPr>
                <w:rFonts w:ascii="Montserrat" w:hAnsi="Montserrat"/>
                <w:b/>
                <w:bCs/>
                <w:iCs/>
                <w:color w:val="000000" w:themeColor="text1"/>
                <w:lang w:val="ro-RO"/>
              </w:rPr>
              <w:t xml:space="preserve">pentru modificarea Hotărârii Consiliului Judeţean Cluj nr.70/2025 privind </w:t>
            </w:r>
            <w:r w:rsidRPr="00AC7630">
              <w:rPr>
                <w:rFonts w:ascii="Montserrat" w:hAnsi="Montserrat"/>
                <w:b/>
                <w:bCs/>
                <w:noProof/>
                <w:color w:val="000000" w:themeColor="text1"/>
                <w:lang w:val="ro-RO"/>
              </w:rPr>
              <w:t>validarea nominală a membrilor</w:t>
            </w:r>
            <w:r w:rsidR="000F16E9" w:rsidRPr="00AC7630">
              <w:rPr>
                <w:rFonts w:ascii="Montserrat" w:hAnsi="Montserrat"/>
                <w:b/>
                <w:bCs/>
                <w:noProof/>
                <w:color w:val="000000" w:themeColor="text1"/>
                <w:lang w:val="ro-RO"/>
              </w:rPr>
              <w:t xml:space="preserve"> </w:t>
            </w:r>
            <w:r w:rsidRPr="00AC7630">
              <w:rPr>
                <w:rFonts w:ascii="Montserrat" w:hAnsi="Montserrat"/>
                <w:b/>
                <w:bCs/>
                <w:noProof/>
                <w:color w:val="000000" w:themeColor="text1"/>
                <w:lang w:val="ro-RO"/>
              </w:rPr>
              <w:t>Autorităţii Teritoriale de Ordine Publică Cluj</w:t>
            </w:r>
          </w:p>
        </w:tc>
      </w:tr>
      <w:tr w:rsidR="00AC7630" w:rsidRPr="00AC7630" w14:paraId="63393BD4" w14:textId="77777777" w:rsidTr="00D366D2">
        <w:tc>
          <w:tcPr>
            <w:tcW w:w="3992" w:type="dxa"/>
            <w:gridSpan w:val="2"/>
          </w:tcPr>
          <w:p w14:paraId="2272B3F0" w14:textId="77777777" w:rsidR="00E0722E" w:rsidRPr="00AC7630" w:rsidRDefault="00E0722E" w:rsidP="00C479CD">
            <w:pPr>
              <w:spacing w:line="240" w:lineRule="auto"/>
              <w:jc w:val="both"/>
              <w:rPr>
                <w:rFonts w:ascii="Montserrat" w:eastAsia="Calibri" w:hAnsi="Montserrat" w:cs="Times New Roman"/>
                <w:b/>
                <w:bCs/>
                <w:i/>
                <w:noProof/>
                <w:color w:val="000000" w:themeColor="text1"/>
                <w:lang w:val="ro-RO" w:eastAsia="ro-RO"/>
              </w:rPr>
            </w:pPr>
            <w:r w:rsidRPr="00AC7630">
              <w:rPr>
                <w:rFonts w:ascii="Montserrat" w:eastAsia="Calibri" w:hAnsi="Montserrat" w:cs="Times New Roman"/>
                <w:b/>
                <w:bCs/>
                <w:i/>
                <w:noProof/>
                <w:color w:val="000000" w:themeColor="text1"/>
                <w:lang w:val="ro-RO" w:eastAsia="ro-RO"/>
              </w:rPr>
              <w:t>Compartiment de resort:</w:t>
            </w:r>
          </w:p>
        </w:tc>
        <w:tc>
          <w:tcPr>
            <w:tcW w:w="5757" w:type="dxa"/>
            <w:gridSpan w:val="3"/>
          </w:tcPr>
          <w:p w14:paraId="256DC5E5" w14:textId="77777777" w:rsidR="00E0722E" w:rsidRPr="00AC7630" w:rsidRDefault="00E0722E" w:rsidP="00C479CD">
            <w:pPr>
              <w:spacing w:line="240" w:lineRule="auto"/>
              <w:jc w:val="both"/>
              <w:rPr>
                <w:rFonts w:ascii="Montserrat" w:eastAsia="Times New Roman" w:hAnsi="Montserrat" w:cs="Times New Roman"/>
                <w:noProof/>
                <w:color w:val="000000" w:themeColor="text1"/>
                <w:lang w:val="ro-RO" w:eastAsia="ro-RO"/>
              </w:rPr>
            </w:pPr>
            <w:r w:rsidRPr="00AC7630">
              <w:rPr>
                <w:rFonts w:ascii="Montserrat" w:eastAsia="Times New Roman" w:hAnsi="Montserrat" w:cs="Times New Roman"/>
                <w:noProof/>
                <w:color w:val="000000" w:themeColor="text1"/>
                <w:lang w:val="ro-RO" w:eastAsia="ro-RO"/>
              </w:rPr>
              <w:t>Direcţia Administrație și Relații Publice</w:t>
            </w:r>
          </w:p>
          <w:p w14:paraId="7F4DB582" w14:textId="77777777" w:rsidR="00E0722E" w:rsidRPr="00AC7630" w:rsidRDefault="00E0722E" w:rsidP="00C479CD">
            <w:pPr>
              <w:spacing w:line="240" w:lineRule="auto"/>
              <w:jc w:val="both"/>
              <w:rPr>
                <w:rFonts w:ascii="Montserrat" w:eastAsia="Times New Roman" w:hAnsi="Montserrat" w:cs="Times New Roman"/>
                <w:noProof/>
                <w:color w:val="000000" w:themeColor="text1"/>
                <w:lang w:val="ro-RO" w:eastAsia="ro-RO"/>
              </w:rPr>
            </w:pPr>
            <w:r w:rsidRPr="00AC7630">
              <w:rPr>
                <w:rFonts w:ascii="Montserrat" w:eastAsia="Times New Roman" w:hAnsi="Montserrat" w:cs="Times New Roman"/>
                <w:noProof/>
                <w:color w:val="000000" w:themeColor="text1"/>
                <w:lang w:val="ro-RO" w:eastAsia="ro-RO"/>
              </w:rPr>
              <w:t>Serviciul Administrație Publică, ATOP</w:t>
            </w:r>
          </w:p>
        </w:tc>
      </w:tr>
      <w:tr w:rsidR="00AC7630" w:rsidRPr="00AC7630" w14:paraId="4943C5FC" w14:textId="77777777" w:rsidTr="00D366D2">
        <w:tc>
          <w:tcPr>
            <w:tcW w:w="9749" w:type="dxa"/>
            <w:gridSpan w:val="5"/>
          </w:tcPr>
          <w:p w14:paraId="25B91ABF" w14:textId="37DF899C" w:rsidR="00E0722E" w:rsidRPr="00AC7630" w:rsidRDefault="00E0722E" w:rsidP="00C479CD">
            <w:pPr>
              <w:spacing w:line="240" w:lineRule="auto"/>
              <w:ind w:left="48"/>
              <w:jc w:val="both"/>
              <w:rPr>
                <w:rFonts w:ascii="Montserrat" w:eastAsia="Calibri" w:hAnsi="Montserrat" w:cs="Times New Roman"/>
                <w:i/>
                <w:noProof/>
                <w:color w:val="000000" w:themeColor="text1"/>
                <w:lang w:val="ro-RO" w:eastAsia="ro-RO"/>
              </w:rPr>
            </w:pPr>
            <w:r w:rsidRPr="00AC7630">
              <w:rPr>
                <w:rFonts w:ascii="Montserrat" w:eastAsia="Calibri" w:hAnsi="Montserrat" w:cs="Times New Roman"/>
                <w:b/>
                <w:bCs/>
                <w:i/>
                <w:noProof/>
                <w:color w:val="000000" w:themeColor="text1"/>
                <w:lang w:val="ro-RO" w:eastAsia="ro-RO"/>
              </w:rPr>
              <w:t xml:space="preserve">Secțiunea 1 </w:t>
            </w:r>
            <w:r w:rsidR="00144F7A" w:rsidRPr="00AC7630">
              <w:rPr>
                <w:rFonts w:ascii="Montserrat" w:eastAsia="Calibri" w:hAnsi="Montserrat" w:cs="Times New Roman"/>
                <w:b/>
                <w:bCs/>
                <w:i/>
                <w:noProof/>
                <w:color w:val="000000" w:themeColor="text1"/>
                <w:lang w:val="ro-RO" w:eastAsia="ro-RO"/>
              </w:rPr>
              <w:t>–</w:t>
            </w:r>
            <w:r w:rsidRPr="00AC7630">
              <w:rPr>
                <w:rFonts w:ascii="Montserrat" w:eastAsia="Calibri" w:hAnsi="Montserrat" w:cs="Times New Roman"/>
                <w:b/>
                <w:bCs/>
                <w:i/>
                <w:noProof/>
                <w:color w:val="000000" w:themeColor="text1"/>
                <w:lang w:val="ro-RO" w:eastAsia="ro-RO"/>
              </w:rPr>
              <w:t xml:space="preserve"> Documentare și analiză: </w:t>
            </w:r>
          </w:p>
        </w:tc>
      </w:tr>
      <w:tr w:rsidR="00AC7630" w:rsidRPr="00AC7630" w14:paraId="05EC6EF6" w14:textId="77777777" w:rsidTr="00D366D2">
        <w:tc>
          <w:tcPr>
            <w:tcW w:w="9749" w:type="dxa"/>
            <w:gridSpan w:val="5"/>
          </w:tcPr>
          <w:p w14:paraId="0BCD9C26" w14:textId="0E429145" w:rsidR="00680091" w:rsidRPr="00AC7630" w:rsidRDefault="00680091" w:rsidP="00C479CD">
            <w:pPr>
              <w:tabs>
                <w:tab w:val="num" w:pos="510"/>
              </w:tabs>
              <w:spacing w:line="240" w:lineRule="auto"/>
              <w:jc w:val="both"/>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La analiza prezentului proiect de hotărâre s-a ținut cont de:</w:t>
            </w:r>
          </w:p>
          <w:p w14:paraId="69EC1493" w14:textId="39F30318" w:rsidR="00680091" w:rsidRPr="00AC7630" w:rsidRDefault="00680091" w:rsidP="00C479CD">
            <w:pPr>
              <w:tabs>
                <w:tab w:val="left" w:pos="720"/>
              </w:tabs>
              <w:spacing w:line="240" w:lineRule="auto"/>
              <w:jc w:val="both"/>
              <w:rPr>
                <w:rFonts w:ascii="Montserrat Light" w:hAnsi="Montserrat Light"/>
                <w:noProof/>
                <w:color w:val="000000" w:themeColor="text1"/>
                <w:lang w:val="ro-RO"/>
              </w:rPr>
            </w:pPr>
            <w:r w:rsidRPr="00AC7630">
              <w:rPr>
                <w:rFonts w:ascii="Montserrat Light" w:hAnsi="Montserrat Light" w:cs="Cambria"/>
                <w:noProof/>
                <w:color w:val="000000" w:themeColor="text1"/>
                <w:lang w:val="ro-RO"/>
              </w:rPr>
              <w:t xml:space="preserve">art. 2, ale </w:t>
            </w:r>
            <w:r w:rsidRPr="00AC7630">
              <w:rPr>
                <w:rFonts w:ascii="Montserrat Light" w:hAnsi="Montserrat Light"/>
                <w:noProof/>
                <w:color w:val="000000" w:themeColor="text1"/>
                <w:lang w:val="ro-RO"/>
              </w:rPr>
              <w:t xml:space="preserve">art. 3 alin. (2), </w:t>
            </w:r>
            <w:r w:rsidRPr="00AC7630">
              <w:rPr>
                <w:rFonts w:ascii="Montserrat Light" w:hAnsi="Montserrat Light" w:cs="Cambria"/>
                <w:noProof/>
                <w:color w:val="000000" w:themeColor="text1"/>
                <w:lang w:val="ro-RO"/>
              </w:rPr>
              <w:t xml:space="preserve">ale art. 58 alin. (1) și (3) </w:t>
            </w:r>
            <w:r w:rsidRPr="00AC7630">
              <w:rPr>
                <w:rFonts w:ascii="Montserrat Light" w:hAnsi="Montserrat Light"/>
                <w:noProof/>
                <w:color w:val="000000" w:themeColor="text1"/>
                <w:lang w:val="ro-RO"/>
              </w:rPr>
              <w:t xml:space="preserve">și ale </w:t>
            </w:r>
            <w:r w:rsidRPr="00AC7630">
              <w:rPr>
                <w:rFonts w:ascii="Montserrat Light" w:hAnsi="Montserrat Light" w:cs="Cambria"/>
                <w:noProof/>
                <w:color w:val="000000" w:themeColor="text1"/>
                <w:lang w:val="ro-RO"/>
              </w:rPr>
              <w:t xml:space="preserve">art. 61 – 62 </w:t>
            </w:r>
            <w:r w:rsidRPr="00AC7630">
              <w:rPr>
                <w:rFonts w:ascii="Montserrat Light" w:hAnsi="Montserrat Light"/>
                <w:noProof/>
                <w:color w:val="000000" w:themeColor="text1"/>
                <w:lang w:val="ro-RO"/>
              </w:rPr>
              <w:t>din Legea privind normele de tehnică legislativă pentru elaborarea actelor normative nr. 24/2000, republicată, cu modificările şi completările ulterioare;</w:t>
            </w:r>
          </w:p>
          <w:p w14:paraId="20DE4324" w14:textId="77777777" w:rsidR="00680091" w:rsidRPr="00AC7630" w:rsidRDefault="00680091" w:rsidP="00C479CD">
            <w:pPr>
              <w:numPr>
                <w:ilvl w:val="0"/>
                <w:numId w:val="8"/>
              </w:numPr>
              <w:autoSpaceDE w:val="0"/>
              <w:autoSpaceDN w:val="0"/>
              <w:adjustRightInd w:val="0"/>
              <w:spacing w:line="240" w:lineRule="auto"/>
              <w:ind w:left="360"/>
              <w:jc w:val="both"/>
              <w:rPr>
                <w:rFonts w:ascii="Montserrat Light" w:hAnsi="Montserrat Light"/>
                <w:noProof/>
                <w:color w:val="000000" w:themeColor="text1"/>
                <w:lang w:val="ro-RO"/>
              </w:rPr>
            </w:pPr>
            <w:r w:rsidRPr="00AC7630">
              <w:rPr>
                <w:rFonts w:ascii="Montserrat Light" w:hAnsi="Montserrat Light" w:cs="Cambria"/>
                <w:noProof/>
                <w:color w:val="000000" w:themeColor="text1"/>
                <w:lang w:val="ro-RO"/>
              </w:rPr>
              <w:t xml:space="preserve">art. </w:t>
            </w:r>
            <w:r w:rsidRPr="00AC7630">
              <w:rPr>
                <w:rFonts w:ascii="Montserrat Light" w:hAnsi="Montserrat Light"/>
                <w:noProof/>
                <w:color w:val="000000" w:themeColor="text1"/>
                <w:lang w:val="ro-RO"/>
              </w:rPr>
              <w:t>123 – 139 și ale art. 142 – 153 din Regulamentul de organizare și funcționare a Consiliului Județean Cluj, aprobat prin Hotărârea Consiliului Județean Cluj nr. 170/2020;</w:t>
            </w:r>
          </w:p>
          <w:p w14:paraId="09C27999" w14:textId="77777777" w:rsidR="00680091" w:rsidRPr="00AC7630" w:rsidRDefault="00680091" w:rsidP="00C479CD">
            <w:pPr>
              <w:pStyle w:val="ListParagraph"/>
              <w:numPr>
                <w:ilvl w:val="0"/>
                <w:numId w:val="19"/>
              </w:numPr>
              <w:autoSpaceDE w:val="0"/>
              <w:autoSpaceDN w:val="0"/>
              <w:adjustRightInd w:val="0"/>
              <w:jc w:val="both"/>
              <w:rPr>
                <w:rFonts w:ascii="Montserrat Light" w:hAnsi="Montserrat Light"/>
                <w:noProof/>
                <w:color w:val="000000" w:themeColor="text1"/>
                <w:sz w:val="22"/>
                <w:szCs w:val="22"/>
                <w:lang w:val="ro-RO"/>
              </w:rPr>
            </w:pPr>
            <w:r w:rsidRPr="00AC7630">
              <w:rPr>
                <w:rFonts w:ascii="Montserrat Light" w:hAnsi="Montserrat Light"/>
                <w:noProof/>
                <w:color w:val="000000" w:themeColor="text1"/>
                <w:sz w:val="22"/>
                <w:szCs w:val="22"/>
                <w:lang w:val="ro-RO"/>
              </w:rPr>
              <w:t>art. 173 alin. (1) lit. f) din Ordonanța de urgență a Guvernului nr. 57/2019 privind Codul administrativ, cu modificările și completările ulterioare;</w:t>
            </w:r>
          </w:p>
          <w:p w14:paraId="71040160" w14:textId="77777777" w:rsidR="00D72CAB" w:rsidRPr="00AC7630" w:rsidRDefault="00680091" w:rsidP="00C479CD">
            <w:pPr>
              <w:pStyle w:val="ListParagraph"/>
              <w:numPr>
                <w:ilvl w:val="0"/>
                <w:numId w:val="19"/>
              </w:numPr>
              <w:autoSpaceDE w:val="0"/>
              <w:autoSpaceDN w:val="0"/>
              <w:adjustRightInd w:val="0"/>
              <w:jc w:val="both"/>
              <w:rPr>
                <w:rFonts w:ascii="Montserrat Light" w:hAnsi="Montserrat Light"/>
                <w:noProof/>
                <w:color w:val="000000" w:themeColor="text1"/>
                <w:lang w:val="ro-RO"/>
              </w:rPr>
            </w:pPr>
            <w:r w:rsidRPr="00AC7630">
              <w:rPr>
                <w:rFonts w:ascii="Montserrat Light" w:hAnsi="Montserrat Light"/>
                <w:noProof/>
                <w:color w:val="000000" w:themeColor="text1"/>
                <w:sz w:val="22"/>
                <w:szCs w:val="22"/>
                <w:lang w:val="ro-RO"/>
              </w:rPr>
              <w:t>art. 17 din Legea privind organizarea şi funcţionarea Poliţiei Române nr. 218/2002, republicată, cu modificările şi completările ulterioare;</w:t>
            </w:r>
          </w:p>
          <w:p w14:paraId="60833B4A" w14:textId="77777777" w:rsidR="00D72CAB" w:rsidRPr="00AC7630" w:rsidRDefault="00680091" w:rsidP="00C479CD">
            <w:pPr>
              <w:numPr>
                <w:ilvl w:val="0"/>
                <w:numId w:val="7"/>
              </w:numPr>
              <w:autoSpaceDE w:val="0"/>
              <w:autoSpaceDN w:val="0"/>
              <w:adjustRightInd w:val="0"/>
              <w:spacing w:line="240" w:lineRule="auto"/>
              <w:jc w:val="both"/>
              <w:rPr>
                <w:rFonts w:ascii="Montserrat Light" w:hAnsi="Montserrat Light"/>
                <w:noProof/>
                <w:snapToGrid w:val="0"/>
                <w:color w:val="000000" w:themeColor="text1"/>
                <w:shd w:val="clear" w:color="auto" w:fill="FFFFFF"/>
                <w:lang w:val="ro-RO"/>
              </w:rPr>
            </w:pPr>
            <w:r w:rsidRPr="00AC7630">
              <w:rPr>
                <w:rFonts w:ascii="Montserrat Light" w:hAnsi="Montserrat Light"/>
                <w:noProof/>
                <w:color w:val="000000" w:themeColor="text1"/>
                <w:lang w:val="ro-RO"/>
              </w:rPr>
              <w:t>Hotărârea Guvernului nr. 787/2002</w:t>
            </w:r>
            <w:r w:rsidRPr="00AC7630">
              <w:rPr>
                <w:rFonts w:ascii="Montserrat Light" w:hAnsi="Montserrat Light"/>
                <w:bCs/>
                <w:noProof/>
                <w:color w:val="000000" w:themeColor="text1"/>
                <w:lang w:val="ro-RO"/>
              </w:rPr>
              <w:t xml:space="preserve"> </w:t>
            </w:r>
            <w:r w:rsidRPr="00AC7630">
              <w:rPr>
                <w:rFonts w:ascii="Montserrat Light" w:hAnsi="Montserrat Light"/>
                <w:noProof/>
                <w:color w:val="000000" w:themeColor="text1"/>
                <w:lang w:val="ro-RO"/>
              </w:rPr>
              <w:t>privind</w:t>
            </w:r>
            <w:r w:rsidRPr="00AC7630">
              <w:rPr>
                <w:rFonts w:ascii="Montserrat Light" w:hAnsi="Montserrat Light"/>
                <w:bCs/>
                <w:noProof/>
                <w:color w:val="000000" w:themeColor="text1"/>
                <w:lang w:val="ro-RO"/>
              </w:rPr>
              <w:t xml:space="preserve"> </w:t>
            </w:r>
            <w:r w:rsidRPr="00AC7630">
              <w:rPr>
                <w:rFonts w:ascii="Montserrat Light" w:hAnsi="Montserrat Light"/>
                <w:noProof/>
                <w:color w:val="000000" w:themeColor="text1"/>
                <w:lang w:val="ro-RO"/>
              </w:rPr>
              <w:t>aprobarea Regulamentului de organizare şi funcţionare a Autorităţii Teritoriale de Ordine Publică Cluj;</w:t>
            </w:r>
            <w:r w:rsidR="00D72CAB" w:rsidRPr="00AC7630">
              <w:rPr>
                <w:rFonts w:ascii="Montserrat Light" w:hAnsi="Montserrat Light"/>
                <w:noProof/>
                <w:color w:val="000000" w:themeColor="text1"/>
                <w:lang w:val="ro-RO"/>
              </w:rPr>
              <w:t xml:space="preserve"> </w:t>
            </w:r>
          </w:p>
          <w:p w14:paraId="0C647BC2" w14:textId="43329F84" w:rsidR="00E0722E" w:rsidRPr="00AC7630" w:rsidRDefault="00D72CAB" w:rsidP="00C479CD">
            <w:pPr>
              <w:numPr>
                <w:ilvl w:val="0"/>
                <w:numId w:val="7"/>
              </w:numPr>
              <w:autoSpaceDE w:val="0"/>
              <w:autoSpaceDN w:val="0"/>
              <w:adjustRightInd w:val="0"/>
              <w:spacing w:line="240" w:lineRule="auto"/>
              <w:jc w:val="both"/>
              <w:rPr>
                <w:rFonts w:ascii="Montserrat Light" w:eastAsia="Times New Roman" w:hAnsi="Montserrat Light" w:cs="Times New Roman"/>
                <w:noProof/>
                <w:color w:val="000000" w:themeColor="text1"/>
                <w:lang w:val="ro-RO"/>
              </w:rPr>
            </w:pPr>
            <w:r w:rsidRPr="00AC7630">
              <w:rPr>
                <w:rFonts w:ascii="Montserrat Light" w:hAnsi="Montserrat Light"/>
                <w:noProof/>
                <w:color w:val="000000" w:themeColor="text1"/>
                <w:lang w:val="ro-RO"/>
              </w:rPr>
              <w:t>Hotărârea Guvernului nr. 592 din 24 iulie 2025 pentru modificarea şi completarea Regulamentului de organizare şi funcţionare a autorităţii teritoriale de ordine publică, aprobat prin Hotărârea Guvernului nr. 787/2002.</w:t>
            </w:r>
          </w:p>
        </w:tc>
      </w:tr>
      <w:tr w:rsidR="00AC7630" w:rsidRPr="00AC7630" w14:paraId="1EDF6D34" w14:textId="77777777" w:rsidTr="00D366D2">
        <w:tc>
          <w:tcPr>
            <w:tcW w:w="9749" w:type="dxa"/>
            <w:gridSpan w:val="5"/>
          </w:tcPr>
          <w:p w14:paraId="5A6990A8" w14:textId="77777777" w:rsidR="00E0722E" w:rsidRPr="00AC7630" w:rsidRDefault="00E0722E" w:rsidP="00C479CD">
            <w:pPr>
              <w:spacing w:line="240" w:lineRule="auto"/>
              <w:jc w:val="both"/>
              <w:rPr>
                <w:rFonts w:ascii="Montserrat" w:hAnsi="Montserrat"/>
                <w:b/>
                <w:bCs/>
                <w:i/>
                <w:iCs/>
                <w:noProof/>
                <w:color w:val="000000" w:themeColor="text1"/>
                <w:lang w:val="ro-RO"/>
              </w:rPr>
            </w:pPr>
            <w:r w:rsidRPr="00AC7630">
              <w:rPr>
                <w:rFonts w:ascii="Montserrat" w:hAnsi="Montserrat"/>
                <w:b/>
                <w:bCs/>
                <w:i/>
                <w:iCs/>
                <w:noProof/>
                <w:color w:val="000000" w:themeColor="text1"/>
                <w:lang w:val="ro-RO"/>
              </w:rPr>
              <w:t xml:space="preserve">Secțiunea a 2-a </w:t>
            </w:r>
            <w:bookmarkStart w:id="4" w:name="_Hlk48726064"/>
            <w:r w:rsidRPr="00AC7630">
              <w:rPr>
                <w:rFonts w:ascii="Montserrat" w:hAnsi="Montserrat"/>
                <w:b/>
                <w:bCs/>
                <w:i/>
                <w:iCs/>
                <w:noProof/>
                <w:color w:val="000000" w:themeColor="text1"/>
                <w:lang w:val="ro-RO"/>
              </w:rPr>
              <w:t>Fundamentare tehnică, respectiv cerințele de natură tehnică, economică, juridică, posibilități de realizare în condiții de utilitate, legalitate, regularitate, eficiență, eficacitate și economicitate</w:t>
            </w:r>
            <w:bookmarkEnd w:id="4"/>
            <w:r w:rsidRPr="00AC7630">
              <w:rPr>
                <w:rFonts w:ascii="Montserrat" w:hAnsi="Montserrat"/>
                <w:b/>
                <w:bCs/>
                <w:i/>
                <w:iCs/>
                <w:noProof/>
                <w:color w:val="000000" w:themeColor="text1"/>
                <w:lang w:val="ro-RO"/>
              </w:rPr>
              <w:t>:</w:t>
            </w:r>
          </w:p>
        </w:tc>
      </w:tr>
      <w:tr w:rsidR="00AC7630" w:rsidRPr="00AC7630" w14:paraId="7FAAA861" w14:textId="77777777" w:rsidTr="00D366D2">
        <w:tc>
          <w:tcPr>
            <w:tcW w:w="9749" w:type="dxa"/>
            <w:gridSpan w:val="5"/>
          </w:tcPr>
          <w:p w14:paraId="4A3FDA75" w14:textId="3DD078EC" w:rsidR="00BA436B" w:rsidRPr="00AC7630" w:rsidRDefault="00BA436B" w:rsidP="00C479CD">
            <w:pPr>
              <w:autoSpaceDE w:val="0"/>
              <w:autoSpaceDN w:val="0"/>
              <w:adjustRightInd w:val="0"/>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În conformitate cu prevederile din H.G. nr 787/2002 privind aprobarea Regulamentului de organizare şi funcţionare a Autorităţii Teritoriale de Ordine Publică</w:t>
            </w:r>
            <w:r w:rsidR="00CB7943" w:rsidRPr="00AC7630">
              <w:rPr>
                <w:rFonts w:ascii="Montserrat Light" w:hAnsi="Montserrat Light"/>
                <w:noProof/>
                <w:color w:val="000000" w:themeColor="text1"/>
                <w:lang w:val="ro-RO"/>
              </w:rPr>
              <w:t>,</w:t>
            </w:r>
          </w:p>
          <w:p w14:paraId="55E6927C" w14:textId="3E6D6D3C" w:rsidR="00E0722E" w:rsidRPr="00AC7630" w:rsidRDefault="00BA436B" w:rsidP="00C479CD">
            <w:pPr>
              <w:spacing w:line="240" w:lineRule="auto"/>
              <w:jc w:val="both"/>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 xml:space="preserve">La art. </w:t>
            </w:r>
            <w:r w:rsidR="00FF2978" w:rsidRPr="00AC7630">
              <w:rPr>
                <w:rFonts w:ascii="Montserrat Light" w:eastAsia="Times New Roman" w:hAnsi="Montserrat Light" w:cs="Times New Roman"/>
                <w:noProof/>
                <w:color w:val="000000" w:themeColor="text1"/>
                <w:lang w:val="ro-RO" w:eastAsia="ro-RO"/>
              </w:rPr>
              <w:t>19</w:t>
            </w:r>
            <w:r w:rsidRPr="00AC7630">
              <w:rPr>
                <w:rFonts w:ascii="Montserrat Light" w:eastAsia="Times New Roman" w:hAnsi="Montserrat Light" w:cs="Times New Roman"/>
                <w:noProof/>
                <w:color w:val="000000" w:themeColor="text1"/>
                <w:lang w:val="ro-RO" w:eastAsia="ro-RO"/>
              </w:rPr>
              <w:t xml:space="preserve"> din Hotărârea Guvernului nr. 787/2002 este prevăzut: </w:t>
            </w:r>
          </w:p>
          <w:p w14:paraId="522AFA53" w14:textId="77777777" w:rsidR="00FF2978" w:rsidRPr="00AC7630" w:rsidRDefault="00FF2978" w:rsidP="00C479CD">
            <w:pPr>
              <w:autoSpaceDE w:val="0"/>
              <w:autoSpaceDN w:val="0"/>
              <w:adjustRightInd w:val="0"/>
              <w:spacing w:line="240" w:lineRule="auto"/>
              <w:jc w:val="both"/>
              <w:rPr>
                <w:rFonts w:ascii="Montserrat Light" w:hAnsi="Montserrat Light" w:cs="Courier New"/>
                <w:i/>
                <w:iCs/>
                <w:noProof/>
                <w:color w:val="000000" w:themeColor="text1"/>
                <w:lang w:val="ro-RO"/>
              </w:rPr>
            </w:pPr>
            <w:r w:rsidRPr="00AC7630">
              <w:rPr>
                <w:rFonts w:ascii="Montserrat Light" w:hAnsi="Montserrat Light" w:cs="Courier New"/>
                <w:i/>
                <w:iCs/>
                <w:noProof/>
                <w:color w:val="000000" w:themeColor="text1"/>
                <w:lang w:val="ro-RO"/>
              </w:rPr>
              <w:t>Pentru activitatea desfasurata în plen şi în comisii membrii autorităţii teritoriale de ordine publica au dreptul la o indemnizaţie de şedinţa stabilită de Consiliul General al Municipiului Bucureşti, respectiv de consiliile judeţene.</w:t>
            </w:r>
          </w:p>
          <w:p w14:paraId="6C58B5AB" w14:textId="65159832" w:rsidR="00FF2978" w:rsidRPr="00AC7630" w:rsidRDefault="00FF2978" w:rsidP="00C479CD">
            <w:pPr>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t xml:space="preserve">Prin Hotărârea Guvernului nr. 592 din 24 iulie 2025,  Regulamentul de organizare şi funcţionare a autorităţii teritoriale de ordine publică, aprobat prin Hotărârea Guvernului nr. 787/2002, </w:t>
            </w:r>
            <w:r w:rsidR="00FD5B2C" w:rsidRPr="00AC7630">
              <w:rPr>
                <w:rFonts w:ascii="Montserrat Light" w:eastAsia="Times New Roman" w:hAnsi="Montserrat Light" w:cs="Times New Roman"/>
                <w:noProof/>
                <w:color w:val="000000" w:themeColor="text1"/>
                <w:lang w:val="ro-RO" w:eastAsia="ro-RO"/>
              </w:rPr>
              <w:t xml:space="preserve">art. 19 </w:t>
            </w:r>
            <w:r w:rsidRPr="00AC7630">
              <w:rPr>
                <w:rFonts w:ascii="Montserrat Light" w:hAnsi="Montserrat Light"/>
                <w:noProof/>
                <w:color w:val="000000" w:themeColor="text1"/>
                <w:lang w:val="ro-RO"/>
              </w:rPr>
              <w:t>se modifică după cum urmează:</w:t>
            </w:r>
          </w:p>
          <w:p w14:paraId="7C6D1424" w14:textId="25DB75DB" w:rsidR="00BA436B" w:rsidRPr="00AC7630" w:rsidRDefault="00FF2978" w:rsidP="00C479CD">
            <w:pPr>
              <w:spacing w:line="240" w:lineRule="auto"/>
              <w:rPr>
                <w:rFonts w:ascii="Montserrat Light" w:hAnsi="Montserrat Light"/>
                <w:iCs/>
                <w:noProof/>
                <w:color w:val="000000" w:themeColor="text1"/>
                <w:lang w:val="ro-RO" w:eastAsia="ro-RO" w:bidi="ne-NP"/>
              </w:rPr>
            </w:pPr>
            <w:r w:rsidRPr="00AC7630">
              <w:rPr>
                <w:rFonts w:ascii="Montserrat Light" w:hAnsi="Montserrat Light"/>
                <w:b/>
                <w:bCs/>
                <w:i/>
                <w:iCs/>
                <w:noProof/>
                <w:color w:val="000000" w:themeColor="text1"/>
                <w:lang w:val="ro-RO"/>
              </w:rPr>
              <w:t>Activitatea desfăşurată în plen şi în comisii de către membrii autorităţii teritoriale de ordine publică este neremunerată.</w:t>
            </w:r>
            <w:r w:rsidR="00BA436B" w:rsidRPr="00AC7630">
              <w:rPr>
                <w:rFonts w:ascii="Montserrat Light" w:hAnsi="Montserrat Light" w:cs="Courier New"/>
                <w:noProof/>
                <w:color w:val="000000" w:themeColor="text1"/>
                <w:lang w:val="ro-RO"/>
              </w:rPr>
              <w:t>.</w:t>
            </w:r>
          </w:p>
        </w:tc>
      </w:tr>
      <w:tr w:rsidR="00AC7630" w:rsidRPr="00AC7630" w14:paraId="1B3B87AA" w14:textId="77777777" w:rsidTr="00D366D2">
        <w:tc>
          <w:tcPr>
            <w:tcW w:w="9749" w:type="dxa"/>
            <w:gridSpan w:val="5"/>
          </w:tcPr>
          <w:p w14:paraId="510A8274" w14:textId="772B03A3" w:rsidR="00E0722E" w:rsidRPr="00AC7630" w:rsidRDefault="00E0722E" w:rsidP="00C479CD">
            <w:pPr>
              <w:autoSpaceDE w:val="0"/>
              <w:autoSpaceDN w:val="0"/>
              <w:adjustRightInd w:val="0"/>
              <w:spacing w:line="240" w:lineRule="auto"/>
              <w:jc w:val="both"/>
              <w:rPr>
                <w:rFonts w:ascii="Cambria" w:eastAsia="Times New Roman" w:hAnsi="Cambria" w:cs="Times New Roman"/>
                <w:b/>
                <w:i/>
                <w:noProof/>
                <w:color w:val="000000" w:themeColor="text1"/>
                <w:lang w:val="ro-RO" w:eastAsia="ro-RO" w:bidi="ne-NP"/>
              </w:rPr>
            </w:pPr>
            <w:r w:rsidRPr="00AC7630">
              <w:rPr>
                <w:rFonts w:ascii="Montserrat" w:eastAsia="Times New Roman" w:hAnsi="Montserrat" w:cs="Times New Roman"/>
                <w:b/>
                <w:bCs/>
                <w:iCs/>
                <w:noProof/>
                <w:color w:val="000000" w:themeColor="text1"/>
                <w:lang w:val="ro-RO" w:eastAsia="ro-RO"/>
              </w:rPr>
              <w:t xml:space="preserve">Secțiunea a 3-a </w:t>
            </w:r>
            <w:bookmarkStart w:id="5" w:name="_Hlk48727950"/>
            <w:r w:rsidR="00144F7A" w:rsidRPr="00AC7630">
              <w:rPr>
                <w:rFonts w:ascii="Montserrat" w:eastAsia="Times New Roman" w:hAnsi="Montserrat" w:cs="Times New Roman"/>
                <w:b/>
                <w:bCs/>
                <w:iCs/>
                <w:noProof/>
                <w:color w:val="000000" w:themeColor="text1"/>
                <w:lang w:val="ro-RO" w:eastAsia="ro-RO"/>
              </w:rPr>
              <w:t>–</w:t>
            </w:r>
            <w:r w:rsidRPr="00AC7630">
              <w:rPr>
                <w:rFonts w:ascii="Montserrat" w:eastAsia="Times New Roman" w:hAnsi="Montserrat" w:cs="Times New Roman"/>
                <w:b/>
                <w:bCs/>
                <w:iCs/>
                <w:noProof/>
                <w:color w:val="000000" w:themeColor="text1"/>
                <w:lang w:val="ro-RO" w:eastAsia="ro-RO"/>
              </w:rPr>
              <w:t xml:space="preserve"> Efecte preconizate ale aplicării actului administrativ</w:t>
            </w:r>
            <w:bookmarkEnd w:id="5"/>
            <w:r w:rsidRPr="00AC7630">
              <w:rPr>
                <w:rFonts w:ascii="Cambria" w:eastAsia="Times New Roman" w:hAnsi="Cambria" w:cs="Times New Roman"/>
                <w:b/>
                <w:bCs/>
                <w:iCs/>
                <w:noProof/>
                <w:color w:val="000000" w:themeColor="text1"/>
                <w:lang w:val="ro-RO" w:eastAsia="ro-RO"/>
              </w:rPr>
              <w:t>:</w:t>
            </w:r>
            <w:r w:rsidRPr="00AC7630">
              <w:rPr>
                <w:rFonts w:ascii="Cambria" w:eastAsia="Times New Roman" w:hAnsi="Cambria" w:cs="Times New Roman"/>
                <w:b/>
                <w:bCs/>
                <w:i/>
                <w:noProof/>
                <w:color w:val="000000" w:themeColor="text1"/>
                <w:lang w:val="ro-RO" w:eastAsia="ro-RO"/>
              </w:rPr>
              <w:t xml:space="preserve"> </w:t>
            </w:r>
            <w:r w:rsidRPr="00AC7630">
              <w:rPr>
                <w:rFonts w:ascii="Montserrat Light" w:hAnsi="Montserrat Light"/>
                <w:b/>
                <w:bCs/>
                <w:i/>
                <w:noProof/>
                <w:color w:val="000000" w:themeColor="text1"/>
                <w:lang w:val="ro-RO" w:eastAsia="ro-RO"/>
              </w:rPr>
              <w:t>(impactul financiar asupra bugetului judeţului pe termen scurt (pe anul curent)/lung, impactul asupra mediului concurențial şi domeniului ajutoarelor de stat, impactul asupra sarcinilor administrative, impactul asupra mediului):</w:t>
            </w:r>
          </w:p>
        </w:tc>
      </w:tr>
      <w:tr w:rsidR="00AC7630" w:rsidRPr="00AC7630" w14:paraId="33CD1C25" w14:textId="77777777" w:rsidTr="00D366D2">
        <w:tc>
          <w:tcPr>
            <w:tcW w:w="9749" w:type="dxa"/>
            <w:gridSpan w:val="5"/>
          </w:tcPr>
          <w:p w14:paraId="55D05155" w14:textId="6EEF365F" w:rsidR="00E0722E" w:rsidRPr="00AC7630" w:rsidRDefault="009D5F29" w:rsidP="000572BE">
            <w:pPr>
              <w:spacing w:line="240" w:lineRule="auto"/>
              <w:jc w:val="both"/>
              <w:rPr>
                <w:rFonts w:ascii="Montserrat Light" w:hAnsi="Montserrat Light"/>
                <w:noProof/>
                <w:color w:val="000000" w:themeColor="text1"/>
                <w:lang w:val="ro-RO"/>
              </w:rPr>
            </w:pPr>
            <w:r w:rsidRPr="00AC7630">
              <w:rPr>
                <w:rFonts w:ascii="Montserrat Light" w:hAnsi="Montserrat Light"/>
                <w:noProof/>
                <w:color w:val="000000" w:themeColor="text1"/>
                <w:lang w:val="ro-RO"/>
              </w:rPr>
              <w:lastRenderedPageBreak/>
              <w:t>Prezentul proiect de hotărâre are impact financiar asupra bugetului judeţului</w:t>
            </w:r>
            <w:r w:rsidR="00865FD9" w:rsidRPr="00AC7630">
              <w:rPr>
                <w:rFonts w:ascii="Montserrat Light" w:hAnsi="Montserrat Light"/>
                <w:noProof/>
                <w:color w:val="000000" w:themeColor="text1"/>
                <w:lang w:val="ro-RO"/>
              </w:rPr>
              <w:t xml:space="preserve">, </w:t>
            </w:r>
            <w:r w:rsidR="00A2541C" w:rsidRPr="00AC7630">
              <w:rPr>
                <w:rFonts w:ascii="Montserrat Light" w:hAnsi="Montserrat Light"/>
                <w:noProof/>
                <w:color w:val="000000" w:themeColor="text1"/>
                <w:lang w:val="ro-RO"/>
              </w:rPr>
              <w:t xml:space="preserve">activitatea desfășurată de către membrii ATOP nemaifiind remunerată, se va face </w:t>
            </w:r>
            <w:r w:rsidR="00D3702F" w:rsidRPr="00AC7630">
              <w:rPr>
                <w:rFonts w:ascii="Montserrat Light" w:hAnsi="Montserrat Light"/>
                <w:noProof/>
                <w:color w:val="000000" w:themeColor="text1"/>
                <w:lang w:val="ro-RO"/>
              </w:rPr>
              <w:t xml:space="preserve">o </w:t>
            </w:r>
            <w:r w:rsidR="00C4438E" w:rsidRPr="00AC7630">
              <w:rPr>
                <w:rFonts w:ascii="Montserrat Light" w:hAnsi="Montserrat Light"/>
                <w:noProof/>
                <w:color w:val="000000" w:themeColor="text1"/>
                <w:lang w:val="ro-RO"/>
              </w:rPr>
              <w:t>reducere a cheltuielilor</w:t>
            </w:r>
            <w:r w:rsidR="000572BE" w:rsidRPr="00AC7630">
              <w:rPr>
                <w:rFonts w:ascii="Montserrat Light" w:hAnsi="Montserrat Light"/>
                <w:noProof/>
                <w:color w:val="000000" w:themeColor="text1"/>
                <w:lang w:val="ro-RO"/>
              </w:rPr>
              <w:t xml:space="preserve"> bugetare.</w:t>
            </w:r>
          </w:p>
        </w:tc>
      </w:tr>
      <w:tr w:rsidR="00AC7630" w:rsidRPr="00AC7630" w14:paraId="297E28B3" w14:textId="77777777" w:rsidTr="00D366D2">
        <w:tc>
          <w:tcPr>
            <w:tcW w:w="9749" w:type="dxa"/>
            <w:gridSpan w:val="5"/>
          </w:tcPr>
          <w:p w14:paraId="5EBD915B" w14:textId="121CAE6F" w:rsidR="00E0722E" w:rsidRPr="00AC7630" w:rsidRDefault="00E0722E" w:rsidP="00C479CD">
            <w:pPr>
              <w:autoSpaceDE w:val="0"/>
              <w:autoSpaceDN w:val="0"/>
              <w:adjustRightInd w:val="0"/>
              <w:spacing w:line="240" w:lineRule="auto"/>
              <w:rPr>
                <w:rFonts w:ascii="Montserrat" w:eastAsia="Times New Roman" w:hAnsi="Montserrat" w:cs="Calibri Light"/>
                <w:iCs/>
                <w:noProof/>
                <w:color w:val="000000" w:themeColor="text1"/>
                <w:highlight w:val="green"/>
                <w:shd w:val="clear" w:color="auto" w:fill="FFFFFF"/>
                <w:lang w:val="ro-RO" w:eastAsia="ro-RO"/>
              </w:rPr>
            </w:pPr>
            <w:r w:rsidRPr="00AC7630">
              <w:rPr>
                <w:rFonts w:ascii="Montserrat" w:eastAsia="Times New Roman" w:hAnsi="Montserrat" w:cs="Times New Roman"/>
                <w:b/>
                <w:iCs/>
                <w:noProof/>
                <w:color w:val="000000" w:themeColor="text1"/>
                <w:lang w:val="ro-RO" w:eastAsia="ro-RO" w:bidi="ne-NP"/>
              </w:rPr>
              <w:t xml:space="preserve">Secțiunea a 4-a </w:t>
            </w:r>
            <w:r w:rsidR="00144F7A" w:rsidRPr="00AC7630">
              <w:rPr>
                <w:rFonts w:ascii="Montserrat" w:eastAsia="Times New Roman" w:hAnsi="Montserrat" w:cs="Times New Roman"/>
                <w:b/>
                <w:iCs/>
                <w:noProof/>
                <w:color w:val="000000" w:themeColor="text1"/>
                <w:lang w:val="ro-RO" w:eastAsia="ro-RO" w:bidi="ne-NP"/>
              </w:rPr>
              <w:t>–</w:t>
            </w:r>
            <w:r w:rsidRPr="00AC7630">
              <w:rPr>
                <w:rFonts w:ascii="Montserrat" w:eastAsia="Times New Roman" w:hAnsi="Montserrat" w:cs="Times New Roman"/>
                <w:b/>
                <w:iCs/>
                <w:noProof/>
                <w:color w:val="000000" w:themeColor="text1"/>
                <w:lang w:val="ro-RO" w:eastAsia="ro-RO" w:bidi="ne-NP"/>
              </w:rPr>
              <w:t xml:space="preserve"> Concluzii/propuneri:  </w:t>
            </w:r>
          </w:p>
        </w:tc>
      </w:tr>
      <w:tr w:rsidR="00AC7630" w:rsidRPr="00AC7630" w14:paraId="6B05A235" w14:textId="77777777" w:rsidTr="00D366D2">
        <w:tc>
          <w:tcPr>
            <w:tcW w:w="9749" w:type="dxa"/>
            <w:gridSpan w:val="5"/>
          </w:tcPr>
          <w:p w14:paraId="67EC304B" w14:textId="7EDDFAC7" w:rsidR="00E0722E" w:rsidRPr="00AC7630" w:rsidRDefault="00E0722E" w:rsidP="00C479CD">
            <w:pPr>
              <w:spacing w:line="240" w:lineRule="auto"/>
              <w:jc w:val="both"/>
              <w:rPr>
                <w:rFonts w:ascii="Montserrat Light" w:eastAsia="Times New Roman" w:hAnsi="Montserrat Light" w:cs="Times New Roman"/>
                <w:noProof/>
                <w:color w:val="000000" w:themeColor="text1"/>
                <w:lang w:val="ro-RO"/>
              </w:rPr>
            </w:pPr>
            <w:r w:rsidRPr="00AC7630">
              <w:rPr>
                <w:rFonts w:ascii="Montserrat Light" w:eastAsia="Times New Roman" w:hAnsi="Montserrat Light" w:cs="Times New Roman"/>
                <w:iCs/>
                <w:noProof/>
                <w:color w:val="000000" w:themeColor="text1"/>
                <w:lang w:val="ro-RO" w:eastAsia="ro-RO"/>
              </w:rPr>
              <w:t>În urma analizării proiectului de hotărâre și a documentării efectuate,  certificăm că proiectul de hotărâre îndeplinește cerințele tehnice specificate în Secțiunea a 2-a.</w:t>
            </w:r>
          </w:p>
        </w:tc>
      </w:tr>
      <w:tr w:rsidR="00AC7630" w:rsidRPr="00AC7630" w14:paraId="5EE4D14E" w14:textId="77777777" w:rsidTr="00D366D2">
        <w:tc>
          <w:tcPr>
            <w:tcW w:w="3952" w:type="dxa"/>
          </w:tcPr>
          <w:p w14:paraId="18E29792" w14:textId="77777777" w:rsidR="00E0722E" w:rsidRPr="00AC7630" w:rsidRDefault="00E0722E" w:rsidP="00C479CD">
            <w:pPr>
              <w:autoSpaceDE w:val="0"/>
              <w:autoSpaceDN w:val="0"/>
              <w:adjustRightInd w:val="0"/>
              <w:spacing w:line="240" w:lineRule="auto"/>
              <w:jc w:val="center"/>
              <w:rPr>
                <w:rFonts w:ascii="Cambria" w:eastAsia="Times New Roman" w:hAnsi="Cambria" w:cs="Calibri Light"/>
                <w:b/>
                <w:bCs/>
                <w:i/>
                <w:noProof/>
                <w:color w:val="000000" w:themeColor="text1"/>
                <w:shd w:val="clear" w:color="auto" w:fill="FFFFFF"/>
                <w:lang w:val="ro-RO" w:eastAsia="ro-RO"/>
              </w:rPr>
            </w:pPr>
          </w:p>
        </w:tc>
        <w:tc>
          <w:tcPr>
            <w:tcW w:w="3313" w:type="dxa"/>
            <w:gridSpan w:val="2"/>
          </w:tcPr>
          <w:p w14:paraId="47DD786E" w14:textId="77777777" w:rsidR="00E0722E" w:rsidRPr="00AC7630" w:rsidRDefault="00E0722E" w:rsidP="00C479CD">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AC7630">
              <w:rPr>
                <w:rFonts w:ascii="Montserrat" w:eastAsia="Times New Roman" w:hAnsi="Montserrat" w:cs="Times New Roman"/>
                <w:b/>
                <w:bCs/>
                <w:iCs/>
                <w:noProof/>
                <w:color w:val="000000" w:themeColor="text1"/>
                <w:lang w:val="ro-RO" w:eastAsia="ro-RO"/>
              </w:rPr>
              <w:t>Prenume și nume</w:t>
            </w:r>
          </w:p>
        </w:tc>
        <w:tc>
          <w:tcPr>
            <w:tcW w:w="782" w:type="dxa"/>
          </w:tcPr>
          <w:p w14:paraId="1661FD3D" w14:textId="77777777" w:rsidR="00E0722E" w:rsidRPr="00AC7630" w:rsidRDefault="00E0722E" w:rsidP="00C479CD">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AC7630">
              <w:rPr>
                <w:rFonts w:ascii="Montserrat" w:eastAsia="Times New Roman" w:hAnsi="Montserrat" w:cs="Times New Roman"/>
                <w:b/>
                <w:bCs/>
                <w:iCs/>
                <w:noProof/>
                <w:color w:val="000000" w:themeColor="text1"/>
                <w:lang w:val="ro-RO" w:eastAsia="ro-RO"/>
              </w:rPr>
              <w:t>Data</w:t>
            </w:r>
          </w:p>
        </w:tc>
        <w:tc>
          <w:tcPr>
            <w:tcW w:w="1702" w:type="dxa"/>
          </w:tcPr>
          <w:p w14:paraId="483CC881" w14:textId="77777777" w:rsidR="00E0722E" w:rsidRPr="00AC7630" w:rsidRDefault="00E0722E" w:rsidP="00C479CD">
            <w:pPr>
              <w:autoSpaceDE w:val="0"/>
              <w:autoSpaceDN w:val="0"/>
              <w:adjustRightInd w:val="0"/>
              <w:spacing w:line="240" w:lineRule="auto"/>
              <w:jc w:val="center"/>
              <w:rPr>
                <w:rFonts w:ascii="Montserrat" w:eastAsia="Times New Roman" w:hAnsi="Montserrat" w:cs="Calibri Light"/>
                <w:b/>
                <w:bCs/>
                <w:iCs/>
                <w:noProof/>
                <w:color w:val="000000" w:themeColor="text1"/>
                <w:shd w:val="clear" w:color="auto" w:fill="FFFFFF"/>
                <w:lang w:val="ro-RO" w:eastAsia="ro-RO"/>
              </w:rPr>
            </w:pPr>
            <w:r w:rsidRPr="00AC7630">
              <w:rPr>
                <w:rFonts w:ascii="Montserrat" w:eastAsia="Times New Roman" w:hAnsi="Montserrat" w:cs="Times New Roman"/>
                <w:b/>
                <w:bCs/>
                <w:iCs/>
                <w:noProof/>
                <w:color w:val="000000" w:themeColor="text1"/>
                <w:lang w:val="ro-RO" w:eastAsia="ro-RO"/>
              </w:rPr>
              <w:t>Semnătura</w:t>
            </w:r>
          </w:p>
        </w:tc>
      </w:tr>
      <w:tr w:rsidR="00AC7630" w:rsidRPr="00AC7630" w14:paraId="0A781876" w14:textId="77777777" w:rsidTr="00D366D2">
        <w:tc>
          <w:tcPr>
            <w:tcW w:w="3952" w:type="dxa"/>
          </w:tcPr>
          <w:p w14:paraId="0B3E9261" w14:textId="77777777" w:rsidR="00E0722E" w:rsidRPr="00AC7630" w:rsidRDefault="00E0722E" w:rsidP="00C479CD">
            <w:pPr>
              <w:autoSpaceDE w:val="0"/>
              <w:autoSpaceDN w:val="0"/>
              <w:adjustRightInd w:val="0"/>
              <w:spacing w:line="240" w:lineRule="auto"/>
              <w:rPr>
                <w:rFonts w:ascii="Montserrat Light" w:eastAsia="Times New Roman" w:hAnsi="Montserrat Light" w:cs="Calibri Light"/>
                <w:b/>
                <w:bCs/>
                <w:i/>
                <w:noProof/>
                <w:color w:val="000000" w:themeColor="text1"/>
                <w:shd w:val="clear" w:color="auto" w:fill="FFFFFF"/>
                <w:lang w:val="ro-RO" w:eastAsia="ro-RO"/>
              </w:rPr>
            </w:pPr>
            <w:r w:rsidRPr="00AC7630">
              <w:rPr>
                <w:rFonts w:ascii="Montserrat Light" w:eastAsia="Times New Roman" w:hAnsi="Montserrat Light" w:cs="Times New Roman"/>
                <w:b/>
                <w:bCs/>
                <w:iCs/>
                <w:noProof/>
                <w:color w:val="000000" w:themeColor="text1"/>
                <w:lang w:val="ro-RO" w:eastAsia="ro-RO"/>
              </w:rPr>
              <w:t>Avizat: director executiv</w:t>
            </w:r>
          </w:p>
        </w:tc>
        <w:tc>
          <w:tcPr>
            <w:tcW w:w="3313" w:type="dxa"/>
            <w:gridSpan w:val="2"/>
          </w:tcPr>
          <w:p w14:paraId="7A823C12" w14:textId="77777777" w:rsidR="00E0722E" w:rsidRPr="00AC7630" w:rsidRDefault="00E0722E" w:rsidP="00C479CD">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r w:rsidRPr="00AC7630">
              <w:rPr>
                <w:rFonts w:ascii="Montserrat Light" w:eastAsia="Times New Roman" w:hAnsi="Montserrat Light" w:cs="Calibri Light"/>
                <w:i/>
                <w:noProof/>
                <w:color w:val="000000" w:themeColor="text1"/>
                <w:shd w:val="clear" w:color="auto" w:fill="FFFFFF"/>
                <w:lang w:val="ro-RO" w:eastAsia="ro-RO"/>
              </w:rPr>
              <w:t>Ligia Cîineanu</w:t>
            </w:r>
          </w:p>
        </w:tc>
        <w:tc>
          <w:tcPr>
            <w:tcW w:w="782" w:type="dxa"/>
          </w:tcPr>
          <w:p w14:paraId="71477E84" w14:textId="77777777" w:rsidR="00E0722E" w:rsidRPr="00AC7630" w:rsidRDefault="00E0722E" w:rsidP="00C479CD">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702" w:type="dxa"/>
          </w:tcPr>
          <w:p w14:paraId="5ECD7115" w14:textId="77777777" w:rsidR="00E0722E" w:rsidRPr="00AC7630" w:rsidRDefault="00E0722E" w:rsidP="00C479CD">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r w:rsidR="00AC7630" w:rsidRPr="00AC7630" w14:paraId="69217120" w14:textId="77777777" w:rsidTr="00D366D2">
        <w:tc>
          <w:tcPr>
            <w:tcW w:w="3952" w:type="dxa"/>
          </w:tcPr>
          <w:p w14:paraId="3C4F1493" w14:textId="77777777" w:rsidR="00E0722E" w:rsidRPr="00AC7630" w:rsidRDefault="00E0722E" w:rsidP="00C479CD">
            <w:pPr>
              <w:autoSpaceDE w:val="0"/>
              <w:autoSpaceDN w:val="0"/>
              <w:adjustRightInd w:val="0"/>
              <w:spacing w:line="240" w:lineRule="auto"/>
              <w:rPr>
                <w:rFonts w:ascii="Montserrat Light" w:eastAsia="Times New Roman" w:hAnsi="Montserrat Light" w:cs="Times New Roman"/>
                <w:b/>
                <w:bCs/>
                <w:iCs/>
                <w:noProof/>
                <w:color w:val="000000" w:themeColor="text1"/>
                <w:lang w:val="ro-RO" w:eastAsia="ro-RO"/>
              </w:rPr>
            </w:pPr>
            <w:r w:rsidRPr="00AC7630">
              <w:rPr>
                <w:rFonts w:ascii="Montserrat Light" w:eastAsia="Times New Roman" w:hAnsi="Montserrat Light" w:cs="Times New Roman"/>
                <w:b/>
                <w:bCs/>
                <w:iCs/>
                <w:noProof/>
                <w:color w:val="000000" w:themeColor="text1"/>
                <w:lang w:val="ro-RO" w:eastAsia="ro-RO"/>
              </w:rPr>
              <w:t>Verificat: șef serviciu</w:t>
            </w:r>
          </w:p>
        </w:tc>
        <w:tc>
          <w:tcPr>
            <w:tcW w:w="3313" w:type="dxa"/>
            <w:gridSpan w:val="2"/>
          </w:tcPr>
          <w:p w14:paraId="40D51D99" w14:textId="63B958C4" w:rsidR="00E0722E" w:rsidRPr="00AC7630" w:rsidRDefault="00AE539C" w:rsidP="00C479CD">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r w:rsidRPr="00AC7630">
              <w:rPr>
                <w:rFonts w:ascii="Montserrat Light" w:eastAsia="Times New Roman" w:hAnsi="Montserrat Light" w:cs="Calibri Light"/>
                <w:i/>
                <w:noProof/>
                <w:color w:val="000000" w:themeColor="text1"/>
                <w:shd w:val="clear" w:color="auto" w:fill="FFFFFF"/>
                <w:lang w:val="ro-RO" w:eastAsia="ro-RO"/>
              </w:rPr>
              <w:t>Ionela Perșinaru-Pintican</w:t>
            </w:r>
          </w:p>
        </w:tc>
        <w:tc>
          <w:tcPr>
            <w:tcW w:w="782" w:type="dxa"/>
          </w:tcPr>
          <w:p w14:paraId="4ADD5A63" w14:textId="77777777" w:rsidR="00E0722E" w:rsidRPr="00AC7630" w:rsidRDefault="00E0722E" w:rsidP="00C479CD">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702" w:type="dxa"/>
          </w:tcPr>
          <w:p w14:paraId="28E15FB5" w14:textId="77777777" w:rsidR="00E0722E" w:rsidRPr="00AC7630" w:rsidRDefault="00E0722E" w:rsidP="00C479CD">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r w:rsidR="00C07BFF" w:rsidRPr="00AC7630" w14:paraId="4B0DF10A" w14:textId="77777777" w:rsidTr="00D366D2">
        <w:tc>
          <w:tcPr>
            <w:tcW w:w="3952" w:type="dxa"/>
          </w:tcPr>
          <w:p w14:paraId="42FDD8AD" w14:textId="77777777" w:rsidR="00E0722E" w:rsidRPr="00AC7630" w:rsidRDefault="00E0722E" w:rsidP="00C479CD">
            <w:pPr>
              <w:autoSpaceDE w:val="0"/>
              <w:autoSpaceDN w:val="0"/>
              <w:adjustRightInd w:val="0"/>
              <w:spacing w:line="240" w:lineRule="auto"/>
              <w:rPr>
                <w:rFonts w:ascii="Montserrat Light" w:eastAsia="Times New Roman" w:hAnsi="Montserrat Light" w:cs="Calibri Light"/>
                <w:b/>
                <w:bCs/>
                <w:i/>
                <w:noProof/>
                <w:color w:val="000000" w:themeColor="text1"/>
                <w:shd w:val="clear" w:color="auto" w:fill="FFFFFF"/>
                <w:lang w:val="ro-RO" w:eastAsia="ro-RO"/>
              </w:rPr>
            </w:pPr>
            <w:r w:rsidRPr="00AC7630">
              <w:rPr>
                <w:rFonts w:ascii="Montserrat Light" w:eastAsia="Times New Roman" w:hAnsi="Montserrat Light" w:cs="Calibri Light"/>
                <w:b/>
                <w:bCs/>
                <w:iCs/>
                <w:noProof/>
                <w:color w:val="000000" w:themeColor="text1"/>
                <w:shd w:val="clear" w:color="auto" w:fill="FFFFFF"/>
                <w:lang w:val="ro-RO" w:eastAsia="ro-RO"/>
              </w:rPr>
              <w:t>Elaborat: consilier</w:t>
            </w:r>
          </w:p>
        </w:tc>
        <w:tc>
          <w:tcPr>
            <w:tcW w:w="3313" w:type="dxa"/>
            <w:gridSpan w:val="2"/>
          </w:tcPr>
          <w:p w14:paraId="1F6E4EF3" w14:textId="77777777" w:rsidR="00E0722E" w:rsidRPr="00AC7630" w:rsidRDefault="00E0722E" w:rsidP="00C479CD">
            <w:pPr>
              <w:autoSpaceDE w:val="0"/>
              <w:autoSpaceDN w:val="0"/>
              <w:adjustRightInd w:val="0"/>
              <w:spacing w:line="240" w:lineRule="auto"/>
              <w:rPr>
                <w:rFonts w:ascii="Montserrat Light" w:eastAsia="Times New Roman" w:hAnsi="Montserrat Light" w:cs="Calibri Light"/>
                <w:i/>
                <w:iCs/>
                <w:noProof/>
                <w:color w:val="000000" w:themeColor="text1"/>
                <w:shd w:val="clear" w:color="auto" w:fill="FFFFFF"/>
                <w:lang w:val="ro-RO" w:eastAsia="ro-RO"/>
              </w:rPr>
            </w:pPr>
            <w:r w:rsidRPr="00AC7630">
              <w:rPr>
                <w:rFonts w:ascii="Montserrat Light" w:eastAsia="Calibri" w:hAnsi="Montserrat Light"/>
                <w:i/>
                <w:iCs/>
                <w:noProof/>
                <w:color w:val="000000" w:themeColor="text1"/>
                <w:lang w:val="ro-RO"/>
              </w:rPr>
              <w:t>Gabriela Moldovan</w:t>
            </w:r>
          </w:p>
        </w:tc>
        <w:tc>
          <w:tcPr>
            <w:tcW w:w="782" w:type="dxa"/>
          </w:tcPr>
          <w:p w14:paraId="65D77B8B" w14:textId="77777777" w:rsidR="00E0722E" w:rsidRPr="00AC7630" w:rsidRDefault="00E0722E" w:rsidP="00C479CD">
            <w:pPr>
              <w:autoSpaceDE w:val="0"/>
              <w:autoSpaceDN w:val="0"/>
              <w:adjustRightInd w:val="0"/>
              <w:spacing w:line="240" w:lineRule="auto"/>
              <w:rPr>
                <w:rFonts w:ascii="Montserrat Light" w:eastAsia="Times New Roman" w:hAnsi="Montserrat Light" w:cs="Calibri Light"/>
                <w:iCs/>
                <w:noProof/>
                <w:color w:val="000000" w:themeColor="text1"/>
                <w:shd w:val="clear" w:color="auto" w:fill="FFFFFF"/>
                <w:lang w:val="ro-RO" w:eastAsia="ro-RO"/>
              </w:rPr>
            </w:pPr>
          </w:p>
        </w:tc>
        <w:tc>
          <w:tcPr>
            <w:tcW w:w="1702" w:type="dxa"/>
          </w:tcPr>
          <w:p w14:paraId="16AB7757" w14:textId="77777777" w:rsidR="00E0722E" w:rsidRPr="00AC7630" w:rsidRDefault="00E0722E" w:rsidP="00C479CD">
            <w:pPr>
              <w:autoSpaceDE w:val="0"/>
              <w:autoSpaceDN w:val="0"/>
              <w:adjustRightInd w:val="0"/>
              <w:spacing w:line="240" w:lineRule="auto"/>
              <w:rPr>
                <w:rFonts w:ascii="Montserrat Light" w:eastAsia="Times New Roman" w:hAnsi="Montserrat Light" w:cs="Calibri Light"/>
                <w:i/>
                <w:noProof/>
                <w:color w:val="000000" w:themeColor="text1"/>
                <w:shd w:val="clear" w:color="auto" w:fill="FFFFFF"/>
                <w:lang w:val="ro-RO" w:eastAsia="ro-RO"/>
              </w:rPr>
            </w:pPr>
          </w:p>
        </w:tc>
      </w:tr>
    </w:tbl>
    <w:p w14:paraId="7239396D" w14:textId="77777777" w:rsidR="003E7382" w:rsidRPr="00AC7630" w:rsidRDefault="003E7382" w:rsidP="00C479CD">
      <w:pPr>
        <w:spacing w:line="240" w:lineRule="auto"/>
        <w:jc w:val="both"/>
        <w:rPr>
          <w:rFonts w:ascii="Montserrat Medium" w:hAnsi="Montserrat Medium"/>
          <w:noProof/>
          <w:color w:val="000000" w:themeColor="text1"/>
          <w:lang w:val="ro-RO"/>
        </w:rPr>
      </w:pPr>
    </w:p>
    <w:p w14:paraId="2311DFD6"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3C7E0FCA"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22635B00"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1393308F"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639A2F8A"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0CEF3451"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17791BC5"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3B812CEB"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04976938"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4F80609F"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3D542D29"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1F1F9AFC"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25F06CF2"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228581A9"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08E8BD0E"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78299A4F"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153BBB5D"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30E271E9"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700B9C40"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3C7985B7"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5FFE1EDE"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2FD4E306"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04FFB1F2" w14:textId="77777777" w:rsidR="00AA732D" w:rsidRPr="00AC7630" w:rsidRDefault="00AA732D" w:rsidP="00C479CD">
      <w:pPr>
        <w:spacing w:line="240" w:lineRule="auto"/>
        <w:jc w:val="both"/>
        <w:rPr>
          <w:rFonts w:ascii="Montserrat Medium" w:hAnsi="Montserrat Medium"/>
          <w:noProof/>
          <w:color w:val="000000" w:themeColor="text1"/>
          <w:lang w:val="ro-RO"/>
        </w:rPr>
      </w:pPr>
    </w:p>
    <w:p w14:paraId="03DE8C68" w14:textId="77777777" w:rsidR="00AA732D" w:rsidRPr="00AC7630" w:rsidRDefault="00AA732D" w:rsidP="00C479CD">
      <w:pPr>
        <w:spacing w:line="240" w:lineRule="auto"/>
        <w:jc w:val="both"/>
        <w:rPr>
          <w:rFonts w:ascii="Montserrat Medium" w:hAnsi="Montserrat Medium"/>
          <w:noProof/>
          <w:color w:val="000000" w:themeColor="text1"/>
          <w:lang w:val="ro-RO"/>
        </w:rPr>
      </w:pPr>
    </w:p>
    <w:p w14:paraId="7293036A" w14:textId="77777777" w:rsidR="00AA732D" w:rsidRPr="00AC7630" w:rsidRDefault="00AA732D" w:rsidP="00C479CD">
      <w:pPr>
        <w:spacing w:line="240" w:lineRule="auto"/>
        <w:jc w:val="both"/>
        <w:rPr>
          <w:rFonts w:ascii="Montserrat Medium" w:hAnsi="Montserrat Medium"/>
          <w:noProof/>
          <w:color w:val="000000" w:themeColor="text1"/>
          <w:lang w:val="ro-RO"/>
        </w:rPr>
      </w:pPr>
    </w:p>
    <w:p w14:paraId="0DFC4701"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51EB5B5D" w14:textId="77777777" w:rsidR="009F6E2D" w:rsidRPr="00AC7630" w:rsidRDefault="009F6E2D" w:rsidP="00C479CD">
      <w:pPr>
        <w:spacing w:line="240" w:lineRule="auto"/>
        <w:jc w:val="both"/>
        <w:rPr>
          <w:rFonts w:ascii="Montserrat Medium" w:hAnsi="Montserrat Medium"/>
          <w:noProof/>
          <w:color w:val="000000" w:themeColor="text1"/>
          <w:lang w:val="ro-RO"/>
        </w:rPr>
      </w:pPr>
    </w:p>
    <w:p w14:paraId="69C0007D" w14:textId="77777777" w:rsidR="009F6E2D" w:rsidRPr="00AC7630" w:rsidRDefault="009F6E2D" w:rsidP="00C479CD">
      <w:pPr>
        <w:spacing w:line="240" w:lineRule="auto"/>
        <w:jc w:val="both"/>
        <w:rPr>
          <w:rFonts w:ascii="Montserrat Medium" w:hAnsi="Montserrat Medium"/>
          <w:noProof/>
          <w:color w:val="000000" w:themeColor="text1"/>
          <w:lang w:val="ro-RO"/>
        </w:rPr>
      </w:pPr>
    </w:p>
    <w:p w14:paraId="713BFE14" w14:textId="77777777" w:rsidR="009F6E2D" w:rsidRPr="00AC7630" w:rsidRDefault="009F6E2D" w:rsidP="00C479CD">
      <w:pPr>
        <w:spacing w:line="240" w:lineRule="auto"/>
        <w:jc w:val="both"/>
        <w:rPr>
          <w:rFonts w:ascii="Montserrat Medium" w:hAnsi="Montserrat Medium"/>
          <w:noProof/>
          <w:color w:val="000000" w:themeColor="text1"/>
          <w:lang w:val="ro-RO"/>
        </w:rPr>
      </w:pPr>
    </w:p>
    <w:p w14:paraId="01F35A98" w14:textId="77777777" w:rsidR="009F6E2D" w:rsidRPr="00AC7630" w:rsidRDefault="009F6E2D" w:rsidP="00C479CD">
      <w:pPr>
        <w:spacing w:line="240" w:lineRule="auto"/>
        <w:jc w:val="both"/>
        <w:rPr>
          <w:rFonts w:ascii="Montserrat Medium" w:hAnsi="Montserrat Medium"/>
          <w:noProof/>
          <w:color w:val="000000" w:themeColor="text1"/>
          <w:lang w:val="ro-RO"/>
        </w:rPr>
      </w:pPr>
    </w:p>
    <w:p w14:paraId="0FDEBA8B" w14:textId="77777777" w:rsidR="009F6E2D" w:rsidRPr="00AC7630" w:rsidRDefault="009F6E2D" w:rsidP="00C479CD">
      <w:pPr>
        <w:spacing w:line="240" w:lineRule="auto"/>
        <w:jc w:val="both"/>
        <w:rPr>
          <w:rFonts w:ascii="Montserrat Medium" w:hAnsi="Montserrat Medium"/>
          <w:noProof/>
          <w:color w:val="000000" w:themeColor="text1"/>
          <w:lang w:val="ro-RO"/>
        </w:rPr>
      </w:pPr>
    </w:p>
    <w:p w14:paraId="1D8AA0E3" w14:textId="77777777" w:rsidR="009F6E2D" w:rsidRPr="00AC7630" w:rsidRDefault="009F6E2D" w:rsidP="00C479CD">
      <w:pPr>
        <w:spacing w:line="240" w:lineRule="auto"/>
        <w:jc w:val="both"/>
        <w:rPr>
          <w:rFonts w:ascii="Montserrat Medium" w:hAnsi="Montserrat Medium"/>
          <w:noProof/>
          <w:color w:val="000000" w:themeColor="text1"/>
          <w:lang w:val="ro-RO"/>
        </w:rPr>
      </w:pPr>
    </w:p>
    <w:p w14:paraId="5741E814" w14:textId="77777777" w:rsidR="009F6E2D" w:rsidRPr="00AC7630" w:rsidRDefault="009F6E2D" w:rsidP="00C479CD">
      <w:pPr>
        <w:spacing w:line="240" w:lineRule="auto"/>
        <w:jc w:val="both"/>
        <w:rPr>
          <w:rFonts w:ascii="Montserrat Medium" w:hAnsi="Montserrat Medium"/>
          <w:noProof/>
          <w:color w:val="000000" w:themeColor="text1"/>
          <w:lang w:val="ro-RO"/>
        </w:rPr>
      </w:pPr>
    </w:p>
    <w:p w14:paraId="10AD70D7" w14:textId="77777777" w:rsidR="009F6E2D" w:rsidRPr="00AC7630" w:rsidRDefault="009F6E2D" w:rsidP="00C479CD">
      <w:pPr>
        <w:spacing w:line="240" w:lineRule="auto"/>
        <w:jc w:val="both"/>
        <w:rPr>
          <w:rFonts w:ascii="Montserrat Medium" w:hAnsi="Montserrat Medium"/>
          <w:noProof/>
          <w:color w:val="000000" w:themeColor="text1"/>
          <w:lang w:val="ro-RO"/>
        </w:rPr>
      </w:pPr>
    </w:p>
    <w:p w14:paraId="5B7DDA6B" w14:textId="77777777" w:rsidR="009F6E2D" w:rsidRPr="00AC7630" w:rsidRDefault="009F6E2D" w:rsidP="00C479CD">
      <w:pPr>
        <w:spacing w:line="240" w:lineRule="auto"/>
        <w:jc w:val="both"/>
        <w:rPr>
          <w:rFonts w:ascii="Montserrat Medium" w:hAnsi="Montserrat Medium"/>
          <w:noProof/>
          <w:color w:val="000000" w:themeColor="text1"/>
          <w:lang w:val="ro-RO"/>
        </w:rPr>
      </w:pPr>
    </w:p>
    <w:p w14:paraId="246196E0" w14:textId="77777777" w:rsidR="009F6E2D" w:rsidRPr="00AC7630" w:rsidRDefault="009F6E2D" w:rsidP="00C479CD">
      <w:pPr>
        <w:spacing w:line="240" w:lineRule="auto"/>
        <w:jc w:val="both"/>
        <w:rPr>
          <w:rFonts w:ascii="Montserrat Medium" w:hAnsi="Montserrat Medium"/>
          <w:noProof/>
          <w:color w:val="000000" w:themeColor="text1"/>
          <w:lang w:val="ro-RO"/>
        </w:rPr>
      </w:pPr>
    </w:p>
    <w:p w14:paraId="0B9AFD22"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63D6FCD0" w14:textId="77777777" w:rsidR="00556DE5" w:rsidRPr="00AC7630" w:rsidRDefault="00556DE5" w:rsidP="00C479CD">
      <w:pPr>
        <w:spacing w:line="240" w:lineRule="auto"/>
        <w:jc w:val="both"/>
        <w:rPr>
          <w:rFonts w:ascii="Montserrat Medium" w:hAnsi="Montserrat Medium"/>
          <w:noProof/>
          <w:color w:val="000000" w:themeColor="text1"/>
          <w:lang w:val="ro-RO"/>
        </w:rPr>
      </w:pPr>
    </w:p>
    <w:p w14:paraId="23AFC295" w14:textId="77777777" w:rsidR="00556DE5" w:rsidRPr="00AC7630" w:rsidRDefault="00556DE5" w:rsidP="00C479CD">
      <w:pPr>
        <w:spacing w:line="240" w:lineRule="auto"/>
        <w:jc w:val="both"/>
        <w:rPr>
          <w:rFonts w:ascii="Montserrat Medium" w:hAnsi="Montserrat Medium"/>
          <w:noProof/>
          <w:color w:val="000000" w:themeColor="text1"/>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43"/>
        <w:gridCol w:w="2226"/>
        <w:gridCol w:w="2566"/>
      </w:tblGrid>
      <w:tr w:rsidR="00AC7630" w:rsidRPr="00AC7630" w14:paraId="2D73FCBF" w14:textId="77777777" w:rsidTr="00DF4837">
        <w:tc>
          <w:tcPr>
            <w:tcW w:w="9749" w:type="dxa"/>
            <w:gridSpan w:val="4"/>
          </w:tcPr>
          <w:p w14:paraId="497BCCFE" w14:textId="77777777" w:rsidR="00946F32" w:rsidRPr="00AC7630" w:rsidRDefault="00946F32" w:rsidP="00C479CD">
            <w:pPr>
              <w:autoSpaceDE w:val="0"/>
              <w:autoSpaceDN w:val="0"/>
              <w:adjustRightInd w:val="0"/>
              <w:spacing w:line="240" w:lineRule="auto"/>
              <w:contextualSpacing/>
              <w:jc w:val="center"/>
              <w:rPr>
                <w:rFonts w:ascii="Montserrat" w:eastAsia="Times New Roman" w:hAnsi="Montserrat" w:cs="Times New Roman"/>
                <w:b/>
                <w:bCs/>
                <w:noProof/>
                <w:color w:val="000000" w:themeColor="text1"/>
                <w:lang w:val="ro-RO" w:eastAsia="ro-RO"/>
              </w:rPr>
            </w:pPr>
            <w:r w:rsidRPr="00AC7630">
              <w:rPr>
                <w:rFonts w:ascii="Montserrat" w:eastAsia="Times New Roman" w:hAnsi="Montserrat" w:cs="Times New Roman"/>
                <w:b/>
                <w:bCs/>
                <w:noProof/>
                <w:color w:val="000000" w:themeColor="text1"/>
                <w:lang w:val="ro-RO" w:eastAsia="ro-RO"/>
              </w:rPr>
              <w:lastRenderedPageBreak/>
              <w:t xml:space="preserve">CIRCUIT PROIECT DE HOTĂRÂRE </w:t>
            </w:r>
          </w:p>
        </w:tc>
      </w:tr>
      <w:tr w:rsidR="00AC7630" w:rsidRPr="00AC7630" w14:paraId="76B20E4F" w14:textId="77777777" w:rsidTr="00DF4837">
        <w:tc>
          <w:tcPr>
            <w:tcW w:w="9749" w:type="dxa"/>
            <w:gridSpan w:val="4"/>
          </w:tcPr>
          <w:p w14:paraId="55B4085F" w14:textId="77777777" w:rsidR="00946F32" w:rsidRPr="00AC7630" w:rsidRDefault="00946F32" w:rsidP="00C479CD">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AC7630">
              <w:rPr>
                <w:rFonts w:ascii="Montserrat" w:eastAsia="Times New Roman" w:hAnsi="Montserrat" w:cs="Times New Roman"/>
                <w:b/>
                <w:bCs/>
                <w:noProof/>
                <w:color w:val="000000" w:themeColor="text1"/>
                <w:lang w:val="ro-RO" w:eastAsia="ro-RO"/>
              </w:rPr>
              <w:t xml:space="preserve">1. Transmitere proiect </w:t>
            </w:r>
            <w:r w:rsidRPr="00AC7630">
              <w:rPr>
                <w:rFonts w:ascii="Montserrat" w:eastAsia="Times New Roman" w:hAnsi="Montserrat" w:cs="Times New Roman"/>
                <w:b/>
                <w:bCs/>
                <w:noProof/>
                <w:color w:val="000000" w:themeColor="text1"/>
                <w:shd w:val="clear" w:color="auto" w:fill="FFFFFF"/>
                <w:lang w:val="ro-RO" w:eastAsia="ro-RO"/>
              </w:rPr>
              <w:t>în vederea analizării şi întocmirii raportului/rapoartelor de specialitate</w:t>
            </w:r>
            <w:r w:rsidRPr="00AC7630">
              <w:rPr>
                <w:rFonts w:ascii="Montserrat" w:eastAsia="Times New Roman" w:hAnsi="Montserrat" w:cs="Times New Roman"/>
                <w:b/>
                <w:bCs/>
                <w:noProof/>
                <w:color w:val="000000" w:themeColor="text1"/>
                <w:lang w:val="ro-RO" w:eastAsia="ro-RO"/>
              </w:rPr>
              <w:t xml:space="preserve"> ale compartimentelor de resort nominalizate</w:t>
            </w:r>
          </w:p>
        </w:tc>
      </w:tr>
      <w:tr w:rsidR="00AC7630" w:rsidRPr="00AC7630" w14:paraId="629A30C7" w14:textId="77777777" w:rsidTr="00DF4837">
        <w:tc>
          <w:tcPr>
            <w:tcW w:w="3114" w:type="dxa"/>
          </w:tcPr>
          <w:p w14:paraId="27DBD8D3" w14:textId="77777777" w:rsidR="00946F32" w:rsidRPr="00AC7630" w:rsidRDefault="00946F32" w:rsidP="00C479CD">
            <w:pPr>
              <w:autoSpaceDE w:val="0"/>
              <w:autoSpaceDN w:val="0"/>
              <w:adjustRightInd w:val="0"/>
              <w:spacing w:line="240" w:lineRule="auto"/>
              <w:contextualSpacing/>
              <w:jc w:val="both"/>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 xml:space="preserve"> </w:t>
            </w:r>
          </w:p>
          <w:p w14:paraId="3819CE53"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Compartimentele de resort nominalizate</w:t>
            </w:r>
          </w:p>
          <w:p w14:paraId="510D1E6B"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(Direcția/serviciul)</w:t>
            </w:r>
          </w:p>
        </w:tc>
        <w:tc>
          <w:tcPr>
            <w:tcW w:w="1843" w:type="dxa"/>
          </w:tcPr>
          <w:p w14:paraId="7F54C7A8"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shd w:val="clear" w:color="auto" w:fill="FFFFFF"/>
                <w:lang w:val="ro-RO" w:eastAsia="ro-RO"/>
              </w:rPr>
              <w:t>Datele de întocmire și depunere a rapoartelor de</w:t>
            </w:r>
            <w:r w:rsidRPr="00AC7630">
              <w:rPr>
                <w:rFonts w:ascii="Montserrat Light" w:eastAsia="Times New Roman" w:hAnsi="Montserrat Light" w:cs="Times New Roman"/>
                <w:noProof/>
                <w:color w:val="000000" w:themeColor="text1"/>
                <w:lang w:val="ro-RO" w:eastAsia="ro-RO"/>
              </w:rPr>
              <w:t xml:space="preserve">  specialitate</w:t>
            </w:r>
          </w:p>
          <w:p w14:paraId="727C8199"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226" w:type="dxa"/>
          </w:tcPr>
          <w:p w14:paraId="2D84B74E"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Semnătura persoanelor competente pentru nominalizare/</w:t>
            </w:r>
          </w:p>
          <w:p w14:paraId="5778F464"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stabilire date de întocmire</w:t>
            </w:r>
          </w:p>
        </w:tc>
        <w:tc>
          <w:tcPr>
            <w:tcW w:w="2566" w:type="dxa"/>
          </w:tcPr>
          <w:p w14:paraId="56447DFD"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Raport întocmit/</w:t>
            </w:r>
          </w:p>
          <w:p w14:paraId="1CA22EB3"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Refuz întocmire raport/</w:t>
            </w:r>
          </w:p>
          <w:p w14:paraId="14E65010"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semnătură</w:t>
            </w:r>
          </w:p>
        </w:tc>
      </w:tr>
      <w:tr w:rsidR="00AC7630" w:rsidRPr="00AC7630" w14:paraId="7EA4A93A" w14:textId="77777777" w:rsidTr="00DF4837">
        <w:tc>
          <w:tcPr>
            <w:tcW w:w="3114" w:type="dxa"/>
          </w:tcPr>
          <w:p w14:paraId="504E409F" w14:textId="77777777" w:rsidR="00946F32" w:rsidRPr="00AC7630" w:rsidRDefault="00946F32" w:rsidP="00C479CD">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Direcția Administrație și Relații Publice</w:t>
            </w:r>
          </w:p>
        </w:tc>
        <w:tc>
          <w:tcPr>
            <w:tcW w:w="1843" w:type="dxa"/>
          </w:tcPr>
          <w:p w14:paraId="6511F70A" w14:textId="1A5AD3A5" w:rsidR="00946F32" w:rsidRPr="00AC7630" w:rsidRDefault="009F7989" w:rsidP="00C479CD">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1</w:t>
            </w:r>
            <w:r w:rsidR="00954135" w:rsidRPr="00AC7630">
              <w:rPr>
                <w:rFonts w:ascii="Montserrat Light" w:eastAsia="Times New Roman" w:hAnsi="Montserrat Light" w:cs="Times New Roman"/>
                <w:noProof/>
                <w:color w:val="000000" w:themeColor="text1"/>
                <w:lang w:val="ro-RO" w:eastAsia="ro-RO"/>
              </w:rPr>
              <w:t>4</w:t>
            </w:r>
            <w:r w:rsidRPr="00AC7630">
              <w:rPr>
                <w:rFonts w:ascii="Montserrat Light" w:eastAsia="Times New Roman" w:hAnsi="Montserrat Light" w:cs="Times New Roman"/>
                <w:noProof/>
                <w:color w:val="000000" w:themeColor="text1"/>
                <w:lang w:val="ro-RO" w:eastAsia="ro-RO"/>
              </w:rPr>
              <w:t>.0</w:t>
            </w:r>
            <w:r w:rsidR="00954135" w:rsidRPr="00AC7630">
              <w:rPr>
                <w:rFonts w:ascii="Montserrat Light" w:eastAsia="Times New Roman" w:hAnsi="Montserrat Light" w:cs="Times New Roman"/>
                <w:noProof/>
                <w:color w:val="000000" w:themeColor="text1"/>
                <w:lang w:val="ro-RO" w:eastAsia="ro-RO"/>
              </w:rPr>
              <w:t>8</w:t>
            </w:r>
            <w:r w:rsidRPr="00AC7630">
              <w:rPr>
                <w:rFonts w:ascii="Montserrat Light" w:eastAsia="Times New Roman" w:hAnsi="Montserrat Light" w:cs="Times New Roman"/>
                <w:noProof/>
                <w:color w:val="000000" w:themeColor="text1"/>
                <w:lang w:val="ro-RO" w:eastAsia="ro-RO"/>
              </w:rPr>
              <w:t>.2025</w:t>
            </w:r>
          </w:p>
        </w:tc>
        <w:tc>
          <w:tcPr>
            <w:tcW w:w="2226" w:type="dxa"/>
          </w:tcPr>
          <w:p w14:paraId="7D3F2E52" w14:textId="77777777" w:rsidR="00946F32" w:rsidRPr="00AC7630" w:rsidRDefault="00946F32" w:rsidP="00C479CD">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tcPr>
          <w:p w14:paraId="7BE0EB02"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Raport întocmit</w:t>
            </w:r>
          </w:p>
        </w:tc>
      </w:tr>
      <w:tr w:rsidR="00AC7630" w:rsidRPr="00AC7630" w14:paraId="2F61A748" w14:textId="77777777" w:rsidTr="00DF4837">
        <w:tc>
          <w:tcPr>
            <w:tcW w:w="3114" w:type="dxa"/>
          </w:tcPr>
          <w:p w14:paraId="0DFD1FDE" w14:textId="77777777" w:rsidR="00946F32" w:rsidRPr="00AC7630" w:rsidRDefault="00946F32" w:rsidP="00C479CD">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43" w:type="dxa"/>
          </w:tcPr>
          <w:p w14:paraId="42BC3C9F" w14:textId="77777777" w:rsidR="00946F32" w:rsidRPr="00AC7630" w:rsidRDefault="00946F32" w:rsidP="00C479CD">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2226" w:type="dxa"/>
          </w:tcPr>
          <w:p w14:paraId="4A6E89B6" w14:textId="77777777" w:rsidR="00946F32" w:rsidRPr="00AC7630" w:rsidRDefault="00946F32" w:rsidP="00C479CD">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tcPr>
          <w:p w14:paraId="0DA5DED1" w14:textId="77777777" w:rsidR="00946F32" w:rsidRPr="00AC7630" w:rsidRDefault="00946F32" w:rsidP="00C479CD">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r>
      <w:tr w:rsidR="00AC7630" w:rsidRPr="00AC7630" w14:paraId="58C76BC2" w14:textId="77777777" w:rsidTr="00DF4837">
        <w:tc>
          <w:tcPr>
            <w:tcW w:w="9749" w:type="dxa"/>
            <w:gridSpan w:val="4"/>
          </w:tcPr>
          <w:p w14:paraId="505B4734" w14:textId="77777777" w:rsidR="00946F32" w:rsidRPr="00AC7630" w:rsidRDefault="00946F32" w:rsidP="00C479CD">
            <w:pPr>
              <w:autoSpaceDE w:val="0"/>
              <w:autoSpaceDN w:val="0"/>
              <w:adjustRightInd w:val="0"/>
              <w:spacing w:line="240" w:lineRule="auto"/>
              <w:contextualSpacing/>
              <w:rPr>
                <w:rFonts w:ascii="Cambria" w:eastAsia="Times New Roman" w:hAnsi="Cambria" w:cs="Times New Roman"/>
                <w:b/>
                <w:bCs/>
                <w:noProof/>
                <w:color w:val="000000" w:themeColor="text1"/>
                <w:lang w:val="ro-RO" w:eastAsia="ro-RO"/>
              </w:rPr>
            </w:pPr>
          </w:p>
        </w:tc>
      </w:tr>
      <w:tr w:rsidR="00AC7630" w:rsidRPr="00AC7630" w14:paraId="76D9697D" w14:textId="77777777" w:rsidTr="00DF4837">
        <w:tc>
          <w:tcPr>
            <w:tcW w:w="9749" w:type="dxa"/>
            <w:gridSpan w:val="4"/>
          </w:tcPr>
          <w:p w14:paraId="757DD175" w14:textId="77777777" w:rsidR="00946F32" w:rsidRPr="00AC7630" w:rsidRDefault="00946F32" w:rsidP="00C479CD">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AC7630">
              <w:rPr>
                <w:rFonts w:ascii="Montserrat" w:eastAsia="Times New Roman" w:hAnsi="Montserrat" w:cs="Times New Roman"/>
                <w:b/>
                <w:bCs/>
                <w:noProof/>
                <w:color w:val="000000" w:themeColor="text1"/>
                <w:lang w:val="ro-RO" w:eastAsia="ro-RO"/>
              </w:rPr>
              <w:t>2. Transmitere proiect pentru acordarea avizului de legalitate de către consilierul juridic din cadrul Direcției Juridice</w:t>
            </w:r>
          </w:p>
        </w:tc>
      </w:tr>
      <w:tr w:rsidR="00AC7630" w:rsidRPr="00AC7630" w14:paraId="784B4295" w14:textId="77777777" w:rsidTr="00DF4837">
        <w:tc>
          <w:tcPr>
            <w:tcW w:w="3114" w:type="dxa"/>
          </w:tcPr>
          <w:p w14:paraId="0DB0E782"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Numele și prenumele consilierului juridic</w:t>
            </w:r>
          </w:p>
          <w:p w14:paraId="56AE2CE2" w14:textId="77777777" w:rsidR="00946F32" w:rsidRPr="00AC7630" w:rsidRDefault="00946F32" w:rsidP="00C479CD">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4069" w:type="dxa"/>
            <w:gridSpan w:val="2"/>
          </w:tcPr>
          <w:p w14:paraId="72FCBEF4"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Semnătura persoanei competente pentru nominalizare</w:t>
            </w:r>
          </w:p>
        </w:tc>
        <w:tc>
          <w:tcPr>
            <w:tcW w:w="2566" w:type="dxa"/>
          </w:tcPr>
          <w:p w14:paraId="65368336"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Aviz acordat/</w:t>
            </w:r>
          </w:p>
          <w:p w14:paraId="77549019"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Refuz aviz/</w:t>
            </w:r>
          </w:p>
          <w:p w14:paraId="0228F4FD"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 xml:space="preserve"> semnătură</w:t>
            </w:r>
          </w:p>
        </w:tc>
      </w:tr>
      <w:tr w:rsidR="00AC7630" w:rsidRPr="00AC7630" w14:paraId="59BB41B2" w14:textId="77777777" w:rsidTr="00DF4837">
        <w:tc>
          <w:tcPr>
            <w:tcW w:w="3114" w:type="dxa"/>
          </w:tcPr>
          <w:p w14:paraId="7A464291" w14:textId="18924FCB" w:rsidR="00946F32" w:rsidRPr="00AC7630" w:rsidRDefault="00BE16C5" w:rsidP="00C479CD">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r>
              <w:rPr>
                <w:rFonts w:ascii="Montserrat Light" w:eastAsia="Times New Roman" w:hAnsi="Montserrat Light" w:cs="Times New Roman"/>
                <w:noProof/>
                <w:color w:val="000000" w:themeColor="text1"/>
                <w:lang w:val="ro-RO" w:eastAsia="ro-RO"/>
              </w:rPr>
              <w:t>Costin Bianca</w:t>
            </w:r>
          </w:p>
        </w:tc>
        <w:tc>
          <w:tcPr>
            <w:tcW w:w="4069" w:type="dxa"/>
            <w:gridSpan w:val="2"/>
          </w:tcPr>
          <w:p w14:paraId="7474AFEE" w14:textId="77777777" w:rsidR="00946F32" w:rsidRPr="00AC7630" w:rsidRDefault="00946F32" w:rsidP="00C479CD">
            <w:pPr>
              <w:autoSpaceDE w:val="0"/>
              <w:autoSpaceDN w:val="0"/>
              <w:adjustRightInd w:val="0"/>
              <w:spacing w:line="240" w:lineRule="auto"/>
              <w:contextualSpacing/>
              <w:rPr>
                <w:rFonts w:ascii="Montserrat Light" w:eastAsia="Times New Roman" w:hAnsi="Montserrat Light" w:cs="Times New Roman"/>
                <w:b/>
                <w:bCs/>
                <w:noProof/>
                <w:color w:val="000000" w:themeColor="text1"/>
                <w:lang w:val="ro-RO" w:eastAsia="ro-RO"/>
              </w:rPr>
            </w:pPr>
          </w:p>
        </w:tc>
        <w:tc>
          <w:tcPr>
            <w:tcW w:w="2566" w:type="dxa"/>
          </w:tcPr>
          <w:p w14:paraId="3B8E3605"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Avizat</w:t>
            </w:r>
          </w:p>
        </w:tc>
      </w:tr>
      <w:tr w:rsidR="00AC7630" w:rsidRPr="00AC7630" w14:paraId="091DB522" w14:textId="77777777" w:rsidTr="00DF4837">
        <w:tc>
          <w:tcPr>
            <w:tcW w:w="9749" w:type="dxa"/>
            <w:gridSpan w:val="4"/>
          </w:tcPr>
          <w:p w14:paraId="7FD4285F" w14:textId="77777777" w:rsidR="00946F32" w:rsidRPr="00AC7630" w:rsidRDefault="00946F32" w:rsidP="00C479CD">
            <w:pPr>
              <w:autoSpaceDE w:val="0"/>
              <w:autoSpaceDN w:val="0"/>
              <w:adjustRightInd w:val="0"/>
              <w:spacing w:line="240" w:lineRule="auto"/>
              <w:contextualSpacing/>
              <w:rPr>
                <w:rFonts w:ascii="Cambria" w:eastAsia="Times New Roman" w:hAnsi="Cambria" w:cs="Times New Roman"/>
                <w:noProof/>
                <w:color w:val="000000" w:themeColor="text1"/>
                <w:highlight w:val="red"/>
                <w:lang w:val="ro-RO" w:eastAsia="ro-RO"/>
              </w:rPr>
            </w:pPr>
          </w:p>
        </w:tc>
      </w:tr>
      <w:tr w:rsidR="00AC7630" w:rsidRPr="00AC7630" w14:paraId="36C4F22C" w14:textId="77777777" w:rsidTr="00DF4837">
        <w:tc>
          <w:tcPr>
            <w:tcW w:w="9749" w:type="dxa"/>
            <w:gridSpan w:val="4"/>
          </w:tcPr>
          <w:p w14:paraId="53BA8D20" w14:textId="77777777" w:rsidR="00946F32" w:rsidRPr="00AC7630" w:rsidRDefault="00946F32" w:rsidP="00C479CD">
            <w:pPr>
              <w:autoSpaceDE w:val="0"/>
              <w:autoSpaceDN w:val="0"/>
              <w:adjustRightInd w:val="0"/>
              <w:spacing w:line="240" w:lineRule="auto"/>
              <w:contextualSpacing/>
              <w:rPr>
                <w:rFonts w:ascii="Montserrat" w:eastAsia="Times New Roman" w:hAnsi="Montserrat" w:cs="Times New Roman"/>
                <w:b/>
                <w:bCs/>
                <w:noProof/>
                <w:color w:val="000000" w:themeColor="text1"/>
                <w:highlight w:val="red"/>
                <w:lang w:val="ro-RO" w:eastAsia="ro-RO"/>
              </w:rPr>
            </w:pPr>
            <w:r w:rsidRPr="00AC7630">
              <w:rPr>
                <w:rFonts w:ascii="Montserrat" w:eastAsia="Times New Roman" w:hAnsi="Montserrat" w:cs="Times New Roman"/>
                <w:b/>
                <w:bCs/>
                <w:noProof/>
                <w:color w:val="000000" w:themeColor="text1"/>
                <w:lang w:val="ro-RO" w:eastAsia="ro-RO"/>
              </w:rPr>
              <w:t>3. Transmitere proiect în vederea avizării pentru legalitate de către   secretarul general al judeţului</w:t>
            </w:r>
          </w:p>
        </w:tc>
      </w:tr>
      <w:tr w:rsidR="00AC7630" w:rsidRPr="00AC7630" w14:paraId="0057CCF3" w14:textId="77777777" w:rsidTr="00DF4837">
        <w:tc>
          <w:tcPr>
            <w:tcW w:w="3114" w:type="dxa"/>
          </w:tcPr>
          <w:p w14:paraId="3C8B4AE4"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Numele și prenumele secretarului general al județului</w:t>
            </w:r>
          </w:p>
          <w:p w14:paraId="46C4DC8D" w14:textId="77777777" w:rsidR="00946F32" w:rsidRPr="00AC7630" w:rsidRDefault="00946F32" w:rsidP="00C479CD">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4069" w:type="dxa"/>
            <w:gridSpan w:val="2"/>
          </w:tcPr>
          <w:p w14:paraId="094DF141"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lang w:val="ro-RO" w:eastAsia="ro-RO"/>
              </w:rPr>
            </w:pPr>
            <w:r w:rsidRPr="00AC7630">
              <w:rPr>
                <w:rFonts w:ascii="Montserrat Light" w:eastAsia="Times New Roman" w:hAnsi="Montserrat Light" w:cs="Times New Roman"/>
                <w:bCs/>
                <w:noProof/>
                <w:color w:val="000000" w:themeColor="text1"/>
                <w:lang w:val="ro-RO" w:eastAsia="ro-RO"/>
              </w:rPr>
              <w:t>Caracterul normativ sau individual al proiectului</w:t>
            </w:r>
          </w:p>
        </w:tc>
        <w:tc>
          <w:tcPr>
            <w:tcW w:w="2566" w:type="dxa"/>
          </w:tcPr>
          <w:p w14:paraId="0E2D10E6"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Avizul acordat/</w:t>
            </w:r>
          </w:p>
          <w:p w14:paraId="71EE0990"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Refuz aviz/</w:t>
            </w:r>
          </w:p>
          <w:p w14:paraId="53F1DA7D"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highlight w:val="red"/>
                <w:lang w:val="ro-RO" w:eastAsia="ro-RO"/>
              </w:rPr>
            </w:pPr>
            <w:r w:rsidRPr="00AC7630">
              <w:rPr>
                <w:rFonts w:ascii="Montserrat Light" w:eastAsia="Times New Roman" w:hAnsi="Montserrat Light" w:cs="Times New Roman"/>
                <w:noProof/>
                <w:color w:val="000000" w:themeColor="text1"/>
                <w:lang w:val="ro-RO" w:eastAsia="ro-RO"/>
              </w:rPr>
              <w:t>semnătură</w:t>
            </w:r>
          </w:p>
        </w:tc>
      </w:tr>
      <w:tr w:rsidR="00AC7630" w:rsidRPr="00AC7630" w14:paraId="3B109129" w14:textId="77777777" w:rsidTr="00DF4837">
        <w:tc>
          <w:tcPr>
            <w:tcW w:w="3114" w:type="dxa"/>
          </w:tcPr>
          <w:p w14:paraId="435E2A18"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Simona Gaci</w:t>
            </w:r>
          </w:p>
        </w:tc>
        <w:tc>
          <w:tcPr>
            <w:tcW w:w="4069" w:type="dxa"/>
            <w:gridSpan w:val="2"/>
          </w:tcPr>
          <w:p w14:paraId="0E81ADD2"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highlight w:val="yellow"/>
                <w:lang w:val="ro-RO" w:eastAsia="ro-RO"/>
              </w:rPr>
            </w:pPr>
            <w:r w:rsidRPr="00AC7630">
              <w:rPr>
                <w:rFonts w:ascii="Montserrat Light" w:eastAsia="Times New Roman" w:hAnsi="Montserrat Light" w:cs="Times New Roman"/>
                <w:noProof/>
                <w:color w:val="000000" w:themeColor="text1"/>
                <w:lang w:val="ro-RO" w:eastAsia="ro-RO"/>
              </w:rPr>
              <w:t>individual</w:t>
            </w:r>
          </w:p>
        </w:tc>
        <w:tc>
          <w:tcPr>
            <w:tcW w:w="2566" w:type="dxa"/>
          </w:tcPr>
          <w:p w14:paraId="1FF5FDA6"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highlight w:val="red"/>
                <w:lang w:val="ro-RO" w:eastAsia="ro-RO"/>
              </w:rPr>
            </w:pPr>
            <w:r w:rsidRPr="00AC7630">
              <w:rPr>
                <w:rFonts w:ascii="Montserrat Light" w:eastAsia="Times New Roman" w:hAnsi="Montserrat Light" w:cs="Times New Roman"/>
                <w:noProof/>
                <w:color w:val="000000" w:themeColor="text1"/>
                <w:lang w:val="ro-RO" w:eastAsia="ro-RO"/>
              </w:rPr>
              <w:t>Avizat</w:t>
            </w:r>
          </w:p>
        </w:tc>
      </w:tr>
      <w:tr w:rsidR="00AC7630" w:rsidRPr="00AC7630" w14:paraId="0DEEB02B" w14:textId="77777777" w:rsidTr="00DF4837">
        <w:tc>
          <w:tcPr>
            <w:tcW w:w="9749" w:type="dxa"/>
            <w:gridSpan w:val="4"/>
          </w:tcPr>
          <w:p w14:paraId="059DB328" w14:textId="77777777" w:rsidR="00946F32" w:rsidRPr="00AC7630" w:rsidRDefault="00946F32" w:rsidP="00C479CD">
            <w:pPr>
              <w:autoSpaceDE w:val="0"/>
              <w:autoSpaceDN w:val="0"/>
              <w:adjustRightInd w:val="0"/>
              <w:spacing w:line="240" w:lineRule="auto"/>
              <w:contextualSpacing/>
              <w:rPr>
                <w:rFonts w:ascii="Cambria" w:eastAsia="Times New Roman" w:hAnsi="Cambria" w:cs="Times New Roman"/>
                <w:b/>
                <w:bCs/>
                <w:noProof/>
                <w:color w:val="000000" w:themeColor="text1"/>
                <w:lang w:val="ro-RO" w:eastAsia="ro-RO"/>
              </w:rPr>
            </w:pPr>
          </w:p>
        </w:tc>
      </w:tr>
      <w:tr w:rsidR="00AC7630" w:rsidRPr="00AC7630" w14:paraId="42E37A59" w14:textId="77777777" w:rsidTr="00DF4837">
        <w:tc>
          <w:tcPr>
            <w:tcW w:w="9749" w:type="dxa"/>
            <w:gridSpan w:val="4"/>
          </w:tcPr>
          <w:p w14:paraId="18E922A9" w14:textId="77777777" w:rsidR="00946F32" w:rsidRPr="00AC7630" w:rsidRDefault="00946F32" w:rsidP="00C479CD">
            <w:pPr>
              <w:autoSpaceDE w:val="0"/>
              <w:autoSpaceDN w:val="0"/>
              <w:adjustRightInd w:val="0"/>
              <w:spacing w:line="240" w:lineRule="auto"/>
              <w:contextualSpacing/>
              <w:jc w:val="both"/>
              <w:rPr>
                <w:rFonts w:ascii="Montserrat" w:eastAsia="Times New Roman" w:hAnsi="Montserrat" w:cs="Times New Roman"/>
                <w:b/>
                <w:bCs/>
                <w:noProof/>
                <w:color w:val="000000" w:themeColor="text1"/>
                <w:lang w:val="ro-RO" w:eastAsia="ro-RO"/>
              </w:rPr>
            </w:pPr>
            <w:r w:rsidRPr="00AC7630">
              <w:rPr>
                <w:rFonts w:ascii="Montserrat" w:eastAsia="Times New Roman" w:hAnsi="Montserrat" w:cs="Times New Roman"/>
                <w:b/>
                <w:bCs/>
                <w:noProof/>
                <w:color w:val="000000" w:themeColor="text1"/>
                <w:lang w:val="ro-RO" w:eastAsia="ro-RO"/>
              </w:rPr>
              <w:t>4. Transmitere proiect pentru adoptarea avizului/avizelor comisiei/comisiilor de specialitate nominalizate</w:t>
            </w:r>
          </w:p>
        </w:tc>
      </w:tr>
      <w:tr w:rsidR="00AC7630" w:rsidRPr="00AC7630" w14:paraId="4A07D772" w14:textId="77777777" w:rsidTr="00DF4837">
        <w:tc>
          <w:tcPr>
            <w:tcW w:w="3114" w:type="dxa"/>
          </w:tcPr>
          <w:p w14:paraId="2BD970B7"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Comisia de specialitate  nominalizată</w:t>
            </w:r>
          </w:p>
          <w:p w14:paraId="4FC5E1CA" w14:textId="77777777" w:rsidR="00946F32" w:rsidRPr="00AC7630" w:rsidRDefault="00946F32" w:rsidP="00C479CD">
            <w:pPr>
              <w:autoSpaceDE w:val="0"/>
              <w:autoSpaceDN w:val="0"/>
              <w:adjustRightInd w:val="0"/>
              <w:spacing w:line="240" w:lineRule="auto"/>
              <w:contextualSpacing/>
              <w:rPr>
                <w:rFonts w:ascii="Montserrat Light" w:eastAsia="Times New Roman" w:hAnsi="Montserrat Light" w:cs="Times New Roman"/>
                <w:noProof/>
                <w:color w:val="000000" w:themeColor="text1"/>
                <w:lang w:val="ro-RO" w:eastAsia="ro-RO"/>
              </w:rPr>
            </w:pPr>
          </w:p>
        </w:tc>
        <w:tc>
          <w:tcPr>
            <w:tcW w:w="1843" w:type="dxa"/>
          </w:tcPr>
          <w:p w14:paraId="7573DCE5"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shd w:val="clear" w:color="auto" w:fill="FFFFFF"/>
                <w:lang w:val="ro-RO" w:eastAsia="ro-RO"/>
              </w:rPr>
              <w:t>Data de întocmire și depunere a avizului</w:t>
            </w:r>
          </w:p>
          <w:p w14:paraId="78EE2736"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226" w:type="dxa"/>
          </w:tcPr>
          <w:p w14:paraId="636343B8"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Semnătura persoanelor competente pentru nominalizare/</w:t>
            </w:r>
          </w:p>
          <w:p w14:paraId="7229C27B"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stabilire date de întocmire</w:t>
            </w:r>
          </w:p>
        </w:tc>
        <w:tc>
          <w:tcPr>
            <w:tcW w:w="2566" w:type="dxa"/>
          </w:tcPr>
          <w:p w14:paraId="4716E451"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Avizul adoptat/</w:t>
            </w:r>
          </w:p>
          <w:p w14:paraId="5441C62D"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Aviz implicit favorabil</w:t>
            </w:r>
          </w:p>
          <w:p w14:paraId="7A5C8283"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r>
      <w:tr w:rsidR="00946F32" w:rsidRPr="00AC7630" w14:paraId="3A7B32BC" w14:textId="77777777" w:rsidTr="00DF4837">
        <w:tc>
          <w:tcPr>
            <w:tcW w:w="3114" w:type="dxa"/>
          </w:tcPr>
          <w:p w14:paraId="29E113FF" w14:textId="64F1694F" w:rsidR="00946F32" w:rsidRPr="00AC7630" w:rsidRDefault="0065728A"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r w:rsidRPr="00AC7630">
              <w:rPr>
                <w:rFonts w:ascii="Montserrat Light" w:eastAsia="Times New Roman" w:hAnsi="Montserrat Light" w:cs="Times New Roman"/>
                <w:noProof/>
                <w:color w:val="000000" w:themeColor="text1"/>
                <w:lang w:val="ro-RO" w:eastAsia="ro-RO"/>
              </w:rPr>
              <w:t>1</w:t>
            </w:r>
          </w:p>
        </w:tc>
        <w:tc>
          <w:tcPr>
            <w:tcW w:w="1843" w:type="dxa"/>
          </w:tcPr>
          <w:p w14:paraId="3AC8E079"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shd w:val="clear" w:color="auto" w:fill="FFFFFF"/>
                <w:lang w:val="ro-RO" w:eastAsia="ro-RO"/>
              </w:rPr>
            </w:pPr>
          </w:p>
        </w:tc>
        <w:tc>
          <w:tcPr>
            <w:tcW w:w="2226" w:type="dxa"/>
          </w:tcPr>
          <w:p w14:paraId="47585CB2"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c>
          <w:tcPr>
            <w:tcW w:w="2566" w:type="dxa"/>
          </w:tcPr>
          <w:p w14:paraId="23E8F13B" w14:textId="77777777" w:rsidR="00946F32" w:rsidRPr="00AC7630" w:rsidRDefault="00946F32" w:rsidP="00C479CD">
            <w:pPr>
              <w:autoSpaceDE w:val="0"/>
              <w:autoSpaceDN w:val="0"/>
              <w:adjustRightInd w:val="0"/>
              <w:spacing w:line="240" w:lineRule="auto"/>
              <w:contextualSpacing/>
              <w:jc w:val="center"/>
              <w:rPr>
                <w:rFonts w:ascii="Montserrat Light" w:eastAsia="Times New Roman" w:hAnsi="Montserrat Light" w:cs="Times New Roman"/>
                <w:noProof/>
                <w:color w:val="000000" w:themeColor="text1"/>
                <w:lang w:val="ro-RO" w:eastAsia="ro-RO"/>
              </w:rPr>
            </w:pPr>
          </w:p>
        </w:tc>
      </w:tr>
    </w:tbl>
    <w:p w14:paraId="23562905"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3B706CAC"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6305E3BD"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73FEC105"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0F3FC439"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1C57654C" w14:textId="77777777" w:rsidR="00946F32" w:rsidRPr="00AC7630" w:rsidRDefault="00946F32" w:rsidP="00C479CD">
      <w:pPr>
        <w:spacing w:line="240" w:lineRule="auto"/>
        <w:jc w:val="both"/>
        <w:rPr>
          <w:rFonts w:ascii="Montserrat Medium" w:hAnsi="Montserrat Medium"/>
          <w:noProof/>
          <w:color w:val="000000" w:themeColor="text1"/>
          <w:lang w:val="ro-RO"/>
        </w:rPr>
      </w:pPr>
    </w:p>
    <w:p w14:paraId="5FBF5063" w14:textId="77777777" w:rsidR="00946F32" w:rsidRPr="00AC7630" w:rsidRDefault="00946F32" w:rsidP="00C479CD">
      <w:pPr>
        <w:spacing w:line="240" w:lineRule="auto"/>
        <w:jc w:val="both"/>
        <w:rPr>
          <w:rFonts w:ascii="Montserrat Medium" w:hAnsi="Montserrat Medium"/>
          <w:noProof/>
          <w:color w:val="000000" w:themeColor="text1"/>
          <w:lang w:val="ro-RO"/>
        </w:rPr>
      </w:pPr>
    </w:p>
    <w:sectPr w:rsidR="00946F32" w:rsidRPr="00AC7630" w:rsidSect="00C479CD">
      <w:headerReference w:type="default" r:id="rId8"/>
      <w:footerReference w:type="default" r:id="rId9"/>
      <w:pgSz w:w="11909" w:h="16834"/>
      <w:pgMar w:top="402" w:right="839" w:bottom="1440" w:left="1800" w:header="924" w:footer="7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FC0D2" w14:textId="77777777" w:rsidR="00CA19E6" w:rsidRDefault="00CA19E6">
      <w:pPr>
        <w:spacing w:line="240" w:lineRule="auto"/>
      </w:pPr>
      <w:r>
        <w:separator/>
      </w:r>
    </w:p>
  </w:endnote>
  <w:endnote w:type="continuationSeparator" w:id="0">
    <w:p w14:paraId="2283263C" w14:textId="77777777" w:rsidR="00CA19E6" w:rsidRDefault="00CA1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 SemiBold">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EB9D" w14:textId="77777777" w:rsidR="001C6EA8" w:rsidRPr="001C6EA8" w:rsidRDefault="001C6EA8">
    <w:pPr>
      <w:rPr>
        <w:rFonts w:ascii="Montserrat" w:hAnsi="Montserrat"/>
        <w:sz w:val="16"/>
        <w:szCs w:val="16"/>
        <w:lang w:val="en-US"/>
      </w:rPr>
    </w:pPr>
  </w:p>
  <w:p w14:paraId="37A9C5CB" w14:textId="1E849629" w:rsidR="009C550C" w:rsidRDefault="00241DC2" w:rsidP="00241DC2">
    <w:pPr>
      <w:tabs>
        <w:tab w:val="left" w:pos="14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1EA4" w14:textId="77777777" w:rsidR="00CA19E6" w:rsidRDefault="00CA19E6">
      <w:pPr>
        <w:spacing w:line="240" w:lineRule="auto"/>
      </w:pPr>
      <w:r>
        <w:separator/>
      </w:r>
    </w:p>
  </w:footnote>
  <w:footnote w:type="continuationSeparator" w:id="0">
    <w:p w14:paraId="2B064E38" w14:textId="77777777" w:rsidR="00CA19E6" w:rsidRDefault="00CA1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D7B7" w14:textId="12A0A697" w:rsidR="009C550C" w:rsidRDefault="001C3C36">
    <w:r>
      <w:rPr>
        <w:noProof/>
      </w:rPr>
      <w:drawing>
        <wp:anchor distT="0" distB="0" distL="0" distR="0" simplePos="0" relativeHeight="251656704" behindDoc="0" locked="0" layoutInCell="1" allowOverlap="1" wp14:anchorId="5C582B34" wp14:editId="3823BA3C">
          <wp:simplePos x="0" y="0"/>
          <wp:positionH relativeFrom="margin">
            <wp:align>right</wp:align>
          </wp:positionH>
          <wp:positionV relativeFrom="paragraph">
            <wp:posOffset>-293370</wp:posOffset>
          </wp:positionV>
          <wp:extent cx="2047875" cy="571500"/>
          <wp:effectExtent l="0" t="0" r="9525" b="0"/>
          <wp:wrapSquare wrapText="bothSides"/>
          <wp:docPr id="957461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AED">
      <w:rPr>
        <w:noProof/>
      </w:rPr>
      <w:drawing>
        <wp:anchor distT="0" distB="0" distL="0" distR="0" simplePos="0" relativeHeight="251655680" behindDoc="0" locked="0" layoutInCell="1" allowOverlap="1" wp14:anchorId="111E8EC7" wp14:editId="580339AC">
          <wp:simplePos x="0" y="0"/>
          <wp:positionH relativeFrom="column">
            <wp:posOffset>11430</wp:posOffset>
          </wp:positionH>
          <wp:positionV relativeFrom="paragraph">
            <wp:posOffset>-278130</wp:posOffset>
          </wp:positionV>
          <wp:extent cx="2662555" cy="567055"/>
          <wp:effectExtent l="0" t="0" r="0" b="0"/>
          <wp:wrapTopAndBottom/>
          <wp:docPr id="20551629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255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5E02"/>
    <w:multiLevelType w:val="hybridMultilevel"/>
    <w:tmpl w:val="3C92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2" w15:restartNumberingAfterBreak="0">
    <w:nsid w:val="106776D7"/>
    <w:multiLevelType w:val="hybridMultilevel"/>
    <w:tmpl w:val="381A9648"/>
    <w:lvl w:ilvl="0" w:tplc="9626B1AE">
      <w:start w:val="1"/>
      <w:numFmt w:val="lowerLetter"/>
      <w:lvlText w:val="%1)"/>
      <w:lvlJc w:val="left"/>
      <w:pPr>
        <w:ind w:left="360" w:hanging="360"/>
      </w:pPr>
      <w:rPr>
        <w:rFonts w:hint="default"/>
      </w:rPr>
    </w:lvl>
    <w:lvl w:ilvl="1" w:tplc="0818000B">
      <w:start w:val="1"/>
      <w:numFmt w:val="bullet"/>
      <w:lvlText w:val=""/>
      <w:lvlJc w:val="left"/>
      <w:pPr>
        <w:ind w:left="1080" w:hanging="360"/>
      </w:pPr>
      <w:rPr>
        <w:rFonts w:ascii="Wingdings" w:hAnsi="Wingding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07B78C6"/>
    <w:multiLevelType w:val="hybridMultilevel"/>
    <w:tmpl w:val="BCC2DF56"/>
    <w:lvl w:ilvl="0" w:tplc="7CB25048">
      <w:numFmt w:val="bullet"/>
      <w:lvlText w:val="-"/>
      <w:lvlJc w:val="left"/>
      <w:pPr>
        <w:ind w:left="720" w:hanging="360"/>
      </w:pPr>
      <w:rPr>
        <w:rFonts w:ascii="Montserrat Light" w:eastAsia="Calibri" w:hAnsi="Montserrat Light"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C17C5"/>
    <w:multiLevelType w:val="hybridMultilevel"/>
    <w:tmpl w:val="893E7F52"/>
    <w:lvl w:ilvl="0" w:tplc="2B5E343E">
      <w:start w:val="1"/>
      <w:numFmt w:val="lowerLetter"/>
      <w:lvlText w:val="%1)"/>
      <w:lvlJc w:val="left"/>
      <w:pPr>
        <w:ind w:left="1068" w:hanging="360"/>
      </w:pPr>
      <w:rPr>
        <w:rFonts w:ascii="Montserrat Light" w:hAnsi="Montserrat Light" w:hint="default"/>
        <w:b w:val="0"/>
        <w:bCs/>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6B43B07"/>
    <w:multiLevelType w:val="hybridMultilevel"/>
    <w:tmpl w:val="63541B2C"/>
    <w:lvl w:ilvl="0" w:tplc="AB766874">
      <w:start w:val="1"/>
      <w:numFmt w:val="decimal"/>
      <w:lvlText w:val="%1."/>
      <w:lvlJc w:val="left"/>
      <w:pPr>
        <w:ind w:left="1440" w:hanging="360"/>
      </w:pPr>
      <w:rPr>
        <w:rFonts w:ascii="Montserrat Light" w:eastAsia="Times New Roman" w:hAnsi="Montserrat Ligh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01241F"/>
    <w:multiLevelType w:val="hybridMultilevel"/>
    <w:tmpl w:val="F58221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F1B79C1"/>
    <w:multiLevelType w:val="hybridMultilevel"/>
    <w:tmpl w:val="9D9E556E"/>
    <w:lvl w:ilvl="0" w:tplc="812CE2F8">
      <w:start w:val="1"/>
      <w:numFmt w:val="bullet"/>
      <w:lvlText w:val=""/>
      <w:lvlJc w:val="left"/>
      <w:pPr>
        <w:ind w:left="1429" w:hanging="360"/>
      </w:pPr>
      <w:rPr>
        <w:rFonts w:ascii="Wingdings" w:hAnsi="Wingdings" w:hint="default"/>
        <w:color w:val="000000"/>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8" w15:restartNumberingAfterBreak="0">
    <w:nsid w:val="26007886"/>
    <w:multiLevelType w:val="hybridMultilevel"/>
    <w:tmpl w:val="4C82ADB4"/>
    <w:lvl w:ilvl="0" w:tplc="7CBEFA62">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C82582"/>
    <w:multiLevelType w:val="multilevel"/>
    <w:tmpl w:val="6960F288"/>
    <w:lvl w:ilvl="0">
      <w:start w:val="1"/>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411B6BA7"/>
    <w:multiLevelType w:val="hybridMultilevel"/>
    <w:tmpl w:val="A044FC38"/>
    <w:lvl w:ilvl="0" w:tplc="DBD06EF8">
      <w:start w:val="1"/>
      <w:numFmt w:val="decimal"/>
      <w:lvlText w:val="%1."/>
      <w:lvlJc w:val="left"/>
      <w:pPr>
        <w:ind w:left="720" w:hanging="360"/>
      </w:pPr>
      <w:rPr>
        <w:rFonts w:eastAsia="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B7C92"/>
    <w:multiLevelType w:val="hybridMultilevel"/>
    <w:tmpl w:val="8CFC13F2"/>
    <w:lvl w:ilvl="0" w:tplc="19E60016">
      <w:start w:val="9"/>
      <w:numFmt w:val="bullet"/>
      <w:lvlText w:val="-"/>
      <w:lvlJc w:val="left"/>
      <w:pPr>
        <w:ind w:left="1440" w:hanging="360"/>
      </w:pPr>
      <w:rPr>
        <w:rFonts w:ascii="Montserrat Medium" w:eastAsia="Arial" w:hAnsi="Montserrat Medium"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9D7C11"/>
    <w:multiLevelType w:val="multilevel"/>
    <w:tmpl w:val="5858C530"/>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ascii="Montserrat" w:hAnsi="Montserrat" w:cs="Times New Roman"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5530826"/>
    <w:multiLevelType w:val="hybridMultilevel"/>
    <w:tmpl w:val="252A158A"/>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7" w15:restartNumberingAfterBreak="0">
    <w:nsid w:val="655B1D42"/>
    <w:multiLevelType w:val="hybridMultilevel"/>
    <w:tmpl w:val="487C4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F8D40F5"/>
    <w:multiLevelType w:val="hybridMultilevel"/>
    <w:tmpl w:val="6038A6AA"/>
    <w:lvl w:ilvl="0" w:tplc="0818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22"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7559316B"/>
    <w:multiLevelType w:val="hybridMultilevel"/>
    <w:tmpl w:val="756C240E"/>
    <w:lvl w:ilvl="0" w:tplc="02D64D14">
      <w:start w:val="2"/>
      <w:numFmt w:val="bullet"/>
      <w:lvlText w:val="-"/>
      <w:lvlJc w:val="left"/>
      <w:pPr>
        <w:ind w:left="720" w:hanging="360"/>
      </w:pPr>
      <w:rPr>
        <w:rFonts w:ascii="Montserrat Light" w:eastAsia="Times New Roman" w:hAnsi="Montserrat Light"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100591">
    <w:abstractNumId w:val="14"/>
  </w:num>
  <w:num w:numId="2" w16cid:durableId="743137936">
    <w:abstractNumId w:val="19"/>
  </w:num>
  <w:num w:numId="3" w16cid:durableId="1820993881">
    <w:abstractNumId w:val="2"/>
  </w:num>
  <w:num w:numId="4" w16cid:durableId="1258321523">
    <w:abstractNumId w:val="17"/>
  </w:num>
  <w:num w:numId="5" w16cid:durableId="1364474279">
    <w:abstractNumId w:val="13"/>
  </w:num>
  <w:num w:numId="6" w16cid:durableId="58989290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500237">
    <w:abstractNumId w:val="22"/>
  </w:num>
  <w:num w:numId="8" w16cid:durableId="643239765">
    <w:abstractNumId w:val="18"/>
  </w:num>
  <w:num w:numId="9" w16cid:durableId="1723749408">
    <w:abstractNumId w:val="6"/>
  </w:num>
  <w:num w:numId="10" w16cid:durableId="72745645">
    <w:abstractNumId w:val="16"/>
  </w:num>
  <w:num w:numId="11" w16cid:durableId="600377080">
    <w:abstractNumId w:val="15"/>
  </w:num>
  <w:num w:numId="12" w16cid:durableId="448091642">
    <w:abstractNumId w:val="21"/>
  </w:num>
  <w:num w:numId="13" w16cid:durableId="1479149436">
    <w:abstractNumId w:val="7"/>
  </w:num>
  <w:num w:numId="14" w16cid:durableId="1068190408">
    <w:abstractNumId w:val="5"/>
  </w:num>
  <w:num w:numId="15" w16cid:durableId="1797793169">
    <w:abstractNumId w:val="1"/>
  </w:num>
  <w:num w:numId="16" w16cid:durableId="1595408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16310">
    <w:abstractNumId w:val="20"/>
  </w:num>
  <w:num w:numId="18" w16cid:durableId="497811517">
    <w:abstractNumId w:val="4"/>
  </w:num>
  <w:num w:numId="19" w16cid:durableId="1441611631">
    <w:abstractNumId w:val="10"/>
  </w:num>
  <w:num w:numId="20" w16cid:durableId="681780271">
    <w:abstractNumId w:val="8"/>
  </w:num>
  <w:num w:numId="21" w16cid:durableId="1007635529">
    <w:abstractNumId w:val="3"/>
  </w:num>
  <w:num w:numId="22" w16cid:durableId="1800685388">
    <w:abstractNumId w:val="11"/>
  </w:num>
  <w:num w:numId="23" w16cid:durableId="1089421672">
    <w:abstractNumId w:val="23"/>
  </w:num>
  <w:num w:numId="24" w16cid:durableId="1636327827">
    <w:abstractNumId w:val="0"/>
  </w:num>
  <w:num w:numId="25" w16cid:durableId="1018699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10A7E"/>
    <w:rsid w:val="000151CC"/>
    <w:rsid w:val="0001535B"/>
    <w:rsid w:val="000179FD"/>
    <w:rsid w:val="00023442"/>
    <w:rsid w:val="00024E73"/>
    <w:rsid w:val="0002724A"/>
    <w:rsid w:val="000272AA"/>
    <w:rsid w:val="000320FD"/>
    <w:rsid w:val="0003464D"/>
    <w:rsid w:val="000349E5"/>
    <w:rsid w:val="00037B8C"/>
    <w:rsid w:val="000438F3"/>
    <w:rsid w:val="00045EF3"/>
    <w:rsid w:val="000460A9"/>
    <w:rsid w:val="000533A1"/>
    <w:rsid w:val="0005504F"/>
    <w:rsid w:val="000572BE"/>
    <w:rsid w:val="00062151"/>
    <w:rsid w:val="000628A6"/>
    <w:rsid w:val="00070167"/>
    <w:rsid w:val="0008025F"/>
    <w:rsid w:val="00081443"/>
    <w:rsid w:val="00090A69"/>
    <w:rsid w:val="000948B6"/>
    <w:rsid w:val="00095A27"/>
    <w:rsid w:val="0009722D"/>
    <w:rsid w:val="000A23D1"/>
    <w:rsid w:val="000A691B"/>
    <w:rsid w:val="000B5968"/>
    <w:rsid w:val="000C0FB7"/>
    <w:rsid w:val="000C7C9C"/>
    <w:rsid w:val="000E05A4"/>
    <w:rsid w:val="000F16E9"/>
    <w:rsid w:val="000F5FDF"/>
    <w:rsid w:val="001218D0"/>
    <w:rsid w:val="001236B4"/>
    <w:rsid w:val="00125469"/>
    <w:rsid w:val="00130C50"/>
    <w:rsid w:val="00130CB3"/>
    <w:rsid w:val="0013348A"/>
    <w:rsid w:val="001335A6"/>
    <w:rsid w:val="001358EE"/>
    <w:rsid w:val="001401D1"/>
    <w:rsid w:val="0014282A"/>
    <w:rsid w:val="00144155"/>
    <w:rsid w:val="00144D58"/>
    <w:rsid w:val="00144F7A"/>
    <w:rsid w:val="001567CB"/>
    <w:rsid w:val="00156D44"/>
    <w:rsid w:val="001601BA"/>
    <w:rsid w:val="00163379"/>
    <w:rsid w:val="00165257"/>
    <w:rsid w:val="0017792A"/>
    <w:rsid w:val="00185592"/>
    <w:rsid w:val="0018641C"/>
    <w:rsid w:val="00187F63"/>
    <w:rsid w:val="0019543E"/>
    <w:rsid w:val="001B4010"/>
    <w:rsid w:val="001C0CF8"/>
    <w:rsid w:val="001C3A13"/>
    <w:rsid w:val="001C3C36"/>
    <w:rsid w:val="001C6EA8"/>
    <w:rsid w:val="001D4B7A"/>
    <w:rsid w:val="001E4843"/>
    <w:rsid w:val="001E7C21"/>
    <w:rsid w:val="001F1DEA"/>
    <w:rsid w:val="001F2F85"/>
    <w:rsid w:val="001F4586"/>
    <w:rsid w:val="00200D6C"/>
    <w:rsid w:val="00204DB3"/>
    <w:rsid w:val="0020570D"/>
    <w:rsid w:val="00216C8F"/>
    <w:rsid w:val="002316A6"/>
    <w:rsid w:val="00234164"/>
    <w:rsid w:val="002350D8"/>
    <w:rsid w:val="00240820"/>
    <w:rsid w:val="00241774"/>
    <w:rsid w:val="00241D4C"/>
    <w:rsid w:val="00241DC2"/>
    <w:rsid w:val="00246C67"/>
    <w:rsid w:val="00256034"/>
    <w:rsid w:val="002572D2"/>
    <w:rsid w:val="0026190B"/>
    <w:rsid w:val="002727A8"/>
    <w:rsid w:val="00287899"/>
    <w:rsid w:val="00294CB5"/>
    <w:rsid w:val="002960B4"/>
    <w:rsid w:val="002A2F74"/>
    <w:rsid w:val="002A30F8"/>
    <w:rsid w:val="002C58FD"/>
    <w:rsid w:val="002D0EA4"/>
    <w:rsid w:val="002D1020"/>
    <w:rsid w:val="002D7285"/>
    <w:rsid w:val="002E4B0E"/>
    <w:rsid w:val="002E7D62"/>
    <w:rsid w:val="003018BC"/>
    <w:rsid w:val="0030233B"/>
    <w:rsid w:val="00303582"/>
    <w:rsid w:val="003050DA"/>
    <w:rsid w:val="0030729E"/>
    <w:rsid w:val="00317B20"/>
    <w:rsid w:val="00321366"/>
    <w:rsid w:val="00326155"/>
    <w:rsid w:val="003440C8"/>
    <w:rsid w:val="0034540A"/>
    <w:rsid w:val="00363A49"/>
    <w:rsid w:val="00385384"/>
    <w:rsid w:val="00397DF2"/>
    <w:rsid w:val="003A0C69"/>
    <w:rsid w:val="003A1115"/>
    <w:rsid w:val="003A298E"/>
    <w:rsid w:val="003A5CCE"/>
    <w:rsid w:val="003B0F9C"/>
    <w:rsid w:val="003C352F"/>
    <w:rsid w:val="003D4812"/>
    <w:rsid w:val="003D645E"/>
    <w:rsid w:val="003E1BD1"/>
    <w:rsid w:val="003E7382"/>
    <w:rsid w:val="0040318D"/>
    <w:rsid w:val="00406795"/>
    <w:rsid w:val="004151D4"/>
    <w:rsid w:val="00422C5B"/>
    <w:rsid w:val="00435221"/>
    <w:rsid w:val="00435567"/>
    <w:rsid w:val="00435A29"/>
    <w:rsid w:val="004424E7"/>
    <w:rsid w:val="00444891"/>
    <w:rsid w:val="00452401"/>
    <w:rsid w:val="00455AE7"/>
    <w:rsid w:val="00461EC4"/>
    <w:rsid w:val="00470F29"/>
    <w:rsid w:val="00477302"/>
    <w:rsid w:val="00477358"/>
    <w:rsid w:val="00486C5D"/>
    <w:rsid w:val="00491D65"/>
    <w:rsid w:val="00497322"/>
    <w:rsid w:val="004A514B"/>
    <w:rsid w:val="004B2303"/>
    <w:rsid w:val="004B2ED8"/>
    <w:rsid w:val="004C390E"/>
    <w:rsid w:val="004D5358"/>
    <w:rsid w:val="004D59BD"/>
    <w:rsid w:val="004E1C77"/>
    <w:rsid w:val="004E52CD"/>
    <w:rsid w:val="004E7BF3"/>
    <w:rsid w:val="00500564"/>
    <w:rsid w:val="00503AD8"/>
    <w:rsid w:val="005051D7"/>
    <w:rsid w:val="00507281"/>
    <w:rsid w:val="00524743"/>
    <w:rsid w:val="0053048C"/>
    <w:rsid w:val="00533918"/>
    <w:rsid w:val="00534029"/>
    <w:rsid w:val="0054466F"/>
    <w:rsid w:val="00556DE5"/>
    <w:rsid w:val="00557074"/>
    <w:rsid w:val="00567D14"/>
    <w:rsid w:val="00575A1C"/>
    <w:rsid w:val="0058064A"/>
    <w:rsid w:val="00596C37"/>
    <w:rsid w:val="005A0EE6"/>
    <w:rsid w:val="005A2B43"/>
    <w:rsid w:val="005B32E9"/>
    <w:rsid w:val="005B3C7A"/>
    <w:rsid w:val="005B4962"/>
    <w:rsid w:val="005B7364"/>
    <w:rsid w:val="005C33FF"/>
    <w:rsid w:val="005D27F7"/>
    <w:rsid w:val="005D601F"/>
    <w:rsid w:val="005E65AB"/>
    <w:rsid w:val="005F4274"/>
    <w:rsid w:val="005F5AD9"/>
    <w:rsid w:val="005F5C7D"/>
    <w:rsid w:val="006041DD"/>
    <w:rsid w:val="00605E5B"/>
    <w:rsid w:val="006109C6"/>
    <w:rsid w:val="00612045"/>
    <w:rsid w:val="006276F5"/>
    <w:rsid w:val="006364B0"/>
    <w:rsid w:val="006477A8"/>
    <w:rsid w:val="0065728A"/>
    <w:rsid w:val="006651FB"/>
    <w:rsid w:val="00677EF0"/>
    <w:rsid w:val="00680091"/>
    <w:rsid w:val="0068477B"/>
    <w:rsid w:val="00687AEB"/>
    <w:rsid w:val="006943D7"/>
    <w:rsid w:val="006A3F57"/>
    <w:rsid w:val="006A757E"/>
    <w:rsid w:val="006B18F0"/>
    <w:rsid w:val="006D1873"/>
    <w:rsid w:val="006D3AD2"/>
    <w:rsid w:val="006D56E0"/>
    <w:rsid w:val="006D65FF"/>
    <w:rsid w:val="006E6432"/>
    <w:rsid w:val="006E6D81"/>
    <w:rsid w:val="006F2C7F"/>
    <w:rsid w:val="006F7051"/>
    <w:rsid w:val="00701E99"/>
    <w:rsid w:val="00702A1D"/>
    <w:rsid w:val="00702C29"/>
    <w:rsid w:val="00702EF2"/>
    <w:rsid w:val="00707D90"/>
    <w:rsid w:val="00721B85"/>
    <w:rsid w:val="0073050E"/>
    <w:rsid w:val="00732222"/>
    <w:rsid w:val="007350AD"/>
    <w:rsid w:val="007405AD"/>
    <w:rsid w:val="0074461C"/>
    <w:rsid w:val="00752037"/>
    <w:rsid w:val="00765F83"/>
    <w:rsid w:val="00777E3C"/>
    <w:rsid w:val="00784161"/>
    <w:rsid w:val="00784D2F"/>
    <w:rsid w:val="00785F56"/>
    <w:rsid w:val="00786A99"/>
    <w:rsid w:val="00786B0D"/>
    <w:rsid w:val="00792B0A"/>
    <w:rsid w:val="00796650"/>
    <w:rsid w:val="007977F3"/>
    <w:rsid w:val="007C5347"/>
    <w:rsid w:val="007D4F99"/>
    <w:rsid w:val="00804188"/>
    <w:rsid w:val="00810DB6"/>
    <w:rsid w:val="00826AD5"/>
    <w:rsid w:val="00831BDB"/>
    <w:rsid w:val="00847B2E"/>
    <w:rsid w:val="00864344"/>
    <w:rsid w:val="00865D7B"/>
    <w:rsid w:val="00865FD9"/>
    <w:rsid w:val="008729A9"/>
    <w:rsid w:val="00874649"/>
    <w:rsid w:val="00874993"/>
    <w:rsid w:val="00880E83"/>
    <w:rsid w:val="00894B05"/>
    <w:rsid w:val="008A6FA3"/>
    <w:rsid w:val="008A7A9A"/>
    <w:rsid w:val="008B04F9"/>
    <w:rsid w:val="008B21A1"/>
    <w:rsid w:val="008B4037"/>
    <w:rsid w:val="008C36C8"/>
    <w:rsid w:val="008C37A5"/>
    <w:rsid w:val="008C5B6C"/>
    <w:rsid w:val="008E66BF"/>
    <w:rsid w:val="008F04EF"/>
    <w:rsid w:val="008F0C01"/>
    <w:rsid w:val="008F25A8"/>
    <w:rsid w:val="008F25D8"/>
    <w:rsid w:val="00902DD0"/>
    <w:rsid w:val="00911B89"/>
    <w:rsid w:val="00913E3B"/>
    <w:rsid w:val="0091520E"/>
    <w:rsid w:val="009228E3"/>
    <w:rsid w:val="00936625"/>
    <w:rsid w:val="00943E15"/>
    <w:rsid w:val="009447E5"/>
    <w:rsid w:val="00946F32"/>
    <w:rsid w:val="009519AB"/>
    <w:rsid w:val="00954135"/>
    <w:rsid w:val="0097108B"/>
    <w:rsid w:val="00972835"/>
    <w:rsid w:val="00977525"/>
    <w:rsid w:val="00992775"/>
    <w:rsid w:val="00992B9F"/>
    <w:rsid w:val="009941D9"/>
    <w:rsid w:val="009A2957"/>
    <w:rsid w:val="009C07FA"/>
    <w:rsid w:val="009C550C"/>
    <w:rsid w:val="009D5C36"/>
    <w:rsid w:val="009D5F29"/>
    <w:rsid w:val="009F1430"/>
    <w:rsid w:val="009F4692"/>
    <w:rsid w:val="009F6E2D"/>
    <w:rsid w:val="009F7989"/>
    <w:rsid w:val="00A0290B"/>
    <w:rsid w:val="00A04DB1"/>
    <w:rsid w:val="00A07E8E"/>
    <w:rsid w:val="00A2541C"/>
    <w:rsid w:val="00A255E5"/>
    <w:rsid w:val="00A30763"/>
    <w:rsid w:val="00A31D01"/>
    <w:rsid w:val="00A32B11"/>
    <w:rsid w:val="00A37DC2"/>
    <w:rsid w:val="00A4132F"/>
    <w:rsid w:val="00A4748B"/>
    <w:rsid w:val="00A535BA"/>
    <w:rsid w:val="00A56C30"/>
    <w:rsid w:val="00A726B8"/>
    <w:rsid w:val="00A7285C"/>
    <w:rsid w:val="00A74234"/>
    <w:rsid w:val="00A76785"/>
    <w:rsid w:val="00A939DA"/>
    <w:rsid w:val="00A95927"/>
    <w:rsid w:val="00A9612D"/>
    <w:rsid w:val="00AA3F2D"/>
    <w:rsid w:val="00AA3F62"/>
    <w:rsid w:val="00AA732D"/>
    <w:rsid w:val="00AB0A36"/>
    <w:rsid w:val="00AB28AC"/>
    <w:rsid w:val="00AB3AF5"/>
    <w:rsid w:val="00AB682F"/>
    <w:rsid w:val="00AC7630"/>
    <w:rsid w:val="00AD1E2D"/>
    <w:rsid w:val="00AD30FB"/>
    <w:rsid w:val="00AD4032"/>
    <w:rsid w:val="00AE175A"/>
    <w:rsid w:val="00AE3329"/>
    <w:rsid w:val="00AE539C"/>
    <w:rsid w:val="00AF00F3"/>
    <w:rsid w:val="00B06DC5"/>
    <w:rsid w:val="00B163B2"/>
    <w:rsid w:val="00B164D5"/>
    <w:rsid w:val="00B166B0"/>
    <w:rsid w:val="00B24125"/>
    <w:rsid w:val="00B30085"/>
    <w:rsid w:val="00B31936"/>
    <w:rsid w:val="00B354FD"/>
    <w:rsid w:val="00B372A8"/>
    <w:rsid w:val="00B403F3"/>
    <w:rsid w:val="00B41753"/>
    <w:rsid w:val="00B47757"/>
    <w:rsid w:val="00B54D45"/>
    <w:rsid w:val="00B566FC"/>
    <w:rsid w:val="00B64A70"/>
    <w:rsid w:val="00B66BC1"/>
    <w:rsid w:val="00B8696F"/>
    <w:rsid w:val="00B871CE"/>
    <w:rsid w:val="00B92840"/>
    <w:rsid w:val="00B94D75"/>
    <w:rsid w:val="00BA436B"/>
    <w:rsid w:val="00BA6255"/>
    <w:rsid w:val="00BB019F"/>
    <w:rsid w:val="00BD285F"/>
    <w:rsid w:val="00BD3A77"/>
    <w:rsid w:val="00BD3AED"/>
    <w:rsid w:val="00BD3E87"/>
    <w:rsid w:val="00BE0DE5"/>
    <w:rsid w:val="00BE16C5"/>
    <w:rsid w:val="00BE383F"/>
    <w:rsid w:val="00C0021A"/>
    <w:rsid w:val="00C07064"/>
    <w:rsid w:val="00C07BFF"/>
    <w:rsid w:val="00C4438E"/>
    <w:rsid w:val="00C45980"/>
    <w:rsid w:val="00C467F2"/>
    <w:rsid w:val="00C4687C"/>
    <w:rsid w:val="00C479BA"/>
    <w:rsid w:val="00C479CD"/>
    <w:rsid w:val="00C51165"/>
    <w:rsid w:val="00C57569"/>
    <w:rsid w:val="00C61482"/>
    <w:rsid w:val="00C64317"/>
    <w:rsid w:val="00C64C84"/>
    <w:rsid w:val="00C74E3F"/>
    <w:rsid w:val="00C75FA8"/>
    <w:rsid w:val="00C805EA"/>
    <w:rsid w:val="00C81386"/>
    <w:rsid w:val="00C86836"/>
    <w:rsid w:val="00C96840"/>
    <w:rsid w:val="00C96C94"/>
    <w:rsid w:val="00CA19E6"/>
    <w:rsid w:val="00CA5D09"/>
    <w:rsid w:val="00CB2A03"/>
    <w:rsid w:val="00CB5FE4"/>
    <w:rsid w:val="00CB7943"/>
    <w:rsid w:val="00CC57B5"/>
    <w:rsid w:val="00CC79D0"/>
    <w:rsid w:val="00CD5F53"/>
    <w:rsid w:val="00CD7DAD"/>
    <w:rsid w:val="00CE3115"/>
    <w:rsid w:val="00CE3ED9"/>
    <w:rsid w:val="00CE6EF1"/>
    <w:rsid w:val="00CF1472"/>
    <w:rsid w:val="00CF6C4F"/>
    <w:rsid w:val="00D17B57"/>
    <w:rsid w:val="00D229B7"/>
    <w:rsid w:val="00D22CED"/>
    <w:rsid w:val="00D244AE"/>
    <w:rsid w:val="00D366D2"/>
    <w:rsid w:val="00D3702F"/>
    <w:rsid w:val="00D463F8"/>
    <w:rsid w:val="00D47581"/>
    <w:rsid w:val="00D47F6C"/>
    <w:rsid w:val="00D54EA5"/>
    <w:rsid w:val="00D61EDB"/>
    <w:rsid w:val="00D62E3A"/>
    <w:rsid w:val="00D71608"/>
    <w:rsid w:val="00D72CAB"/>
    <w:rsid w:val="00D87B28"/>
    <w:rsid w:val="00D93F09"/>
    <w:rsid w:val="00D941A8"/>
    <w:rsid w:val="00D96C05"/>
    <w:rsid w:val="00DA29F1"/>
    <w:rsid w:val="00DB36CD"/>
    <w:rsid w:val="00DC755F"/>
    <w:rsid w:val="00DD22CD"/>
    <w:rsid w:val="00DD432F"/>
    <w:rsid w:val="00DD7DE7"/>
    <w:rsid w:val="00DE32C0"/>
    <w:rsid w:val="00DF0BB6"/>
    <w:rsid w:val="00DF455E"/>
    <w:rsid w:val="00E02BC3"/>
    <w:rsid w:val="00E0722E"/>
    <w:rsid w:val="00E073C4"/>
    <w:rsid w:val="00E13E8C"/>
    <w:rsid w:val="00E13FF2"/>
    <w:rsid w:val="00E20C94"/>
    <w:rsid w:val="00E24E77"/>
    <w:rsid w:val="00E3140B"/>
    <w:rsid w:val="00E325CF"/>
    <w:rsid w:val="00E33DD3"/>
    <w:rsid w:val="00E34117"/>
    <w:rsid w:val="00E36A4B"/>
    <w:rsid w:val="00E36D14"/>
    <w:rsid w:val="00E36F7F"/>
    <w:rsid w:val="00E37C37"/>
    <w:rsid w:val="00E55F7E"/>
    <w:rsid w:val="00E64445"/>
    <w:rsid w:val="00E657D2"/>
    <w:rsid w:val="00E65D87"/>
    <w:rsid w:val="00E73EFA"/>
    <w:rsid w:val="00E85542"/>
    <w:rsid w:val="00E96225"/>
    <w:rsid w:val="00EA0E79"/>
    <w:rsid w:val="00EA5B00"/>
    <w:rsid w:val="00EB1A81"/>
    <w:rsid w:val="00EC5161"/>
    <w:rsid w:val="00ED0667"/>
    <w:rsid w:val="00ED70FC"/>
    <w:rsid w:val="00ED7AD1"/>
    <w:rsid w:val="00ED7E38"/>
    <w:rsid w:val="00EE213D"/>
    <w:rsid w:val="00EE3B6A"/>
    <w:rsid w:val="00EF4DCC"/>
    <w:rsid w:val="00F00085"/>
    <w:rsid w:val="00F01940"/>
    <w:rsid w:val="00F028A5"/>
    <w:rsid w:val="00F11199"/>
    <w:rsid w:val="00F177A9"/>
    <w:rsid w:val="00F20811"/>
    <w:rsid w:val="00F25B8D"/>
    <w:rsid w:val="00F32EA8"/>
    <w:rsid w:val="00F46AD2"/>
    <w:rsid w:val="00F53384"/>
    <w:rsid w:val="00F56239"/>
    <w:rsid w:val="00F72A9C"/>
    <w:rsid w:val="00F805B1"/>
    <w:rsid w:val="00F90693"/>
    <w:rsid w:val="00F91EE8"/>
    <w:rsid w:val="00F94634"/>
    <w:rsid w:val="00F975DB"/>
    <w:rsid w:val="00FA67A0"/>
    <w:rsid w:val="00FA7846"/>
    <w:rsid w:val="00FB2532"/>
    <w:rsid w:val="00FC1C5C"/>
    <w:rsid w:val="00FD5B2C"/>
    <w:rsid w:val="00FD708A"/>
    <w:rsid w:val="00FD79EB"/>
    <w:rsid w:val="00FE7D0D"/>
    <w:rsid w:val="00FF2978"/>
    <w:rsid w:val="00FF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36822D1C"/>
  <w15:docId w15:val="{5FC6301C-05E6-4C4C-A65A-79EB2F8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unhideWhenUsed/>
    <w:rsid w:val="008F25D8"/>
    <w:rPr>
      <w:color w:val="0000FF"/>
      <w:u w:val="single"/>
    </w:rPr>
  </w:style>
  <w:style w:type="character" w:styleId="UnresolvedMention">
    <w:name w:val="Unresolved Mention"/>
    <w:uiPriority w:val="99"/>
    <w:semiHidden/>
    <w:unhideWhenUsed/>
    <w:rsid w:val="00CC57B5"/>
    <w:rPr>
      <w:color w:val="605E5C"/>
      <w:shd w:val="clear" w:color="auto" w:fill="E1DFDD"/>
    </w:rPr>
  </w:style>
  <w:style w:type="paragraph" w:styleId="BodyTextIndent">
    <w:name w:val="Body Text Indent"/>
    <w:basedOn w:val="Normal"/>
    <w:link w:val="BodyTextIndentChar"/>
    <w:uiPriority w:val="99"/>
    <w:unhideWhenUsed/>
    <w:rsid w:val="00ED7AD1"/>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link w:val="BodyTextIndent"/>
    <w:uiPriority w:val="99"/>
    <w:rsid w:val="00ED7AD1"/>
    <w:rPr>
      <w:rFonts w:ascii="Times New Roman" w:eastAsia="Times New Roman" w:hAnsi="Times New Roman" w:cs="Times New Roman"/>
      <w:sz w:val="24"/>
      <w:szCs w:val="24"/>
      <w:lang w:val="en-US"/>
    </w:rPr>
  </w:style>
  <w:style w:type="character" w:customStyle="1" w:styleId="slitbdy">
    <w:name w:val="s_lit_bdy"/>
    <w:rsid w:val="00ED7AD1"/>
    <w:rPr>
      <w:rFonts w:ascii="Verdana" w:hAnsi="Verdana" w:hint="default"/>
      <w:b w:val="0"/>
      <w:bCs w:val="0"/>
      <w:color w:val="000000"/>
      <w:sz w:val="20"/>
      <w:szCs w:val="20"/>
      <w:shd w:val="clear" w:color="auto" w:fill="FFFFFF"/>
    </w:rPr>
  </w:style>
  <w:style w:type="character" w:customStyle="1" w:styleId="salnbdy">
    <w:name w:val="s_aln_bdy"/>
    <w:rsid w:val="00ED7AD1"/>
    <w:rPr>
      <w:rFonts w:ascii="Verdana" w:hAnsi="Verdana" w:hint="default"/>
      <w:b w:val="0"/>
      <w:bCs w:val="0"/>
      <w:color w:val="000000"/>
      <w:sz w:val="20"/>
      <w:szCs w:val="20"/>
      <w:shd w:val="clear" w:color="auto" w:fill="FFFFFF"/>
    </w:rPr>
  </w:style>
  <w:style w:type="paragraph" w:styleId="BodyText2">
    <w:name w:val="Body Text 2"/>
    <w:basedOn w:val="Normal"/>
    <w:link w:val="BodyText2Char"/>
    <w:uiPriority w:val="99"/>
    <w:unhideWhenUsed/>
    <w:rsid w:val="00ED7AD1"/>
    <w:pPr>
      <w:spacing w:after="120" w:line="480" w:lineRule="auto"/>
    </w:pPr>
  </w:style>
  <w:style w:type="character" w:customStyle="1" w:styleId="BodyText2Char">
    <w:name w:val="Body Text 2 Char"/>
    <w:basedOn w:val="DefaultParagraphFont"/>
    <w:link w:val="BodyText2"/>
    <w:uiPriority w:val="99"/>
    <w:rsid w:val="00ED7AD1"/>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ED7AD1"/>
    <w:pPr>
      <w:spacing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ED7AD1"/>
    <w:rPr>
      <w:rFonts w:ascii="Times New Roman" w:eastAsia="Times New Roman" w:hAnsi="Times New Roman" w:cs="Times New Roman"/>
      <w:sz w:val="24"/>
      <w:szCs w:val="24"/>
      <w:lang w:val="en-US"/>
    </w:rPr>
  </w:style>
  <w:style w:type="paragraph" w:customStyle="1" w:styleId="sartttl">
    <w:name w:val="s_art_ttl"/>
    <w:basedOn w:val="Normal"/>
    <w:rsid w:val="00B871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r">
    <w:name w:val="s_par"/>
    <w:basedOn w:val="Normal"/>
    <w:rsid w:val="00B871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11">
    <w:name w:val="Font Style11"/>
    <w:rsid w:val="00B41753"/>
    <w:rPr>
      <w:rFonts w:ascii="Times New Roman" w:hAnsi="Times New Roman" w:cs="Times New Roman" w:hint="default"/>
      <w:b/>
      <w:bCs/>
      <w:sz w:val="20"/>
      <w:szCs w:val="20"/>
    </w:rPr>
  </w:style>
  <w:style w:type="paragraph" w:customStyle="1" w:styleId="Style7">
    <w:name w:val="Style7"/>
    <w:basedOn w:val="Normal"/>
    <w:rsid w:val="00B41753"/>
    <w:pPr>
      <w:widowControl w:val="0"/>
      <w:autoSpaceDE w:val="0"/>
      <w:autoSpaceDN w:val="0"/>
      <w:adjustRightInd w:val="0"/>
      <w:spacing w:line="269" w:lineRule="exact"/>
      <w:jc w:val="both"/>
    </w:pPr>
    <w:rPr>
      <w:rFonts w:ascii="Times New Roman" w:eastAsia="Times New Roman" w:hAnsi="Times New Roman" w:cs="Times New Roman"/>
      <w:sz w:val="24"/>
      <w:szCs w:val="24"/>
      <w:lang w:val="en-US"/>
    </w:rPr>
  </w:style>
  <w:style w:type="character" w:customStyle="1" w:styleId="st">
    <w:name w:val="st"/>
    <w:rsid w:val="00AE3329"/>
  </w:style>
  <w:style w:type="character" w:styleId="CommentReference">
    <w:name w:val="annotation reference"/>
    <w:basedOn w:val="DefaultParagraphFont"/>
    <w:uiPriority w:val="99"/>
    <w:semiHidden/>
    <w:unhideWhenUsed/>
    <w:rsid w:val="00144D58"/>
    <w:rPr>
      <w:sz w:val="16"/>
      <w:szCs w:val="16"/>
    </w:rPr>
  </w:style>
  <w:style w:type="paragraph" w:styleId="CommentText">
    <w:name w:val="annotation text"/>
    <w:basedOn w:val="Normal"/>
    <w:link w:val="CommentTextChar"/>
    <w:uiPriority w:val="99"/>
    <w:semiHidden/>
    <w:unhideWhenUsed/>
    <w:rsid w:val="00144D58"/>
    <w:pPr>
      <w:spacing w:line="240" w:lineRule="auto"/>
    </w:pPr>
    <w:rPr>
      <w:sz w:val="20"/>
      <w:szCs w:val="20"/>
    </w:rPr>
  </w:style>
  <w:style w:type="character" w:customStyle="1" w:styleId="CommentTextChar">
    <w:name w:val="Comment Text Char"/>
    <w:basedOn w:val="DefaultParagraphFont"/>
    <w:link w:val="CommentText"/>
    <w:uiPriority w:val="99"/>
    <w:semiHidden/>
    <w:rsid w:val="00144D58"/>
    <w:rPr>
      <w:lang w:val="en-GB"/>
    </w:rPr>
  </w:style>
  <w:style w:type="paragraph" w:styleId="CommentSubject">
    <w:name w:val="annotation subject"/>
    <w:basedOn w:val="CommentText"/>
    <w:next w:val="CommentText"/>
    <w:link w:val="CommentSubjectChar"/>
    <w:uiPriority w:val="99"/>
    <w:semiHidden/>
    <w:unhideWhenUsed/>
    <w:rsid w:val="00144D58"/>
    <w:rPr>
      <w:b/>
      <w:bCs/>
    </w:rPr>
  </w:style>
  <w:style w:type="character" w:customStyle="1" w:styleId="CommentSubjectChar">
    <w:name w:val="Comment Subject Char"/>
    <w:basedOn w:val="CommentTextChar"/>
    <w:link w:val="CommentSubject"/>
    <w:uiPriority w:val="99"/>
    <w:semiHidden/>
    <w:rsid w:val="00144D58"/>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18388">
      <w:bodyDiv w:val="1"/>
      <w:marLeft w:val="0"/>
      <w:marRight w:val="0"/>
      <w:marTop w:val="0"/>
      <w:marBottom w:val="0"/>
      <w:divBdr>
        <w:top w:val="none" w:sz="0" w:space="0" w:color="auto"/>
        <w:left w:val="none" w:sz="0" w:space="0" w:color="auto"/>
        <w:bottom w:val="none" w:sz="0" w:space="0" w:color="auto"/>
        <w:right w:val="none" w:sz="0" w:space="0" w:color="auto"/>
      </w:divBdr>
    </w:div>
    <w:div w:id="1212814135">
      <w:bodyDiv w:val="1"/>
      <w:marLeft w:val="0"/>
      <w:marRight w:val="0"/>
      <w:marTop w:val="0"/>
      <w:marBottom w:val="0"/>
      <w:divBdr>
        <w:top w:val="none" w:sz="0" w:space="0" w:color="auto"/>
        <w:left w:val="none" w:sz="0" w:space="0" w:color="auto"/>
        <w:bottom w:val="none" w:sz="0" w:space="0" w:color="auto"/>
        <w:right w:val="none" w:sz="0" w:space="0" w:color="auto"/>
      </w:divBdr>
    </w:div>
    <w:div w:id="1691837145">
      <w:bodyDiv w:val="1"/>
      <w:marLeft w:val="0"/>
      <w:marRight w:val="0"/>
      <w:marTop w:val="0"/>
      <w:marBottom w:val="0"/>
      <w:divBdr>
        <w:top w:val="none" w:sz="0" w:space="0" w:color="auto"/>
        <w:left w:val="none" w:sz="0" w:space="0" w:color="auto"/>
        <w:bottom w:val="none" w:sz="0" w:space="0" w:color="auto"/>
        <w:right w:val="none" w:sz="0" w:space="0" w:color="auto"/>
      </w:divBdr>
    </w:div>
    <w:div w:id="1778862452">
      <w:bodyDiv w:val="1"/>
      <w:marLeft w:val="0"/>
      <w:marRight w:val="0"/>
      <w:marTop w:val="0"/>
      <w:marBottom w:val="0"/>
      <w:divBdr>
        <w:top w:val="none" w:sz="0" w:space="0" w:color="auto"/>
        <w:left w:val="none" w:sz="0" w:space="0" w:color="auto"/>
        <w:bottom w:val="none" w:sz="0" w:space="0" w:color="auto"/>
        <w:right w:val="none" w:sz="0" w:space="0" w:color="auto"/>
      </w:divBdr>
      <w:divsChild>
        <w:div w:id="428083690">
          <w:marLeft w:val="0"/>
          <w:marRight w:val="0"/>
          <w:marTop w:val="0"/>
          <w:marBottom w:val="0"/>
          <w:divBdr>
            <w:top w:val="none" w:sz="0" w:space="0" w:color="auto"/>
            <w:left w:val="none" w:sz="0" w:space="0" w:color="auto"/>
            <w:bottom w:val="none" w:sz="0" w:space="0" w:color="auto"/>
            <w:right w:val="none" w:sz="0" w:space="0" w:color="auto"/>
          </w:divBdr>
        </w:div>
      </w:divsChild>
    </w:div>
    <w:div w:id="2061202736">
      <w:bodyDiv w:val="1"/>
      <w:marLeft w:val="0"/>
      <w:marRight w:val="0"/>
      <w:marTop w:val="0"/>
      <w:marBottom w:val="0"/>
      <w:divBdr>
        <w:top w:val="none" w:sz="0" w:space="0" w:color="auto"/>
        <w:left w:val="none" w:sz="0" w:space="0" w:color="auto"/>
        <w:bottom w:val="none" w:sz="0" w:space="0" w:color="auto"/>
        <w:right w:val="none" w:sz="0" w:space="0" w:color="auto"/>
      </w:divBdr>
      <w:divsChild>
        <w:div w:id="669452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F042-B7EB-4829-8E96-F536315A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8</Pages>
  <Words>2336</Words>
  <Characters>13320</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15625</CharactersWithSpaces>
  <SharedDoc>false</SharedDoc>
  <HLinks>
    <vt:vector size="6" baseType="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dc:creator>
  <cp:keywords/>
  <cp:lastModifiedBy>Calin Archiudean</cp:lastModifiedBy>
  <cp:revision>354</cp:revision>
  <cp:lastPrinted>2025-04-16T06:13:00Z</cp:lastPrinted>
  <dcterms:created xsi:type="dcterms:W3CDTF">2020-12-11T09:15:00Z</dcterms:created>
  <dcterms:modified xsi:type="dcterms:W3CDTF">2025-08-13T11:38:00Z</dcterms:modified>
</cp:coreProperties>
</file>