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E75B2" w14:textId="63086460" w:rsidR="00686180" w:rsidRPr="00F2289E" w:rsidRDefault="00686180" w:rsidP="00686180">
      <w:pPr>
        <w:tabs>
          <w:tab w:val="left" w:pos="5900"/>
        </w:tabs>
        <w:spacing w:line="240" w:lineRule="auto"/>
        <w:ind w:left="1440"/>
        <w:rPr>
          <w:rFonts w:ascii="Montserrat" w:hAnsi="Montserrat"/>
          <w:b/>
          <w:sz w:val="24"/>
          <w:szCs w:val="24"/>
        </w:rPr>
      </w:pPr>
      <w:bookmarkStart w:id="0" w:name="_lo1dgo7s1ifp" w:colFirst="0" w:colLast="0"/>
      <w:bookmarkEnd w:id="0"/>
      <w:r w:rsidRPr="00F2289E">
        <w:rPr>
          <w:rFonts w:ascii="Cambria" w:hAnsi="Cambria"/>
          <w:b/>
          <w:sz w:val="24"/>
          <w:szCs w:val="24"/>
        </w:rPr>
        <w:t xml:space="preserve">                                                                                </w:t>
      </w:r>
      <w:r w:rsidR="00DE4F3F" w:rsidRPr="00F2289E">
        <w:rPr>
          <w:rFonts w:ascii="Cambria" w:hAnsi="Cambria"/>
          <w:b/>
          <w:sz w:val="24"/>
          <w:szCs w:val="24"/>
        </w:rPr>
        <w:t xml:space="preserve"> </w:t>
      </w:r>
      <w:r w:rsidRPr="00F2289E">
        <w:rPr>
          <w:rFonts w:ascii="Montserrat" w:hAnsi="Montserrat"/>
          <w:b/>
          <w:sz w:val="24"/>
          <w:szCs w:val="24"/>
        </w:rPr>
        <w:t xml:space="preserve">Anexă </w:t>
      </w:r>
    </w:p>
    <w:p w14:paraId="3885F2C0" w14:textId="5819BBC1" w:rsidR="00686180" w:rsidRPr="00F2289E" w:rsidRDefault="00686180" w:rsidP="00686180">
      <w:pPr>
        <w:tabs>
          <w:tab w:val="left" w:pos="5900"/>
        </w:tabs>
        <w:spacing w:line="240" w:lineRule="auto"/>
        <w:rPr>
          <w:rFonts w:ascii="Montserrat" w:hAnsi="Montserrat"/>
          <w:b/>
          <w:sz w:val="24"/>
          <w:szCs w:val="24"/>
        </w:rPr>
      </w:pPr>
      <w:r w:rsidRPr="00F2289E">
        <w:rPr>
          <w:rFonts w:ascii="Montserrat" w:hAnsi="Montserrat"/>
          <w:b/>
          <w:sz w:val="24"/>
          <w:szCs w:val="24"/>
        </w:rPr>
        <w:t xml:space="preserve">                                                                                    la Dispoziția</w:t>
      </w:r>
      <w:r w:rsidR="00D7146A" w:rsidRPr="00F2289E">
        <w:rPr>
          <w:rFonts w:ascii="Montserrat" w:hAnsi="Montserrat"/>
          <w:b/>
          <w:sz w:val="24"/>
          <w:szCs w:val="24"/>
        </w:rPr>
        <w:t xml:space="preserve"> </w:t>
      </w:r>
      <w:r w:rsidR="006F6B92" w:rsidRPr="00F2289E">
        <w:rPr>
          <w:rFonts w:ascii="Montserrat" w:hAnsi="Montserrat"/>
          <w:b/>
          <w:sz w:val="24"/>
          <w:szCs w:val="24"/>
        </w:rPr>
        <w:t>nr</w:t>
      </w:r>
      <w:r w:rsidR="00226B60" w:rsidRPr="00F2289E">
        <w:rPr>
          <w:rFonts w:ascii="Montserrat" w:hAnsi="Montserrat"/>
          <w:b/>
          <w:sz w:val="24"/>
          <w:szCs w:val="24"/>
        </w:rPr>
        <w:t>.</w:t>
      </w:r>
      <w:r w:rsidR="00217ACD" w:rsidRPr="00F2289E">
        <w:rPr>
          <w:rFonts w:ascii="Montserrat" w:hAnsi="Montserrat"/>
          <w:b/>
          <w:sz w:val="24"/>
          <w:szCs w:val="24"/>
        </w:rPr>
        <w:t xml:space="preserve"> </w:t>
      </w:r>
      <w:r w:rsidR="007F6933">
        <w:rPr>
          <w:rFonts w:ascii="Montserrat" w:hAnsi="Montserrat"/>
          <w:b/>
          <w:sz w:val="24"/>
          <w:szCs w:val="24"/>
        </w:rPr>
        <w:t>393</w:t>
      </w:r>
      <w:r w:rsidR="00F02029" w:rsidRPr="00F2289E">
        <w:rPr>
          <w:rFonts w:ascii="Montserrat" w:hAnsi="Montserrat"/>
          <w:b/>
          <w:sz w:val="24"/>
          <w:szCs w:val="24"/>
        </w:rPr>
        <w:t>/</w:t>
      </w:r>
      <w:r w:rsidR="008F492E" w:rsidRPr="00F2289E">
        <w:rPr>
          <w:rFonts w:ascii="Montserrat" w:hAnsi="Montserrat"/>
          <w:b/>
          <w:sz w:val="24"/>
          <w:szCs w:val="24"/>
        </w:rPr>
        <w:t>2</w:t>
      </w:r>
      <w:r w:rsidRPr="00F2289E">
        <w:rPr>
          <w:rFonts w:ascii="Montserrat" w:hAnsi="Montserrat"/>
          <w:b/>
          <w:sz w:val="24"/>
          <w:szCs w:val="24"/>
        </w:rPr>
        <w:t>02</w:t>
      </w:r>
      <w:r w:rsidR="00C4544F" w:rsidRPr="00F2289E">
        <w:rPr>
          <w:rFonts w:ascii="Montserrat" w:hAnsi="Montserrat"/>
          <w:b/>
          <w:sz w:val="24"/>
          <w:szCs w:val="24"/>
        </w:rPr>
        <w:t>5</w:t>
      </w:r>
      <w:r w:rsidRPr="00F2289E">
        <w:rPr>
          <w:rFonts w:ascii="Montserrat" w:hAnsi="Montserrat"/>
          <w:b/>
          <w:sz w:val="24"/>
          <w:szCs w:val="24"/>
        </w:rPr>
        <w:t xml:space="preserve">  </w:t>
      </w:r>
    </w:p>
    <w:p w14:paraId="05BE755D" w14:textId="0A2A2F36" w:rsidR="00686180" w:rsidRPr="00F2289E" w:rsidRDefault="00686180" w:rsidP="00686180">
      <w:pPr>
        <w:tabs>
          <w:tab w:val="left" w:pos="5900"/>
        </w:tabs>
        <w:spacing w:line="240" w:lineRule="auto"/>
        <w:rPr>
          <w:rFonts w:ascii="Montserrat" w:hAnsi="Montserrat"/>
          <w:sz w:val="24"/>
          <w:szCs w:val="24"/>
          <w:lang w:val="it-IT"/>
        </w:rPr>
      </w:pPr>
      <w:r w:rsidRPr="00F2289E">
        <w:rPr>
          <w:rFonts w:ascii="Montserrat" w:hAnsi="Montserrat"/>
          <w:sz w:val="24"/>
          <w:szCs w:val="24"/>
          <w:lang w:val="it-IT"/>
        </w:rPr>
        <w:t xml:space="preserve">     </w:t>
      </w:r>
    </w:p>
    <w:p w14:paraId="1C497DBD" w14:textId="77777777" w:rsidR="00DD455C" w:rsidRPr="00F2289E" w:rsidRDefault="00DD455C" w:rsidP="00686180">
      <w:pPr>
        <w:tabs>
          <w:tab w:val="left" w:pos="5900"/>
        </w:tabs>
        <w:spacing w:line="240" w:lineRule="auto"/>
        <w:rPr>
          <w:rFonts w:ascii="Montserrat" w:hAnsi="Montserrat"/>
          <w:sz w:val="24"/>
          <w:szCs w:val="24"/>
          <w:lang w:val="it-IT"/>
        </w:rPr>
      </w:pPr>
    </w:p>
    <w:p w14:paraId="4F5C4CE0" w14:textId="2EC9FB01" w:rsidR="00686180" w:rsidRPr="00F2289E" w:rsidRDefault="00686180" w:rsidP="005B68C2">
      <w:pPr>
        <w:spacing w:line="240" w:lineRule="auto"/>
        <w:ind w:firstLine="720"/>
        <w:jc w:val="center"/>
        <w:rPr>
          <w:rFonts w:ascii="Montserrat" w:eastAsia="Times New Roman" w:hAnsi="Montserrat"/>
          <w:b/>
          <w:bCs/>
          <w:sz w:val="24"/>
          <w:szCs w:val="24"/>
          <w:lang w:val="ro-RO"/>
        </w:rPr>
      </w:pPr>
      <w:r w:rsidRPr="00F2289E">
        <w:rPr>
          <w:rFonts w:ascii="Montserrat" w:eastAsia="Times New Roman" w:hAnsi="Montserrat"/>
          <w:b/>
          <w:bCs/>
          <w:sz w:val="24"/>
          <w:szCs w:val="24"/>
          <w:lang w:val="ro-RO"/>
        </w:rPr>
        <w:t>Proiectul ordinii de zi</w:t>
      </w:r>
    </w:p>
    <w:p w14:paraId="028476B0" w14:textId="15AF30A2" w:rsidR="005B68C2" w:rsidRPr="00F2289E" w:rsidRDefault="00686180" w:rsidP="005B68C2">
      <w:pPr>
        <w:spacing w:line="240" w:lineRule="auto"/>
        <w:ind w:firstLine="720"/>
        <w:jc w:val="center"/>
        <w:rPr>
          <w:rFonts w:ascii="Montserrat" w:eastAsia="Times New Roman" w:hAnsi="Montserrat"/>
          <w:b/>
          <w:bCs/>
          <w:sz w:val="24"/>
          <w:szCs w:val="24"/>
          <w:lang w:val="ro-RO"/>
        </w:rPr>
      </w:pPr>
      <w:r w:rsidRPr="00F2289E">
        <w:rPr>
          <w:rFonts w:ascii="Montserrat" w:eastAsia="Times New Roman" w:hAnsi="Montserrat"/>
          <w:b/>
          <w:bCs/>
          <w:sz w:val="24"/>
          <w:szCs w:val="24"/>
          <w:lang w:val="ro-RO"/>
        </w:rPr>
        <w:t xml:space="preserve">a ședinței </w:t>
      </w:r>
      <w:r w:rsidR="0096349A" w:rsidRPr="00F2289E">
        <w:rPr>
          <w:rFonts w:ascii="Montserrat" w:eastAsia="Times New Roman" w:hAnsi="Montserrat"/>
          <w:b/>
          <w:snapToGrid w:val="0"/>
          <w:sz w:val="24"/>
          <w:szCs w:val="24"/>
          <w:lang w:val="ro-RO"/>
        </w:rPr>
        <w:t>extraordinare a</w:t>
      </w:r>
      <w:r w:rsidRPr="00F2289E">
        <w:rPr>
          <w:rFonts w:ascii="Montserrat" w:eastAsia="Times New Roman" w:hAnsi="Montserrat"/>
          <w:b/>
          <w:bCs/>
          <w:sz w:val="24"/>
          <w:szCs w:val="24"/>
          <w:lang w:val="ro-RO"/>
        </w:rPr>
        <w:t xml:space="preserve"> Consiliului Judeţean Cluj</w:t>
      </w:r>
      <w:r w:rsidR="00602BF4" w:rsidRPr="00F2289E">
        <w:rPr>
          <w:rFonts w:ascii="Montserrat" w:eastAsia="Times New Roman" w:hAnsi="Montserrat"/>
          <w:b/>
          <w:bCs/>
          <w:sz w:val="24"/>
          <w:szCs w:val="24"/>
          <w:lang w:val="ro-RO"/>
        </w:rPr>
        <w:t>,</w:t>
      </w:r>
    </w:p>
    <w:p w14:paraId="4B1E34C6" w14:textId="378B9FF6" w:rsidR="00DD455C" w:rsidRDefault="00686180" w:rsidP="005B68C2">
      <w:pPr>
        <w:spacing w:line="240" w:lineRule="auto"/>
        <w:ind w:firstLine="720"/>
        <w:jc w:val="center"/>
        <w:rPr>
          <w:rFonts w:ascii="Montserrat" w:eastAsia="Times New Roman" w:hAnsi="Montserrat"/>
          <w:b/>
          <w:bCs/>
          <w:snapToGrid w:val="0"/>
          <w:sz w:val="24"/>
          <w:szCs w:val="24"/>
          <w:lang w:val="ro-RO"/>
        </w:rPr>
      </w:pPr>
      <w:r w:rsidRPr="00F2289E">
        <w:rPr>
          <w:rFonts w:ascii="Montserrat" w:eastAsia="Times New Roman" w:hAnsi="Montserrat"/>
          <w:b/>
          <w:bCs/>
          <w:sz w:val="24"/>
          <w:szCs w:val="24"/>
          <w:lang w:val="ro-RO"/>
        </w:rPr>
        <w:t>c</w:t>
      </w:r>
      <w:r w:rsidR="0096349A" w:rsidRPr="00F2289E">
        <w:rPr>
          <w:rFonts w:ascii="Montserrat" w:eastAsia="Times New Roman" w:hAnsi="Montserrat"/>
          <w:b/>
          <w:snapToGrid w:val="0"/>
          <w:sz w:val="24"/>
          <w:szCs w:val="24"/>
          <w:lang w:val="ro-RO"/>
        </w:rPr>
        <w:t>onvocată de îndată,</w:t>
      </w:r>
      <w:r w:rsidR="00B273BE" w:rsidRPr="00F2289E">
        <w:rPr>
          <w:rFonts w:ascii="Montserrat" w:eastAsia="Times New Roman" w:hAnsi="Montserrat"/>
          <w:b/>
          <w:snapToGrid w:val="0"/>
          <w:sz w:val="24"/>
          <w:szCs w:val="24"/>
          <w:lang w:val="ro-RO"/>
        </w:rPr>
        <w:t xml:space="preserve"> </w:t>
      </w:r>
      <w:r w:rsidR="0096349A" w:rsidRPr="00F2289E">
        <w:rPr>
          <w:rFonts w:ascii="Montserrat" w:eastAsia="Times New Roman" w:hAnsi="Montserrat"/>
          <w:b/>
          <w:snapToGrid w:val="0"/>
          <w:sz w:val="24"/>
          <w:szCs w:val="24"/>
          <w:lang w:val="ro-RO"/>
        </w:rPr>
        <w:t xml:space="preserve">pentru </w:t>
      </w:r>
      <w:r w:rsidR="00E165C2" w:rsidRPr="00F2289E">
        <w:rPr>
          <w:rFonts w:ascii="Montserrat" w:eastAsia="Times New Roman" w:hAnsi="Montserrat"/>
          <w:b/>
          <w:snapToGrid w:val="0"/>
          <w:sz w:val="24"/>
          <w:szCs w:val="24"/>
          <w:lang w:val="ro-RO"/>
        </w:rPr>
        <w:t>miercuri</w:t>
      </w:r>
      <w:r w:rsidR="006B5D21" w:rsidRPr="00F2289E">
        <w:rPr>
          <w:rFonts w:ascii="Montserrat" w:eastAsia="Times New Roman" w:hAnsi="Montserrat"/>
          <w:b/>
          <w:bCs/>
          <w:snapToGrid w:val="0"/>
          <w:sz w:val="24"/>
          <w:szCs w:val="24"/>
          <w:lang w:val="ro-RO"/>
        </w:rPr>
        <w:t>,</w:t>
      </w:r>
      <w:r w:rsidR="006B5D21" w:rsidRPr="00F2289E">
        <w:rPr>
          <w:rFonts w:ascii="Montserrat" w:eastAsia="Times New Roman" w:hAnsi="Montserrat"/>
          <w:b/>
          <w:bCs/>
          <w:snapToGrid w:val="0"/>
          <w:lang w:val="ro-RO"/>
        </w:rPr>
        <w:t xml:space="preserve"> </w:t>
      </w:r>
      <w:r w:rsidR="00E165C2" w:rsidRPr="00F2289E">
        <w:rPr>
          <w:rFonts w:ascii="Montserrat" w:eastAsia="Times New Roman" w:hAnsi="Montserrat"/>
          <w:b/>
          <w:bCs/>
          <w:snapToGrid w:val="0"/>
          <w:lang w:val="ro-RO"/>
        </w:rPr>
        <w:t>15 octombrie</w:t>
      </w:r>
      <w:r w:rsidR="00DB3E6A" w:rsidRPr="00F2289E">
        <w:rPr>
          <w:rFonts w:ascii="Montserrat" w:eastAsia="Times New Roman" w:hAnsi="Montserrat"/>
          <w:b/>
          <w:bCs/>
          <w:snapToGrid w:val="0"/>
          <w:sz w:val="24"/>
          <w:szCs w:val="24"/>
          <w:lang w:val="ro-RO"/>
        </w:rPr>
        <w:t xml:space="preserve"> </w:t>
      </w:r>
      <w:r w:rsidR="006B5D21" w:rsidRPr="00F2289E">
        <w:rPr>
          <w:rFonts w:ascii="Montserrat" w:eastAsia="Times New Roman" w:hAnsi="Montserrat"/>
          <w:b/>
          <w:bCs/>
          <w:snapToGrid w:val="0"/>
          <w:sz w:val="24"/>
          <w:szCs w:val="24"/>
          <w:lang w:val="ro-RO"/>
        </w:rPr>
        <w:t>2025</w:t>
      </w:r>
    </w:p>
    <w:p w14:paraId="0CC2A9FF" w14:textId="77777777" w:rsidR="00F2289E" w:rsidRPr="00F2289E" w:rsidRDefault="00F2289E" w:rsidP="005B68C2">
      <w:pPr>
        <w:spacing w:line="240" w:lineRule="auto"/>
        <w:ind w:firstLine="720"/>
        <w:jc w:val="center"/>
        <w:rPr>
          <w:rFonts w:ascii="Montserrat" w:hAnsi="Montserrat"/>
          <w:b/>
          <w:bCs/>
          <w:sz w:val="24"/>
          <w:szCs w:val="24"/>
          <w:vertAlign w:val="superscript"/>
          <w:lang w:val="ro-RO"/>
        </w:rPr>
      </w:pPr>
    </w:p>
    <w:tbl>
      <w:tblPr>
        <w:tblW w:w="962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32"/>
        <w:gridCol w:w="1561"/>
        <w:gridCol w:w="1818"/>
        <w:gridCol w:w="1456"/>
      </w:tblGrid>
      <w:tr w:rsidR="00F2289E" w:rsidRPr="00F2289E" w14:paraId="1F9EA355" w14:textId="1FA3F6BA" w:rsidTr="006D7B8E">
        <w:tc>
          <w:tcPr>
            <w:tcW w:w="561" w:type="dxa"/>
          </w:tcPr>
          <w:p w14:paraId="759F85EC" w14:textId="77777777" w:rsidR="004B3F16" w:rsidRPr="00F2289E" w:rsidRDefault="004B3F16" w:rsidP="00856684">
            <w:pPr>
              <w:spacing w:line="240" w:lineRule="auto"/>
              <w:rPr>
                <w:rFonts w:ascii="Montserrat" w:eastAsia="Times New Roman" w:hAnsi="Montserrat"/>
                <w:b/>
                <w:sz w:val="20"/>
                <w:szCs w:val="20"/>
                <w:lang w:val="ro-RO"/>
              </w:rPr>
            </w:pPr>
            <w:r w:rsidRPr="00F2289E">
              <w:rPr>
                <w:rFonts w:ascii="Montserrat" w:eastAsia="Times New Roman" w:hAnsi="Montserrat"/>
                <w:b/>
                <w:sz w:val="20"/>
                <w:szCs w:val="20"/>
                <w:lang w:val="ro-RO"/>
              </w:rPr>
              <w:t>Nr.</w:t>
            </w:r>
          </w:p>
          <w:p w14:paraId="03E199E3" w14:textId="77777777" w:rsidR="004B3F16" w:rsidRPr="00F2289E" w:rsidRDefault="004B3F16" w:rsidP="00856684">
            <w:pPr>
              <w:spacing w:line="240" w:lineRule="auto"/>
              <w:rPr>
                <w:rFonts w:ascii="Montserrat" w:eastAsia="Times New Roman" w:hAnsi="Montserrat"/>
                <w:b/>
                <w:sz w:val="20"/>
                <w:szCs w:val="20"/>
                <w:lang w:val="ro-RO"/>
              </w:rPr>
            </w:pPr>
            <w:r w:rsidRPr="00F2289E">
              <w:rPr>
                <w:rFonts w:ascii="Montserrat" w:eastAsia="Times New Roman" w:hAnsi="Montserrat"/>
                <w:b/>
                <w:sz w:val="20"/>
                <w:szCs w:val="20"/>
                <w:lang w:val="ro-RO"/>
              </w:rPr>
              <w:t>crt.</w:t>
            </w:r>
          </w:p>
        </w:tc>
        <w:tc>
          <w:tcPr>
            <w:tcW w:w="4232" w:type="dxa"/>
          </w:tcPr>
          <w:p w14:paraId="00D9435B" w14:textId="77777777" w:rsidR="004B3F16" w:rsidRPr="00F2289E" w:rsidRDefault="004B3F16" w:rsidP="00856684">
            <w:pPr>
              <w:spacing w:line="240" w:lineRule="auto"/>
              <w:jc w:val="center"/>
              <w:rPr>
                <w:rFonts w:ascii="Montserrat" w:eastAsia="Times New Roman" w:hAnsi="Montserrat"/>
                <w:b/>
                <w:sz w:val="20"/>
                <w:szCs w:val="20"/>
                <w:lang w:val="ro-RO"/>
              </w:rPr>
            </w:pPr>
            <w:r w:rsidRPr="00F2289E">
              <w:rPr>
                <w:rFonts w:ascii="Montserrat" w:eastAsia="Times New Roman" w:hAnsi="Montserrat"/>
                <w:b/>
                <w:sz w:val="20"/>
                <w:szCs w:val="20"/>
                <w:lang w:val="ro-RO"/>
              </w:rPr>
              <w:t>Titlul proiectului de hotărâre</w:t>
            </w:r>
          </w:p>
        </w:tc>
        <w:tc>
          <w:tcPr>
            <w:tcW w:w="1561" w:type="dxa"/>
          </w:tcPr>
          <w:p w14:paraId="29F99BC7" w14:textId="77777777" w:rsidR="004B3F16" w:rsidRPr="00F2289E" w:rsidRDefault="004B3F16" w:rsidP="00856684">
            <w:pPr>
              <w:spacing w:line="240" w:lineRule="auto"/>
              <w:jc w:val="center"/>
              <w:rPr>
                <w:rFonts w:ascii="Montserrat" w:eastAsia="Times New Roman" w:hAnsi="Montserrat"/>
                <w:b/>
                <w:sz w:val="20"/>
                <w:szCs w:val="20"/>
                <w:lang w:val="ro-RO"/>
              </w:rPr>
            </w:pPr>
            <w:r w:rsidRPr="00F2289E">
              <w:rPr>
                <w:rFonts w:ascii="Montserrat" w:eastAsia="Times New Roman" w:hAnsi="Montserrat"/>
                <w:b/>
                <w:sz w:val="20"/>
                <w:szCs w:val="20"/>
                <w:lang w:val="ro-RO"/>
              </w:rPr>
              <w:t>Inițiatori</w:t>
            </w:r>
          </w:p>
        </w:tc>
        <w:tc>
          <w:tcPr>
            <w:tcW w:w="1818" w:type="dxa"/>
          </w:tcPr>
          <w:p w14:paraId="67D9F117" w14:textId="77777777" w:rsidR="004B3F16" w:rsidRPr="00F2289E" w:rsidRDefault="004B3F16" w:rsidP="00856684">
            <w:pPr>
              <w:spacing w:line="240" w:lineRule="auto"/>
              <w:jc w:val="center"/>
              <w:rPr>
                <w:rStyle w:val="slitbdy"/>
                <w:rFonts w:ascii="Montserrat" w:eastAsia="Times New Roman" w:hAnsi="Montserrat"/>
                <w:b/>
                <w:color w:val="auto"/>
              </w:rPr>
            </w:pPr>
            <w:r w:rsidRPr="00F2289E">
              <w:rPr>
                <w:rStyle w:val="slitbdy"/>
                <w:rFonts w:ascii="Montserrat" w:eastAsia="Times New Roman" w:hAnsi="Montserrat"/>
                <w:b/>
                <w:color w:val="auto"/>
              </w:rPr>
              <w:t>Nr. comisiilor de specialitate nominalizate în vederea avizării/</w:t>
            </w:r>
          </w:p>
          <w:p w14:paraId="2F02F5DB" w14:textId="77777777" w:rsidR="004B3F16" w:rsidRPr="00F2289E" w:rsidRDefault="004B3F16" w:rsidP="00856684">
            <w:pPr>
              <w:spacing w:line="240" w:lineRule="auto"/>
              <w:jc w:val="center"/>
              <w:rPr>
                <w:rFonts w:ascii="Montserrat" w:eastAsia="Times New Roman" w:hAnsi="Montserrat"/>
                <w:b/>
                <w:sz w:val="20"/>
                <w:szCs w:val="20"/>
                <w:lang w:val="ro-RO"/>
              </w:rPr>
            </w:pPr>
            <w:r w:rsidRPr="00F2289E">
              <w:rPr>
                <w:rStyle w:val="slitbdy"/>
                <w:rFonts w:ascii="Montserrat" w:hAnsi="Montserrat"/>
                <w:b/>
                <w:color w:val="auto"/>
              </w:rPr>
              <w:t>avizul emis*</w:t>
            </w:r>
          </w:p>
        </w:tc>
        <w:tc>
          <w:tcPr>
            <w:tcW w:w="1456" w:type="dxa"/>
          </w:tcPr>
          <w:p w14:paraId="703D0400" w14:textId="0B48A3A6" w:rsidR="004B3F16" w:rsidRPr="00F2289E" w:rsidRDefault="004B3F16" w:rsidP="00856684">
            <w:pPr>
              <w:spacing w:line="240" w:lineRule="auto"/>
              <w:jc w:val="center"/>
              <w:rPr>
                <w:rStyle w:val="slitbdy"/>
                <w:rFonts w:ascii="Montserrat" w:eastAsia="Times New Roman" w:hAnsi="Montserrat"/>
                <w:b/>
                <w:color w:val="auto"/>
              </w:rPr>
            </w:pPr>
            <w:r w:rsidRPr="00F2289E">
              <w:rPr>
                <w:rStyle w:val="slitbdy"/>
                <w:rFonts w:ascii="Montserrat" w:eastAsia="Times New Roman" w:hAnsi="Montserrat"/>
                <w:b/>
                <w:color w:val="auto"/>
              </w:rPr>
              <w:t>Majoritate de vot necesar</w:t>
            </w:r>
            <w:r w:rsidRPr="00F2289E">
              <w:rPr>
                <w:rStyle w:val="slitbdy"/>
                <w:rFonts w:ascii="Montserrat" w:eastAsia="Times New Roman" w:hAnsi="Montserrat"/>
                <w:b/>
                <w:color w:val="auto"/>
                <w:lang w:val="ro-RO"/>
              </w:rPr>
              <w:t>ă</w:t>
            </w:r>
          </w:p>
        </w:tc>
      </w:tr>
      <w:tr w:rsidR="00F2289E" w:rsidRPr="00F2289E" w14:paraId="5B2E9B11" w14:textId="6FCF6A4F" w:rsidTr="006D7B8E">
        <w:tc>
          <w:tcPr>
            <w:tcW w:w="561" w:type="dxa"/>
          </w:tcPr>
          <w:p w14:paraId="55DDE705" w14:textId="65B7786E" w:rsidR="00350DA4" w:rsidRPr="00F2289E" w:rsidRDefault="00350DA4" w:rsidP="00350DA4">
            <w:pPr>
              <w:pStyle w:val="ListParagraph"/>
              <w:numPr>
                <w:ilvl w:val="0"/>
                <w:numId w:val="6"/>
              </w:numPr>
              <w:spacing w:line="240" w:lineRule="auto"/>
              <w:rPr>
                <w:rFonts w:ascii="Montserrat Light" w:eastAsia="Times New Roman" w:hAnsi="Montserrat Light"/>
                <w:b/>
                <w:sz w:val="20"/>
                <w:szCs w:val="20"/>
                <w:lang w:val="ro-RO"/>
              </w:rPr>
            </w:pPr>
          </w:p>
        </w:tc>
        <w:tc>
          <w:tcPr>
            <w:tcW w:w="4232" w:type="dxa"/>
          </w:tcPr>
          <w:p w14:paraId="3CF49F55" w14:textId="23DBD8A6" w:rsidR="00350DA4" w:rsidRPr="00F2289E" w:rsidRDefault="001D203D" w:rsidP="00350DA4">
            <w:pPr>
              <w:jc w:val="both"/>
              <w:rPr>
                <w:rFonts w:ascii="Montserrat Light" w:hAnsi="Montserrat Light"/>
                <w:bCs/>
                <w:sz w:val="24"/>
                <w:szCs w:val="24"/>
                <w:lang w:val="ro-RO"/>
              </w:rPr>
            </w:pPr>
            <w:r w:rsidRPr="00F2289E">
              <w:rPr>
                <w:rFonts w:ascii="Montserrat Light" w:hAnsi="Montserrat Light"/>
                <w:bCs/>
                <w:sz w:val="24"/>
                <w:szCs w:val="24"/>
                <w:lang w:val="ro-RO"/>
              </w:rPr>
              <w:t xml:space="preserve">Proiect de hotărâre </w:t>
            </w:r>
            <w:r w:rsidR="0041139D" w:rsidRPr="00F2289E">
              <w:rPr>
                <w:rFonts w:ascii="Montserrat Light" w:hAnsi="Montserrat Light"/>
                <w:bCs/>
                <w:sz w:val="24"/>
                <w:szCs w:val="24"/>
                <w:lang w:val="ro-RO"/>
              </w:rPr>
              <w:t>privind aprobarea unor măsuri în vederea  asigurării sustenabilității proiectului ”Microbuze electrice pentru elevii din Județul Cluj în cadrul Programului Administrației Fondului pentru Mediu” pentru comunele   Florești, Apahida, Panticeu, Dăbâca, Palatca și Sânmărtin</w:t>
            </w:r>
          </w:p>
        </w:tc>
        <w:tc>
          <w:tcPr>
            <w:tcW w:w="1561" w:type="dxa"/>
          </w:tcPr>
          <w:p w14:paraId="65F432F0" w14:textId="77777777" w:rsidR="00350DA4" w:rsidRPr="00F2289E" w:rsidRDefault="00350DA4" w:rsidP="00350DA4">
            <w:pPr>
              <w:jc w:val="center"/>
              <w:rPr>
                <w:rFonts w:ascii="Montserrat Light" w:eastAsia="Times New Roman" w:hAnsi="Montserrat Light" w:cs="Times New Roman"/>
                <w:bCs/>
                <w:noProof/>
                <w:sz w:val="24"/>
                <w:szCs w:val="24"/>
                <w:lang w:val="ro-RO"/>
              </w:rPr>
            </w:pPr>
            <w:r w:rsidRPr="00F2289E">
              <w:rPr>
                <w:rFonts w:ascii="Montserrat Light" w:eastAsia="Times New Roman" w:hAnsi="Montserrat Light" w:cs="Times New Roman"/>
                <w:bCs/>
                <w:noProof/>
                <w:sz w:val="24"/>
                <w:szCs w:val="24"/>
                <w:lang w:val="ro-RO"/>
              </w:rPr>
              <w:t>Președinte</w:t>
            </w:r>
          </w:p>
          <w:p w14:paraId="0F9144AB" w14:textId="64531912" w:rsidR="00350DA4" w:rsidRPr="00F2289E" w:rsidRDefault="00350DA4" w:rsidP="00350DA4">
            <w:pPr>
              <w:spacing w:line="240" w:lineRule="auto"/>
              <w:jc w:val="center"/>
              <w:rPr>
                <w:rFonts w:ascii="Montserrat Light" w:eastAsia="Times New Roman" w:hAnsi="Montserrat Light"/>
                <w:bCs/>
                <w:sz w:val="24"/>
                <w:szCs w:val="24"/>
                <w:lang w:val="ro-RO"/>
              </w:rPr>
            </w:pPr>
            <w:r w:rsidRPr="00F2289E">
              <w:rPr>
                <w:rFonts w:ascii="Montserrat Light" w:eastAsia="Times New Roman" w:hAnsi="Montserrat Light" w:cs="Times New Roman"/>
                <w:bCs/>
                <w:noProof/>
                <w:sz w:val="24"/>
                <w:szCs w:val="24"/>
                <w:lang w:val="ro-RO"/>
              </w:rPr>
              <w:t>Alin Tișe</w:t>
            </w:r>
          </w:p>
        </w:tc>
        <w:tc>
          <w:tcPr>
            <w:tcW w:w="1818" w:type="dxa"/>
          </w:tcPr>
          <w:p w14:paraId="5303FDDB" w14:textId="4CCF7CA6" w:rsidR="00350DA4" w:rsidRPr="00F2289E" w:rsidRDefault="001D203D" w:rsidP="00350DA4">
            <w:pPr>
              <w:spacing w:line="240" w:lineRule="auto"/>
              <w:jc w:val="center"/>
              <w:rPr>
                <w:rFonts w:ascii="Montserrat Light" w:eastAsia="Times New Roman" w:hAnsi="Montserrat Light"/>
                <w:bCs/>
                <w:sz w:val="24"/>
                <w:szCs w:val="24"/>
                <w:lang w:val="ro-RO"/>
              </w:rPr>
            </w:pPr>
            <w:r w:rsidRPr="00F2289E">
              <w:rPr>
                <w:rFonts w:ascii="Montserrat Light" w:eastAsia="Times New Roman" w:hAnsi="Montserrat Light"/>
                <w:bCs/>
                <w:sz w:val="24"/>
                <w:szCs w:val="24"/>
                <w:lang w:val="ro-RO"/>
              </w:rPr>
              <w:t>4</w:t>
            </w:r>
            <w:r w:rsidR="00350DA4" w:rsidRPr="00F2289E">
              <w:rPr>
                <w:rFonts w:ascii="Montserrat Light" w:eastAsia="Times New Roman" w:hAnsi="Montserrat Light"/>
                <w:bCs/>
                <w:sz w:val="24"/>
                <w:szCs w:val="24"/>
                <w:lang w:val="ro-RO"/>
              </w:rPr>
              <w:t>/AF</w:t>
            </w:r>
          </w:p>
        </w:tc>
        <w:tc>
          <w:tcPr>
            <w:tcW w:w="1456" w:type="dxa"/>
          </w:tcPr>
          <w:p w14:paraId="2DDBD767" w14:textId="77777777" w:rsidR="00350DA4" w:rsidRPr="00F2289E" w:rsidRDefault="00350DA4" w:rsidP="00350DA4">
            <w:pPr>
              <w:spacing w:line="240" w:lineRule="auto"/>
              <w:jc w:val="center"/>
              <w:rPr>
                <w:rFonts w:ascii="Montserrat Light" w:eastAsia="Times New Roman" w:hAnsi="Montserrat Light"/>
                <w:bCs/>
                <w:sz w:val="24"/>
                <w:szCs w:val="24"/>
                <w:lang w:val="ro-RO"/>
              </w:rPr>
            </w:pPr>
            <w:r w:rsidRPr="00F2289E">
              <w:rPr>
                <w:rFonts w:ascii="Montserrat Light" w:eastAsia="Times New Roman" w:hAnsi="Montserrat Light"/>
                <w:bCs/>
                <w:sz w:val="24"/>
                <w:szCs w:val="24"/>
                <w:lang w:val="ro-RO"/>
              </w:rPr>
              <w:t xml:space="preserve">majoritate </w:t>
            </w:r>
          </w:p>
          <w:p w14:paraId="032E51B6" w14:textId="5E3CA651" w:rsidR="00C921F1" w:rsidRPr="00F2289E" w:rsidRDefault="00E165C2" w:rsidP="00350DA4">
            <w:pPr>
              <w:spacing w:line="240" w:lineRule="auto"/>
              <w:jc w:val="center"/>
              <w:rPr>
                <w:rFonts w:ascii="Montserrat Light" w:eastAsia="Times New Roman" w:hAnsi="Montserrat Light"/>
                <w:bCs/>
                <w:sz w:val="24"/>
                <w:szCs w:val="24"/>
                <w:lang w:val="ro-RO"/>
              </w:rPr>
            </w:pPr>
            <w:r w:rsidRPr="00F2289E">
              <w:rPr>
                <w:rFonts w:ascii="Montserrat Light" w:eastAsia="Times New Roman" w:hAnsi="Montserrat Light"/>
                <w:bCs/>
                <w:sz w:val="24"/>
                <w:szCs w:val="24"/>
                <w:lang w:val="ro-RO"/>
              </w:rPr>
              <w:t>absolută</w:t>
            </w:r>
          </w:p>
        </w:tc>
      </w:tr>
      <w:tr w:rsidR="00F2289E" w:rsidRPr="00F2289E" w14:paraId="118EB0CE" w14:textId="77777777" w:rsidTr="006D7B8E">
        <w:tc>
          <w:tcPr>
            <w:tcW w:w="561" w:type="dxa"/>
          </w:tcPr>
          <w:p w14:paraId="45229B9E" w14:textId="77777777" w:rsidR="00350DA4" w:rsidRPr="00F2289E" w:rsidRDefault="00350DA4" w:rsidP="00350DA4">
            <w:pPr>
              <w:pStyle w:val="ListParagraph"/>
              <w:numPr>
                <w:ilvl w:val="0"/>
                <w:numId w:val="6"/>
              </w:numPr>
              <w:spacing w:line="240" w:lineRule="auto"/>
              <w:rPr>
                <w:rFonts w:ascii="Montserrat Light" w:eastAsia="Times New Roman" w:hAnsi="Montserrat Light"/>
                <w:b/>
                <w:sz w:val="20"/>
                <w:szCs w:val="20"/>
                <w:lang w:val="ro-RO"/>
              </w:rPr>
            </w:pPr>
          </w:p>
        </w:tc>
        <w:tc>
          <w:tcPr>
            <w:tcW w:w="4232" w:type="dxa"/>
          </w:tcPr>
          <w:p w14:paraId="5BB8CDC5" w14:textId="3A1CCD06" w:rsidR="00350DA4" w:rsidRPr="00F2289E" w:rsidRDefault="001D203D" w:rsidP="00350DA4">
            <w:pPr>
              <w:jc w:val="both"/>
              <w:rPr>
                <w:rFonts w:ascii="Montserrat Light" w:hAnsi="Montserrat Light"/>
                <w:sz w:val="24"/>
                <w:szCs w:val="24"/>
              </w:rPr>
            </w:pPr>
            <w:r w:rsidRPr="00F2289E">
              <w:rPr>
                <w:rFonts w:ascii="Montserrat Light" w:hAnsi="Montserrat Light"/>
                <w:bCs/>
                <w:sz w:val="24"/>
                <w:szCs w:val="24"/>
                <w:lang w:val="ro-RO"/>
              </w:rPr>
              <w:t xml:space="preserve">Proiect de hotărâre </w:t>
            </w:r>
            <w:bookmarkStart w:id="1" w:name="_Hlk140663495"/>
            <w:r w:rsidR="00F2289E" w:rsidRPr="00F2289E">
              <w:rPr>
                <w:rFonts w:ascii="Montserrat Light" w:hAnsi="Montserrat Light" w:cs="TimesNewRoman,Bold"/>
                <w:bCs/>
                <w:noProof/>
                <w:sz w:val="24"/>
                <w:szCs w:val="24"/>
                <w:lang w:eastAsia="ro-RO"/>
              </w:rPr>
              <w:t xml:space="preserve">privind aprobarea </w:t>
            </w:r>
            <w:bookmarkEnd w:id="1"/>
            <w:r w:rsidR="00F2289E" w:rsidRPr="00F2289E">
              <w:rPr>
                <w:rFonts w:ascii="Montserrat Light" w:hAnsi="Montserrat Light" w:cs="TimesNewRoman,Bold"/>
                <w:bCs/>
                <w:noProof/>
                <w:sz w:val="24"/>
                <w:szCs w:val="24"/>
                <w:lang w:eastAsia="ro-RO"/>
              </w:rPr>
              <w:t xml:space="preserve">acordului de parteneriat și a contribuției financiare pentru realizarea proiectului </w:t>
            </w:r>
            <w:r w:rsidR="00F2289E" w:rsidRPr="00F2289E">
              <w:rPr>
                <w:rFonts w:ascii="Montserrat Light" w:hAnsi="Montserrat Light"/>
                <w:bCs/>
                <w:sz w:val="24"/>
                <w:szCs w:val="24"/>
              </w:rPr>
              <w:t>”Servicii de îngrijire de zi- terapii psihologice pentru copiii cu dizabilități</w:t>
            </w:r>
            <w:r w:rsidR="00F2289E" w:rsidRPr="00F2289E">
              <w:rPr>
                <w:rFonts w:ascii="Montserrat Light" w:hAnsi="Montserrat Light" w:cs="TimesNewRoman,Bold"/>
                <w:bCs/>
                <w:noProof/>
                <w:sz w:val="24"/>
                <w:szCs w:val="24"/>
                <w:lang w:eastAsia="ro-RO"/>
              </w:rPr>
              <w:t xml:space="preserve"> , cod MySMIS2021/SMIS2021+ 354790</w:t>
            </w:r>
          </w:p>
        </w:tc>
        <w:tc>
          <w:tcPr>
            <w:tcW w:w="1561" w:type="dxa"/>
          </w:tcPr>
          <w:p w14:paraId="07D4AE88" w14:textId="77777777" w:rsidR="00350DA4" w:rsidRPr="00F2289E" w:rsidRDefault="00350DA4" w:rsidP="00350DA4">
            <w:pPr>
              <w:jc w:val="center"/>
              <w:rPr>
                <w:rFonts w:ascii="Montserrat Light" w:eastAsia="Times New Roman" w:hAnsi="Montserrat Light" w:cs="Times New Roman"/>
                <w:bCs/>
                <w:noProof/>
                <w:sz w:val="24"/>
                <w:szCs w:val="24"/>
                <w:lang w:val="ro-RO"/>
              </w:rPr>
            </w:pPr>
            <w:r w:rsidRPr="00F2289E">
              <w:rPr>
                <w:rFonts w:ascii="Montserrat Light" w:eastAsia="Times New Roman" w:hAnsi="Montserrat Light" w:cs="Times New Roman"/>
                <w:bCs/>
                <w:noProof/>
                <w:sz w:val="24"/>
                <w:szCs w:val="24"/>
                <w:lang w:val="ro-RO"/>
              </w:rPr>
              <w:t>Președinte</w:t>
            </w:r>
          </w:p>
          <w:p w14:paraId="5BBAE272" w14:textId="05383C0D" w:rsidR="00350DA4" w:rsidRPr="00F2289E" w:rsidRDefault="00350DA4" w:rsidP="00350DA4">
            <w:pPr>
              <w:jc w:val="center"/>
              <w:rPr>
                <w:rFonts w:ascii="Montserrat Light" w:eastAsia="Times New Roman" w:hAnsi="Montserrat Light" w:cs="Times New Roman"/>
                <w:bCs/>
                <w:noProof/>
                <w:sz w:val="24"/>
                <w:szCs w:val="24"/>
                <w:lang w:val="ro-RO"/>
              </w:rPr>
            </w:pPr>
            <w:r w:rsidRPr="00F2289E">
              <w:rPr>
                <w:rFonts w:ascii="Montserrat Light" w:eastAsia="Times New Roman" w:hAnsi="Montserrat Light" w:cs="Times New Roman"/>
                <w:bCs/>
                <w:noProof/>
                <w:sz w:val="24"/>
                <w:szCs w:val="24"/>
                <w:lang w:val="ro-RO"/>
              </w:rPr>
              <w:t>Alin Tișe</w:t>
            </w:r>
          </w:p>
        </w:tc>
        <w:tc>
          <w:tcPr>
            <w:tcW w:w="1818" w:type="dxa"/>
          </w:tcPr>
          <w:p w14:paraId="2B8E0E20" w14:textId="0126C5D5" w:rsidR="00350DA4" w:rsidRPr="00F2289E" w:rsidRDefault="00F2289E" w:rsidP="00350DA4">
            <w:pPr>
              <w:spacing w:line="240" w:lineRule="auto"/>
              <w:jc w:val="center"/>
              <w:rPr>
                <w:rFonts w:ascii="Montserrat Light" w:eastAsia="Times New Roman" w:hAnsi="Montserrat Light"/>
                <w:bCs/>
                <w:sz w:val="24"/>
                <w:szCs w:val="24"/>
                <w:lang w:val="ro-RO"/>
              </w:rPr>
            </w:pPr>
            <w:r w:rsidRPr="00F2289E">
              <w:rPr>
                <w:rFonts w:ascii="Montserrat Light" w:eastAsia="Times New Roman" w:hAnsi="Montserrat Light"/>
                <w:bCs/>
                <w:sz w:val="24"/>
                <w:szCs w:val="24"/>
                <w:lang w:val="ro-RO"/>
              </w:rPr>
              <w:t>2</w:t>
            </w:r>
            <w:r w:rsidR="00350DA4" w:rsidRPr="00F2289E">
              <w:rPr>
                <w:rFonts w:ascii="Montserrat Light" w:eastAsia="Times New Roman" w:hAnsi="Montserrat Light"/>
                <w:bCs/>
                <w:sz w:val="24"/>
                <w:szCs w:val="24"/>
                <w:lang w:val="ro-RO"/>
              </w:rPr>
              <w:t>/AF</w:t>
            </w:r>
          </w:p>
        </w:tc>
        <w:tc>
          <w:tcPr>
            <w:tcW w:w="1456" w:type="dxa"/>
          </w:tcPr>
          <w:p w14:paraId="03C0ABE2" w14:textId="5DEF7073" w:rsidR="00350DA4" w:rsidRPr="00F2289E" w:rsidRDefault="00350DA4" w:rsidP="00350DA4">
            <w:pPr>
              <w:spacing w:line="240" w:lineRule="auto"/>
              <w:jc w:val="center"/>
              <w:rPr>
                <w:rFonts w:ascii="Montserrat Light" w:eastAsia="Times New Roman" w:hAnsi="Montserrat Light"/>
                <w:bCs/>
                <w:sz w:val="24"/>
                <w:szCs w:val="24"/>
                <w:lang w:val="ro-RO"/>
              </w:rPr>
            </w:pPr>
            <w:r w:rsidRPr="00F2289E">
              <w:rPr>
                <w:rFonts w:ascii="Montserrat Light" w:eastAsia="Times New Roman" w:hAnsi="Montserrat Light"/>
                <w:bCs/>
                <w:sz w:val="24"/>
                <w:szCs w:val="24"/>
                <w:lang w:val="ro-RO"/>
              </w:rPr>
              <w:t xml:space="preserve">majoritate </w:t>
            </w:r>
            <w:r w:rsidR="001D203D" w:rsidRPr="00F2289E">
              <w:rPr>
                <w:rFonts w:ascii="Montserrat Light" w:eastAsia="Times New Roman" w:hAnsi="Montserrat Light"/>
                <w:bCs/>
                <w:sz w:val="24"/>
                <w:szCs w:val="24"/>
                <w:lang w:val="ro-RO"/>
              </w:rPr>
              <w:t>absolută</w:t>
            </w:r>
          </w:p>
        </w:tc>
      </w:tr>
    </w:tbl>
    <w:p w14:paraId="703DF7B2" w14:textId="7A64F59E" w:rsidR="00686180" w:rsidRPr="00B55DA3" w:rsidRDefault="00686180" w:rsidP="00686180">
      <w:pPr>
        <w:spacing w:line="240" w:lineRule="auto"/>
        <w:rPr>
          <w:rFonts w:ascii="Montserrat Light" w:eastAsia="Times New Roman" w:hAnsi="Montserrat Light"/>
          <w:bCs/>
        </w:rPr>
      </w:pPr>
      <w:r w:rsidRPr="00B55DA3">
        <w:rPr>
          <w:rFonts w:ascii="Montserrat Light" w:eastAsia="Times New Roman" w:hAnsi="Montserrat Light"/>
          <w:bCs/>
        </w:rPr>
        <w:t>* 1,2,3,4,5,6,7-comisia 1, comisia 2, comisia 3, comisia 4, comisia 5, comisia 6, comisia 7</w:t>
      </w:r>
    </w:p>
    <w:p w14:paraId="14545297" w14:textId="77777777" w:rsidR="00686180" w:rsidRPr="00B55DA3" w:rsidRDefault="00686180" w:rsidP="00686180">
      <w:pPr>
        <w:spacing w:line="240" w:lineRule="auto"/>
        <w:rPr>
          <w:rFonts w:ascii="Montserrat Light" w:eastAsia="Times New Roman" w:hAnsi="Montserrat Light"/>
          <w:bCs/>
        </w:rPr>
      </w:pPr>
      <w:r w:rsidRPr="00B55DA3">
        <w:rPr>
          <w:rFonts w:ascii="Montserrat Light" w:eastAsia="Times New Roman" w:hAnsi="Montserrat Light"/>
          <w:bCs/>
        </w:rPr>
        <w:t xml:space="preserve">   AF- aviz favorabil</w:t>
      </w:r>
    </w:p>
    <w:p w14:paraId="01F12621" w14:textId="77777777" w:rsidR="00686180" w:rsidRPr="00B55DA3" w:rsidRDefault="00686180" w:rsidP="00686180">
      <w:pPr>
        <w:spacing w:line="240" w:lineRule="auto"/>
        <w:rPr>
          <w:rFonts w:ascii="Montserrat Light" w:eastAsia="Times New Roman" w:hAnsi="Montserrat Light"/>
          <w:bCs/>
        </w:rPr>
      </w:pPr>
      <w:r w:rsidRPr="00B55DA3">
        <w:rPr>
          <w:rFonts w:ascii="Montserrat Light" w:eastAsia="Times New Roman" w:hAnsi="Montserrat Light"/>
          <w:bCs/>
        </w:rPr>
        <w:t xml:space="preserve">   AN- aviz nefavorabil</w:t>
      </w:r>
    </w:p>
    <w:p w14:paraId="5B982632" w14:textId="77777777" w:rsidR="00DD455C" w:rsidRPr="00B55DA3" w:rsidRDefault="00DD455C" w:rsidP="00686180">
      <w:pPr>
        <w:spacing w:line="240" w:lineRule="auto"/>
        <w:rPr>
          <w:rFonts w:ascii="Montserrat Light" w:eastAsia="Times New Roman" w:hAnsi="Montserrat Light"/>
          <w:bCs/>
        </w:rPr>
      </w:pPr>
    </w:p>
    <w:p w14:paraId="48993687" w14:textId="2D10933A" w:rsidR="007547D0" w:rsidRPr="00B55DA3" w:rsidRDefault="00686180" w:rsidP="00686180">
      <w:pPr>
        <w:spacing w:line="240" w:lineRule="auto"/>
        <w:rPr>
          <w:rFonts w:ascii="Cambria" w:eastAsia="Times New Roman" w:hAnsi="Cambria"/>
          <w:b/>
          <w:sz w:val="20"/>
          <w:szCs w:val="20"/>
        </w:rPr>
      </w:pPr>
      <w:r w:rsidRPr="00B55DA3">
        <w:rPr>
          <w:rFonts w:ascii="Cambria" w:eastAsia="Times New Roman" w:hAnsi="Cambria"/>
          <w:b/>
          <w:sz w:val="24"/>
          <w:szCs w:val="24"/>
        </w:rPr>
        <w:t xml:space="preserve">  </w:t>
      </w:r>
    </w:p>
    <w:p w14:paraId="12A4E75B" w14:textId="6C912AEE" w:rsidR="00686180" w:rsidRPr="00B55DA3" w:rsidRDefault="00686180" w:rsidP="00686180">
      <w:pPr>
        <w:spacing w:line="240" w:lineRule="auto"/>
        <w:rPr>
          <w:rFonts w:ascii="Montserrat" w:eastAsia="Times New Roman" w:hAnsi="Montserrat"/>
          <w:b/>
          <w:bCs/>
          <w:snapToGrid w:val="0"/>
          <w:sz w:val="24"/>
          <w:szCs w:val="24"/>
        </w:rPr>
      </w:pPr>
      <w:r w:rsidRPr="00B55DA3">
        <w:rPr>
          <w:rFonts w:ascii="Montserrat" w:eastAsia="Times New Roman" w:hAnsi="Montserrat"/>
          <w:b/>
          <w:bCs/>
          <w:snapToGrid w:val="0"/>
          <w:sz w:val="24"/>
          <w:szCs w:val="24"/>
        </w:rPr>
        <w:t xml:space="preserve">                                                                                 Contrasemnează</w:t>
      </w:r>
    </w:p>
    <w:p w14:paraId="3E9580AE" w14:textId="0A79E510" w:rsidR="00686180" w:rsidRPr="00B55DA3" w:rsidRDefault="00686180" w:rsidP="00686180">
      <w:pPr>
        <w:spacing w:line="240" w:lineRule="auto"/>
        <w:contextualSpacing/>
        <w:rPr>
          <w:rFonts w:ascii="Montserrat" w:eastAsia="Times New Roman" w:hAnsi="Montserrat"/>
          <w:b/>
          <w:bCs/>
          <w:sz w:val="24"/>
          <w:szCs w:val="24"/>
        </w:rPr>
      </w:pPr>
      <w:r w:rsidRPr="00B55DA3">
        <w:rPr>
          <w:rFonts w:ascii="Montserrat" w:eastAsia="Times New Roman" w:hAnsi="Montserrat"/>
          <w:b/>
          <w:bCs/>
          <w:snapToGrid w:val="0"/>
          <w:sz w:val="24"/>
          <w:szCs w:val="24"/>
        </w:rPr>
        <w:t xml:space="preserve">      PREŞEDINTE</w:t>
      </w:r>
      <w:r w:rsidRPr="00B55DA3">
        <w:rPr>
          <w:rFonts w:ascii="Montserrat" w:eastAsia="Times New Roman" w:hAnsi="Montserrat"/>
          <w:b/>
          <w:bCs/>
          <w:snapToGrid w:val="0"/>
          <w:sz w:val="24"/>
          <w:szCs w:val="24"/>
        </w:rPr>
        <w:tab/>
      </w:r>
      <w:r w:rsidRPr="00B55DA3">
        <w:rPr>
          <w:rFonts w:ascii="Montserrat" w:eastAsia="Times New Roman" w:hAnsi="Montserrat"/>
          <w:b/>
          <w:bCs/>
          <w:snapToGrid w:val="0"/>
          <w:sz w:val="24"/>
          <w:szCs w:val="24"/>
        </w:rPr>
        <w:tab/>
        <w:t xml:space="preserve">           </w:t>
      </w:r>
      <w:r w:rsidR="00213E63" w:rsidRPr="00B55DA3">
        <w:rPr>
          <w:rFonts w:ascii="Montserrat" w:eastAsia="Times New Roman" w:hAnsi="Montserrat"/>
          <w:b/>
          <w:bCs/>
          <w:snapToGrid w:val="0"/>
          <w:sz w:val="24"/>
          <w:szCs w:val="24"/>
        </w:rPr>
        <w:t xml:space="preserve">           </w:t>
      </w:r>
      <w:r w:rsidRPr="00B55DA3">
        <w:rPr>
          <w:rFonts w:ascii="Montserrat" w:eastAsia="Times New Roman" w:hAnsi="Montserrat"/>
          <w:b/>
          <w:bCs/>
          <w:snapToGrid w:val="0"/>
          <w:sz w:val="24"/>
          <w:szCs w:val="24"/>
        </w:rPr>
        <w:t xml:space="preserve">  SECRETAR GENERAL AL JUDEŢULUI</w:t>
      </w:r>
      <w:r w:rsidRPr="00B55DA3">
        <w:rPr>
          <w:rFonts w:ascii="Montserrat" w:eastAsia="Times New Roman" w:hAnsi="Montserrat"/>
          <w:b/>
          <w:bCs/>
          <w:sz w:val="24"/>
          <w:szCs w:val="24"/>
        </w:rPr>
        <w:t xml:space="preserve"> </w:t>
      </w:r>
    </w:p>
    <w:p w14:paraId="7957C0B8" w14:textId="3F40D3DE" w:rsidR="009C550C" w:rsidRPr="00B55DA3" w:rsidRDefault="00686180" w:rsidP="00F44555">
      <w:pPr>
        <w:spacing w:line="240" w:lineRule="auto"/>
        <w:contextualSpacing/>
        <w:rPr>
          <w:rFonts w:ascii="Montserrat" w:hAnsi="Montserrat"/>
        </w:rPr>
      </w:pPr>
      <w:r w:rsidRPr="00B55DA3">
        <w:rPr>
          <w:rFonts w:ascii="Montserrat" w:eastAsia="Times New Roman" w:hAnsi="Montserrat"/>
          <w:b/>
          <w:bCs/>
          <w:sz w:val="24"/>
          <w:szCs w:val="24"/>
        </w:rPr>
        <w:t xml:space="preserve">         Alin Tișe                                                           Simona Gaci          </w:t>
      </w:r>
    </w:p>
    <w:p w14:paraId="20D5C17A" w14:textId="77777777" w:rsidR="00862259" w:rsidRPr="00B55DA3" w:rsidRDefault="00862259">
      <w:pPr>
        <w:spacing w:line="240" w:lineRule="auto"/>
        <w:contextualSpacing/>
        <w:rPr>
          <w:rFonts w:ascii="Montserrat" w:hAnsi="Montserrat"/>
        </w:rPr>
      </w:pPr>
    </w:p>
    <w:sectPr w:rsidR="00862259" w:rsidRPr="00B55DA3" w:rsidSect="00C95568">
      <w:headerReference w:type="default" r:id="rId8"/>
      <w:footerReference w:type="default" r:id="rId9"/>
      <w:pgSz w:w="11909" w:h="16834"/>
      <w:pgMar w:top="1440" w:right="832" w:bottom="720"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3EF34" w14:textId="77777777" w:rsidR="00211C7C" w:rsidRDefault="00211C7C">
      <w:pPr>
        <w:spacing w:line="240" w:lineRule="auto"/>
      </w:pPr>
      <w:r>
        <w:separator/>
      </w:r>
    </w:p>
  </w:endnote>
  <w:endnote w:type="continuationSeparator" w:id="0">
    <w:p w14:paraId="5A743E0F" w14:textId="77777777" w:rsidR="00211C7C" w:rsidRDefault="00211C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20F" w:usb1="00000003" w:usb2="00000000" w:usb3="00000000" w:csb0="00000197"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36A7" w14:textId="0923EB9F" w:rsidR="009C550C" w:rsidRDefault="00534029">
    <w:r>
      <w:rPr>
        <w:noProof/>
      </w:rPr>
      <w:drawing>
        <wp:anchor distT="0" distB="0" distL="0" distR="0" simplePos="0" relativeHeight="251656704" behindDoc="0" locked="0" layoutInCell="1" hidden="0" allowOverlap="1" wp14:anchorId="0F91A361" wp14:editId="4212E676">
          <wp:simplePos x="0" y="0"/>
          <wp:positionH relativeFrom="column">
            <wp:posOffset>3533775</wp:posOffset>
          </wp:positionH>
          <wp:positionV relativeFrom="paragraph">
            <wp:posOffset>219075</wp:posOffset>
          </wp:positionV>
          <wp:extent cx="2779237" cy="421420"/>
          <wp:effectExtent l="0" t="0" r="0" b="0"/>
          <wp:wrapSquare wrapText="bothSides" distT="0" distB="0" distL="0" distR="0"/>
          <wp:docPr id="536162070" name="Picture 5361620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79237" cy="4214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A6A75" w14:textId="77777777" w:rsidR="00211C7C" w:rsidRDefault="00211C7C">
      <w:pPr>
        <w:spacing w:line="240" w:lineRule="auto"/>
      </w:pPr>
      <w:r>
        <w:separator/>
      </w:r>
    </w:p>
  </w:footnote>
  <w:footnote w:type="continuationSeparator" w:id="0">
    <w:p w14:paraId="1ADFE51C" w14:textId="77777777" w:rsidR="00211C7C" w:rsidRDefault="00211C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08CA" w14:textId="71C196D7" w:rsidR="00A07EF5" w:rsidRDefault="001D423E">
    <w:r>
      <w:rPr>
        <w:noProof/>
      </w:rPr>
      <w:drawing>
        <wp:inline distT="0" distB="0" distL="0" distR="0" wp14:anchorId="2AC497F7" wp14:editId="53069AE6">
          <wp:extent cx="2968832" cy="641521"/>
          <wp:effectExtent l="0" t="0" r="3175" b="6350"/>
          <wp:docPr id="200971791" name="Picture 200971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3796" cy="655559"/>
                  </a:xfrm>
                  <a:prstGeom prst="rect">
                    <a:avLst/>
                  </a:prstGeom>
                  <a:noFill/>
                  <a:ln>
                    <a:noFill/>
                  </a:ln>
                </pic:spPr>
              </pic:pic>
            </a:graphicData>
          </a:graphic>
        </wp:inline>
      </w:drawing>
    </w:r>
    <w:r w:rsidR="00A07EF5">
      <w:rPr>
        <w:noProof/>
      </w:rPr>
      <w:drawing>
        <wp:anchor distT="0" distB="0" distL="114300" distR="114300" simplePos="0" relativeHeight="251657728" behindDoc="1" locked="0" layoutInCell="1" allowOverlap="1" wp14:anchorId="6004F1E4" wp14:editId="1F4285DC">
          <wp:simplePos x="0" y="0"/>
          <wp:positionH relativeFrom="page">
            <wp:align>left</wp:align>
          </wp:positionH>
          <wp:positionV relativeFrom="paragraph">
            <wp:posOffset>-6145641</wp:posOffset>
          </wp:positionV>
          <wp:extent cx="6934835" cy="7325360"/>
          <wp:effectExtent l="0" t="4762" r="0" b="0"/>
          <wp:wrapNone/>
          <wp:docPr id="658872793" name="Picture 65887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70000" contrast="-70000"/>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6934835" cy="7325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298F6" w14:textId="77777777" w:rsidR="00A07EF5" w:rsidRDefault="00A07EF5"/>
  <w:p w14:paraId="268164A4" w14:textId="7CC7312D" w:rsidR="009C550C" w:rsidRDefault="009C55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FDB"/>
    <w:multiLevelType w:val="hybridMultilevel"/>
    <w:tmpl w:val="46C684C0"/>
    <w:lvl w:ilvl="0" w:tplc="60EEEAF4">
      <w:start w:val="1"/>
      <w:numFmt w:val="decimal"/>
      <w:lvlText w:val="%1"/>
      <w:lvlJc w:val="left"/>
      <w:pPr>
        <w:ind w:left="1440" w:hanging="72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C2059A7"/>
    <w:multiLevelType w:val="hybridMultilevel"/>
    <w:tmpl w:val="ECCC0F0A"/>
    <w:lvl w:ilvl="0" w:tplc="4EEAEEFE">
      <w:start w:val="1"/>
      <w:numFmt w:val="decimal"/>
      <w:lvlText w:val="%1."/>
      <w:lvlJc w:val="left"/>
      <w:pPr>
        <w:ind w:left="1068" w:hanging="360"/>
      </w:pPr>
      <w:rPr>
        <w:rFonts w:hint="default"/>
        <w:b/>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5E385810"/>
    <w:multiLevelType w:val="hybridMultilevel"/>
    <w:tmpl w:val="55B69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F588C"/>
    <w:multiLevelType w:val="hybridMultilevel"/>
    <w:tmpl w:val="554A7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8A3C2B"/>
    <w:multiLevelType w:val="hybridMultilevel"/>
    <w:tmpl w:val="5E52F2B6"/>
    <w:lvl w:ilvl="0" w:tplc="9A7E6D5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1466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260725">
    <w:abstractNumId w:val="1"/>
  </w:num>
  <w:num w:numId="3" w16cid:durableId="713968640">
    <w:abstractNumId w:val="0"/>
  </w:num>
  <w:num w:numId="4" w16cid:durableId="1665355309">
    <w:abstractNumId w:val="2"/>
  </w:num>
  <w:num w:numId="5" w16cid:durableId="1224560270">
    <w:abstractNumId w:val="3"/>
  </w:num>
  <w:num w:numId="6" w16cid:durableId="196111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47EED"/>
    <w:rsid w:val="00072DD6"/>
    <w:rsid w:val="000B20A1"/>
    <w:rsid w:val="000B6566"/>
    <w:rsid w:val="000C241B"/>
    <w:rsid w:val="000C4ACC"/>
    <w:rsid w:val="000E4A90"/>
    <w:rsid w:val="000E5263"/>
    <w:rsid w:val="000F0CA1"/>
    <w:rsid w:val="001017CE"/>
    <w:rsid w:val="00102BE2"/>
    <w:rsid w:val="001077E9"/>
    <w:rsid w:val="001276F0"/>
    <w:rsid w:val="00145FEF"/>
    <w:rsid w:val="001467B2"/>
    <w:rsid w:val="001469DC"/>
    <w:rsid w:val="00184097"/>
    <w:rsid w:val="00190467"/>
    <w:rsid w:val="00192744"/>
    <w:rsid w:val="001B4139"/>
    <w:rsid w:val="001C5B29"/>
    <w:rsid w:val="001C6EA8"/>
    <w:rsid w:val="001D203D"/>
    <w:rsid w:val="001D423E"/>
    <w:rsid w:val="001D6686"/>
    <w:rsid w:val="0020577D"/>
    <w:rsid w:val="00211C7C"/>
    <w:rsid w:val="00213E63"/>
    <w:rsid w:val="00217ACD"/>
    <w:rsid w:val="00222188"/>
    <w:rsid w:val="00223B3F"/>
    <w:rsid w:val="00226B60"/>
    <w:rsid w:val="00227D08"/>
    <w:rsid w:val="00237DE9"/>
    <w:rsid w:val="0024073E"/>
    <w:rsid w:val="0024527E"/>
    <w:rsid w:val="00256506"/>
    <w:rsid w:val="00263A1A"/>
    <w:rsid w:val="00263B71"/>
    <w:rsid w:val="00275110"/>
    <w:rsid w:val="00297CB0"/>
    <w:rsid w:val="002A7A46"/>
    <w:rsid w:val="002E4A71"/>
    <w:rsid w:val="00302439"/>
    <w:rsid w:val="0031665F"/>
    <w:rsid w:val="00323140"/>
    <w:rsid w:val="0033189A"/>
    <w:rsid w:val="0033232C"/>
    <w:rsid w:val="00335714"/>
    <w:rsid w:val="00336330"/>
    <w:rsid w:val="0035035B"/>
    <w:rsid w:val="00350DA4"/>
    <w:rsid w:val="00364FAD"/>
    <w:rsid w:val="00371011"/>
    <w:rsid w:val="003866F3"/>
    <w:rsid w:val="0039015D"/>
    <w:rsid w:val="003957BA"/>
    <w:rsid w:val="0039720E"/>
    <w:rsid w:val="003A31A0"/>
    <w:rsid w:val="003C2EF9"/>
    <w:rsid w:val="003C65B5"/>
    <w:rsid w:val="003D2B14"/>
    <w:rsid w:val="003E3510"/>
    <w:rsid w:val="003E49DC"/>
    <w:rsid w:val="003F4277"/>
    <w:rsid w:val="00406A6F"/>
    <w:rsid w:val="0040709B"/>
    <w:rsid w:val="0041139D"/>
    <w:rsid w:val="00426107"/>
    <w:rsid w:val="00430108"/>
    <w:rsid w:val="00435858"/>
    <w:rsid w:val="00436D78"/>
    <w:rsid w:val="00437874"/>
    <w:rsid w:val="00464AC1"/>
    <w:rsid w:val="004701AD"/>
    <w:rsid w:val="00473B10"/>
    <w:rsid w:val="004801BE"/>
    <w:rsid w:val="00480914"/>
    <w:rsid w:val="0048320F"/>
    <w:rsid w:val="00483A58"/>
    <w:rsid w:val="0049792B"/>
    <w:rsid w:val="004B3F16"/>
    <w:rsid w:val="004B4189"/>
    <w:rsid w:val="004E4E66"/>
    <w:rsid w:val="004E75D6"/>
    <w:rsid w:val="004E7E6E"/>
    <w:rsid w:val="00514922"/>
    <w:rsid w:val="00534029"/>
    <w:rsid w:val="0054143A"/>
    <w:rsid w:val="00553DF2"/>
    <w:rsid w:val="0056402C"/>
    <w:rsid w:val="005651AF"/>
    <w:rsid w:val="00576CA5"/>
    <w:rsid w:val="00584453"/>
    <w:rsid w:val="0059128D"/>
    <w:rsid w:val="005941C4"/>
    <w:rsid w:val="005946B5"/>
    <w:rsid w:val="005976EA"/>
    <w:rsid w:val="005A50FD"/>
    <w:rsid w:val="005B397F"/>
    <w:rsid w:val="005B68C2"/>
    <w:rsid w:val="005C2D6E"/>
    <w:rsid w:val="005C4472"/>
    <w:rsid w:val="005C6B88"/>
    <w:rsid w:val="005E0888"/>
    <w:rsid w:val="005E59C7"/>
    <w:rsid w:val="005F763F"/>
    <w:rsid w:val="00602BF4"/>
    <w:rsid w:val="00610582"/>
    <w:rsid w:val="006157D2"/>
    <w:rsid w:val="00617911"/>
    <w:rsid w:val="00621C65"/>
    <w:rsid w:val="0064674F"/>
    <w:rsid w:val="0065208B"/>
    <w:rsid w:val="00652D11"/>
    <w:rsid w:val="006640DA"/>
    <w:rsid w:val="006648E8"/>
    <w:rsid w:val="00677992"/>
    <w:rsid w:val="0068108F"/>
    <w:rsid w:val="00682F3B"/>
    <w:rsid w:val="00686180"/>
    <w:rsid w:val="006B49E0"/>
    <w:rsid w:val="006B5D21"/>
    <w:rsid w:val="006B6A26"/>
    <w:rsid w:val="006C746E"/>
    <w:rsid w:val="006D7B8E"/>
    <w:rsid w:val="006E24F0"/>
    <w:rsid w:val="006E4DD8"/>
    <w:rsid w:val="006E6560"/>
    <w:rsid w:val="006F2877"/>
    <w:rsid w:val="006F6B92"/>
    <w:rsid w:val="006F6CEA"/>
    <w:rsid w:val="006F7551"/>
    <w:rsid w:val="00702DE4"/>
    <w:rsid w:val="00712D24"/>
    <w:rsid w:val="00713C90"/>
    <w:rsid w:val="007163BC"/>
    <w:rsid w:val="00750395"/>
    <w:rsid w:val="007547D0"/>
    <w:rsid w:val="0075595C"/>
    <w:rsid w:val="00763F79"/>
    <w:rsid w:val="0077261F"/>
    <w:rsid w:val="00773DB1"/>
    <w:rsid w:val="00776A61"/>
    <w:rsid w:val="007A4CBE"/>
    <w:rsid w:val="007B1C6E"/>
    <w:rsid w:val="007E186E"/>
    <w:rsid w:val="007E6D5B"/>
    <w:rsid w:val="007F6840"/>
    <w:rsid w:val="007F6933"/>
    <w:rsid w:val="008019BE"/>
    <w:rsid w:val="00811B96"/>
    <w:rsid w:val="0081254D"/>
    <w:rsid w:val="008125B1"/>
    <w:rsid w:val="008176F5"/>
    <w:rsid w:val="008311EC"/>
    <w:rsid w:val="00841D2E"/>
    <w:rsid w:val="00855DF8"/>
    <w:rsid w:val="00861728"/>
    <w:rsid w:val="00862259"/>
    <w:rsid w:val="0087287C"/>
    <w:rsid w:val="00890F6E"/>
    <w:rsid w:val="008A0C38"/>
    <w:rsid w:val="008B40E5"/>
    <w:rsid w:val="008C703A"/>
    <w:rsid w:val="008E43CC"/>
    <w:rsid w:val="008F492E"/>
    <w:rsid w:val="00911631"/>
    <w:rsid w:val="00924B21"/>
    <w:rsid w:val="00944F3A"/>
    <w:rsid w:val="009576DF"/>
    <w:rsid w:val="0096349A"/>
    <w:rsid w:val="009634D5"/>
    <w:rsid w:val="00972AC3"/>
    <w:rsid w:val="00980F70"/>
    <w:rsid w:val="00983AF0"/>
    <w:rsid w:val="00995349"/>
    <w:rsid w:val="009A34DA"/>
    <w:rsid w:val="009A7DA2"/>
    <w:rsid w:val="009B4A26"/>
    <w:rsid w:val="009C1DCA"/>
    <w:rsid w:val="009C474B"/>
    <w:rsid w:val="009C550C"/>
    <w:rsid w:val="009D7E3E"/>
    <w:rsid w:val="009F0EED"/>
    <w:rsid w:val="009F4F0E"/>
    <w:rsid w:val="009F7F14"/>
    <w:rsid w:val="00A0157C"/>
    <w:rsid w:val="00A05FC3"/>
    <w:rsid w:val="00A07EF5"/>
    <w:rsid w:val="00A13770"/>
    <w:rsid w:val="00A403D0"/>
    <w:rsid w:val="00A44BDA"/>
    <w:rsid w:val="00A603F8"/>
    <w:rsid w:val="00A6187B"/>
    <w:rsid w:val="00A62583"/>
    <w:rsid w:val="00A638B0"/>
    <w:rsid w:val="00A70861"/>
    <w:rsid w:val="00A81ABC"/>
    <w:rsid w:val="00A96B5B"/>
    <w:rsid w:val="00AB2189"/>
    <w:rsid w:val="00AB2338"/>
    <w:rsid w:val="00AB6D6E"/>
    <w:rsid w:val="00AD25B7"/>
    <w:rsid w:val="00AD4363"/>
    <w:rsid w:val="00AE78A4"/>
    <w:rsid w:val="00AF74F5"/>
    <w:rsid w:val="00B10E66"/>
    <w:rsid w:val="00B24452"/>
    <w:rsid w:val="00B273BE"/>
    <w:rsid w:val="00B47AB5"/>
    <w:rsid w:val="00B51F9C"/>
    <w:rsid w:val="00B55DA3"/>
    <w:rsid w:val="00B6412B"/>
    <w:rsid w:val="00B7368C"/>
    <w:rsid w:val="00B8125F"/>
    <w:rsid w:val="00B92EA4"/>
    <w:rsid w:val="00BA0104"/>
    <w:rsid w:val="00BA527D"/>
    <w:rsid w:val="00BB2093"/>
    <w:rsid w:val="00BB2C53"/>
    <w:rsid w:val="00BB6F3A"/>
    <w:rsid w:val="00BC6234"/>
    <w:rsid w:val="00BD0C6F"/>
    <w:rsid w:val="00BD72CD"/>
    <w:rsid w:val="00BE2094"/>
    <w:rsid w:val="00BE4C3E"/>
    <w:rsid w:val="00BE5168"/>
    <w:rsid w:val="00BE75DC"/>
    <w:rsid w:val="00BF0A05"/>
    <w:rsid w:val="00BF0BAE"/>
    <w:rsid w:val="00BF2C5D"/>
    <w:rsid w:val="00BF5E45"/>
    <w:rsid w:val="00BF6A69"/>
    <w:rsid w:val="00C417AA"/>
    <w:rsid w:val="00C4544F"/>
    <w:rsid w:val="00C63590"/>
    <w:rsid w:val="00C63FBE"/>
    <w:rsid w:val="00C83BD0"/>
    <w:rsid w:val="00C921F1"/>
    <w:rsid w:val="00C95568"/>
    <w:rsid w:val="00CB087E"/>
    <w:rsid w:val="00CC3E16"/>
    <w:rsid w:val="00CD15BD"/>
    <w:rsid w:val="00CD17BA"/>
    <w:rsid w:val="00CE4466"/>
    <w:rsid w:val="00D119D1"/>
    <w:rsid w:val="00D13853"/>
    <w:rsid w:val="00D238B6"/>
    <w:rsid w:val="00D242A0"/>
    <w:rsid w:val="00D26BE0"/>
    <w:rsid w:val="00D30E7E"/>
    <w:rsid w:val="00D34D82"/>
    <w:rsid w:val="00D41B0C"/>
    <w:rsid w:val="00D44A49"/>
    <w:rsid w:val="00D57853"/>
    <w:rsid w:val="00D67306"/>
    <w:rsid w:val="00D7146A"/>
    <w:rsid w:val="00D91502"/>
    <w:rsid w:val="00D96BD8"/>
    <w:rsid w:val="00D973F3"/>
    <w:rsid w:val="00DA2AC4"/>
    <w:rsid w:val="00DA4CFD"/>
    <w:rsid w:val="00DA72C6"/>
    <w:rsid w:val="00DB3E6A"/>
    <w:rsid w:val="00DC1F89"/>
    <w:rsid w:val="00DD1AAC"/>
    <w:rsid w:val="00DD455C"/>
    <w:rsid w:val="00DD7776"/>
    <w:rsid w:val="00DE4F3F"/>
    <w:rsid w:val="00E01A9E"/>
    <w:rsid w:val="00E04E1E"/>
    <w:rsid w:val="00E15B66"/>
    <w:rsid w:val="00E15E98"/>
    <w:rsid w:val="00E165C2"/>
    <w:rsid w:val="00E215C6"/>
    <w:rsid w:val="00E2357C"/>
    <w:rsid w:val="00E241A3"/>
    <w:rsid w:val="00E3027C"/>
    <w:rsid w:val="00E35AD1"/>
    <w:rsid w:val="00E411F0"/>
    <w:rsid w:val="00E43369"/>
    <w:rsid w:val="00E764D3"/>
    <w:rsid w:val="00E90929"/>
    <w:rsid w:val="00EA2109"/>
    <w:rsid w:val="00EB1C7F"/>
    <w:rsid w:val="00EB620F"/>
    <w:rsid w:val="00EB68C0"/>
    <w:rsid w:val="00EC07F1"/>
    <w:rsid w:val="00EC6ABE"/>
    <w:rsid w:val="00ED2EDD"/>
    <w:rsid w:val="00ED79DF"/>
    <w:rsid w:val="00EF7068"/>
    <w:rsid w:val="00F01DE3"/>
    <w:rsid w:val="00F02029"/>
    <w:rsid w:val="00F14ADB"/>
    <w:rsid w:val="00F158F3"/>
    <w:rsid w:val="00F168F1"/>
    <w:rsid w:val="00F2289E"/>
    <w:rsid w:val="00F44555"/>
    <w:rsid w:val="00F526E0"/>
    <w:rsid w:val="00F82279"/>
    <w:rsid w:val="00F90C80"/>
    <w:rsid w:val="00FA7E13"/>
    <w:rsid w:val="00FC7F7F"/>
    <w:rsid w:val="00FD4976"/>
    <w:rsid w:val="00FE526B"/>
    <w:rsid w:val="00FF2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C6EA8"/>
    <w:pPr>
      <w:tabs>
        <w:tab w:val="center" w:pos="4680"/>
        <w:tab w:val="right" w:pos="9360"/>
      </w:tabs>
      <w:spacing w:line="240" w:lineRule="auto"/>
    </w:pPr>
  </w:style>
  <w:style w:type="character" w:customStyle="1" w:styleId="HeaderChar">
    <w:name w:val="Header Char"/>
    <w:basedOn w:val="DefaultParagraphFont"/>
    <w:link w:val="Header"/>
    <w:uiPriority w:val="99"/>
    <w:rsid w:val="001C6EA8"/>
  </w:style>
  <w:style w:type="paragraph" w:styleId="Footer">
    <w:name w:val="footer"/>
    <w:basedOn w:val="Normal"/>
    <w:link w:val="FooterChar"/>
    <w:uiPriority w:val="99"/>
    <w:unhideWhenUsed/>
    <w:rsid w:val="001C6EA8"/>
    <w:pPr>
      <w:tabs>
        <w:tab w:val="center" w:pos="4680"/>
        <w:tab w:val="right" w:pos="9360"/>
      </w:tabs>
      <w:spacing w:line="240" w:lineRule="auto"/>
    </w:pPr>
  </w:style>
  <w:style w:type="character" w:customStyle="1" w:styleId="FooterChar">
    <w:name w:val="Footer Char"/>
    <w:basedOn w:val="DefaultParagraphFont"/>
    <w:link w:val="Footer"/>
    <w:uiPriority w:val="99"/>
    <w:rsid w:val="001C6EA8"/>
  </w:style>
  <w:style w:type="character" w:customStyle="1" w:styleId="slitbdy">
    <w:name w:val="s_lit_bdy"/>
    <w:rsid w:val="00686180"/>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686180"/>
    <w:pPr>
      <w:ind w:left="720"/>
      <w:contextualSpacing/>
    </w:pPr>
  </w:style>
  <w:style w:type="character" w:styleId="Strong">
    <w:name w:val="Strong"/>
    <w:qFormat/>
    <w:rsid w:val="00AD25B7"/>
    <w:rPr>
      <w:b/>
      <w:bCs/>
    </w:rPr>
  </w:style>
  <w:style w:type="character" w:customStyle="1" w:styleId="A1">
    <w:name w:val="A1"/>
    <w:rsid w:val="00AD25B7"/>
    <w:rPr>
      <w:sz w:val="24"/>
      <w:szCs w:val="24"/>
    </w:rPr>
  </w:style>
  <w:style w:type="paragraph" w:customStyle="1" w:styleId="Frspaiere1">
    <w:name w:val="Fără spațiere1"/>
    <w:uiPriority w:val="1"/>
    <w:qFormat/>
    <w:rsid w:val="002A7A46"/>
    <w:pPr>
      <w:spacing w:line="240" w:lineRule="auto"/>
    </w:pPr>
    <w:rPr>
      <w:rFonts w:ascii="Times New Roman" w:eastAsia="Times New Roman" w:hAnsi="Times New Roman" w:cs="Times New Roman"/>
      <w:sz w:val="24"/>
      <w:szCs w:val="24"/>
      <w:lang w:val="ro-RO" w:eastAsia="ro-RO"/>
    </w:rPr>
  </w:style>
  <w:style w:type="character" w:customStyle="1" w:styleId="contentpasted0">
    <w:name w:val="contentpasted0"/>
    <w:basedOn w:val="DefaultParagraphFont"/>
    <w:rsid w:val="00302439"/>
  </w:style>
  <w:style w:type="character" w:customStyle="1" w:styleId="salnbdy">
    <w:name w:val="s_aln_bdy"/>
    <w:rsid w:val="003C65B5"/>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744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73FF1-3C47-4EC8-B114-99819E01E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228</Words>
  <Characters>1306</Characters>
  <Application>Microsoft Office Word</Application>
  <DocSecurity>0</DocSecurity>
  <Lines>10</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Calin Archiudean</cp:lastModifiedBy>
  <cp:revision>166</cp:revision>
  <cp:lastPrinted>2025-07-02T07:58:00Z</cp:lastPrinted>
  <dcterms:created xsi:type="dcterms:W3CDTF">2020-10-14T16:28:00Z</dcterms:created>
  <dcterms:modified xsi:type="dcterms:W3CDTF">2025-10-15T04:29:00Z</dcterms:modified>
</cp:coreProperties>
</file>