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276F3" w14:textId="77777777" w:rsidR="00AB2589" w:rsidRPr="00721EAF" w:rsidRDefault="0062332E">
      <w:pPr>
        <w:spacing w:after="40"/>
        <w:jc w:val="center"/>
        <w:rPr>
          <w:rFonts w:ascii="Times New Roman" w:hAnsi="Times New Roman" w:cs="Times New Roman"/>
          <w:sz w:val="24"/>
          <w:szCs w:val="24"/>
        </w:rPr>
      </w:pPr>
      <w:r w:rsidRPr="00721EAF">
        <w:rPr>
          <w:rFonts w:ascii="Times New Roman" w:hAnsi="Times New Roman" w:cs="Times New Roman"/>
          <w:b/>
          <w:sz w:val="24"/>
          <w:szCs w:val="24"/>
        </w:rPr>
        <w:t>CONTRACT DE SERVICII</w:t>
      </w:r>
    </w:p>
    <w:p w14:paraId="4478F1F2" w14:textId="77777777" w:rsidR="00721EAF" w:rsidRDefault="00721EAF">
      <w:pPr>
        <w:pStyle w:val="Heading1"/>
        <w:spacing w:before="160" w:after="80"/>
        <w:rPr>
          <w:rFonts w:ascii="Times New Roman" w:eastAsia="Arial" w:hAnsi="Times New Roman" w:cs="Times New Roman"/>
          <w:sz w:val="24"/>
          <w:szCs w:val="24"/>
        </w:rPr>
      </w:pPr>
    </w:p>
    <w:p w14:paraId="333E9F48" w14:textId="1FA97EFA"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1. PREAMBUL</w:t>
      </w:r>
    </w:p>
    <w:p w14:paraId="047164D4" w14:textId="77777777" w:rsidR="00AB2589" w:rsidRDefault="0062332E">
      <w:pPr>
        <w:ind w:firstLine="397"/>
        <w:jc w:val="both"/>
        <w:rPr>
          <w:rFonts w:ascii="Times New Roman" w:hAnsi="Times New Roman" w:cs="Times New Roman"/>
          <w:sz w:val="24"/>
          <w:szCs w:val="24"/>
        </w:rPr>
      </w:pPr>
      <w:r w:rsidRPr="00721EAF">
        <w:rPr>
          <w:rFonts w:ascii="Times New Roman" w:hAnsi="Times New Roman" w:cs="Times New Roman"/>
          <w:sz w:val="24"/>
          <w:szCs w:val="24"/>
        </w:rPr>
        <w:t>În temeiul Legii nr. 98/2016 privind achizițiile publice, cu modificările și completările ulterioare, al H.G. nr. 395/2016 pentru aprobarea Normelor metodologice de aplicare a prevederilor referitoare la atribuirea contractului de achiziție publică/acordului-cadru din Legea nr. 98/2016, cu modificările și completările ulterioare, și ca urmare a [achiziției directe/procedurii de atribuire] finalizate prin [documentul de atribuire] nr. [număr]/[data], s-a încheiat prezentul contract de servicii între:</w:t>
      </w:r>
    </w:p>
    <w:p w14:paraId="20F26E24" w14:textId="77777777" w:rsidR="00721EAF" w:rsidRPr="00721EAF" w:rsidRDefault="00721EAF">
      <w:pPr>
        <w:ind w:firstLine="397"/>
        <w:jc w:val="both"/>
        <w:rPr>
          <w:rFonts w:ascii="Times New Roman" w:hAnsi="Times New Roman" w:cs="Times New Roman"/>
          <w:sz w:val="24"/>
          <w:szCs w:val="24"/>
        </w:rPr>
      </w:pPr>
    </w:p>
    <w:p w14:paraId="0D35BA10" w14:textId="4AAEE9B9" w:rsidR="00AB2589" w:rsidRPr="00721EAF" w:rsidRDefault="0062332E">
      <w:pPr>
        <w:jc w:val="both"/>
        <w:rPr>
          <w:rFonts w:ascii="Times New Roman" w:hAnsi="Times New Roman" w:cs="Times New Roman"/>
          <w:sz w:val="24"/>
          <w:szCs w:val="24"/>
        </w:rPr>
      </w:pPr>
      <w:r w:rsidRPr="007830A5">
        <w:rPr>
          <w:rFonts w:ascii="Times New Roman" w:hAnsi="Times New Roman" w:cs="Times New Roman"/>
          <w:b/>
          <w:bCs/>
          <w:sz w:val="24"/>
          <w:szCs w:val="24"/>
        </w:rPr>
        <w:t>JUDEȚUL CLUJ</w:t>
      </w:r>
      <w:r w:rsidRPr="00721EAF">
        <w:rPr>
          <w:rFonts w:ascii="Times New Roman" w:hAnsi="Times New Roman" w:cs="Times New Roman"/>
          <w:sz w:val="24"/>
          <w:szCs w:val="24"/>
        </w:rPr>
        <w:t xml:space="preserve">, prin Consiliul Județean Cluj, cu sediul în municipiul Cluj-Napoca, Calea Dorobanților nr. 106, cod poștal 400609, telefon 0372 640 060, fax 0372 640 074, www.cjcluj.ro, e-mail cjc@cjcluj.ro, cod fiscal 4288110, cont </w:t>
      </w:r>
      <w:r w:rsidR="00721EAF">
        <w:rPr>
          <w:rFonts w:ascii="Times New Roman" w:hAnsi="Times New Roman" w:cs="Times New Roman"/>
          <w:sz w:val="24"/>
          <w:szCs w:val="24"/>
        </w:rPr>
        <w:t>_______________</w:t>
      </w:r>
      <w:r w:rsidRPr="00721EAF">
        <w:rPr>
          <w:rFonts w:ascii="Times New Roman" w:hAnsi="Times New Roman" w:cs="Times New Roman"/>
          <w:sz w:val="24"/>
          <w:szCs w:val="24"/>
        </w:rPr>
        <w:t xml:space="preserve"> deschis la Trezoreria Municipiului Cluj-Napoca, reprezentat legal prin Președintele Consiliului Județean Cluj, domnul </w:t>
      </w:r>
      <w:r w:rsidRPr="007830A5">
        <w:rPr>
          <w:rFonts w:ascii="Times New Roman" w:hAnsi="Times New Roman" w:cs="Times New Roman"/>
          <w:b/>
          <w:bCs/>
          <w:sz w:val="24"/>
          <w:szCs w:val="24"/>
        </w:rPr>
        <w:t>Alin Tișe</w:t>
      </w:r>
      <w:r w:rsidRPr="00721EAF">
        <w:rPr>
          <w:rFonts w:ascii="Times New Roman" w:hAnsi="Times New Roman" w:cs="Times New Roman"/>
          <w:sz w:val="24"/>
          <w:szCs w:val="24"/>
        </w:rPr>
        <w:t>, în calitate de achizitor, pe de o parte,</w:t>
      </w:r>
    </w:p>
    <w:p w14:paraId="612FAF42" w14:textId="77777777" w:rsidR="00AB2589" w:rsidRPr="00721EAF" w:rsidRDefault="0062332E" w:rsidP="00721EAF">
      <w:pPr>
        <w:rPr>
          <w:rFonts w:ascii="Times New Roman" w:hAnsi="Times New Roman" w:cs="Times New Roman"/>
          <w:sz w:val="24"/>
          <w:szCs w:val="24"/>
        </w:rPr>
      </w:pPr>
      <w:r w:rsidRPr="00721EAF">
        <w:rPr>
          <w:rFonts w:ascii="Times New Roman" w:hAnsi="Times New Roman" w:cs="Times New Roman"/>
          <w:sz w:val="24"/>
          <w:szCs w:val="24"/>
        </w:rPr>
        <w:t>și</w:t>
      </w:r>
    </w:p>
    <w:p w14:paraId="7D6360B2"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sz w:val="24"/>
          <w:szCs w:val="24"/>
        </w:rPr>
        <w:t>[DENUMIREA PRESTATORULUI], cu sediul în [localitate], str. [adresă] nr. [număr], județul [județ], telefon [telefon], e-mail [e-mail], număr de înmatriculare la registrul comerțului [număr], cod fiscal [CUI], cont [cont], deschis la [banca/trezoreria], reprezentată legal prin [nume și funcție], în calitate de prestator, pe de altă parte.</w:t>
      </w:r>
    </w:p>
    <w:p w14:paraId="6881982E"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sz w:val="24"/>
          <w:szCs w:val="24"/>
        </w:rPr>
        <w:t>Achizitorul și Prestatorul sunt denumiți în continuare, individual, „Partea” și, împreună, „Părțile”.</w:t>
      </w:r>
    </w:p>
    <w:p w14:paraId="4EB7FEF1"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2. DEFINIȚII</w:t>
      </w:r>
    </w:p>
    <w:p w14:paraId="03BC426A" w14:textId="77777777" w:rsidR="00AB2589" w:rsidRPr="00721EAF" w:rsidRDefault="0062332E">
      <w:pPr>
        <w:spacing w:after="30" w:line="252" w:lineRule="auto"/>
        <w:ind w:left="369" w:hanging="369"/>
        <w:jc w:val="both"/>
        <w:rPr>
          <w:rFonts w:ascii="Times New Roman" w:hAnsi="Times New Roman" w:cs="Times New Roman"/>
          <w:sz w:val="24"/>
          <w:szCs w:val="24"/>
        </w:rPr>
      </w:pPr>
      <w:r w:rsidRPr="00721EAF">
        <w:rPr>
          <w:rFonts w:ascii="Times New Roman" w:hAnsi="Times New Roman" w:cs="Times New Roman"/>
          <w:b/>
          <w:sz w:val="24"/>
          <w:szCs w:val="24"/>
        </w:rPr>
        <w:t xml:space="preserve">a) </w:t>
      </w:r>
      <w:r w:rsidRPr="00721EAF">
        <w:rPr>
          <w:rFonts w:ascii="Times New Roman" w:hAnsi="Times New Roman" w:cs="Times New Roman"/>
          <w:sz w:val="24"/>
          <w:szCs w:val="24"/>
        </w:rPr>
        <w:t>Achizitor – JUDEȚUL CLUJ, prin Consiliul Județean Cluj, beneficiarul serviciilor și autoritatea contractantă în sensul legislației achizițiilor publice.</w:t>
      </w:r>
    </w:p>
    <w:p w14:paraId="684C8E55" w14:textId="77777777" w:rsidR="00AB2589" w:rsidRPr="00721EAF" w:rsidRDefault="0062332E">
      <w:pPr>
        <w:spacing w:after="30" w:line="252" w:lineRule="auto"/>
        <w:ind w:left="369" w:hanging="369"/>
        <w:jc w:val="both"/>
        <w:rPr>
          <w:rFonts w:ascii="Times New Roman" w:hAnsi="Times New Roman" w:cs="Times New Roman"/>
          <w:sz w:val="24"/>
          <w:szCs w:val="24"/>
        </w:rPr>
      </w:pPr>
      <w:r w:rsidRPr="00721EAF">
        <w:rPr>
          <w:rFonts w:ascii="Times New Roman" w:hAnsi="Times New Roman" w:cs="Times New Roman"/>
          <w:b/>
          <w:sz w:val="24"/>
          <w:szCs w:val="24"/>
        </w:rPr>
        <w:t xml:space="preserve">b) </w:t>
      </w:r>
      <w:r w:rsidRPr="00721EAF">
        <w:rPr>
          <w:rFonts w:ascii="Times New Roman" w:hAnsi="Times New Roman" w:cs="Times New Roman"/>
          <w:sz w:val="24"/>
          <w:szCs w:val="24"/>
        </w:rPr>
        <w:t>Prestator – operatorul economic, individual sau în asociere, responsabil de îndeplinirea integrală și corespunzătoare a obiectului Contractului.</w:t>
      </w:r>
    </w:p>
    <w:p w14:paraId="5BFD4B10" w14:textId="77777777" w:rsidR="00AB2589" w:rsidRPr="00721EAF" w:rsidRDefault="0062332E">
      <w:pPr>
        <w:spacing w:after="30" w:line="252" w:lineRule="auto"/>
        <w:ind w:left="369" w:hanging="369"/>
        <w:jc w:val="both"/>
        <w:rPr>
          <w:rFonts w:ascii="Times New Roman" w:hAnsi="Times New Roman" w:cs="Times New Roman"/>
          <w:sz w:val="24"/>
          <w:szCs w:val="24"/>
        </w:rPr>
      </w:pPr>
      <w:r w:rsidRPr="00721EAF">
        <w:rPr>
          <w:rFonts w:ascii="Times New Roman" w:hAnsi="Times New Roman" w:cs="Times New Roman"/>
          <w:b/>
          <w:sz w:val="24"/>
          <w:szCs w:val="24"/>
        </w:rPr>
        <w:t xml:space="preserve">c) </w:t>
      </w:r>
      <w:r w:rsidRPr="00721EAF">
        <w:rPr>
          <w:rFonts w:ascii="Times New Roman" w:hAnsi="Times New Roman" w:cs="Times New Roman"/>
          <w:sz w:val="24"/>
          <w:szCs w:val="24"/>
        </w:rPr>
        <w:t>Contract – prezentul acord de voință cu titlu oneros, încheiat în scris între Achizitor și Prestator, împreună cu toate anexele și documentele sale contractuale.</w:t>
      </w:r>
    </w:p>
    <w:p w14:paraId="1F358C24" w14:textId="77777777" w:rsidR="00AB2589" w:rsidRPr="00721EAF" w:rsidRDefault="0062332E">
      <w:pPr>
        <w:spacing w:after="30" w:line="252" w:lineRule="auto"/>
        <w:ind w:left="369" w:hanging="369"/>
        <w:jc w:val="both"/>
        <w:rPr>
          <w:rFonts w:ascii="Times New Roman" w:hAnsi="Times New Roman" w:cs="Times New Roman"/>
          <w:sz w:val="24"/>
          <w:szCs w:val="24"/>
        </w:rPr>
      </w:pPr>
      <w:r w:rsidRPr="00721EAF">
        <w:rPr>
          <w:rFonts w:ascii="Times New Roman" w:hAnsi="Times New Roman" w:cs="Times New Roman"/>
          <w:b/>
          <w:sz w:val="24"/>
          <w:szCs w:val="24"/>
        </w:rPr>
        <w:t xml:space="preserve">d) </w:t>
      </w:r>
      <w:r w:rsidRPr="00721EAF">
        <w:rPr>
          <w:rFonts w:ascii="Times New Roman" w:hAnsi="Times New Roman" w:cs="Times New Roman"/>
          <w:sz w:val="24"/>
          <w:szCs w:val="24"/>
        </w:rPr>
        <w:t>Prețul Contractului – suma plătibilă Prestatorului de către Achizitor pentru îndeplinirea integrală și corespunzătoare a tuturor obligațiilor asumate prin Contract.</w:t>
      </w:r>
    </w:p>
    <w:p w14:paraId="644E070F" w14:textId="77777777" w:rsidR="00AB2589" w:rsidRPr="00721EAF" w:rsidRDefault="0062332E">
      <w:pPr>
        <w:spacing w:after="30" w:line="252" w:lineRule="auto"/>
        <w:ind w:left="369" w:hanging="369"/>
        <w:jc w:val="both"/>
        <w:rPr>
          <w:rFonts w:ascii="Times New Roman" w:hAnsi="Times New Roman" w:cs="Times New Roman"/>
          <w:sz w:val="24"/>
          <w:szCs w:val="24"/>
        </w:rPr>
      </w:pPr>
      <w:r w:rsidRPr="00721EAF">
        <w:rPr>
          <w:rFonts w:ascii="Times New Roman" w:hAnsi="Times New Roman" w:cs="Times New Roman"/>
          <w:b/>
          <w:sz w:val="24"/>
          <w:szCs w:val="24"/>
        </w:rPr>
        <w:t xml:space="preserve">e) </w:t>
      </w:r>
      <w:r w:rsidRPr="00721EAF">
        <w:rPr>
          <w:rFonts w:ascii="Times New Roman" w:hAnsi="Times New Roman" w:cs="Times New Roman"/>
          <w:sz w:val="24"/>
          <w:szCs w:val="24"/>
        </w:rPr>
        <w:t>Servicii – totalitatea activităților de proiectare, coordonare, întocmire, completare, revizuire, susținere și predare a documentației tehnice prevăzute în Contract și în Caietul de sarcini.</w:t>
      </w:r>
    </w:p>
    <w:p w14:paraId="2071BD51" w14:textId="77777777" w:rsidR="00AB2589" w:rsidRPr="00721EAF" w:rsidRDefault="0062332E">
      <w:pPr>
        <w:spacing w:after="30" w:line="252" w:lineRule="auto"/>
        <w:ind w:left="369" w:hanging="369"/>
        <w:jc w:val="both"/>
        <w:rPr>
          <w:rFonts w:ascii="Times New Roman" w:hAnsi="Times New Roman" w:cs="Times New Roman"/>
          <w:sz w:val="24"/>
          <w:szCs w:val="24"/>
        </w:rPr>
      </w:pPr>
      <w:r w:rsidRPr="00721EAF">
        <w:rPr>
          <w:rFonts w:ascii="Times New Roman" w:hAnsi="Times New Roman" w:cs="Times New Roman"/>
          <w:b/>
          <w:sz w:val="24"/>
          <w:szCs w:val="24"/>
        </w:rPr>
        <w:t xml:space="preserve">f) </w:t>
      </w:r>
      <w:r w:rsidRPr="00721EAF">
        <w:rPr>
          <w:rFonts w:ascii="Times New Roman" w:hAnsi="Times New Roman" w:cs="Times New Roman"/>
          <w:sz w:val="24"/>
          <w:szCs w:val="24"/>
        </w:rPr>
        <w:t>Proiect tehnic – totalitatea pieselor scrise și desenate, a calculelor, documentelor, acordurilor, notelor și fișierelor electronice necesare pentru protejarea conductei de transport gaze naturale COTG DN 300 Cămăraș – Lunca Câțcăului în zona de intersecție cu DC 177, km 0+365.</w:t>
      </w:r>
    </w:p>
    <w:p w14:paraId="4678915C" w14:textId="77777777" w:rsidR="00AB2589" w:rsidRPr="00721EAF" w:rsidRDefault="0062332E">
      <w:pPr>
        <w:spacing w:after="30" w:line="252" w:lineRule="auto"/>
        <w:ind w:left="369" w:hanging="369"/>
        <w:jc w:val="both"/>
        <w:rPr>
          <w:rFonts w:ascii="Times New Roman" w:hAnsi="Times New Roman" w:cs="Times New Roman"/>
          <w:sz w:val="24"/>
          <w:szCs w:val="24"/>
        </w:rPr>
      </w:pPr>
      <w:r w:rsidRPr="00721EAF">
        <w:rPr>
          <w:rFonts w:ascii="Times New Roman" w:hAnsi="Times New Roman" w:cs="Times New Roman"/>
          <w:b/>
          <w:sz w:val="24"/>
          <w:szCs w:val="24"/>
        </w:rPr>
        <w:t xml:space="preserve">g) </w:t>
      </w:r>
      <w:r w:rsidRPr="00721EAF">
        <w:rPr>
          <w:rFonts w:ascii="Times New Roman" w:hAnsi="Times New Roman" w:cs="Times New Roman"/>
          <w:sz w:val="24"/>
          <w:szCs w:val="24"/>
        </w:rPr>
        <w:t>Avizul Transgaz – Avizul condiționat S.N.T.G.N. Transgaz S.A. nr. 46246/1242/03.06.2026.</w:t>
      </w:r>
    </w:p>
    <w:p w14:paraId="1A6D5476" w14:textId="77777777" w:rsidR="00AB2589" w:rsidRPr="00721EAF" w:rsidRDefault="0062332E">
      <w:pPr>
        <w:spacing w:after="30" w:line="252" w:lineRule="auto"/>
        <w:ind w:left="369" w:hanging="369"/>
        <w:jc w:val="both"/>
        <w:rPr>
          <w:rFonts w:ascii="Times New Roman" w:hAnsi="Times New Roman" w:cs="Times New Roman"/>
          <w:sz w:val="24"/>
          <w:szCs w:val="24"/>
        </w:rPr>
      </w:pPr>
      <w:r w:rsidRPr="00721EAF">
        <w:rPr>
          <w:rFonts w:ascii="Times New Roman" w:hAnsi="Times New Roman" w:cs="Times New Roman"/>
          <w:b/>
          <w:sz w:val="24"/>
          <w:szCs w:val="24"/>
        </w:rPr>
        <w:t xml:space="preserve">h) </w:t>
      </w:r>
      <w:r w:rsidRPr="00721EAF">
        <w:rPr>
          <w:rFonts w:ascii="Times New Roman" w:hAnsi="Times New Roman" w:cs="Times New Roman"/>
          <w:sz w:val="24"/>
          <w:szCs w:val="24"/>
        </w:rPr>
        <w:t>Aprobarea/avizarea Transgaz – aprobarea documentației tehnice de către structura competentă a S.N.T.G.N. Transgaz S.A., inclusiv avizarea în C.T.E., potrivit Avizului Transgaz și procedurii interne aplicabile.</w:t>
      </w:r>
    </w:p>
    <w:p w14:paraId="6F4DE4C4" w14:textId="77777777" w:rsidR="00AB2589" w:rsidRPr="00721EAF" w:rsidRDefault="0062332E">
      <w:pPr>
        <w:spacing w:after="30" w:line="252" w:lineRule="auto"/>
        <w:ind w:left="369" w:hanging="369"/>
        <w:jc w:val="both"/>
        <w:rPr>
          <w:rFonts w:ascii="Times New Roman" w:hAnsi="Times New Roman" w:cs="Times New Roman"/>
          <w:sz w:val="24"/>
          <w:szCs w:val="24"/>
        </w:rPr>
      </w:pPr>
      <w:r w:rsidRPr="00721EAF">
        <w:rPr>
          <w:rFonts w:ascii="Times New Roman" w:hAnsi="Times New Roman" w:cs="Times New Roman"/>
          <w:b/>
          <w:sz w:val="24"/>
          <w:szCs w:val="24"/>
        </w:rPr>
        <w:t xml:space="preserve">i) </w:t>
      </w:r>
      <w:r w:rsidRPr="00721EAF">
        <w:rPr>
          <w:rFonts w:ascii="Times New Roman" w:hAnsi="Times New Roman" w:cs="Times New Roman"/>
          <w:sz w:val="24"/>
          <w:szCs w:val="24"/>
        </w:rPr>
        <w:t>Livrabile – documentele și fișierele pe care Prestatorul are obligația să le întocmească și să le predea Achizitorului, conform art. 15 și Caietului de sarcini.</w:t>
      </w:r>
    </w:p>
    <w:p w14:paraId="1A4E325C" w14:textId="77777777" w:rsidR="00AB2589" w:rsidRPr="00721EAF" w:rsidRDefault="0062332E">
      <w:pPr>
        <w:spacing w:after="30" w:line="252" w:lineRule="auto"/>
        <w:ind w:left="369" w:hanging="369"/>
        <w:jc w:val="both"/>
        <w:rPr>
          <w:rFonts w:ascii="Times New Roman" w:hAnsi="Times New Roman" w:cs="Times New Roman"/>
          <w:sz w:val="24"/>
          <w:szCs w:val="24"/>
        </w:rPr>
      </w:pPr>
      <w:r w:rsidRPr="00721EAF">
        <w:rPr>
          <w:rFonts w:ascii="Times New Roman" w:hAnsi="Times New Roman" w:cs="Times New Roman"/>
          <w:b/>
          <w:sz w:val="24"/>
          <w:szCs w:val="24"/>
        </w:rPr>
        <w:t xml:space="preserve">j) </w:t>
      </w:r>
      <w:r w:rsidRPr="00721EAF">
        <w:rPr>
          <w:rFonts w:ascii="Times New Roman" w:hAnsi="Times New Roman" w:cs="Times New Roman"/>
          <w:sz w:val="24"/>
          <w:szCs w:val="24"/>
        </w:rPr>
        <w:t>Documentația finală – forma completă, corelată și revizuită a Proiectului tehnic, acceptată de Achizitor și aprobată/avizată de S.N.T.G.N. Transgaz S.A.</w:t>
      </w:r>
    </w:p>
    <w:p w14:paraId="44EEB057" w14:textId="77777777" w:rsidR="00AB2589" w:rsidRPr="00721EAF" w:rsidRDefault="0062332E">
      <w:pPr>
        <w:spacing w:after="30" w:line="252" w:lineRule="auto"/>
        <w:ind w:left="369" w:hanging="369"/>
        <w:jc w:val="both"/>
        <w:rPr>
          <w:rFonts w:ascii="Times New Roman" w:hAnsi="Times New Roman" w:cs="Times New Roman"/>
          <w:sz w:val="24"/>
          <w:szCs w:val="24"/>
        </w:rPr>
      </w:pPr>
      <w:r w:rsidRPr="00721EAF">
        <w:rPr>
          <w:rFonts w:ascii="Times New Roman" w:hAnsi="Times New Roman" w:cs="Times New Roman"/>
          <w:b/>
          <w:sz w:val="24"/>
          <w:szCs w:val="24"/>
        </w:rPr>
        <w:lastRenderedPageBreak/>
        <w:t xml:space="preserve">k) </w:t>
      </w:r>
      <w:r w:rsidRPr="00721EAF">
        <w:rPr>
          <w:rFonts w:ascii="Times New Roman" w:hAnsi="Times New Roman" w:cs="Times New Roman"/>
          <w:sz w:val="24"/>
          <w:szCs w:val="24"/>
        </w:rPr>
        <w:t>Subcontractant – operatorul economic care nu este parte a Contractului și care prestează o parte din Servicii, sub răspunderea integrală a Prestatorului.</w:t>
      </w:r>
    </w:p>
    <w:p w14:paraId="13EFC6EF" w14:textId="77777777" w:rsidR="00AB2589" w:rsidRPr="00721EAF" w:rsidRDefault="0062332E">
      <w:pPr>
        <w:spacing w:after="30" w:line="252" w:lineRule="auto"/>
        <w:ind w:left="369" w:hanging="369"/>
        <w:jc w:val="both"/>
        <w:rPr>
          <w:rFonts w:ascii="Times New Roman" w:hAnsi="Times New Roman" w:cs="Times New Roman"/>
          <w:sz w:val="24"/>
          <w:szCs w:val="24"/>
        </w:rPr>
      </w:pPr>
      <w:r w:rsidRPr="00721EAF">
        <w:rPr>
          <w:rFonts w:ascii="Times New Roman" w:hAnsi="Times New Roman" w:cs="Times New Roman"/>
          <w:b/>
          <w:sz w:val="24"/>
          <w:szCs w:val="24"/>
        </w:rPr>
        <w:t xml:space="preserve">l) </w:t>
      </w:r>
      <w:r w:rsidRPr="00721EAF">
        <w:rPr>
          <w:rFonts w:ascii="Times New Roman" w:hAnsi="Times New Roman" w:cs="Times New Roman"/>
          <w:sz w:val="24"/>
          <w:szCs w:val="24"/>
        </w:rPr>
        <w:t>Forță majoră – orice eveniment extern, imprevizibil, absolut invincibil și inevitabil, constatat potrivit legii, care împiedică executarea obligațiilor contractuale.</w:t>
      </w:r>
    </w:p>
    <w:p w14:paraId="70AF83AE" w14:textId="77777777" w:rsidR="00AB2589" w:rsidRPr="00721EAF" w:rsidRDefault="0062332E">
      <w:pPr>
        <w:spacing w:after="30" w:line="252" w:lineRule="auto"/>
        <w:ind w:left="369" w:hanging="369"/>
        <w:jc w:val="both"/>
        <w:rPr>
          <w:rFonts w:ascii="Times New Roman" w:hAnsi="Times New Roman" w:cs="Times New Roman"/>
          <w:sz w:val="24"/>
          <w:szCs w:val="24"/>
        </w:rPr>
      </w:pPr>
      <w:r w:rsidRPr="00721EAF">
        <w:rPr>
          <w:rFonts w:ascii="Times New Roman" w:hAnsi="Times New Roman" w:cs="Times New Roman"/>
          <w:b/>
          <w:sz w:val="24"/>
          <w:szCs w:val="24"/>
        </w:rPr>
        <w:t xml:space="preserve">m) </w:t>
      </w:r>
      <w:r w:rsidRPr="00721EAF">
        <w:rPr>
          <w:rFonts w:ascii="Times New Roman" w:hAnsi="Times New Roman" w:cs="Times New Roman"/>
          <w:sz w:val="24"/>
          <w:szCs w:val="24"/>
        </w:rPr>
        <w:t>Zi – zi calendaristică, dacă în Contract nu se prevede în mod expres altfel.</w:t>
      </w:r>
    </w:p>
    <w:p w14:paraId="185BA7A5"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3. INTERPRETĂRI</w:t>
      </w:r>
    </w:p>
    <w:p w14:paraId="0F3B1B1E"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3.1. </w:t>
      </w:r>
      <w:r w:rsidRPr="00721EAF">
        <w:rPr>
          <w:rFonts w:ascii="Times New Roman" w:hAnsi="Times New Roman" w:cs="Times New Roman"/>
          <w:sz w:val="24"/>
          <w:szCs w:val="24"/>
        </w:rPr>
        <w:t>Cuvintele la forma singular includ forma de plural și invers, dacă acest lucru este permis de context.</w:t>
      </w:r>
    </w:p>
    <w:p w14:paraId="698C0DE3"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3.2. </w:t>
      </w:r>
      <w:r w:rsidRPr="00721EAF">
        <w:rPr>
          <w:rFonts w:ascii="Times New Roman" w:hAnsi="Times New Roman" w:cs="Times New Roman"/>
          <w:sz w:val="24"/>
          <w:szCs w:val="24"/>
        </w:rPr>
        <w:t>Titlurile articolelor sunt introduse numai pentru ușurința referinței și nu limitează interpretarea clauzelor Contractului.</w:t>
      </w:r>
    </w:p>
    <w:p w14:paraId="3CFD9BF3"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3.3. </w:t>
      </w:r>
      <w:r w:rsidRPr="00721EAF">
        <w:rPr>
          <w:rFonts w:ascii="Times New Roman" w:hAnsi="Times New Roman" w:cs="Times New Roman"/>
          <w:sz w:val="24"/>
          <w:szCs w:val="24"/>
        </w:rPr>
        <w:t>Clauzele Contractului se interpretează unele prin altele, dându-se fiecăreia înțelesul care rezultă din ansamblul Contractului și din scopul urmărit de Părți.</w:t>
      </w:r>
    </w:p>
    <w:p w14:paraId="685494FD"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3.4. </w:t>
      </w:r>
      <w:r w:rsidRPr="00721EAF">
        <w:rPr>
          <w:rFonts w:ascii="Times New Roman" w:hAnsi="Times New Roman" w:cs="Times New Roman"/>
          <w:sz w:val="24"/>
          <w:szCs w:val="24"/>
        </w:rPr>
        <w:t>Orice referire la acte normative privește forma acestora în vigoare la data aplicării clauzei respective.</w:t>
      </w:r>
    </w:p>
    <w:p w14:paraId="0FE49457"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4. OBIECTUL CONTRACTULUI</w:t>
      </w:r>
    </w:p>
    <w:p w14:paraId="4F1B8CB2"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4.1. </w:t>
      </w:r>
      <w:r w:rsidRPr="00721EAF">
        <w:rPr>
          <w:rFonts w:ascii="Times New Roman" w:hAnsi="Times New Roman" w:cs="Times New Roman"/>
          <w:sz w:val="24"/>
          <w:szCs w:val="24"/>
        </w:rPr>
        <w:t>Obiectul Contractului îl constituie prestarea serviciilor de proiectare constând în elaborarea proiectului tehnic privind protejarea conductei de transport gaze naturale COTG DN 300 Cămăraș – Lunca Câțcăului, în zona de intersecție cu DC 177 Câțcău–Vad, km 0+365, pentru obiectivul de investiții „Lucrări de întreținere pe DC 177 Câțcău–Vad, km 0+000 – km 1+300, județul Cluj”, în conformitate cu Caietul de sarcini, Avizul Transgaz, oferta tehnică și oferta financiară ale Prestatorului.</w:t>
      </w:r>
    </w:p>
    <w:p w14:paraId="6EF16041"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4.2. </w:t>
      </w:r>
      <w:r w:rsidRPr="00721EAF">
        <w:rPr>
          <w:rFonts w:ascii="Times New Roman" w:hAnsi="Times New Roman" w:cs="Times New Roman"/>
          <w:sz w:val="24"/>
          <w:szCs w:val="24"/>
        </w:rPr>
        <w:t>Prestatorul va elabora documentația tehnică astfel încât aceasta să fie completă, coerentă, verificabilă, aptă pentru utilizare și pentru transmiterea în vederea aprobării/avizării de către S.N.T.G.N. Transgaz S.A.</w:t>
      </w:r>
    </w:p>
    <w:p w14:paraId="3D06846A"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4.3. </w:t>
      </w:r>
      <w:r w:rsidRPr="00721EAF">
        <w:rPr>
          <w:rFonts w:ascii="Times New Roman" w:hAnsi="Times New Roman" w:cs="Times New Roman"/>
          <w:sz w:val="24"/>
          <w:szCs w:val="24"/>
        </w:rPr>
        <w:t>Achizitorul se obligă să plătească Prețul Contractului pentru Serviciile prestate corespunzător, cu respectarea cumulativă a condițiilor de recepție și plată prevăzute în Contract.</w:t>
      </w:r>
    </w:p>
    <w:p w14:paraId="3E12B871"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5. PREȚUL CONTRACTULUI</w:t>
      </w:r>
    </w:p>
    <w:p w14:paraId="6F3A8A09"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5.1. </w:t>
      </w:r>
      <w:r w:rsidRPr="00721EAF">
        <w:rPr>
          <w:rFonts w:ascii="Times New Roman" w:hAnsi="Times New Roman" w:cs="Times New Roman"/>
          <w:sz w:val="24"/>
          <w:szCs w:val="24"/>
        </w:rPr>
        <w:t>Prețul convenit pentru îndeplinirea integrală a Contractului este de [valoare] lei fără TVA, la care se adaugă TVA în valoare de [valoare TVA] lei, rezultând o valoare totală de [valoare totală] lei cu TVA.</w:t>
      </w:r>
    </w:p>
    <w:p w14:paraId="33CE63F2"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5.2. </w:t>
      </w:r>
      <w:r w:rsidRPr="00721EAF">
        <w:rPr>
          <w:rFonts w:ascii="Times New Roman" w:hAnsi="Times New Roman" w:cs="Times New Roman"/>
          <w:sz w:val="24"/>
          <w:szCs w:val="24"/>
        </w:rPr>
        <w:t>Prețul Contractului include toate costurile directe și indirecte necesare prestării Serviciilor, inclusiv analiza documentațiilor, deplasările și verificările în teren, elaborarea pieselor scrise și desenate, relaționarea cu Exploatarea Teritorială Cluj – Sector Dej, întocmirea notei de colaborare, susținerea documentației, răspunsurile la clarificări, completările și revizuirile solicitate de Achizitor sau de S.N.T.G.N. Transgaz S.A., precum și orice alte cheltuieli necesare îndeplinirii Contractului.</w:t>
      </w:r>
    </w:p>
    <w:p w14:paraId="0FDD0B51"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5.3. </w:t>
      </w:r>
      <w:r w:rsidRPr="00721EAF">
        <w:rPr>
          <w:rFonts w:ascii="Times New Roman" w:hAnsi="Times New Roman" w:cs="Times New Roman"/>
          <w:sz w:val="24"/>
          <w:szCs w:val="24"/>
        </w:rPr>
        <w:t>Taxele de avizare solicitate de S.N.T.G.N. Transgaz S.A. sau de alte entități, dacă sunt necesare și nu sunt incluse în oferta Prestatorului, vor fi suportate de Achizitor, numai pe baza documentelor justificative și a aprobării prealabile a acestuia.</w:t>
      </w:r>
    </w:p>
    <w:p w14:paraId="2E07D215"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6. AJUSTAREA PREȚULUI CONTRACTULUI</w:t>
      </w:r>
    </w:p>
    <w:p w14:paraId="7D13372F"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6.1. </w:t>
      </w:r>
      <w:r w:rsidRPr="00721EAF">
        <w:rPr>
          <w:rFonts w:ascii="Times New Roman" w:hAnsi="Times New Roman" w:cs="Times New Roman"/>
          <w:sz w:val="24"/>
          <w:szCs w:val="24"/>
        </w:rPr>
        <w:t>Prețul Contractului este ferm și nu se ajustează pe întreaga durată a Contractului.</w:t>
      </w:r>
    </w:p>
    <w:p w14:paraId="6538F1D2"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lastRenderedPageBreak/>
        <w:t xml:space="preserve">6.2. </w:t>
      </w:r>
      <w:r w:rsidRPr="00721EAF">
        <w:rPr>
          <w:rFonts w:ascii="Times New Roman" w:hAnsi="Times New Roman" w:cs="Times New Roman"/>
          <w:sz w:val="24"/>
          <w:szCs w:val="24"/>
        </w:rPr>
        <w:t>Prestatorul nu este îndreptățit să solicite costuri suplimentare pentru activitățile, completările sau revizuirile care rezultă din obligațiile prevăzute în Contract, Caietul de sarcini, Avizul Transgaz, oferta sa ori din erori, omisiuni sau necorelări imputabile acestuia.</w:t>
      </w:r>
    </w:p>
    <w:p w14:paraId="54A1E6EB"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7. DURATA CONTRACTULUI ȘI TERMENUL DE PRESTARE</w:t>
      </w:r>
    </w:p>
    <w:p w14:paraId="6224B935"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7.1. </w:t>
      </w:r>
      <w:r w:rsidRPr="00721EAF">
        <w:rPr>
          <w:rFonts w:ascii="Times New Roman" w:hAnsi="Times New Roman" w:cs="Times New Roman"/>
          <w:sz w:val="24"/>
          <w:szCs w:val="24"/>
        </w:rPr>
        <w:t>Contractul intră în vigoare la data semnării sale de către ambele Părți și produce efecte până la îndeplinirea tuturor obligațiilor asumate, inclusiv recepția Documentației finale, obținerea aprobării/avizării Transgaz, efectuarea plății și, după caz, restituirea garanției de bună execuție.</w:t>
      </w:r>
    </w:p>
    <w:p w14:paraId="35E21F6A"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7.2. </w:t>
      </w:r>
      <w:r w:rsidRPr="00721EAF">
        <w:rPr>
          <w:rFonts w:ascii="Times New Roman" w:hAnsi="Times New Roman" w:cs="Times New Roman"/>
          <w:sz w:val="24"/>
          <w:szCs w:val="24"/>
        </w:rPr>
        <w:t>Durata de prestare a Serviciilor este de 50 de zile calendaristice de la data emiterii Ordinului de începere a prestării Serviciilor.</w:t>
      </w:r>
    </w:p>
    <w:p w14:paraId="3EDBF455"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7.3. </w:t>
      </w:r>
      <w:r w:rsidRPr="00721EAF">
        <w:rPr>
          <w:rFonts w:ascii="Times New Roman" w:hAnsi="Times New Roman" w:cs="Times New Roman"/>
          <w:sz w:val="24"/>
          <w:szCs w:val="24"/>
        </w:rPr>
        <w:t>Durata prevăzută la art. 7.2 include timpul necesar elaborării și predării Proiectului tehnic, precum și efectuării completărilor, corecturilor sau clarificărilor imputabile Prestatorului.</w:t>
      </w:r>
    </w:p>
    <w:p w14:paraId="17393E05"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7.4. </w:t>
      </w:r>
      <w:r w:rsidRPr="00721EAF">
        <w:rPr>
          <w:rFonts w:ascii="Times New Roman" w:hAnsi="Times New Roman" w:cs="Times New Roman"/>
          <w:sz w:val="24"/>
          <w:szCs w:val="24"/>
        </w:rPr>
        <w:t>În situația în care durata procedurii de analiză și aprobare/avizare de către S.N.T.G.N. Transgaz S.A. se prelungește din motive neimputabile Prestatorului sau Achizitorului, termenul contractual se poate prelungi corespunzător, prin act adițional sau prin alt mecanism permis de lege și de Contract, fără costuri suplimentare pentru Achizitor.</w:t>
      </w:r>
    </w:p>
    <w:p w14:paraId="0A0CF0D4"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7.5. </w:t>
      </w:r>
      <w:r w:rsidRPr="00721EAF">
        <w:rPr>
          <w:rFonts w:ascii="Times New Roman" w:hAnsi="Times New Roman" w:cs="Times New Roman"/>
          <w:sz w:val="24"/>
          <w:szCs w:val="24"/>
        </w:rPr>
        <w:t>Prestatorul nu poate invoca drept motiv de prelungire întârzieri cauzate de neîndeplinirea la timp a propriilor obligații, inclusiv contactarea tardivă a Exploatării Teritoriale Cluj – Sector Dej, depunerea incompletă a documentației sau răspunsul tardiv la solicitările de clarificări.</w:t>
      </w:r>
    </w:p>
    <w:p w14:paraId="2D7FB289"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8. DOCUMENTELE CONTRACTUALE</w:t>
      </w:r>
    </w:p>
    <w:p w14:paraId="16F0EA1E"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8.1. </w:t>
      </w:r>
      <w:r w:rsidRPr="00721EAF">
        <w:rPr>
          <w:rFonts w:ascii="Times New Roman" w:hAnsi="Times New Roman" w:cs="Times New Roman"/>
          <w:sz w:val="24"/>
          <w:szCs w:val="24"/>
        </w:rPr>
        <w:t>Documentele Contractului sunt, în ordinea de precedență de mai jos:</w:t>
      </w:r>
    </w:p>
    <w:p w14:paraId="33524B27"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prezentul Contract și actele adiționale, dacă este cazul;</w:t>
      </w:r>
    </w:p>
    <w:p w14:paraId="7719F13B"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clarificările și răspunsurile emise în cadrul achiziției;</w:t>
      </w:r>
    </w:p>
    <w:p w14:paraId="39484B03"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Caietul de sarcini;</w:t>
      </w:r>
    </w:p>
    <w:p w14:paraId="25727F31"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propunerea tehnică a Prestatorului;</w:t>
      </w:r>
    </w:p>
    <w:p w14:paraId="3486511F"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propunerea financiară a Prestatorului;</w:t>
      </w:r>
    </w:p>
    <w:p w14:paraId="1FE2CF55"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Avizul condiționat S.N.T.G.N. Transgaz S.A. nr. 46246/1242/03.06.2026;</w:t>
      </w:r>
    </w:p>
    <w:p w14:paraId="5B38A4C7"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graficul de prestare, dacă este cazul;</w:t>
      </w:r>
    </w:p>
    <w:p w14:paraId="27164946"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lista și contractele subcontractanților, dacă este cazul;</w:t>
      </w:r>
    </w:p>
    <w:p w14:paraId="1D05DA40"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angajamentele terților susținători, dacă este cazul;</w:t>
      </w:r>
    </w:p>
    <w:p w14:paraId="0492783C"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garanția de bună execuție și polița de asigurare profesională, dacă sunt solicitate.</w:t>
      </w:r>
    </w:p>
    <w:p w14:paraId="021B4501"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8.2. </w:t>
      </w:r>
      <w:r w:rsidRPr="00721EAF">
        <w:rPr>
          <w:rFonts w:ascii="Times New Roman" w:hAnsi="Times New Roman" w:cs="Times New Roman"/>
          <w:sz w:val="24"/>
          <w:szCs w:val="24"/>
        </w:rPr>
        <w:t>Documentele prevăzute la art. 8.1 constituie anexe și fac parte integrantă din Contract.</w:t>
      </w:r>
    </w:p>
    <w:p w14:paraId="6B32FB79"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8.3. </w:t>
      </w:r>
      <w:r w:rsidRPr="00721EAF">
        <w:rPr>
          <w:rFonts w:ascii="Times New Roman" w:hAnsi="Times New Roman" w:cs="Times New Roman"/>
          <w:sz w:val="24"/>
          <w:szCs w:val="24"/>
        </w:rPr>
        <w:t>În cazul unor neconcordanțe între documentele contractuale, se aplică ordinea de precedență stabilită la art. 8.1, cu respectarea dispozițiilor legale imperative.</w:t>
      </w:r>
    </w:p>
    <w:p w14:paraId="1DE62F12"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9. STANDARDE ȘI CERINȚE TEHNICE</w:t>
      </w:r>
    </w:p>
    <w:p w14:paraId="22A8957D"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9.1. </w:t>
      </w:r>
      <w:r w:rsidRPr="00721EAF">
        <w:rPr>
          <w:rFonts w:ascii="Times New Roman" w:hAnsi="Times New Roman" w:cs="Times New Roman"/>
          <w:sz w:val="24"/>
          <w:szCs w:val="24"/>
        </w:rPr>
        <w:t>Serviciile vor fi prestate cu respectarea tuturor actelor normative, standardelor, normativelor, prescripțiilor și procedurilor tehnice aplicabile, în forma în vigoare la data elaborării documentației.</w:t>
      </w:r>
    </w:p>
    <w:p w14:paraId="387BAEFB"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9.2. </w:t>
      </w:r>
      <w:r w:rsidRPr="00721EAF">
        <w:rPr>
          <w:rFonts w:ascii="Times New Roman" w:hAnsi="Times New Roman" w:cs="Times New Roman"/>
          <w:sz w:val="24"/>
          <w:szCs w:val="24"/>
        </w:rPr>
        <w:t>Prestatorul va respecta, fără a se limita la acestea: Avizul Transgaz; STAS 9312-87 sau reglementarea tehnică aplicabilă/echivalentă în vigoare; Normele tehnice pentru proiectarea și execuția conductelor de transport gaze naturale aprobate prin Ordinul președintelui A.N.R.E. nr. 118/2013, cu modificările și completările ulterioare; Legea nr. 10/1995 privind calitatea în construcții; Legea nr. 50/1991 privind autorizarea executării lucrărilor de construcții, după caz; normele privind securitatea și sănătatea în muncă, protecția mediului și apărarea împotriva incendiilor.</w:t>
      </w:r>
    </w:p>
    <w:p w14:paraId="7BF4B377"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lastRenderedPageBreak/>
        <w:t xml:space="preserve">9.3. </w:t>
      </w:r>
      <w:r w:rsidRPr="00721EAF">
        <w:rPr>
          <w:rFonts w:ascii="Times New Roman" w:hAnsi="Times New Roman" w:cs="Times New Roman"/>
          <w:sz w:val="24"/>
          <w:szCs w:val="24"/>
        </w:rPr>
        <w:t>Soluția tehnică va prevedea protejarea în tub metalic a COTG DN 300 Cămăraș – Lunca Câțcăului și va asigura distanța minimă de 1,5 m între partea superioară a părții carosabile/calea de rulare și generatoarea superioară a tubului de protecție, precum și celelalte condiții din Avizul Transgaz.</w:t>
      </w:r>
    </w:p>
    <w:p w14:paraId="7595C5BA"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10. CARACTERUL DE DOCUMENT PUBLIC ȘI CONFIDENȚIALITATEA</w:t>
      </w:r>
    </w:p>
    <w:p w14:paraId="0DCF672F"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10.1. </w:t>
      </w:r>
      <w:r w:rsidRPr="00721EAF">
        <w:rPr>
          <w:rFonts w:ascii="Times New Roman" w:hAnsi="Times New Roman" w:cs="Times New Roman"/>
          <w:sz w:val="24"/>
          <w:szCs w:val="24"/>
        </w:rPr>
        <w:t>Accesul la informațiile din Contract se realizează cu respectarea legislației privind liberul acces la informațiile de interes public, protecția informațiilor confidențiale, secretul comercial și drepturile de proprietate intelectuală.</w:t>
      </w:r>
    </w:p>
    <w:p w14:paraId="68B63E3A"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10.2. </w:t>
      </w:r>
      <w:r w:rsidRPr="00721EAF">
        <w:rPr>
          <w:rFonts w:ascii="Times New Roman" w:hAnsi="Times New Roman" w:cs="Times New Roman"/>
          <w:sz w:val="24"/>
          <w:szCs w:val="24"/>
        </w:rPr>
        <w:t>Prestatorul va păstra confidențialitatea informațiilor tehnice, documentelor și datelor primite de la Achizitor sau de la S.N.T.G.N. Transgaz S.A. și nu le va utiliza în alte scopuri decât pentru îndeplinirea Contractului, fără acordul scris al Achizitorului.</w:t>
      </w:r>
    </w:p>
    <w:p w14:paraId="327E3434"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10.3. </w:t>
      </w:r>
      <w:r w:rsidRPr="00721EAF">
        <w:rPr>
          <w:rFonts w:ascii="Times New Roman" w:hAnsi="Times New Roman" w:cs="Times New Roman"/>
          <w:sz w:val="24"/>
          <w:szCs w:val="24"/>
        </w:rPr>
        <w:t>Obligația de confidențialitate rămâne aplicabilă și după încetarea Contractului, în limitele și pe durata prevăzute de lege.</w:t>
      </w:r>
    </w:p>
    <w:p w14:paraId="2EA56F68"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11. DREPTURI DE PROPRIETATE INTELECTUALĂ</w:t>
      </w:r>
    </w:p>
    <w:p w14:paraId="1BAFAB52"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11.1. </w:t>
      </w:r>
      <w:r w:rsidRPr="00721EAF">
        <w:rPr>
          <w:rFonts w:ascii="Times New Roman" w:hAnsi="Times New Roman" w:cs="Times New Roman"/>
          <w:sz w:val="24"/>
          <w:szCs w:val="24"/>
        </w:rPr>
        <w:t>La data recepției și plății Serviciilor, Prestatorul cesionează Achizitorului, cu titlu exclusiv și fără limitare teritorială, drepturile patrimoniale de autor asupra documentelor și materialelor elaborate în executarea Contractului, în măsura permisă de lege.</w:t>
      </w:r>
    </w:p>
    <w:p w14:paraId="3D4C27A8"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11.2. </w:t>
      </w:r>
      <w:r w:rsidRPr="00721EAF">
        <w:rPr>
          <w:rFonts w:ascii="Times New Roman" w:hAnsi="Times New Roman" w:cs="Times New Roman"/>
          <w:sz w:val="24"/>
          <w:szCs w:val="24"/>
        </w:rPr>
        <w:t>Achizitorul are dreptul să utilizeze, copieze, reproducă, adapteze, actualizeze, transmită și pună la dispoziția terților Documentația finală, în scopul realizării, exploatării, întreținerii sau modificării obiectivului.</w:t>
      </w:r>
    </w:p>
    <w:p w14:paraId="2D9A1AB8"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11.3. </w:t>
      </w:r>
      <w:r w:rsidRPr="00721EAF">
        <w:rPr>
          <w:rFonts w:ascii="Times New Roman" w:hAnsi="Times New Roman" w:cs="Times New Roman"/>
          <w:sz w:val="24"/>
          <w:szCs w:val="24"/>
        </w:rPr>
        <w:t>Prestatorul garantează că documentele elaborate nu încalcă drepturile unor terți și va despăgubi Achizitorul pentru prejudiciile rezultate din încălcarea drepturilor de proprietate intelectuală, dacă încălcarea îi este imputabilă.</w:t>
      </w:r>
    </w:p>
    <w:p w14:paraId="0BFFD1A6"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12. GARANȚIA DE BUNĂ EXECUȚIE</w:t>
      </w:r>
    </w:p>
    <w:p w14:paraId="701A87BF"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12.1. </w:t>
      </w:r>
      <w:r w:rsidRPr="00721EAF">
        <w:rPr>
          <w:rFonts w:ascii="Times New Roman" w:hAnsi="Times New Roman" w:cs="Times New Roman"/>
          <w:sz w:val="24"/>
          <w:szCs w:val="24"/>
        </w:rPr>
        <w:t>Prestatorul va constitui garanția de bună execuție în cuantum de [procent]% din Prețul Contractului fără TVA, respectiv [valoare] lei, în termenul și prin modalitățile prevăzute de legislația achizițiilor publice și de documentația de atribuire. Dacă garanția de bună execuție nu este solicitată pentru prezenta achiziție, acest articol se elimină.</w:t>
      </w:r>
    </w:p>
    <w:p w14:paraId="44D69E4D"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12.2. </w:t>
      </w:r>
      <w:r w:rsidRPr="00721EAF">
        <w:rPr>
          <w:rFonts w:ascii="Times New Roman" w:hAnsi="Times New Roman" w:cs="Times New Roman"/>
          <w:sz w:val="24"/>
          <w:szCs w:val="24"/>
        </w:rPr>
        <w:t>Achizitorul are dreptul de a emite pretenții asupra garanției de bună execuție pentru neîndeplinirea, îndeplinirea necorespunzătoare sau cu întârziere a obligațiilor contractuale, cu notificarea prealabilă a Prestatorului și, după caz, a emitentului instrumentului de garantare.</w:t>
      </w:r>
    </w:p>
    <w:p w14:paraId="7883C9CF"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12.3. </w:t>
      </w:r>
      <w:r w:rsidRPr="00721EAF">
        <w:rPr>
          <w:rFonts w:ascii="Times New Roman" w:hAnsi="Times New Roman" w:cs="Times New Roman"/>
          <w:sz w:val="24"/>
          <w:szCs w:val="24"/>
        </w:rPr>
        <w:t>Restituirea garanției de bună execuție se realizează în termenul și în condițiile prevăzute de legislația aplicabilă, după îndeplinirea integrală a obligațiilor Contractului și dacă Achizitorul nu a formulat pretenții asupra acesteia.</w:t>
      </w:r>
    </w:p>
    <w:p w14:paraId="72E2023B"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13. RESPONSABILITĂȚILE PRESTATORULUI</w:t>
      </w:r>
    </w:p>
    <w:p w14:paraId="637C9156"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13.1. </w:t>
      </w:r>
      <w:r w:rsidRPr="00721EAF">
        <w:rPr>
          <w:rFonts w:ascii="Times New Roman" w:hAnsi="Times New Roman" w:cs="Times New Roman"/>
          <w:sz w:val="24"/>
          <w:szCs w:val="24"/>
        </w:rPr>
        <w:t>Prestatorul are obligația de a presta Serviciile cu profesionalism, diligență, promptitudine și cu respectarea integrală a Contractului, Caietului de sarcini, Avizului Transgaz, ofertei asumate și legislației aplicabile.</w:t>
      </w:r>
    </w:p>
    <w:p w14:paraId="3CE06C7B"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13.2. </w:t>
      </w:r>
      <w:r w:rsidRPr="00721EAF">
        <w:rPr>
          <w:rFonts w:ascii="Times New Roman" w:hAnsi="Times New Roman" w:cs="Times New Roman"/>
          <w:sz w:val="24"/>
          <w:szCs w:val="24"/>
        </w:rPr>
        <w:t>Prestatorul va asigura toate resursele umane, materiale, logistice și tehnice necesare îndeplinirii Contractului și va răspunde pentru calificarea, autorizarea și competența personalului utilizat.</w:t>
      </w:r>
    </w:p>
    <w:p w14:paraId="08AE752B"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13.3. </w:t>
      </w:r>
      <w:r w:rsidRPr="00721EAF">
        <w:rPr>
          <w:rFonts w:ascii="Times New Roman" w:hAnsi="Times New Roman" w:cs="Times New Roman"/>
          <w:sz w:val="24"/>
          <w:szCs w:val="24"/>
        </w:rPr>
        <w:t xml:space="preserve">Prestatorul va deține și va menține valabile, pe întreaga durată a Contractului, autorizațiile/atestatele A.N.R.E. și orice alte autorizări obligatorii pentru elaborarea documentațiilor </w:t>
      </w:r>
      <w:r w:rsidRPr="00721EAF">
        <w:rPr>
          <w:rFonts w:ascii="Times New Roman" w:hAnsi="Times New Roman" w:cs="Times New Roman"/>
          <w:sz w:val="24"/>
          <w:szCs w:val="24"/>
        </w:rPr>
        <w:lastRenderedPageBreak/>
        <w:t>tehnice privind conductele de transport gaze naturale de înaltă presiune. În cazul subcontractării unor activități autorizate, Prestatorul răspunde pentru verificarea și menținerea valabilității autorizațiilor subcontractantului.</w:t>
      </w:r>
    </w:p>
    <w:p w14:paraId="27D194DD"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13.4. </w:t>
      </w:r>
      <w:r w:rsidRPr="00721EAF">
        <w:rPr>
          <w:rFonts w:ascii="Times New Roman" w:hAnsi="Times New Roman" w:cs="Times New Roman"/>
          <w:sz w:val="24"/>
          <w:szCs w:val="24"/>
        </w:rPr>
        <w:t>Prestatorul va asigura minimum un șef de proiect/coordonator de proiect, care să îndeplinească cerințele Caietului de sarcini și să coordoneze integral elaborarea, corelarea, predarea și revizuirea documentației.</w:t>
      </w:r>
    </w:p>
    <w:p w14:paraId="2E48BC80"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13.5. </w:t>
      </w:r>
      <w:r w:rsidRPr="00721EAF">
        <w:rPr>
          <w:rFonts w:ascii="Times New Roman" w:hAnsi="Times New Roman" w:cs="Times New Roman"/>
          <w:sz w:val="24"/>
          <w:szCs w:val="24"/>
        </w:rPr>
        <w:t>Prestatorul va realiza, fără a se limita la acestea, următoarele activități:</w:t>
      </w:r>
    </w:p>
    <w:p w14:paraId="377448A7"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1. analizarea Avizului Transgaz, a planurilor de situație, a datelor tehnice și a documentelor puse la dispoziție de Achizitor;</w:t>
      </w:r>
    </w:p>
    <w:p w14:paraId="0313F375"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2. verificarea situației existente în teren, după caz, și corelarea documentației cu poziția conductelor de transport gaze naturale;</w:t>
      </w:r>
    </w:p>
    <w:p w14:paraId="2F6F793E"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3. contactarea Exploatării Teritoriale Cluj – Sector Dej pentru stabilirea condițiilor tehnice, clarificarea zonelor de lucru, respectarea procedurii interne Transgaz și întocmirea notei de colaborare;</w:t>
      </w:r>
    </w:p>
    <w:p w14:paraId="628AF9AB"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4. elaborarea Proiectului tehnic pentru protejarea în tub metalic a COTG DN 300 Cămăraș – Lunca Câțcăului;</w:t>
      </w:r>
    </w:p>
    <w:p w14:paraId="0899042B"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5. includerea tuturor măsurilor tehnice pentru protejarea conductei, a izolației anticorozive și a instalațiilor/echipamentelor aferente;</w:t>
      </w:r>
    </w:p>
    <w:p w14:paraId="7141A070"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6. includerea condițiilor privind lucrările în zona de protecție, săpăturile, depozitarea materialelor, staționarea utilajelor și marcarea/protejarea traseului conductei;</w:t>
      </w:r>
    </w:p>
    <w:p w14:paraId="7DB4D914"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7. întocmirea pieselor scrise și desenate necesare aprobării/avizării în C.T.E. Transgaz;</w:t>
      </w:r>
    </w:p>
    <w:p w14:paraId="1DF8BFCA"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8. includerea notei de colaborare și a acordurilor proprietarilor terenurilor afectate, după caz, cu sprijinul Achizitorului;</w:t>
      </w:r>
    </w:p>
    <w:p w14:paraId="6AE27508"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9. transmiterea/pregătirea documentației în formatul solicitat pentru Direcția Analiză Verificare și Avizare Documentații Tehnico-Economice – Biroul Secretariat C.T.E. din cadrul S.N.T.G.N. Transgaz S.A.;</w:t>
      </w:r>
    </w:p>
    <w:p w14:paraId="0CB0AD25"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10. susținerea documentației în procesul de analiză și aprobare/avizare;</w:t>
      </w:r>
    </w:p>
    <w:p w14:paraId="70EF1405"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11. răspunsul la solicitările de clarificări ale Achizitorului și ale S.N.T.G.N. Transgaz S.A.;</w:t>
      </w:r>
    </w:p>
    <w:p w14:paraId="1EDFEAC5"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12. completarea, corectarea și revizuirea documentației până la obținerea aprobării/avizării Transgaz, fără costuri suplimentare, pentru observațiile care vizează obiectul contractat sau sunt imputabile Prestatorului;</w:t>
      </w:r>
    </w:p>
    <w:p w14:paraId="0F3E5139"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13. predarea Documentației finale, complete și apte pentru utilizare.</w:t>
      </w:r>
    </w:p>
    <w:p w14:paraId="64BEC063"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13.6. </w:t>
      </w:r>
      <w:r w:rsidRPr="00721EAF">
        <w:rPr>
          <w:rFonts w:ascii="Times New Roman" w:hAnsi="Times New Roman" w:cs="Times New Roman"/>
          <w:sz w:val="24"/>
          <w:szCs w:val="24"/>
        </w:rPr>
        <w:t>Prestatorul va răspunde solicitărilor de clarificări/completări formulate de Achizitor sau de S.N.T.G.N. Transgaz S.A. în termen de maximum [5] zile calendaristice de la primirea solicitării, dacă prin solicitare nu este stabilit un termen mai scurt justificat de procedura de avizare.</w:t>
      </w:r>
    </w:p>
    <w:p w14:paraId="04E77727"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13.7. </w:t>
      </w:r>
      <w:r w:rsidRPr="00721EAF">
        <w:rPr>
          <w:rFonts w:ascii="Times New Roman" w:hAnsi="Times New Roman" w:cs="Times New Roman"/>
          <w:sz w:val="24"/>
          <w:szCs w:val="24"/>
        </w:rPr>
        <w:t>Prestatorul va corecta, completa sau reface, fără costuri suplimentare, documentația în cazul constatării unor erori, omisiuni, necorelări sau neconformități imputabile acestuia.</w:t>
      </w:r>
    </w:p>
    <w:p w14:paraId="3ED2B6D6"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13.8. </w:t>
      </w:r>
      <w:r w:rsidRPr="00721EAF">
        <w:rPr>
          <w:rFonts w:ascii="Times New Roman" w:hAnsi="Times New Roman" w:cs="Times New Roman"/>
          <w:sz w:val="24"/>
          <w:szCs w:val="24"/>
        </w:rPr>
        <w:t>Prestatorul răspunde pentru corectitudinea, completitudinea și conformitatea documentației tehnice și pentru prejudiciile produse Achizitorului din culpa sa profesională, în condițiile legii și ale Contractului.</w:t>
      </w:r>
    </w:p>
    <w:p w14:paraId="34BCF4E7"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13.9. </w:t>
      </w:r>
      <w:r w:rsidRPr="00721EAF">
        <w:rPr>
          <w:rFonts w:ascii="Times New Roman" w:hAnsi="Times New Roman" w:cs="Times New Roman"/>
          <w:sz w:val="24"/>
          <w:szCs w:val="24"/>
        </w:rPr>
        <w:t>Prestatorul va informa imediat Achizitorul cu privire la orice împrejurare care poate afecta termenul, costul, calitatea sau posibilitatea aprobării/avizării documentației și va propune măsuri de remediere.</w:t>
      </w:r>
    </w:p>
    <w:p w14:paraId="500C0E7E"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lastRenderedPageBreak/>
        <w:t xml:space="preserve">13.10. </w:t>
      </w:r>
      <w:r w:rsidRPr="00721EAF">
        <w:rPr>
          <w:rFonts w:ascii="Times New Roman" w:hAnsi="Times New Roman" w:cs="Times New Roman"/>
          <w:sz w:val="24"/>
          <w:szCs w:val="24"/>
        </w:rPr>
        <w:t>Prestatorul va respecta obligațiile legale în domeniul muncii, securității și sănătății în muncă, protecției mediului, prevenirii și stingerii incendiilor, precum și regulile de conduită profesională și prevenirea conflictelor de interese.</w:t>
      </w:r>
    </w:p>
    <w:p w14:paraId="7994EA09"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14. RESPONSABILITĂȚILE ACHIZITORULUI</w:t>
      </w:r>
    </w:p>
    <w:p w14:paraId="60E35B8C"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14.1. </w:t>
      </w:r>
      <w:r w:rsidRPr="00721EAF">
        <w:rPr>
          <w:rFonts w:ascii="Times New Roman" w:hAnsi="Times New Roman" w:cs="Times New Roman"/>
          <w:sz w:val="24"/>
          <w:szCs w:val="24"/>
        </w:rPr>
        <w:t>Achizitorul va pune la dispoziția Prestatorului, în măsura în care le deține, documentațiile tehnice existente, Avizul Transgaz, planurile de situație, datele privind amplasamentul și alte informații necesare elaborării Proiectului tehnic.</w:t>
      </w:r>
    </w:p>
    <w:p w14:paraId="0D3BE281"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14.2. </w:t>
      </w:r>
      <w:r w:rsidRPr="00721EAF">
        <w:rPr>
          <w:rFonts w:ascii="Times New Roman" w:hAnsi="Times New Roman" w:cs="Times New Roman"/>
          <w:sz w:val="24"/>
          <w:szCs w:val="24"/>
        </w:rPr>
        <w:t>Achizitorul va sprijini Prestatorul, în limita competențelor sale, în relația cu proprietarii terenurilor afectați și cu instituțiile/deținătorii de utilități, fără a prelua obligațiile tehnice ale Prestatorului.</w:t>
      </w:r>
    </w:p>
    <w:p w14:paraId="4D6D1DC5"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14.3. </w:t>
      </w:r>
      <w:r w:rsidRPr="00721EAF">
        <w:rPr>
          <w:rFonts w:ascii="Times New Roman" w:hAnsi="Times New Roman" w:cs="Times New Roman"/>
          <w:sz w:val="24"/>
          <w:szCs w:val="24"/>
        </w:rPr>
        <w:t>Achizitorul va desemna persoanele responsabile pentru urmărirea Contractului și va comunica Prestatorului observațiile asupra documentației în termene rezonabile.</w:t>
      </w:r>
    </w:p>
    <w:p w14:paraId="6E1BDD2A"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14.4. </w:t>
      </w:r>
      <w:r w:rsidRPr="00721EAF">
        <w:rPr>
          <w:rFonts w:ascii="Times New Roman" w:hAnsi="Times New Roman" w:cs="Times New Roman"/>
          <w:sz w:val="24"/>
          <w:szCs w:val="24"/>
        </w:rPr>
        <w:t>Achizitorul va efectua recepția și plata Serviciilor în condițiile Contractului, numai după îndeplinirea obligațiilor Prestatorului și a condițiilor cumulative prevăzute la art. 18.</w:t>
      </w:r>
    </w:p>
    <w:p w14:paraId="3E0082DA"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15. LIVRABILE ȘI MODUL DE PREDARE</w:t>
      </w:r>
    </w:p>
    <w:p w14:paraId="34A8C2EE"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15.1. </w:t>
      </w:r>
      <w:r w:rsidRPr="00721EAF">
        <w:rPr>
          <w:rFonts w:ascii="Times New Roman" w:hAnsi="Times New Roman" w:cs="Times New Roman"/>
          <w:sz w:val="24"/>
          <w:szCs w:val="24"/>
        </w:rPr>
        <w:t>Prestatorul va preda Achizitorului cel puțin următoarele Livrabile:</w:t>
      </w:r>
    </w:p>
    <w:p w14:paraId="494B0737"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Proiectul tehnic privind protejarea COTG DN 300 Cămăraș – Lunca Câțcăului în zona de intersecție cu DC 177 Câțcău–Vad, km 0+365;</w:t>
      </w:r>
    </w:p>
    <w:p w14:paraId="5E60B241"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piesele scrise aferente Proiectului tehnic;</w:t>
      </w:r>
    </w:p>
    <w:p w14:paraId="3EA34952"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piesele desenate aferente Proiectului tehnic;</w:t>
      </w:r>
    </w:p>
    <w:p w14:paraId="1940A33C"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nota de colaborare întocmită cu Exploatarea Teritorială Cluj – Sector Dej;</w:t>
      </w:r>
    </w:p>
    <w:p w14:paraId="5FC30378"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acordurile proprietarilor terenurilor afectate, după caz;</w:t>
      </w:r>
    </w:p>
    <w:p w14:paraId="57690828"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documentația electronică necesară transmiterii către structura competentă C.T.E. din cadrul S.N.T.G.N. Transgaz S.A.;</w:t>
      </w:r>
    </w:p>
    <w:p w14:paraId="736AC025"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Documentația finală revizuită/completată în urma observațiilor Achizitorului și ale S.N.T.G.N. Transgaz S.A.</w:t>
      </w:r>
    </w:p>
    <w:p w14:paraId="615A2E92"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15.2. </w:t>
      </w:r>
      <w:r w:rsidRPr="00721EAF">
        <w:rPr>
          <w:rFonts w:ascii="Times New Roman" w:hAnsi="Times New Roman" w:cs="Times New Roman"/>
          <w:sz w:val="24"/>
          <w:szCs w:val="24"/>
        </w:rPr>
        <w:t>Documentația se va preda în 2 (două) exemplare originale în format tipărit și în format electronic, atât PDF semnat, cât și, după caz, în formatele editabile utilizate la elaborare (.dwg/.dxf, .doc/.docx, .xls/.xlsx sau echivalent).</w:t>
      </w:r>
    </w:p>
    <w:p w14:paraId="5BB97CDE"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15.3. </w:t>
      </w:r>
      <w:r w:rsidRPr="00721EAF">
        <w:rPr>
          <w:rFonts w:ascii="Times New Roman" w:hAnsi="Times New Roman" w:cs="Times New Roman"/>
          <w:sz w:val="24"/>
          <w:szCs w:val="24"/>
        </w:rPr>
        <w:t>Predarea se consemnează prin proces-verbal de predare, însoțit de un borderou al pieselor scrise și desenate și al fișierelor electronice.</w:t>
      </w:r>
    </w:p>
    <w:p w14:paraId="75F824B7"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15.4. </w:t>
      </w:r>
      <w:r w:rsidRPr="00721EAF">
        <w:rPr>
          <w:rFonts w:ascii="Times New Roman" w:hAnsi="Times New Roman" w:cs="Times New Roman"/>
          <w:sz w:val="24"/>
          <w:szCs w:val="24"/>
        </w:rPr>
        <w:t>Prestatorul va păstra o copie completă a documentației și a corespondenței tehnice pe durata prevăzută de lege și o va pune la dispoziția Achizitorului la cerere.</w:t>
      </w:r>
    </w:p>
    <w:p w14:paraId="4BA5790A"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16. RECEPȚIA ȘI VERIFICAREA SERVICIILOR</w:t>
      </w:r>
    </w:p>
    <w:p w14:paraId="26215884"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16.1. </w:t>
      </w:r>
      <w:r w:rsidRPr="00721EAF">
        <w:rPr>
          <w:rFonts w:ascii="Times New Roman" w:hAnsi="Times New Roman" w:cs="Times New Roman"/>
          <w:sz w:val="24"/>
          <w:szCs w:val="24"/>
        </w:rPr>
        <w:t>Achizitorul verifică documentația predată pentru a constata conformitatea cu Contractul, Caietul de sarcini, Avizul Transgaz și reglementările aplicabile.</w:t>
      </w:r>
    </w:p>
    <w:p w14:paraId="684D784C"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16.2. </w:t>
      </w:r>
      <w:r w:rsidRPr="00721EAF">
        <w:rPr>
          <w:rFonts w:ascii="Times New Roman" w:hAnsi="Times New Roman" w:cs="Times New Roman"/>
          <w:sz w:val="24"/>
          <w:szCs w:val="24"/>
        </w:rPr>
        <w:t>Documentația va fi analizată de persoanele/comisia desemnată de Achizitor în termen de maximum [10/15] zile calendaristice de la predare. Dacă sunt identificate lipsuri, neconcordanțe sau neconformități, Achizitorul le va comunica Prestatorului în scris.</w:t>
      </w:r>
    </w:p>
    <w:p w14:paraId="7F0CEC39"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16.3. </w:t>
      </w:r>
      <w:r w:rsidRPr="00721EAF">
        <w:rPr>
          <w:rFonts w:ascii="Times New Roman" w:hAnsi="Times New Roman" w:cs="Times New Roman"/>
          <w:sz w:val="24"/>
          <w:szCs w:val="24"/>
        </w:rPr>
        <w:t>Prestatorul va remedia observațiile Achizitorului în termen de maximum [4/5] zile calendaristice de la comunicare sau în termenul stabilit justificat de Achizitor, fără costuri suplimentare, dacă observațiile se încadrează în obiectul Contractului ori sunt imputabile Prestatorului.</w:t>
      </w:r>
    </w:p>
    <w:p w14:paraId="2DCF4723"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lastRenderedPageBreak/>
        <w:t xml:space="preserve">16.4. </w:t>
      </w:r>
      <w:r w:rsidRPr="00721EAF">
        <w:rPr>
          <w:rFonts w:ascii="Times New Roman" w:hAnsi="Times New Roman" w:cs="Times New Roman"/>
          <w:sz w:val="24"/>
          <w:szCs w:val="24"/>
        </w:rPr>
        <w:t>Recepția fără obiecțiuni a documentației de către Achizitor se consemnează prin proces-verbal de recepție. Recepția nu îl exonerează pe Prestator de obligația de a răspunde observațiilor și solicitărilor S.N.T.G.N. Transgaz S.A. până la obținerea aprobării/avizării.</w:t>
      </w:r>
    </w:p>
    <w:p w14:paraId="03E8CA15"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16.5. </w:t>
      </w:r>
      <w:r w:rsidRPr="00721EAF">
        <w:rPr>
          <w:rFonts w:ascii="Times New Roman" w:hAnsi="Times New Roman" w:cs="Times New Roman"/>
          <w:sz w:val="24"/>
          <w:szCs w:val="24"/>
        </w:rPr>
        <w:t>Serviciile se consideră îndeplinite integral numai după obținerea aprobării/avizării documentației de către S.N.T.G.N. Transgaz S.A. și predarea către Achizitor a Documentației finale în forma aprobată/avizată.</w:t>
      </w:r>
    </w:p>
    <w:p w14:paraId="149D3C3B"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16.6. </w:t>
      </w:r>
      <w:r w:rsidRPr="00721EAF">
        <w:rPr>
          <w:rFonts w:ascii="Times New Roman" w:hAnsi="Times New Roman" w:cs="Times New Roman"/>
          <w:sz w:val="24"/>
          <w:szCs w:val="24"/>
        </w:rPr>
        <w:t>Susținerea documentației în ședințele sau procedurile de analiză/avizare este inclusă în Prețul Contractului și este obligatorie pentru Prestator, dacă este solicitată.</w:t>
      </w:r>
    </w:p>
    <w:p w14:paraId="6F1C6A8A"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17. ÎNCEPEREA, FINALIZAREA, ÎNTÂRZIERILE ȘI SISTAREA</w:t>
      </w:r>
    </w:p>
    <w:p w14:paraId="3030186F"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17.1. </w:t>
      </w:r>
      <w:r w:rsidRPr="00721EAF">
        <w:rPr>
          <w:rFonts w:ascii="Times New Roman" w:hAnsi="Times New Roman" w:cs="Times New Roman"/>
          <w:sz w:val="24"/>
          <w:szCs w:val="24"/>
        </w:rPr>
        <w:t>Prestatorul începe Serviciile la data indicată în Ordinul de începere emis de Achizitor.</w:t>
      </w:r>
    </w:p>
    <w:p w14:paraId="40262E2B"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17.2. </w:t>
      </w:r>
      <w:r w:rsidRPr="00721EAF">
        <w:rPr>
          <w:rFonts w:ascii="Times New Roman" w:hAnsi="Times New Roman" w:cs="Times New Roman"/>
          <w:sz w:val="24"/>
          <w:szCs w:val="24"/>
        </w:rPr>
        <w:t>Serviciile trebuie finalizate în termenul prevăzut la art. 7.2, cu excepția situațiilor de prelungire legală și contractuală.</w:t>
      </w:r>
    </w:p>
    <w:p w14:paraId="13C60B47"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17.3. </w:t>
      </w:r>
      <w:r w:rsidRPr="00721EAF">
        <w:rPr>
          <w:rFonts w:ascii="Times New Roman" w:hAnsi="Times New Roman" w:cs="Times New Roman"/>
          <w:sz w:val="24"/>
          <w:szCs w:val="24"/>
        </w:rPr>
        <w:t>Orice întârziere imputabilă Prestatorului dă dreptul Achizitorului să aplice penalitățile prevăzute la art. 20 și, după caz, să dispună măsurile contractuale corespunzătoare.</w:t>
      </w:r>
    </w:p>
    <w:p w14:paraId="2FAB6C99"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17.4. </w:t>
      </w:r>
      <w:r w:rsidRPr="00721EAF">
        <w:rPr>
          <w:rFonts w:ascii="Times New Roman" w:hAnsi="Times New Roman" w:cs="Times New Roman"/>
          <w:sz w:val="24"/>
          <w:szCs w:val="24"/>
        </w:rPr>
        <w:t>Sistarea temporară a Serviciilor poate fi dispusă de Achizitor pentru motive justificate. Prestatorul va lua măsuri pentru limitarea efectelor sistării și va relua activitatea la notificarea Achizitorului.</w:t>
      </w:r>
    </w:p>
    <w:p w14:paraId="5E720033"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17.5. </w:t>
      </w:r>
      <w:r w:rsidRPr="00721EAF">
        <w:rPr>
          <w:rFonts w:ascii="Times New Roman" w:hAnsi="Times New Roman" w:cs="Times New Roman"/>
          <w:sz w:val="24"/>
          <w:szCs w:val="24"/>
        </w:rPr>
        <w:t>Dacă sistarea sau întârzierea este cauzată de împrejurări neimputabile Prestatorului, Părțile vor analiza prelungirea corespunzătoare a termenului, cu respectarea legislației privind modificarea contractelor de achiziție publică.</w:t>
      </w:r>
    </w:p>
    <w:p w14:paraId="567E7D77"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18. MODALITĂȚI DE PLATĂ</w:t>
      </w:r>
    </w:p>
    <w:p w14:paraId="4DA02F5F"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18.1. </w:t>
      </w:r>
      <w:r w:rsidRPr="00721EAF">
        <w:rPr>
          <w:rFonts w:ascii="Times New Roman" w:hAnsi="Times New Roman" w:cs="Times New Roman"/>
          <w:sz w:val="24"/>
          <w:szCs w:val="24"/>
        </w:rPr>
        <w:t>Achizitorul nu acordă avans Prestatorului.</w:t>
      </w:r>
    </w:p>
    <w:p w14:paraId="154633FE"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18.2. </w:t>
      </w:r>
      <w:r w:rsidRPr="00721EAF">
        <w:rPr>
          <w:rFonts w:ascii="Times New Roman" w:hAnsi="Times New Roman" w:cs="Times New Roman"/>
          <w:sz w:val="24"/>
          <w:szCs w:val="24"/>
        </w:rPr>
        <w:t>Plata Serviciilor se efectuează integral, în lei, în termen de 30 de zile calendaristice de la data îndeplinirii cumulative a următoarelor condiții:</w:t>
      </w:r>
    </w:p>
    <w:p w14:paraId="41456101"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recepția fără obiecțiuni a documentației tehnice de către Achizitor;</w:t>
      </w:r>
    </w:p>
    <w:p w14:paraId="1DA73304"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obținerea aprobării/avizării documentației tehnice de către S.N.T.G.N. Transgaz S.A., inclusiv, după caz, avizarea în C.T.E.;</w:t>
      </w:r>
    </w:p>
    <w:p w14:paraId="325CD727"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predarea Documentației finale în forma aprobată/avizată;</w:t>
      </w:r>
    </w:p>
    <w:p w14:paraId="2EB6BD93"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înregistrarea la Achizitor a facturii corect întocmite și a documentelor justificative.</w:t>
      </w:r>
    </w:p>
    <w:p w14:paraId="3393720A"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18.3. </w:t>
      </w:r>
      <w:r w:rsidRPr="00721EAF">
        <w:rPr>
          <w:rFonts w:ascii="Times New Roman" w:hAnsi="Times New Roman" w:cs="Times New Roman"/>
          <w:sz w:val="24"/>
          <w:szCs w:val="24"/>
        </w:rPr>
        <w:t>Factura va fi emisă de Prestator numai după recepția documentației de către Achizitor și după obținerea aprobării/avizării din partea S.N.T.G.N. Transgaz S.A.</w:t>
      </w:r>
    </w:p>
    <w:p w14:paraId="3A8AC7F8"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18.4. </w:t>
      </w:r>
      <w:r w:rsidRPr="00721EAF">
        <w:rPr>
          <w:rFonts w:ascii="Times New Roman" w:hAnsi="Times New Roman" w:cs="Times New Roman"/>
          <w:sz w:val="24"/>
          <w:szCs w:val="24"/>
        </w:rPr>
        <w:t>Dacă documentația necesită completări, corecturi sau revizuiri, termenul de plată curge de la data la care este îndeplinită ultima dintre condițiile prevăzute la art. 18.2.</w:t>
      </w:r>
    </w:p>
    <w:p w14:paraId="792642DE"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18.5. </w:t>
      </w:r>
      <w:r w:rsidRPr="00721EAF">
        <w:rPr>
          <w:rFonts w:ascii="Times New Roman" w:hAnsi="Times New Roman" w:cs="Times New Roman"/>
          <w:sz w:val="24"/>
          <w:szCs w:val="24"/>
        </w:rPr>
        <w:t>Achizitorul poate refuza sau solicita corectarea facturii dacă Serviciile nu au fost prestate integral și corespunzător, documentele justificative sunt incomplete sau factura nu respectă Contractul și legislația aplicabilă.</w:t>
      </w:r>
    </w:p>
    <w:p w14:paraId="4BE02D51"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18.6. </w:t>
      </w:r>
      <w:r w:rsidRPr="00721EAF">
        <w:rPr>
          <w:rFonts w:ascii="Times New Roman" w:hAnsi="Times New Roman" w:cs="Times New Roman"/>
          <w:sz w:val="24"/>
          <w:szCs w:val="24"/>
        </w:rPr>
        <w:t>Nu se efectuează plăți pentru documentații incomplete, neconforme sau care nu respectă Contractul, Caietul de sarcini ori Avizul Transgaz.</w:t>
      </w:r>
    </w:p>
    <w:p w14:paraId="72376134"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19. MODIFICĂRI ȘI AMENDAMENTE</w:t>
      </w:r>
    </w:p>
    <w:p w14:paraId="5198ED7E"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19.1. </w:t>
      </w:r>
      <w:r w:rsidRPr="00721EAF">
        <w:rPr>
          <w:rFonts w:ascii="Times New Roman" w:hAnsi="Times New Roman" w:cs="Times New Roman"/>
          <w:sz w:val="24"/>
          <w:szCs w:val="24"/>
        </w:rPr>
        <w:t>Modificarea Contractului se realizează numai în scris, prin act adițional, în condițiile legislației achizițiilor publice și ale dreptului comun.</w:t>
      </w:r>
    </w:p>
    <w:p w14:paraId="72DBE04C"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lastRenderedPageBreak/>
        <w:t xml:space="preserve">19.2. </w:t>
      </w:r>
      <w:r w:rsidRPr="00721EAF">
        <w:rPr>
          <w:rFonts w:ascii="Times New Roman" w:hAnsi="Times New Roman" w:cs="Times New Roman"/>
          <w:sz w:val="24"/>
          <w:szCs w:val="24"/>
        </w:rPr>
        <w:t>Contractul poate fi modificat fără organizarea unei noi proceduri de atribuire numai în cazurile și condițiile prevăzute de Legea nr. 98/2016, inclusiv art. 221, și de normele sale de aplicare.</w:t>
      </w:r>
    </w:p>
    <w:p w14:paraId="7838C887"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19.3. </w:t>
      </w:r>
      <w:r w:rsidRPr="00721EAF">
        <w:rPr>
          <w:rFonts w:ascii="Times New Roman" w:hAnsi="Times New Roman" w:cs="Times New Roman"/>
          <w:sz w:val="24"/>
          <w:szCs w:val="24"/>
        </w:rPr>
        <w:t>Partea care constată apariția unei împrejurări care poate impune modificarea Contractului o notifică celeilalte Părți în termen de maximum 5 zile de la data la care a cunoscut-o sau trebuia să o cunoască.</w:t>
      </w:r>
    </w:p>
    <w:p w14:paraId="3571EC3D"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19.4. </w:t>
      </w:r>
      <w:r w:rsidRPr="00721EAF">
        <w:rPr>
          <w:rFonts w:ascii="Times New Roman" w:hAnsi="Times New Roman" w:cs="Times New Roman"/>
          <w:sz w:val="24"/>
          <w:szCs w:val="24"/>
        </w:rPr>
        <w:t>Înlocuirea personalului nominalizat sau a subcontractanților se realizează numai cu respectarea documentației de atribuire, a nivelului de calificare și experiență solicitat și cu aprobarea prealabilă a Achizitorului, în condițiile legii.</w:t>
      </w:r>
    </w:p>
    <w:p w14:paraId="6E80AA1D"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20. PENALITĂȚI ȘI DAUNE-INTERESE</w:t>
      </w:r>
    </w:p>
    <w:p w14:paraId="590AFF16"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20.1. </w:t>
      </w:r>
      <w:r w:rsidRPr="00721EAF">
        <w:rPr>
          <w:rFonts w:ascii="Times New Roman" w:hAnsi="Times New Roman" w:cs="Times New Roman"/>
          <w:sz w:val="24"/>
          <w:szCs w:val="24"/>
        </w:rPr>
        <w:t>Dacă Prestatorul nu își îndeplinește obligațiile la termenele stabilite sau le îndeplinește necorespunzător, Achizitorul poate aplica penalități de 0,1% pentru fiecare zi de întârziere, calculate la valoarea fără TVA a obligației neîndeplinite, până la îndeplinirea efectivă a acesteia, fără ca totalul penalităților să depășească Prețul Contractului fără TVA.</w:t>
      </w:r>
    </w:p>
    <w:p w14:paraId="15E8E635"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20.2. </w:t>
      </w:r>
      <w:r w:rsidRPr="00721EAF">
        <w:rPr>
          <w:rFonts w:ascii="Times New Roman" w:hAnsi="Times New Roman" w:cs="Times New Roman"/>
          <w:sz w:val="24"/>
          <w:szCs w:val="24"/>
        </w:rPr>
        <w:t>Penalitățile se aplică și atunci când termenul este depășit ca urmare a revizuirilor repetate necesare din cauza erorilor, omisiunilor sau neconformităților imputabile Prestatorului.</w:t>
      </w:r>
    </w:p>
    <w:p w14:paraId="22D4325B"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20.3. </w:t>
      </w:r>
      <w:r w:rsidRPr="00721EAF">
        <w:rPr>
          <w:rFonts w:ascii="Times New Roman" w:hAnsi="Times New Roman" w:cs="Times New Roman"/>
          <w:sz w:val="24"/>
          <w:szCs w:val="24"/>
        </w:rPr>
        <w:t>Dacă Achizitorul nu achită la termen o factură exigibilă, Prestatorul poate solicita dobânzi penalizatoare în condițiile legislației privind combaterea întârzierii în executarea obligațiilor de plată rezultate din contracte încheiate între profesioniști și autorități contractante, numai pentru perioada de întârziere imputabilă Achizitorului.</w:t>
      </w:r>
    </w:p>
    <w:p w14:paraId="419CA241"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20.4. </w:t>
      </w:r>
      <w:r w:rsidRPr="00721EAF">
        <w:rPr>
          <w:rFonts w:ascii="Times New Roman" w:hAnsi="Times New Roman" w:cs="Times New Roman"/>
          <w:sz w:val="24"/>
          <w:szCs w:val="24"/>
        </w:rPr>
        <w:t>Aplicarea penalităților nu înlătură dreptul Părții prejudiciate de a solicita repararea integrală a prejudiciului dovedit, în condițiile legii, și nici dreptul Achizitorului de a utiliza garanția de bună execuție sau alte remedii contractuale.</w:t>
      </w:r>
    </w:p>
    <w:p w14:paraId="31095F3F"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21. ÎNCETAREA ȘI REZILIEREA CONTRACTULUI</w:t>
      </w:r>
    </w:p>
    <w:p w14:paraId="4F97C03D"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21.1. </w:t>
      </w:r>
      <w:r w:rsidRPr="00721EAF">
        <w:rPr>
          <w:rFonts w:ascii="Times New Roman" w:hAnsi="Times New Roman" w:cs="Times New Roman"/>
          <w:sz w:val="24"/>
          <w:szCs w:val="24"/>
        </w:rPr>
        <w:t>Contractul încetează prin:</w:t>
      </w:r>
    </w:p>
    <w:p w14:paraId="0BB6C186"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îndeplinirea integrală și corespunzătoare a obligațiilor Părților;</w:t>
      </w:r>
    </w:p>
    <w:p w14:paraId="7D2AF197"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acordul scris al Părților;</w:t>
      </w:r>
    </w:p>
    <w:p w14:paraId="73832BBB"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denunțare sau reziliere în cazurile prevăzute de Contract și de lege;</w:t>
      </w:r>
    </w:p>
    <w:p w14:paraId="0A31AB22"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imposibilitate definitivă de executare, în condițiile legii;</w:t>
      </w:r>
    </w:p>
    <w:p w14:paraId="2E7EF71E"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alte cauze prevăzute de legislația aplicabilă.</w:t>
      </w:r>
    </w:p>
    <w:p w14:paraId="57DB037A"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21.2. </w:t>
      </w:r>
      <w:r w:rsidRPr="00721EAF">
        <w:rPr>
          <w:rFonts w:ascii="Times New Roman" w:hAnsi="Times New Roman" w:cs="Times New Roman"/>
          <w:sz w:val="24"/>
          <w:szCs w:val="24"/>
        </w:rPr>
        <w:t>Achizitorul poate rezilia Contractul, după notificarea Prestatorului și acordarea unui termen de remediere de [5/15] zile, dacă Prestatorul:</w:t>
      </w:r>
    </w:p>
    <w:p w14:paraId="08214766"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nu începe sau nu finalizează Serviciile la termenele stabilite;</w:t>
      </w:r>
    </w:p>
    <w:p w14:paraId="7FBCD2FE"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nu remediază neconformitățile comunicate de Achizitor;</w:t>
      </w:r>
    </w:p>
    <w:p w14:paraId="09F74A4B"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refuză sau omite să răspundă solicitărilor de clarificări ori să revizuiască documentația;</w:t>
      </w:r>
    </w:p>
    <w:p w14:paraId="6EE9E800"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nu mai deține autorizațiile/atestatele obligatorii sau utilizează personal neautorizat/necalificat;</w:t>
      </w:r>
    </w:p>
    <w:p w14:paraId="1E763027"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subcontractează fără respectarea condițiilor legale și contractuale;</w:t>
      </w:r>
    </w:p>
    <w:p w14:paraId="37220E3A"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se află într-o situație de conflict de interese care nu poate fi remediată;</w:t>
      </w:r>
    </w:p>
    <w:p w14:paraId="30889A8B"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intră în insolvență, dizolvare, faliment ori într-o altă situație care împiedică executarea Contractului;</w:t>
      </w:r>
    </w:p>
    <w:p w14:paraId="039D8750"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încalcă grav sau repetat obligațiile contractuale ori legislația aplicabilă;</w:t>
      </w:r>
    </w:p>
    <w:p w14:paraId="4D5CC01C" w14:textId="77777777" w:rsidR="00AB2589" w:rsidRPr="00721EAF" w:rsidRDefault="0062332E">
      <w:pPr>
        <w:spacing w:after="30" w:line="252" w:lineRule="auto"/>
        <w:ind w:left="369" w:hanging="227"/>
        <w:jc w:val="both"/>
        <w:rPr>
          <w:rFonts w:ascii="Times New Roman" w:hAnsi="Times New Roman" w:cs="Times New Roman"/>
          <w:sz w:val="24"/>
          <w:szCs w:val="24"/>
        </w:rPr>
      </w:pPr>
      <w:r w:rsidRPr="00721EAF">
        <w:rPr>
          <w:rFonts w:ascii="Times New Roman" w:hAnsi="Times New Roman" w:cs="Times New Roman"/>
          <w:sz w:val="24"/>
          <w:szCs w:val="24"/>
        </w:rPr>
        <w:t>- acumulează penalități care ating pragul de [15]% din Prețul Contractului fără TVA.</w:t>
      </w:r>
    </w:p>
    <w:p w14:paraId="7A42C6EA"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lastRenderedPageBreak/>
        <w:t xml:space="preserve">21.3. </w:t>
      </w:r>
      <w:r w:rsidRPr="00721EAF">
        <w:rPr>
          <w:rFonts w:ascii="Times New Roman" w:hAnsi="Times New Roman" w:cs="Times New Roman"/>
          <w:sz w:val="24"/>
          <w:szCs w:val="24"/>
        </w:rPr>
        <w:t>Rezilierea nu afectează obligațiile scadente, dreptul la penalități, despăgubiri, executarea garanției de bună execuție și celelalte drepturi dobândite anterior datei încetării.</w:t>
      </w:r>
    </w:p>
    <w:p w14:paraId="6ED5E98E"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21.4. </w:t>
      </w:r>
      <w:r w:rsidRPr="00721EAF">
        <w:rPr>
          <w:rFonts w:ascii="Times New Roman" w:hAnsi="Times New Roman" w:cs="Times New Roman"/>
          <w:sz w:val="24"/>
          <w:szCs w:val="24"/>
        </w:rPr>
        <w:t>La încetarea Contractului, Prestatorul va preda Achizitorului toate documentele, fișierele și rezultatele realizate până la data încetării, iar Achizitorul va plăti numai Serviciile utile, conforme și recepționate, fără a aduce atingere dreptului la despăgubiri.</w:t>
      </w:r>
    </w:p>
    <w:p w14:paraId="1F6DD1D1"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22. FORȚA MAJORĂ, CAZUL FORTUIT ȘI IMPREVIZIUNEA</w:t>
      </w:r>
    </w:p>
    <w:p w14:paraId="531701B0"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22.1. </w:t>
      </w:r>
      <w:r w:rsidRPr="00721EAF">
        <w:rPr>
          <w:rFonts w:ascii="Times New Roman" w:hAnsi="Times New Roman" w:cs="Times New Roman"/>
          <w:sz w:val="24"/>
          <w:szCs w:val="24"/>
        </w:rPr>
        <w:t>Forța majoră exonerează Părțile de răspundere pentru neexecutarea obligațiilor pe perioada în care acționează, dacă este constatată potrivit legii și notificată celeilalte Părți fără întârziere, împreună cu măsurile luate pentru limitarea efectelor.</w:t>
      </w:r>
    </w:p>
    <w:p w14:paraId="34A890B5"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22.2. </w:t>
      </w:r>
      <w:r w:rsidRPr="00721EAF">
        <w:rPr>
          <w:rFonts w:ascii="Times New Roman" w:hAnsi="Times New Roman" w:cs="Times New Roman"/>
          <w:sz w:val="24"/>
          <w:szCs w:val="24"/>
        </w:rPr>
        <w:t>Dacă forța majoră durează sau se estimează că va dura mai mult de 30 de zile, oricare Parte poate solicita încetarea Contractului, fără plata de daune-interese pentru neexecutarea cauzată exclusiv de evenimentul de forță majoră.</w:t>
      </w:r>
    </w:p>
    <w:p w14:paraId="41C44C71"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22.3. </w:t>
      </w:r>
      <w:r w:rsidRPr="00721EAF">
        <w:rPr>
          <w:rFonts w:ascii="Times New Roman" w:hAnsi="Times New Roman" w:cs="Times New Roman"/>
          <w:sz w:val="24"/>
          <w:szCs w:val="24"/>
        </w:rPr>
        <w:t>Cazul fortuit și impreviziunea produc efectele prevăzute de Codul civil. Părțile vor încerca, cu bună-credință, adaptarea Contractului înainte de a solicita încetarea acestuia.</w:t>
      </w:r>
    </w:p>
    <w:p w14:paraId="22B558FA"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23. SOLUȚIONAREA LITIGIILOR</w:t>
      </w:r>
    </w:p>
    <w:p w14:paraId="22234511"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23.1. </w:t>
      </w:r>
      <w:r w:rsidRPr="00721EAF">
        <w:rPr>
          <w:rFonts w:ascii="Times New Roman" w:hAnsi="Times New Roman" w:cs="Times New Roman"/>
          <w:sz w:val="24"/>
          <w:szCs w:val="24"/>
        </w:rPr>
        <w:t>Părțile vor depune toate diligențele pentru soluționarea pe cale amiabilă a oricărei neînțelegeri sau dispute izvorâte din sau în legătură cu Contractul.</w:t>
      </w:r>
    </w:p>
    <w:p w14:paraId="3E1D5346"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23.2. </w:t>
      </w:r>
      <w:r w:rsidRPr="00721EAF">
        <w:rPr>
          <w:rFonts w:ascii="Times New Roman" w:hAnsi="Times New Roman" w:cs="Times New Roman"/>
          <w:sz w:val="24"/>
          <w:szCs w:val="24"/>
        </w:rPr>
        <w:t>Dacă soluționarea amiabilă nu este posibilă, litigiile vor fi soluționate de instanțele judecătorești competente din România.</w:t>
      </w:r>
    </w:p>
    <w:p w14:paraId="061083D1"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24. ASIGURĂRI</w:t>
      </w:r>
    </w:p>
    <w:p w14:paraId="429DA52B"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24.1. </w:t>
      </w:r>
      <w:r w:rsidRPr="00721EAF">
        <w:rPr>
          <w:rFonts w:ascii="Times New Roman" w:hAnsi="Times New Roman" w:cs="Times New Roman"/>
          <w:sz w:val="24"/>
          <w:szCs w:val="24"/>
        </w:rPr>
        <w:t>Prestatorul are obligația de a deține și menține valabilă, pe durata Contractului și pentru perioada legală de răspundere, o poliță de asigurare de răspundere civilă profesională care să acopere riscurile de proiectare, în condițiile legii și ale documentației de atribuire.</w:t>
      </w:r>
    </w:p>
    <w:p w14:paraId="34D63DF6"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24.2. </w:t>
      </w:r>
      <w:r w:rsidRPr="00721EAF">
        <w:rPr>
          <w:rFonts w:ascii="Times New Roman" w:hAnsi="Times New Roman" w:cs="Times New Roman"/>
          <w:sz w:val="24"/>
          <w:szCs w:val="24"/>
        </w:rPr>
        <w:t>La solicitarea Achizitorului, Prestatorul va prezenta polița, dovada plății primelor și orice documente privind valabilitatea și întinderea acoperirii.</w:t>
      </w:r>
    </w:p>
    <w:p w14:paraId="1A13C9F5"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25. SUBCONTRACTAREA ȘI TERȚUL SUSȚINĂTOR</w:t>
      </w:r>
    </w:p>
    <w:p w14:paraId="04376957"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25.1. </w:t>
      </w:r>
      <w:r w:rsidRPr="00721EAF">
        <w:rPr>
          <w:rFonts w:ascii="Times New Roman" w:hAnsi="Times New Roman" w:cs="Times New Roman"/>
          <w:sz w:val="24"/>
          <w:szCs w:val="24"/>
        </w:rPr>
        <w:t>Prestatorul poate subcontracta numai activitățile și în condițiile declarate în ofertă ori aprobate ulterior de Achizitor, cu respectarea legislației achizițiilor publice.</w:t>
      </w:r>
    </w:p>
    <w:p w14:paraId="5CD0DDF5"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25.2. </w:t>
      </w:r>
      <w:r w:rsidRPr="00721EAF">
        <w:rPr>
          <w:rFonts w:ascii="Times New Roman" w:hAnsi="Times New Roman" w:cs="Times New Roman"/>
          <w:sz w:val="24"/>
          <w:szCs w:val="24"/>
        </w:rPr>
        <w:t>Prestatorul rămâne pe deplin răspunzător față de Achizitor pentru executarea Contractului, inclusiv pentru activitățile prestate de subcontractanți.</w:t>
      </w:r>
    </w:p>
    <w:p w14:paraId="53DFF86A"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25.3. </w:t>
      </w:r>
      <w:r w:rsidRPr="00721EAF">
        <w:rPr>
          <w:rFonts w:ascii="Times New Roman" w:hAnsi="Times New Roman" w:cs="Times New Roman"/>
          <w:sz w:val="24"/>
          <w:szCs w:val="24"/>
        </w:rPr>
        <w:t>Introducerea, înlocuirea sau renunțarea la subcontractanți se face numai cu acordul prealabil al Achizitorului și cu prezentarea documentelor privind inexistența motivelor de excludere, capacitatea, autorizările și activitățile subcontractate.</w:t>
      </w:r>
    </w:p>
    <w:p w14:paraId="5249D060"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25.4. </w:t>
      </w:r>
      <w:r w:rsidRPr="00721EAF">
        <w:rPr>
          <w:rFonts w:ascii="Times New Roman" w:hAnsi="Times New Roman" w:cs="Times New Roman"/>
          <w:sz w:val="24"/>
          <w:szCs w:val="24"/>
        </w:rPr>
        <w:t>Dacă Prestatorul beneficiază de susținerea unui terț, obligațiile terțului susținător și drepturile Achizitorului sunt cele prevăzute în angajamentul ferm și în legislația aplicabilă.</w:t>
      </w:r>
    </w:p>
    <w:p w14:paraId="74CBD2DB"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26. CLAUZE SPECIFICE OBIECTULUI CONTRACTULUI</w:t>
      </w:r>
    </w:p>
    <w:p w14:paraId="4A650F8C"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26.1. </w:t>
      </w:r>
      <w:r w:rsidRPr="00721EAF">
        <w:rPr>
          <w:rFonts w:ascii="Times New Roman" w:hAnsi="Times New Roman" w:cs="Times New Roman"/>
          <w:sz w:val="24"/>
          <w:szCs w:val="24"/>
        </w:rPr>
        <w:t>Prestatorul va respecta integral condițiile Avizului Transgaz și procedura internă specifică S.N.T.G.N. Transgaz S.A., care poate fi consultată la Exploatarea Teritorială Cluj.</w:t>
      </w:r>
    </w:p>
    <w:p w14:paraId="22124E98"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26.2. </w:t>
      </w:r>
      <w:r w:rsidRPr="00721EAF">
        <w:rPr>
          <w:rFonts w:ascii="Times New Roman" w:hAnsi="Times New Roman" w:cs="Times New Roman"/>
          <w:sz w:val="24"/>
          <w:szCs w:val="24"/>
        </w:rPr>
        <w:t>Prestatorul va contacta Exploatarea Teritorială Cluj – Sector Dej înainte de definitivarea soluției tehnice și va întocmi nota de colaborare care va face parte integrantă din Proiectul tehnic.</w:t>
      </w:r>
    </w:p>
    <w:p w14:paraId="335DE3CD"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lastRenderedPageBreak/>
        <w:t xml:space="preserve">26.3. </w:t>
      </w:r>
      <w:r w:rsidRPr="00721EAF">
        <w:rPr>
          <w:rFonts w:ascii="Times New Roman" w:hAnsi="Times New Roman" w:cs="Times New Roman"/>
          <w:sz w:val="24"/>
          <w:szCs w:val="24"/>
        </w:rPr>
        <w:t>Proiectul tehnic va conține acordurile proprietarilor terenurilor afectate de lucrările de protejare, după caz. Achizitorul va acorda sprijin administrativ, însă Prestatorul are obligația de a identifica documentele necesare și de a le integra în documentație.</w:t>
      </w:r>
    </w:p>
    <w:p w14:paraId="33F90D5C"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26.4. </w:t>
      </w:r>
      <w:r w:rsidRPr="00721EAF">
        <w:rPr>
          <w:rFonts w:ascii="Times New Roman" w:hAnsi="Times New Roman" w:cs="Times New Roman"/>
          <w:sz w:val="24"/>
          <w:szCs w:val="24"/>
        </w:rPr>
        <w:t>Prestatorul va asigura transmiterea sau pregătirea completă a documentației pentru transmiterea în format electronic către Direcția Analiză Verificare și Avizare Documentații Tehnico-Economice – Biroul Secretariat C.T.E. din cadrul S.N.T.G.N. Transgaz S.A. Mediaș, conform instrucțiunilor Achizitorului și ale Transgaz.</w:t>
      </w:r>
    </w:p>
    <w:p w14:paraId="74824CBF"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26.5. </w:t>
      </w:r>
      <w:r w:rsidRPr="00721EAF">
        <w:rPr>
          <w:rFonts w:ascii="Times New Roman" w:hAnsi="Times New Roman" w:cs="Times New Roman"/>
          <w:sz w:val="24"/>
          <w:szCs w:val="24"/>
        </w:rPr>
        <w:t>Obținerea aprobării/avizării Transgaz reprezintă o obligație de rezultat în privința conformării documentației la cerințele tehnice și procedurale care îi sunt imputabile Prestatorului. Durata administrativă de soluționare aflată exclusiv în sarcina Transgaz nu este imputabilă Prestatorului, dacă acesta și-a îndeplinit integral și la termen obligațiile.</w:t>
      </w:r>
    </w:p>
    <w:p w14:paraId="45C742C8"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26.6. </w:t>
      </w:r>
      <w:r w:rsidRPr="00721EAF">
        <w:rPr>
          <w:rFonts w:ascii="Times New Roman" w:hAnsi="Times New Roman" w:cs="Times New Roman"/>
          <w:sz w:val="24"/>
          <w:szCs w:val="24"/>
        </w:rPr>
        <w:t>Orice modificare a soluției tehnice solicitată de Transgaz și care se încadrează în obiectul Contractului va fi integrată de Prestator fără costuri suplimentare. Modificările care schimbă substanțial obiectul achiziției vor fi analizate de Părți în condițiile legii.</w:t>
      </w:r>
    </w:p>
    <w:p w14:paraId="0859D531"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27. CESIUNEA</w:t>
      </w:r>
    </w:p>
    <w:p w14:paraId="795466CE"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27.1. </w:t>
      </w:r>
      <w:r w:rsidRPr="00721EAF">
        <w:rPr>
          <w:rFonts w:ascii="Times New Roman" w:hAnsi="Times New Roman" w:cs="Times New Roman"/>
          <w:sz w:val="24"/>
          <w:szCs w:val="24"/>
        </w:rPr>
        <w:t>Cesiunea drepturilor și obligațiilor din Contract este permisă numai în cazurile și condițiile prevăzute de legislația achizițiilor publice și cu aprobarea prealabilă a Achizitorului, dacă legea o impune.</w:t>
      </w:r>
    </w:p>
    <w:p w14:paraId="35F8DAE8"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27.2. </w:t>
      </w:r>
      <w:r w:rsidRPr="00721EAF">
        <w:rPr>
          <w:rFonts w:ascii="Times New Roman" w:hAnsi="Times New Roman" w:cs="Times New Roman"/>
          <w:sz w:val="24"/>
          <w:szCs w:val="24"/>
        </w:rPr>
        <w:t>Cesiunea realizată cu încălcarea art. 27.1 nu este opozabilă Achizitorului și nu îl exonerează pe Prestator de obligațiile asumate.</w:t>
      </w:r>
    </w:p>
    <w:p w14:paraId="26F2C9AE"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28. COMUNICĂRI</w:t>
      </w:r>
    </w:p>
    <w:p w14:paraId="4B2FD20E"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28.1. </w:t>
      </w:r>
      <w:r w:rsidRPr="00721EAF">
        <w:rPr>
          <w:rFonts w:ascii="Times New Roman" w:hAnsi="Times New Roman" w:cs="Times New Roman"/>
          <w:sz w:val="24"/>
          <w:szCs w:val="24"/>
        </w:rPr>
        <w:t>Orice comunicare referitoare la Contract se transmite în scris, prin registratură, poștă, curier, fax sau e-mail la datele de contact indicate în preambul.</w:t>
      </w:r>
    </w:p>
    <w:p w14:paraId="049A459F"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28.2. </w:t>
      </w:r>
      <w:r w:rsidRPr="00721EAF">
        <w:rPr>
          <w:rFonts w:ascii="Times New Roman" w:hAnsi="Times New Roman" w:cs="Times New Roman"/>
          <w:sz w:val="24"/>
          <w:szCs w:val="24"/>
        </w:rPr>
        <w:t>Comunicările electronice se consideră primite la data confirmării de transmitere/primire, dacă nu se dovedește contrariul. Părțile au obligația să notifice fără întârziere modificarea datelor de contact.</w:t>
      </w:r>
    </w:p>
    <w:p w14:paraId="2D6D92C5"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28.3. </w:t>
      </w:r>
      <w:r w:rsidRPr="00721EAF">
        <w:rPr>
          <w:rFonts w:ascii="Times New Roman" w:hAnsi="Times New Roman" w:cs="Times New Roman"/>
          <w:sz w:val="24"/>
          <w:szCs w:val="24"/>
        </w:rPr>
        <w:t>Persoane de contact pentru derularea Contractului: pentru Achizitor – [nume, funcție, telefon, e-mail]; pentru Prestator – [nume, funcție, telefon, e-mail].</w:t>
      </w:r>
    </w:p>
    <w:p w14:paraId="5FA45745"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29. LEGEA APLICABILĂ ȘI LIMBA CONTRACTULUI</w:t>
      </w:r>
    </w:p>
    <w:p w14:paraId="3EB4EBC0"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29.1. </w:t>
      </w:r>
      <w:r w:rsidRPr="00721EAF">
        <w:rPr>
          <w:rFonts w:ascii="Times New Roman" w:hAnsi="Times New Roman" w:cs="Times New Roman"/>
          <w:sz w:val="24"/>
          <w:szCs w:val="24"/>
        </w:rPr>
        <w:t>Contractul este guvernat și interpretat potrivit legii române.</w:t>
      </w:r>
    </w:p>
    <w:p w14:paraId="3DC4FDFD"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29.2. </w:t>
      </w:r>
      <w:r w:rsidRPr="00721EAF">
        <w:rPr>
          <w:rFonts w:ascii="Times New Roman" w:hAnsi="Times New Roman" w:cs="Times New Roman"/>
          <w:sz w:val="24"/>
          <w:szCs w:val="24"/>
        </w:rPr>
        <w:t>Limba Contractului și a tuturor comunicărilor și documentelor este limba română. Documentele emise într-o altă limbă vor fi însoțite, dacă este necesar, de traducere autorizată.</w:t>
      </w:r>
    </w:p>
    <w:p w14:paraId="4950B990"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t>30. PROTECȚIA DATELOR CU CARACTER PERSONAL</w:t>
      </w:r>
    </w:p>
    <w:p w14:paraId="38EB9D4F"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30.1. </w:t>
      </w:r>
      <w:r w:rsidRPr="00721EAF">
        <w:rPr>
          <w:rFonts w:ascii="Times New Roman" w:hAnsi="Times New Roman" w:cs="Times New Roman"/>
          <w:sz w:val="24"/>
          <w:szCs w:val="24"/>
        </w:rPr>
        <w:t>Părțile vor prelucra datele cu caracter personal în conformitate cu Regulamentul (UE) 2016/679, Legea nr. 190/2018 și celelalte prevederi legale aplicabile.</w:t>
      </w:r>
    </w:p>
    <w:p w14:paraId="41FEAAED"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30.2. </w:t>
      </w:r>
      <w:r w:rsidRPr="00721EAF">
        <w:rPr>
          <w:rFonts w:ascii="Times New Roman" w:hAnsi="Times New Roman" w:cs="Times New Roman"/>
          <w:sz w:val="24"/>
          <w:szCs w:val="24"/>
        </w:rPr>
        <w:t>Datele personale ale reprezentanților și persoanelor de contact vor fi prelucrate exclusiv pentru încheierea, executarea, monitorizarea și arhivarea Contractului, pe durata necesară îndeplinirii obligațiilor legale și contractuale.</w:t>
      </w:r>
    </w:p>
    <w:p w14:paraId="61F02E05"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30.3. </w:t>
      </w:r>
      <w:r w:rsidRPr="00721EAF">
        <w:rPr>
          <w:rFonts w:ascii="Times New Roman" w:hAnsi="Times New Roman" w:cs="Times New Roman"/>
          <w:sz w:val="24"/>
          <w:szCs w:val="24"/>
        </w:rPr>
        <w:t>Părțile vor adopta măsuri tehnice și organizatorice adecvate pentru protejarea datelor împotriva accesului neautorizat, pierderii, distrugerii, divulgării sau modificării accidentale ori ilicite și vor notifica incidentele de securitate potrivit legii.</w:t>
      </w:r>
    </w:p>
    <w:p w14:paraId="5622738C" w14:textId="77777777" w:rsidR="00AB2589" w:rsidRPr="00721EAF" w:rsidRDefault="0062332E">
      <w:pPr>
        <w:pStyle w:val="Heading1"/>
        <w:spacing w:before="160" w:after="80"/>
        <w:rPr>
          <w:rFonts w:ascii="Times New Roman" w:hAnsi="Times New Roman" w:cs="Times New Roman"/>
          <w:sz w:val="24"/>
          <w:szCs w:val="24"/>
        </w:rPr>
      </w:pPr>
      <w:r w:rsidRPr="00721EAF">
        <w:rPr>
          <w:rFonts w:ascii="Times New Roman" w:eastAsia="Arial" w:hAnsi="Times New Roman" w:cs="Times New Roman"/>
          <w:sz w:val="24"/>
          <w:szCs w:val="24"/>
        </w:rPr>
        <w:lastRenderedPageBreak/>
        <w:t>31. DISPOZIȚII FINALE</w:t>
      </w:r>
    </w:p>
    <w:p w14:paraId="02B793C3"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31.1. </w:t>
      </w:r>
      <w:r w:rsidRPr="00721EAF">
        <w:rPr>
          <w:rFonts w:ascii="Times New Roman" w:hAnsi="Times New Roman" w:cs="Times New Roman"/>
          <w:sz w:val="24"/>
          <w:szCs w:val="24"/>
        </w:rPr>
        <w:t>Prestatorul declară că a analizat documentația achiziției, condițiile amplasamentului și obligațiile Contractului și că Prețul Contractului acoperă toate activitățile și riscurile care puteau fi evaluate în mod rezonabil la data depunerii ofertei.</w:t>
      </w:r>
    </w:p>
    <w:p w14:paraId="57AC4168" w14:textId="77777777" w:rsidR="00AB2589" w:rsidRPr="00721EAF" w:rsidRDefault="0062332E">
      <w:pPr>
        <w:jc w:val="both"/>
        <w:rPr>
          <w:rFonts w:ascii="Times New Roman" w:hAnsi="Times New Roman" w:cs="Times New Roman"/>
          <w:sz w:val="24"/>
          <w:szCs w:val="24"/>
        </w:rPr>
      </w:pPr>
      <w:r w:rsidRPr="00721EAF">
        <w:rPr>
          <w:rFonts w:ascii="Times New Roman" w:hAnsi="Times New Roman" w:cs="Times New Roman"/>
          <w:b/>
          <w:sz w:val="24"/>
          <w:szCs w:val="24"/>
        </w:rPr>
        <w:t xml:space="preserve">31.2. </w:t>
      </w:r>
      <w:r w:rsidRPr="00721EAF">
        <w:rPr>
          <w:rFonts w:ascii="Times New Roman" w:hAnsi="Times New Roman" w:cs="Times New Roman"/>
          <w:sz w:val="24"/>
          <w:szCs w:val="24"/>
        </w:rPr>
        <w:t>Nulitatea sau inaplicabilitatea unei clauze nu afectează valabilitatea celorlalte clauze. Părțile vor înlocui clauza afectată cu o prevedere legală care să reflecte cât mai fidel scopul urmărit.</w:t>
      </w:r>
    </w:p>
    <w:p w14:paraId="74151C65" w14:textId="0B261472" w:rsidR="00721EAF" w:rsidRDefault="0062332E" w:rsidP="00721EAF">
      <w:pPr>
        <w:jc w:val="both"/>
        <w:rPr>
          <w:rFonts w:ascii="Times New Roman" w:hAnsi="Times New Roman" w:cs="Times New Roman"/>
          <w:sz w:val="24"/>
          <w:szCs w:val="24"/>
        </w:rPr>
      </w:pPr>
      <w:r w:rsidRPr="00721EAF">
        <w:rPr>
          <w:rFonts w:ascii="Times New Roman" w:hAnsi="Times New Roman" w:cs="Times New Roman"/>
          <w:b/>
          <w:sz w:val="24"/>
          <w:szCs w:val="24"/>
        </w:rPr>
        <w:t xml:space="preserve">31.3. </w:t>
      </w:r>
      <w:r w:rsidRPr="00721EAF">
        <w:rPr>
          <w:rFonts w:ascii="Times New Roman" w:hAnsi="Times New Roman" w:cs="Times New Roman"/>
          <w:sz w:val="24"/>
          <w:szCs w:val="24"/>
        </w:rPr>
        <w:t>Contractul a fost încheiat astăzi, [data], în 2 (două) exemplare originale, câte unul pentru fiecare Parte.</w:t>
      </w:r>
    </w:p>
    <w:p w14:paraId="2B180FF7" w14:textId="77777777" w:rsidR="00721EAF" w:rsidRDefault="00721EAF" w:rsidP="00721EAF">
      <w:pPr>
        <w:jc w:val="both"/>
        <w:rPr>
          <w:rFonts w:ascii="Times New Roman" w:hAnsi="Times New Roman" w:cs="Times New Roman"/>
          <w:sz w:val="24"/>
          <w:szCs w:val="24"/>
        </w:rPr>
      </w:pPr>
    </w:p>
    <w:p w14:paraId="2C6F4970" w14:textId="58802984" w:rsidR="00721EAF" w:rsidRPr="00721EAF" w:rsidRDefault="00721EAF" w:rsidP="00721EAF">
      <w:pPr>
        <w:jc w:val="both"/>
        <w:rPr>
          <w:rFonts w:ascii="Times New Roman" w:hAnsi="Times New Roman" w:cs="Times New Roman"/>
          <w:b/>
          <w:bCs/>
          <w:sz w:val="24"/>
          <w:szCs w:val="24"/>
        </w:rPr>
      </w:pPr>
      <w:r w:rsidRPr="00721EAF">
        <w:rPr>
          <w:rFonts w:ascii="Times New Roman" w:hAnsi="Times New Roman" w:cs="Times New Roman"/>
          <w:b/>
          <w:bCs/>
          <w:sz w:val="24"/>
          <w:szCs w:val="24"/>
        </w:rPr>
        <w:t>ACHIZITOR                                                                                                               PRESTATOR</w:t>
      </w:r>
    </w:p>
    <w:sectPr w:rsidR="00721EAF" w:rsidRPr="00721EAF" w:rsidSect="00034616">
      <w:headerReference w:type="default" r:id="rId8"/>
      <w:footerReference w:type="default" r:id="rId9"/>
      <w:pgSz w:w="12240" w:h="15840"/>
      <w:pgMar w:top="1020" w:right="1134" w:bottom="964" w:left="1247"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67FDC" w14:textId="77777777" w:rsidR="002A19AA" w:rsidRDefault="002A19AA">
      <w:pPr>
        <w:spacing w:after="0" w:line="240" w:lineRule="auto"/>
      </w:pPr>
      <w:r>
        <w:separator/>
      </w:r>
    </w:p>
  </w:endnote>
  <w:endnote w:type="continuationSeparator" w:id="0">
    <w:p w14:paraId="7A875972" w14:textId="77777777" w:rsidR="002A19AA" w:rsidRDefault="002A1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B933F" w14:textId="77777777" w:rsidR="00AB2589" w:rsidRDefault="0062332E">
    <w:pPr>
      <w:pStyle w:val="Footer"/>
      <w:jc w:val="center"/>
    </w:pPr>
    <w:r>
      <w:rPr>
        <w:sz w:val="18"/>
      </w:rPr>
      <w:t xml:space="preserve">Pagina </w:t>
    </w:r>
    <w:r>
      <w:rPr>
        <w:sz w:val="18"/>
      </w:rPr>
      <w:fldChar w:fldCharType="begin"/>
    </w:r>
    <w:r>
      <w:rPr>
        <w:sz w:val="18"/>
      </w:rPr>
      <w:instrText xml:space="preserve"> PAGE </w:instrText>
    </w:r>
    <w:r>
      <w:rPr>
        <w:sz w:val="18"/>
      </w:rPr>
      <w:fldChar w:fldCharType="separate"/>
    </w:r>
    <w:r w:rsidR="00297189">
      <w:rPr>
        <w:noProof/>
        <w:sz w:val="18"/>
      </w:rPr>
      <w:t>1</w:t>
    </w:r>
    <w:r>
      <w:rPr>
        <w:sz w:val="18"/>
      </w:rPr>
      <w:fldChar w:fldCharType="end"/>
    </w:r>
    <w:r>
      <w:rPr>
        <w:sz w:val="18"/>
      </w:rPr>
      <w:t xml:space="preserve"> din </w:t>
    </w:r>
    <w:r>
      <w:rPr>
        <w:sz w:val="18"/>
      </w:rPr>
      <w:fldChar w:fldCharType="begin"/>
    </w:r>
    <w:r>
      <w:rPr>
        <w:sz w:val="18"/>
      </w:rPr>
      <w:instrText xml:space="preserve"> NUMPAGES </w:instrText>
    </w:r>
    <w:r>
      <w:rPr>
        <w:sz w:val="18"/>
      </w:rPr>
      <w:fldChar w:fldCharType="separate"/>
    </w:r>
    <w:r w:rsidR="00297189">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9EE09" w14:textId="77777777" w:rsidR="002A19AA" w:rsidRDefault="002A19AA">
      <w:pPr>
        <w:spacing w:after="0" w:line="240" w:lineRule="auto"/>
      </w:pPr>
      <w:r>
        <w:separator/>
      </w:r>
    </w:p>
  </w:footnote>
  <w:footnote w:type="continuationSeparator" w:id="0">
    <w:p w14:paraId="41EF5A5C" w14:textId="77777777" w:rsidR="002A19AA" w:rsidRDefault="002A19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BAD3C" w14:textId="77777777" w:rsidR="00AB2589" w:rsidRDefault="0062332E">
    <w:pPr>
      <w:pStyle w:val="Header"/>
      <w:jc w:val="center"/>
    </w:pPr>
    <w:r>
      <w:rPr>
        <w:b/>
        <w:sz w:val="18"/>
      </w:rPr>
      <w:t>JUDEȚUL CLUJ – CONSILIUL JUDEȚEAN CLUJ</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13117918">
    <w:abstractNumId w:val="8"/>
  </w:num>
  <w:num w:numId="2" w16cid:durableId="1231774320">
    <w:abstractNumId w:val="6"/>
  </w:num>
  <w:num w:numId="3" w16cid:durableId="514196209">
    <w:abstractNumId w:val="5"/>
  </w:num>
  <w:num w:numId="4" w16cid:durableId="341013138">
    <w:abstractNumId w:val="4"/>
  </w:num>
  <w:num w:numId="5" w16cid:durableId="794565005">
    <w:abstractNumId w:val="7"/>
  </w:num>
  <w:num w:numId="6" w16cid:durableId="1048914667">
    <w:abstractNumId w:val="3"/>
  </w:num>
  <w:num w:numId="7" w16cid:durableId="564880718">
    <w:abstractNumId w:val="2"/>
  </w:num>
  <w:num w:numId="8" w16cid:durableId="743649778">
    <w:abstractNumId w:val="1"/>
  </w:num>
  <w:num w:numId="9" w16cid:durableId="124154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97189"/>
    <w:rsid w:val="002A19AA"/>
    <w:rsid w:val="00326F90"/>
    <w:rsid w:val="0062332E"/>
    <w:rsid w:val="00721EAF"/>
    <w:rsid w:val="007830A5"/>
    <w:rsid w:val="00AA1D8D"/>
    <w:rsid w:val="00AB2589"/>
    <w:rsid w:val="00B47730"/>
    <w:rsid w:val="00CB0664"/>
    <w:rsid w:val="00F65240"/>
    <w:rsid w:val="00F653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35EB22"/>
  <w14:defaultImageDpi w14:val="300"/>
  <w15:docId w15:val="{3000AA5E-880F-4FAF-9D34-90C4E2FB1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50" w:line="259" w:lineRule="auto"/>
    </w:pPr>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4819</Words>
  <Characters>27472</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32227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servicii proiectare protejare conductă gaze DC 177 Câțcău–Vad</dc:title>
  <dc:subject>Contract adaptat conform Caietului de sarcini revizia 1</dc:subject>
  <dc:creator>Consiliul Județean Cluj</dc:creator>
  <cp:keywords>contract servicii proiectare Transgaz DC 177</cp:keywords>
  <dc:description>generated by python-docx</dc:description>
  <cp:lastModifiedBy>Ramona Jucan</cp:lastModifiedBy>
  <cp:revision>4</cp:revision>
  <dcterms:created xsi:type="dcterms:W3CDTF">2013-12-23T23:15:00Z</dcterms:created>
  <dcterms:modified xsi:type="dcterms:W3CDTF">2026-07-16T06:11:00Z</dcterms:modified>
  <cp:category/>
</cp:coreProperties>
</file>