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62DA69" w14:textId="77777777" w:rsidR="00EC7AF7" w:rsidRPr="00B2160E" w:rsidRDefault="00EC7AF7" w:rsidP="006426AA">
      <w:pPr>
        <w:spacing w:before="0" w:after="0"/>
        <w:rPr>
          <w:rFonts w:ascii="Montserrat Light" w:hAnsi="Montserrat Light" w:cs="Cambria"/>
          <w:b/>
          <w:noProof/>
          <w:sz w:val="22"/>
          <w:szCs w:val="22"/>
        </w:rPr>
      </w:pPr>
    </w:p>
    <w:p w14:paraId="2861CC2E" w14:textId="77777777" w:rsidR="00EC7AF7" w:rsidRPr="00B2160E" w:rsidRDefault="00EC7AF7" w:rsidP="006426AA">
      <w:pPr>
        <w:spacing w:before="0" w:after="0"/>
        <w:rPr>
          <w:rFonts w:ascii="Montserrat Light" w:hAnsi="Montserrat Light" w:cs="Cambria"/>
          <w:b/>
          <w:noProof/>
          <w:sz w:val="22"/>
          <w:szCs w:val="22"/>
        </w:rPr>
      </w:pPr>
      <w:r w:rsidRPr="00B2160E">
        <w:rPr>
          <w:rFonts w:ascii="Montserrat Light" w:hAnsi="Montserrat Light"/>
          <w:noProof/>
          <w:sz w:val="22"/>
          <w:szCs w:val="22"/>
        </w:rPr>
        <w:drawing>
          <wp:anchor distT="0" distB="0" distL="114935" distR="114935" simplePos="0" relativeHeight="251659264" behindDoc="1" locked="0" layoutInCell="1" allowOverlap="1" wp14:anchorId="26E93E7C" wp14:editId="236955A1">
            <wp:simplePos x="0" y="0"/>
            <wp:positionH relativeFrom="column">
              <wp:posOffset>-25400</wp:posOffset>
            </wp:positionH>
            <wp:positionV relativeFrom="paragraph">
              <wp:posOffset>33655</wp:posOffset>
            </wp:positionV>
            <wp:extent cx="517525" cy="617855"/>
            <wp:effectExtent l="0" t="0" r="0" b="0"/>
            <wp:wrapTight wrapText="right">
              <wp:wrapPolygon edited="0">
                <wp:start x="0" y="0"/>
                <wp:lineTo x="0" y="20645"/>
                <wp:lineTo x="20672" y="20645"/>
                <wp:lineTo x="20672" y="0"/>
                <wp:lineTo x="0" y="0"/>
              </wp:wrapPolygon>
            </wp:wrapTight>
            <wp:docPr id="6390064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17525" cy="61785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B2160E">
        <w:rPr>
          <w:rFonts w:ascii="Montserrat Light" w:hAnsi="Montserrat Light" w:cs="Cambria"/>
          <w:b/>
          <w:noProof/>
          <w:sz w:val="22"/>
          <w:szCs w:val="22"/>
        </w:rPr>
        <w:t>ROMÂNIA</w:t>
      </w:r>
    </w:p>
    <w:p w14:paraId="4AE2D8FA" w14:textId="77777777" w:rsidR="00EC7AF7" w:rsidRPr="00B2160E" w:rsidRDefault="00EC7AF7" w:rsidP="006426AA">
      <w:pPr>
        <w:tabs>
          <w:tab w:val="left" w:pos="1485"/>
          <w:tab w:val="center" w:pos="4320"/>
          <w:tab w:val="right" w:pos="8640"/>
        </w:tabs>
        <w:spacing w:before="0" w:after="0"/>
        <w:rPr>
          <w:rFonts w:ascii="Montserrat Light" w:hAnsi="Montserrat Light" w:cs="Cambria"/>
          <w:b/>
          <w:noProof/>
          <w:sz w:val="22"/>
          <w:szCs w:val="22"/>
        </w:rPr>
      </w:pPr>
      <w:r w:rsidRPr="00B2160E">
        <w:rPr>
          <w:rFonts w:ascii="Montserrat Light" w:hAnsi="Montserrat Light" w:cs="Cambria"/>
          <w:b/>
          <w:noProof/>
          <w:sz w:val="22"/>
          <w:szCs w:val="22"/>
        </w:rPr>
        <w:t>JUDEŢUL CLUJ</w:t>
      </w:r>
      <w:r w:rsidRPr="00B2160E">
        <w:rPr>
          <w:rFonts w:ascii="Montserrat Light" w:hAnsi="Montserrat Light" w:cs="Cambria"/>
          <w:noProof/>
          <w:sz w:val="22"/>
          <w:szCs w:val="22"/>
        </w:rPr>
        <w:t xml:space="preserve">                                                                          </w:t>
      </w:r>
    </w:p>
    <w:p w14:paraId="7BAAC79B" w14:textId="77777777" w:rsidR="00EC7AF7" w:rsidRPr="00B2160E" w:rsidRDefault="00EC7AF7" w:rsidP="006426AA">
      <w:pPr>
        <w:tabs>
          <w:tab w:val="left" w:pos="1485"/>
          <w:tab w:val="center" w:pos="4320"/>
          <w:tab w:val="right" w:pos="8640"/>
        </w:tabs>
        <w:spacing w:before="0" w:after="0"/>
        <w:rPr>
          <w:rFonts w:ascii="Montserrat Light" w:hAnsi="Montserrat Light"/>
          <w:b/>
          <w:noProof/>
          <w:sz w:val="22"/>
          <w:szCs w:val="22"/>
        </w:rPr>
      </w:pPr>
      <w:r w:rsidRPr="00B2160E">
        <w:rPr>
          <w:rFonts w:ascii="Montserrat Light" w:hAnsi="Montserrat Light" w:cs="Cambria"/>
          <w:b/>
          <w:noProof/>
          <w:sz w:val="22"/>
          <w:szCs w:val="22"/>
        </w:rPr>
        <w:t xml:space="preserve">CONSILIUL JUDEŢEAN      </w:t>
      </w:r>
    </w:p>
    <w:p w14:paraId="61B88EE0" w14:textId="47687ADD" w:rsidR="00EC7AF7" w:rsidRPr="00480300" w:rsidRDefault="00EC7AF7" w:rsidP="006426AA">
      <w:pPr>
        <w:spacing w:before="0" w:after="0"/>
        <w:rPr>
          <w:rFonts w:ascii="Montserrat Light" w:hAnsi="Montserrat Light" w:cs="Cambria"/>
          <w:bCs/>
          <w:noProof/>
          <w:color w:val="000000" w:themeColor="text1"/>
          <w:sz w:val="22"/>
          <w:szCs w:val="22"/>
        </w:rPr>
      </w:pPr>
      <w:r w:rsidRPr="00480300">
        <w:rPr>
          <w:rFonts w:ascii="Montserrat Light" w:hAnsi="Montserrat Light" w:cs="Cambria"/>
          <w:bCs/>
          <w:noProof/>
          <w:color w:val="000000" w:themeColor="text1"/>
          <w:sz w:val="22"/>
          <w:szCs w:val="22"/>
        </w:rPr>
        <w:t>Nr</w:t>
      </w:r>
      <w:bookmarkStart w:id="0" w:name="_Hlk61864646"/>
      <w:r w:rsidRPr="00480300">
        <w:rPr>
          <w:rFonts w:ascii="Montserrat Light" w:hAnsi="Montserrat Light" w:cs="Cambria"/>
          <w:bCs/>
          <w:noProof/>
          <w:color w:val="000000" w:themeColor="text1"/>
          <w:sz w:val="22"/>
          <w:szCs w:val="22"/>
        </w:rPr>
        <w:t xml:space="preserve">. </w:t>
      </w:r>
      <w:r w:rsidR="00480300" w:rsidRPr="00480300">
        <w:rPr>
          <w:rFonts w:ascii="Montserrat Light" w:hAnsi="Montserrat Light" w:cs="Cambria"/>
          <w:bCs/>
          <w:noProof/>
          <w:color w:val="000000" w:themeColor="text1"/>
          <w:sz w:val="22"/>
          <w:szCs w:val="22"/>
        </w:rPr>
        <w:t>34.992</w:t>
      </w:r>
      <w:r w:rsidRPr="00480300">
        <w:rPr>
          <w:rFonts w:ascii="Montserrat Light" w:hAnsi="Montserrat Light" w:cs="Cambria"/>
          <w:bCs/>
          <w:noProof/>
          <w:color w:val="000000" w:themeColor="text1"/>
          <w:sz w:val="22"/>
          <w:szCs w:val="22"/>
        </w:rPr>
        <w:t>/</w:t>
      </w:r>
      <w:r w:rsidR="00480300" w:rsidRPr="00480300">
        <w:rPr>
          <w:rFonts w:ascii="Montserrat Light" w:hAnsi="Montserrat Light" w:cs="Cambria"/>
          <w:bCs/>
          <w:noProof/>
          <w:color w:val="000000" w:themeColor="text1"/>
          <w:sz w:val="22"/>
          <w:szCs w:val="22"/>
        </w:rPr>
        <w:t>15.</w:t>
      </w:r>
      <w:r w:rsidR="00124919" w:rsidRPr="00480300">
        <w:rPr>
          <w:rFonts w:ascii="Montserrat Light" w:hAnsi="Montserrat Light" w:cs="Cambria"/>
          <w:bCs/>
          <w:noProof/>
          <w:color w:val="000000" w:themeColor="text1"/>
          <w:sz w:val="22"/>
          <w:szCs w:val="22"/>
        </w:rPr>
        <w:t>10.</w:t>
      </w:r>
      <w:r w:rsidRPr="00480300">
        <w:rPr>
          <w:rFonts w:ascii="Montserrat Light" w:hAnsi="Montserrat Light" w:cs="Cambria"/>
          <w:bCs/>
          <w:noProof/>
          <w:color w:val="000000" w:themeColor="text1"/>
          <w:sz w:val="22"/>
          <w:szCs w:val="22"/>
        </w:rPr>
        <w:t xml:space="preserve">2026  </w:t>
      </w:r>
    </w:p>
    <w:p w14:paraId="5A5E781B" w14:textId="77777777" w:rsidR="009A1ED7" w:rsidRPr="00B2160E" w:rsidRDefault="009A1ED7" w:rsidP="009A1ED7">
      <w:pPr>
        <w:spacing w:before="0" w:after="0"/>
        <w:ind w:left="288"/>
        <w:jc w:val="center"/>
        <w:rPr>
          <w:rFonts w:ascii="Montserrat Light" w:hAnsi="Montserrat Light" w:cs="Cambria"/>
          <w:b/>
          <w:noProof/>
          <w:sz w:val="22"/>
          <w:szCs w:val="22"/>
        </w:rPr>
      </w:pPr>
      <w:r w:rsidRPr="00B2160E">
        <w:rPr>
          <w:rFonts w:ascii="Montserrat Light" w:hAnsi="Montserrat Light" w:cs="Cambria"/>
          <w:b/>
          <w:noProof/>
          <w:sz w:val="22"/>
          <w:szCs w:val="22"/>
        </w:rPr>
        <w:t>REFERAT DE APROBARE</w:t>
      </w:r>
    </w:p>
    <w:p w14:paraId="75328570" w14:textId="77777777" w:rsidR="009A1ED7" w:rsidRPr="002958A3" w:rsidRDefault="009A1ED7" w:rsidP="009A1ED7">
      <w:pPr>
        <w:jc w:val="center"/>
        <w:rPr>
          <w:rFonts w:ascii="Montserrat Light" w:hAnsi="Montserrat Light" w:cs="Calibri"/>
          <w:b/>
          <w:bCs/>
          <w:strike/>
          <w:noProof/>
          <w:color w:val="EE0000"/>
          <w:sz w:val="22"/>
          <w:szCs w:val="22"/>
        </w:rPr>
      </w:pPr>
      <w:bookmarkStart w:id="1" w:name="_Hlk34985841"/>
      <w:bookmarkStart w:id="2" w:name="_Hlk67588099"/>
      <w:r w:rsidRPr="00B2160E">
        <w:rPr>
          <w:rFonts w:ascii="Montserrat Light" w:hAnsi="Montserrat Light"/>
          <w:b/>
          <w:bCs/>
          <w:noProof/>
          <w:sz w:val="22"/>
          <w:szCs w:val="22"/>
        </w:rPr>
        <w:t xml:space="preserve">la </w:t>
      </w:r>
      <w:bookmarkStart w:id="3" w:name="_Hlk34990528"/>
      <w:r w:rsidRPr="00B2160E">
        <w:rPr>
          <w:rFonts w:ascii="Montserrat Light" w:hAnsi="Montserrat Light"/>
          <w:b/>
          <w:bCs/>
          <w:noProof/>
          <w:sz w:val="22"/>
          <w:szCs w:val="22"/>
        </w:rPr>
        <w:t xml:space="preserve">Proiectul de hotărâre </w:t>
      </w:r>
      <w:bookmarkEnd w:id="1"/>
      <w:bookmarkEnd w:id="2"/>
      <w:bookmarkEnd w:id="3"/>
      <w:r w:rsidRPr="00B2160E">
        <w:rPr>
          <w:rFonts w:ascii="Montserrat Light" w:hAnsi="Montserrat Light" w:cs="TimesNewRoman,Bold"/>
          <w:b/>
          <w:bCs/>
          <w:noProof/>
          <w:sz w:val="22"/>
          <w:szCs w:val="22"/>
          <w:lang w:eastAsia="ro-RO"/>
        </w:rPr>
        <w:t xml:space="preserve">privind </w:t>
      </w:r>
      <w:bookmarkStart w:id="4" w:name="_Hlk203729945"/>
      <w:r w:rsidRPr="00B2160E">
        <w:rPr>
          <w:rFonts w:ascii="Montserrat Light" w:hAnsi="Montserrat Light" w:cs="TimesNewRoman,Bold"/>
          <w:b/>
          <w:bCs/>
          <w:noProof/>
          <w:sz w:val="22"/>
          <w:szCs w:val="22"/>
          <w:lang w:eastAsia="ro-RO"/>
        </w:rPr>
        <w:t xml:space="preserve">aprobarea participării Direcţiei Generale de Asistenţă Socială şi Protecţia Copilului Cluj, în calitate de partener, în cadrul proiectului </w:t>
      </w:r>
      <w:r w:rsidRPr="00B2160E">
        <w:rPr>
          <w:rFonts w:ascii="Montserrat Light" w:hAnsi="Montserrat Light"/>
          <w:b/>
          <w:bCs/>
          <w:noProof/>
          <w:sz w:val="22"/>
          <w:szCs w:val="22"/>
        </w:rPr>
        <w:t>„</w:t>
      </w:r>
      <w:r w:rsidRPr="00B2160E">
        <w:rPr>
          <w:rStyle w:val="Robust"/>
          <w:rFonts w:ascii="Montserrat Light" w:hAnsi="Montserrat Light" w:cs="Calibri"/>
          <w:noProof/>
          <w:sz w:val="22"/>
          <w:szCs w:val="22"/>
        </w:rPr>
        <w:t>VENUS II – AEQUILIBRIUM – Măsuri de sprijin integrate pentru victimele violenței domestice”</w:t>
      </w:r>
    </w:p>
    <w:p w14:paraId="2E360D87" w14:textId="77777777" w:rsidR="009A1ED7" w:rsidRPr="00B2160E" w:rsidRDefault="009A1ED7" w:rsidP="009A1ED7">
      <w:pPr>
        <w:jc w:val="center"/>
        <w:rPr>
          <w:rFonts w:ascii="Montserrat Light" w:hAnsi="Montserrat Light" w:cs="TimesNewRoman,Bold"/>
          <w:b/>
          <w:bCs/>
          <w:noProof/>
          <w:sz w:val="22"/>
          <w:szCs w:val="22"/>
          <w:lang w:eastAsia="ro-RO"/>
        </w:rPr>
      </w:pPr>
    </w:p>
    <w:tbl>
      <w:tblPr>
        <w:tblW w:w="106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2"/>
      </w:tblGrid>
      <w:tr w:rsidR="009A1ED7" w:rsidRPr="00B2160E" w14:paraId="412BB4AC" w14:textId="77777777" w:rsidTr="00DC2FFB">
        <w:trPr>
          <w:trHeight w:val="355"/>
        </w:trPr>
        <w:tc>
          <w:tcPr>
            <w:tcW w:w="10672" w:type="dxa"/>
            <w:tcBorders>
              <w:top w:val="single" w:sz="4" w:space="0" w:color="auto"/>
              <w:left w:val="single" w:sz="4" w:space="0" w:color="auto"/>
              <w:bottom w:val="single" w:sz="4" w:space="0" w:color="auto"/>
              <w:right w:val="single" w:sz="4" w:space="0" w:color="auto"/>
            </w:tcBorders>
            <w:hideMark/>
          </w:tcPr>
          <w:bookmarkEnd w:id="4"/>
          <w:p w14:paraId="6AB1C6FC" w14:textId="77777777" w:rsidR="009A1ED7" w:rsidRPr="00B2160E" w:rsidRDefault="009A1ED7" w:rsidP="00DC2FFB">
            <w:pPr>
              <w:spacing w:before="0" w:after="0"/>
              <w:jc w:val="both"/>
              <w:outlineLvl w:val="1"/>
              <w:rPr>
                <w:rFonts w:ascii="Montserrat Light" w:eastAsia="Calibri" w:hAnsi="Montserrat Light"/>
                <w:b/>
                <w:bCs/>
                <w:noProof/>
                <w:sz w:val="22"/>
                <w:szCs w:val="22"/>
                <w:lang w:eastAsia="ro-RO"/>
              </w:rPr>
            </w:pPr>
            <w:r w:rsidRPr="00B2160E">
              <w:rPr>
                <w:rFonts w:ascii="Montserrat Light" w:hAnsi="Montserrat Light"/>
                <w:b/>
                <w:bCs/>
                <w:noProof/>
                <w:sz w:val="22"/>
                <w:szCs w:val="22"/>
                <w:lang w:eastAsia="ro-RO"/>
              </w:rPr>
              <w:t xml:space="preserve">Secțiunea 1 - Motivul adoptării </w:t>
            </w:r>
            <w:r w:rsidRPr="00B2160E">
              <w:rPr>
                <w:rFonts w:ascii="Montserrat Light" w:hAnsi="Montserrat Light"/>
                <w:b/>
                <w:bCs/>
                <w:noProof/>
                <w:sz w:val="22"/>
                <w:szCs w:val="22"/>
                <w:shd w:val="clear" w:color="auto" w:fill="FFFFFF"/>
                <w:lang w:eastAsia="ro-RO"/>
              </w:rPr>
              <w:t>actului administrativ</w:t>
            </w:r>
            <w:r w:rsidRPr="00B2160E">
              <w:rPr>
                <w:rFonts w:ascii="Montserrat Light" w:hAnsi="Montserrat Light"/>
                <w:b/>
                <w:bCs/>
                <w:noProof/>
                <w:sz w:val="22"/>
                <w:szCs w:val="22"/>
                <w:lang w:eastAsia="ro-RO"/>
              </w:rPr>
              <w:t xml:space="preserve">: </w:t>
            </w:r>
          </w:p>
        </w:tc>
      </w:tr>
      <w:tr w:rsidR="009A1ED7" w:rsidRPr="00B2160E" w14:paraId="6E57FE5B"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44BEFF61" w14:textId="77777777" w:rsidR="009A1ED7" w:rsidRPr="00B2160E" w:rsidRDefault="009A1ED7" w:rsidP="00DC2FFB">
            <w:pPr>
              <w:numPr>
                <w:ilvl w:val="0"/>
                <w:numId w:val="1"/>
              </w:numPr>
              <w:spacing w:before="0" w:after="0"/>
              <w:jc w:val="both"/>
              <w:rPr>
                <w:rFonts w:ascii="Montserrat Light" w:eastAsia="Calibri" w:hAnsi="Montserrat Light"/>
                <w:b/>
                <w:bCs/>
                <w:noProof/>
                <w:sz w:val="22"/>
                <w:szCs w:val="22"/>
                <w:lang w:eastAsia="ro-RO"/>
              </w:rPr>
            </w:pPr>
            <w:r w:rsidRPr="00B2160E">
              <w:rPr>
                <w:rFonts w:ascii="Montserrat Light" w:hAnsi="Montserrat Light"/>
                <w:b/>
                <w:bCs/>
                <w:noProof/>
                <w:sz w:val="22"/>
                <w:szCs w:val="22"/>
                <w:lang w:eastAsia="ro-RO"/>
              </w:rPr>
              <w:t>Descrierea situației actuale:</w:t>
            </w:r>
          </w:p>
        </w:tc>
      </w:tr>
      <w:tr w:rsidR="009A1ED7" w:rsidRPr="00B2160E" w14:paraId="04057BEB"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40C5EC42" w14:textId="77777777" w:rsidR="009A1ED7" w:rsidRPr="00B2160E" w:rsidRDefault="009A1ED7" w:rsidP="00DC2FFB">
            <w:pPr>
              <w:keepNext/>
              <w:widowControl w:val="0"/>
              <w:numPr>
                <w:ilvl w:val="1"/>
                <w:numId w:val="1"/>
              </w:numPr>
              <w:autoSpaceDE w:val="0"/>
              <w:autoSpaceDN w:val="0"/>
              <w:adjustRightInd w:val="0"/>
              <w:spacing w:before="0" w:after="0"/>
              <w:ind w:left="171" w:firstLine="174"/>
              <w:jc w:val="both"/>
              <w:outlineLvl w:val="1"/>
              <w:rPr>
                <w:rFonts w:ascii="Montserrat Light" w:eastAsia="Calibri" w:hAnsi="Montserrat Light"/>
                <w:b/>
                <w:bCs/>
                <w:noProof/>
                <w:sz w:val="22"/>
                <w:szCs w:val="22"/>
                <w:lang w:eastAsia="ro-RO"/>
              </w:rPr>
            </w:pPr>
            <w:r w:rsidRPr="00B2160E">
              <w:rPr>
                <w:rFonts w:ascii="Montserrat Light" w:eastAsia="Calibri" w:hAnsi="Montserrat Light"/>
                <w:b/>
                <w:bCs/>
                <w:noProof/>
                <w:sz w:val="22"/>
                <w:szCs w:val="22"/>
                <w:lang w:eastAsia="ro-RO"/>
              </w:rPr>
              <w:t>Cerinţe care reclamă necesitatea actului administrativ:</w:t>
            </w:r>
          </w:p>
        </w:tc>
      </w:tr>
      <w:tr w:rsidR="009A1ED7" w:rsidRPr="00B2160E" w14:paraId="05A0C4F7" w14:textId="77777777" w:rsidTr="00DC2FFB">
        <w:trPr>
          <w:trHeight w:val="695"/>
        </w:trPr>
        <w:tc>
          <w:tcPr>
            <w:tcW w:w="10672" w:type="dxa"/>
            <w:tcBorders>
              <w:top w:val="single" w:sz="4" w:space="0" w:color="auto"/>
              <w:left w:val="single" w:sz="4" w:space="0" w:color="auto"/>
              <w:bottom w:val="single" w:sz="4" w:space="0" w:color="auto"/>
              <w:right w:val="single" w:sz="4" w:space="0" w:color="auto"/>
            </w:tcBorders>
          </w:tcPr>
          <w:p w14:paraId="616F94FA"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cs="Trebuchet MS"/>
                <w:noProof/>
                <w:color w:val="000000"/>
                <w:sz w:val="22"/>
                <w:szCs w:val="22"/>
                <w:lang w:eastAsia="ro-RO"/>
              </w:rPr>
              <w:t>Programul Incluziune și Demnitate Socială (PoIDS) vine cu un ansamblu de măsuri integrate prin care sprijină aplicarea strategiilor naționale și locale pentru a contribui în mod direct la susținerea procesului de reducere a fenomenului sărăciei și la susținerea grupurilor vulnerabile în vederea depășirii situației de excludere socială, în linie cu principiile Pilonului european privind drepturile sociale, contribuind astfel la atingerea țintelor pe care România și le-a asumat pentru 2030, ce vor fi monitorizate în cadrul Semestrului European, ocuparea forței de muncă de 74,7% și reducerea sărăciei cu 2.532 (reducere AROPE, mii persoane).</w:t>
            </w:r>
            <w:r w:rsidRPr="003B071D">
              <w:rPr>
                <w:rFonts w:ascii="Montserrat Light" w:hAnsi="Montserrat Light"/>
                <w:noProof/>
                <w:sz w:val="22"/>
                <w:szCs w:val="22"/>
              </w:rPr>
              <w:t xml:space="preserve"> La nivel de program, prioritățile sprijină grupuri vulnerabile distincte, dar cuprind măsuri care sunt integrate și interconectate, astfel încât să se asigure o alocare financiară eficientă a intervențiilor.</w:t>
            </w:r>
          </w:p>
          <w:p w14:paraId="10B313EA" w14:textId="77777777" w:rsidR="009A1ED7" w:rsidRDefault="009A1ED7" w:rsidP="00DC2FFB">
            <w:pPr>
              <w:spacing w:before="0" w:after="0" w:line="276" w:lineRule="auto"/>
              <w:jc w:val="both"/>
              <w:rPr>
                <w:rFonts w:ascii="Montserrat Light" w:hAnsi="Montserrat Light" w:cs="Trebuchet MS"/>
                <w:noProof/>
                <w:sz w:val="22"/>
                <w:szCs w:val="22"/>
              </w:rPr>
            </w:pPr>
          </w:p>
          <w:p w14:paraId="410FAA5C" w14:textId="77777777" w:rsidR="009A1ED7" w:rsidRPr="003B071D" w:rsidRDefault="009A1ED7" w:rsidP="00DC2FFB">
            <w:pPr>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 xml:space="preserve">Violența domestică și violența împotriva femeilor reprezintă una dintre cele mai grave și persistente încălcări ale drepturilor fundamentale ale omului, fiind recunoscute la nivel european și internațional drept forme de discriminare bazate pe gen, cu impact major asupra coeziunii sociale, sănătății publice și funcționării comunităților. La nivelul Uniunii Europene, datele indică faptul că o femeie din trei a fost victima unor violențe fizice sau sexuale de-a lungul vieții, iar între 45% și 55% dintre femeile din Uniunea Europeană au fost expuse la hărțuire sexuală de la vârsta de 15 ani, sau alte forme de abuz, inclusiv în mediul familial, profesional și online, ceea ce evidențiază caracterul sistemic al fenomenului. În plus, aproximativ o treime dintre cazurile de hărțuire sexuală se produc la locul de muncă, iar violența online afectează în mod deosebit femeile tinere și femeile din viața publică. </w:t>
            </w:r>
          </w:p>
          <w:p w14:paraId="110767A9" w14:textId="77777777" w:rsidR="009A1ED7"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p>
          <w:p w14:paraId="642088DF"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 xml:space="preserve">Punctul de referință pentru combaterea acestui fenomen al violenței domestice și al violenței asupra femeilor în general îl reprezintă </w:t>
            </w:r>
            <w:r w:rsidRPr="003B071D">
              <w:rPr>
                <w:rFonts w:ascii="Montserrat Light" w:hAnsi="Montserrat Light" w:cs="Trebuchet MS"/>
                <w:i/>
                <w:iCs/>
                <w:noProof/>
                <w:sz w:val="22"/>
                <w:szCs w:val="22"/>
              </w:rPr>
              <w:t>Convenția Consiliului Europei privind prevenirea și combaterea violenței împotriva femeilor și a violenței domestice (Convenția de la Istanbul)</w:t>
            </w:r>
            <w:r w:rsidRPr="003B071D">
              <w:rPr>
                <w:rFonts w:ascii="Montserrat Light" w:hAnsi="Montserrat Light" w:cs="Trebuchet MS"/>
                <w:noProof/>
                <w:sz w:val="22"/>
                <w:szCs w:val="22"/>
              </w:rPr>
              <w:t xml:space="preserve">. Acest instrument juridic este considerat a fi cel mai important tratat internațional dedicat prevenirii și combaterii violenței domestice și a celei împotriva femeilor, </w:t>
            </w:r>
            <w:r w:rsidRPr="003B071D">
              <w:rPr>
                <w:rFonts w:ascii="Montserrat Light" w:hAnsi="Montserrat Light" w:cs="Calibri"/>
                <w:noProof/>
                <w:sz w:val="22"/>
                <w:szCs w:val="22"/>
              </w:rPr>
              <w:t>i</w:t>
            </w:r>
            <w:r w:rsidRPr="003B071D">
              <w:rPr>
                <w:rFonts w:ascii="Montserrat Light" w:hAnsi="Montserrat Light" w:cs="Trebuchet MS"/>
                <w:noProof/>
                <w:sz w:val="22"/>
                <w:szCs w:val="22"/>
              </w:rPr>
              <w:t xml:space="preserve">nclusiv a fetelor cu vârsta sub 18 ani. Convenția de la Istanbul a fost semnată în anul 2014 și ratificată de România în anul 2016, prin Legea nr. 30/2016 pentru ratificarea Convenţiei Consiliului Europei privind prevenirea şi combaterea violenţei împotriva femeilor şi a violenţei domestice, iar Uniunea Europeană a aderat oficial ca entitate în 2023. </w:t>
            </w:r>
          </w:p>
          <w:p w14:paraId="4F2FC1FB" w14:textId="77777777" w:rsidR="009A1ED7"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p>
          <w:p w14:paraId="76319465"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 xml:space="preserve">Convenția de la Istanbul are ca obiectiv principal protejarea femeilor împotriva tuturor formelor de violență și prevenirea, urmărirea penală și eliminarea violenței împotriva femeilor și a violenței domestice, fiind structurată pe patru piloni: prevenire (schimbarea mentalităților), protecție (servicii de sprijin pentru victime), urmărire penală (pedepsirea agresorilor) și politici integrate. </w:t>
            </w:r>
          </w:p>
          <w:p w14:paraId="6716DB34"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lastRenderedPageBreak/>
              <w:t xml:space="preserve">Un alt reper esențial pentru intervențiile specifice necesare în acest domeniu este Directiva (UE) 2024/1385 a Parlamentului European și a Consiliului din 14 mai 2024 privind combaterea violenței împotriva femeilor și a violenței domestice, care instituie multiple obligații în sarcina statelor membre. </w:t>
            </w:r>
          </w:p>
          <w:p w14:paraId="72E4451C" w14:textId="77777777" w:rsidR="009A1ED7" w:rsidRDefault="009A1ED7" w:rsidP="00DC2FFB">
            <w:pPr>
              <w:spacing w:before="0" w:after="0" w:line="276" w:lineRule="auto"/>
              <w:jc w:val="both"/>
              <w:rPr>
                <w:rFonts w:ascii="Montserrat Light" w:hAnsi="Montserrat Light" w:cs="Trebuchet MS"/>
                <w:noProof/>
                <w:sz w:val="22"/>
                <w:szCs w:val="22"/>
              </w:rPr>
            </w:pPr>
          </w:p>
          <w:p w14:paraId="3A3C409A" w14:textId="77777777" w:rsidR="009A1ED7" w:rsidRPr="003B071D" w:rsidRDefault="009A1ED7" w:rsidP="00DC2FFB">
            <w:pPr>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 xml:space="preserve">România s-a aliniat preocupărilor Uniunii Europene și internaționale de prevenire, combatere și diminuare, până la eliminarea completă, a fenomenului violenței domestice și a tuturor formelor de violență asupra femeilor. Astfel, în vederea implementării Convenției de la Istanbul, încă din anul 2016 au fost realizate progrese substanțiale și a fost creat un cadru legal, fiind înregistrați pași importanți în oferirea unor mecanisme de prevenire, protecție a victimelor și diversificare a serviciilor sociale și specializate. De-a lungul timpului, implementarea prevederilor legale a întâmpinat o serie de provocări din cauza resurselor limitate alocate la nivelul administrației publice centrale și locale, dar și a stereotipurilor, prejudecăților și mentalităților. </w:t>
            </w:r>
          </w:p>
          <w:p w14:paraId="3487307C" w14:textId="77777777" w:rsidR="009A1ED7" w:rsidRDefault="009A1ED7" w:rsidP="00DC2FFB">
            <w:pPr>
              <w:spacing w:before="0" w:after="0" w:line="276" w:lineRule="auto"/>
              <w:jc w:val="both"/>
              <w:rPr>
                <w:rFonts w:ascii="Montserrat Light" w:hAnsi="Montserrat Light" w:cs="Trebuchet MS"/>
                <w:noProof/>
                <w:sz w:val="22"/>
                <w:szCs w:val="22"/>
              </w:rPr>
            </w:pPr>
          </w:p>
          <w:p w14:paraId="415BC509"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cs="Trebuchet MS"/>
                <w:noProof/>
                <w:sz w:val="22"/>
                <w:szCs w:val="22"/>
              </w:rPr>
              <w:t>La nivel național, prevenirea și combaterea violenței domestice este reglementată prin Legea nr. 217/2003 privind prevenirea și combaterea violenței domestice, republicată, cu modificările și completările ulterioare. Această lege specială definește violența domestică și toate formele sale, stabilind totodată drepturile victimelor violenței domestice, măsurile de prevenire, serviciile sociale la care acestea au acces și măsurile de protecție specifice, precum și instituțiile de la nivel central și local, cu competențe în prevenirea și combaterea fenomenului. La nivel național, Agenția Națională pentru Egalitatea de Șanse între Femei și</w:t>
            </w:r>
            <w:r w:rsidRPr="003B071D">
              <w:rPr>
                <w:rFonts w:ascii="Montserrat Light" w:hAnsi="Montserrat Light"/>
                <w:noProof/>
                <w:sz w:val="22"/>
                <w:szCs w:val="22"/>
              </w:rPr>
              <w:t xml:space="preserve"> Bărbați este instituția guvernamentală care are, potrivit legii, rolul de a elabora și coordona </w:t>
            </w:r>
            <w:r w:rsidRPr="003B071D">
              <w:rPr>
                <w:rFonts w:ascii="Montserrat Light" w:hAnsi="Montserrat Light" w:cs="Trebuchet MS"/>
                <w:noProof/>
                <w:sz w:val="22"/>
                <w:szCs w:val="22"/>
              </w:rPr>
              <w:t xml:space="preserve">politicile guvernamentale în cele două domenii majore de competență: egalitatea de șanse între femei și bărbați și prevenirea și combaterea violenței domestice. </w:t>
            </w:r>
          </w:p>
          <w:p w14:paraId="78A2C8C0" w14:textId="77777777" w:rsidR="009A1ED7" w:rsidRDefault="009A1ED7" w:rsidP="00DC2FFB">
            <w:pPr>
              <w:spacing w:before="0" w:after="0" w:line="276" w:lineRule="auto"/>
              <w:jc w:val="both"/>
              <w:rPr>
                <w:rFonts w:ascii="Montserrat Light" w:hAnsi="Montserrat Light" w:cs="Trebuchet MS"/>
                <w:noProof/>
                <w:sz w:val="22"/>
                <w:szCs w:val="22"/>
              </w:rPr>
            </w:pPr>
          </w:p>
          <w:p w14:paraId="17FC6FD4" w14:textId="77777777" w:rsidR="009A1ED7" w:rsidRPr="003B071D" w:rsidRDefault="009A1ED7" w:rsidP="00DC2FFB">
            <w:pPr>
              <w:spacing w:before="0" w:after="0" w:line="276" w:lineRule="auto"/>
              <w:jc w:val="both"/>
              <w:rPr>
                <w:rFonts w:ascii="Montserrat Light" w:hAnsi="Montserrat Light"/>
                <w:noProof/>
                <w:color w:val="000000"/>
                <w:sz w:val="22"/>
                <w:szCs w:val="22"/>
                <w:lang w:eastAsia="ro-RO"/>
              </w:rPr>
            </w:pPr>
            <w:r w:rsidRPr="003B071D">
              <w:rPr>
                <w:rFonts w:ascii="Montserrat Light" w:hAnsi="Montserrat Light" w:cs="Trebuchet MS"/>
                <w:noProof/>
                <w:sz w:val="22"/>
                <w:szCs w:val="22"/>
              </w:rPr>
              <w:t xml:space="preserve">Prin Hotărârea de Guvern nr. 1547/2022 a fost aprobată </w:t>
            </w:r>
            <w:r w:rsidRPr="003B071D">
              <w:rPr>
                <w:rFonts w:ascii="Montserrat Light" w:hAnsi="Montserrat Light" w:cs="Trebuchet MS"/>
                <w:i/>
                <w:iCs/>
                <w:noProof/>
                <w:sz w:val="22"/>
                <w:szCs w:val="22"/>
              </w:rPr>
              <w:t>Strategia națională privind promovarea egalității de șanse și de tratament între femei și bărbați și prevenirea și combaterea violenței domestice pentru perioada 2022—2027</w:t>
            </w:r>
            <w:r w:rsidRPr="003B071D">
              <w:rPr>
                <w:rFonts w:ascii="Montserrat Light" w:hAnsi="Montserrat Light" w:cs="Trebuchet MS"/>
                <w:noProof/>
                <w:sz w:val="22"/>
                <w:szCs w:val="22"/>
              </w:rPr>
              <w:t>. În acest cadru strategic s-a stabilit un set integrat de obiective și măsuri care vizează prevenirea violenței, protecția și sprijinirea victimelor, precum și consolidarea capacității instituționale de intervenție. Aceasta are un rol esențial în consolidarea mecanismelor de protecție a victimelor și reprezintă o condiție favorizantă pentru accesarea fondurilor europene în perioada 2021–2027.</w:t>
            </w:r>
            <w:r w:rsidRPr="003B071D">
              <w:rPr>
                <w:rFonts w:ascii="Montserrat Light" w:hAnsi="Montserrat Light"/>
                <w:noProof/>
                <w:color w:val="000000"/>
                <w:sz w:val="22"/>
                <w:szCs w:val="22"/>
                <w:lang w:eastAsia="ro-RO"/>
              </w:rPr>
              <w:t xml:space="preserve"> </w:t>
            </w:r>
          </w:p>
          <w:p w14:paraId="4A5AD814" w14:textId="77777777" w:rsidR="009A1ED7" w:rsidRDefault="009A1ED7" w:rsidP="00DC2FFB">
            <w:pPr>
              <w:spacing w:before="0" w:after="0" w:line="276" w:lineRule="auto"/>
              <w:jc w:val="both"/>
              <w:rPr>
                <w:rFonts w:ascii="Montserrat Light" w:hAnsi="Montserrat Light"/>
                <w:noProof/>
                <w:color w:val="000000"/>
                <w:sz w:val="22"/>
                <w:szCs w:val="22"/>
                <w:lang w:eastAsia="ro-RO"/>
              </w:rPr>
            </w:pPr>
          </w:p>
          <w:p w14:paraId="1A205CB9" w14:textId="77777777" w:rsidR="009A1ED7" w:rsidRPr="003B071D" w:rsidRDefault="009A1ED7" w:rsidP="00DC2FFB">
            <w:pPr>
              <w:spacing w:before="0" w:after="0" w:line="276" w:lineRule="auto"/>
              <w:jc w:val="both"/>
              <w:rPr>
                <w:rFonts w:ascii="Montserrat Light" w:hAnsi="Montserrat Light"/>
                <w:noProof/>
                <w:color w:val="000000"/>
                <w:sz w:val="22"/>
                <w:szCs w:val="22"/>
                <w:lang w:eastAsia="ro-RO"/>
              </w:rPr>
            </w:pPr>
            <w:r w:rsidRPr="003B071D">
              <w:rPr>
                <w:rFonts w:ascii="Montserrat Light" w:hAnsi="Montserrat Light"/>
                <w:noProof/>
                <w:color w:val="000000"/>
                <w:sz w:val="22"/>
                <w:szCs w:val="22"/>
                <w:lang w:eastAsia="ro-RO"/>
              </w:rPr>
              <w:t>Proiectul</w:t>
            </w:r>
            <w:r w:rsidRPr="003B071D">
              <w:rPr>
                <w:rStyle w:val="Robust"/>
                <w:rFonts w:ascii="Montserrat Light" w:hAnsi="Montserrat Light" w:cs="Calibri"/>
                <w:noProof/>
                <w:sz w:val="22"/>
                <w:szCs w:val="22"/>
              </w:rPr>
              <w:t>”VENUS II – AEQUILIBRIUM – Măsuri de sprijin integrate pentru victimele violenței domestice</w:t>
            </w:r>
            <w:r w:rsidRPr="003B071D">
              <w:rPr>
                <w:rFonts w:ascii="Montserrat Light" w:hAnsi="Montserrat Light" w:cs="Calibri"/>
                <w:noProof/>
                <w:sz w:val="22"/>
                <w:szCs w:val="22"/>
              </w:rPr>
              <w:t xml:space="preserve">, </w:t>
            </w:r>
            <w:r w:rsidRPr="003B071D">
              <w:rPr>
                <w:rFonts w:ascii="Montserrat Light" w:hAnsi="Montserrat Light" w:cs="Calibri"/>
                <w:b/>
                <w:bCs/>
                <w:noProof/>
                <w:sz w:val="22"/>
                <w:szCs w:val="22"/>
              </w:rPr>
              <w:t>cod MySMIS2021/SMIS2021+</w:t>
            </w:r>
            <w:r w:rsidRPr="003B071D">
              <w:rPr>
                <w:rFonts w:ascii="Montserrat Light" w:hAnsi="Montserrat Light" w:cs="Calibri"/>
                <w:noProof/>
                <w:sz w:val="22"/>
                <w:szCs w:val="22"/>
              </w:rPr>
              <w:t xml:space="preserve"> </w:t>
            </w:r>
            <w:r w:rsidRPr="003B071D">
              <w:rPr>
                <w:rFonts w:ascii="Montserrat Light" w:hAnsi="Montserrat Light" w:cs="Calibri"/>
                <w:b/>
                <w:bCs/>
                <w:i/>
                <w:iCs/>
                <w:noProof/>
                <w:sz w:val="22"/>
                <w:szCs w:val="22"/>
              </w:rPr>
              <w:t>367547”</w:t>
            </w:r>
            <w:r w:rsidRPr="003B071D">
              <w:rPr>
                <w:rFonts w:ascii="Montserrat Light" w:hAnsi="Montserrat Light"/>
                <w:noProof/>
                <w:color w:val="000000"/>
                <w:sz w:val="22"/>
                <w:szCs w:val="22"/>
                <w:lang w:eastAsia="ro-RO"/>
              </w:rPr>
              <w:t xml:space="preserve"> urmează să fie finanțat în cadrul Programului Incluziune și Demnitate Socială 2021–2027 (PoIDS), Prioritatea P08 – Servicii sociale și de suport acordate altor grupuri vulnerabile și urmărește consolidarea și extinderea infrastructurii de servicii sociale destinate victimelor violenței domestice prin tranziția de la locuințele protejate dezvoltate în cadrul proiectului Venus I la un model centrat pe centre multifuncționale de servicii pentru victimele violenței domestice, prin crearea și funcționarea unor centre de recuperare pentru victimele violenței domestice precum și prin furnizarea unor servicii adaptate nevoilor acestora de tip grup de suport și consiliere vocațională. </w:t>
            </w:r>
          </w:p>
          <w:p w14:paraId="6691D66F" w14:textId="77777777" w:rsidR="009A1ED7" w:rsidRDefault="009A1ED7" w:rsidP="00DC2FFB">
            <w:pPr>
              <w:spacing w:before="0" w:after="0" w:line="276" w:lineRule="auto"/>
              <w:jc w:val="both"/>
              <w:rPr>
                <w:rFonts w:ascii="Montserrat Light" w:hAnsi="Montserrat Light"/>
                <w:noProof/>
                <w:color w:val="000000"/>
                <w:sz w:val="22"/>
                <w:szCs w:val="22"/>
                <w:lang w:eastAsia="ro-RO"/>
              </w:rPr>
            </w:pPr>
          </w:p>
          <w:p w14:paraId="03DC4721" w14:textId="77777777" w:rsidR="009A1ED7" w:rsidRPr="003B071D" w:rsidRDefault="009A1ED7" w:rsidP="00DC2FFB">
            <w:pPr>
              <w:spacing w:before="0" w:after="0" w:line="276" w:lineRule="auto"/>
              <w:jc w:val="both"/>
              <w:rPr>
                <w:rFonts w:ascii="Montserrat Light" w:hAnsi="Montserrat Light"/>
                <w:noProof/>
                <w:color w:val="000000"/>
                <w:sz w:val="22"/>
                <w:szCs w:val="22"/>
                <w:lang w:eastAsia="ro-RO"/>
              </w:rPr>
            </w:pPr>
            <w:r w:rsidRPr="003B071D">
              <w:rPr>
                <w:rFonts w:ascii="Montserrat Light" w:hAnsi="Montserrat Light"/>
                <w:noProof/>
                <w:color w:val="000000"/>
                <w:sz w:val="22"/>
                <w:szCs w:val="22"/>
                <w:lang w:eastAsia="ro-RO"/>
              </w:rPr>
              <w:t xml:space="preserve">Comparativ cu celelalte priorități ale PoIDS, Prioritatea 8 Servicii sociale și de suport acordate altor grupuri vulnerabile vizează categoriile de persoane expuse unor forme severe și specifice de vulnerabilitate (violență domestică, dependență, trafic de persoane, lipsa adăpostului, detenție etc.) care sunt dificil de identificat și accesat, necesitând frecvent măsuri de protecție, precum adăpostul și siguranța fizică, în contextul unui risc ridicat de excluziune extremă și marginalizare </w:t>
            </w:r>
            <w:r w:rsidRPr="003B071D">
              <w:rPr>
                <w:rFonts w:ascii="Montserrat Light" w:hAnsi="Montserrat Light"/>
                <w:noProof/>
                <w:color w:val="000000"/>
                <w:sz w:val="22"/>
                <w:szCs w:val="22"/>
                <w:lang w:eastAsia="ro-RO"/>
              </w:rPr>
              <w:lastRenderedPageBreak/>
              <w:t>cronică în absența unor intervenții dedicate. Aceste categorii au nevoi complexe, multidimensionale și adesea acute, care depășesc sfera serviciilor sociale primare, necesitând intervenții specializate, personalizate și de durată, realizate de echipe multidisciplinare.</w:t>
            </w:r>
          </w:p>
          <w:p w14:paraId="34A1788F" w14:textId="77777777" w:rsidR="009A1ED7" w:rsidRDefault="009A1ED7" w:rsidP="00DC2FFB">
            <w:pPr>
              <w:spacing w:before="0" w:after="0" w:line="276" w:lineRule="auto"/>
              <w:jc w:val="both"/>
              <w:rPr>
                <w:rFonts w:ascii="Montserrat Light" w:hAnsi="Montserrat Light"/>
                <w:noProof/>
                <w:sz w:val="22"/>
                <w:szCs w:val="22"/>
                <w:lang w:eastAsia="ro-RO"/>
              </w:rPr>
            </w:pPr>
          </w:p>
          <w:p w14:paraId="319AC8F0"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Proiectul este elaborat în concordanță cu prevederile Ghidului Solicitantului – Condiţii Specifice „Centre multifuncționale pentru protejarea şi reintegrarea socială a victimelor violenței domestice", aprobat prin Ordinul Ministerului Investițiilor şi Proiectelor Europene nr. 1042/2026, modificat prin Ordinul Ministrului Investițiilor şi Proiectelor Europene nr. 1570/12.10.2026 cu cele ale Corrigendum-ului acestuia, aprobat prin Ordinul Ministerului Investițiilor şi Proiectelor Europene nr. 1319/24.08.2026 precum şi cele ale Ghidului Solicitantului - Condiți Generale aferent Programului Incluziune şi Demnitate Socială (PIDS) 2021-2027, aprobat prin Ordinul Ministrului Investițiilor şi Proiectelor Europene nr. 1245/2023, cu modificările şi completările ulterioare.</w:t>
            </w:r>
          </w:p>
          <w:p w14:paraId="1A1B6180" w14:textId="77777777" w:rsidR="009A1ED7" w:rsidRPr="00997919" w:rsidRDefault="009A1ED7" w:rsidP="00DC2FFB">
            <w:pPr>
              <w:pStyle w:val="NormalWeb"/>
              <w:spacing w:before="0" w:beforeAutospacing="0" w:after="0" w:afterAutospacing="0" w:line="276" w:lineRule="auto"/>
              <w:jc w:val="both"/>
              <w:rPr>
                <w:rFonts w:ascii="Montserrat Light" w:hAnsi="Montserrat Light"/>
                <w:noProof/>
                <w:sz w:val="22"/>
                <w:szCs w:val="22"/>
                <w:lang w:val="ro-RO" w:eastAsia="ro-RO"/>
              </w:rPr>
            </w:pPr>
          </w:p>
          <w:p w14:paraId="27783BD3" w14:textId="77777777" w:rsidR="009A1ED7" w:rsidRPr="00997919" w:rsidRDefault="009A1ED7" w:rsidP="00DC2FFB">
            <w:pPr>
              <w:pStyle w:val="NormalWeb"/>
              <w:spacing w:before="0" w:beforeAutospacing="0" w:after="0" w:afterAutospacing="0" w:line="276" w:lineRule="auto"/>
              <w:jc w:val="both"/>
              <w:rPr>
                <w:rFonts w:ascii="Montserrat Light" w:hAnsi="Montserrat Light"/>
                <w:noProof/>
                <w:sz w:val="22"/>
                <w:szCs w:val="22"/>
                <w:lang w:val="ro-RO" w:eastAsia="ro-RO"/>
              </w:rPr>
            </w:pPr>
            <w:r w:rsidRPr="00997919">
              <w:rPr>
                <w:rFonts w:ascii="Montserrat Light" w:hAnsi="Montserrat Light"/>
                <w:b/>
                <w:bCs/>
                <w:noProof/>
                <w:sz w:val="22"/>
                <w:szCs w:val="22"/>
                <w:lang w:val="ro-RO" w:eastAsia="ro-RO"/>
              </w:rPr>
              <w:t>Scopul proiectului</w:t>
            </w:r>
            <w:r w:rsidRPr="00997919">
              <w:rPr>
                <w:rFonts w:ascii="Montserrat Light" w:hAnsi="Montserrat Light"/>
                <w:noProof/>
                <w:sz w:val="22"/>
                <w:szCs w:val="22"/>
                <w:lang w:val="ro-RO" w:eastAsia="ro-RO"/>
              </w:rPr>
              <w:t xml:space="preserve"> este reprezentat de dezvoltarea serviciilor integrate şi de cazare temporară pentru victimele violenței domestice prin dezvoltarea infrastructurii unităților specializate.</w:t>
            </w:r>
          </w:p>
          <w:p w14:paraId="4A9BDCB4" w14:textId="77777777" w:rsidR="009A1ED7" w:rsidRDefault="009A1ED7" w:rsidP="00DC2FFB">
            <w:pPr>
              <w:spacing w:before="0" w:after="0" w:line="276" w:lineRule="auto"/>
              <w:jc w:val="both"/>
              <w:rPr>
                <w:rFonts w:ascii="Montserrat Light" w:hAnsi="Montserrat Light"/>
                <w:b/>
                <w:bCs/>
                <w:noProof/>
                <w:sz w:val="22"/>
                <w:szCs w:val="22"/>
                <w:lang w:eastAsia="ro-RO"/>
              </w:rPr>
            </w:pPr>
          </w:p>
          <w:p w14:paraId="586EB111"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b/>
                <w:bCs/>
                <w:noProof/>
                <w:sz w:val="22"/>
                <w:szCs w:val="22"/>
                <w:lang w:eastAsia="ro-RO"/>
              </w:rPr>
              <w:t>Obiectivul general al proiectului la nivel național</w:t>
            </w:r>
            <w:r w:rsidRPr="003B071D">
              <w:rPr>
                <w:rFonts w:ascii="Montserrat Light" w:hAnsi="Montserrat Light"/>
                <w:noProof/>
                <w:sz w:val="22"/>
                <w:szCs w:val="22"/>
                <w:lang w:eastAsia="ro-RO"/>
              </w:rPr>
              <w:t xml:space="preserve"> este: Îmbunătățirea şi dezvoltarea măsurilor de sprijin şi a serviciilor sociale în scopul prevenirii şi combaterii violenței domestice, la nivel naţional, prin extinderea rețelei de centre multifuncționale de servicii specializate şi prin furnizarea de măsuri şi servicii integrate, inclusiv mecanisme flexibile de cazare provizorie prin vouchere, adecvate nevoilor victimelor violenţei domestice, în scopul creşterii nivelului de încredere al victimelor în propriile forţe şi în intervenția autorităților competente, inclusiv derularea unei campanii privind prevenirea şi combaterea fenomenului.</w:t>
            </w:r>
          </w:p>
          <w:p w14:paraId="298BC48D" w14:textId="77777777" w:rsidR="009A1ED7" w:rsidRDefault="009A1ED7" w:rsidP="00DC2FFB">
            <w:pPr>
              <w:spacing w:before="0" w:after="0" w:line="276" w:lineRule="auto"/>
              <w:jc w:val="both"/>
              <w:rPr>
                <w:rFonts w:ascii="Montserrat Light" w:hAnsi="Montserrat Light"/>
                <w:b/>
                <w:bCs/>
                <w:noProof/>
                <w:sz w:val="22"/>
                <w:szCs w:val="22"/>
                <w:lang w:eastAsia="ro-RO"/>
              </w:rPr>
            </w:pPr>
          </w:p>
          <w:p w14:paraId="720013DC"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b/>
                <w:bCs/>
                <w:noProof/>
                <w:sz w:val="22"/>
                <w:szCs w:val="22"/>
                <w:lang w:eastAsia="ro-RO"/>
              </w:rPr>
              <w:t>Durata de implementare a proiectului conform Ghidului solicitantului este</w:t>
            </w:r>
            <w:r w:rsidRPr="003B071D">
              <w:rPr>
                <w:rFonts w:ascii="Montserrat Light" w:hAnsi="Montserrat Light"/>
                <w:noProof/>
                <w:sz w:val="22"/>
                <w:szCs w:val="22"/>
                <w:lang w:eastAsia="ro-RO"/>
              </w:rPr>
              <w:t xml:space="preserve"> de 36 de luni, fără a depăşi data limită de 31.12.2029.</w:t>
            </w:r>
          </w:p>
          <w:p w14:paraId="0806D96F" w14:textId="77777777" w:rsidR="009A1ED7" w:rsidRDefault="009A1ED7" w:rsidP="00DC2FFB">
            <w:pPr>
              <w:spacing w:before="0" w:after="0" w:line="276" w:lineRule="auto"/>
              <w:jc w:val="both"/>
              <w:rPr>
                <w:rFonts w:ascii="Montserrat Light" w:hAnsi="Montserrat Light"/>
                <w:b/>
                <w:bCs/>
                <w:noProof/>
                <w:sz w:val="22"/>
                <w:szCs w:val="22"/>
                <w:lang w:eastAsia="ro-RO"/>
              </w:rPr>
            </w:pPr>
          </w:p>
          <w:p w14:paraId="09D02A34"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b/>
                <w:bCs/>
                <w:noProof/>
                <w:sz w:val="22"/>
                <w:szCs w:val="22"/>
                <w:lang w:eastAsia="ro-RO"/>
              </w:rPr>
              <w:t>Solicitantul eligibil</w:t>
            </w:r>
            <w:r w:rsidRPr="003B071D">
              <w:rPr>
                <w:rFonts w:ascii="Montserrat Light" w:hAnsi="Montserrat Light"/>
                <w:noProof/>
                <w:sz w:val="22"/>
                <w:szCs w:val="22"/>
                <w:lang w:eastAsia="ro-RO"/>
              </w:rPr>
              <w:t xml:space="preserve"> în cadrul acestui apel este Agenția Națională pentru Egalitatea de Şanse între Femei și Bărbați (ANES), persoană juridică de drept public, organ de specialitate al administrației publice centrale, care se organizează şi funcționează în subordinea Ministerului Muncii, Familiei, Tineretului şi Solidarității Sociale (MMFTSS). </w:t>
            </w:r>
            <w:r w:rsidRPr="003B071D">
              <w:rPr>
                <w:rFonts w:ascii="Montserrat Light" w:hAnsi="Montserrat Light"/>
                <w:b/>
                <w:bCs/>
                <w:noProof/>
                <w:sz w:val="22"/>
                <w:szCs w:val="22"/>
                <w:lang w:eastAsia="ro-RO"/>
              </w:rPr>
              <w:t>Partenerii eligibili sunt</w:t>
            </w:r>
            <w:r w:rsidRPr="003B071D">
              <w:rPr>
                <w:rFonts w:ascii="Montserrat Light" w:hAnsi="Montserrat Light"/>
                <w:noProof/>
                <w:sz w:val="22"/>
                <w:szCs w:val="22"/>
                <w:lang w:eastAsia="ro-RO"/>
              </w:rPr>
              <w:t xml:space="preserve"> entități publice responsabile în domeniul asistenţei sociale: Direcţii Generale de Asistenţă Socială şi Protecţia Copilului (DGASPC) şi Direcţii de Asistență Socială (DAS). </w:t>
            </w:r>
          </w:p>
          <w:p w14:paraId="11EFCD2F" w14:textId="77777777" w:rsidR="009A1ED7" w:rsidRDefault="009A1ED7" w:rsidP="00DC2FFB">
            <w:pPr>
              <w:spacing w:before="0" w:after="0" w:line="276" w:lineRule="auto"/>
              <w:jc w:val="both"/>
              <w:rPr>
                <w:rFonts w:ascii="Montserrat Light" w:hAnsi="Montserrat Light"/>
                <w:noProof/>
                <w:sz w:val="22"/>
                <w:szCs w:val="22"/>
                <w:lang w:eastAsia="ro-RO"/>
              </w:rPr>
            </w:pPr>
          </w:p>
          <w:p w14:paraId="379F31B5"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În conformitate cu prevederile Ghidului Solicitantului, ANES în parteneriat cu 40 de instituții publice partenere, printre care și Direcția Generală de Asistență Socială și Protecţia Copilului Cluj, intenţionează să depună spre finanțare proiectul „</w:t>
            </w:r>
            <w:r w:rsidRPr="003B071D">
              <w:rPr>
                <w:rFonts w:ascii="Montserrat Light" w:hAnsi="Montserrat Light"/>
                <w:b/>
                <w:bCs/>
                <w:noProof/>
                <w:sz w:val="22"/>
                <w:szCs w:val="22"/>
                <w:lang w:eastAsia="ro-RO"/>
              </w:rPr>
              <w:t>VENUS II - AEQUILIBRIUM - Măsuri de sprijin integrate pentru victimele violenței domestice"</w:t>
            </w:r>
            <w:r w:rsidRPr="003B071D">
              <w:rPr>
                <w:rFonts w:ascii="Montserrat Light" w:hAnsi="Montserrat Light"/>
                <w:noProof/>
                <w:sz w:val="22"/>
                <w:szCs w:val="22"/>
                <w:lang w:eastAsia="ro-RO"/>
              </w:rPr>
              <w:t>, în cadrul apelului de proiecte de tip noncompetitiv din cadrul Programului Incluziune și Demnitate Socială 2021- 2027, Prioritatea 8 -,,Servicii sociale şi de suport acordate altor grupuri vulnerabile", Acţiunea 8.2.</w:t>
            </w:r>
          </w:p>
          <w:p w14:paraId="7142B7FB"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b/>
                <w:bCs/>
                <w:noProof/>
                <w:sz w:val="22"/>
                <w:szCs w:val="22"/>
                <w:lang w:eastAsia="ro-RO"/>
              </w:rPr>
              <w:t>Bugetul alocat acestui apel</w:t>
            </w:r>
            <w:r w:rsidRPr="003B071D">
              <w:rPr>
                <w:rFonts w:ascii="Montserrat Light" w:hAnsi="Montserrat Light"/>
                <w:noProof/>
                <w:sz w:val="22"/>
                <w:szCs w:val="22"/>
                <w:lang w:eastAsia="ro-RO"/>
              </w:rPr>
              <w:t xml:space="preserve"> este de 21.391.349,96 euro (contribuţia UE şi națională), din care 15.734.070,00 euro contribuție UE (FEDR şi FSE+).</w:t>
            </w:r>
          </w:p>
          <w:p w14:paraId="2799001C" w14:textId="77777777" w:rsidR="009A1ED7" w:rsidRDefault="009A1ED7" w:rsidP="00DC2FFB">
            <w:pPr>
              <w:spacing w:before="0" w:after="0" w:line="276" w:lineRule="auto"/>
              <w:jc w:val="both"/>
              <w:rPr>
                <w:rFonts w:ascii="Montserrat Light" w:hAnsi="Montserrat Light"/>
                <w:noProof/>
                <w:sz w:val="22"/>
                <w:szCs w:val="22"/>
                <w:lang w:eastAsia="ro-RO"/>
              </w:rPr>
            </w:pPr>
          </w:p>
          <w:p w14:paraId="33A6099D"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 xml:space="preserve">Atât Solicitantul cât şi </w:t>
            </w:r>
            <w:r w:rsidRPr="003B071D">
              <w:rPr>
                <w:rFonts w:ascii="Montserrat Light" w:hAnsi="Montserrat Light"/>
                <w:b/>
                <w:bCs/>
                <w:noProof/>
                <w:sz w:val="22"/>
                <w:szCs w:val="22"/>
                <w:lang w:eastAsia="ro-RO"/>
              </w:rPr>
              <w:t>fiecare Partener trebuie să contribuie financiar</w:t>
            </w:r>
            <w:r w:rsidRPr="003B071D">
              <w:rPr>
                <w:rFonts w:ascii="Montserrat Light" w:hAnsi="Montserrat Light"/>
                <w:noProof/>
                <w:sz w:val="22"/>
                <w:szCs w:val="22"/>
                <w:lang w:eastAsia="ro-RO"/>
              </w:rPr>
              <w:t xml:space="preserve"> la implementarea proiectului respectiv să aibă alocate cheltuieli eligibile din totalul cheltuielilor eligibile prevăzute în buget, corespunzător activităților în care este implicat fiecare partener.</w:t>
            </w:r>
          </w:p>
          <w:p w14:paraId="03CBA4E7"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b/>
                <w:bCs/>
                <w:noProof/>
                <w:sz w:val="22"/>
                <w:szCs w:val="22"/>
                <w:lang w:eastAsia="ro-RO"/>
              </w:rPr>
              <w:lastRenderedPageBreak/>
              <w:t xml:space="preserve">Bugetul total alocat pentru derularea activităților aferente DGASPC Cluj </w:t>
            </w:r>
            <w:r w:rsidRPr="003B071D">
              <w:rPr>
                <w:rFonts w:ascii="Montserrat Light" w:hAnsi="Montserrat Light"/>
                <w:noProof/>
                <w:sz w:val="22"/>
                <w:szCs w:val="22"/>
                <w:lang w:eastAsia="ro-RO"/>
              </w:rPr>
              <w:t>în cadrul proiectului este de 2.558.270,49 lei, pentru care trebuie să asigure contribuția proprie de 2%, respectiv suma de 51.165,41 lei.</w:t>
            </w:r>
            <w:r w:rsidRPr="003B071D">
              <w:rPr>
                <w:rFonts w:ascii="Montserrat Light" w:hAnsi="Montserrat Light"/>
                <w:sz w:val="22"/>
                <w:szCs w:val="22"/>
              </w:rPr>
              <w:t xml:space="preserve"> </w:t>
            </w:r>
          </w:p>
          <w:p w14:paraId="3681F5BB" w14:textId="77777777" w:rsidR="009A1ED7" w:rsidRDefault="009A1ED7" w:rsidP="00DC2FFB">
            <w:pPr>
              <w:spacing w:before="0" w:after="0" w:line="276" w:lineRule="auto"/>
              <w:jc w:val="both"/>
              <w:rPr>
                <w:rFonts w:ascii="Montserrat Light" w:hAnsi="Montserrat Light"/>
                <w:b/>
                <w:bCs/>
                <w:noProof/>
                <w:sz w:val="22"/>
                <w:szCs w:val="22"/>
                <w:lang w:eastAsia="ro-RO"/>
              </w:rPr>
            </w:pPr>
          </w:p>
          <w:p w14:paraId="32BCC92C"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b/>
                <w:bCs/>
                <w:noProof/>
                <w:sz w:val="22"/>
                <w:szCs w:val="22"/>
                <w:lang w:eastAsia="ro-RO"/>
              </w:rPr>
              <w:t>Grupul ţintă al solicitării de finanţare este</w:t>
            </w:r>
            <w:r w:rsidRPr="003B071D">
              <w:rPr>
                <w:rFonts w:ascii="Montserrat Light" w:hAnsi="Montserrat Light"/>
                <w:noProof/>
                <w:sz w:val="22"/>
                <w:szCs w:val="22"/>
                <w:lang w:eastAsia="ro-RO"/>
              </w:rPr>
              <w:t xml:space="preserve"> de 3604 beneficiari dintre care:</w:t>
            </w:r>
          </w:p>
          <w:p w14:paraId="0F7E6658"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480 victime ale violenţei domestice care vor beneficia de servicii sociale şi sprijin integrat prin intermediul celor 40 de centre multifuncţionale;</w:t>
            </w:r>
          </w:p>
          <w:p w14:paraId="7F28EAC6"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400 victime ale violenței domestice care vor beneficia de vouchere pentru închiriere a unei locuințe;</w:t>
            </w:r>
          </w:p>
          <w:p w14:paraId="5FC39F98"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1200 victime ale violenţei domestice vor beneficia de sprijin psihologic prin servicii de tip grup de suport;</w:t>
            </w:r>
          </w:p>
          <w:p w14:paraId="6ECE792F"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1200 victime ale violenței domestice care vor primi servicii de sprijin în vederea integrării socio-profesionale prin furnizarea de consiliere vocațională, orientare către cursuri de formare profesională şi acompaniere în vederea angajării;</w:t>
            </w:r>
          </w:p>
          <w:p w14:paraId="020C00A8"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 xml:space="preserve">174 profesionişti implicați în aplicarea managementului de caz în cadrul serviciilor sociale destinate victimelor violenței domestice; </w:t>
            </w:r>
          </w:p>
          <w:p w14:paraId="2181D4D2"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 xml:space="preserve">Minorii aflaţi în îngrijirea victimelor violenţei domestice. Minorii care nu au împlinit vârsta de 18 ani şi nu au dobândit capacitate deplină de exercițiu, potrivit legii, vor beneficia, după caz, de măsurile şi serviciile prevăzute în proiect, în funcție de nevoile identificate în cadrul managementului de caz; </w:t>
            </w:r>
          </w:p>
          <w:p w14:paraId="0CCE4114"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150 agresori ai victimelor violenței domestice care vor fi orientaţi către programe de consiliere, responsabilizare şi reducere a comportamentelor violente;</w:t>
            </w:r>
          </w:p>
          <w:p w14:paraId="5FA35D01" w14:textId="77777777" w:rsidR="009A1ED7" w:rsidRPr="003B071D" w:rsidRDefault="009A1ED7" w:rsidP="00DC2FFB">
            <w:pPr>
              <w:numPr>
                <w:ilvl w:val="0"/>
                <w:numId w:val="9"/>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familiile sau rudele persoanelor vulnerabile, aşa cum sunt definite de Legea nr. 217/2003 republicată, cu completările şi modificările ulterioare, care vor putea fi implicați, după caz, în procesul de management de caz şi în măsurile de sprijin, orientare şi referire, în vederea susținerii protecției victimelor, prevenirii victimizării şi facilitării integrării sociale.</w:t>
            </w:r>
          </w:p>
          <w:p w14:paraId="1933C6CF" w14:textId="77777777" w:rsidR="009A1ED7" w:rsidRDefault="009A1ED7" w:rsidP="00DC2FFB">
            <w:pPr>
              <w:spacing w:before="0" w:after="0" w:line="276" w:lineRule="auto"/>
              <w:jc w:val="both"/>
              <w:rPr>
                <w:rFonts w:ascii="Montserrat Light" w:hAnsi="Montserrat Light"/>
                <w:noProof/>
                <w:sz w:val="22"/>
                <w:szCs w:val="22"/>
                <w:lang w:eastAsia="ro-RO"/>
              </w:rPr>
            </w:pPr>
          </w:p>
          <w:p w14:paraId="725EA5B3"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Prin intermediul proiectului se urmăreşte extinderea şi operaționalizarea unei rețele de centre multifuncționale de servicii integrate, care vor asigura furnizarea unui pachet complex de servicii specializate pentru victimele violenței domestice.</w:t>
            </w:r>
          </w:p>
          <w:p w14:paraId="3407AE34"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Centrele multifuncționale propuse în cadrul proiectului reprezintă structuri integrate de furnizare a serviciilor destinate victimelor violenței domestice, care reunesc într-o singură componentă, cuprinzând:</w:t>
            </w:r>
          </w:p>
          <w:p w14:paraId="25B2C334" w14:textId="77777777" w:rsidR="009A1ED7" w:rsidRPr="003B071D" w:rsidRDefault="009A1ED7" w:rsidP="00DC2FFB">
            <w:pPr>
              <w:pStyle w:val="Listparagraf"/>
              <w:numPr>
                <w:ilvl w:val="0"/>
                <w:numId w:val="11"/>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componenta de cazare temporară în condiții de siguranță, având ca pilon central centrele de recuperare pentru victimele violenței domestice, prevăzute de lege,</w:t>
            </w:r>
          </w:p>
          <w:p w14:paraId="55F77236" w14:textId="77777777" w:rsidR="009A1ED7" w:rsidRPr="003B071D" w:rsidRDefault="009A1ED7" w:rsidP="00DC2FFB">
            <w:pPr>
              <w:pStyle w:val="Listparagraf"/>
              <w:numPr>
                <w:ilvl w:val="0"/>
                <w:numId w:val="11"/>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furnizarea de servicii integrate de sprijin privind asistența socială, consilierea juridică şi, sprijin în vederea adaptării la o viaţă independentă,</w:t>
            </w:r>
          </w:p>
          <w:p w14:paraId="10E57708" w14:textId="77777777" w:rsidR="009A1ED7" w:rsidRPr="003B071D" w:rsidRDefault="009A1ED7" w:rsidP="00DC2FFB">
            <w:pPr>
              <w:pStyle w:val="Listparagraf"/>
              <w:numPr>
                <w:ilvl w:val="0"/>
                <w:numId w:val="11"/>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dezvoltarea şi întărirea serviciilor de consiliere vocaţională în scopul facilitării inserției profesionale a victimelor violenţei domestice, precum şi a reabilitării şi reinserției sociale a acestora,</w:t>
            </w:r>
          </w:p>
          <w:p w14:paraId="4E143995" w14:textId="77777777" w:rsidR="009A1ED7" w:rsidRPr="003B071D" w:rsidRDefault="009A1ED7" w:rsidP="00DC2FFB">
            <w:pPr>
              <w:pStyle w:val="Listparagraf"/>
              <w:numPr>
                <w:ilvl w:val="0"/>
                <w:numId w:val="11"/>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 xml:space="preserve">sprijin adaptat pentru refacerea echilibrului emoțional, depăşirea situației de risc şi dezvoltarea în plan personal prin grupuri de suport psihologic </w:t>
            </w:r>
          </w:p>
          <w:p w14:paraId="78F1F47F"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În cadrul proiectului, centrele multifuncționale/de recuperare includ componentă rezidențială destinată cazării temporare a victimelor violenței domestice şi copiilor acestora. Serviciile de cazare sunt asigurate prin infrastructura centrelor multifuncţionale dezvoltate sau amenajate în cadrul proiectului, spațiile fiind identificate şi puse la dispoziție de către fiecare partener (autoritățile publice locale) şi dotate corespunzător pentru furnizarea serviciilor sociale integrate. Cazarea temporară va fi asigurată în spațiile dezvoltate şi amenajate prin finanțarea FEDR.</w:t>
            </w:r>
          </w:p>
          <w:p w14:paraId="753DB780" w14:textId="77777777" w:rsidR="009A1ED7" w:rsidRPr="003B071D" w:rsidRDefault="009A1ED7" w:rsidP="00DC2FFB">
            <w:pPr>
              <w:spacing w:before="0" w:after="0" w:line="276" w:lineRule="auto"/>
              <w:contextualSpacing/>
              <w:jc w:val="both"/>
              <w:rPr>
                <w:rFonts w:ascii="Montserrat Light" w:hAnsi="Montserrat Light"/>
                <w:noProof/>
                <w:sz w:val="22"/>
                <w:szCs w:val="22"/>
              </w:rPr>
            </w:pPr>
            <w:r w:rsidRPr="003B071D">
              <w:rPr>
                <w:rFonts w:ascii="Montserrat Light" w:hAnsi="Montserrat Light"/>
                <w:noProof/>
                <w:sz w:val="22"/>
                <w:szCs w:val="22"/>
              </w:rPr>
              <w:lastRenderedPageBreak/>
              <w:t xml:space="preserve">Pentru realizarea proiectului, se propune încheierea unui acord de parteneriat între </w:t>
            </w:r>
            <w:r w:rsidRPr="003B071D">
              <w:rPr>
                <w:rFonts w:ascii="Montserrat Light" w:hAnsi="Montserrat Light"/>
                <w:iCs/>
                <w:noProof/>
                <w:sz w:val="22"/>
                <w:szCs w:val="22"/>
                <w:lang w:eastAsia="sk-SK"/>
              </w:rPr>
              <w:t xml:space="preserve">Agenția Națională pentru Egalitatea de Șanse între Femei și Bărbați (ANES), </w:t>
            </w:r>
            <w:r w:rsidRPr="003B071D">
              <w:rPr>
                <w:rFonts w:ascii="Montserrat Light" w:hAnsi="Montserrat Light"/>
                <w:noProof/>
                <w:sz w:val="22"/>
                <w:szCs w:val="22"/>
              </w:rPr>
              <w:t>având calitatea de Lider parteneriat/Solicitant și încă 40 de parteneri - instituții publice, printre care și Direcția Generală de Asistență Socială și Protecția Copilului Cluj, cu sediul în  municipiul Cluj-Napoca, strada G-ral. Eremia Grigorescu, nr. 37–39, codul fiscal 5013699, având calitatea de membru 16/Partener.</w:t>
            </w:r>
          </w:p>
          <w:p w14:paraId="5BB5A402" w14:textId="77777777" w:rsidR="009A1ED7" w:rsidRPr="003B071D" w:rsidRDefault="009A1ED7" w:rsidP="00DC2FFB">
            <w:pPr>
              <w:spacing w:before="0" w:after="0" w:line="276" w:lineRule="auto"/>
              <w:contextualSpacing/>
              <w:jc w:val="both"/>
              <w:rPr>
                <w:rFonts w:ascii="Montserrat Light" w:hAnsi="Montserrat Light"/>
                <w:noProof/>
                <w:sz w:val="22"/>
                <w:szCs w:val="22"/>
              </w:rPr>
            </w:pPr>
          </w:p>
          <w:p w14:paraId="6261B9F7" w14:textId="77777777" w:rsidR="009A1ED7" w:rsidRPr="003B071D" w:rsidRDefault="009A1ED7" w:rsidP="00DC2FFB">
            <w:pPr>
              <w:spacing w:before="0" w:after="0" w:line="276" w:lineRule="auto"/>
              <w:contextualSpacing/>
              <w:jc w:val="both"/>
              <w:rPr>
                <w:rFonts w:ascii="Montserrat Light" w:hAnsi="Montserrat Light"/>
                <w:noProof/>
                <w:sz w:val="22"/>
                <w:szCs w:val="22"/>
              </w:rPr>
            </w:pPr>
            <w:r w:rsidRPr="003B071D">
              <w:rPr>
                <w:rFonts w:ascii="Montserrat Light" w:hAnsi="Montserrat Light"/>
                <w:noProof/>
                <w:sz w:val="22"/>
                <w:szCs w:val="22"/>
                <w:lang w:eastAsia="ro-RO"/>
              </w:rPr>
              <w:t xml:space="preserve">Conform </w:t>
            </w:r>
            <w:r w:rsidRPr="003B071D">
              <w:rPr>
                <w:rFonts w:ascii="Montserrat Light" w:hAnsi="Montserrat Light"/>
                <w:b/>
                <w:bCs/>
                <w:noProof/>
                <w:sz w:val="22"/>
                <w:szCs w:val="22"/>
                <w:lang w:eastAsia="ro-RO"/>
              </w:rPr>
              <w:t>Acordului de parteneriat</w:t>
            </w:r>
            <w:r w:rsidRPr="003B071D">
              <w:rPr>
                <w:rFonts w:ascii="Montserrat Light" w:hAnsi="Montserrat Light"/>
                <w:noProof/>
                <w:sz w:val="22"/>
                <w:szCs w:val="22"/>
                <w:lang w:eastAsia="ro-RO"/>
              </w:rPr>
              <w:t>, anexa nr. 1 la Ghidul Solicitantului, principalele activități derulate de cele 40 entități partenere, inclusiv DGASPC Cluj sunt:</w:t>
            </w:r>
          </w:p>
          <w:p w14:paraId="5A281F62" w14:textId="77777777" w:rsidR="009A1ED7" w:rsidRPr="003B071D" w:rsidRDefault="009A1ED7" w:rsidP="00DC2FFB">
            <w:pPr>
              <w:numPr>
                <w:ilvl w:val="0"/>
                <w:numId w:val="10"/>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Activitatea 1. Crearea, dezvoltarea şi operaţionalizarea rețelei naționale de centre multifuncționale de servicii integrate destinate victimelor violenței domestice şi minorilor aflați în îngrijirea acestora;</w:t>
            </w:r>
          </w:p>
          <w:p w14:paraId="5048C698" w14:textId="77777777" w:rsidR="009A1ED7" w:rsidRPr="003B071D" w:rsidRDefault="009A1ED7" w:rsidP="00DC2FFB">
            <w:pPr>
              <w:numPr>
                <w:ilvl w:val="0"/>
                <w:numId w:val="10"/>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Activitatea 2. Furnizarea de servicii specializate integrate;</w:t>
            </w:r>
          </w:p>
          <w:p w14:paraId="12F7A6D0" w14:textId="77777777" w:rsidR="009A1ED7" w:rsidRPr="003B071D" w:rsidRDefault="009A1ED7" w:rsidP="00DC2FFB">
            <w:pPr>
              <w:numPr>
                <w:ilvl w:val="0"/>
                <w:numId w:val="10"/>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Activitatea 3. Derularea unei campanii naționale de sensibilizare şi informare cu privire la diferite tipuri de violență domestică, serviciile şi măsurile de protecţie disponibile;</w:t>
            </w:r>
          </w:p>
          <w:p w14:paraId="41C73B20" w14:textId="77777777" w:rsidR="009A1ED7" w:rsidRPr="003B071D" w:rsidRDefault="009A1ED7" w:rsidP="00DC2FFB">
            <w:pPr>
              <w:numPr>
                <w:ilvl w:val="0"/>
                <w:numId w:val="10"/>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Activitatea 4. Formarea şi consolidarea competențelor profesioniştilor implicați în furnizarea şi coordonarea serviciilor integrate grupului țintă;</w:t>
            </w:r>
          </w:p>
          <w:p w14:paraId="133411FF" w14:textId="77777777" w:rsidR="009A1ED7" w:rsidRPr="003B071D" w:rsidRDefault="009A1ED7" w:rsidP="00DC2FFB">
            <w:pPr>
              <w:numPr>
                <w:ilvl w:val="0"/>
                <w:numId w:val="10"/>
              </w:num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Activitatea 5. Managementul proiectului.</w:t>
            </w:r>
          </w:p>
          <w:p w14:paraId="4FA30F2B" w14:textId="77777777" w:rsidR="009A1ED7" w:rsidRPr="003B071D" w:rsidRDefault="009A1ED7" w:rsidP="00DC2FFB">
            <w:pPr>
              <w:spacing w:before="0" w:after="0" w:line="276" w:lineRule="auto"/>
              <w:contextualSpacing/>
              <w:jc w:val="both"/>
              <w:rPr>
                <w:rFonts w:ascii="Montserrat Light" w:hAnsi="Montserrat Light"/>
                <w:noProof/>
                <w:sz w:val="22"/>
                <w:szCs w:val="22"/>
              </w:rPr>
            </w:pPr>
          </w:p>
          <w:p w14:paraId="3D89D2EA" w14:textId="77777777" w:rsidR="009A1ED7" w:rsidRPr="003B071D" w:rsidRDefault="009A1ED7" w:rsidP="00DC2FFB">
            <w:pPr>
              <w:spacing w:before="0" w:after="0" w:line="276" w:lineRule="auto"/>
              <w:contextualSpacing/>
              <w:jc w:val="both"/>
              <w:rPr>
                <w:rFonts w:ascii="Montserrat Light" w:hAnsi="Montserrat Light"/>
                <w:noProof/>
                <w:sz w:val="22"/>
                <w:szCs w:val="22"/>
              </w:rPr>
            </w:pPr>
            <w:r w:rsidRPr="003B071D">
              <w:rPr>
                <w:rFonts w:ascii="Montserrat Light" w:hAnsi="Montserrat Light"/>
                <w:noProof/>
                <w:sz w:val="22"/>
                <w:szCs w:val="22"/>
              </w:rPr>
              <w:t>Cu privire la lucrările necesare a fi efectuate la imobilul situat în Municipiul Cluj-Napoca str. Padin nr. 20, investițiile propuse se încadrează „</w:t>
            </w:r>
            <w:r w:rsidRPr="003B071D">
              <w:rPr>
                <w:rFonts w:ascii="Montserrat Light" w:hAnsi="Montserrat Light"/>
                <w:i/>
                <w:iCs/>
                <w:noProof/>
                <w:sz w:val="22"/>
                <w:szCs w:val="22"/>
              </w:rPr>
              <w:t>în categoria lucrărilor de reparații, întreținere, înlocuiri sau modificări nestructurale, care nu modifică structura de rezistență, caracteristicile volumetrice, formă sau aspectul arhitectural al clădirii și care nu modifică cotele de nivel ale terenului</w:t>
            </w:r>
            <w:r w:rsidRPr="003B071D">
              <w:rPr>
                <w:rFonts w:ascii="Montserrat Light" w:hAnsi="Montserrat Light"/>
                <w:noProof/>
                <w:sz w:val="22"/>
                <w:szCs w:val="22"/>
              </w:rPr>
              <w:t>;”, conform cerințelor Ghidului solicitantului.</w:t>
            </w:r>
          </w:p>
          <w:p w14:paraId="6B6D433B" w14:textId="77777777" w:rsidR="009A1ED7" w:rsidRDefault="009A1ED7" w:rsidP="00DC2FFB">
            <w:pPr>
              <w:spacing w:before="0" w:after="0" w:line="276" w:lineRule="auto"/>
              <w:contextualSpacing/>
              <w:jc w:val="both"/>
              <w:rPr>
                <w:rFonts w:ascii="Montserrat Light" w:hAnsi="Montserrat Light"/>
                <w:noProof/>
                <w:sz w:val="22"/>
                <w:szCs w:val="22"/>
              </w:rPr>
            </w:pPr>
          </w:p>
          <w:p w14:paraId="59B921AC" w14:textId="77777777" w:rsidR="009A1ED7" w:rsidRPr="003B071D" w:rsidRDefault="009A1ED7" w:rsidP="00DC2FFB">
            <w:pPr>
              <w:spacing w:before="0" w:after="0" w:line="276" w:lineRule="auto"/>
              <w:contextualSpacing/>
              <w:jc w:val="both"/>
              <w:rPr>
                <w:rFonts w:ascii="Montserrat Light" w:hAnsi="Montserrat Light"/>
                <w:noProof/>
                <w:color w:val="000000" w:themeColor="text1"/>
                <w:sz w:val="22"/>
                <w:szCs w:val="22"/>
              </w:rPr>
            </w:pPr>
            <w:r w:rsidRPr="003B071D">
              <w:rPr>
                <w:rFonts w:ascii="Montserrat Light" w:hAnsi="Montserrat Light"/>
                <w:noProof/>
                <w:sz w:val="22"/>
                <w:szCs w:val="22"/>
              </w:rPr>
              <w:t>G</w:t>
            </w:r>
            <w:r w:rsidRPr="003B071D">
              <w:rPr>
                <w:rFonts w:ascii="Montserrat Light" w:hAnsi="Montserrat Light"/>
                <w:noProof/>
                <w:color w:val="000000" w:themeColor="text1"/>
                <w:sz w:val="22"/>
                <w:szCs w:val="22"/>
              </w:rPr>
              <w:t xml:space="preserve">hidul prevede, de asemenea, că în cazul dezvoltării infrastructurii centrelor multifuncționale prin lucrări care sunt exceptate, conform legii, de la obținerea autorizației de construire, pentru fiecare obiectiv de investiție/centru multifuncțional în parte se va întocmi o minimă documentație tehnică, formată din Deviz pe obiect (deviz de lucrări),  Memoriu Tehnic justificativ (prezentare a investiției) și Relevee (planșe pentru identificarea locației lucrărilor). </w:t>
            </w:r>
          </w:p>
          <w:p w14:paraId="2E4DAB69" w14:textId="77777777" w:rsidR="009A1ED7" w:rsidRPr="003B071D" w:rsidRDefault="009A1ED7" w:rsidP="00DC2FFB">
            <w:pPr>
              <w:spacing w:before="0" w:after="0" w:line="276" w:lineRule="auto"/>
              <w:contextualSpacing/>
              <w:jc w:val="both"/>
              <w:rPr>
                <w:rFonts w:ascii="Montserrat Light" w:hAnsi="Montserrat Light"/>
                <w:noProof/>
                <w:color w:val="0070C0"/>
                <w:sz w:val="22"/>
                <w:szCs w:val="22"/>
              </w:rPr>
            </w:pPr>
          </w:p>
          <w:p w14:paraId="74B5B282" w14:textId="77777777" w:rsidR="009A1ED7" w:rsidRPr="003B071D" w:rsidRDefault="009A1ED7" w:rsidP="00DC2FFB">
            <w:pPr>
              <w:shd w:val="clear" w:color="auto" w:fill="FFFFFF" w:themeFill="background1"/>
              <w:spacing w:before="0" w:after="0" w:line="276" w:lineRule="auto"/>
              <w:contextualSpacing/>
              <w:jc w:val="both"/>
              <w:rPr>
                <w:rFonts w:ascii="Montserrat Light" w:hAnsi="Montserrat Light"/>
                <w:noProof/>
                <w:sz w:val="22"/>
                <w:szCs w:val="22"/>
              </w:rPr>
            </w:pPr>
            <w:r w:rsidRPr="003B071D">
              <w:rPr>
                <w:rFonts w:ascii="Montserrat Light" w:hAnsi="Montserrat Light"/>
                <w:noProof/>
                <w:sz w:val="22"/>
                <w:szCs w:val="22"/>
              </w:rPr>
              <w:t>Pentru aprobarea indicatorilor tehnico-economici a fost elaborată Documentația de avizare a lucrărilor de intervenții (DALI) pentru obiectivul de investiții „Reabilitarea spațiului cu destinație centru multifuncțional pentru protejarea și reintegrarea socială a victimelor violenței domestice – Aleea Padin nr. 20, municipiul Cluj-Napoca”, proiect nr. 15/2026, faza DALI, octombrie 2026, elaborată de S.C. THRILL P ART S.R.L. (proiectant de arhitectură S.C. METRIC SPACE DESIGN S.R.L.), cuprinzând memoriul tehnic, devizul general, devizele pe obiect și listele de cantități, planșele de arhitectură A01–A13, graficul de eșalonare a lucrărilor și certificatul de performanță energetică. Devizul general cuprinde și cheltuieli pentru expertizarea tehnică (6.000,00 lei fără TVA).</w:t>
            </w:r>
          </w:p>
          <w:p w14:paraId="798E1D7C" w14:textId="77777777" w:rsidR="009A1ED7" w:rsidRDefault="009A1ED7" w:rsidP="00DC2FFB">
            <w:pPr>
              <w:spacing w:before="0" w:after="0" w:line="276" w:lineRule="auto"/>
              <w:jc w:val="both"/>
              <w:rPr>
                <w:rFonts w:ascii="Montserrat Light" w:hAnsi="Montserrat Light"/>
                <w:noProof/>
                <w:sz w:val="22"/>
                <w:szCs w:val="22"/>
              </w:rPr>
            </w:pPr>
          </w:p>
          <w:p w14:paraId="5C0E0C6A"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xml:space="preserve">Spațiul care face obiectul investiției este situat la parterul unui imobil de locuințe colective cu regim de înălțime P+9, identificat prin CF nr. 250608-C1-U68, și are </w:t>
            </w:r>
            <w:r w:rsidRPr="003B071D">
              <w:rPr>
                <w:rFonts w:ascii="Montserrat Light" w:hAnsi="Montserrat Light"/>
                <w:noProof/>
                <w:sz w:val="22"/>
                <w:szCs w:val="22"/>
                <w:shd w:val="clear" w:color="auto" w:fill="FFFFFF" w:themeFill="background1"/>
              </w:rPr>
              <w:t>suprafața construită de 256,30 mp</w:t>
            </w:r>
            <w:r w:rsidRPr="003B071D">
              <w:rPr>
                <w:rFonts w:ascii="Montserrat Light" w:hAnsi="Montserrat Light"/>
                <w:noProof/>
                <w:sz w:val="22"/>
                <w:szCs w:val="22"/>
              </w:rPr>
              <w:t>. Potrivit DALI, investiția are ca obiect reabilitarea spațiului administrativ - social existent și adaptarea sa funcțională la activitățile centrului multifuncțional, urmărind refacerea finisajelor și instalațiilor aferente spațiului, organizarea funcțională a încăperilor, tratarea accesibilității și susținerea serviciilor sociale și de sprijin integrat pentru victimele violenței domestice.</w:t>
            </w:r>
          </w:p>
          <w:p w14:paraId="21FF2DC7" w14:textId="77777777" w:rsidR="009A1ED7" w:rsidRDefault="009A1ED7" w:rsidP="00DC2FFB">
            <w:pPr>
              <w:spacing w:before="0" w:after="0" w:line="276" w:lineRule="auto"/>
              <w:jc w:val="both"/>
              <w:rPr>
                <w:rFonts w:ascii="Montserrat Light" w:hAnsi="Montserrat Light"/>
                <w:noProof/>
                <w:sz w:val="22"/>
                <w:szCs w:val="22"/>
              </w:rPr>
            </w:pPr>
          </w:p>
          <w:p w14:paraId="558BFB04" w14:textId="77777777" w:rsidR="009A1ED7" w:rsidRPr="003B071D" w:rsidRDefault="009A1ED7" w:rsidP="00DC2FFB">
            <w:pPr>
              <w:spacing w:before="0" w:after="0" w:line="276" w:lineRule="auto"/>
              <w:jc w:val="both"/>
              <w:rPr>
                <w:rFonts w:ascii="Montserrat Light" w:hAnsi="Montserrat Light"/>
                <w:noProof/>
                <w:color w:val="0070C0"/>
                <w:sz w:val="22"/>
                <w:szCs w:val="22"/>
              </w:rPr>
            </w:pPr>
            <w:r w:rsidRPr="003B071D">
              <w:rPr>
                <w:rFonts w:ascii="Montserrat Light" w:hAnsi="Montserrat Light"/>
                <w:noProof/>
                <w:sz w:val="22"/>
                <w:szCs w:val="22"/>
              </w:rPr>
              <w:t xml:space="preserve">Documentația analizează două scenarii: Scenariul 1 – reparații locale ale fațadelor în maniera existentă, refacerea finisajelor interioare, compartimentări ușoare demontabile, tâmplării, </w:t>
            </w:r>
            <w:r w:rsidRPr="003B071D">
              <w:rPr>
                <w:rFonts w:ascii="Montserrat Light" w:hAnsi="Montserrat Light"/>
                <w:noProof/>
                <w:sz w:val="22"/>
                <w:szCs w:val="22"/>
              </w:rPr>
              <w:lastRenderedPageBreak/>
              <w:t>balustrade și accesuri, reparații sau înlocuiri locale de instalații, montaj iluminat de urgență, echipament mobil pentru transport pe scări și dotări – 631.750,00 lei fără TVA /764.417,50 lei cu TVA, și Scenariul 2 – alternativă prezentată exclusiv pentru comparație, care adaugă climatizare, ventilație, termoizolația fațadei de 15 cm și centrală termică nouă pe gaz – 805.250,00 lei fără TVA /974.352,50 lei cu TVA. Proiectantul recomandă Scenariul 1.</w:t>
            </w:r>
          </w:p>
          <w:p w14:paraId="7629AC7B" w14:textId="77777777" w:rsidR="009A1ED7" w:rsidRDefault="009A1ED7" w:rsidP="00DC2FFB">
            <w:pPr>
              <w:spacing w:before="0" w:after="0" w:line="276" w:lineRule="auto"/>
              <w:contextualSpacing/>
              <w:jc w:val="both"/>
              <w:rPr>
                <w:rFonts w:ascii="Montserrat Light" w:hAnsi="Montserrat Light"/>
                <w:noProof/>
                <w:sz w:val="22"/>
                <w:szCs w:val="22"/>
              </w:rPr>
            </w:pPr>
          </w:p>
          <w:p w14:paraId="37CAD755" w14:textId="77777777" w:rsidR="009A1ED7" w:rsidRPr="003B071D" w:rsidRDefault="009A1ED7" w:rsidP="00DC2FFB">
            <w:pPr>
              <w:spacing w:before="0" w:after="0" w:line="276" w:lineRule="auto"/>
              <w:contextualSpacing/>
              <w:jc w:val="both"/>
              <w:rPr>
                <w:rFonts w:ascii="Montserrat Light" w:hAnsi="Montserrat Light"/>
                <w:noProof/>
                <w:sz w:val="22"/>
                <w:szCs w:val="22"/>
              </w:rPr>
            </w:pPr>
            <w:r w:rsidRPr="003B071D">
              <w:rPr>
                <w:rFonts w:ascii="Montserrat Light" w:hAnsi="Montserrat Light"/>
                <w:noProof/>
                <w:sz w:val="22"/>
                <w:szCs w:val="22"/>
              </w:rPr>
              <w:t>Astfel se propun următoarele categorii de lucrări de intervenții:</w:t>
            </w:r>
          </w:p>
          <w:p w14:paraId="7BB39A0A"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desfaceri și demolări (31.601,22 lei fără TVA): desfacerea pardoselilor (209,00 mp), a placajelor din gresie și parchet (209,00 mp) și din faianță (113,00 mp) și a lambriurilor (41,00 mp), curățarea straturilor de glet și vopsea de pe tavane (209,00 mp) și pereți (652,00 mp), desfacerea placajului din travertin (46,50 mp) și a tencuielii decorative (139,00 mp) de pe fațade, a glafurilor interioare și exterioare (42,00 m), demontarea tâmplăriei (38,55 mp), a obiectelor sanitare (8 buc.) și a radiatoarelor (18 buc.), demolarea unor pereți din cărămidă (6,20 mc), decaparea îmbrăcăminților exterioare (24,00 mp) și săpături (12,00 mc), cu încărcarea și transportul deșeurilor;</w:t>
            </w:r>
          </w:p>
          <w:p w14:paraId="34295A62"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lucrări de refacere (410.811,07 lei fără TVA): compartimentare ușoară din gips-carton EI120 (11,00 mp); șapă suport (208,50 mp); termoizolarea planșeului la intrados cu polistiren extrudat (225,00 mp); hidroizolarea soclului (17,00 mp) și hidroizolație cu pastă de ciment cu polimeri în zonele umede (120,30 mp); pardoseli din gresie antiderapantă (144,10 mp) și din parchet pentru trafic intens (64,50 mp), plinte (190,50 m), placaje din faianță (96,80 mp); tencuieli driscuite (759,50 mp), gleturi și vopsitorii la pereți și tavane (776,50 mp); refacerea finisajelor de fațadă – tencuială decorativă pe masă de șpaclu armat (121,50 mp) și placare cu piatră naturală (83,00 mp); uși interioare din MDF (34,70 mp), ferestre exterioare din PVC (39,30 mp), glafuri interioare (20,70 m) și pervaze exterioare (20,70 m); glaf metalic la copertina intrării (5,70 m); scară exterioară metalică (550 kg) pe fundație din beton (1,00 mc), parapet de siguranță (3,00 m), recondiționarea elementelor metalice – rampă (15,50 mp) și balustradă (8,70 mp), reabilitarea copertinei din policarbonat (16,50 mp), pardoseală exterioară din gresie (9,40 mp), pavaj din dale de beton (13,50 mp), borduri (10,00 m) și benzi antiderapante la scări (12,00 m);</w:t>
            </w:r>
          </w:p>
          <w:p w14:paraId="317D390B"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instalații electrice (6.562,44 lei fără TVA): trasee îngropate în tub de protecție și cablu electric (135 m);</w:t>
            </w:r>
          </w:p>
          <w:p w14:paraId="2C0233DD"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instalații sanitare (6.846,35 lei fără TVA): înlocuirea a 4 lavoare și 4 spălătoare, cu bateriile aferente;</w:t>
            </w:r>
          </w:p>
          <w:p w14:paraId="6B8C6918"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instalații termice (14.602,61 lei fără TVA): 18 radiatoare noi din oțel tip panou (16 buc. 600×1200 mm și 2 buc. 600×1600 mm), cu robinete termostatabile și de retur;</w:t>
            </w:r>
          </w:p>
          <w:p w14:paraId="04A8A653"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utilaje și echipamente cu montaj (25.000,00 lei fără TVA) și montajul acestora (6.301,31 lei fără TVA): un sistem de iluminat de urgență (20 de lămpi);</w:t>
            </w:r>
          </w:p>
          <w:p w14:paraId="55016125"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dotări (25.000,00 lei fără TVA): un echipament mobil electric pentru transportul persoanelor cu dizabilități pe scări;</w:t>
            </w:r>
          </w:p>
          <w:p w14:paraId="30F89B9D"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organizare de șantier (5.775,00 lei fără TVA).</w:t>
            </w:r>
          </w:p>
          <w:p w14:paraId="4C76A156" w14:textId="77777777" w:rsidR="009A1ED7" w:rsidRPr="003B071D" w:rsidRDefault="009A1ED7" w:rsidP="00DC2FFB">
            <w:pPr>
              <w:spacing w:before="0" w:after="0" w:line="276" w:lineRule="auto"/>
              <w:jc w:val="both"/>
              <w:rPr>
                <w:rFonts w:ascii="Montserrat Light" w:hAnsi="Montserrat Light"/>
                <w:noProof/>
                <w:sz w:val="22"/>
                <w:szCs w:val="22"/>
              </w:rPr>
            </w:pPr>
            <w:r w:rsidRPr="003B071D">
              <w:rPr>
                <w:rFonts w:ascii="Montserrat Light" w:hAnsi="Montserrat Light"/>
                <w:noProof/>
                <w:sz w:val="22"/>
                <w:szCs w:val="22"/>
              </w:rPr>
              <w:t xml:space="preserve">Potrivit documentației, lucrările au caracter nestructural, nu se propune termoizolarea fațadelor, iar finisajele exterioare se refac în aceeași manieră ca în situația existentă, suprafața construită a spațiului și indicii urbanistici (P.O.T. 81,73 %, C.U.T. 8,45) nu se modifică. </w:t>
            </w:r>
          </w:p>
          <w:p w14:paraId="7E184F22" w14:textId="77777777" w:rsidR="009A1ED7" w:rsidRPr="003B071D" w:rsidRDefault="009A1ED7" w:rsidP="00DC2FFB">
            <w:pPr>
              <w:spacing w:before="0" w:after="0" w:line="276" w:lineRule="auto"/>
              <w:jc w:val="both"/>
              <w:rPr>
                <w:rFonts w:ascii="Montserrat Light" w:hAnsi="Montserrat Light"/>
                <w:noProof/>
                <w:sz w:val="22"/>
                <w:szCs w:val="22"/>
              </w:rPr>
            </w:pPr>
          </w:p>
        </w:tc>
      </w:tr>
      <w:tr w:rsidR="009A1ED7" w:rsidRPr="00B2160E" w14:paraId="341CAEDC"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03B0E3B8" w14:textId="77777777" w:rsidR="009A1ED7" w:rsidRPr="003B071D" w:rsidRDefault="009A1ED7" w:rsidP="00DC2FFB">
            <w:pPr>
              <w:keepNext/>
              <w:widowControl w:val="0"/>
              <w:numPr>
                <w:ilvl w:val="1"/>
                <w:numId w:val="1"/>
              </w:numPr>
              <w:autoSpaceDE w:val="0"/>
              <w:autoSpaceDN w:val="0"/>
              <w:adjustRightInd w:val="0"/>
              <w:spacing w:before="0" w:after="0" w:line="276" w:lineRule="auto"/>
              <w:ind w:left="171" w:firstLine="251"/>
              <w:jc w:val="both"/>
              <w:outlineLvl w:val="1"/>
              <w:rPr>
                <w:rFonts w:ascii="Montserrat Light" w:eastAsia="Calibri" w:hAnsi="Montserrat Light"/>
                <w:b/>
                <w:bCs/>
                <w:noProof/>
                <w:sz w:val="22"/>
                <w:szCs w:val="22"/>
                <w:lang w:eastAsia="ro-RO"/>
              </w:rPr>
            </w:pPr>
            <w:r w:rsidRPr="003B071D">
              <w:rPr>
                <w:rFonts w:ascii="Montserrat Light" w:eastAsia="Calibri" w:hAnsi="Montserrat Light"/>
                <w:b/>
                <w:bCs/>
                <w:noProof/>
                <w:sz w:val="22"/>
                <w:szCs w:val="22"/>
                <w:lang w:eastAsia="ro-RO"/>
              </w:rPr>
              <w:lastRenderedPageBreak/>
              <w:t>Cerinţe care reclamă oportunitatea actului administrativ:</w:t>
            </w:r>
          </w:p>
        </w:tc>
      </w:tr>
      <w:tr w:rsidR="009A1ED7" w:rsidRPr="00B2160E" w14:paraId="6B7C0BF1" w14:textId="77777777" w:rsidTr="00DC2FFB">
        <w:trPr>
          <w:trHeight w:val="1155"/>
        </w:trPr>
        <w:tc>
          <w:tcPr>
            <w:tcW w:w="10672" w:type="dxa"/>
            <w:tcBorders>
              <w:top w:val="single" w:sz="4" w:space="0" w:color="auto"/>
              <w:left w:val="single" w:sz="4" w:space="0" w:color="auto"/>
              <w:bottom w:val="single" w:sz="4" w:space="0" w:color="auto"/>
              <w:right w:val="single" w:sz="4" w:space="0" w:color="auto"/>
            </w:tcBorders>
            <w:hideMark/>
          </w:tcPr>
          <w:p w14:paraId="4B6CFD6C"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 xml:space="preserve">Datele recente (conform Agenţiei Națională Pentru Egalitatea de Şanse între Femei şi Bărbați) evidențiază că violența domestică rămâne un fenomen persistent, cu o amploare semnificativă şi cu un impact constant asupra sistemului de intervenție şi protecţie. Creşterea numărului de intervenții în anul 2025, nivelul ridicat al ordinelor de protecție şi menținerea unui număr important de semnalări în primul trimestru al anului 2026 indică faptul că nevoia de servicii </w:t>
            </w:r>
            <w:r w:rsidRPr="003B071D">
              <w:rPr>
                <w:rFonts w:ascii="Montserrat Light" w:hAnsi="Montserrat Light" w:cs="Trebuchet MS"/>
                <w:noProof/>
                <w:sz w:val="22"/>
                <w:szCs w:val="22"/>
              </w:rPr>
              <w:lastRenderedPageBreak/>
              <w:t>specializate, mecanisme rapide de intervenție, monitorizare a agresorilor şi sprijin integrat pentru victime rămâne actuală şi justificată.</w:t>
            </w:r>
          </w:p>
          <w:p w14:paraId="2F42E75C" w14:textId="77777777" w:rsidR="009A1ED7"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p>
          <w:p w14:paraId="34B28712"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Autoritatea de Management pentru Programul Incluziune şi Demnitate Socială (PoIDS) din cadrul Ministerului Investițiilor şi Proiectelor Europene a lansat în data de 30 iunie 2026 apelul de proiecte de tip noncompetitiv: „Centre multifuncționale pentru protejarea și reintegrarea socială a victimelor violenței domestice", finanțat prin cadrul Programului Incluziune şi Demnitate Socială 2021-2027. Apelul de proiecte se regaseste in Prioritatea P08. ,„Servicii sociale şi de suport acordate altor grupuri vulnerabile", ACŢIUNEA 8.2. Servicii integrate pentru alte categorii de grupuri vulnerabile.</w:t>
            </w:r>
          </w:p>
          <w:p w14:paraId="3FF47E6D" w14:textId="77777777" w:rsidR="009A1ED7" w:rsidRDefault="009A1ED7" w:rsidP="00DC2FFB">
            <w:pPr>
              <w:shd w:val="clear" w:color="auto" w:fill="FFFFFF" w:themeFill="background1"/>
              <w:autoSpaceDE w:val="0"/>
              <w:autoSpaceDN w:val="0"/>
              <w:adjustRightInd w:val="0"/>
              <w:spacing w:before="0" w:after="0" w:line="276" w:lineRule="auto"/>
              <w:jc w:val="both"/>
              <w:rPr>
                <w:rFonts w:ascii="Montserrat Light" w:hAnsi="Montserrat Light"/>
                <w:noProof/>
                <w:sz w:val="22"/>
                <w:szCs w:val="22"/>
              </w:rPr>
            </w:pPr>
          </w:p>
          <w:p w14:paraId="21A300FA" w14:textId="77777777" w:rsidR="009A1ED7" w:rsidRPr="003B071D" w:rsidRDefault="009A1ED7" w:rsidP="00DC2FFB">
            <w:pPr>
              <w:shd w:val="clear" w:color="auto" w:fill="FFFFFF" w:themeFill="background1"/>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noProof/>
                <w:sz w:val="22"/>
                <w:szCs w:val="22"/>
              </w:rPr>
              <w:t>Prin Ordinul ministrului investițiilor și proiectelor europene nr. 1570/12.10.2026 pentru modificarea Ghidului Solicitantului – Condiții Specifice „Centre multifuncționale pentru protejarea și reintegrarea socială a victim</w:t>
            </w:r>
            <w:r w:rsidRPr="003B071D">
              <w:rPr>
                <w:rFonts w:ascii="Montserrat Light" w:hAnsi="Montserrat Light"/>
                <w:noProof/>
                <w:sz w:val="22"/>
                <w:szCs w:val="22"/>
                <w:shd w:val="clear" w:color="auto" w:fill="FFFFFF" w:themeFill="background1"/>
              </w:rPr>
              <w:t>elor violenței domestice”, aprobat prin Ordinul nr. 1042/2026, data închiderii apelului de proiecte a fost prelungită până la 02.11.2026, ora 16.00.</w:t>
            </w:r>
          </w:p>
          <w:p w14:paraId="05694772" w14:textId="77777777" w:rsidR="009A1ED7" w:rsidRDefault="009A1ED7" w:rsidP="00DC2FFB">
            <w:pPr>
              <w:shd w:val="clear" w:color="auto" w:fill="FFFFFF" w:themeFill="background1"/>
              <w:autoSpaceDE w:val="0"/>
              <w:autoSpaceDN w:val="0"/>
              <w:adjustRightInd w:val="0"/>
              <w:spacing w:before="0" w:after="0" w:line="276" w:lineRule="auto"/>
              <w:jc w:val="both"/>
              <w:rPr>
                <w:rFonts w:ascii="Montserrat Light" w:hAnsi="Montserrat Light"/>
                <w:b/>
                <w:noProof/>
                <w:sz w:val="22"/>
                <w:szCs w:val="22"/>
                <w:shd w:val="clear" w:color="auto" w:fill="FFFFFF" w:themeFill="background1"/>
              </w:rPr>
            </w:pPr>
          </w:p>
          <w:p w14:paraId="32E6A4F9" w14:textId="77777777" w:rsidR="009A1ED7" w:rsidRPr="003B071D" w:rsidRDefault="009A1ED7" w:rsidP="00DC2FFB">
            <w:pPr>
              <w:shd w:val="clear" w:color="auto" w:fill="FFFFFF" w:themeFill="background1"/>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b/>
                <w:noProof/>
                <w:sz w:val="22"/>
                <w:szCs w:val="22"/>
                <w:shd w:val="clear" w:color="auto" w:fill="FFFFFF" w:themeFill="background1"/>
              </w:rPr>
              <w:t xml:space="preserve">Necesitatea convocării ședinței extraordinare: </w:t>
            </w:r>
            <w:r w:rsidRPr="003B071D">
              <w:rPr>
                <w:rFonts w:ascii="Montserrat Light" w:hAnsi="Montserrat Light"/>
                <w:noProof/>
                <w:sz w:val="22"/>
                <w:szCs w:val="22"/>
                <w:shd w:val="clear" w:color="auto" w:fill="FFFFFF" w:themeFill="background1"/>
              </w:rPr>
              <w:t>adoptarea prezentului proiect de hotărâre în ședința extraordinară a Consiliului Județean Cluj este necesară pentru depunerea în termen și în condiții de siguranță a cererii de finanțare. Hotărârea este un document obligatoriu al cererii de finanțare, prin care Județul Cluj, în calitate de proprietar, își exprimă acordul pentru execuția lucrărilor și își asumă cofinanțarea și menținerea destinației imobilului pe perioada de durabilitate, și prin care se aprobă documentația tehnico-economică și indicatorii tehnico-economici ai investiției.</w:t>
            </w:r>
          </w:p>
          <w:p w14:paraId="5553C603" w14:textId="77777777" w:rsidR="009A1ED7" w:rsidRDefault="009A1ED7" w:rsidP="00DC2FFB">
            <w:pPr>
              <w:autoSpaceDE w:val="0"/>
              <w:autoSpaceDN w:val="0"/>
              <w:adjustRightInd w:val="0"/>
              <w:spacing w:before="0" w:after="0" w:line="276" w:lineRule="auto"/>
              <w:jc w:val="both"/>
              <w:rPr>
                <w:rFonts w:ascii="Montserrat Light" w:hAnsi="Montserrat Light"/>
                <w:noProof/>
                <w:sz w:val="22"/>
                <w:szCs w:val="22"/>
                <w:shd w:val="clear" w:color="auto" w:fill="FFFFFF" w:themeFill="background1"/>
              </w:rPr>
            </w:pPr>
          </w:p>
          <w:p w14:paraId="09E04DF7"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noProof/>
                <w:sz w:val="22"/>
                <w:szCs w:val="22"/>
                <w:shd w:val="clear" w:color="auto" w:fill="FFFFFF" w:themeFill="background1"/>
              </w:rPr>
              <w:t>Includerea proiectului de hotărâre pe ordinea de zi a ședinței ordinare din data de 29.10.2026 (joi) ar lăsa, până la închiderea apelului (luni, 02.11.2026, ora 16.00), o singură zi lucrătoare întreagă, 30.10.2026, pentru semnarea și comunicarea hotărârii, transmiterea acesteia Agenției Naționale pentru Egalitatea de Șanse între Femei și Bărbați, în calitate de lider de parteneriat, și încărcarea cererii de finanțare în sistemul informatic MySMIS2021/SMIS2021+. Cererea de finanțare este unică și cuprinde documentele tuturor celor 40 de parteneri, astfel încât liderul de parteneriat are nevoie de un interval rezonabil pentru verificarea și încărcarea acestora. Un termen atât de apropiat de data limită nu ar permite corectarea unor eventuale erori sau completarea documentelor solicitate și ar expune proiectul riscului de a nu fi depus în termen, inclusiv din cauza unor disfuncționalități ale sistemului informatic, frecvente în ultimele zile ale unui apel de proiecte, când gradul de încărcare a platformei este ridicat.</w:t>
            </w:r>
          </w:p>
          <w:p w14:paraId="7D1BAD48" w14:textId="77777777" w:rsidR="009A1ED7" w:rsidRDefault="009A1ED7" w:rsidP="00DC2FFB">
            <w:pPr>
              <w:autoSpaceDE w:val="0"/>
              <w:autoSpaceDN w:val="0"/>
              <w:adjustRightInd w:val="0"/>
              <w:spacing w:before="0" w:after="0" w:line="276" w:lineRule="auto"/>
              <w:jc w:val="both"/>
              <w:rPr>
                <w:rFonts w:ascii="Montserrat Light" w:hAnsi="Montserrat Light"/>
                <w:noProof/>
                <w:sz w:val="22"/>
                <w:szCs w:val="22"/>
                <w:shd w:val="clear" w:color="auto" w:fill="FFFFFF" w:themeFill="background1"/>
              </w:rPr>
            </w:pPr>
          </w:p>
          <w:p w14:paraId="29D397F9" w14:textId="77777777" w:rsidR="009A1ED7" w:rsidRDefault="009A1ED7" w:rsidP="00DC2FFB">
            <w:pPr>
              <w:autoSpaceDE w:val="0"/>
              <w:autoSpaceDN w:val="0"/>
              <w:adjustRightInd w:val="0"/>
              <w:spacing w:before="0" w:after="0" w:line="276" w:lineRule="auto"/>
              <w:jc w:val="both"/>
              <w:rPr>
                <w:rFonts w:ascii="Montserrat Light" w:hAnsi="Montserrat Light"/>
                <w:noProof/>
                <w:sz w:val="22"/>
                <w:szCs w:val="22"/>
                <w:shd w:val="clear" w:color="auto" w:fill="FFFFFF" w:themeFill="background1"/>
              </w:rPr>
            </w:pPr>
            <w:r w:rsidRPr="003B071D">
              <w:rPr>
                <w:rFonts w:ascii="Montserrat Light" w:hAnsi="Montserrat Light"/>
                <w:noProof/>
                <w:sz w:val="22"/>
                <w:szCs w:val="22"/>
                <w:shd w:val="clear" w:color="auto" w:fill="FFFFFF" w:themeFill="background1"/>
              </w:rPr>
              <w:t xml:space="preserve">Nedepunerea în termen a documentelor ar conduce la pierderea finanțării nerambursabile de 2.507.105,08 lei alocate Direcției Generale de Asistență Socială și Protecția Copilului Cluj în cadrul proiectului. </w:t>
            </w:r>
          </w:p>
          <w:p w14:paraId="3579E5D4"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p>
          <w:p w14:paraId="2072BC9A"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 xml:space="preserve">În cadrul acestei priorități sunt finanțate intervenții integrate care includ atât dezvoltarea infrastructurii sociale (centre multifuncționale, locuințe protejate), cât și furnizarea de servicii specializate. Acestea vizează, în principal, asigurarea cazării temporare și a nevoilor de bază, acordarea de servicii de consiliere psihologică, psiho-socială, juridică și vocațională, servicii medicale și terapeutice, precum și măsuri de sprijin pentru integrarea socio-profesională, inclusiv orientare, formare și mediere pe piața muncii. Totodată, sunt susținute intervenții de tip inovativ pentru creșterea accesului la servicii, precum utilizarea echipelor mobile, a serviciilor la distanță și a soluțiilor digitale, precum și măsuri de consolidare a capacității instituționale, formarea </w:t>
            </w:r>
            <w:r w:rsidRPr="003B071D">
              <w:rPr>
                <w:rFonts w:ascii="Montserrat Light" w:hAnsi="Montserrat Light" w:cs="Trebuchet MS"/>
                <w:noProof/>
                <w:sz w:val="22"/>
                <w:szCs w:val="22"/>
              </w:rPr>
              <w:lastRenderedPageBreak/>
              <w:t xml:space="preserve">profesioniștilor și derularea de campanii de informare și conștientizare. Sunt avute în vedere categorii precum persoanele dependente de alcool, droguri sau alte tipuri de adicții, persoanele dependente de jocuri de noroc, victimele violenței domestice, victimele traficului de persoane, persoanele care ies din detenție și persoanele fără adăpost. </w:t>
            </w:r>
          </w:p>
          <w:p w14:paraId="6CBA1777" w14:textId="77777777" w:rsidR="009A1ED7"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p>
          <w:p w14:paraId="3A2320EC" w14:textId="77777777" w:rsidR="009A1ED7" w:rsidRPr="003B071D" w:rsidRDefault="009A1ED7" w:rsidP="00DC2FFB">
            <w:pPr>
              <w:autoSpaceDE w:val="0"/>
              <w:autoSpaceDN w:val="0"/>
              <w:adjustRightInd w:val="0"/>
              <w:spacing w:before="0" w:after="0" w:line="276" w:lineRule="auto"/>
              <w:jc w:val="both"/>
              <w:rPr>
                <w:rFonts w:ascii="Montserrat Light" w:hAnsi="Montserrat Light" w:cs="Trebuchet MS"/>
                <w:noProof/>
                <w:sz w:val="22"/>
                <w:szCs w:val="22"/>
              </w:rPr>
            </w:pPr>
            <w:r w:rsidRPr="003B071D">
              <w:rPr>
                <w:rFonts w:ascii="Montserrat Light" w:hAnsi="Montserrat Light" w:cs="Trebuchet MS"/>
                <w:noProof/>
                <w:sz w:val="22"/>
                <w:szCs w:val="22"/>
              </w:rPr>
              <w:t>În ceea ce privește victimele violenței domestice, prin alocarea financiară dedicată se are în vedere dezvoltarea unui sistem integrat de servicii de protecție și sprijin, adaptat dimensiunii și complexității fenomenului. Acestea includ dezvoltarea centrelor multifuncționale pentru asigurarea cazării temporare, inclusiv prin mecanisme de tip voucher, precum și furnizarea de servicii specializate, respectiv consiliere psihologică, psiho-socială, juridică și vocațională, grupuri de suport și servicii destinate minorilor aflați în îngrijire. Intervențiile sunt completate de măsuri pentru creșterea accesibilității, prin furnizarea de servicii la distanță, dezvoltarea și modernizarea liniei telefonice naționale dedicate și utilizarea unor instrumente digitale inovatoare, precum și de acțiuni de formare a specialiștilor și campanii de informare și prevenire. Scopul acestor măsuri este asigurarea unui răspuns coordonat și eficient, care să sprijine ieșirea victimelor din situațiile de violență și reintegrarea acestora în comunitate.</w:t>
            </w:r>
          </w:p>
          <w:p w14:paraId="70B2DEC4" w14:textId="77777777" w:rsidR="009A1ED7" w:rsidRDefault="009A1ED7" w:rsidP="00DC2FFB">
            <w:pPr>
              <w:autoSpaceDE w:val="0"/>
              <w:autoSpaceDN w:val="0"/>
              <w:adjustRightInd w:val="0"/>
              <w:spacing w:before="0" w:after="0" w:line="276" w:lineRule="auto"/>
              <w:jc w:val="both"/>
              <w:rPr>
                <w:rFonts w:ascii="Montserrat Light" w:hAnsi="Montserrat Light" w:cs="Trebuchet MS"/>
                <w:noProof/>
                <w:sz w:val="22"/>
                <w:szCs w:val="22"/>
                <w:lang w:eastAsia="ro-RO"/>
              </w:rPr>
            </w:pPr>
          </w:p>
          <w:p w14:paraId="1918E7A9" w14:textId="77777777" w:rsidR="009A1ED7" w:rsidRPr="003B071D" w:rsidRDefault="009A1ED7" w:rsidP="00DC2FFB">
            <w:pPr>
              <w:autoSpaceDE w:val="0"/>
              <w:autoSpaceDN w:val="0"/>
              <w:adjustRightInd w:val="0"/>
              <w:spacing w:before="0" w:after="0" w:line="276" w:lineRule="auto"/>
              <w:jc w:val="both"/>
              <w:rPr>
                <w:rFonts w:ascii="Montserrat Light" w:hAnsi="Montserrat Light"/>
                <w:bCs/>
                <w:i/>
                <w:noProof/>
                <w:sz w:val="22"/>
                <w:szCs w:val="22"/>
              </w:rPr>
            </w:pPr>
            <w:r w:rsidRPr="003B071D">
              <w:rPr>
                <w:rFonts w:ascii="Montserrat Light" w:hAnsi="Montserrat Light" w:cs="Trebuchet MS"/>
                <w:noProof/>
                <w:sz w:val="22"/>
                <w:szCs w:val="22"/>
                <w:lang w:eastAsia="ro-RO"/>
              </w:rPr>
              <w:t>Implicarea Direcţiei Generale de Asistență şi Protecția Copilului Cluj în proiect, ca Partener, alături de Agenția Națională pentru Egalitatea de Şanse între Femei şi Bărbați (ANES) în calitate de Lider, şi cele 40 de autoritati publice locale și Direcții Generale de Asistență Socială şi Protecţia Copilului, reprezintă o oportunitate pentru consolidarea managementului de caz şi a intervenției integrate în domeniul violenței domestice, în vederea prevenirii revictimizării şi facilitării reintegrării sociale a victimelor.</w:t>
            </w:r>
          </w:p>
        </w:tc>
      </w:tr>
      <w:tr w:rsidR="009A1ED7" w:rsidRPr="00B2160E" w14:paraId="73D00A10"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10E31CAE" w14:textId="77777777" w:rsidR="009A1ED7" w:rsidRPr="003B071D" w:rsidRDefault="009A1ED7" w:rsidP="00DC2FFB">
            <w:pPr>
              <w:keepNext/>
              <w:widowControl w:val="0"/>
              <w:numPr>
                <w:ilvl w:val="0"/>
                <w:numId w:val="1"/>
              </w:numPr>
              <w:autoSpaceDE w:val="0"/>
              <w:autoSpaceDN w:val="0"/>
              <w:adjustRightInd w:val="0"/>
              <w:spacing w:before="0" w:after="0" w:line="276" w:lineRule="auto"/>
              <w:jc w:val="both"/>
              <w:outlineLvl w:val="1"/>
              <w:rPr>
                <w:rFonts w:ascii="Montserrat Light" w:eastAsia="Calibri" w:hAnsi="Montserrat Light"/>
                <w:b/>
                <w:bCs/>
                <w:noProof/>
                <w:sz w:val="22"/>
                <w:szCs w:val="22"/>
                <w:lang w:eastAsia="ro-RO"/>
              </w:rPr>
            </w:pPr>
            <w:r w:rsidRPr="003B071D">
              <w:rPr>
                <w:rFonts w:ascii="Montserrat Light" w:hAnsi="Montserrat Light"/>
                <w:b/>
                <w:bCs/>
                <w:noProof/>
                <w:sz w:val="22"/>
                <w:szCs w:val="22"/>
                <w:lang w:eastAsia="ro-RO"/>
              </w:rPr>
              <w:lastRenderedPageBreak/>
              <w:t xml:space="preserve">Schimbări preconizate: </w:t>
            </w:r>
          </w:p>
        </w:tc>
      </w:tr>
      <w:tr w:rsidR="009A1ED7" w:rsidRPr="00B2160E" w14:paraId="70F9D4C3"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0F1EF343"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Implementarea proiectului va permite dezvoltarea unui serviciu destinat victimelor violenței domestice, prin punerea la dispoziție a unui spațiu adecvat și asigurarea condițiilor necesare pentru desfășurarea activităților specifice.</w:t>
            </w:r>
          </w:p>
          <w:p w14:paraId="31671719" w14:textId="77777777" w:rsidR="009A1ED7" w:rsidRDefault="009A1ED7" w:rsidP="00DC2FFB">
            <w:pPr>
              <w:spacing w:before="0" w:after="0" w:line="276" w:lineRule="auto"/>
              <w:jc w:val="both"/>
              <w:rPr>
                <w:rFonts w:ascii="Montserrat Light" w:hAnsi="Montserrat Light"/>
                <w:noProof/>
                <w:sz w:val="22"/>
                <w:szCs w:val="22"/>
                <w:lang w:eastAsia="ro-RO"/>
              </w:rPr>
            </w:pPr>
          </w:p>
          <w:p w14:paraId="5AEDF80A" w14:textId="77777777" w:rsidR="009A1ED7" w:rsidRPr="003B071D" w:rsidRDefault="009A1ED7" w:rsidP="00DC2FFB">
            <w:pPr>
              <w:spacing w:before="0" w:after="0" w:line="276" w:lineRule="auto"/>
              <w:jc w:val="both"/>
              <w:rPr>
                <w:rFonts w:ascii="Montserrat Light" w:hAnsi="Montserrat Light"/>
                <w:bCs/>
                <w:noProof/>
                <w:sz w:val="22"/>
                <w:szCs w:val="22"/>
                <w:lang w:eastAsia="ro-RO"/>
              </w:rPr>
            </w:pPr>
            <w:r w:rsidRPr="003B071D">
              <w:rPr>
                <w:rFonts w:ascii="Montserrat Light" w:hAnsi="Montserrat Light"/>
                <w:noProof/>
                <w:sz w:val="22"/>
                <w:szCs w:val="22"/>
                <w:lang w:eastAsia="ro-RO"/>
              </w:rPr>
              <w:t xml:space="preserve">În acest scop, se propune punerea la dispoziția proiectului a imobilului aflat în domeniul public al județului Cluj și în administrarea DGASPC Cluj: </w:t>
            </w:r>
            <w:bookmarkStart w:id="5" w:name="_Hlk239937455"/>
            <w:r w:rsidRPr="003B071D">
              <w:rPr>
                <w:rFonts w:ascii="Montserrat Light" w:hAnsi="Montserrat Light"/>
                <w:noProof/>
                <w:sz w:val="22"/>
                <w:szCs w:val="22"/>
                <w:lang w:eastAsia="ro-RO"/>
              </w:rPr>
              <w:t>a</w:t>
            </w:r>
            <w:r w:rsidRPr="003B071D">
              <w:rPr>
                <w:rFonts w:ascii="Montserrat Light" w:hAnsi="Montserrat Light"/>
                <w:bCs/>
                <w:noProof/>
                <w:sz w:val="22"/>
                <w:szCs w:val="22"/>
                <w:lang w:eastAsia="ro-RO"/>
              </w:rPr>
              <w:t xml:space="preserve">partament în imobilul situat în oraşul Cluj Napoca, judeţ Cluj, strada Padin, nr. 20. </w:t>
            </w:r>
          </w:p>
          <w:p w14:paraId="76518F4A" w14:textId="77777777" w:rsidR="009A1ED7" w:rsidRPr="003B071D" w:rsidRDefault="009A1ED7" w:rsidP="00DC2FFB">
            <w:pPr>
              <w:shd w:val="clear" w:color="auto" w:fill="FFFFFF" w:themeFill="background1"/>
              <w:spacing w:before="0" w:after="0" w:line="276" w:lineRule="auto"/>
              <w:jc w:val="both"/>
              <w:rPr>
                <w:rFonts w:ascii="Montserrat Light" w:hAnsi="Montserrat Light"/>
                <w:bCs/>
                <w:noProof/>
                <w:sz w:val="22"/>
                <w:szCs w:val="22"/>
                <w:lang w:eastAsia="ro-RO"/>
              </w:rPr>
            </w:pPr>
            <w:r w:rsidRPr="009E1666">
              <w:rPr>
                <w:rFonts w:ascii="Montserrat Light" w:hAnsi="Montserrat Light"/>
                <w:noProof/>
                <w:sz w:val="22"/>
                <w:szCs w:val="22"/>
                <w:shd w:val="clear" w:color="auto" w:fill="FFFFFF" w:themeFill="background1"/>
              </w:rPr>
              <w:t>Imobilul menționat este destinat organizării și funcționării Centrului multifuncțional pentru protejarea și reintegrarea socială a victimelor violenței domestice/Centrului de recuperare pentru victimele violenței domestice, în condițiile stabilite prin documentele proiectului și prin legislația aplicabilă, astfel că Județul Cluj, în calitate de proprietar, își exprimă acordul pentru utilizarea imobilului în vederea înființării centrului, precum și pentru realizarea obiectivului de investiții, respectiv a lucrărilor necesare funcționalității spațiului.</w:t>
            </w:r>
          </w:p>
          <w:p w14:paraId="31F30D29" w14:textId="77777777" w:rsidR="009A1ED7" w:rsidRDefault="009A1ED7" w:rsidP="00DC2FFB">
            <w:pPr>
              <w:spacing w:before="0" w:after="0" w:line="276" w:lineRule="auto"/>
              <w:jc w:val="both"/>
              <w:rPr>
                <w:rFonts w:ascii="Montserrat Light" w:hAnsi="Montserrat Light"/>
                <w:noProof/>
                <w:sz w:val="22"/>
                <w:szCs w:val="22"/>
                <w:lang w:eastAsia="ro-RO"/>
              </w:rPr>
            </w:pPr>
          </w:p>
          <w:p w14:paraId="544C9A5C"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Punerea la dispoziție a acestui imobil contribuie la asigurarea infrastructurii necesare desfășurării activităților proiectului și reprezintă o măsură concretă prin care Consilulul Judetețan Cluj, prin DGASPC Cluj participă la dezvoltarea și extinderea serviciilor sociale destinate victimelor violenței domestice.</w:t>
            </w:r>
          </w:p>
          <w:p w14:paraId="19CAABAB" w14:textId="77777777" w:rsidR="009A1ED7" w:rsidRDefault="009A1ED7" w:rsidP="00DC2FFB">
            <w:pPr>
              <w:spacing w:before="0" w:after="0" w:line="276" w:lineRule="auto"/>
              <w:jc w:val="both"/>
              <w:rPr>
                <w:rFonts w:ascii="Montserrat Light" w:hAnsi="Montserrat Light"/>
                <w:noProof/>
                <w:sz w:val="22"/>
                <w:szCs w:val="22"/>
                <w:lang w:eastAsia="ro-RO"/>
              </w:rPr>
            </w:pPr>
          </w:p>
          <w:p w14:paraId="0F287659"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 xml:space="preserve">Conform Ghidului solicitantului, </w:t>
            </w:r>
            <w:r w:rsidRPr="003B071D">
              <w:rPr>
                <w:rFonts w:ascii="Montserrat Light" w:hAnsi="Montserrat Light"/>
                <w:b/>
                <w:bCs/>
                <w:noProof/>
                <w:sz w:val="22"/>
                <w:szCs w:val="22"/>
                <w:lang w:eastAsia="ro-RO"/>
              </w:rPr>
              <w:t>în cazul lucrărilor de intervenție exceptate de la obligația obținerii autorizației de construire,</w:t>
            </w:r>
            <w:r w:rsidRPr="003B071D">
              <w:rPr>
                <w:rFonts w:ascii="Montserrat Light" w:hAnsi="Montserrat Light"/>
                <w:noProof/>
                <w:sz w:val="22"/>
                <w:szCs w:val="22"/>
                <w:lang w:eastAsia="ro-RO"/>
              </w:rPr>
              <w:t xml:space="preserve"> dacă solicitantul nu deține dreptul de proprietate deplină, ci un drept de administrare, acesta are obligația de a demonstra dreptul de intervenție tehnică asupra imobilului, care se dovedește în mod obligatoriu prin prezentarea acordului expres, prealabil și scris al proprietarului. Din cuprinsul acestui document trebuie să reiasă clar </w:t>
            </w:r>
            <w:r w:rsidRPr="003B071D">
              <w:rPr>
                <w:rFonts w:ascii="Montserrat Light" w:hAnsi="Montserrat Light"/>
                <w:noProof/>
                <w:sz w:val="22"/>
                <w:szCs w:val="22"/>
                <w:lang w:eastAsia="ro-RO"/>
              </w:rPr>
              <w:lastRenderedPageBreak/>
              <w:t>consimțământul fără rezerve al proprietarului pentru execuția lucrărilor specifice prevăzute în Memoriul Tehnic, precum și asumarea obligației de a menține destinația imobilului și viabilitatea investiției pe toată perioada de durabilitate a proiectului (minim 5 ani de la data efectuării plății finale).</w:t>
            </w:r>
          </w:p>
          <w:bookmarkEnd w:id="5"/>
          <w:p w14:paraId="1E50E2CA" w14:textId="77777777" w:rsidR="009A1ED7" w:rsidRDefault="009A1ED7" w:rsidP="00DC2FFB">
            <w:pPr>
              <w:spacing w:before="0" w:after="0" w:line="276" w:lineRule="auto"/>
              <w:jc w:val="both"/>
              <w:rPr>
                <w:rFonts w:ascii="Montserrat Light" w:hAnsi="Montserrat Light"/>
                <w:noProof/>
                <w:sz w:val="22"/>
                <w:szCs w:val="22"/>
                <w:lang w:eastAsia="ro-RO"/>
              </w:rPr>
            </w:pPr>
          </w:p>
          <w:p w14:paraId="20192A8A"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Astfel, se intenționează realizarea prin proiect a lucrărilor de reparatii, modernizare, amenajare, accesibilizare (care sunt exceptate de la obligatia obținerii autorizației de constructie, în conformitate cu prevederile legale aplicabile) şi dotarea spațiilor astfel încât să poată fi asigurată atât componenta rezidenţială (de cazare temporară) cât şi componenta de oferire a serviciilor de consiliere individuală şi de grup.</w:t>
            </w:r>
          </w:p>
          <w:p w14:paraId="0081AABB" w14:textId="77777777" w:rsidR="009A1ED7" w:rsidRDefault="009A1ED7" w:rsidP="00DC2FFB">
            <w:pPr>
              <w:shd w:val="clear" w:color="auto" w:fill="FFFFFF" w:themeFill="background1"/>
              <w:spacing w:before="0" w:after="0" w:line="276" w:lineRule="auto"/>
              <w:jc w:val="both"/>
              <w:rPr>
                <w:rFonts w:ascii="Montserrat Light" w:hAnsi="Montserrat Light"/>
                <w:noProof/>
                <w:sz w:val="22"/>
                <w:szCs w:val="22"/>
              </w:rPr>
            </w:pPr>
          </w:p>
          <w:p w14:paraId="097F7D10" w14:textId="77777777" w:rsidR="009A1ED7" w:rsidRPr="003B071D" w:rsidRDefault="009A1ED7" w:rsidP="00DC2FFB">
            <w:pPr>
              <w:shd w:val="clear" w:color="auto" w:fill="FFFFFF" w:themeFill="background1"/>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rPr>
              <w:t>Prin realizarea investiției va rezulta un centru multifuncțional reabilitat și dotat, cu suprafața construită de 256,30 mp, cu cazare în cicluri de 6 luni pentru minimum 6 persoane/ciclu și servicii pentru 12–74 beneficiari unici pe an, cu și fără cazare, echipat cu sistem de iluminat de urgență și cu echipament mobil pentru transportul persoanelor cu dizabilități pe scări.</w:t>
            </w:r>
          </w:p>
          <w:p w14:paraId="7AED79F8" w14:textId="77777777" w:rsidR="009A1ED7" w:rsidRDefault="009A1ED7" w:rsidP="00DC2FFB">
            <w:pPr>
              <w:spacing w:before="0" w:after="0" w:line="276" w:lineRule="auto"/>
              <w:jc w:val="both"/>
              <w:rPr>
                <w:rFonts w:ascii="Montserrat Light" w:hAnsi="Montserrat Light"/>
                <w:noProof/>
                <w:sz w:val="22"/>
                <w:szCs w:val="22"/>
                <w:lang w:eastAsia="ro-RO"/>
              </w:rPr>
            </w:pPr>
          </w:p>
          <w:p w14:paraId="036D1C6A"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Conform prevederilor Ghidului Solicitantului acestui apel de finanțare, DGASPC Cluj trebuie să depună ca anexă la cererea de finanțare o Hotărâre a Consiliului Județean din care să reiasă consimțământul proprietarului pentru execuția lucrărilor specifice proiectului în vederea înfiinţării Centrului multifuncțional/de recuperare pentru protejarea şi reintegrarea socială a victimelor violenței domestice, precum şi asumarea cofinanțării şi a obligației de a menține destinația imobilului şi viabilitatea investiției pe toată perioada de durabilitate a proiectului (minim 5 ani de la data efectuării plății finale).</w:t>
            </w:r>
          </w:p>
          <w:p w14:paraId="0BE7CD60" w14:textId="77777777" w:rsidR="009A1ED7" w:rsidRDefault="009A1ED7" w:rsidP="00DC2FFB">
            <w:pPr>
              <w:spacing w:before="0" w:after="0" w:line="276" w:lineRule="auto"/>
              <w:jc w:val="both"/>
              <w:rPr>
                <w:rFonts w:ascii="Montserrat Light" w:hAnsi="Montserrat Light"/>
                <w:noProof/>
                <w:sz w:val="22"/>
                <w:szCs w:val="22"/>
                <w:lang w:eastAsia="ro-RO"/>
              </w:rPr>
            </w:pPr>
          </w:p>
          <w:p w14:paraId="56BE9E8F"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Prin intermediul centrului multifuncțional vor putea fi furnizate servicii integrate, în funcție de nevoile identificate ale beneficiarilor, precum servicii de informare și consiliere, asistență socială, consiliere psihologică, consiliere juridică, orientare și consiliere vocațională precum și alte forme de sprijin necesare pentru reintegrarea socială și profesională a victimelor.</w:t>
            </w:r>
          </w:p>
          <w:p w14:paraId="69D5C71D" w14:textId="77777777" w:rsidR="009A1ED7" w:rsidRDefault="009A1ED7" w:rsidP="00DC2FFB">
            <w:pPr>
              <w:spacing w:before="0" w:after="0" w:line="276" w:lineRule="auto"/>
              <w:jc w:val="both"/>
              <w:rPr>
                <w:rFonts w:ascii="Montserrat Light" w:hAnsi="Montserrat Light"/>
                <w:noProof/>
                <w:sz w:val="22"/>
                <w:szCs w:val="22"/>
                <w:lang w:eastAsia="ro-RO"/>
              </w:rPr>
            </w:pPr>
          </w:p>
          <w:p w14:paraId="49448458"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Caracterul integrat al serviciilor este esențial întrucât situația victimei violenței domestice nu poate fi abordată exclusiv din perspectiva unui singur domeniu de intervenție. Victima violenței domestice poate avea simultan nevoie de protecție, sprijin psihologic, asistență socială, consiliere juridică, sprijin pentru accesarea serviciilor medicale și măsuri pentru dobândirea independenței socioeconomice.</w:t>
            </w:r>
          </w:p>
          <w:p w14:paraId="6495F185" w14:textId="77777777" w:rsidR="009A1ED7" w:rsidRDefault="009A1ED7" w:rsidP="00DC2FFB">
            <w:pPr>
              <w:spacing w:before="0" w:after="0" w:line="276" w:lineRule="auto"/>
              <w:jc w:val="both"/>
              <w:rPr>
                <w:rFonts w:ascii="Montserrat Light" w:hAnsi="Montserrat Light"/>
                <w:noProof/>
                <w:sz w:val="22"/>
                <w:szCs w:val="22"/>
                <w:lang w:eastAsia="ro-RO"/>
              </w:rPr>
            </w:pPr>
          </w:p>
          <w:p w14:paraId="675F5514"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În cadrul proiectului" VENUS II - AEQUILIBRIUM - Măsuri de sprijin integrate pentru victimele violenței domestice" cod SMIS 367547, Agenția Națională pentru Egalitatea de Şanse între Femei şi Bărbați (ANES), prin Direcţia Strategii, Politici, Programe şi Parteneriate va asigura managementul şi implementarea proiectului, prin echipa de management şi implementare a proiectului, care va fi desemnată prin Ordin al secretarului de stat al ANES.</w:t>
            </w:r>
          </w:p>
          <w:p w14:paraId="4F4FD155" w14:textId="77777777" w:rsidR="009A1ED7" w:rsidRDefault="009A1ED7" w:rsidP="00DC2FFB">
            <w:pPr>
              <w:spacing w:before="0" w:after="0" w:line="276" w:lineRule="auto"/>
              <w:jc w:val="both"/>
              <w:rPr>
                <w:rFonts w:ascii="Montserrat Light" w:hAnsi="Montserrat Light"/>
                <w:noProof/>
                <w:sz w:val="22"/>
                <w:szCs w:val="22"/>
                <w:lang w:eastAsia="ro-RO"/>
              </w:rPr>
            </w:pPr>
          </w:p>
          <w:p w14:paraId="441E8764"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Menţionăm că proiectul "VENUS II-AEQUILIBRIUM" va asigura extinderea serviciilor complementare create anterior prin proiectul "VENUS - Împreună pentru o viață în siguranță!", cum ar fi grupuri de suport şi cabinete de consiliere vocațională prin centre multifuncționale de servicii specializate pentru victimele violenței domestice.</w:t>
            </w:r>
          </w:p>
          <w:p w14:paraId="623CD52D" w14:textId="77777777" w:rsidR="009A1ED7" w:rsidRDefault="009A1ED7" w:rsidP="00DC2FFB">
            <w:pPr>
              <w:spacing w:before="0" w:after="0" w:line="276" w:lineRule="auto"/>
              <w:jc w:val="both"/>
              <w:rPr>
                <w:rFonts w:ascii="Montserrat Light" w:hAnsi="Montserrat Light"/>
                <w:noProof/>
                <w:sz w:val="22"/>
                <w:szCs w:val="22"/>
                <w:lang w:eastAsia="ro-RO"/>
              </w:rPr>
            </w:pPr>
          </w:p>
          <w:p w14:paraId="52CB14FC"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lastRenderedPageBreak/>
              <w:t>Serviciul social finanțat în cadrul proiectului "VENUS - Împreună pentru o viață în siguranță!", a fost înființat prin HCJ nr. 222/2020 (cod serviciu social 8790VD-III) în structura Direcției Generale de Asistență Socială și Protecția Copilului Cluj.</w:t>
            </w:r>
          </w:p>
          <w:p w14:paraId="53F0E821"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Pentru componenta finanțată prin FEDR – dezvoltarea infrastructurii centre multifuncționale de servicii specializate pentru victimele violenței domestice și minorii aflați în îngrijirea acestora - solicitantul și partenerii au obligația de a nu modifica destinația centrelor multifuncționale de servicii specializate pentru o durata de 5 ani de la efectuarea plății finale (cererea de rambursare finală) a operațiunii (perioada de durabilitate).</w:t>
            </w:r>
          </w:p>
          <w:p w14:paraId="5C0618FF" w14:textId="77777777" w:rsidR="009A1ED7" w:rsidRPr="003B071D" w:rsidRDefault="009A1ED7" w:rsidP="00DC2FFB">
            <w:pPr>
              <w:spacing w:before="0" w:after="0" w:line="276" w:lineRule="auto"/>
              <w:ind w:firstLine="720"/>
              <w:contextualSpacing/>
              <w:jc w:val="both"/>
              <w:rPr>
                <w:rFonts w:ascii="Montserrat Light" w:hAnsi="Montserrat Light"/>
                <w:bCs/>
                <w:noProof/>
                <w:sz w:val="22"/>
                <w:szCs w:val="22"/>
              </w:rPr>
            </w:pPr>
          </w:p>
        </w:tc>
      </w:tr>
      <w:tr w:rsidR="009A1ED7" w:rsidRPr="00B2160E" w14:paraId="0D16DCE3"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3B642CC9" w14:textId="77777777" w:rsidR="009A1ED7" w:rsidRPr="003B071D" w:rsidRDefault="009A1ED7" w:rsidP="00DC2FFB">
            <w:pPr>
              <w:keepNext/>
              <w:widowControl w:val="0"/>
              <w:autoSpaceDE w:val="0"/>
              <w:autoSpaceDN w:val="0"/>
              <w:adjustRightInd w:val="0"/>
              <w:spacing w:before="0" w:after="0" w:line="276" w:lineRule="auto"/>
              <w:jc w:val="both"/>
              <w:outlineLvl w:val="1"/>
              <w:rPr>
                <w:rFonts w:ascii="Montserrat Light" w:eastAsia="Calibri" w:hAnsi="Montserrat Light"/>
                <w:b/>
                <w:bCs/>
                <w:noProof/>
                <w:sz w:val="22"/>
                <w:szCs w:val="22"/>
                <w:lang w:eastAsia="ro-RO"/>
              </w:rPr>
            </w:pPr>
            <w:r w:rsidRPr="003B071D">
              <w:rPr>
                <w:rFonts w:ascii="Montserrat Light" w:hAnsi="Montserrat Light"/>
                <w:b/>
                <w:bCs/>
                <w:noProof/>
                <w:sz w:val="22"/>
                <w:szCs w:val="22"/>
                <w:lang w:eastAsia="ro-RO"/>
              </w:rPr>
              <w:lastRenderedPageBreak/>
              <w:t xml:space="preserve">Secțiunea a 2-a - Impactul socio-economic: </w:t>
            </w:r>
          </w:p>
        </w:tc>
      </w:tr>
      <w:tr w:rsidR="009A1ED7" w:rsidRPr="00B2160E" w14:paraId="0E038C60" w14:textId="77777777" w:rsidTr="00DC2FFB">
        <w:tc>
          <w:tcPr>
            <w:tcW w:w="10672" w:type="dxa"/>
            <w:tcBorders>
              <w:top w:val="single" w:sz="4" w:space="0" w:color="auto"/>
              <w:left w:val="single" w:sz="4" w:space="0" w:color="auto"/>
              <w:bottom w:val="single" w:sz="4" w:space="0" w:color="auto"/>
              <w:right w:val="single" w:sz="4" w:space="0" w:color="auto"/>
            </w:tcBorders>
          </w:tcPr>
          <w:p w14:paraId="412496FA" w14:textId="77777777" w:rsidR="009A1ED7" w:rsidRPr="003B071D" w:rsidRDefault="009A1ED7" w:rsidP="00DC2FFB">
            <w:pPr>
              <w:spacing w:before="0" w:after="0" w:line="276" w:lineRule="auto"/>
              <w:jc w:val="both"/>
              <w:rPr>
                <w:rFonts w:ascii="Montserrat Light" w:hAnsi="Montserrat Light"/>
                <w:noProof/>
                <w:color w:val="000000"/>
                <w:sz w:val="22"/>
                <w:szCs w:val="22"/>
                <w:lang w:eastAsia="ro-RO"/>
              </w:rPr>
            </w:pPr>
            <w:r w:rsidRPr="003B071D">
              <w:rPr>
                <w:rFonts w:ascii="Montserrat Light" w:hAnsi="Montserrat Light" w:cs="Trebuchet MS"/>
                <w:noProof/>
                <w:sz w:val="22"/>
                <w:szCs w:val="22"/>
                <w:lang w:eastAsia="ro-RO"/>
              </w:rPr>
              <w:t xml:space="preserve">Toate măsurile din cadrul PoIDS urmăresc creșterea capacității/dezvoltarea serviciilor de sprijin oferite categoriilor socio-economice defavorizate sau vulnerabile. </w:t>
            </w:r>
            <w:r w:rsidRPr="003B071D">
              <w:rPr>
                <w:rFonts w:ascii="Montserrat Light" w:hAnsi="Montserrat Light"/>
                <w:noProof/>
                <w:color w:val="000000"/>
                <w:sz w:val="22"/>
                <w:szCs w:val="22"/>
                <w:lang w:eastAsia="ro-RO"/>
              </w:rPr>
              <w:t>Implementarea proiectului va contribui astfel la creșterea capacității județului Cluj de intervenție în situațiile de violență domestică și la asigurarea unui răspuns instituțional coordonat, adaptat nevoilor acestei categorii extrem de vulnerabile formată din victimele violenței domestice.</w:t>
            </w:r>
          </w:p>
          <w:p w14:paraId="33C0DC99" w14:textId="77777777" w:rsidR="009A1ED7" w:rsidRPr="003B071D" w:rsidRDefault="009A1ED7" w:rsidP="00DC2FFB">
            <w:pPr>
              <w:spacing w:before="0" w:after="0" w:line="276" w:lineRule="auto"/>
              <w:jc w:val="both"/>
              <w:rPr>
                <w:rFonts w:ascii="Montserrat Light" w:hAnsi="Montserrat Light"/>
                <w:noProof/>
                <w:color w:val="000000"/>
                <w:sz w:val="22"/>
                <w:szCs w:val="22"/>
                <w:lang w:eastAsia="ro-RO"/>
              </w:rPr>
            </w:pPr>
          </w:p>
          <w:p w14:paraId="08DBA304" w14:textId="77777777" w:rsidR="009A1ED7" w:rsidRPr="003B071D" w:rsidRDefault="009A1ED7" w:rsidP="00DC2FFB">
            <w:pPr>
              <w:spacing w:before="0" w:after="0" w:line="276" w:lineRule="auto"/>
              <w:contextualSpacing/>
              <w:jc w:val="both"/>
              <w:rPr>
                <w:rFonts w:ascii="Montserrat Light" w:hAnsi="Montserrat Light"/>
                <w:noProof/>
                <w:color w:val="000000"/>
                <w:sz w:val="22"/>
                <w:szCs w:val="22"/>
                <w:lang w:eastAsia="ro-RO"/>
              </w:rPr>
            </w:pPr>
            <w:r w:rsidRPr="003B071D">
              <w:rPr>
                <w:rFonts w:ascii="Montserrat Light" w:hAnsi="Montserrat Light"/>
                <w:noProof/>
                <w:color w:val="000000"/>
                <w:sz w:val="22"/>
                <w:szCs w:val="22"/>
                <w:lang w:eastAsia="ro-RO"/>
              </w:rPr>
              <w:t xml:space="preserve">Participarea DGASPC Cluj la proiect în calitate de partener, </w:t>
            </w:r>
            <w:r w:rsidRPr="003B071D">
              <w:rPr>
                <w:rFonts w:ascii="Montserrat Light" w:hAnsi="Montserrat Light"/>
                <w:bCs/>
                <w:noProof/>
                <w:sz w:val="22"/>
                <w:szCs w:val="22"/>
              </w:rPr>
              <w:t>membru 16/Partener (în total fiind 40 de parteneri – DGASPC-uri, DAS-uri)</w:t>
            </w:r>
            <w:r w:rsidRPr="003B071D">
              <w:rPr>
                <w:rFonts w:ascii="Montserrat Light" w:hAnsi="Montserrat Light"/>
                <w:noProof/>
                <w:color w:val="000000"/>
                <w:sz w:val="22"/>
                <w:szCs w:val="22"/>
                <w:lang w:eastAsia="ro-RO"/>
              </w:rPr>
              <w:t xml:space="preserve"> presupune încheierea unui Acord de parteneriat cu Agenția Națională pentru Egalitatea de Șanse între Femei și Bărbați, alaturi de ceilalți parteneri din țară, document care stabilește drepturile și obligațiile părților, responsabilitățile acestora în implementarea proiectului, precum și cadrul de colaborare necesar pentru atingerea obiectivelor proiectului.</w:t>
            </w:r>
          </w:p>
          <w:p w14:paraId="6D09843A" w14:textId="77777777" w:rsidR="009A1ED7" w:rsidRDefault="009A1ED7" w:rsidP="00DC2FFB">
            <w:pPr>
              <w:spacing w:before="0" w:after="0" w:line="276" w:lineRule="auto"/>
              <w:jc w:val="both"/>
              <w:rPr>
                <w:rFonts w:ascii="Montserrat Light" w:hAnsi="Montserrat Light"/>
                <w:noProof/>
                <w:sz w:val="22"/>
                <w:szCs w:val="22"/>
                <w:lang w:eastAsia="ro-RO"/>
              </w:rPr>
            </w:pPr>
          </w:p>
          <w:p w14:paraId="2122929E"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 xml:space="preserve">Pentru activitățile desfăşurate în conformitate cu cererea de finanțare, Direcția Generală de Asistenţă Socială şi Protecția Copilului Cluj </w:t>
            </w:r>
            <w:r w:rsidRPr="003B071D">
              <w:rPr>
                <w:rFonts w:ascii="Montserrat Light" w:hAnsi="Montserrat Light"/>
                <w:b/>
                <w:bCs/>
                <w:noProof/>
                <w:sz w:val="22"/>
                <w:szCs w:val="22"/>
                <w:lang w:eastAsia="ro-RO"/>
              </w:rPr>
              <w:t>va gestiona un buget de 2.558.270,49 lei</w:t>
            </w:r>
            <w:r w:rsidRPr="003B071D">
              <w:rPr>
                <w:rFonts w:ascii="Montserrat Light" w:hAnsi="Montserrat Light"/>
                <w:noProof/>
                <w:sz w:val="22"/>
                <w:szCs w:val="22"/>
                <w:lang w:eastAsia="ro-RO"/>
              </w:rPr>
              <w:t>, reprezentând valoarea estimată a cheltuielilor eligibile angajate pe perioada proiectului.</w:t>
            </w:r>
          </w:p>
          <w:p w14:paraId="465F8074" w14:textId="77777777" w:rsidR="009A1ED7" w:rsidRPr="003B071D" w:rsidRDefault="009A1ED7" w:rsidP="00DC2FFB">
            <w:pPr>
              <w:spacing w:before="0" w:after="0" w:line="276" w:lineRule="auto"/>
              <w:jc w:val="both"/>
              <w:rPr>
                <w:rFonts w:ascii="Montserrat Light" w:hAnsi="Montserrat Light"/>
                <w:noProof/>
                <w:sz w:val="22"/>
                <w:szCs w:val="22"/>
                <w:lang w:eastAsia="ro-RO"/>
              </w:rPr>
            </w:pPr>
            <w:r w:rsidRPr="003B071D">
              <w:rPr>
                <w:rFonts w:ascii="Montserrat Light" w:hAnsi="Montserrat Light"/>
                <w:noProof/>
                <w:sz w:val="22"/>
                <w:szCs w:val="22"/>
                <w:lang w:eastAsia="ro-RO"/>
              </w:rPr>
              <w:t xml:space="preserve">Valoarea contribuției financiare proprii de 2 % din valoarea bugetului de proiect destinat Direcției Generale de Asistență şi Protecția Copilului Cluj </w:t>
            </w:r>
            <w:r w:rsidRPr="003B071D">
              <w:rPr>
                <w:rFonts w:ascii="Montserrat Light" w:hAnsi="Montserrat Light"/>
                <w:b/>
                <w:bCs/>
                <w:noProof/>
                <w:sz w:val="22"/>
                <w:szCs w:val="22"/>
                <w:lang w:eastAsia="ro-RO"/>
              </w:rPr>
              <w:t>este 51.165,41 lei</w:t>
            </w:r>
            <w:r w:rsidRPr="003B071D">
              <w:rPr>
                <w:rFonts w:ascii="Montserrat Light" w:hAnsi="Montserrat Light"/>
                <w:noProof/>
                <w:sz w:val="22"/>
                <w:szCs w:val="22"/>
                <w:lang w:eastAsia="ro-RO"/>
              </w:rPr>
              <w:t>, asigurată de la bugetul Județului Cluj.</w:t>
            </w:r>
          </w:p>
          <w:p w14:paraId="58CFBFCD" w14:textId="77777777" w:rsidR="009A1ED7" w:rsidRDefault="009A1ED7" w:rsidP="00DC2FFB">
            <w:pPr>
              <w:spacing w:before="0" w:after="0" w:line="276" w:lineRule="auto"/>
              <w:jc w:val="both"/>
              <w:rPr>
                <w:rFonts w:ascii="Montserrat Light" w:hAnsi="Montserrat Light"/>
                <w:noProof/>
                <w:sz w:val="22"/>
                <w:szCs w:val="22"/>
                <w:lang w:eastAsia="ro-RO"/>
              </w:rPr>
            </w:pPr>
          </w:p>
          <w:p w14:paraId="34FDF743" w14:textId="77777777" w:rsidR="009A1ED7" w:rsidRPr="003B071D" w:rsidRDefault="009A1ED7" w:rsidP="00DC2FFB">
            <w:pPr>
              <w:spacing w:before="0" w:after="0" w:line="276" w:lineRule="auto"/>
              <w:jc w:val="both"/>
              <w:rPr>
                <w:rFonts w:ascii="Montserrat Light" w:hAnsi="Montserrat Light"/>
                <w:noProof/>
                <w:color w:val="0070C0"/>
                <w:sz w:val="22"/>
                <w:szCs w:val="22"/>
                <w:lang w:eastAsia="ro-RO"/>
              </w:rPr>
            </w:pPr>
            <w:r w:rsidRPr="003B071D">
              <w:rPr>
                <w:rFonts w:ascii="Montserrat Light" w:hAnsi="Montserrat Light"/>
                <w:noProof/>
                <w:sz w:val="22"/>
                <w:szCs w:val="22"/>
                <w:lang w:eastAsia="ro-RO"/>
              </w:rPr>
              <w:t xml:space="preserve">Ulterior finalizării perioadei de implementare, Consiliul Județean Cluj și Direcția Generală de Asistență Socială şi Protecția Copilului Cluj vor trebui să îşi asume sustenabilitatea activităților si a rezultatelor proiectului. </w:t>
            </w:r>
          </w:p>
        </w:tc>
      </w:tr>
      <w:tr w:rsidR="009A1ED7" w:rsidRPr="00B2160E" w14:paraId="0D79AB70"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392CF9D8" w14:textId="77777777" w:rsidR="009A1ED7" w:rsidRPr="003B071D" w:rsidRDefault="009A1ED7" w:rsidP="00DC2FFB">
            <w:pPr>
              <w:keepNext/>
              <w:widowControl w:val="0"/>
              <w:autoSpaceDE w:val="0"/>
              <w:autoSpaceDN w:val="0"/>
              <w:adjustRightInd w:val="0"/>
              <w:spacing w:before="0" w:after="0" w:line="276" w:lineRule="auto"/>
              <w:jc w:val="both"/>
              <w:outlineLvl w:val="1"/>
              <w:rPr>
                <w:rFonts w:ascii="Montserrat Light" w:eastAsia="Calibri" w:hAnsi="Montserrat Light"/>
                <w:b/>
                <w:bCs/>
                <w:noProof/>
                <w:sz w:val="22"/>
                <w:szCs w:val="22"/>
                <w:lang w:eastAsia="ro-RO"/>
              </w:rPr>
            </w:pPr>
            <w:r w:rsidRPr="003B071D">
              <w:rPr>
                <w:rFonts w:ascii="Montserrat Light" w:hAnsi="Montserrat Light"/>
                <w:b/>
                <w:bCs/>
                <w:noProof/>
                <w:sz w:val="22"/>
                <w:szCs w:val="22"/>
                <w:lang w:eastAsia="ro-RO"/>
              </w:rPr>
              <w:t xml:space="preserve">Secțiunea a 3-a - Impactul financiar asupra bugetului judeţului pe termen scurt(an curent)/lung: </w:t>
            </w:r>
          </w:p>
        </w:tc>
      </w:tr>
      <w:tr w:rsidR="009A1ED7" w:rsidRPr="00B2160E" w14:paraId="52896119" w14:textId="77777777" w:rsidTr="00DC2FFB">
        <w:tc>
          <w:tcPr>
            <w:tcW w:w="10672" w:type="dxa"/>
            <w:tcBorders>
              <w:top w:val="single" w:sz="4" w:space="0" w:color="auto"/>
              <w:left w:val="single" w:sz="4" w:space="0" w:color="auto"/>
              <w:bottom w:val="single" w:sz="4" w:space="0" w:color="auto"/>
              <w:right w:val="single" w:sz="4" w:space="0" w:color="auto"/>
            </w:tcBorders>
          </w:tcPr>
          <w:p w14:paraId="0FB2A49C" w14:textId="77777777" w:rsidR="009A1ED7" w:rsidRPr="001616FD" w:rsidRDefault="009A1ED7" w:rsidP="00DC2FFB">
            <w:pPr>
              <w:pStyle w:val="instruct"/>
              <w:spacing w:before="0" w:after="0" w:line="276" w:lineRule="auto"/>
              <w:contextualSpacing/>
              <w:jc w:val="both"/>
              <w:rPr>
                <w:rFonts w:ascii="Montserrat Light" w:hAnsi="Montserrat Light"/>
                <w:noProof/>
                <w:sz w:val="22"/>
                <w:szCs w:val="22"/>
              </w:rPr>
            </w:pPr>
            <w:r w:rsidRPr="003B071D">
              <w:rPr>
                <w:rFonts w:ascii="Montserrat Light" w:eastAsia="Calibri" w:hAnsi="Montserrat Light" w:cs="Courier New"/>
                <w:i w:val="0"/>
                <w:iCs w:val="0"/>
                <w:noProof/>
                <w:sz w:val="22"/>
                <w:szCs w:val="22"/>
              </w:rPr>
              <w:t>Impactul financiar asupra bugetului Județului Cluj și al DGASPC Cluj constă în asigurarea contribuției proprii în valoare de 51.165,41 lei,</w:t>
            </w:r>
            <w:r w:rsidRPr="001616FD">
              <w:rPr>
                <w:rFonts w:ascii="Montserrat Light" w:eastAsia="Calibri" w:hAnsi="Montserrat Light" w:cs="Courier New"/>
                <w:i w:val="0"/>
                <w:iCs w:val="0"/>
                <w:noProof/>
                <w:sz w:val="22"/>
                <w:szCs w:val="22"/>
              </w:rPr>
              <w:t xml:space="preserve"> precum și a fluxului de numerar necesar pentru implementarea și derularea proiectului.</w:t>
            </w:r>
          </w:p>
          <w:p w14:paraId="53619BA2" w14:textId="77777777" w:rsidR="009A1ED7" w:rsidRDefault="009A1ED7" w:rsidP="00DC2FFB">
            <w:pPr>
              <w:pStyle w:val="instruct"/>
              <w:spacing w:before="0" w:after="0" w:line="276" w:lineRule="auto"/>
              <w:contextualSpacing/>
              <w:jc w:val="both"/>
              <w:rPr>
                <w:rFonts w:ascii="Montserrat Light" w:hAnsi="Montserrat Light"/>
                <w:noProof/>
                <w:sz w:val="22"/>
                <w:szCs w:val="22"/>
              </w:rPr>
            </w:pPr>
          </w:p>
          <w:p w14:paraId="629C8112" w14:textId="77777777" w:rsidR="009A1ED7" w:rsidRPr="003B071D" w:rsidRDefault="009A1ED7" w:rsidP="00DC2FFB">
            <w:pPr>
              <w:pStyle w:val="instruct"/>
              <w:spacing w:before="0" w:after="0" w:line="276" w:lineRule="auto"/>
              <w:contextualSpacing/>
              <w:jc w:val="both"/>
              <w:rPr>
                <w:rFonts w:ascii="Montserrat Light" w:hAnsi="Montserrat Light"/>
                <w:noProof/>
                <w:sz w:val="22"/>
                <w:szCs w:val="22"/>
              </w:rPr>
            </w:pPr>
            <w:r w:rsidRPr="003B071D">
              <w:rPr>
                <w:rFonts w:ascii="Montserrat Light" w:hAnsi="Montserrat Light"/>
                <w:noProof/>
                <w:sz w:val="22"/>
                <w:szCs w:val="22"/>
              </w:rPr>
              <w:t>Valoarea totală a obiectivului de investiții, potrivit devizului general, este de 764.417,50 lei cu TVA (631.750,00 lei fără TVA), din care construcții-montaj (C+M) 583.825,00 lei cu TVA (482.500,00 lei fără TVA). Întreaga valoare este eligibilă; asistența financiară nerambursabilă este de 749.129,15 lei (98 %), iar contribuția proprie aferentă investiției este de 15.288,35 lei (2 %), cuprinsă în contribuția proprie de 51.165,41 lei a Direcției Generale de Asistență Socială și Protecția Copilului Cluj.</w:t>
            </w:r>
          </w:p>
          <w:p w14:paraId="29108CF9" w14:textId="77777777" w:rsidR="009A1ED7" w:rsidRDefault="009A1ED7" w:rsidP="00DC2FFB">
            <w:pPr>
              <w:pStyle w:val="instruct"/>
              <w:spacing w:before="0" w:after="0" w:line="276" w:lineRule="auto"/>
              <w:contextualSpacing/>
              <w:jc w:val="both"/>
              <w:rPr>
                <w:rFonts w:ascii="Montserrat Light" w:hAnsi="Montserrat Light"/>
                <w:noProof/>
                <w:sz w:val="22"/>
                <w:szCs w:val="22"/>
              </w:rPr>
            </w:pPr>
          </w:p>
          <w:p w14:paraId="7AFCE27A" w14:textId="77777777" w:rsidR="009A1ED7" w:rsidRPr="003B071D" w:rsidRDefault="009A1ED7" w:rsidP="00DC2FFB">
            <w:pPr>
              <w:pStyle w:val="instruct"/>
              <w:spacing w:before="0" w:after="0" w:line="276" w:lineRule="auto"/>
              <w:contextualSpacing/>
              <w:jc w:val="both"/>
              <w:rPr>
                <w:rFonts w:ascii="Montserrat Light" w:hAnsi="Montserrat Light"/>
                <w:noProof/>
                <w:sz w:val="22"/>
                <w:szCs w:val="22"/>
              </w:rPr>
            </w:pPr>
            <w:r w:rsidRPr="003B071D">
              <w:rPr>
                <w:rFonts w:ascii="Montserrat Light" w:hAnsi="Montserrat Light"/>
                <w:noProof/>
                <w:sz w:val="22"/>
                <w:szCs w:val="22"/>
              </w:rPr>
              <w:t>Pe termen lung, DALI estimează costuri anuale de operare ale centrului de 288.000 – 1.776.000 lei/an (24.000 lei/beneficiar/an, pentru 12 – 74 beneficiari).</w:t>
            </w:r>
          </w:p>
        </w:tc>
      </w:tr>
      <w:tr w:rsidR="009A1ED7" w:rsidRPr="00B2160E" w14:paraId="022FFA2B" w14:textId="77777777" w:rsidTr="00DC2FFB">
        <w:trPr>
          <w:trHeight w:val="573"/>
        </w:trPr>
        <w:tc>
          <w:tcPr>
            <w:tcW w:w="10672" w:type="dxa"/>
            <w:tcBorders>
              <w:top w:val="single" w:sz="4" w:space="0" w:color="auto"/>
              <w:left w:val="single" w:sz="4" w:space="0" w:color="auto"/>
              <w:bottom w:val="single" w:sz="4" w:space="0" w:color="auto"/>
              <w:right w:val="single" w:sz="4" w:space="0" w:color="auto"/>
            </w:tcBorders>
            <w:hideMark/>
          </w:tcPr>
          <w:p w14:paraId="7B5EE2CE" w14:textId="77777777" w:rsidR="009A1ED7" w:rsidRPr="003B071D" w:rsidRDefault="009A1ED7" w:rsidP="00DC2FFB">
            <w:pPr>
              <w:spacing w:before="0" w:after="0" w:line="276" w:lineRule="auto"/>
              <w:jc w:val="both"/>
              <w:rPr>
                <w:rFonts w:ascii="Montserrat Light" w:hAnsi="Montserrat Light"/>
                <w:b/>
                <w:bCs/>
                <w:noProof/>
                <w:sz w:val="22"/>
                <w:szCs w:val="22"/>
                <w:lang w:eastAsia="ro-RO"/>
              </w:rPr>
            </w:pPr>
            <w:r w:rsidRPr="003B071D">
              <w:rPr>
                <w:rFonts w:ascii="Montserrat Light" w:hAnsi="Montserrat Light"/>
                <w:b/>
                <w:bCs/>
                <w:noProof/>
                <w:sz w:val="22"/>
                <w:szCs w:val="22"/>
                <w:lang w:eastAsia="ro-RO"/>
              </w:rPr>
              <w:t xml:space="preserve">Secțiunea a 4-a - Activități de informare publică și consultare privind elaborarea și implementarea </w:t>
            </w:r>
            <w:r w:rsidRPr="003B071D">
              <w:rPr>
                <w:rFonts w:ascii="Montserrat Light" w:hAnsi="Montserrat Light"/>
                <w:b/>
                <w:bCs/>
                <w:noProof/>
                <w:sz w:val="22"/>
                <w:szCs w:val="22"/>
                <w:shd w:val="clear" w:color="auto" w:fill="FFFFFF"/>
                <w:lang w:eastAsia="ro-RO"/>
              </w:rPr>
              <w:t>actului administrativ</w:t>
            </w:r>
            <w:r w:rsidRPr="003B071D">
              <w:rPr>
                <w:rFonts w:ascii="Montserrat Light" w:hAnsi="Montserrat Light"/>
                <w:b/>
                <w:bCs/>
                <w:noProof/>
                <w:sz w:val="22"/>
                <w:szCs w:val="22"/>
                <w:lang w:eastAsia="ro-RO"/>
              </w:rPr>
              <w:t xml:space="preserve">: </w:t>
            </w:r>
          </w:p>
        </w:tc>
      </w:tr>
      <w:tr w:rsidR="009A1ED7" w:rsidRPr="00B2160E" w14:paraId="6EF76BD4" w14:textId="77777777" w:rsidTr="00DC2FFB">
        <w:tc>
          <w:tcPr>
            <w:tcW w:w="10672" w:type="dxa"/>
            <w:tcBorders>
              <w:top w:val="single" w:sz="4" w:space="0" w:color="auto"/>
              <w:left w:val="single" w:sz="4" w:space="0" w:color="auto"/>
              <w:bottom w:val="single" w:sz="4" w:space="0" w:color="auto"/>
              <w:right w:val="single" w:sz="4" w:space="0" w:color="auto"/>
            </w:tcBorders>
          </w:tcPr>
          <w:p w14:paraId="059CE485" w14:textId="77777777" w:rsidR="009A1ED7" w:rsidRPr="003B071D" w:rsidRDefault="009A1ED7" w:rsidP="00DC2FFB">
            <w:pPr>
              <w:tabs>
                <w:tab w:val="left" w:pos="5696"/>
              </w:tabs>
              <w:spacing w:before="0" w:after="0" w:line="276" w:lineRule="auto"/>
              <w:jc w:val="both"/>
              <w:outlineLvl w:val="1"/>
              <w:rPr>
                <w:rFonts w:ascii="Montserrat Light" w:hAnsi="Montserrat Light"/>
                <w:b/>
                <w:bCs/>
                <w:noProof/>
                <w:sz w:val="22"/>
                <w:szCs w:val="22"/>
                <w:lang w:eastAsia="ro-RO"/>
              </w:rPr>
            </w:pPr>
            <w:r w:rsidRPr="003B071D">
              <w:rPr>
                <w:rFonts w:ascii="Montserrat Light" w:hAnsi="Montserrat Light"/>
                <w:bCs/>
                <w:noProof/>
                <w:sz w:val="22"/>
                <w:szCs w:val="22"/>
                <w:lang w:eastAsia="ro-RO"/>
              </w:rPr>
              <w:lastRenderedPageBreak/>
              <w:t>N</w:t>
            </w:r>
            <w:r w:rsidRPr="003B071D">
              <w:rPr>
                <w:rFonts w:ascii="Montserrat Light" w:hAnsi="Montserrat Light"/>
                <w:bCs/>
                <w:noProof/>
                <w:sz w:val="22"/>
                <w:szCs w:val="22"/>
              </w:rPr>
              <w:t>u este cazul</w:t>
            </w:r>
            <w:r w:rsidRPr="003B071D">
              <w:rPr>
                <w:rFonts w:ascii="Montserrat Light" w:hAnsi="Montserrat Light"/>
                <w:bCs/>
                <w:noProof/>
                <w:sz w:val="22"/>
                <w:szCs w:val="22"/>
              </w:rPr>
              <w:tab/>
              <w:t xml:space="preserve"> </w:t>
            </w:r>
          </w:p>
        </w:tc>
      </w:tr>
      <w:tr w:rsidR="009A1ED7" w:rsidRPr="00B2160E" w14:paraId="3A69013D"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24F0869D" w14:textId="77777777" w:rsidR="009A1ED7" w:rsidRPr="003B071D" w:rsidRDefault="009A1ED7" w:rsidP="00DC2FFB">
            <w:pPr>
              <w:spacing w:before="0" w:after="0" w:line="276" w:lineRule="auto"/>
              <w:jc w:val="both"/>
              <w:outlineLvl w:val="1"/>
              <w:rPr>
                <w:rFonts w:ascii="Montserrat Light" w:hAnsi="Montserrat Light"/>
                <w:b/>
                <w:bCs/>
                <w:noProof/>
                <w:sz w:val="22"/>
                <w:szCs w:val="22"/>
                <w:lang w:eastAsia="ro-RO"/>
              </w:rPr>
            </w:pPr>
            <w:r w:rsidRPr="003B071D">
              <w:rPr>
                <w:rFonts w:ascii="Montserrat Light" w:hAnsi="Montserrat Light"/>
                <w:b/>
                <w:bCs/>
                <w:noProof/>
                <w:sz w:val="22"/>
                <w:szCs w:val="22"/>
                <w:lang w:eastAsia="ro-RO"/>
              </w:rPr>
              <w:t xml:space="preserve">Secțiunea a 5-a - </w:t>
            </w:r>
            <w:r w:rsidRPr="003B071D">
              <w:rPr>
                <w:rFonts w:ascii="Montserrat Light" w:hAnsi="Montserrat Light"/>
                <w:b/>
                <w:noProof/>
                <w:sz w:val="22"/>
                <w:szCs w:val="22"/>
                <w:lang w:eastAsia="ro-RO"/>
              </w:rPr>
              <w:t xml:space="preserve">Efectele </w:t>
            </w:r>
            <w:r w:rsidRPr="003B071D">
              <w:rPr>
                <w:rFonts w:ascii="Montserrat Light" w:hAnsi="Montserrat Light"/>
                <w:b/>
                <w:bCs/>
                <w:noProof/>
                <w:sz w:val="22"/>
                <w:szCs w:val="22"/>
                <w:shd w:val="clear" w:color="auto" w:fill="FFFFFF"/>
                <w:lang w:eastAsia="ro-RO"/>
              </w:rPr>
              <w:t>actului administrativ</w:t>
            </w:r>
            <w:r w:rsidRPr="003B071D">
              <w:rPr>
                <w:rFonts w:ascii="Montserrat Light" w:hAnsi="Montserrat Light"/>
                <w:b/>
                <w:noProof/>
                <w:sz w:val="22"/>
                <w:szCs w:val="22"/>
                <w:lang w:eastAsia="ro-RO"/>
              </w:rPr>
              <w:t xml:space="preserve"> asupra actelor administrative în vigoare</w:t>
            </w:r>
            <w:r w:rsidRPr="003B071D">
              <w:rPr>
                <w:rFonts w:ascii="Montserrat Light" w:hAnsi="Montserrat Light"/>
                <w:b/>
                <w:bCs/>
                <w:noProof/>
                <w:sz w:val="22"/>
                <w:szCs w:val="22"/>
                <w:lang w:eastAsia="ro-RO"/>
              </w:rPr>
              <w:t xml:space="preserve"> și măsuri de implementare: </w:t>
            </w:r>
          </w:p>
        </w:tc>
      </w:tr>
      <w:tr w:rsidR="009A1ED7" w:rsidRPr="00B2160E" w14:paraId="2ABC766B" w14:textId="77777777" w:rsidTr="00DC2FFB">
        <w:tc>
          <w:tcPr>
            <w:tcW w:w="10672" w:type="dxa"/>
            <w:tcBorders>
              <w:top w:val="single" w:sz="4" w:space="0" w:color="auto"/>
              <w:left w:val="single" w:sz="4" w:space="0" w:color="auto"/>
              <w:bottom w:val="single" w:sz="4" w:space="0" w:color="auto"/>
              <w:right w:val="single" w:sz="4" w:space="0" w:color="auto"/>
            </w:tcBorders>
          </w:tcPr>
          <w:p w14:paraId="69615095" w14:textId="77777777" w:rsidR="009A1ED7" w:rsidRPr="003B071D" w:rsidRDefault="009A1ED7" w:rsidP="00DC2FFB">
            <w:pPr>
              <w:spacing w:before="0" w:after="0" w:line="276" w:lineRule="auto"/>
              <w:jc w:val="both"/>
              <w:rPr>
                <w:rFonts w:ascii="Montserrat Light" w:eastAsia="Calibri" w:hAnsi="Montserrat Light"/>
                <w:bCs/>
                <w:noProof/>
                <w:sz w:val="22"/>
                <w:szCs w:val="22"/>
              </w:rPr>
            </w:pPr>
            <w:r w:rsidRPr="003B071D">
              <w:rPr>
                <w:rFonts w:ascii="Montserrat Light" w:eastAsia="Calibri" w:hAnsi="Montserrat Light"/>
                <w:bCs/>
                <w:noProof/>
                <w:sz w:val="22"/>
                <w:szCs w:val="22"/>
              </w:rPr>
              <w:t xml:space="preserve">Actul administrativ produce efecte asupra hotărârilor de consiliu județean  privind aprobarea/rectificarea bugetului local după semnarea Acordului de parteneriat, pe perioada de implementare a proiectului. </w:t>
            </w:r>
          </w:p>
          <w:p w14:paraId="555D52A6" w14:textId="77777777" w:rsidR="009A1ED7" w:rsidRDefault="009A1ED7" w:rsidP="00DC2FFB">
            <w:pPr>
              <w:spacing w:before="0" w:after="0" w:line="276" w:lineRule="auto"/>
              <w:jc w:val="both"/>
              <w:rPr>
                <w:rFonts w:ascii="Montserrat Light" w:eastAsia="Calibri" w:hAnsi="Montserrat Light"/>
                <w:bCs/>
                <w:noProof/>
                <w:sz w:val="22"/>
                <w:szCs w:val="22"/>
              </w:rPr>
            </w:pPr>
          </w:p>
          <w:p w14:paraId="78388112" w14:textId="77777777" w:rsidR="009A1ED7" w:rsidRPr="003B071D" w:rsidRDefault="009A1ED7" w:rsidP="00DC2FFB">
            <w:pPr>
              <w:spacing w:before="0" w:after="0" w:line="276" w:lineRule="auto"/>
              <w:jc w:val="both"/>
              <w:rPr>
                <w:rFonts w:ascii="Montserrat Light" w:hAnsi="Montserrat Light"/>
                <w:bCs/>
                <w:noProof/>
                <w:sz w:val="22"/>
                <w:szCs w:val="22"/>
              </w:rPr>
            </w:pPr>
            <w:r w:rsidRPr="003B071D">
              <w:rPr>
                <w:rFonts w:ascii="Montserrat Light" w:eastAsia="Calibri" w:hAnsi="Montserrat Light"/>
                <w:bCs/>
                <w:noProof/>
                <w:sz w:val="22"/>
                <w:szCs w:val="22"/>
              </w:rPr>
              <w:t>Actul administrativ nu produce efecte asupra unor dispoziții ale președintelui consiliului județean, nu este neceseră emiterea altor acte administrative și  se poate pune în aplicare după adoptare.</w:t>
            </w:r>
          </w:p>
        </w:tc>
      </w:tr>
      <w:tr w:rsidR="009A1ED7" w:rsidRPr="00B2160E" w14:paraId="75CDBFE1" w14:textId="77777777" w:rsidTr="00DC2FFB">
        <w:tc>
          <w:tcPr>
            <w:tcW w:w="10672" w:type="dxa"/>
            <w:tcBorders>
              <w:top w:val="single" w:sz="4" w:space="0" w:color="auto"/>
              <w:left w:val="single" w:sz="4" w:space="0" w:color="auto"/>
              <w:bottom w:val="single" w:sz="4" w:space="0" w:color="auto"/>
              <w:right w:val="single" w:sz="4" w:space="0" w:color="auto"/>
            </w:tcBorders>
            <w:hideMark/>
          </w:tcPr>
          <w:p w14:paraId="1B17A97C" w14:textId="77777777" w:rsidR="009A1ED7" w:rsidRPr="003B071D" w:rsidRDefault="009A1ED7" w:rsidP="00DC2FFB">
            <w:pPr>
              <w:keepNext/>
              <w:widowControl w:val="0"/>
              <w:autoSpaceDE w:val="0"/>
              <w:autoSpaceDN w:val="0"/>
              <w:adjustRightInd w:val="0"/>
              <w:spacing w:before="0" w:after="0" w:line="276" w:lineRule="auto"/>
              <w:jc w:val="both"/>
              <w:outlineLvl w:val="1"/>
              <w:rPr>
                <w:rFonts w:ascii="Montserrat Light" w:eastAsia="Calibri" w:hAnsi="Montserrat Light"/>
                <w:b/>
                <w:bCs/>
                <w:noProof/>
                <w:sz w:val="22"/>
                <w:szCs w:val="22"/>
                <w:lang w:eastAsia="ro-RO"/>
              </w:rPr>
            </w:pPr>
            <w:r w:rsidRPr="003B071D">
              <w:rPr>
                <w:rFonts w:ascii="Montserrat Light" w:hAnsi="Montserrat Light"/>
                <w:b/>
                <w:bCs/>
                <w:noProof/>
                <w:sz w:val="22"/>
                <w:szCs w:val="22"/>
                <w:lang w:eastAsia="ro-RO"/>
              </w:rPr>
              <w:t xml:space="preserve">Secțiunea a 6-a - Anexe la referatul de aprobare: </w:t>
            </w:r>
          </w:p>
        </w:tc>
      </w:tr>
      <w:tr w:rsidR="009A1ED7" w:rsidRPr="00B2160E" w14:paraId="4BCB105F" w14:textId="77777777" w:rsidTr="00DC2FFB">
        <w:tc>
          <w:tcPr>
            <w:tcW w:w="10672" w:type="dxa"/>
            <w:tcBorders>
              <w:top w:val="single" w:sz="4" w:space="0" w:color="auto"/>
              <w:left w:val="single" w:sz="4" w:space="0" w:color="auto"/>
              <w:bottom w:val="single" w:sz="4" w:space="0" w:color="auto"/>
              <w:right w:val="single" w:sz="4" w:space="0" w:color="auto"/>
            </w:tcBorders>
          </w:tcPr>
          <w:p w14:paraId="7146FFAA" w14:textId="77777777" w:rsidR="009A1ED7" w:rsidRPr="009E1666" w:rsidRDefault="009A1ED7" w:rsidP="00DC2FFB">
            <w:pPr>
              <w:pStyle w:val="Listparagraf"/>
              <w:numPr>
                <w:ilvl w:val="0"/>
                <w:numId w:val="4"/>
              </w:numPr>
              <w:spacing w:before="0" w:after="0" w:line="276" w:lineRule="auto"/>
              <w:jc w:val="both"/>
              <w:rPr>
                <w:rFonts w:ascii="Montserrat Light" w:hAnsi="Montserrat Light"/>
                <w:iCs/>
                <w:noProof/>
                <w:sz w:val="22"/>
                <w:szCs w:val="22"/>
              </w:rPr>
            </w:pPr>
            <w:r w:rsidRPr="003B071D">
              <w:rPr>
                <w:rFonts w:ascii="Montserrat Light" w:hAnsi="Montserrat Light"/>
                <w:iCs/>
                <w:noProof/>
                <w:sz w:val="22"/>
                <w:szCs w:val="22"/>
              </w:rPr>
              <w:t>a</w:t>
            </w:r>
            <w:r w:rsidRPr="009E1666">
              <w:rPr>
                <w:rFonts w:ascii="Montserrat Light" w:hAnsi="Montserrat Light"/>
                <w:iCs/>
                <w:noProof/>
                <w:sz w:val="22"/>
                <w:szCs w:val="22"/>
              </w:rPr>
              <w:t xml:space="preserve">dresa Direcției Generale de Asistență Socială și Protecția Copilului Cluj nr. </w:t>
            </w:r>
            <w:r>
              <w:rPr>
                <w:rFonts w:ascii="Montserrat Light" w:hAnsi="Montserrat Light"/>
                <w:iCs/>
                <w:noProof/>
                <w:sz w:val="22"/>
                <w:szCs w:val="22"/>
              </w:rPr>
              <w:t>51.878/15.10.</w:t>
            </w:r>
            <w:r w:rsidRPr="009E1666">
              <w:rPr>
                <w:rFonts w:ascii="Montserrat Light" w:hAnsi="Montserrat Light"/>
                <w:iCs/>
                <w:noProof/>
                <w:sz w:val="22"/>
                <w:szCs w:val="22"/>
              </w:rPr>
              <w:t xml:space="preserve">2026  înregistrată la Consiliul Județean Cluj sub nr. </w:t>
            </w:r>
            <w:r>
              <w:rPr>
                <w:rFonts w:ascii="Montserrat Light" w:hAnsi="Montserrat Light"/>
                <w:iCs/>
                <w:noProof/>
                <w:sz w:val="22"/>
                <w:szCs w:val="22"/>
              </w:rPr>
              <w:t>35.954</w:t>
            </w:r>
            <w:r w:rsidRPr="009E1666">
              <w:rPr>
                <w:rFonts w:ascii="Montserrat Light" w:hAnsi="Montserrat Light"/>
                <w:iCs/>
                <w:noProof/>
                <w:sz w:val="22"/>
                <w:szCs w:val="22"/>
              </w:rPr>
              <w:t>/</w:t>
            </w:r>
            <w:r>
              <w:rPr>
                <w:rFonts w:ascii="Montserrat Light" w:hAnsi="Montserrat Light"/>
                <w:iCs/>
                <w:noProof/>
                <w:sz w:val="22"/>
                <w:szCs w:val="22"/>
              </w:rPr>
              <w:t>105.10.</w:t>
            </w:r>
            <w:r w:rsidRPr="009E1666">
              <w:rPr>
                <w:rFonts w:ascii="Montserrat Light" w:hAnsi="Montserrat Light"/>
                <w:iCs/>
                <w:noProof/>
                <w:sz w:val="22"/>
                <w:szCs w:val="22"/>
              </w:rPr>
              <w:t>2026.</w:t>
            </w:r>
          </w:p>
        </w:tc>
      </w:tr>
    </w:tbl>
    <w:p w14:paraId="483FF0D7" w14:textId="77777777" w:rsidR="009A1ED7" w:rsidRPr="00B2160E" w:rsidRDefault="009A1ED7" w:rsidP="009A1ED7">
      <w:pPr>
        <w:autoSpaceDE w:val="0"/>
        <w:autoSpaceDN w:val="0"/>
        <w:adjustRightInd w:val="0"/>
        <w:spacing w:before="0" w:after="0"/>
        <w:rPr>
          <w:rFonts w:ascii="Montserrat Light" w:hAnsi="Montserrat Light"/>
          <w:b/>
          <w:bCs/>
          <w:noProof/>
          <w:sz w:val="22"/>
          <w:szCs w:val="22"/>
          <w:lang w:eastAsia="ro-RO"/>
        </w:rPr>
      </w:pPr>
      <w:r w:rsidRPr="00B2160E">
        <w:rPr>
          <w:rFonts w:ascii="Montserrat Light" w:hAnsi="Montserrat Light"/>
          <w:b/>
          <w:bCs/>
          <w:noProof/>
          <w:sz w:val="22"/>
          <w:szCs w:val="22"/>
          <w:lang w:eastAsia="ro-RO"/>
        </w:rPr>
        <w:t xml:space="preserve">                                                                               </w:t>
      </w:r>
    </w:p>
    <w:p w14:paraId="58074A43" w14:textId="77777777" w:rsidR="009A1ED7" w:rsidRPr="00B2160E" w:rsidRDefault="009A1ED7" w:rsidP="009A1ED7">
      <w:pPr>
        <w:autoSpaceDE w:val="0"/>
        <w:autoSpaceDN w:val="0"/>
        <w:adjustRightInd w:val="0"/>
        <w:spacing w:before="0" w:after="0"/>
        <w:rPr>
          <w:rFonts w:ascii="Montserrat Light" w:hAnsi="Montserrat Light"/>
          <w:b/>
          <w:bCs/>
          <w:noProof/>
          <w:sz w:val="22"/>
          <w:szCs w:val="22"/>
          <w:lang w:eastAsia="ro-RO"/>
        </w:rPr>
      </w:pPr>
    </w:p>
    <w:p w14:paraId="2AB8C43B" w14:textId="77777777" w:rsidR="009A1ED7" w:rsidRPr="00B2160E" w:rsidRDefault="009A1ED7" w:rsidP="009A1ED7">
      <w:pPr>
        <w:autoSpaceDE w:val="0"/>
        <w:autoSpaceDN w:val="0"/>
        <w:adjustRightInd w:val="0"/>
        <w:spacing w:before="0" w:after="0"/>
        <w:jc w:val="center"/>
        <w:rPr>
          <w:rFonts w:ascii="Montserrat Light" w:hAnsi="Montserrat Light"/>
          <w:b/>
          <w:bCs/>
          <w:noProof/>
          <w:sz w:val="22"/>
          <w:szCs w:val="22"/>
          <w:lang w:eastAsia="ro-RO"/>
        </w:rPr>
      </w:pPr>
      <w:r w:rsidRPr="00B2160E">
        <w:rPr>
          <w:rFonts w:ascii="Montserrat Light" w:hAnsi="Montserrat Light"/>
          <w:b/>
          <w:bCs/>
          <w:noProof/>
          <w:sz w:val="22"/>
          <w:szCs w:val="22"/>
          <w:lang w:eastAsia="ro-RO"/>
        </w:rPr>
        <w:t>INIȚIATOR,</w:t>
      </w:r>
    </w:p>
    <w:p w14:paraId="0D4CE7C0" w14:textId="77777777" w:rsidR="009A1ED7" w:rsidRPr="00B2160E" w:rsidRDefault="009A1ED7" w:rsidP="009A1ED7">
      <w:pPr>
        <w:autoSpaceDE w:val="0"/>
        <w:spacing w:before="0" w:after="0"/>
        <w:jc w:val="center"/>
        <w:rPr>
          <w:rFonts w:ascii="Montserrat Light" w:hAnsi="Montserrat Light" w:cs="Cambria"/>
          <w:b/>
          <w:noProof/>
          <w:sz w:val="22"/>
          <w:szCs w:val="22"/>
          <w:lang w:eastAsia="ar-SA"/>
        </w:rPr>
      </w:pPr>
      <w:r w:rsidRPr="00B2160E">
        <w:rPr>
          <w:rFonts w:ascii="Montserrat Light" w:hAnsi="Montserrat Light" w:cs="Cambria"/>
          <w:b/>
          <w:bCs/>
          <w:noProof/>
          <w:sz w:val="22"/>
          <w:szCs w:val="22"/>
        </w:rPr>
        <w:t>PREŞEDINTE,</w:t>
      </w:r>
    </w:p>
    <w:p w14:paraId="5A635BD5" w14:textId="77777777" w:rsidR="009A1ED7" w:rsidRPr="00B2160E" w:rsidRDefault="009A1ED7" w:rsidP="009A1ED7">
      <w:pPr>
        <w:spacing w:before="0" w:after="0"/>
        <w:jc w:val="center"/>
        <w:rPr>
          <w:rFonts w:ascii="Montserrat Light" w:hAnsi="Montserrat Light" w:cs="Cambria"/>
          <w:bCs/>
          <w:noProof/>
          <w:sz w:val="22"/>
          <w:szCs w:val="22"/>
        </w:rPr>
      </w:pPr>
      <w:r w:rsidRPr="00B2160E">
        <w:rPr>
          <w:rFonts w:ascii="Montserrat Light" w:hAnsi="Montserrat Light" w:cs="Cambria"/>
          <w:bCs/>
          <w:noProof/>
          <w:sz w:val="22"/>
          <w:szCs w:val="22"/>
        </w:rPr>
        <w:t>Alin Tișe</w:t>
      </w:r>
    </w:p>
    <w:p w14:paraId="13103CF6" w14:textId="77777777" w:rsidR="00EC7AF7" w:rsidRPr="00B2160E" w:rsidRDefault="00EC7AF7" w:rsidP="006426AA">
      <w:pPr>
        <w:spacing w:before="0" w:after="0"/>
        <w:jc w:val="center"/>
        <w:rPr>
          <w:rFonts w:ascii="Montserrat Light" w:hAnsi="Montserrat Light" w:cs="Cambria"/>
          <w:bCs/>
          <w:noProof/>
          <w:sz w:val="22"/>
          <w:szCs w:val="22"/>
        </w:rPr>
      </w:pPr>
    </w:p>
    <w:p w14:paraId="70FF5C51" w14:textId="77777777" w:rsidR="00EC7AF7" w:rsidRPr="00B2160E" w:rsidRDefault="00EC7AF7" w:rsidP="006426AA">
      <w:pPr>
        <w:spacing w:before="0" w:after="0"/>
        <w:jc w:val="center"/>
        <w:rPr>
          <w:rFonts w:ascii="Montserrat Light" w:hAnsi="Montserrat Light" w:cs="Cambria"/>
          <w:bCs/>
          <w:noProof/>
          <w:sz w:val="22"/>
          <w:szCs w:val="22"/>
        </w:rPr>
      </w:pPr>
    </w:p>
    <w:p w14:paraId="0F857D0D" w14:textId="77777777" w:rsidR="00EC7AF7" w:rsidRDefault="00EC7AF7" w:rsidP="006426AA">
      <w:pPr>
        <w:spacing w:before="0" w:after="0"/>
        <w:jc w:val="center"/>
        <w:rPr>
          <w:rFonts w:ascii="Montserrat Light" w:hAnsi="Montserrat Light" w:cs="Cambria"/>
          <w:bCs/>
          <w:noProof/>
          <w:sz w:val="22"/>
          <w:szCs w:val="22"/>
        </w:rPr>
      </w:pPr>
    </w:p>
    <w:p w14:paraId="285A9D7A" w14:textId="77777777" w:rsidR="00C47118" w:rsidRDefault="00C47118" w:rsidP="006426AA">
      <w:pPr>
        <w:spacing w:before="0" w:after="0"/>
        <w:jc w:val="center"/>
        <w:rPr>
          <w:rFonts w:ascii="Montserrat Light" w:hAnsi="Montserrat Light" w:cs="Cambria"/>
          <w:bCs/>
          <w:noProof/>
          <w:sz w:val="22"/>
          <w:szCs w:val="22"/>
        </w:rPr>
      </w:pPr>
    </w:p>
    <w:p w14:paraId="3F68FA48" w14:textId="77777777" w:rsidR="00C47118" w:rsidRDefault="00C47118" w:rsidP="006426AA">
      <w:pPr>
        <w:spacing w:before="0" w:after="0"/>
        <w:jc w:val="center"/>
        <w:rPr>
          <w:rFonts w:ascii="Montserrat Light" w:hAnsi="Montserrat Light" w:cs="Cambria"/>
          <w:bCs/>
          <w:noProof/>
          <w:sz w:val="22"/>
          <w:szCs w:val="22"/>
        </w:rPr>
      </w:pPr>
    </w:p>
    <w:p w14:paraId="64B087D9" w14:textId="77777777" w:rsidR="00C47118" w:rsidRDefault="00C47118" w:rsidP="006426AA">
      <w:pPr>
        <w:spacing w:before="0" w:after="0"/>
        <w:jc w:val="center"/>
        <w:rPr>
          <w:rFonts w:ascii="Montserrat Light" w:hAnsi="Montserrat Light" w:cs="Cambria"/>
          <w:bCs/>
          <w:noProof/>
          <w:sz w:val="22"/>
          <w:szCs w:val="22"/>
        </w:rPr>
      </w:pPr>
    </w:p>
    <w:p w14:paraId="10D0ABDC" w14:textId="77777777" w:rsidR="009E1666" w:rsidRDefault="009E1666" w:rsidP="006426AA">
      <w:pPr>
        <w:spacing w:before="0" w:after="0"/>
        <w:jc w:val="center"/>
        <w:rPr>
          <w:rFonts w:ascii="Montserrat Light" w:hAnsi="Montserrat Light" w:cs="Cambria"/>
          <w:bCs/>
          <w:noProof/>
          <w:sz w:val="22"/>
          <w:szCs w:val="22"/>
        </w:rPr>
      </w:pPr>
    </w:p>
    <w:p w14:paraId="175311F0" w14:textId="77777777" w:rsidR="009E1666" w:rsidRDefault="009E1666" w:rsidP="006426AA">
      <w:pPr>
        <w:spacing w:before="0" w:after="0"/>
        <w:jc w:val="center"/>
        <w:rPr>
          <w:rFonts w:ascii="Montserrat Light" w:hAnsi="Montserrat Light" w:cs="Cambria"/>
          <w:bCs/>
          <w:noProof/>
          <w:sz w:val="22"/>
          <w:szCs w:val="22"/>
        </w:rPr>
      </w:pPr>
    </w:p>
    <w:p w14:paraId="0B507E58" w14:textId="77777777" w:rsidR="009E1666" w:rsidRDefault="009E1666" w:rsidP="006426AA">
      <w:pPr>
        <w:spacing w:before="0" w:after="0"/>
        <w:jc w:val="center"/>
        <w:rPr>
          <w:rFonts w:ascii="Montserrat Light" w:hAnsi="Montserrat Light" w:cs="Cambria"/>
          <w:bCs/>
          <w:noProof/>
          <w:sz w:val="22"/>
          <w:szCs w:val="22"/>
        </w:rPr>
      </w:pPr>
    </w:p>
    <w:p w14:paraId="1AA460C8" w14:textId="77777777" w:rsidR="009E1666" w:rsidRDefault="009E1666" w:rsidP="006426AA">
      <w:pPr>
        <w:spacing w:before="0" w:after="0"/>
        <w:jc w:val="center"/>
        <w:rPr>
          <w:rFonts w:ascii="Montserrat Light" w:hAnsi="Montserrat Light" w:cs="Cambria"/>
          <w:bCs/>
          <w:noProof/>
          <w:sz w:val="22"/>
          <w:szCs w:val="22"/>
        </w:rPr>
      </w:pPr>
    </w:p>
    <w:p w14:paraId="360C7A63" w14:textId="77777777" w:rsidR="009E1666" w:rsidRDefault="009E1666" w:rsidP="006426AA">
      <w:pPr>
        <w:spacing w:before="0" w:after="0"/>
        <w:jc w:val="center"/>
        <w:rPr>
          <w:rFonts w:ascii="Montserrat Light" w:hAnsi="Montserrat Light" w:cs="Cambria"/>
          <w:bCs/>
          <w:noProof/>
          <w:sz w:val="22"/>
          <w:szCs w:val="22"/>
        </w:rPr>
      </w:pPr>
    </w:p>
    <w:p w14:paraId="3829BA84" w14:textId="77777777" w:rsidR="009E1666" w:rsidRDefault="009E1666" w:rsidP="006426AA">
      <w:pPr>
        <w:spacing w:before="0" w:after="0"/>
        <w:jc w:val="center"/>
        <w:rPr>
          <w:rFonts w:ascii="Montserrat Light" w:hAnsi="Montserrat Light" w:cs="Cambria"/>
          <w:bCs/>
          <w:noProof/>
          <w:sz w:val="22"/>
          <w:szCs w:val="22"/>
        </w:rPr>
      </w:pPr>
    </w:p>
    <w:p w14:paraId="77632E0F" w14:textId="77777777" w:rsidR="009E1666" w:rsidRDefault="009E1666" w:rsidP="006426AA">
      <w:pPr>
        <w:spacing w:before="0" w:after="0"/>
        <w:jc w:val="center"/>
        <w:rPr>
          <w:rFonts w:ascii="Montserrat Light" w:hAnsi="Montserrat Light" w:cs="Cambria"/>
          <w:bCs/>
          <w:noProof/>
          <w:sz w:val="22"/>
          <w:szCs w:val="22"/>
        </w:rPr>
      </w:pPr>
    </w:p>
    <w:p w14:paraId="7871F559" w14:textId="77777777" w:rsidR="009E1666" w:rsidRDefault="009E1666" w:rsidP="006426AA">
      <w:pPr>
        <w:spacing w:before="0" w:after="0"/>
        <w:jc w:val="center"/>
        <w:rPr>
          <w:rFonts w:ascii="Montserrat Light" w:hAnsi="Montserrat Light" w:cs="Cambria"/>
          <w:bCs/>
          <w:noProof/>
          <w:sz w:val="22"/>
          <w:szCs w:val="22"/>
        </w:rPr>
      </w:pPr>
    </w:p>
    <w:p w14:paraId="57363E1B" w14:textId="77777777" w:rsidR="009E1666" w:rsidRDefault="009E1666" w:rsidP="006426AA">
      <w:pPr>
        <w:spacing w:before="0" w:after="0"/>
        <w:jc w:val="center"/>
        <w:rPr>
          <w:rFonts w:ascii="Montserrat Light" w:hAnsi="Montserrat Light" w:cs="Cambria"/>
          <w:bCs/>
          <w:noProof/>
          <w:sz w:val="22"/>
          <w:szCs w:val="22"/>
        </w:rPr>
      </w:pPr>
    </w:p>
    <w:p w14:paraId="38AF3BF8" w14:textId="77777777" w:rsidR="009E1666" w:rsidRDefault="009E1666" w:rsidP="006426AA">
      <w:pPr>
        <w:spacing w:before="0" w:after="0"/>
        <w:jc w:val="center"/>
        <w:rPr>
          <w:rFonts w:ascii="Montserrat Light" w:hAnsi="Montserrat Light" w:cs="Cambria"/>
          <w:bCs/>
          <w:noProof/>
          <w:sz w:val="22"/>
          <w:szCs w:val="22"/>
        </w:rPr>
      </w:pPr>
    </w:p>
    <w:p w14:paraId="4EA1649B" w14:textId="77777777" w:rsidR="009E1666" w:rsidRDefault="009E1666" w:rsidP="006426AA">
      <w:pPr>
        <w:spacing w:before="0" w:after="0"/>
        <w:jc w:val="center"/>
        <w:rPr>
          <w:rFonts w:ascii="Montserrat Light" w:hAnsi="Montserrat Light" w:cs="Cambria"/>
          <w:bCs/>
          <w:noProof/>
          <w:sz w:val="22"/>
          <w:szCs w:val="22"/>
        </w:rPr>
      </w:pPr>
    </w:p>
    <w:p w14:paraId="54324EA3" w14:textId="77777777" w:rsidR="009E1666" w:rsidRDefault="009E1666" w:rsidP="006426AA">
      <w:pPr>
        <w:spacing w:before="0" w:after="0"/>
        <w:jc w:val="center"/>
        <w:rPr>
          <w:rFonts w:ascii="Montserrat Light" w:hAnsi="Montserrat Light" w:cs="Cambria"/>
          <w:bCs/>
          <w:noProof/>
          <w:sz w:val="22"/>
          <w:szCs w:val="22"/>
        </w:rPr>
      </w:pPr>
    </w:p>
    <w:p w14:paraId="7169D18E" w14:textId="77777777" w:rsidR="009E1666" w:rsidRDefault="009E1666" w:rsidP="006426AA">
      <w:pPr>
        <w:spacing w:before="0" w:after="0"/>
        <w:jc w:val="center"/>
        <w:rPr>
          <w:rFonts w:ascii="Montserrat Light" w:hAnsi="Montserrat Light" w:cs="Cambria"/>
          <w:bCs/>
          <w:noProof/>
          <w:sz w:val="22"/>
          <w:szCs w:val="22"/>
        </w:rPr>
      </w:pPr>
    </w:p>
    <w:p w14:paraId="28799079" w14:textId="77777777" w:rsidR="009E1666" w:rsidRDefault="009E1666" w:rsidP="006426AA">
      <w:pPr>
        <w:spacing w:before="0" w:after="0"/>
        <w:jc w:val="center"/>
        <w:rPr>
          <w:rFonts w:ascii="Montserrat Light" w:hAnsi="Montserrat Light" w:cs="Cambria"/>
          <w:bCs/>
          <w:noProof/>
          <w:sz w:val="22"/>
          <w:szCs w:val="22"/>
        </w:rPr>
      </w:pPr>
    </w:p>
    <w:p w14:paraId="0231E829" w14:textId="77777777" w:rsidR="009E1666" w:rsidRDefault="009E1666" w:rsidP="006426AA">
      <w:pPr>
        <w:spacing w:before="0" w:after="0"/>
        <w:jc w:val="center"/>
        <w:rPr>
          <w:rFonts w:ascii="Montserrat Light" w:hAnsi="Montserrat Light" w:cs="Cambria"/>
          <w:bCs/>
          <w:noProof/>
          <w:sz w:val="22"/>
          <w:szCs w:val="22"/>
        </w:rPr>
      </w:pPr>
    </w:p>
    <w:p w14:paraId="66AB8BFC" w14:textId="77777777" w:rsidR="009E1666" w:rsidRDefault="009E1666" w:rsidP="006426AA">
      <w:pPr>
        <w:spacing w:before="0" w:after="0"/>
        <w:jc w:val="center"/>
        <w:rPr>
          <w:rFonts w:ascii="Montserrat Light" w:hAnsi="Montserrat Light" w:cs="Cambria"/>
          <w:bCs/>
          <w:noProof/>
          <w:sz w:val="22"/>
          <w:szCs w:val="22"/>
        </w:rPr>
      </w:pPr>
    </w:p>
    <w:p w14:paraId="7B7CE132" w14:textId="77777777" w:rsidR="009E1666" w:rsidRDefault="009E1666" w:rsidP="006426AA">
      <w:pPr>
        <w:spacing w:before="0" w:after="0"/>
        <w:jc w:val="center"/>
        <w:rPr>
          <w:rFonts w:ascii="Montserrat Light" w:hAnsi="Montserrat Light" w:cs="Cambria"/>
          <w:bCs/>
          <w:noProof/>
          <w:sz w:val="22"/>
          <w:szCs w:val="22"/>
        </w:rPr>
      </w:pPr>
    </w:p>
    <w:p w14:paraId="02F450B1" w14:textId="77777777" w:rsidR="009E1666" w:rsidRDefault="009E1666" w:rsidP="006426AA">
      <w:pPr>
        <w:spacing w:before="0" w:after="0"/>
        <w:jc w:val="center"/>
        <w:rPr>
          <w:rFonts w:ascii="Montserrat Light" w:hAnsi="Montserrat Light" w:cs="Cambria"/>
          <w:bCs/>
          <w:noProof/>
          <w:sz w:val="22"/>
          <w:szCs w:val="22"/>
        </w:rPr>
      </w:pPr>
    </w:p>
    <w:p w14:paraId="2BD7538F" w14:textId="77777777" w:rsidR="009E1666" w:rsidRDefault="009E1666" w:rsidP="006426AA">
      <w:pPr>
        <w:spacing w:before="0" w:after="0"/>
        <w:jc w:val="center"/>
        <w:rPr>
          <w:rFonts w:ascii="Montserrat Light" w:hAnsi="Montserrat Light" w:cs="Cambria"/>
          <w:bCs/>
          <w:noProof/>
          <w:sz w:val="22"/>
          <w:szCs w:val="22"/>
        </w:rPr>
      </w:pPr>
    </w:p>
    <w:p w14:paraId="12F8A99E" w14:textId="77777777" w:rsidR="007E6233" w:rsidRDefault="007E6233" w:rsidP="006426AA">
      <w:pPr>
        <w:spacing w:before="0" w:after="0"/>
        <w:jc w:val="center"/>
        <w:rPr>
          <w:rFonts w:ascii="Montserrat Light" w:hAnsi="Montserrat Light" w:cs="Cambria"/>
          <w:bCs/>
          <w:noProof/>
          <w:sz w:val="22"/>
          <w:szCs w:val="22"/>
        </w:rPr>
      </w:pPr>
    </w:p>
    <w:p w14:paraId="6EBDF302" w14:textId="77777777" w:rsidR="007E6233" w:rsidRDefault="007E6233" w:rsidP="006426AA">
      <w:pPr>
        <w:spacing w:before="0" w:after="0"/>
        <w:jc w:val="center"/>
        <w:rPr>
          <w:rFonts w:ascii="Montserrat Light" w:hAnsi="Montserrat Light" w:cs="Cambria"/>
          <w:bCs/>
          <w:noProof/>
          <w:sz w:val="22"/>
          <w:szCs w:val="22"/>
        </w:rPr>
      </w:pPr>
    </w:p>
    <w:p w14:paraId="65959AAC" w14:textId="77777777" w:rsidR="007E6233" w:rsidRDefault="007E6233" w:rsidP="006426AA">
      <w:pPr>
        <w:spacing w:before="0" w:after="0"/>
        <w:jc w:val="center"/>
        <w:rPr>
          <w:rFonts w:ascii="Montserrat Light" w:hAnsi="Montserrat Light" w:cs="Cambria"/>
          <w:bCs/>
          <w:noProof/>
          <w:sz w:val="22"/>
          <w:szCs w:val="22"/>
        </w:rPr>
      </w:pPr>
    </w:p>
    <w:p w14:paraId="4F7F2685" w14:textId="77777777" w:rsidR="007E6233" w:rsidRDefault="007E6233" w:rsidP="006426AA">
      <w:pPr>
        <w:spacing w:before="0" w:after="0"/>
        <w:jc w:val="center"/>
        <w:rPr>
          <w:rFonts w:ascii="Montserrat Light" w:hAnsi="Montserrat Light" w:cs="Cambria"/>
          <w:bCs/>
          <w:noProof/>
          <w:sz w:val="22"/>
          <w:szCs w:val="22"/>
        </w:rPr>
      </w:pPr>
    </w:p>
    <w:p w14:paraId="7AE9C788" w14:textId="77777777" w:rsidR="007E6233" w:rsidRDefault="007E6233" w:rsidP="006426AA">
      <w:pPr>
        <w:spacing w:before="0" w:after="0"/>
        <w:jc w:val="center"/>
        <w:rPr>
          <w:rFonts w:ascii="Montserrat Light" w:hAnsi="Montserrat Light" w:cs="Cambria"/>
          <w:bCs/>
          <w:noProof/>
          <w:sz w:val="22"/>
          <w:szCs w:val="22"/>
        </w:rPr>
      </w:pPr>
    </w:p>
    <w:p w14:paraId="5E9CCBC3" w14:textId="77777777" w:rsidR="009E1666" w:rsidRDefault="009E1666" w:rsidP="006426AA">
      <w:pPr>
        <w:spacing w:before="0" w:after="0"/>
        <w:jc w:val="center"/>
        <w:rPr>
          <w:rFonts w:ascii="Montserrat Light" w:hAnsi="Montserrat Light" w:cs="Cambria"/>
          <w:bCs/>
          <w:noProof/>
          <w:sz w:val="22"/>
          <w:szCs w:val="22"/>
        </w:rPr>
      </w:pPr>
    </w:p>
    <w:p w14:paraId="37975793" w14:textId="77777777" w:rsidR="009E1666" w:rsidRDefault="009E1666" w:rsidP="006426AA">
      <w:pPr>
        <w:spacing w:before="0" w:after="0"/>
        <w:jc w:val="center"/>
        <w:rPr>
          <w:rFonts w:ascii="Montserrat Light" w:hAnsi="Montserrat Light" w:cs="Cambria"/>
          <w:bCs/>
          <w:noProof/>
          <w:sz w:val="22"/>
          <w:szCs w:val="22"/>
        </w:rPr>
      </w:pPr>
    </w:p>
    <w:p w14:paraId="6C927B13" w14:textId="77777777" w:rsidR="009E1666" w:rsidRDefault="009E1666" w:rsidP="006426AA">
      <w:pPr>
        <w:spacing w:before="0" w:after="0"/>
        <w:jc w:val="center"/>
        <w:rPr>
          <w:rFonts w:ascii="Montserrat Light" w:hAnsi="Montserrat Light" w:cs="Cambria"/>
          <w:bCs/>
          <w:noProof/>
          <w:sz w:val="22"/>
          <w:szCs w:val="22"/>
        </w:rPr>
      </w:pPr>
    </w:p>
    <w:p w14:paraId="38C047C4" w14:textId="77777777" w:rsidR="00C47118" w:rsidRPr="00B2160E" w:rsidRDefault="00C47118" w:rsidP="006426AA">
      <w:pPr>
        <w:spacing w:before="0" w:after="0"/>
        <w:jc w:val="center"/>
        <w:rPr>
          <w:rFonts w:ascii="Montserrat Light" w:hAnsi="Montserrat Light" w:cs="Cambria"/>
          <w:bCs/>
          <w:noProof/>
          <w:sz w:val="22"/>
          <w:szCs w:val="22"/>
        </w:rPr>
      </w:pPr>
    </w:p>
    <w:bookmarkEnd w:id="0"/>
    <w:p w14:paraId="0F1B0550" w14:textId="77777777" w:rsidR="00EC7AF7" w:rsidRPr="00B2160E" w:rsidRDefault="00EC7AF7" w:rsidP="006426AA">
      <w:pPr>
        <w:pStyle w:val="Titlu"/>
        <w:spacing w:before="0" w:after="0"/>
        <w:ind w:right="565"/>
        <w:jc w:val="both"/>
        <w:rPr>
          <w:rFonts w:ascii="Montserrat Light" w:hAnsi="Montserrat Light"/>
          <w:noProof/>
          <w:sz w:val="22"/>
          <w:szCs w:val="22"/>
        </w:rPr>
      </w:pPr>
      <w:r w:rsidRPr="00B2160E">
        <w:rPr>
          <w:rFonts w:ascii="Montserrat Light" w:hAnsi="Montserrat Light"/>
          <w:noProof/>
          <w:sz w:val="22"/>
          <w:szCs w:val="22"/>
        </w:rPr>
        <w:lastRenderedPageBreak/>
        <w:drawing>
          <wp:anchor distT="0" distB="0" distL="114300" distR="114300" simplePos="0" relativeHeight="251660288" behindDoc="1" locked="0" layoutInCell="1" allowOverlap="1" wp14:anchorId="5D0EEFB7" wp14:editId="115FCDDD">
            <wp:simplePos x="0" y="0"/>
            <wp:positionH relativeFrom="column">
              <wp:posOffset>1270</wp:posOffset>
            </wp:positionH>
            <wp:positionV relativeFrom="paragraph">
              <wp:posOffset>16510</wp:posOffset>
            </wp:positionV>
            <wp:extent cx="527685" cy="527685"/>
            <wp:effectExtent l="0" t="0" r="5715" b="5715"/>
            <wp:wrapTight wrapText="right">
              <wp:wrapPolygon edited="0">
                <wp:start x="0" y="0"/>
                <wp:lineTo x="0" y="21054"/>
                <wp:lineTo x="21054" y="21054"/>
                <wp:lineTo x="21054" y="0"/>
                <wp:lineTo x="0" y="0"/>
              </wp:wrapPolygon>
            </wp:wrapTight>
            <wp:docPr id="9156978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685" cy="527685"/>
                    </a:xfrm>
                    <a:prstGeom prst="rect">
                      <a:avLst/>
                    </a:prstGeom>
                    <a:noFill/>
                  </pic:spPr>
                </pic:pic>
              </a:graphicData>
            </a:graphic>
            <wp14:sizeRelH relativeFrom="page">
              <wp14:pctWidth>0</wp14:pctWidth>
            </wp14:sizeRelH>
            <wp14:sizeRelV relativeFrom="page">
              <wp14:pctHeight>0</wp14:pctHeight>
            </wp14:sizeRelV>
          </wp:anchor>
        </w:drawing>
      </w:r>
      <w:r w:rsidRPr="00B2160E">
        <w:rPr>
          <w:rFonts w:ascii="Montserrat Light" w:hAnsi="Montserrat Light"/>
          <w:noProof/>
          <w:sz w:val="22"/>
          <w:szCs w:val="22"/>
        </w:rPr>
        <w:t>ROMÂNIA</w:t>
      </w:r>
    </w:p>
    <w:p w14:paraId="1AA77A46" w14:textId="77777777" w:rsidR="00EC7AF7" w:rsidRPr="00B2160E" w:rsidRDefault="00EC7AF7" w:rsidP="006426AA">
      <w:pPr>
        <w:pStyle w:val="Titlu"/>
        <w:spacing w:before="0" w:after="0"/>
        <w:ind w:right="565"/>
        <w:jc w:val="both"/>
        <w:rPr>
          <w:rFonts w:ascii="Montserrat Light" w:hAnsi="Montserrat Light"/>
          <w:noProof/>
          <w:sz w:val="22"/>
          <w:szCs w:val="22"/>
        </w:rPr>
      </w:pPr>
      <w:r w:rsidRPr="00B2160E">
        <w:rPr>
          <w:rFonts w:ascii="Montserrat Light" w:hAnsi="Montserrat Light"/>
          <w:noProof/>
          <w:spacing w:val="20"/>
          <w:sz w:val="22"/>
          <w:szCs w:val="22"/>
        </w:rPr>
        <w:t xml:space="preserve">JUDEŢUL CLUJ </w:t>
      </w:r>
    </w:p>
    <w:p w14:paraId="260A895A" w14:textId="77777777" w:rsidR="00EC7AF7" w:rsidRPr="00B2160E" w:rsidRDefault="00EC7AF7" w:rsidP="006426AA">
      <w:pPr>
        <w:pStyle w:val="Antet"/>
        <w:tabs>
          <w:tab w:val="left" w:pos="0"/>
        </w:tabs>
        <w:spacing w:before="0" w:after="0"/>
        <w:jc w:val="both"/>
        <w:rPr>
          <w:rFonts w:ascii="Montserrat Light" w:hAnsi="Montserrat Light"/>
          <w:b/>
          <w:noProof/>
          <w:sz w:val="22"/>
          <w:szCs w:val="22"/>
        </w:rPr>
      </w:pPr>
      <w:r w:rsidRPr="00B2160E">
        <w:rPr>
          <w:rFonts w:ascii="Montserrat Light" w:hAnsi="Montserrat Light"/>
          <w:b/>
          <w:noProof/>
          <w:spacing w:val="20"/>
          <w:sz w:val="22"/>
          <w:szCs w:val="22"/>
        </w:rPr>
        <w:t>CONSILIUL JUDEŢEAN</w:t>
      </w:r>
    </w:p>
    <w:p w14:paraId="7D4404D4" w14:textId="77777777" w:rsidR="00EC7AF7" w:rsidRDefault="00EC7AF7" w:rsidP="006426AA">
      <w:pPr>
        <w:tabs>
          <w:tab w:val="left" w:pos="1485"/>
          <w:tab w:val="center" w:pos="4320"/>
          <w:tab w:val="right" w:pos="8640"/>
        </w:tabs>
        <w:rPr>
          <w:rFonts w:ascii="Montserrat Light" w:hAnsi="Montserrat Light"/>
          <w:b/>
          <w:noProof/>
          <w:sz w:val="22"/>
          <w:szCs w:val="22"/>
        </w:rPr>
      </w:pPr>
      <w:bookmarkStart w:id="6" w:name="_Hlk140740114"/>
    </w:p>
    <w:p w14:paraId="3AB5C3E8" w14:textId="77777777" w:rsidR="007E6233" w:rsidRDefault="007E6233" w:rsidP="006426AA">
      <w:pPr>
        <w:tabs>
          <w:tab w:val="left" w:pos="1485"/>
          <w:tab w:val="center" w:pos="4320"/>
          <w:tab w:val="right" w:pos="8640"/>
        </w:tabs>
        <w:rPr>
          <w:rFonts w:ascii="Montserrat Light" w:hAnsi="Montserrat Light"/>
          <w:b/>
          <w:noProof/>
          <w:sz w:val="22"/>
          <w:szCs w:val="22"/>
        </w:rPr>
      </w:pPr>
    </w:p>
    <w:p w14:paraId="604B2749" w14:textId="77777777" w:rsidR="007E6233" w:rsidRPr="00B2160E" w:rsidRDefault="007E6233" w:rsidP="006426AA">
      <w:pPr>
        <w:tabs>
          <w:tab w:val="left" w:pos="1485"/>
          <w:tab w:val="center" w:pos="4320"/>
          <w:tab w:val="right" w:pos="8640"/>
        </w:tabs>
        <w:rPr>
          <w:rFonts w:ascii="Montserrat Light" w:hAnsi="Montserrat Light"/>
          <w:b/>
          <w:noProof/>
          <w:sz w:val="22"/>
          <w:szCs w:val="22"/>
        </w:rPr>
      </w:pPr>
    </w:p>
    <w:p w14:paraId="357A2FA1" w14:textId="77777777" w:rsidR="00EC7AF7" w:rsidRPr="007E6233" w:rsidRDefault="00EC7AF7" w:rsidP="007E6233">
      <w:pPr>
        <w:spacing w:before="0" w:after="0" w:line="276" w:lineRule="auto"/>
        <w:jc w:val="center"/>
        <w:rPr>
          <w:rFonts w:ascii="Montserrat Light" w:hAnsi="Montserrat Light" w:cs="Cambria"/>
          <w:b/>
          <w:noProof/>
          <w:sz w:val="22"/>
          <w:szCs w:val="22"/>
        </w:rPr>
      </w:pPr>
      <w:r w:rsidRPr="007E6233">
        <w:rPr>
          <w:rFonts w:ascii="Montserrat Light" w:hAnsi="Montserrat Light" w:cs="Cambria"/>
          <w:b/>
          <w:noProof/>
          <w:sz w:val="22"/>
          <w:szCs w:val="22"/>
        </w:rPr>
        <w:t>PROIECT DE HOTĂRÂRE</w:t>
      </w:r>
    </w:p>
    <w:bookmarkEnd w:id="6"/>
    <w:p w14:paraId="2B81FBA5" w14:textId="6EF45161" w:rsidR="00EC7AF7" w:rsidRPr="007E6233" w:rsidRDefault="00EC7AF7" w:rsidP="007E6233">
      <w:pPr>
        <w:spacing w:before="0" w:after="0" w:line="276" w:lineRule="auto"/>
        <w:jc w:val="center"/>
        <w:rPr>
          <w:rFonts w:ascii="Montserrat Light" w:hAnsi="Montserrat Light" w:cs="Calibri"/>
          <w:b/>
          <w:bCs/>
          <w:noProof/>
          <w:sz w:val="22"/>
          <w:szCs w:val="22"/>
        </w:rPr>
      </w:pPr>
      <w:r w:rsidRPr="007E6233">
        <w:rPr>
          <w:rFonts w:ascii="Montserrat Light" w:hAnsi="Montserrat Light" w:cs="TimesNewRoman,Bold"/>
          <w:b/>
          <w:bCs/>
          <w:noProof/>
          <w:sz w:val="22"/>
          <w:szCs w:val="22"/>
          <w:lang w:eastAsia="ro-RO"/>
        </w:rPr>
        <w:t xml:space="preserve">privind aprobarea participării Direcţiei Generale de Asistenţă Socială şi Protecţia Copilului Cluj, în calitate de partener, în cadrul proiectului </w:t>
      </w:r>
      <w:r w:rsidRPr="007E6233">
        <w:rPr>
          <w:rFonts w:ascii="Montserrat Light" w:hAnsi="Montserrat Light"/>
          <w:b/>
          <w:bCs/>
          <w:noProof/>
          <w:sz w:val="22"/>
          <w:szCs w:val="22"/>
        </w:rPr>
        <w:t>„</w:t>
      </w:r>
      <w:r w:rsidRPr="007E6233">
        <w:rPr>
          <w:rStyle w:val="Robust"/>
          <w:rFonts w:ascii="Montserrat Light" w:hAnsi="Montserrat Light" w:cs="Calibri"/>
          <w:noProof/>
          <w:sz w:val="22"/>
          <w:szCs w:val="22"/>
        </w:rPr>
        <w:t>VENUS II – AEQUILIBRIUM – Măsuri de sprijin integrate pentru victimele violenței domestice”</w:t>
      </w:r>
    </w:p>
    <w:p w14:paraId="349FBFB6" w14:textId="77777777" w:rsidR="00EC7AF7" w:rsidRDefault="00EC7AF7" w:rsidP="007E6233">
      <w:pPr>
        <w:spacing w:line="276" w:lineRule="auto"/>
        <w:jc w:val="both"/>
        <w:rPr>
          <w:rFonts w:ascii="Montserrat Light" w:hAnsi="Montserrat Light" w:cs="Calibri"/>
          <w:b/>
          <w:bCs/>
          <w:i/>
          <w:iCs/>
          <w:noProof/>
          <w:sz w:val="22"/>
          <w:szCs w:val="22"/>
        </w:rPr>
      </w:pPr>
    </w:p>
    <w:p w14:paraId="5165701E" w14:textId="77777777" w:rsidR="007E6233" w:rsidRPr="007E6233" w:rsidRDefault="007E6233" w:rsidP="007E6233">
      <w:pPr>
        <w:spacing w:line="276" w:lineRule="auto"/>
        <w:jc w:val="both"/>
        <w:rPr>
          <w:rFonts w:ascii="Montserrat Light" w:hAnsi="Montserrat Light" w:cs="Calibri"/>
          <w:b/>
          <w:bCs/>
          <w:i/>
          <w:iCs/>
          <w:noProof/>
          <w:sz w:val="22"/>
          <w:szCs w:val="22"/>
        </w:rPr>
      </w:pPr>
    </w:p>
    <w:p w14:paraId="6F8A69A1" w14:textId="77777777" w:rsidR="00EC7AF7" w:rsidRPr="007E6233" w:rsidRDefault="00EC7AF7" w:rsidP="007E6233">
      <w:pPr>
        <w:spacing w:after="240" w:line="276" w:lineRule="auto"/>
        <w:jc w:val="both"/>
        <w:rPr>
          <w:rFonts w:ascii="Montserrat Light" w:hAnsi="Montserrat Light"/>
          <w:bCs/>
          <w:noProof/>
          <w:sz w:val="22"/>
          <w:szCs w:val="22"/>
          <w:lang w:eastAsia="ro-RO"/>
        </w:rPr>
      </w:pPr>
      <w:r w:rsidRPr="007E6233">
        <w:rPr>
          <w:rFonts w:ascii="Montserrat Light" w:hAnsi="Montserrat Light"/>
          <w:bCs/>
          <w:noProof/>
          <w:sz w:val="22"/>
          <w:szCs w:val="22"/>
          <w:lang w:eastAsia="ro-RO"/>
        </w:rPr>
        <w:t xml:space="preserve">Consiliul Judeţean Cluj întrunit în şedinţă </w:t>
      </w:r>
      <w:r w:rsidRPr="007E6233">
        <w:rPr>
          <w:rFonts w:ascii="Montserrat Light" w:hAnsi="Montserrat Light"/>
          <w:bCs/>
          <w:noProof/>
          <w:sz w:val="22"/>
          <w:szCs w:val="22"/>
          <w:shd w:val="clear" w:color="auto" w:fill="FFFFFF" w:themeFill="background1"/>
          <w:lang w:eastAsia="ro-RO"/>
        </w:rPr>
        <w:t>extraordinară</w:t>
      </w:r>
      <w:r w:rsidRPr="007E6233">
        <w:rPr>
          <w:rFonts w:ascii="Montserrat Light" w:hAnsi="Montserrat Light"/>
          <w:bCs/>
          <w:noProof/>
          <w:sz w:val="22"/>
          <w:szCs w:val="22"/>
          <w:lang w:eastAsia="ro-RO"/>
        </w:rPr>
        <w:t>;</w:t>
      </w:r>
    </w:p>
    <w:p w14:paraId="2C032E64" w14:textId="7814F9E3" w:rsidR="00EC7AF7" w:rsidRPr="007E6233" w:rsidRDefault="00EC7AF7" w:rsidP="007E6233">
      <w:pPr>
        <w:spacing w:line="276" w:lineRule="auto"/>
        <w:jc w:val="both"/>
        <w:rPr>
          <w:rFonts w:ascii="Montserrat Light" w:hAnsi="Montserrat Light"/>
          <w:noProof/>
          <w:sz w:val="22"/>
          <w:szCs w:val="22"/>
        </w:rPr>
      </w:pPr>
      <w:r w:rsidRPr="007E6233">
        <w:rPr>
          <w:rFonts w:ascii="Montserrat Light" w:hAnsi="Montserrat Light"/>
          <w:noProof/>
          <w:sz w:val="22"/>
          <w:szCs w:val="22"/>
        </w:rPr>
        <w:t>Având în vedere Proiectul de hotărâre înregistrat cu nr. ______ din _________ privind aprobarea</w:t>
      </w:r>
      <w:r w:rsidRPr="007E6233">
        <w:rPr>
          <w:rFonts w:ascii="Montserrat Light" w:hAnsi="Montserrat Light" w:cs="Calibri"/>
          <w:noProof/>
          <w:sz w:val="22"/>
          <w:szCs w:val="22"/>
        </w:rPr>
        <w:t xml:space="preserve"> </w:t>
      </w:r>
      <w:r w:rsidR="003852AD" w:rsidRPr="007E6233">
        <w:rPr>
          <w:rFonts w:ascii="Montserrat Light" w:hAnsi="Montserrat Light" w:cs="Calibri"/>
          <w:noProof/>
          <w:sz w:val="22"/>
          <w:szCs w:val="22"/>
        </w:rPr>
        <w:t>participării Direcţiei Generale de Asistenţă Socială şi Protecţia Copilului Cluj, în calitate de partener, în cadrul proiectului „VENUS II – AEQUILIBRIUM – Măsuri de sprijin integrate pentru victimele violenței domestice”</w:t>
      </w:r>
      <w:r w:rsidR="00C24088" w:rsidRPr="007E6233">
        <w:rPr>
          <w:rFonts w:ascii="Montserrat Light" w:hAnsi="Montserrat Light" w:cs="Calibri"/>
          <w:noProof/>
          <w:sz w:val="22"/>
          <w:szCs w:val="22"/>
        </w:rPr>
        <w:t xml:space="preserve">, </w:t>
      </w:r>
      <w:r w:rsidRPr="007E6233">
        <w:rPr>
          <w:rFonts w:ascii="Montserrat Light" w:hAnsi="Montserrat Light"/>
          <w:noProof/>
          <w:sz w:val="22"/>
          <w:szCs w:val="22"/>
        </w:rPr>
        <w:t xml:space="preserve">propus de Președintele Consiliului Județean Cluj, domnul Alin Tișe, care este însoţit de </w:t>
      </w:r>
      <w:r w:rsidRPr="007E6233">
        <w:rPr>
          <w:rFonts w:ascii="Montserrat Light" w:hAnsi="Montserrat Light"/>
          <w:bCs/>
          <w:noProof/>
          <w:sz w:val="22"/>
          <w:szCs w:val="22"/>
        </w:rPr>
        <w:t>R</w:t>
      </w:r>
      <w:r w:rsidRPr="007E6233">
        <w:rPr>
          <w:rFonts w:ascii="Montserrat Light" w:hAnsi="Montserrat Light"/>
          <w:noProof/>
          <w:sz w:val="22"/>
          <w:szCs w:val="22"/>
        </w:rPr>
        <w:t xml:space="preserve">eferatul de aprobare cu nr. </w:t>
      </w:r>
      <w:r w:rsidR="00F86270" w:rsidRPr="007E6233">
        <w:rPr>
          <w:rFonts w:ascii="Montserrat Light" w:hAnsi="Montserrat Light"/>
          <w:noProof/>
          <w:sz w:val="22"/>
          <w:szCs w:val="22"/>
        </w:rPr>
        <w:t>34.992/</w:t>
      </w:r>
      <w:r w:rsidRPr="007E6233">
        <w:rPr>
          <w:rFonts w:ascii="Montserrat Light" w:hAnsi="Montserrat Light"/>
          <w:noProof/>
          <w:sz w:val="22"/>
          <w:szCs w:val="22"/>
        </w:rPr>
        <w:t>2026</w:t>
      </w:r>
      <w:r w:rsidRPr="007E6233">
        <w:rPr>
          <w:rFonts w:ascii="Montserrat Light" w:hAnsi="Montserrat Light" w:cs="Cambria"/>
          <w:b/>
          <w:noProof/>
          <w:sz w:val="22"/>
          <w:szCs w:val="22"/>
        </w:rPr>
        <w:t xml:space="preserve">; </w:t>
      </w:r>
      <w:r w:rsidRPr="007E6233">
        <w:rPr>
          <w:rFonts w:ascii="Montserrat Light" w:hAnsi="Montserrat Light"/>
          <w:bCs/>
          <w:noProof/>
          <w:sz w:val="22"/>
          <w:szCs w:val="22"/>
          <w:lang w:eastAsia="ro-RO"/>
        </w:rPr>
        <w:t>Rapoartele compartimentelor de resort din cadrul aparatului de specialitate al Consiliului Judeţean Cluj – Direcția Generală Buget – Finanțe, Resurse Umane, cu nr.</w:t>
      </w:r>
      <w:r w:rsidR="00F86270" w:rsidRPr="007E6233">
        <w:rPr>
          <w:rFonts w:ascii="Montserrat Light" w:hAnsi="Montserrat Light"/>
          <w:bCs/>
          <w:noProof/>
          <w:sz w:val="22"/>
          <w:szCs w:val="22"/>
          <w:lang w:eastAsia="ro-RO"/>
        </w:rPr>
        <w:t xml:space="preserve"> 34.994/</w:t>
      </w:r>
      <w:r w:rsidRPr="007E6233">
        <w:rPr>
          <w:rFonts w:ascii="Montserrat Light" w:hAnsi="Montserrat Light"/>
          <w:bCs/>
          <w:noProof/>
          <w:sz w:val="22"/>
          <w:szCs w:val="22"/>
          <w:lang w:eastAsia="ro-RO"/>
        </w:rPr>
        <w:t xml:space="preserve">2026, și Direcția Dezvoltare și Investiții, cu nr. </w:t>
      </w:r>
      <w:r w:rsidR="00F86270" w:rsidRPr="007E6233">
        <w:rPr>
          <w:rFonts w:ascii="Montserrat Light" w:hAnsi="Montserrat Light"/>
          <w:bCs/>
          <w:noProof/>
          <w:sz w:val="22"/>
          <w:szCs w:val="22"/>
          <w:lang w:eastAsia="ro-RO"/>
        </w:rPr>
        <w:t>34.995/</w:t>
      </w:r>
      <w:r w:rsidRPr="007E6233">
        <w:rPr>
          <w:rFonts w:ascii="Montserrat Light" w:hAnsi="Montserrat Light"/>
          <w:bCs/>
          <w:noProof/>
          <w:sz w:val="22"/>
          <w:szCs w:val="22"/>
          <w:lang w:eastAsia="ro-RO"/>
        </w:rPr>
        <w:t>2026</w:t>
      </w:r>
      <w:r w:rsidRPr="007E6233">
        <w:rPr>
          <w:rFonts w:ascii="Montserrat Light" w:hAnsi="Montserrat Light" w:cs="Cambria"/>
          <w:bCs/>
          <w:noProof/>
          <w:sz w:val="22"/>
          <w:szCs w:val="22"/>
        </w:rPr>
        <w:t>,</w:t>
      </w:r>
      <w:r w:rsidR="00446401" w:rsidRPr="007E6233">
        <w:rPr>
          <w:rFonts w:ascii="Montserrat Light" w:hAnsi="Montserrat Light" w:cs="Cambria"/>
          <w:bCs/>
          <w:noProof/>
          <w:sz w:val="22"/>
          <w:szCs w:val="22"/>
        </w:rPr>
        <w:t xml:space="preserve"> </w:t>
      </w:r>
      <w:r w:rsidRPr="007E6233">
        <w:rPr>
          <w:rFonts w:ascii="Montserrat Light" w:hAnsi="Montserrat Light"/>
          <w:noProof/>
          <w:sz w:val="22"/>
          <w:szCs w:val="22"/>
          <w:lang w:eastAsia="ro-RO"/>
        </w:rPr>
        <w:t xml:space="preserve">precum și de Avizul cu nr din .............,  adoptat de Comisia de specialitate nr. …....… în baza art. 182 alin. (4) coroborat cu art. 136 din Ordonanța de urgență a Guvernului nr. 57/2019 privind Codul administrativ, cu modificările și completările ulterioare; </w:t>
      </w:r>
    </w:p>
    <w:p w14:paraId="11177132" w14:textId="202B38A2" w:rsidR="00EC7AF7" w:rsidRPr="007E6233" w:rsidRDefault="00EC7AF7" w:rsidP="007E6233">
      <w:pPr>
        <w:autoSpaceDE w:val="0"/>
        <w:autoSpaceDN w:val="0"/>
        <w:adjustRightInd w:val="0"/>
        <w:spacing w:line="276" w:lineRule="auto"/>
        <w:jc w:val="both"/>
        <w:rPr>
          <w:rFonts w:ascii="Montserrat Light" w:hAnsi="Montserrat Light"/>
          <w:iCs/>
          <w:noProof/>
          <w:sz w:val="22"/>
          <w:szCs w:val="22"/>
        </w:rPr>
      </w:pPr>
      <w:r w:rsidRPr="007E6233">
        <w:rPr>
          <w:rFonts w:ascii="Montserrat Light" w:hAnsi="Montserrat Light"/>
          <w:noProof/>
          <w:sz w:val="22"/>
          <w:szCs w:val="22"/>
          <w:lang w:eastAsia="ro-RO"/>
        </w:rPr>
        <w:t xml:space="preserve">Ținând cont de </w:t>
      </w:r>
      <w:r w:rsidRPr="007E6233">
        <w:rPr>
          <w:rFonts w:ascii="Montserrat Light" w:hAnsi="Montserrat Light"/>
          <w:iCs/>
          <w:noProof/>
          <w:sz w:val="22"/>
          <w:szCs w:val="22"/>
        </w:rPr>
        <w:t xml:space="preserve">adresa </w:t>
      </w:r>
      <w:r w:rsidRPr="007E6233">
        <w:rPr>
          <w:rFonts w:ascii="Montserrat Light" w:hAnsi="Montserrat Light" w:cs="Cambria"/>
          <w:noProof/>
          <w:sz w:val="22"/>
          <w:szCs w:val="22"/>
        </w:rPr>
        <w:t>Direcției Generale de Asistență Socială și Protecția Copilului Clu</w:t>
      </w:r>
      <w:r w:rsidRPr="007E6233">
        <w:rPr>
          <w:rFonts w:ascii="Montserrat Light" w:hAnsi="Montserrat Light"/>
          <w:iCs/>
          <w:noProof/>
          <w:sz w:val="22"/>
          <w:szCs w:val="22"/>
        </w:rPr>
        <w:t xml:space="preserve">j nr. </w:t>
      </w:r>
      <w:r w:rsidR="007804EB" w:rsidRPr="007E6233">
        <w:rPr>
          <w:rFonts w:ascii="Montserrat Light" w:hAnsi="Montserrat Light"/>
          <w:iCs/>
          <w:noProof/>
          <w:sz w:val="22"/>
          <w:szCs w:val="22"/>
        </w:rPr>
        <w:t>51.878/15.10.</w:t>
      </w:r>
      <w:r w:rsidRPr="007E6233">
        <w:rPr>
          <w:rFonts w:ascii="Montserrat Light" w:hAnsi="Montserrat Light"/>
          <w:iCs/>
          <w:noProof/>
          <w:sz w:val="22"/>
          <w:szCs w:val="22"/>
        </w:rPr>
        <w:t xml:space="preserve">2026  înregistrată la Consiliul Județean Cluj sub nr. </w:t>
      </w:r>
      <w:r w:rsidR="007804EB" w:rsidRPr="007E6233">
        <w:rPr>
          <w:rFonts w:ascii="Montserrat Light" w:hAnsi="Montserrat Light"/>
          <w:iCs/>
          <w:noProof/>
          <w:sz w:val="22"/>
          <w:szCs w:val="22"/>
        </w:rPr>
        <w:t>35.954/15.10.</w:t>
      </w:r>
      <w:r w:rsidRPr="007E6233">
        <w:rPr>
          <w:rFonts w:ascii="Montserrat Light" w:hAnsi="Montserrat Light"/>
          <w:iCs/>
          <w:noProof/>
          <w:sz w:val="22"/>
          <w:szCs w:val="22"/>
        </w:rPr>
        <w:t>2026.</w:t>
      </w:r>
    </w:p>
    <w:p w14:paraId="4B5E4DDA" w14:textId="77777777" w:rsidR="00EC7AF7" w:rsidRPr="007E6233" w:rsidRDefault="00EC7AF7" w:rsidP="007E6233">
      <w:pPr>
        <w:pStyle w:val="Listparagraf"/>
        <w:spacing w:before="240" w:after="240" w:line="276" w:lineRule="auto"/>
        <w:ind w:left="0"/>
        <w:jc w:val="both"/>
        <w:rPr>
          <w:rFonts w:ascii="Montserrat Light" w:hAnsi="Montserrat Light" w:cs="Cambria"/>
          <w:noProof/>
          <w:sz w:val="22"/>
          <w:szCs w:val="22"/>
        </w:rPr>
      </w:pPr>
      <w:r w:rsidRPr="007E6233">
        <w:rPr>
          <w:rFonts w:ascii="Montserrat Light" w:hAnsi="Montserrat Light" w:cs="Cambria"/>
          <w:noProof/>
          <w:sz w:val="22"/>
          <w:szCs w:val="22"/>
        </w:rPr>
        <w:t>Luând în considerare dispozițiile art. 123 – 140 și ale art. 142 - 156 din Regulamentul de organizare şi funcţionare a Consiliului Judeţean Cluj, aprobat prin Hotărârea Consiliului Judeţean Cluj nr. 170/2020, republicată;</w:t>
      </w:r>
    </w:p>
    <w:p w14:paraId="7BDD70FE" w14:textId="77777777" w:rsidR="00EC7AF7" w:rsidRPr="007E6233" w:rsidRDefault="00EC7AF7" w:rsidP="007E6233">
      <w:pPr>
        <w:pStyle w:val="Listparagraf"/>
        <w:spacing w:before="240" w:after="240" w:line="276" w:lineRule="auto"/>
        <w:ind w:left="0"/>
        <w:jc w:val="both"/>
        <w:rPr>
          <w:rFonts w:ascii="Montserrat Light" w:hAnsi="Montserrat Light" w:cs="Cambria"/>
          <w:noProof/>
          <w:sz w:val="22"/>
          <w:szCs w:val="22"/>
        </w:rPr>
      </w:pPr>
    </w:p>
    <w:p w14:paraId="7944C771" w14:textId="77777777" w:rsidR="00EC7AF7" w:rsidRPr="007E6233" w:rsidRDefault="00EC7AF7" w:rsidP="007E6233">
      <w:pPr>
        <w:pStyle w:val="Listparagraf"/>
        <w:spacing w:before="240" w:after="0" w:line="276" w:lineRule="auto"/>
        <w:ind w:left="0"/>
        <w:jc w:val="both"/>
        <w:rPr>
          <w:rFonts w:ascii="Montserrat Light" w:hAnsi="Montserrat Light"/>
          <w:noProof/>
          <w:sz w:val="22"/>
          <w:szCs w:val="22"/>
        </w:rPr>
      </w:pPr>
      <w:r w:rsidRPr="007E6233">
        <w:rPr>
          <w:rFonts w:ascii="Montserrat Light" w:hAnsi="Montserrat Light"/>
          <w:iCs/>
          <w:noProof/>
          <w:sz w:val="22"/>
          <w:szCs w:val="22"/>
          <w:lang w:eastAsia="ro-RO"/>
        </w:rPr>
        <w:t>În conformitate cu prevederile:</w:t>
      </w:r>
    </w:p>
    <w:p w14:paraId="5EA42DF7" w14:textId="77777777" w:rsidR="00EC7AF7" w:rsidRPr="007E6233" w:rsidRDefault="00EC7AF7" w:rsidP="007E6233">
      <w:pPr>
        <w:numPr>
          <w:ilvl w:val="0"/>
          <w:numId w:val="2"/>
        </w:numPr>
        <w:spacing w:before="0" w:after="0" w:line="276" w:lineRule="auto"/>
        <w:ind w:left="720"/>
        <w:jc w:val="both"/>
        <w:rPr>
          <w:rFonts w:ascii="Montserrat Light" w:hAnsi="Montserrat Light"/>
          <w:bCs/>
          <w:noProof/>
          <w:sz w:val="22"/>
          <w:szCs w:val="22"/>
        </w:rPr>
      </w:pPr>
      <w:bookmarkStart w:id="7" w:name="_Hlk44924654"/>
      <w:bookmarkStart w:id="8" w:name="_Hlk13557324"/>
      <w:r w:rsidRPr="007E6233">
        <w:rPr>
          <w:rFonts w:ascii="Montserrat Light" w:hAnsi="Montserrat Light"/>
          <w:noProof/>
          <w:sz w:val="22"/>
          <w:szCs w:val="22"/>
        </w:rPr>
        <w:t xml:space="preserve"> art. 173 alin. (1) lit. b) și d), alin. (3) lit. f) și alin. (5) lit. b), din Ordonanța de Urgență a Guvernului nr. 57/2019 privind Codul administrativ, cu modificările și completările ulterioare</w:t>
      </w:r>
      <w:bookmarkEnd w:id="7"/>
      <w:r w:rsidRPr="007E6233">
        <w:rPr>
          <w:rFonts w:ascii="Montserrat Light" w:hAnsi="Montserrat Light"/>
          <w:noProof/>
          <w:sz w:val="22"/>
          <w:szCs w:val="22"/>
        </w:rPr>
        <w:t>;</w:t>
      </w:r>
      <w:bookmarkStart w:id="9" w:name="_Hlk44913737"/>
      <w:bookmarkStart w:id="10" w:name="_Hlk44833519"/>
    </w:p>
    <w:p w14:paraId="5B843691" w14:textId="77777777" w:rsidR="00EC7AF7" w:rsidRPr="007E6233" w:rsidRDefault="00EC7AF7" w:rsidP="007E6233">
      <w:pPr>
        <w:numPr>
          <w:ilvl w:val="0"/>
          <w:numId w:val="2"/>
        </w:numPr>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eastAsia="Calibri" w:hAnsi="Montserrat Light"/>
          <w:noProof/>
          <w:sz w:val="22"/>
          <w:szCs w:val="22"/>
          <w:lang w:eastAsia="zh-TW"/>
        </w:rPr>
        <w:t>art. 5 lit.f), art. 112 alin. (3) lit.j), q) și m), art. 135 alin. (1) lit. g) din Legea asistenței sociale nr. 292/2011, cu modificările și completările ulterioare;</w:t>
      </w:r>
    </w:p>
    <w:p w14:paraId="7A2E50B5" w14:textId="77777777" w:rsidR="00EC7AF7" w:rsidRPr="007E6233" w:rsidRDefault="00EC7AF7" w:rsidP="007E6233">
      <w:pPr>
        <w:numPr>
          <w:ilvl w:val="0"/>
          <w:numId w:val="2"/>
        </w:numPr>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hAnsi="Montserrat Light"/>
          <w:bCs/>
          <w:iCs/>
          <w:noProof/>
          <w:sz w:val="22"/>
          <w:szCs w:val="22"/>
        </w:rPr>
        <w:t>Legii nr. 197/2012 privind asigurarea calității în domeniul serviciilor sociale, cu modificările și completările ulterioare;</w:t>
      </w:r>
    </w:p>
    <w:p w14:paraId="5DDB2F81" w14:textId="77777777" w:rsidR="00EC7AF7" w:rsidRPr="007E6233" w:rsidRDefault="00EC7AF7" w:rsidP="007E6233">
      <w:pPr>
        <w:pStyle w:val="Default"/>
        <w:numPr>
          <w:ilvl w:val="0"/>
          <w:numId w:val="3"/>
        </w:numPr>
        <w:spacing w:after="28" w:line="276" w:lineRule="auto"/>
        <w:jc w:val="both"/>
        <w:rPr>
          <w:rFonts w:ascii="Montserrat Light" w:hAnsi="Montserrat Light"/>
          <w:noProof/>
          <w:color w:val="auto"/>
          <w:sz w:val="22"/>
          <w:szCs w:val="22"/>
        </w:rPr>
      </w:pPr>
      <w:r w:rsidRPr="007E6233">
        <w:rPr>
          <w:rFonts w:ascii="Montserrat Light" w:hAnsi="Montserrat Light"/>
          <w:noProof/>
          <w:color w:val="auto"/>
          <w:sz w:val="22"/>
          <w:szCs w:val="22"/>
        </w:rPr>
        <w:t>art. 35 și art. 44 din Legea nr. 273/2006 privind finanțele publice locale, cu modificările și completările ulterioare;</w:t>
      </w:r>
    </w:p>
    <w:p w14:paraId="3CBA5C87" w14:textId="77777777" w:rsidR="00EC7AF7" w:rsidRPr="007E6233" w:rsidRDefault="00EC7AF7" w:rsidP="007E6233">
      <w:pPr>
        <w:pStyle w:val="Default"/>
        <w:numPr>
          <w:ilvl w:val="0"/>
          <w:numId w:val="3"/>
        </w:numPr>
        <w:spacing w:after="28" w:line="276" w:lineRule="auto"/>
        <w:jc w:val="both"/>
        <w:rPr>
          <w:rFonts w:ascii="Montserrat Light" w:hAnsi="Montserrat Light"/>
          <w:noProof/>
          <w:color w:val="auto"/>
          <w:sz w:val="22"/>
          <w:szCs w:val="22"/>
        </w:rPr>
      </w:pPr>
      <w:r w:rsidRPr="007E6233">
        <w:rPr>
          <w:rFonts w:ascii="Montserrat Light" w:hAnsi="Montserrat Light"/>
          <w:noProof/>
          <w:color w:val="auto"/>
          <w:sz w:val="22"/>
          <w:szCs w:val="22"/>
        </w:rPr>
        <w:t>art. 16-17 din Legea nr. 217/2003 pentru prevenirea și combaterea violenței domestice, republicată, cu modificările și completările ulterioare;</w:t>
      </w:r>
    </w:p>
    <w:p w14:paraId="547C79C3" w14:textId="77777777" w:rsidR="00EC7AF7" w:rsidRPr="007E6233" w:rsidRDefault="00EC7AF7" w:rsidP="007E6233">
      <w:pPr>
        <w:pStyle w:val="Default"/>
        <w:numPr>
          <w:ilvl w:val="0"/>
          <w:numId w:val="3"/>
        </w:numPr>
        <w:spacing w:after="28" w:line="276" w:lineRule="auto"/>
        <w:jc w:val="both"/>
        <w:rPr>
          <w:rFonts w:ascii="Montserrat Light" w:hAnsi="Montserrat Light"/>
          <w:noProof/>
          <w:color w:val="auto"/>
          <w:sz w:val="22"/>
          <w:szCs w:val="22"/>
        </w:rPr>
      </w:pPr>
      <w:r w:rsidRPr="007E6233">
        <w:rPr>
          <w:rFonts w:ascii="Montserrat Light" w:hAnsi="Montserrat Light"/>
          <w:noProof/>
          <w:color w:val="auto"/>
          <w:sz w:val="22"/>
          <w:szCs w:val="22"/>
        </w:rPr>
        <w:t xml:space="preserve">art. 39, art. 68, art. 89-90, art. 95, art. 98, art. 146 din Legea nr. 272/2004 </w:t>
      </w:r>
      <w:bookmarkStart w:id="11" w:name="_Hlk211249485"/>
      <w:r w:rsidRPr="007E6233">
        <w:rPr>
          <w:rFonts w:ascii="Montserrat Light" w:hAnsi="Montserrat Light"/>
          <w:noProof/>
          <w:color w:val="auto"/>
          <w:sz w:val="22"/>
          <w:szCs w:val="22"/>
        </w:rPr>
        <w:t>privind protecția şi promovarea drepturilor copilului, republicată, cu modificările și completările ulterioare</w:t>
      </w:r>
      <w:bookmarkEnd w:id="11"/>
      <w:r w:rsidRPr="007E6233">
        <w:rPr>
          <w:rFonts w:ascii="Montserrat Light" w:hAnsi="Montserrat Light"/>
          <w:noProof/>
          <w:color w:val="auto"/>
          <w:sz w:val="22"/>
          <w:szCs w:val="22"/>
        </w:rPr>
        <w:t xml:space="preserve">; </w:t>
      </w:r>
    </w:p>
    <w:p w14:paraId="46581C0F" w14:textId="77777777" w:rsidR="00EC7AF7" w:rsidRPr="007E6233" w:rsidRDefault="00EC7AF7" w:rsidP="007E6233">
      <w:pPr>
        <w:pStyle w:val="Default"/>
        <w:numPr>
          <w:ilvl w:val="0"/>
          <w:numId w:val="3"/>
        </w:numPr>
        <w:spacing w:after="28" w:line="276" w:lineRule="auto"/>
        <w:jc w:val="both"/>
        <w:rPr>
          <w:rFonts w:ascii="Montserrat Light" w:hAnsi="Montserrat Light"/>
          <w:noProof/>
          <w:color w:val="auto"/>
          <w:sz w:val="22"/>
          <w:szCs w:val="22"/>
        </w:rPr>
      </w:pPr>
      <w:r w:rsidRPr="007E6233">
        <w:rPr>
          <w:rFonts w:ascii="Montserrat Light" w:hAnsi="Montserrat Light" w:cs="Trebuchet MS"/>
          <w:noProof/>
          <w:color w:val="auto"/>
          <w:sz w:val="22"/>
          <w:szCs w:val="22"/>
        </w:rPr>
        <w:lastRenderedPageBreak/>
        <w:t xml:space="preserve">Ordonanţei de urgenţă a Guvernului nr. 133/2021 privind gestionarea financiară a fondurilor europene pentru perioada de programare 2021-2027 alocate României din Fondul european de dezvoltare regională, Fondul de coeziune, Fondul social european Plus, Fondul pentru o tranziţie justă, aprobată cu modificări prin Legea nr. 231/2023, cu modificările și completările ulterioare; </w:t>
      </w:r>
    </w:p>
    <w:p w14:paraId="3D394CB5" w14:textId="77777777" w:rsidR="00EC7AF7" w:rsidRPr="007E6233" w:rsidRDefault="00EC7AF7" w:rsidP="007E6233">
      <w:pPr>
        <w:pStyle w:val="Default"/>
        <w:numPr>
          <w:ilvl w:val="0"/>
          <w:numId w:val="3"/>
        </w:numPr>
        <w:spacing w:line="276" w:lineRule="auto"/>
        <w:jc w:val="both"/>
        <w:rPr>
          <w:rFonts w:ascii="Montserrat Light" w:hAnsi="Montserrat Light"/>
          <w:noProof/>
          <w:color w:val="auto"/>
          <w:sz w:val="22"/>
          <w:szCs w:val="22"/>
        </w:rPr>
      </w:pPr>
      <w:r w:rsidRPr="007E6233">
        <w:rPr>
          <w:rFonts w:ascii="Montserrat Light" w:hAnsi="Montserrat Light" w:cs="Trebuchet MS"/>
          <w:noProof/>
          <w:color w:val="auto"/>
          <w:sz w:val="22"/>
          <w:szCs w:val="22"/>
        </w:rPr>
        <w:t xml:space="preserve">Hotărârii Guvernului nr. 440/2022 pentru aprobarea Strategiei naționale privind incluziunea socială și reducerea sărăciei pentru perioada 2022-2027; </w:t>
      </w:r>
    </w:p>
    <w:p w14:paraId="5A408CC0" w14:textId="77777777" w:rsidR="00EC7AF7" w:rsidRPr="007E6233" w:rsidRDefault="00EC7AF7" w:rsidP="007E6233">
      <w:pPr>
        <w:numPr>
          <w:ilvl w:val="0"/>
          <w:numId w:val="3"/>
        </w:numPr>
        <w:spacing w:before="0" w:after="0" w:line="276" w:lineRule="auto"/>
        <w:jc w:val="both"/>
        <w:rPr>
          <w:rFonts w:ascii="Montserrat Light" w:eastAsia="Aptos" w:hAnsi="Montserrat Light" w:cs="Wingdings"/>
          <w:noProof/>
          <w:sz w:val="22"/>
          <w:szCs w:val="22"/>
        </w:rPr>
      </w:pPr>
      <w:r w:rsidRPr="007E6233">
        <w:rPr>
          <w:rFonts w:ascii="Montserrat Light" w:eastAsia="Aptos" w:hAnsi="Montserrat Light" w:cs="Wingdings"/>
          <w:noProof/>
          <w:sz w:val="22"/>
          <w:szCs w:val="22"/>
        </w:rPr>
        <w:t>Hotărârii Guvernului nr. 1547/2022 pentru aprobarea Strategiei naționale privind promovarea egalității de șanse și de tratament între femei și bărbați și prevenirea și combaterea violenței domestice pentru perioada 2022-2027;</w:t>
      </w:r>
    </w:p>
    <w:p w14:paraId="79648926" w14:textId="77777777" w:rsidR="00EC7AF7" w:rsidRPr="007E6233" w:rsidRDefault="00EC7AF7" w:rsidP="007E6233">
      <w:pPr>
        <w:numPr>
          <w:ilvl w:val="0"/>
          <w:numId w:val="3"/>
        </w:numPr>
        <w:spacing w:before="0" w:after="0" w:line="276" w:lineRule="auto"/>
        <w:jc w:val="both"/>
        <w:rPr>
          <w:rFonts w:ascii="Montserrat Light" w:eastAsia="Aptos" w:hAnsi="Montserrat Light" w:cs="Wingdings"/>
          <w:noProof/>
          <w:sz w:val="22"/>
          <w:szCs w:val="22"/>
        </w:rPr>
      </w:pPr>
      <w:r w:rsidRPr="007E6233">
        <w:rPr>
          <w:rFonts w:ascii="Montserrat Light" w:eastAsia="Aptos" w:hAnsi="Montserrat Light" w:cs="Wingdings"/>
          <w:noProof/>
          <w:sz w:val="22"/>
          <w:szCs w:val="22"/>
        </w:rPr>
        <w:t>Hotărârii Guvernului nr. 969/2023 privind aprobarea Strategiei naţionale pentru protecția şi promovarea drepturilor copilului "Copii protejați, România sigură" 2023-2027;</w:t>
      </w:r>
    </w:p>
    <w:p w14:paraId="20EE6A1F" w14:textId="77777777" w:rsidR="00EC7AF7" w:rsidRPr="007E6233" w:rsidRDefault="00EC7AF7" w:rsidP="007E6233">
      <w:pPr>
        <w:numPr>
          <w:ilvl w:val="0"/>
          <w:numId w:val="2"/>
        </w:numPr>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eastAsia="Calibri" w:hAnsi="Montserrat Light"/>
          <w:noProof/>
          <w:sz w:val="22"/>
          <w:szCs w:val="22"/>
          <w:lang w:eastAsia="zh-TW"/>
        </w:rPr>
        <w:t>Hotărârii Guvernului nr. 797/2017 pentru aprobarea regulamentelor-cadru de organizare şi funcţionare ale serviciilor publice de asistenţă socială şi a structurii orientative de personal, cu modificările și completările ulterioare;</w:t>
      </w:r>
    </w:p>
    <w:p w14:paraId="7569EFB7" w14:textId="77777777" w:rsidR="00EC7AF7" w:rsidRPr="007E6233" w:rsidRDefault="00EC7AF7" w:rsidP="007E6233">
      <w:pPr>
        <w:numPr>
          <w:ilvl w:val="0"/>
          <w:numId w:val="2"/>
        </w:numPr>
        <w:shd w:val="clear" w:color="auto" w:fill="FFFFFF" w:themeFill="background1"/>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hAnsi="Montserrat Light"/>
          <w:noProof/>
          <w:sz w:val="22"/>
          <w:szCs w:val="22"/>
        </w:rPr>
        <w:t>Hotărârii Guvernului nr. 268/2026 pentru aprobarea Nomenclatorului serviciilor sociale, precum şi a regulamentului-cadru de organizare şi funcţionare a serviciilor sociale</w:t>
      </w:r>
      <w:r w:rsidRPr="007E6233">
        <w:rPr>
          <w:rFonts w:ascii="Montserrat Light" w:hAnsi="Montserrat Light"/>
          <w:noProof/>
          <w:sz w:val="22"/>
          <w:szCs w:val="22"/>
          <w:shd w:val="clear" w:color="auto" w:fill="FFFFFF" w:themeFill="background1"/>
        </w:rPr>
        <w:t>;</w:t>
      </w:r>
    </w:p>
    <w:p w14:paraId="7C1E321E" w14:textId="77777777" w:rsidR="00EC7AF7" w:rsidRPr="007E6233" w:rsidRDefault="00EC7AF7" w:rsidP="007E6233">
      <w:pPr>
        <w:numPr>
          <w:ilvl w:val="0"/>
          <w:numId w:val="2"/>
        </w:numPr>
        <w:shd w:val="clear" w:color="auto" w:fill="FFFFFF" w:themeFill="background1"/>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hAnsi="Montserrat Light"/>
          <w:noProof/>
          <w:sz w:val="22"/>
          <w:szCs w:val="22"/>
          <w:shd w:val="clear" w:color="auto" w:fill="FFFFFF" w:themeFill="background1"/>
        </w:rPr>
        <w:t>Ordinului ministrului muncii şi justiţiei sociale nr. 28/2019 privind aprobarea standardelor minime de calitate pentru acreditarea serviciilor sociale destinate prevenirii şi combaterii violenţei domestice;</w:t>
      </w:r>
    </w:p>
    <w:p w14:paraId="2D75A5CE" w14:textId="77777777" w:rsidR="00EC7AF7" w:rsidRPr="007E6233" w:rsidRDefault="00EC7AF7" w:rsidP="007E6233">
      <w:pPr>
        <w:numPr>
          <w:ilvl w:val="0"/>
          <w:numId w:val="2"/>
        </w:numPr>
        <w:shd w:val="clear" w:color="auto" w:fill="FFFFFF" w:themeFill="background1"/>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eastAsia="Calibri" w:hAnsi="Montserrat Light"/>
          <w:noProof/>
          <w:sz w:val="22"/>
          <w:szCs w:val="22"/>
          <w:lang w:eastAsia="zh-TW"/>
        </w:rPr>
        <w:t xml:space="preserve"> Ordinului Ministrului Investițiilor și Proiectelor Europene nr. 1042/30.06.2026 privind aprobarea </w:t>
      </w:r>
      <w:r w:rsidRPr="007E6233">
        <w:rPr>
          <w:rFonts w:ascii="Montserrat Light" w:hAnsi="Montserrat Light" w:cs="Trebuchet MS"/>
          <w:noProof/>
          <w:sz w:val="22"/>
          <w:szCs w:val="22"/>
          <w:lang w:eastAsia="ro-RO"/>
        </w:rPr>
        <w:t xml:space="preserve">Ghidul Solicitantului - Condiții Specifice „Centre multifuncționale pentru protejarea și reintegrarea socială a victimelor violenței domestice” aferent Programului Incluziune și Demnitate Socială 2021-2027, Obiectivul specific </w:t>
      </w:r>
      <w:r w:rsidRPr="007E6233">
        <w:rPr>
          <w:rFonts w:ascii="Montserrat Light" w:hAnsi="Montserrat Light" w:cs="Trebuchet MS"/>
          <w:noProof/>
          <w:sz w:val="22"/>
          <w:szCs w:val="22"/>
        </w:rPr>
        <w:t>RSO4.3. Promovarea incluziunii socioeconomice a comunităților marginalizate, a gospodăriilor cu venituri reduse și a grupurilor defavorizate, inclusiv a persoanelor cu nevoi speciale, prin acțiuni integrate, inclusiv locuințe și servicii sociale (FEDR) Obiectivul specific: ESO4.11. Lărgirea accesului egal și în timp util la servicii de calitate, sustenabile și la prețuri accesibile, inclusiv servicii care promovează accesul la locuințe și îngrijire orientată către persoane, inclusiv asistență medicală Modernizarea sistemelor de protecție socială, inclusiv promovarea accesului la protecție socială, acordând o atenție deosebită copiilor și grupurilor defavorizate Îmbunătățirea accesibilității, inclusiv pentru persoanele cu dizabilități, precum și a eficacității și rezilienței sistemelor de sănătate și a serviciilor de îngrijire pe termen lung (FSE+) Prioritatea: P08. Servicii sociale și de suport acordate altor grupuri vulnerabile Acțiunea 8.2. Servicii integrate pentru alte categorii de grupuri vulnerabile (FEDR, FSE+), modificat prin Ordinul nr. 1319/2026</w:t>
      </w:r>
      <w:r w:rsidRPr="007E6233">
        <w:rPr>
          <w:rFonts w:ascii="Montserrat Light" w:hAnsi="Montserrat Light" w:cs="Trebuchet MS"/>
          <w:noProof/>
          <w:sz w:val="22"/>
          <w:szCs w:val="22"/>
          <w:shd w:val="clear" w:color="auto" w:fill="FFFFFF" w:themeFill="background1"/>
        </w:rPr>
        <w:t xml:space="preserve"> și prin Ordinul nr.</w:t>
      </w:r>
      <w:r w:rsidRPr="007E6233">
        <w:rPr>
          <w:rFonts w:ascii="Montserrat Light" w:hAnsi="Montserrat Light" w:cs="Trebuchet MS"/>
          <w:noProof/>
          <w:sz w:val="22"/>
          <w:szCs w:val="22"/>
          <w:shd w:val="clear" w:color="auto" w:fill="FFC000"/>
        </w:rPr>
        <w:t xml:space="preserve"> </w:t>
      </w:r>
      <w:r w:rsidRPr="007E6233">
        <w:rPr>
          <w:rFonts w:ascii="Montserrat Light" w:hAnsi="Montserrat Light" w:cs="Trebuchet MS"/>
          <w:noProof/>
          <w:sz w:val="22"/>
          <w:szCs w:val="22"/>
          <w:shd w:val="clear" w:color="auto" w:fill="FFFFFF" w:themeFill="background1"/>
        </w:rPr>
        <w:t>1570/12.10.2026</w:t>
      </w:r>
      <w:r w:rsidRPr="007E6233">
        <w:rPr>
          <w:rFonts w:ascii="Montserrat Light" w:hAnsi="Montserrat Light" w:cs="Trebuchet MS"/>
          <w:noProof/>
          <w:sz w:val="22"/>
          <w:szCs w:val="22"/>
        </w:rPr>
        <w:t>;</w:t>
      </w:r>
    </w:p>
    <w:p w14:paraId="1566A1E3" w14:textId="77777777" w:rsidR="00EC7AF7" w:rsidRPr="007E6233" w:rsidRDefault="00EC7AF7" w:rsidP="007E6233">
      <w:pPr>
        <w:numPr>
          <w:ilvl w:val="0"/>
          <w:numId w:val="2"/>
        </w:numPr>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hAnsi="Montserrat Light"/>
          <w:noProof/>
          <w:sz w:val="22"/>
          <w:szCs w:val="22"/>
        </w:rPr>
        <w:t>Ordinului ministrului investițiilor și proiectelor europene nr. 1245/2023 privind aprobarea Ghidului Solicitantului – Condiții Generale aferent Programului Incluziune și Demnitate Socială 2021–2027, cu modificările și completările ulterioare;</w:t>
      </w:r>
    </w:p>
    <w:p w14:paraId="1D5D30F9" w14:textId="77777777" w:rsidR="00EC7AF7" w:rsidRPr="007E6233" w:rsidRDefault="00EC7AF7" w:rsidP="007E6233">
      <w:pPr>
        <w:numPr>
          <w:ilvl w:val="0"/>
          <w:numId w:val="2"/>
        </w:numPr>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hAnsi="Montserrat Light"/>
          <w:noProof/>
          <w:sz w:val="22"/>
          <w:szCs w:val="22"/>
        </w:rPr>
        <w:t>art. 577 din Legea nr. 169/2026 privind Codul amenajării teritoriului, urbanismului și construcțiilor;</w:t>
      </w:r>
    </w:p>
    <w:p w14:paraId="1B2C7A14" w14:textId="77777777" w:rsidR="00EC7AF7" w:rsidRPr="007E6233" w:rsidRDefault="00EC7AF7" w:rsidP="007E6233">
      <w:pPr>
        <w:numPr>
          <w:ilvl w:val="0"/>
          <w:numId w:val="2"/>
        </w:numPr>
        <w:autoSpaceDE w:val="0"/>
        <w:autoSpaceDN w:val="0"/>
        <w:adjustRightInd w:val="0"/>
        <w:spacing w:before="0" w:after="0" w:line="276" w:lineRule="auto"/>
        <w:ind w:left="720" w:right="-16"/>
        <w:jc w:val="both"/>
        <w:rPr>
          <w:rFonts w:ascii="Montserrat Light" w:eastAsia="Calibri" w:hAnsi="Montserrat Light"/>
          <w:noProof/>
          <w:sz w:val="22"/>
          <w:szCs w:val="22"/>
          <w:lang w:eastAsia="zh-TW"/>
        </w:rPr>
      </w:pPr>
      <w:r w:rsidRPr="007E6233">
        <w:rPr>
          <w:rFonts w:ascii="Montserrat Light" w:hAnsi="Montserrat Light"/>
          <w:noProof/>
          <w:sz w:val="22"/>
          <w:szCs w:val="22"/>
        </w:rPr>
        <w:t>Hotărârii Guvernului nr. 907/2016 privind etapele de elaborare şi conținutul-cadru al documentațiilor tehnico-economice aferente obiectivelor/proiectelor de investiții finanțate din fonduri publice, cu modificările și completările ulterioare, aplicabilă în condițiile art. 577 din Legea nr. 169/2026;</w:t>
      </w:r>
    </w:p>
    <w:bookmarkEnd w:id="9"/>
    <w:bookmarkEnd w:id="10"/>
    <w:p w14:paraId="14541EE5" w14:textId="77777777" w:rsidR="00EC7AF7" w:rsidRPr="007E6233" w:rsidRDefault="00EC7AF7" w:rsidP="007E6233">
      <w:pPr>
        <w:autoSpaceDE w:val="0"/>
        <w:autoSpaceDN w:val="0"/>
        <w:adjustRightInd w:val="0"/>
        <w:spacing w:before="0" w:after="0" w:line="276" w:lineRule="auto"/>
        <w:jc w:val="both"/>
        <w:rPr>
          <w:rFonts w:ascii="Montserrat Light" w:eastAsia="Calibri" w:hAnsi="Montserrat Light"/>
          <w:noProof/>
          <w:sz w:val="22"/>
          <w:szCs w:val="22"/>
          <w:lang w:eastAsia="zh-TW"/>
        </w:rPr>
      </w:pPr>
    </w:p>
    <w:p w14:paraId="7A31F18F" w14:textId="77777777" w:rsidR="00EC7AF7" w:rsidRDefault="00EC7AF7" w:rsidP="007E6233">
      <w:pPr>
        <w:autoSpaceDE w:val="0"/>
        <w:autoSpaceDN w:val="0"/>
        <w:adjustRightInd w:val="0"/>
        <w:spacing w:before="0" w:after="0" w:line="276" w:lineRule="auto"/>
        <w:jc w:val="both"/>
        <w:rPr>
          <w:rFonts w:ascii="Montserrat Light" w:hAnsi="Montserrat Light"/>
          <w:noProof/>
          <w:sz w:val="22"/>
          <w:szCs w:val="22"/>
          <w:lang w:eastAsia="ro-RO"/>
        </w:rPr>
      </w:pPr>
      <w:r w:rsidRPr="007E6233">
        <w:rPr>
          <w:rFonts w:ascii="Montserrat Light" w:hAnsi="Montserrat Light"/>
          <w:noProof/>
          <w:sz w:val="22"/>
          <w:szCs w:val="22"/>
          <w:lang w:eastAsia="ro-RO"/>
        </w:rPr>
        <w:lastRenderedPageBreak/>
        <w:t>În temeiul competențelor stabilite prin art. 182 alin. (1) și art. 196 alin. (1) lit. a) din Ordonanța de urgență a Guvernului nr. 57/2019 privind Codul administrativ, cu modificările și completările ulterioare;</w:t>
      </w:r>
      <w:bookmarkEnd w:id="8"/>
    </w:p>
    <w:p w14:paraId="2F1F4733" w14:textId="77777777" w:rsidR="007E6233" w:rsidRPr="007E6233" w:rsidRDefault="007E6233" w:rsidP="007E6233">
      <w:pPr>
        <w:autoSpaceDE w:val="0"/>
        <w:autoSpaceDN w:val="0"/>
        <w:adjustRightInd w:val="0"/>
        <w:spacing w:before="0" w:after="0" w:line="276" w:lineRule="auto"/>
        <w:jc w:val="both"/>
        <w:rPr>
          <w:rFonts w:ascii="Montserrat Light" w:hAnsi="Montserrat Light"/>
          <w:noProof/>
          <w:sz w:val="22"/>
          <w:szCs w:val="22"/>
          <w:lang w:eastAsia="ro-RO"/>
        </w:rPr>
      </w:pPr>
    </w:p>
    <w:p w14:paraId="690CE7E5" w14:textId="5DFB4B63" w:rsidR="00EC7AF7" w:rsidRPr="007E6233" w:rsidRDefault="00EC7AF7" w:rsidP="007E6233">
      <w:pPr>
        <w:spacing w:after="240" w:line="276" w:lineRule="auto"/>
        <w:ind w:firstLine="709"/>
        <w:jc w:val="center"/>
        <w:rPr>
          <w:rFonts w:ascii="Montserrat Light" w:hAnsi="Montserrat Light"/>
          <w:b/>
          <w:bCs/>
          <w:noProof/>
          <w:sz w:val="22"/>
          <w:szCs w:val="22"/>
          <w:lang w:eastAsia="ro-RO"/>
        </w:rPr>
      </w:pPr>
      <w:r w:rsidRPr="007E6233">
        <w:rPr>
          <w:rFonts w:ascii="Montserrat Light" w:hAnsi="Montserrat Light"/>
          <w:b/>
          <w:bCs/>
          <w:noProof/>
          <w:sz w:val="22"/>
          <w:szCs w:val="22"/>
          <w:lang w:eastAsia="ro-RO"/>
        </w:rPr>
        <w:t>hotărăşte:</w:t>
      </w:r>
    </w:p>
    <w:p w14:paraId="2F291A3A" w14:textId="77777777" w:rsidR="00D70293" w:rsidRPr="007E6233" w:rsidRDefault="00EC7AF7" w:rsidP="007E6233">
      <w:pPr>
        <w:autoSpaceDE w:val="0"/>
        <w:autoSpaceDN w:val="0"/>
        <w:adjustRightInd w:val="0"/>
        <w:spacing w:after="0" w:line="276" w:lineRule="auto"/>
        <w:jc w:val="both"/>
        <w:rPr>
          <w:rFonts w:ascii="Montserrat Light" w:hAnsi="Montserrat Light"/>
          <w:b/>
          <w:bCs/>
          <w:noProof/>
          <w:sz w:val="22"/>
          <w:szCs w:val="22"/>
        </w:rPr>
      </w:pPr>
      <w:r w:rsidRPr="007E6233">
        <w:rPr>
          <w:rFonts w:ascii="Montserrat Light" w:hAnsi="Montserrat Light"/>
          <w:b/>
          <w:bCs/>
          <w:noProof/>
          <w:sz w:val="22"/>
          <w:szCs w:val="22"/>
        </w:rPr>
        <w:t xml:space="preserve"> Art.1</w:t>
      </w:r>
      <w:r w:rsidRPr="007E6233">
        <w:rPr>
          <w:rFonts w:ascii="Montserrat Light" w:hAnsi="Montserrat Light"/>
          <w:noProof/>
          <w:sz w:val="22"/>
          <w:szCs w:val="22"/>
        </w:rPr>
        <w:t xml:space="preserve">. </w:t>
      </w:r>
      <w:r w:rsidR="009736A4" w:rsidRPr="007E6233">
        <w:rPr>
          <w:rFonts w:ascii="Montserrat Light" w:hAnsi="Montserrat Light"/>
          <w:b/>
          <w:bCs/>
          <w:noProof/>
          <w:sz w:val="22"/>
          <w:szCs w:val="22"/>
        </w:rPr>
        <w:t>(1)</w:t>
      </w:r>
      <w:r w:rsidR="00D70293" w:rsidRPr="007E6233">
        <w:rPr>
          <w:rFonts w:ascii="Montserrat Light" w:hAnsi="Montserrat Light"/>
          <w:noProof/>
          <w:sz w:val="22"/>
          <w:szCs w:val="22"/>
        </w:rPr>
        <w:t xml:space="preserve"> Se aprobă participarea Direcției Generale de Asistență Socială și Protecția Copilului Cluj, în calitate de partener, la implementarea proiectului ”VENUS II - AEQUILIBRIUM - Măsuri de sprijin integrate pentru victimele violenței domestice”, </w:t>
      </w:r>
      <w:r w:rsidR="009736A4" w:rsidRPr="007E6233">
        <w:rPr>
          <w:rFonts w:ascii="Montserrat Light" w:hAnsi="Montserrat Light"/>
          <w:noProof/>
          <w:sz w:val="22"/>
          <w:szCs w:val="22"/>
        </w:rPr>
        <w:t>cod MySMIS2021/SMIS2021+ 367547</w:t>
      </w:r>
      <w:r w:rsidR="00FD25CB" w:rsidRPr="007E6233">
        <w:rPr>
          <w:rFonts w:ascii="Montserrat Light" w:hAnsi="Montserrat Light"/>
          <w:noProof/>
          <w:sz w:val="22"/>
          <w:szCs w:val="22"/>
        </w:rPr>
        <w:t>, care urmează să fie depus spre finanţare în cadrul Programului Incluziune şi Demnitate Socială 2021-2027, Prioritatea: P08. Servicii sociale și de suport acordate altor grupuri vulnerabile, Acțiunea 8.2. Servicii integrate pentru alte categorii de grupuri vulnerabile (FEDR, FSE+), Apelul: „Centre multifuncționale pentru protejarea și reintegrarea socială a victimelor violenței domestice”</w:t>
      </w:r>
      <w:r w:rsidR="00D70293" w:rsidRPr="007E6233">
        <w:rPr>
          <w:rFonts w:ascii="Montserrat Light" w:hAnsi="Montserrat Light"/>
          <w:b/>
          <w:bCs/>
          <w:noProof/>
          <w:sz w:val="22"/>
          <w:szCs w:val="22"/>
        </w:rPr>
        <w:t>.</w:t>
      </w:r>
    </w:p>
    <w:p w14:paraId="56DFFB56" w14:textId="5B7D5766" w:rsidR="00EC7AF7" w:rsidRPr="007E6233" w:rsidRDefault="009736A4" w:rsidP="007E6233">
      <w:pPr>
        <w:autoSpaceDE w:val="0"/>
        <w:autoSpaceDN w:val="0"/>
        <w:adjustRightInd w:val="0"/>
        <w:spacing w:before="0" w:line="276" w:lineRule="auto"/>
        <w:jc w:val="both"/>
        <w:rPr>
          <w:rFonts w:ascii="Montserrat Light" w:hAnsi="Montserrat Light" w:cs="TimesNewRoman"/>
          <w:noProof/>
          <w:sz w:val="22"/>
          <w:szCs w:val="22"/>
          <w:lang w:eastAsia="ro-RO"/>
        </w:rPr>
      </w:pPr>
      <w:r w:rsidRPr="007E6233">
        <w:rPr>
          <w:rFonts w:ascii="Montserrat Light" w:hAnsi="Montserrat Light" w:cs="TimesNewRoman"/>
          <w:b/>
          <w:bCs/>
          <w:noProof/>
          <w:sz w:val="22"/>
          <w:szCs w:val="22"/>
          <w:lang w:eastAsia="ro-RO"/>
        </w:rPr>
        <w:t>(2)</w:t>
      </w:r>
      <w:r w:rsidRPr="007E6233">
        <w:rPr>
          <w:rFonts w:ascii="Montserrat Light" w:hAnsi="Montserrat Light" w:cs="TimesNewRoman"/>
          <w:noProof/>
          <w:sz w:val="22"/>
          <w:szCs w:val="22"/>
          <w:lang w:eastAsia="ro-RO"/>
        </w:rPr>
        <w:t xml:space="preserve"> </w:t>
      </w:r>
      <w:r w:rsidR="00EC7AF7" w:rsidRPr="007E6233">
        <w:rPr>
          <w:rFonts w:ascii="Montserrat Light" w:hAnsi="Montserrat Light" w:cs="TimesNewRoman"/>
          <w:noProof/>
          <w:sz w:val="22"/>
          <w:szCs w:val="22"/>
          <w:lang w:eastAsia="ro-RO"/>
        </w:rPr>
        <w:t xml:space="preserve">Se aprobă Acordul de parteneriat dintre </w:t>
      </w:r>
      <w:r w:rsidR="00EC7AF7" w:rsidRPr="007E6233">
        <w:rPr>
          <w:rFonts w:ascii="Montserrat Light" w:hAnsi="Montserrat Light"/>
          <w:noProof/>
          <w:sz w:val="22"/>
          <w:szCs w:val="22"/>
        </w:rPr>
        <w:t xml:space="preserve"> </w:t>
      </w:r>
      <w:r w:rsidR="00EC7AF7" w:rsidRPr="007E6233">
        <w:rPr>
          <w:rFonts w:ascii="Montserrat Light" w:hAnsi="Montserrat Light"/>
          <w:iCs/>
          <w:noProof/>
          <w:sz w:val="22"/>
          <w:szCs w:val="22"/>
          <w:lang w:eastAsia="sk-SK"/>
        </w:rPr>
        <w:t>Agenția Națională pentru Egalitatea de Șanse între Femei și Bărbați</w:t>
      </w:r>
      <w:r w:rsidR="00EC7AF7" w:rsidRPr="007E6233">
        <w:rPr>
          <w:rFonts w:ascii="Montserrat Light" w:hAnsi="Montserrat Light"/>
          <w:b/>
          <w:iCs/>
          <w:noProof/>
          <w:sz w:val="22"/>
          <w:szCs w:val="22"/>
          <w:lang w:eastAsia="sk-SK"/>
        </w:rPr>
        <w:t xml:space="preserve"> (ANES)</w:t>
      </w:r>
      <w:r w:rsidR="00EC7AF7" w:rsidRPr="007E6233">
        <w:rPr>
          <w:rFonts w:ascii="Montserrat Light" w:hAnsi="Montserrat Light"/>
          <w:noProof/>
          <w:sz w:val="22"/>
          <w:szCs w:val="22"/>
        </w:rPr>
        <w:t xml:space="preserve">, având calitatea de </w:t>
      </w:r>
      <w:r w:rsidR="00EC7AF7" w:rsidRPr="007E6233">
        <w:rPr>
          <w:rFonts w:ascii="Montserrat Light" w:hAnsi="Montserrat Light"/>
          <w:bCs/>
          <w:noProof/>
          <w:sz w:val="22"/>
          <w:szCs w:val="22"/>
        </w:rPr>
        <w:t>Lider parteneriat/Solicitant și</w:t>
      </w:r>
      <w:r w:rsidR="00EC7AF7" w:rsidRPr="007E6233">
        <w:rPr>
          <w:rFonts w:ascii="Montserrat Light" w:hAnsi="Montserrat Light"/>
          <w:b/>
          <w:bCs/>
          <w:noProof/>
          <w:sz w:val="22"/>
          <w:szCs w:val="22"/>
        </w:rPr>
        <w:t xml:space="preserve"> </w:t>
      </w:r>
      <w:r w:rsidR="00A87B1E" w:rsidRPr="007E6233">
        <w:rPr>
          <w:rFonts w:ascii="Montserrat Light" w:hAnsi="Montserrat Light"/>
          <w:noProof/>
          <w:sz w:val="22"/>
          <w:szCs w:val="22"/>
        </w:rPr>
        <w:t>partenerii proiectului,</w:t>
      </w:r>
      <w:r w:rsidR="00A87B1E" w:rsidRPr="007E6233">
        <w:rPr>
          <w:rFonts w:ascii="Montserrat Light" w:hAnsi="Montserrat Light"/>
          <w:b/>
          <w:bCs/>
          <w:noProof/>
          <w:sz w:val="22"/>
          <w:szCs w:val="22"/>
        </w:rPr>
        <w:t xml:space="preserve"> </w:t>
      </w:r>
      <w:r w:rsidR="00537BD1" w:rsidRPr="007E6233">
        <w:rPr>
          <w:rFonts w:ascii="Montserrat Light" w:hAnsi="Montserrat Light"/>
          <w:noProof/>
          <w:sz w:val="22"/>
          <w:szCs w:val="22"/>
        </w:rPr>
        <w:t>inclusiv</w:t>
      </w:r>
      <w:r w:rsidR="00537BD1" w:rsidRPr="007E6233">
        <w:rPr>
          <w:rFonts w:ascii="Montserrat Light" w:hAnsi="Montserrat Light"/>
          <w:b/>
          <w:bCs/>
          <w:noProof/>
          <w:sz w:val="22"/>
          <w:szCs w:val="22"/>
        </w:rPr>
        <w:t xml:space="preserve"> </w:t>
      </w:r>
      <w:r w:rsidR="00EC7AF7" w:rsidRPr="007E6233">
        <w:rPr>
          <w:rFonts w:ascii="Montserrat Light" w:hAnsi="Montserrat Light"/>
          <w:bCs/>
          <w:noProof/>
          <w:sz w:val="22"/>
          <w:szCs w:val="22"/>
        </w:rPr>
        <w:t>Direcția Generală de Asistență Socială și Protecția Copilului Cluj,</w:t>
      </w:r>
      <w:r w:rsidR="00EC7AF7" w:rsidRPr="007E6233">
        <w:rPr>
          <w:rFonts w:ascii="Montserrat Light" w:hAnsi="Montserrat Light"/>
          <w:noProof/>
          <w:sz w:val="22"/>
          <w:szCs w:val="22"/>
        </w:rPr>
        <w:t xml:space="preserve"> având calitatea de </w:t>
      </w:r>
      <w:r w:rsidR="00EC7AF7" w:rsidRPr="007E6233">
        <w:rPr>
          <w:rFonts w:ascii="Montserrat Light" w:hAnsi="Montserrat Light"/>
          <w:bCs/>
          <w:noProof/>
          <w:sz w:val="22"/>
          <w:szCs w:val="22"/>
        </w:rPr>
        <w:t>membru 16/Partener</w:t>
      </w:r>
      <w:r w:rsidR="00EC7AF7" w:rsidRPr="007E6233">
        <w:rPr>
          <w:rFonts w:ascii="Montserrat Light" w:hAnsi="Montserrat Light" w:cs="TimesNewRoman"/>
          <w:noProof/>
          <w:sz w:val="22"/>
          <w:szCs w:val="22"/>
          <w:lang w:eastAsia="ro-RO"/>
        </w:rPr>
        <w:t xml:space="preserve">, cuprins în  </w:t>
      </w:r>
      <w:r w:rsidR="00EC7AF7" w:rsidRPr="007E6233">
        <w:rPr>
          <w:rFonts w:ascii="Montserrat Light" w:hAnsi="Montserrat Light" w:cs="TimesNewRoman"/>
          <w:b/>
          <w:bCs/>
          <w:noProof/>
          <w:sz w:val="22"/>
          <w:szCs w:val="22"/>
          <w:lang w:eastAsia="ro-RO"/>
        </w:rPr>
        <w:t>Anexa</w:t>
      </w:r>
      <w:r w:rsidR="002D40A5" w:rsidRPr="007E6233">
        <w:rPr>
          <w:rFonts w:ascii="Montserrat Light" w:hAnsi="Montserrat Light" w:cs="TimesNewRoman"/>
          <w:b/>
          <w:bCs/>
          <w:noProof/>
          <w:sz w:val="22"/>
          <w:szCs w:val="22"/>
          <w:lang w:eastAsia="ro-RO"/>
        </w:rPr>
        <w:t xml:space="preserve"> nr. 1</w:t>
      </w:r>
      <w:r w:rsidR="00EC7AF7" w:rsidRPr="007E6233">
        <w:rPr>
          <w:rFonts w:ascii="Montserrat Light" w:hAnsi="Montserrat Light" w:cs="TimesNewRoman"/>
          <w:noProof/>
          <w:sz w:val="22"/>
          <w:szCs w:val="22"/>
          <w:lang w:eastAsia="ro-RO"/>
        </w:rPr>
        <w:t>, care face parte integrantă din prezenta hotărâre.</w:t>
      </w:r>
      <w:r w:rsidR="00C93FF5" w:rsidRPr="007E6233">
        <w:rPr>
          <w:rFonts w:ascii="Montserrat Light" w:hAnsi="Montserrat Light" w:cs="TimesNewRoman"/>
          <w:noProof/>
          <w:sz w:val="22"/>
          <w:szCs w:val="22"/>
          <w:lang w:eastAsia="ro-RO"/>
        </w:rPr>
        <w:t xml:space="preserve"> </w:t>
      </w:r>
    </w:p>
    <w:p w14:paraId="69B9EB08" w14:textId="77777777" w:rsidR="00F450DD" w:rsidRPr="007E6233" w:rsidRDefault="00EC7AF7" w:rsidP="007E6233">
      <w:pPr>
        <w:autoSpaceDE w:val="0"/>
        <w:autoSpaceDN w:val="0"/>
        <w:adjustRightInd w:val="0"/>
        <w:spacing w:before="0" w:after="0" w:line="276" w:lineRule="auto"/>
        <w:jc w:val="both"/>
        <w:rPr>
          <w:rFonts w:ascii="Montserrat Light" w:hAnsi="Montserrat Light" w:cs="Arial"/>
          <w:noProof/>
          <w:sz w:val="22"/>
          <w:szCs w:val="22"/>
          <w:lang w:eastAsia="ro-RO"/>
        </w:rPr>
      </w:pPr>
      <w:r w:rsidRPr="007E6233">
        <w:rPr>
          <w:rFonts w:ascii="Montserrat Light" w:hAnsi="Montserrat Light" w:cs="Arial"/>
          <w:b/>
          <w:bCs/>
          <w:noProof/>
          <w:sz w:val="22"/>
          <w:szCs w:val="22"/>
          <w:lang w:eastAsia="ro-RO"/>
        </w:rPr>
        <w:t xml:space="preserve">Art. 2. </w:t>
      </w:r>
      <w:r w:rsidR="00F450DD" w:rsidRPr="007E6233">
        <w:rPr>
          <w:rFonts w:ascii="Montserrat Light" w:hAnsi="Montserrat Light" w:cs="Arial"/>
          <w:b/>
          <w:bCs/>
          <w:noProof/>
          <w:sz w:val="22"/>
          <w:szCs w:val="22"/>
          <w:lang w:eastAsia="ro-RO"/>
        </w:rPr>
        <w:t xml:space="preserve">(1) </w:t>
      </w:r>
      <w:r w:rsidR="00F450DD" w:rsidRPr="007E6233">
        <w:rPr>
          <w:rFonts w:ascii="Montserrat Light" w:hAnsi="Montserrat Light" w:cs="Arial"/>
          <w:noProof/>
          <w:sz w:val="22"/>
          <w:szCs w:val="22"/>
          <w:lang w:eastAsia="ro-RO"/>
        </w:rPr>
        <w:t xml:space="preserve">Se aprobă valoarea totală </w:t>
      </w:r>
      <w:r w:rsidR="00DD5D6F" w:rsidRPr="007E6233">
        <w:rPr>
          <w:rFonts w:ascii="Montserrat Light" w:hAnsi="Montserrat Light" w:cs="Arial"/>
          <w:noProof/>
          <w:sz w:val="22"/>
          <w:szCs w:val="22"/>
          <w:lang w:eastAsia="ro-RO"/>
        </w:rPr>
        <w:t>alocată</w:t>
      </w:r>
      <w:r w:rsidR="00F450DD" w:rsidRPr="007E6233">
        <w:rPr>
          <w:rFonts w:ascii="Montserrat Light" w:hAnsi="Montserrat Light" w:cs="Arial"/>
          <w:noProof/>
          <w:sz w:val="22"/>
          <w:szCs w:val="22"/>
          <w:lang w:eastAsia="ro-RO"/>
        </w:rPr>
        <w:t xml:space="preserve"> Direcți</w:t>
      </w:r>
      <w:r w:rsidR="00DD5D6F" w:rsidRPr="007E6233">
        <w:rPr>
          <w:rFonts w:ascii="Montserrat Light" w:hAnsi="Montserrat Light" w:cs="Arial"/>
          <w:noProof/>
          <w:sz w:val="22"/>
          <w:szCs w:val="22"/>
          <w:lang w:eastAsia="ro-RO"/>
        </w:rPr>
        <w:t>ei</w:t>
      </w:r>
      <w:r w:rsidR="00F450DD" w:rsidRPr="007E6233">
        <w:rPr>
          <w:rFonts w:ascii="Montserrat Light" w:hAnsi="Montserrat Light" w:cs="Arial"/>
          <w:noProof/>
          <w:sz w:val="22"/>
          <w:szCs w:val="22"/>
          <w:lang w:eastAsia="ro-RO"/>
        </w:rPr>
        <w:t xml:space="preserve"> General</w:t>
      </w:r>
      <w:r w:rsidR="00DD5D6F" w:rsidRPr="007E6233">
        <w:rPr>
          <w:rFonts w:ascii="Montserrat Light" w:hAnsi="Montserrat Light" w:cs="Arial"/>
          <w:noProof/>
          <w:sz w:val="22"/>
          <w:szCs w:val="22"/>
          <w:lang w:eastAsia="ro-RO"/>
        </w:rPr>
        <w:t>e</w:t>
      </w:r>
      <w:r w:rsidR="00F450DD" w:rsidRPr="007E6233">
        <w:rPr>
          <w:rFonts w:ascii="Montserrat Light" w:hAnsi="Montserrat Light" w:cs="Arial"/>
          <w:noProof/>
          <w:sz w:val="22"/>
          <w:szCs w:val="22"/>
          <w:lang w:eastAsia="ro-RO"/>
        </w:rPr>
        <w:t xml:space="preserve"> de Asistență Socială şi Protecţia Copilului Cluj în cadrul proiectului " VENUS II - AEQUILIBRIUM - Măsuri de sprijin integrate pentru victimele violenței domestice", în cuantum de 2.558.270,4</w:t>
      </w:r>
      <w:r w:rsidR="004067D6" w:rsidRPr="007E6233">
        <w:rPr>
          <w:rFonts w:ascii="Montserrat Light" w:hAnsi="Montserrat Light" w:cs="Arial"/>
          <w:noProof/>
          <w:sz w:val="22"/>
          <w:szCs w:val="22"/>
          <w:lang w:eastAsia="ro-RO"/>
        </w:rPr>
        <w:t>9</w:t>
      </w:r>
      <w:r w:rsidR="00F450DD" w:rsidRPr="007E6233">
        <w:rPr>
          <w:rFonts w:ascii="Montserrat Light" w:hAnsi="Montserrat Light" w:cs="Arial"/>
          <w:noProof/>
          <w:sz w:val="22"/>
          <w:szCs w:val="22"/>
          <w:lang w:eastAsia="ro-RO"/>
        </w:rPr>
        <w:t xml:space="preserve"> lei</w:t>
      </w:r>
      <w:r w:rsidR="005F234F" w:rsidRPr="007E6233">
        <w:rPr>
          <w:rFonts w:ascii="Montserrat Light" w:hAnsi="Montserrat Light" w:cs="Arial"/>
          <w:noProof/>
          <w:sz w:val="22"/>
          <w:szCs w:val="22"/>
          <w:lang w:eastAsia="ro-RO"/>
        </w:rPr>
        <w:t>,</w:t>
      </w:r>
      <w:r w:rsidR="005F234F" w:rsidRPr="007E6233">
        <w:rPr>
          <w:rFonts w:ascii="Montserrat Light" w:hAnsi="Montserrat Light"/>
          <w:sz w:val="22"/>
          <w:szCs w:val="22"/>
        </w:rPr>
        <w:t xml:space="preserve"> </w:t>
      </w:r>
      <w:r w:rsidR="005F234F" w:rsidRPr="007E6233">
        <w:rPr>
          <w:rFonts w:ascii="Montserrat Light" w:hAnsi="Montserrat Light" w:cs="Arial"/>
          <w:noProof/>
          <w:sz w:val="22"/>
          <w:szCs w:val="22"/>
          <w:lang w:eastAsia="ro-RO"/>
        </w:rPr>
        <w:t>format</w:t>
      </w:r>
      <w:r w:rsidR="00295E24" w:rsidRPr="007E6233">
        <w:rPr>
          <w:rFonts w:ascii="Montserrat Light" w:hAnsi="Montserrat Light" w:cs="Arial"/>
          <w:noProof/>
          <w:sz w:val="22"/>
          <w:szCs w:val="22"/>
          <w:lang w:eastAsia="ro-RO"/>
        </w:rPr>
        <w:t>ă</w:t>
      </w:r>
      <w:r w:rsidR="005F234F" w:rsidRPr="007E6233">
        <w:rPr>
          <w:rFonts w:ascii="Montserrat Light" w:hAnsi="Montserrat Light" w:cs="Arial"/>
          <w:noProof/>
          <w:sz w:val="22"/>
          <w:szCs w:val="22"/>
          <w:lang w:eastAsia="ro-RO"/>
        </w:rPr>
        <w:t xml:space="preserve"> din 2.507.105,08 lei inclusiv TVA finanțare nerambursabilă și 51.165,41 lei inclusiv TVA contribuție proprie</w:t>
      </w:r>
      <w:r w:rsidR="00FF3D08" w:rsidRPr="007E6233">
        <w:rPr>
          <w:rFonts w:ascii="Montserrat Light" w:hAnsi="Montserrat Light" w:cs="Arial"/>
          <w:noProof/>
          <w:sz w:val="22"/>
          <w:szCs w:val="22"/>
          <w:lang w:eastAsia="ro-RO"/>
        </w:rPr>
        <w:t>.</w:t>
      </w:r>
    </w:p>
    <w:p w14:paraId="1C7A751D" w14:textId="77777777" w:rsidR="003E72C8" w:rsidRPr="007E6233" w:rsidRDefault="00103A10" w:rsidP="007E6233">
      <w:pPr>
        <w:autoSpaceDE w:val="0"/>
        <w:spacing w:before="0" w:after="0" w:line="276" w:lineRule="auto"/>
        <w:jc w:val="both"/>
        <w:rPr>
          <w:rFonts w:ascii="Montserrat Light" w:hAnsi="Montserrat Light" w:cs="Cambria"/>
          <w:noProof/>
          <w:sz w:val="22"/>
          <w:szCs w:val="22"/>
        </w:rPr>
      </w:pPr>
      <w:r w:rsidRPr="007E6233">
        <w:rPr>
          <w:rFonts w:ascii="Montserrat Light" w:hAnsi="Montserrat Light" w:cs="Cambria"/>
          <w:b/>
          <w:bCs/>
          <w:noProof/>
          <w:sz w:val="22"/>
          <w:szCs w:val="22"/>
        </w:rPr>
        <w:t>(2)</w:t>
      </w:r>
      <w:r w:rsidRPr="007E6233">
        <w:rPr>
          <w:rFonts w:ascii="Montserrat Light" w:hAnsi="Montserrat Light" w:cs="Cambria"/>
          <w:noProof/>
          <w:sz w:val="22"/>
          <w:szCs w:val="22"/>
        </w:rPr>
        <w:t xml:space="preserve"> </w:t>
      </w:r>
      <w:r w:rsidR="003E72C8" w:rsidRPr="007E6233">
        <w:rPr>
          <w:rFonts w:ascii="Montserrat Light" w:hAnsi="Montserrat Light" w:cs="Cambria"/>
          <w:noProof/>
          <w:sz w:val="22"/>
          <w:szCs w:val="22"/>
        </w:rPr>
        <w:t>Se aprobă finanțarea, din bugetul Direcției Generale de Asistenţă</w:t>
      </w:r>
      <w:r w:rsidR="00040014" w:rsidRPr="007E6233">
        <w:rPr>
          <w:rFonts w:ascii="Montserrat Light" w:hAnsi="Montserrat Light" w:cs="Cambria"/>
          <w:noProof/>
          <w:sz w:val="22"/>
          <w:szCs w:val="22"/>
        </w:rPr>
        <w:t xml:space="preserve"> </w:t>
      </w:r>
      <w:r w:rsidR="003E72C8" w:rsidRPr="007E6233">
        <w:rPr>
          <w:rFonts w:ascii="Montserrat Light" w:hAnsi="Montserrat Light" w:cs="Cambria"/>
          <w:noProof/>
          <w:sz w:val="22"/>
          <w:szCs w:val="22"/>
        </w:rPr>
        <w:t xml:space="preserve">Socială și Protecția Copilului </w:t>
      </w:r>
      <w:r w:rsidR="00040014" w:rsidRPr="007E6233">
        <w:rPr>
          <w:rFonts w:ascii="Montserrat Light" w:hAnsi="Montserrat Light" w:cs="Cambria"/>
          <w:noProof/>
          <w:sz w:val="22"/>
          <w:szCs w:val="22"/>
        </w:rPr>
        <w:t>Cluj</w:t>
      </w:r>
      <w:r w:rsidR="003E72C8" w:rsidRPr="007E6233">
        <w:rPr>
          <w:rFonts w:ascii="Montserrat Light" w:hAnsi="Montserrat Light" w:cs="Cambria"/>
          <w:noProof/>
          <w:sz w:val="22"/>
          <w:szCs w:val="22"/>
        </w:rPr>
        <w:t>, a activităților și cheltuielilor ce îi revin în</w:t>
      </w:r>
      <w:r w:rsidR="00040014" w:rsidRPr="007E6233">
        <w:rPr>
          <w:rFonts w:ascii="Montserrat Light" w:hAnsi="Montserrat Light" w:cs="Cambria"/>
          <w:noProof/>
          <w:sz w:val="22"/>
          <w:szCs w:val="22"/>
        </w:rPr>
        <w:t xml:space="preserve"> </w:t>
      </w:r>
      <w:r w:rsidR="003E72C8" w:rsidRPr="007E6233">
        <w:rPr>
          <w:rFonts w:ascii="Montserrat Light" w:hAnsi="Montserrat Light" w:cs="Cambria"/>
          <w:noProof/>
          <w:sz w:val="22"/>
          <w:szCs w:val="22"/>
        </w:rPr>
        <w:t xml:space="preserve">calitate de membru </w:t>
      </w:r>
      <w:r w:rsidR="00040014" w:rsidRPr="007E6233">
        <w:rPr>
          <w:rFonts w:ascii="Montserrat Light" w:hAnsi="Montserrat Light" w:cs="Cambria"/>
          <w:noProof/>
          <w:sz w:val="22"/>
          <w:szCs w:val="22"/>
        </w:rPr>
        <w:t>1</w:t>
      </w:r>
      <w:r w:rsidR="003E72C8" w:rsidRPr="007E6233">
        <w:rPr>
          <w:rFonts w:ascii="Montserrat Light" w:hAnsi="Montserrat Light" w:cs="Cambria"/>
          <w:noProof/>
          <w:sz w:val="22"/>
          <w:szCs w:val="22"/>
        </w:rPr>
        <w:t>6/Partener, după cum urmează:</w:t>
      </w:r>
    </w:p>
    <w:p w14:paraId="20EB9FE5" w14:textId="77777777" w:rsidR="005B5E1C" w:rsidRPr="007E6233" w:rsidRDefault="003E72C8" w:rsidP="007E6233">
      <w:pPr>
        <w:pStyle w:val="Listparagraf"/>
        <w:numPr>
          <w:ilvl w:val="0"/>
          <w:numId w:val="12"/>
        </w:numPr>
        <w:autoSpaceDE w:val="0"/>
        <w:spacing w:before="0" w:after="0" w:line="276" w:lineRule="auto"/>
        <w:jc w:val="both"/>
        <w:rPr>
          <w:rFonts w:ascii="Montserrat Light" w:hAnsi="Montserrat Light" w:cs="Cambria"/>
          <w:noProof/>
          <w:sz w:val="22"/>
          <w:szCs w:val="22"/>
        </w:rPr>
      </w:pPr>
      <w:r w:rsidRPr="007E6233">
        <w:rPr>
          <w:rFonts w:ascii="Montserrat Light" w:hAnsi="Montserrat Light" w:cs="Cambria"/>
          <w:noProof/>
          <w:sz w:val="22"/>
          <w:szCs w:val="22"/>
        </w:rPr>
        <w:t>cofinanţarea proiectului în cuantum de 2% din valoarea cheltuielilor</w:t>
      </w:r>
      <w:r w:rsidR="00040014" w:rsidRPr="007E6233">
        <w:rPr>
          <w:rFonts w:ascii="Montserrat Light" w:hAnsi="Montserrat Light" w:cs="Cambria"/>
          <w:noProof/>
          <w:sz w:val="22"/>
          <w:szCs w:val="22"/>
        </w:rPr>
        <w:t xml:space="preserve"> </w:t>
      </w:r>
      <w:r w:rsidRPr="007E6233">
        <w:rPr>
          <w:rFonts w:ascii="Montserrat Light" w:hAnsi="Montserrat Light" w:cs="Cambria"/>
          <w:noProof/>
          <w:sz w:val="22"/>
          <w:szCs w:val="22"/>
        </w:rPr>
        <w:t xml:space="preserve">eligibile ale acestuia, în calitate de membru </w:t>
      </w:r>
      <w:r w:rsidR="00E313B3" w:rsidRPr="007E6233">
        <w:rPr>
          <w:rFonts w:ascii="Montserrat Light" w:hAnsi="Montserrat Light" w:cs="Cambria"/>
          <w:noProof/>
          <w:sz w:val="22"/>
          <w:szCs w:val="22"/>
        </w:rPr>
        <w:t>1</w:t>
      </w:r>
      <w:r w:rsidRPr="007E6233">
        <w:rPr>
          <w:rFonts w:ascii="Montserrat Light" w:hAnsi="Montserrat Light" w:cs="Cambria"/>
          <w:noProof/>
          <w:sz w:val="22"/>
          <w:szCs w:val="22"/>
        </w:rPr>
        <w:t>6/Partener, respectiv suma</w:t>
      </w:r>
      <w:r w:rsidR="00040014" w:rsidRPr="007E6233">
        <w:rPr>
          <w:rFonts w:ascii="Montserrat Light" w:hAnsi="Montserrat Light" w:cs="Cambria"/>
          <w:noProof/>
          <w:sz w:val="22"/>
          <w:szCs w:val="22"/>
        </w:rPr>
        <w:t xml:space="preserve"> </w:t>
      </w:r>
      <w:r w:rsidRPr="007E6233">
        <w:rPr>
          <w:rFonts w:ascii="Montserrat Light" w:hAnsi="Montserrat Light" w:cs="Cambria"/>
          <w:noProof/>
          <w:sz w:val="22"/>
          <w:szCs w:val="22"/>
        </w:rPr>
        <w:t>de 51.165,41 lei;</w:t>
      </w:r>
    </w:p>
    <w:p w14:paraId="0A61DD2D" w14:textId="6AC16109" w:rsidR="006977F0" w:rsidRPr="007E6233" w:rsidRDefault="003E72C8" w:rsidP="007E6233">
      <w:pPr>
        <w:pStyle w:val="Listparagraf"/>
        <w:numPr>
          <w:ilvl w:val="0"/>
          <w:numId w:val="12"/>
        </w:numPr>
        <w:autoSpaceDE w:val="0"/>
        <w:spacing w:before="0" w:after="0" w:line="276" w:lineRule="auto"/>
        <w:jc w:val="both"/>
        <w:rPr>
          <w:rFonts w:ascii="Montserrat Light" w:hAnsi="Montserrat Light" w:cs="Cambria"/>
          <w:noProof/>
          <w:sz w:val="22"/>
          <w:szCs w:val="22"/>
        </w:rPr>
      </w:pPr>
      <w:r w:rsidRPr="007E6233">
        <w:rPr>
          <w:rFonts w:ascii="Montserrat Light" w:hAnsi="Montserrat Light" w:cs="Cambria"/>
          <w:noProof/>
          <w:sz w:val="22"/>
          <w:szCs w:val="22"/>
        </w:rPr>
        <w:t>asigurarea fluxului de numerar pentru cheltuielile necesare</w:t>
      </w:r>
      <w:r w:rsidR="00040014" w:rsidRPr="007E6233">
        <w:rPr>
          <w:rFonts w:ascii="Montserrat Light" w:hAnsi="Montserrat Light" w:cs="Cambria"/>
          <w:noProof/>
          <w:sz w:val="22"/>
          <w:szCs w:val="22"/>
        </w:rPr>
        <w:t xml:space="preserve"> </w:t>
      </w:r>
      <w:r w:rsidRPr="007E6233">
        <w:rPr>
          <w:rFonts w:ascii="Montserrat Light" w:hAnsi="Montserrat Light" w:cs="Cambria"/>
          <w:noProof/>
          <w:sz w:val="22"/>
          <w:szCs w:val="22"/>
        </w:rPr>
        <w:t>implementării proiectului, în valoare de 2.</w:t>
      </w:r>
      <w:r w:rsidR="0040039D" w:rsidRPr="007E6233">
        <w:rPr>
          <w:rFonts w:ascii="Montserrat Light" w:hAnsi="Montserrat Light" w:cs="Cambria"/>
          <w:noProof/>
          <w:sz w:val="22"/>
          <w:szCs w:val="22"/>
        </w:rPr>
        <w:t>507.105,08</w:t>
      </w:r>
      <w:r w:rsidRPr="007E6233">
        <w:rPr>
          <w:rFonts w:ascii="Montserrat Light" w:hAnsi="Montserrat Light" w:cs="Cambria"/>
          <w:noProof/>
          <w:sz w:val="22"/>
          <w:szCs w:val="22"/>
        </w:rPr>
        <w:t xml:space="preserve"> lei, în condițiile</w:t>
      </w:r>
      <w:r w:rsidR="00040014" w:rsidRPr="007E6233">
        <w:rPr>
          <w:rFonts w:ascii="Montserrat Light" w:hAnsi="Montserrat Light" w:cs="Cambria"/>
          <w:noProof/>
          <w:sz w:val="22"/>
          <w:szCs w:val="22"/>
        </w:rPr>
        <w:t xml:space="preserve"> </w:t>
      </w:r>
      <w:r w:rsidRPr="007E6233">
        <w:rPr>
          <w:rFonts w:ascii="Montserrat Light" w:hAnsi="Montserrat Light" w:cs="Cambria"/>
          <w:noProof/>
          <w:sz w:val="22"/>
          <w:szCs w:val="22"/>
        </w:rPr>
        <w:t xml:space="preserve">rambursării/decontării ulterioare a cheltuielilor </w:t>
      </w:r>
      <w:r w:rsidR="001C1B24" w:rsidRPr="007E6233">
        <w:rPr>
          <w:rFonts w:ascii="Montserrat Light" w:hAnsi="Montserrat Light" w:cs="Cambria"/>
          <w:noProof/>
          <w:sz w:val="22"/>
          <w:szCs w:val="22"/>
        </w:rPr>
        <w:t>a cheltuielilor eligibile, conform mecanismului de finanțare stabilit prin Contractul de finanțare și documentele aferente proiectului</w:t>
      </w:r>
      <w:r w:rsidRPr="007E6233">
        <w:rPr>
          <w:rFonts w:ascii="Montserrat Light" w:hAnsi="Montserrat Light" w:cs="Cambria"/>
          <w:noProof/>
          <w:sz w:val="22"/>
          <w:szCs w:val="22"/>
        </w:rPr>
        <w:t>;</w:t>
      </w:r>
    </w:p>
    <w:p w14:paraId="676EB7AD" w14:textId="77777777" w:rsidR="003E72C8" w:rsidRPr="007E6233" w:rsidRDefault="003E72C8" w:rsidP="007E6233">
      <w:pPr>
        <w:pStyle w:val="Listparagraf"/>
        <w:numPr>
          <w:ilvl w:val="0"/>
          <w:numId w:val="12"/>
        </w:numPr>
        <w:autoSpaceDE w:val="0"/>
        <w:spacing w:before="0" w:after="0" w:line="276" w:lineRule="auto"/>
        <w:jc w:val="both"/>
        <w:rPr>
          <w:rFonts w:ascii="Montserrat Light" w:hAnsi="Montserrat Light" w:cs="Cambria"/>
          <w:noProof/>
          <w:sz w:val="22"/>
          <w:szCs w:val="22"/>
        </w:rPr>
      </w:pPr>
      <w:r w:rsidRPr="007E6233">
        <w:rPr>
          <w:rFonts w:ascii="Montserrat Light" w:hAnsi="Montserrat Light" w:cs="Cambria"/>
          <w:noProof/>
          <w:sz w:val="22"/>
          <w:szCs w:val="22"/>
        </w:rPr>
        <w:t xml:space="preserve">cheltuieli </w:t>
      </w:r>
      <w:r w:rsidR="00F26872" w:rsidRPr="007E6233">
        <w:rPr>
          <w:rFonts w:ascii="Montserrat Light" w:hAnsi="Montserrat Light" w:cs="Cambria"/>
          <w:noProof/>
          <w:sz w:val="22"/>
          <w:szCs w:val="22"/>
        </w:rPr>
        <w:t>suplimentare/</w:t>
      </w:r>
      <w:r w:rsidRPr="007E6233">
        <w:rPr>
          <w:rFonts w:ascii="Montserrat Light" w:hAnsi="Montserrat Light" w:cs="Cambria"/>
          <w:noProof/>
          <w:sz w:val="22"/>
          <w:szCs w:val="22"/>
        </w:rPr>
        <w:t>neeligibile ce pot apărea în faza de</w:t>
      </w:r>
      <w:r w:rsidR="00040014" w:rsidRPr="007E6233">
        <w:rPr>
          <w:rFonts w:ascii="Montserrat Light" w:hAnsi="Montserrat Light" w:cs="Cambria"/>
          <w:noProof/>
          <w:sz w:val="22"/>
          <w:szCs w:val="22"/>
        </w:rPr>
        <w:t xml:space="preserve"> </w:t>
      </w:r>
      <w:r w:rsidRPr="007E6233">
        <w:rPr>
          <w:rFonts w:ascii="Montserrat Light" w:hAnsi="Montserrat Light" w:cs="Cambria"/>
          <w:noProof/>
          <w:sz w:val="22"/>
          <w:szCs w:val="22"/>
        </w:rPr>
        <w:t>implementare a proiectului, precum şi costurile suplimentare aferente</w:t>
      </w:r>
      <w:r w:rsidR="00040014" w:rsidRPr="007E6233">
        <w:rPr>
          <w:rFonts w:ascii="Montserrat Light" w:hAnsi="Montserrat Light" w:cs="Cambria"/>
          <w:noProof/>
          <w:sz w:val="22"/>
          <w:szCs w:val="22"/>
        </w:rPr>
        <w:t xml:space="preserve"> </w:t>
      </w:r>
      <w:r w:rsidRPr="007E6233">
        <w:rPr>
          <w:rFonts w:ascii="Montserrat Light" w:hAnsi="Montserrat Light" w:cs="Cambria"/>
          <w:noProof/>
          <w:sz w:val="22"/>
          <w:szCs w:val="22"/>
        </w:rPr>
        <w:t>activităților derulate de Direcția Generală de Asistenţă Socială şi</w:t>
      </w:r>
      <w:r w:rsidR="00040014" w:rsidRPr="007E6233">
        <w:rPr>
          <w:rFonts w:ascii="Montserrat Light" w:hAnsi="Montserrat Light" w:cs="Cambria"/>
          <w:noProof/>
          <w:sz w:val="22"/>
          <w:szCs w:val="22"/>
        </w:rPr>
        <w:t xml:space="preserve"> </w:t>
      </w:r>
      <w:r w:rsidRPr="007E6233">
        <w:rPr>
          <w:rFonts w:ascii="Montserrat Light" w:hAnsi="Montserrat Light" w:cs="Cambria"/>
          <w:noProof/>
          <w:sz w:val="22"/>
          <w:szCs w:val="22"/>
        </w:rPr>
        <w:t xml:space="preserve">Protecţia Copilului </w:t>
      </w:r>
      <w:r w:rsidR="006977F0" w:rsidRPr="007E6233">
        <w:rPr>
          <w:rFonts w:ascii="Montserrat Light" w:hAnsi="Montserrat Light" w:cs="Cambria"/>
          <w:noProof/>
          <w:sz w:val="22"/>
          <w:szCs w:val="22"/>
        </w:rPr>
        <w:t>Cluj</w:t>
      </w:r>
      <w:r w:rsidR="00F26872" w:rsidRPr="007E6233">
        <w:rPr>
          <w:rFonts w:ascii="Montserrat Light" w:hAnsi="Montserrat Light" w:cs="Cambria"/>
          <w:noProof/>
          <w:sz w:val="22"/>
          <w:szCs w:val="22"/>
        </w:rPr>
        <w:t>, dacă</w:t>
      </w:r>
      <w:r w:rsidR="00CF2323" w:rsidRPr="007E6233">
        <w:rPr>
          <w:rFonts w:ascii="Montserrat Light" w:hAnsi="Montserrat Light" w:cs="Cambria"/>
          <w:noProof/>
          <w:sz w:val="22"/>
          <w:szCs w:val="22"/>
        </w:rPr>
        <w:t xml:space="preserve"> este cazul</w:t>
      </w:r>
      <w:r w:rsidRPr="007E6233">
        <w:rPr>
          <w:rFonts w:ascii="Montserrat Light" w:hAnsi="Montserrat Light" w:cs="Cambria"/>
          <w:noProof/>
          <w:sz w:val="22"/>
          <w:szCs w:val="22"/>
        </w:rPr>
        <w:t>.</w:t>
      </w:r>
    </w:p>
    <w:p w14:paraId="673903B1" w14:textId="114F8B00" w:rsidR="0040039D" w:rsidRPr="007E6233" w:rsidRDefault="00B6214C" w:rsidP="007E6233">
      <w:pPr>
        <w:pStyle w:val="NormalWeb"/>
        <w:shd w:val="clear" w:color="auto" w:fill="FFFFFF" w:themeFill="background1"/>
        <w:spacing w:after="0" w:afterAutospacing="0" w:line="276" w:lineRule="auto"/>
        <w:jc w:val="both"/>
        <w:rPr>
          <w:rFonts w:ascii="Montserrat Light" w:hAnsi="Montserrat Light"/>
          <w:noProof/>
          <w:sz w:val="22"/>
          <w:szCs w:val="22"/>
          <w:lang w:val="ro-RO"/>
        </w:rPr>
      </w:pPr>
      <w:r w:rsidRPr="007E6233">
        <w:rPr>
          <w:rFonts w:ascii="Montserrat Light" w:hAnsi="Montserrat Light"/>
          <w:b/>
          <w:bCs/>
          <w:noProof/>
          <w:sz w:val="22"/>
          <w:szCs w:val="22"/>
          <w:lang w:val="ro-RO"/>
        </w:rPr>
        <w:t xml:space="preserve">Art. 3. </w:t>
      </w:r>
      <w:r w:rsidR="008E6021" w:rsidRPr="007E6233">
        <w:rPr>
          <w:rFonts w:ascii="Montserrat Light" w:hAnsi="Montserrat Light"/>
          <w:b/>
          <w:bCs/>
          <w:noProof/>
          <w:sz w:val="22"/>
          <w:szCs w:val="22"/>
          <w:lang w:val="ro-RO"/>
        </w:rPr>
        <w:t>(1)</w:t>
      </w:r>
      <w:r w:rsidR="008E6021" w:rsidRPr="007E6233">
        <w:rPr>
          <w:rFonts w:ascii="Montserrat Light" w:hAnsi="Montserrat Light"/>
          <w:noProof/>
          <w:sz w:val="22"/>
          <w:szCs w:val="22"/>
          <w:lang w:val="ro-RO"/>
        </w:rPr>
        <w:t xml:space="preserve"> Se aprobă utilizarea imobilului situat în municipiul Cluj-Napoca, str. Padin nr. 20, identificat prin CF nr. 250608-C1-U68, aflat în proprietatea publică a Județului Cluj și în administrarea Direcției Generale de Asistență Socială și Protecția Copilului Cluj, liber de sarcini, pentru realizarea proiectului „VENUS II – AEQUILIBRIUM – Măsuri de sprijin integrate pentru victimele violenței domestice”.</w:t>
      </w:r>
    </w:p>
    <w:p w14:paraId="696D979D" w14:textId="52B6BD67" w:rsidR="008E6021" w:rsidRPr="007E6233" w:rsidRDefault="008E6021" w:rsidP="007E6233">
      <w:pPr>
        <w:pStyle w:val="NormalWeb"/>
        <w:shd w:val="clear" w:color="auto" w:fill="FFFFFF" w:themeFill="background1"/>
        <w:spacing w:before="0" w:beforeAutospacing="0" w:line="276" w:lineRule="auto"/>
        <w:jc w:val="both"/>
        <w:rPr>
          <w:rFonts w:ascii="Montserrat Light" w:hAnsi="Montserrat Light"/>
          <w:noProof/>
          <w:sz w:val="22"/>
          <w:szCs w:val="22"/>
          <w:lang w:val="ro-RO"/>
        </w:rPr>
      </w:pPr>
      <w:r w:rsidRPr="007E6233">
        <w:rPr>
          <w:rFonts w:ascii="Montserrat Light" w:hAnsi="Montserrat Light"/>
          <w:b/>
          <w:bCs/>
          <w:noProof/>
          <w:sz w:val="22"/>
          <w:szCs w:val="22"/>
          <w:shd w:val="clear" w:color="auto" w:fill="FFFFFF" w:themeFill="background1"/>
          <w:lang w:val="ro-RO"/>
        </w:rPr>
        <w:t>(2)</w:t>
      </w:r>
      <w:r w:rsidRPr="007E6233">
        <w:rPr>
          <w:rFonts w:ascii="Montserrat Light" w:hAnsi="Montserrat Light"/>
          <w:noProof/>
          <w:sz w:val="22"/>
          <w:szCs w:val="22"/>
          <w:shd w:val="clear" w:color="auto" w:fill="FFFFFF" w:themeFill="background1"/>
          <w:lang w:val="ro-RO"/>
        </w:rPr>
        <w:t xml:space="preserve"> </w:t>
      </w:r>
      <w:r w:rsidRPr="00D30791">
        <w:rPr>
          <w:rFonts w:ascii="Montserrat Light" w:hAnsi="Montserrat Light"/>
          <w:noProof/>
          <w:sz w:val="22"/>
          <w:szCs w:val="22"/>
          <w:shd w:val="clear" w:color="auto" w:fill="FFFFFF" w:themeFill="background1"/>
          <w:lang w:val="it-IT"/>
        </w:rPr>
        <w:t>Se emite acordul Județului Cluj, în calitate de proprietar, pentru utilizarea imobilului prevăzut la alin. (1) de către Direcția Generală de Asistență Socială și Protecția Copilului Cluj, în vederea înființării, organizării și funcționării Centrului multifuncțional pentru protejarea și reintegrarea socială a victimelor violenței domestice/Centrului de recuperare pentru victimele violenței domestice și a furnizării serviciilor sociale specifice acestuia.</w:t>
      </w:r>
    </w:p>
    <w:p w14:paraId="2C5E49BD" w14:textId="56EE492A" w:rsidR="0000213D" w:rsidRPr="007E6233" w:rsidRDefault="002D40A5" w:rsidP="007E6233">
      <w:pPr>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Art. 4. </w:t>
      </w:r>
      <w:r w:rsidRPr="007E6233">
        <w:rPr>
          <w:rFonts w:ascii="Montserrat Light" w:hAnsi="Montserrat Light"/>
          <w:noProof/>
          <w:sz w:val="22"/>
          <w:szCs w:val="22"/>
        </w:rPr>
        <w:t xml:space="preserve">(1) Se aprobă documentația tehnico-economică pentru obiectivul de investiții „Reabilitarea spațiului cu destinație centru multifuncțional pentru protejarea și reintegrarea </w:t>
      </w:r>
      <w:r w:rsidRPr="007E6233">
        <w:rPr>
          <w:rFonts w:ascii="Montserrat Light" w:hAnsi="Montserrat Light"/>
          <w:noProof/>
          <w:sz w:val="22"/>
          <w:szCs w:val="22"/>
        </w:rPr>
        <w:lastRenderedPageBreak/>
        <w:t>socială a victimelor violenței domestice – Aleea Padin nr. 20, municipiul Cluj-Napoca”, prevăzută în Anexa nr. 2, care face parte integrantă din prezenta hotărâre.</w:t>
      </w:r>
    </w:p>
    <w:p w14:paraId="383F9A1F" w14:textId="77777777" w:rsidR="00534EC2" w:rsidRPr="007E6233" w:rsidRDefault="00534EC2" w:rsidP="007E6233">
      <w:pPr>
        <w:spacing w:before="0" w:after="0" w:line="276" w:lineRule="auto"/>
        <w:jc w:val="both"/>
        <w:rPr>
          <w:rFonts w:ascii="Montserrat Light" w:hAnsi="Montserrat Light"/>
          <w:noProof/>
          <w:sz w:val="22"/>
          <w:szCs w:val="22"/>
          <w:lang w:eastAsia="ro-RO"/>
        </w:rPr>
      </w:pPr>
      <w:r w:rsidRPr="007E6233">
        <w:rPr>
          <w:rFonts w:ascii="Montserrat Light" w:hAnsi="Montserrat Light"/>
          <w:b/>
          <w:noProof/>
          <w:sz w:val="22"/>
          <w:szCs w:val="22"/>
        </w:rPr>
        <w:t xml:space="preserve">(2) </w:t>
      </w:r>
      <w:r w:rsidRPr="007E6233">
        <w:rPr>
          <w:rFonts w:ascii="Montserrat Light" w:hAnsi="Montserrat Light"/>
          <w:noProof/>
          <w:sz w:val="22"/>
          <w:szCs w:val="22"/>
        </w:rPr>
        <w:t>Se aprobă indicatorii tehnico-economici ai obiectivului de investiții „Reabilitarea spațiului cu destinație centru multifuncțional pentru protejarea și reintegrarea socială a victimelor violenței domestice – Aleea Padin nr. 20, municipiul Cluj-Napoca”, cuprinși în Anexa nr. 3, care face parte integrantă din prezenta hotărâre.</w:t>
      </w:r>
    </w:p>
    <w:p w14:paraId="7B087585" w14:textId="77777777" w:rsidR="00D8519B" w:rsidRPr="007E6233" w:rsidRDefault="00C02E69" w:rsidP="007E6233">
      <w:pPr>
        <w:autoSpaceDE w:val="0"/>
        <w:spacing w:line="276" w:lineRule="auto"/>
        <w:jc w:val="both"/>
        <w:rPr>
          <w:rFonts w:ascii="Montserrat Light" w:hAnsi="Montserrat Light" w:cs="Cambria"/>
          <w:noProof/>
          <w:sz w:val="22"/>
          <w:szCs w:val="22"/>
        </w:rPr>
      </w:pPr>
      <w:r w:rsidRPr="007E6233">
        <w:rPr>
          <w:rFonts w:ascii="Montserrat Light" w:hAnsi="Montserrat Light" w:cs="Cambria"/>
          <w:b/>
          <w:bCs/>
          <w:noProof/>
          <w:sz w:val="22"/>
          <w:szCs w:val="22"/>
        </w:rPr>
        <w:t xml:space="preserve">Art. </w:t>
      </w:r>
      <w:r w:rsidR="00DF39B0" w:rsidRPr="007E6233">
        <w:rPr>
          <w:rFonts w:ascii="Montserrat Light" w:hAnsi="Montserrat Light" w:cs="Cambria"/>
          <w:b/>
          <w:bCs/>
          <w:noProof/>
          <w:sz w:val="22"/>
          <w:szCs w:val="22"/>
        </w:rPr>
        <w:t>5</w:t>
      </w:r>
      <w:r w:rsidRPr="007E6233">
        <w:rPr>
          <w:rFonts w:ascii="Montserrat Light" w:hAnsi="Montserrat Light" w:cs="Cambria"/>
          <w:b/>
          <w:bCs/>
          <w:noProof/>
          <w:sz w:val="22"/>
          <w:szCs w:val="22"/>
        </w:rPr>
        <w:t xml:space="preserve">. </w:t>
      </w:r>
      <w:r w:rsidR="003A6306" w:rsidRPr="007E6233">
        <w:rPr>
          <w:rFonts w:ascii="Montserrat Light" w:hAnsi="Montserrat Light" w:cs="Cambria"/>
          <w:noProof/>
          <w:sz w:val="22"/>
          <w:szCs w:val="22"/>
        </w:rPr>
        <w:t>Se emite acordul Județului Cluj pentru realizarea obiectivului de investiții</w:t>
      </w:r>
      <w:r w:rsidR="003A6306" w:rsidRPr="007E6233">
        <w:rPr>
          <w:rFonts w:ascii="Montserrat Light" w:hAnsi="Montserrat Light" w:cs="Cambria"/>
          <w:b/>
          <w:bCs/>
          <w:noProof/>
          <w:sz w:val="22"/>
          <w:szCs w:val="22"/>
        </w:rPr>
        <w:t xml:space="preserve"> </w:t>
      </w:r>
      <w:r w:rsidR="003A6306" w:rsidRPr="007E6233">
        <w:rPr>
          <w:rFonts w:ascii="Montserrat Light" w:hAnsi="Montserrat Light" w:cs="Cambria"/>
          <w:noProof/>
          <w:sz w:val="22"/>
          <w:szCs w:val="22"/>
        </w:rPr>
        <w:t xml:space="preserve">și </w:t>
      </w:r>
      <w:r w:rsidR="00D8519B" w:rsidRPr="007E6233">
        <w:rPr>
          <w:rFonts w:ascii="Montserrat Light" w:hAnsi="Montserrat Light" w:cs="Cambria"/>
          <w:noProof/>
          <w:sz w:val="22"/>
          <w:szCs w:val="22"/>
        </w:rPr>
        <w:t xml:space="preserve">efectuarea lucrărilor de </w:t>
      </w:r>
      <w:r w:rsidR="00777DDF" w:rsidRPr="007E6233">
        <w:rPr>
          <w:rFonts w:ascii="Montserrat Light" w:hAnsi="Montserrat Light" w:cs="Cambria"/>
          <w:noProof/>
          <w:sz w:val="22"/>
          <w:szCs w:val="22"/>
        </w:rPr>
        <w:t xml:space="preserve">intervenție </w:t>
      </w:r>
      <w:r w:rsidR="006515EA" w:rsidRPr="007E6233">
        <w:rPr>
          <w:rFonts w:ascii="Montserrat Light" w:hAnsi="Montserrat Light" w:cs="Cambria"/>
          <w:noProof/>
          <w:sz w:val="22"/>
          <w:szCs w:val="22"/>
        </w:rPr>
        <w:t xml:space="preserve">asupra imobilului prevăzut la </w:t>
      </w:r>
      <w:r w:rsidR="00361833" w:rsidRPr="007E6233">
        <w:rPr>
          <w:rFonts w:ascii="Montserrat Light" w:hAnsi="Montserrat Light" w:cs="Cambria"/>
          <w:noProof/>
          <w:sz w:val="22"/>
          <w:szCs w:val="22"/>
        </w:rPr>
        <w:t xml:space="preserve">art. </w:t>
      </w:r>
      <w:r w:rsidR="00DF39B0" w:rsidRPr="007E6233">
        <w:rPr>
          <w:rFonts w:ascii="Montserrat Light" w:hAnsi="Montserrat Light" w:cs="Cambria"/>
          <w:noProof/>
          <w:sz w:val="22"/>
          <w:szCs w:val="22"/>
        </w:rPr>
        <w:t>3</w:t>
      </w:r>
      <w:r w:rsidR="00361833" w:rsidRPr="007E6233">
        <w:rPr>
          <w:rFonts w:ascii="Montserrat Light" w:hAnsi="Montserrat Light" w:cs="Cambria"/>
          <w:noProof/>
          <w:sz w:val="22"/>
          <w:szCs w:val="22"/>
        </w:rPr>
        <w:t xml:space="preserve"> </w:t>
      </w:r>
      <w:r w:rsidR="006515EA" w:rsidRPr="007E6233">
        <w:rPr>
          <w:rFonts w:ascii="Montserrat Light" w:hAnsi="Montserrat Light" w:cs="Cambria"/>
          <w:noProof/>
          <w:sz w:val="22"/>
          <w:szCs w:val="22"/>
        </w:rPr>
        <w:t>conform documentației</w:t>
      </w:r>
      <w:r w:rsidR="002D40A5" w:rsidRPr="007E6233">
        <w:rPr>
          <w:rFonts w:ascii="Montserrat Light" w:hAnsi="Montserrat Light" w:cs="Cambria"/>
          <w:noProof/>
          <w:sz w:val="22"/>
          <w:szCs w:val="22"/>
        </w:rPr>
        <w:t xml:space="preserve"> </w:t>
      </w:r>
      <w:r w:rsidR="002A051C" w:rsidRPr="007E6233">
        <w:rPr>
          <w:rFonts w:ascii="Montserrat Light" w:hAnsi="Montserrat Light" w:cs="Cambria"/>
          <w:noProof/>
          <w:sz w:val="22"/>
          <w:szCs w:val="22"/>
        </w:rPr>
        <w:t xml:space="preserve">tehnico economice </w:t>
      </w:r>
      <w:r w:rsidR="002D40A5" w:rsidRPr="007E6233">
        <w:rPr>
          <w:rFonts w:ascii="Montserrat Light" w:hAnsi="Montserrat Light" w:cs="Cambria"/>
          <w:noProof/>
          <w:sz w:val="22"/>
          <w:szCs w:val="22"/>
        </w:rPr>
        <w:t xml:space="preserve">elaborate </w:t>
      </w:r>
      <w:r w:rsidR="00CF637D" w:rsidRPr="007E6233">
        <w:rPr>
          <w:rFonts w:ascii="Montserrat Light" w:hAnsi="Montserrat Light" w:cs="Cambria"/>
          <w:noProof/>
          <w:sz w:val="22"/>
          <w:szCs w:val="22"/>
        </w:rPr>
        <w:t xml:space="preserve"> și indicatorilor tehnico-economici </w:t>
      </w:r>
      <w:r w:rsidR="0037056F" w:rsidRPr="007E6233">
        <w:rPr>
          <w:rFonts w:ascii="Montserrat Light" w:hAnsi="Montserrat Light" w:cs="Cambria"/>
          <w:noProof/>
          <w:sz w:val="22"/>
          <w:szCs w:val="22"/>
        </w:rPr>
        <w:t>prevăzuți</w:t>
      </w:r>
      <w:r w:rsidR="00CF637D" w:rsidRPr="007E6233">
        <w:rPr>
          <w:rFonts w:ascii="Montserrat Light" w:hAnsi="Montserrat Light" w:cs="Cambria"/>
          <w:noProof/>
          <w:sz w:val="22"/>
          <w:szCs w:val="22"/>
        </w:rPr>
        <w:t xml:space="preserve"> la art. </w:t>
      </w:r>
      <w:r w:rsidR="00DF39B0" w:rsidRPr="007E6233">
        <w:rPr>
          <w:rFonts w:ascii="Montserrat Light" w:hAnsi="Montserrat Light" w:cs="Cambria"/>
          <w:noProof/>
          <w:sz w:val="22"/>
          <w:szCs w:val="22"/>
        </w:rPr>
        <w:t>4</w:t>
      </w:r>
      <w:r w:rsidR="0037056F" w:rsidRPr="007E6233">
        <w:rPr>
          <w:rFonts w:ascii="Montserrat Light" w:hAnsi="Montserrat Light" w:cs="Cambria"/>
          <w:noProof/>
          <w:sz w:val="22"/>
          <w:szCs w:val="22"/>
        </w:rPr>
        <w:t>.</w:t>
      </w:r>
    </w:p>
    <w:p w14:paraId="0E915C7E" w14:textId="77777777" w:rsidR="00161669" w:rsidRPr="007E6233" w:rsidRDefault="00D8519B" w:rsidP="007E6233">
      <w:pPr>
        <w:autoSpaceDE w:val="0"/>
        <w:spacing w:before="0" w:after="0" w:line="276" w:lineRule="auto"/>
        <w:jc w:val="both"/>
        <w:rPr>
          <w:rFonts w:ascii="Montserrat Light" w:hAnsi="Montserrat Light" w:cs="Cambria"/>
          <w:noProof/>
          <w:sz w:val="22"/>
          <w:szCs w:val="22"/>
        </w:rPr>
      </w:pPr>
      <w:r w:rsidRPr="007E6233">
        <w:rPr>
          <w:rFonts w:ascii="Montserrat Light" w:hAnsi="Montserrat Light" w:cs="Cambria"/>
          <w:b/>
          <w:bCs/>
          <w:noProof/>
          <w:sz w:val="22"/>
          <w:szCs w:val="22"/>
        </w:rPr>
        <w:t xml:space="preserve">Art. </w:t>
      </w:r>
      <w:r w:rsidR="00DF39B0" w:rsidRPr="007E6233">
        <w:rPr>
          <w:rFonts w:ascii="Montserrat Light" w:hAnsi="Montserrat Light" w:cs="Cambria"/>
          <w:b/>
          <w:bCs/>
          <w:noProof/>
          <w:sz w:val="22"/>
          <w:szCs w:val="22"/>
        </w:rPr>
        <w:t>6</w:t>
      </w:r>
      <w:r w:rsidRPr="007E6233">
        <w:rPr>
          <w:rFonts w:ascii="Montserrat Light" w:hAnsi="Montserrat Light" w:cs="Cambria"/>
          <w:b/>
          <w:bCs/>
          <w:noProof/>
          <w:sz w:val="22"/>
          <w:szCs w:val="22"/>
        </w:rPr>
        <w:t>.</w:t>
      </w:r>
      <w:r w:rsidRPr="007E6233">
        <w:rPr>
          <w:rFonts w:ascii="Montserrat Light" w:hAnsi="Montserrat Light" w:cs="Cambria"/>
          <w:noProof/>
          <w:sz w:val="22"/>
          <w:szCs w:val="22"/>
        </w:rPr>
        <w:t xml:space="preserve"> </w:t>
      </w:r>
      <w:r w:rsidR="00227375" w:rsidRPr="007E6233">
        <w:rPr>
          <w:rFonts w:ascii="Montserrat Light" w:hAnsi="Montserrat Light" w:cs="Cambria"/>
          <w:b/>
          <w:bCs/>
          <w:noProof/>
          <w:sz w:val="22"/>
          <w:szCs w:val="22"/>
        </w:rPr>
        <w:t>(1)</w:t>
      </w:r>
      <w:r w:rsidR="00227375" w:rsidRPr="007E6233">
        <w:rPr>
          <w:rFonts w:ascii="Montserrat Light" w:hAnsi="Montserrat Light" w:cs="Cambria"/>
          <w:noProof/>
          <w:sz w:val="22"/>
          <w:szCs w:val="22"/>
        </w:rPr>
        <w:t xml:space="preserve"> </w:t>
      </w:r>
      <w:r w:rsidR="00660E72" w:rsidRPr="007E6233">
        <w:rPr>
          <w:rFonts w:ascii="Montserrat Light" w:hAnsi="Montserrat Light" w:cs="Cambria"/>
          <w:noProof/>
          <w:sz w:val="22"/>
          <w:szCs w:val="22"/>
        </w:rPr>
        <w:t xml:space="preserve">Consiliul Județean Cluj și </w:t>
      </w:r>
      <w:r w:rsidR="00C239C6" w:rsidRPr="007E6233">
        <w:rPr>
          <w:rFonts w:ascii="Montserrat Light" w:hAnsi="Montserrat Light" w:cs="Cambria"/>
          <w:noProof/>
          <w:sz w:val="22"/>
          <w:szCs w:val="22"/>
        </w:rPr>
        <w:t>Direcția Generală de Asistență Socială și Protecția Copilului</w:t>
      </w:r>
      <w:r w:rsidR="00C239C6" w:rsidRPr="007E6233">
        <w:rPr>
          <w:rFonts w:ascii="Montserrat Light" w:hAnsi="Montserrat Light" w:cs="Cambria"/>
          <w:noProof/>
          <w:color w:val="0070C0"/>
          <w:sz w:val="22"/>
          <w:szCs w:val="22"/>
        </w:rPr>
        <w:t xml:space="preserve"> </w:t>
      </w:r>
      <w:r w:rsidR="00C239C6" w:rsidRPr="007E6233">
        <w:rPr>
          <w:rFonts w:ascii="Montserrat Light" w:hAnsi="Montserrat Light" w:cs="Cambria"/>
          <w:noProof/>
          <w:sz w:val="22"/>
          <w:szCs w:val="22"/>
        </w:rPr>
        <w:t xml:space="preserve">Cluj </w:t>
      </w:r>
      <w:r w:rsidR="00AF632A" w:rsidRPr="007E6233">
        <w:rPr>
          <w:rFonts w:ascii="Montserrat Light" w:hAnsi="Montserrat Light" w:cs="Cambria"/>
          <w:noProof/>
          <w:sz w:val="22"/>
          <w:szCs w:val="22"/>
        </w:rPr>
        <w:t>îşi asum</w:t>
      </w:r>
      <w:r w:rsidR="00C239C6" w:rsidRPr="007E6233">
        <w:rPr>
          <w:rFonts w:ascii="Montserrat Light" w:hAnsi="Montserrat Light" w:cs="Cambria"/>
          <w:noProof/>
          <w:sz w:val="22"/>
          <w:szCs w:val="22"/>
        </w:rPr>
        <w:t>ă</w:t>
      </w:r>
      <w:r w:rsidR="00AF632A" w:rsidRPr="007E6233">
        <w:rPr>
          <w:rFonts w:ascii="Montserrat Light" w:hAnsi="Montserrat Light" w:cs="Cambria"/>
          <w:noProof/>
          <w:sz w:val="22"/>
          <w:szCs w:val="22"/>
        </w:rPr>
        <w:t xml:space="preserve"> </w:t>
      </w:r>
      <w:r w:rsidR="00161669" w:rsidRPr="007E6233">
        <w:rPr>
          <w:rFonts w:ascii="Montserrat Light" w:hAnsi="Montserrat Light" w:cs="Cambria"/>
          <w:noProof/>
          <w:sz w:val="22"/>
          <w:szCs w:val="22"/>
        </w:rPr>
        <w:t>obligația de a nu modifica destinația centrului multifuncțional de servicii specializate pentru o durata de 5 ani de la efectuarea plății finale (cererea de rambursare finală) a operațiunii (perioada de durabilitate).</w:t>
      </w:r>
    </w:p>
    <w:p w14:paraId="08BB1CF2" w14:textId="77777777" w:rsidR="00693873" w:rsidRPr="007E6233" w:rsidRDefault="00693873" w:rsidP="007E6233">
      <w:pPr>
        <w:autoSpaceDE w:val="0"/>
        <w:spacing w:before="0" w:after="0" w:line="276" w:lineRule="auto"/>
        <w:jc w:val="both"/>
        <w:rPr>
          <w:rFonts w:ascii="Montserrat Light" w:hAnsi="Montserrat Light" w:cs="Cambria"/>
          <w:noProof/>
          <w:sz w:val="22"/>
          <w:szCs w:val="22"/>
        </w:rPr>
      </w:pPr>
      <w:r w:rsidRPr="007E6233">
        <w:rPr>
          <w:rFonts w:ascii="Montserrat Light" w:hAnsi="Montserrat Light" w:cs="Cambria"/>
          <w:b/>
          <w:bCs/>
          <w:noProof/>
          <w:sz w:val="22"/>
          <w:szCs w:val="22"/>
        </w:rPr>
        <w:t>(</w:t>
      </w:r>
      <w:r w:rsidR="008021EE" w:rsidRPr="007E6233">
        <w:rPr>
          <w:rFonts w:ascii="Montserrat Light" w:hAnsi="Montserrat Light" w:cs="Cambria"/>
          <w:b/>
          <w:bCs/>
          <w:noProof/>
          <w:sz w:val="22"/>
          <w:szCs w:val="22"/>
        </w:rPr>
        <w:t>2</w:t>
      </w:r>
      <w:r w:rsidRPr="007E6233">
        <w:rPr>
          <w:rFonts w:ascii="Montserrat Light" w:hAnsi="Montserrat Light" w:cs="Cambria"/>
          <w:b/>
          <w:bCs/>
          <w:noProof/>
          <w:sz w:val="22"/>
          <w:szCs w:val="22"/>
        </w:rPr>
        <w:t>)</w:t>
      </w:r>
      <w:r w:rsidRPr="007E6233">
        <w:rPr>
          <w:rFonts w:ascii="Montserrat Light" w:hAnsi="Montserrat Light" w:cs="Cambria"/>
          <w:noProof/>
          <w:sz w:val="22"/>
          <w:szCs w:val="22"/>
        </w:rPr>
        <w:t xml:space="preserve"> Se aprobă menținerea dreptului de administrare al Direcției Generale de Asistență Socială și Protecția Copilului Cluj pe întreaga perioadă de durabilitate a proiectului menţionat la art.1, respectiv de minimum 5 ani de la efectuarea plății finale.</w:t>
      </w:r>
    </w:p>
    <w:p w14:paraId="0D522797" w14:textId="77777777" w:rsidR="00253B08" w:rsidRPr="007E6233" w:rsidRDefault="00253B08" w:rsidP="007E6233">
      <w:pPr>
        <w:autoSpaceDE w:val="0"/>
        <w:spacing w:before="0" w:after="0" w:line="276" w:lineRule="auto"/>
        <w:jc w:val="both"/>
        <w:rPr>
          <w:rFonts w:ascii="Montserrat Light" w:hAnsi="Montserrat Light" w:cs="Cambria"/>
          <w:noProof/>
          <w:sz w:val="22"/>
          <w:szCs w:val="22"/>
        </w:rPr>
      </w:pPr>
      <w:r w:rsidRPr="007E6233">
        <w:rPr>
          <w:rFonts w:ascii="Montserrat Light" w:hAnsi="Montserrat Light" w:cs="Cambria"/>
          <w:b/>
          <w:bCs/>
          <w:noProof/>
          <w:sz w:val="22"/>
          <w:szCs w:val="22"/>
        </w:rPr>
        <w:t>(</w:t>
      </w:r>
      <w:r w:rsidR="008021EE" w:rsidRPr="007E6233">
        <w:rPr>
          <w:rFonts w:ascii="Montserrat Light" w:hAnsi="Montserrat Light" w:cs="Cambria"/>
          <w:b/>
          <w:bCs/>
          <w:noProof/>
          <w:sz w:val="22"/>
          <w:szCs w:val="22"/>
        </w:rPr>
        <w:t>3</w:t>
      </w:r>
      <w:r w:rsidRPr="007E6233">
        <w:rPr>
          <w:rFonts w:ascii="Montserrat Light" w:hAnsi="Montserrat Light" w:cs="Cambria"/>
          <w:b/>
          <w:bCs/>
          <w:noProof/>
          <w:sz w:val="22"/>
          <w:szCs w:val="22"/>
        </w:rPr>
        <w:t>)</w:t>
      </w:r>
      <w:r w:rsidRPr="007E6233">
        <w:rPr>
          <w:rFonts w:ascii="Montserrat Light" w:hAnsi="Montserrat Light" w:cs="Cambria"/>
          <w:noProof/>
          <w:sz w:val="22"/>
          <w:szCs w:val="22"/>
        </w:rPr>
        <w:t xml:space="preserve"> Consiliul Județean Cluj și Direcția Generală de Asistență Socială și Protecția Copilului Cluj îşi asumă sustenabilitatea activităților și a rezultatelor proiectului, </w:t>
      </w:r>
      <w:r w:rsidR="00526D9F" w:rsidRPr="007E6233">
        <w:rPr>
          <w:rFonts w:ascii="Montserrat Light" w:hAnsi="Montserrat Light" w:cs="Cambria"/>
          <w:noProof/>
          <w:sz w:val="22"/>
          <w:szCs w:val="22"/>
        </w:rPr>
        <w:t>respectiv de a menține funcționarea serviciilor sociale, a serviciilor specializate integrate și a serviciilor de consiliere pentru agresori pentru minimum 12 luni de la  finalizarea proiectului, în concordanță cu responsabilitățile asumate în Cererea de finanțare și cu legislația aplicabilă.</w:t>
      </w:r>
    </w:p>
    <w:p w14:paraId="23C57DC2" w14:textId="77777777" w:rsidR="00D8519B" w:rsidRPr="007E6233" w:rsidRDefault="00D8519B" w:rsidP="007E6233">
      <w:pPr>
        <w:spacing w:line="276" w:lineRule="auto"/>
        <w:jc w:val="both"/>
        <w:rPr>
          <w:rFonts w:ascii="Montserrat Light" w:hAnsi="Montserrat Light"/>
          <w:noProof/>
          <w:sz w:val="22"/>
          <w:szCs w:val="22"/>
          <w:lang w:eastAsia="ro-RO"/>
        </w:rPr>
      </w:pPr>
      <w:r w:rsidRPr="007E6233">
        <w:rPr>
          <w:rFonts w:ascii="Montserrat Light" w:hAnsi="Montserrat Light" w:cs="Arial"/>
          <w:b/>
          <w:bCs/>
          <w:noProof/>
          <w:sz w:val="22"/>
          <w:szCs w:val="22"/>
          <w:lang w:eastAsia="ro-RO"/>
        </w:rPr>
        <w:t xml:space="preserve">Art. </w:t>
      </w:r>
      <w:r w:rsidR="00260D50" w:rsidRPr="007E6233">
        <w:rPr>
          <w:rFonts w:ascii="Montserrat Light" w:hAnsi="Montserrat Light" w:cs="Arial"/>
          <w:b/>
          <w:bCs/>
          <w:noProof/>
          <w:sz w:val="22"/>
          <w:szCs w:val="22"/>
          <w:lang w:eastAsia="ro-RO"/>
        </w:rPr>
        <w:t>7</w:t>
      </w:r>
      <w:r w:rsidRPr="007E6233">
        <w:rPr>
          <w:rFonts w:ascii="Montserrat Light" w:hAnsi="Montserrat Light" w:cs="Arial"/>
          <w:b/>
          <w:bCs/>
          <w:noProof/>
          <w:sz w:val="22"/>
          <w:szCs w:val="22"/>
          <w:lang w:eastAsia="ro-RO"/>
        </w:rPr>
        <w:t>.</w:t>
      </w:r>
      <w:r w:rsidRPr="007E6233">
        <w:rPr>
          <w:rFonts w:ascii="Montserrat Light" w:hAnsi="Montserrat Light" w:cs="Arial"/>
          <w:noProof/>
          <w:sz w:val="22"/>
          <w:szCs w:val="22"/>
          <w:lang w:eastAsia="ro-RO"/>
        </w:rPr>
        <w:t xml:space="preserve"> Se împuternicește domnul Mornăilă Florin-Mihai,  director general al Direcției Generale de Asistență Socială și Protecția Copilului Cluj,  pentru semnarea acordului de parteneriat și a  tuturor documentelor în relația cu finanțatorul și partenerii din cadrul proiectului </w:t>
      </w:r>
      <w:r w:rsidRPr="007E6233">
        <w:rPr>
          <w:rFonts w:ascii="Montserrat Light" w:hAnsi="Montserrat Light"/>
          <w:i/>
          <w:noProof/>
          <w:sz w:val="22"/>
          <w:szCs w:val="22"/>
          <w:lang w:eastAsia="ro-RO"/>
        </w:rPr>
        <w:t>„VENUS II – AEQUILIBRIUM – Măsuri de sprijin integrate pentru victimele violenței domestice”</w:t>
      </w:r>
      <w:r w:rsidRPr="007E6233">
        <w:rPr>
          <w:rFonts w:ascii="Montserrat Light" w:hAnsi="Montserrat Light"/>
          <w:noProof/>
          <w:sz w:val="22"/>
          <w:szCs w:val="22"/>
          <w:lang w:eastAsia="ro-RO"/>
        </w:rPr>
        <w:t>.</w:t>
      </w:r>
    </w:p>
    <w:p w14:paraId="6A765444" w14:textId="77777777" w:rsidR="00EC7AF7" w:rsidRPr="007E6233" w:rsidRDefault="00EC7AF7" w:rsidP="007E6233">
      <w:pPr>
        <w:spacing w:line="276" w:lineRule="auto"/>
        <w:jc w:val="both"/>
        <w:rPr>
          <w:rFonts w:ascii="Montserrat Light" w:hAnsi="Montserrat Light"/>
          <w:noProof/>
          <w:sz w:val="22"/>
          <w:szCs w:val="22"/>
          <w:lang w:eastAsia="ro-RO"/>
        </w:rPr>
      </w:pPr>
      <w:r w:rsidRPr="007E6233">
        <w:rPr>
          <w:rFonts w:ascii="Montserrat Light" w:hAnsi="Montserrat Light" w:cs="TimesNewRoman,Bold"/>
          <w:b/>
          <w:bCs/>
          <w:noProof/>
          <w:sz w:val="22"/>
          <w:szCs w:val="22"/>
          <w:lang w:eastAsia="ro-RO"/>
        </w:rPr>
        <w:t>Art.</w:t>
      </w:r>
      <w:r w:rsidR="00260D50" w:rsidRPr="007E6233">
        <w:rPr>
          <w:rFonts w:ascii="Montserrat Light" w:hAnsi="Montserrat Light" w:cs="TimesNewRoman,Bold"/>
          <w:b/>
          <w:bCs/>
          <w:noProof/>
          <w:sz w:val="22"/>
          <w:szCs w:val="22"/>
          <w:lang w:eastAsia="ro-RO"/>
        </w:rPr>
        <w:t>8</w:t>
      </w:r>
      <w:r w:rsidRPr="007E6233">
        <w:rPr>
          <w:rFonts w:ascii="Montserrat Light" w:hAnsi="Montserrat Light" w:cs="TimesNewRoman,Bold"/>
          <w:b/>
          <w:bCs/>
          <w:noProof/>
          <w:sz w:val="22"/>
          <w:szCs w:val="22"/>
          <w:lang w:eastAsia="ro-RO"/>
        </w:rPr>
        <w:t xml:space="preserve">. </w:t>
      </w:r>
      <w:r w:rsidRPr="007E6233">
        <w:rPr>
          <w:rFonts w:ascii="Montserrat Light" w:hAnsi="Montserrat Light"/>
          <w:noProof/>
          <w:sz w:val="22"/>
          <w:szCs w:val="22"/>
          <w:lang w:eastAsia="ro-RO"/>
        </w:rPr>
        <w:t>Cu punerea în aplicare a prevederilor prezentei hotărâri se încredinţează Preşedintele Consiliului Judeţean Cluj, prin Direcția Generală de Asistență Socială și Protecția Copilului Cluj.</w:t>
      </w:r>
    </w:p>
    <w:p w14:paraId="588B97E8" w14:textId="77777777" w:rsidR="00EC7AF7" w:rsidRDefault="00EC7AF7" w:rsidP="007E6233">
      <w:pPr>
        <w:spacing w:before="0" w:after="0" w:line="276" w:lineRule="auto"/>
        <w:jc w:val="both"/>
        <w:rPr>
          <w:rFonts w:ascii="Montserrat Light" w:hAnsi="Montserrat Light"/>
          <w:noProof/>
          <w:sz w:val="22"/>
          <w:szCs w:val="22"/>
          <w:lang w:eastAsia="ro-RO"/>
        </w:rPr>
      </w:pPr>
      <w:r w:rsidRPr="007E6233">
        <w:rPr>
          <w:rFonts w:ascii="Montserrat Light" w:hAnsi="Montserrat Light"/>
          <w:b/>
          <w:bCs/>
          <w:noProof/>
          <w:sz w:val="22"/>
          <w:szCs w:val="22"/>
          <w:lang w:eastAsia="ro-RO"/>
        </w:rPr>
        <w:t xml:space="preserve">Art. </w:t>
      </w:r>
      <w:r w:rsidR="00260D50" w:rsidRPr="007E6233">
        <w:rPr>
          <w:rFonts w:ascii="Montserrat Light" w:hAnsi="Montserrat Light"/>
          <w:b/>
          <w:bCs/>
          <w:noProof/>
          <w:sz w:val="22"/>
          <w:szCs w:val="22"/>
          <w:lang w:eastAsia="ro-RO"/>
        </w:rPr>
        <w:t>9</w:t>
      </w:r>
      <w:r w:rsidRPr="007E6233">
        <w:rPr>
          <w:rFonts w:ascii="Montserrat Light" w:hAnsi="Montserrat Light"/>
          <w:b/>
          <w:bCs/>
          <w:noProof/>
          <w:sz w:val="22"/>
          <w:szCs w:val="22"/>
          <w:lang w:eastAsia="ro-RO"/>
        </w:rPr>
        <w:t>.</w:t>
      </w:r>
      <w:r w:rsidRPr="007E6233">
        <w:rPr>
          <w:rFonts w:ascii="Montserrat Light" w:hAnsi="Montserrat Light"/>
          <w:noProof/>
          <w:sz w:val="22"/>
          <w:szCs w:val="22"/>
          <w:lang w:eastAsia="ro-RO"/>
        </w:rPr>
        <w:t xml:space="preserve"> Prezenta hotărâre se comunică Direcției Generale de Asistență Socială și Protecția Copilului Cluj, Direcției Generale Buget Finanțe Resurse Umane, Direcției Dezvoltare și Investiții, precum și Prefectului Județului Cluj, și se aduce la cunoştinţă publică prin afișare la sediul Consiliului Județean Cluj şi prin postare pe pagina de internet ”www.cjcluj.ro”.</w:t>
      </w:r>
      <w:bookmarkStart w:id="12" w:name="_Hlk61534606"/>
    </w:p>
    <w:p w14:paraId="04757516" w14:textId="77777777" w:rsidR="007E6233" w:rsidRPr="007E6233" w:rsidRDefault="007E6233" w:rsidP="007E6233">
      <w:pPr>
        <w:spacing w:before="0" w:after="0" w:line="276" w:lineRule="auto"/>
        <w:jc w:val="both"/>
        <w:rPr>
          <w:rFonts w:ascii="Montserrat Light" w:hAnsi="Montserrat Light"/>
          <w:noProof/>
          <w:sz w:val="22"/>
          <w:szCs w:val="22"/>
          <w:lang w:eastAsia="ro-RO"/>
        </w:rPr>
      </w:pPr>
    </w:p>
    <w:p w14:paraId="7E4F8C00" w14:textId="16F546AB" w:rsidR="00EC7AF7" w:rsidRPr="00B2160E" w:rsidRDefault="00EC7AF7" w:rsidP="006426AA">
      <w:pPr>
        <w:spacing w:after="0"/>
        <w:jc w:val="both"/>
        <w:rPr>
          <w:rFonts w:ascii="Montserrat Light" w:hAnsi="Montserrat Light"/>
          <w:b/>
          <w:noProof/>
          <w:sz w:val="22"/>
          <w:szCs w:val="22"/>
          <w:lang w:eastAsia="ro-RO"/>
        </w:rPr>
      </w:pPr>
      <w:r w:rsidRPr="00B2160E">
        <w:rPr>
          <w:rFonts w:ascii="Montserrat Light" w:hAnsi="Montserrat Light"/>
          <w:noProof/>
          <w:sz w:val="22"/>
          <w:szCs w:val="22"/>
          <w:lang w:eastAsia="ro-RO"/>
        </w:rPr>
        <w:t xml:space="preserve">                                                                                                       </w:t>
      </w:r>
      <w:r w:rsidR="007E6233">
        <w:rPr>
          <w:rFonts w:ascii="Montserrat Light" w:hAnsi="Montserrat Light"/>
          <w:noProof/>
          <w:sz w:val="22"/>
          <w:szCs w:val="22"/>
          <w:lang w:eastAsia="ro-RO"/>
        </w:rPr>
        <w:t xml:space="preserve">       </w:t>
      </w:r>
      <w:r w:rsidRPr="00B2160E">
        <w:rPr>
          <w:rFonts w:ascii="Montserrat Light" w:hAnsi="Montserrat Light"/>
          <w:noProof/>
          <w:sz w:val="22"/>
          <w:szCs w:val="22"/>
          <w:lang w:eastAsia="ro-RO"/>
        </w:rPr>
        <w:t xml:space="preserve">      </w:t>
      </w:r>
      <w:r w:rsidRPr="00B2160E">
        <w:rPr>
          <w:rFonts w:ascii="Montserrat Light" w:hAnsi="Montserrat Light"/>
          <w:b/>
          <w:noProof/>
          <w:sz w:val="22"/>
          <w:szCs w:val="22"/>
          <w:lang w:eastAsia="ro-RO"/>
        </w:rPr>
        <w:t>Contrasemnează:</w:t>
      </w:r>
    </w:p>
    <w:p w14:paraId="4CBACB58" w14:textId="4EEEB87B" w:rsidR="00EC7AF7" w:rsidRPr="00B2160E" w:rsidRDefault="00EC7AF7" w:rsidP="006426AA">
      <w:pPr>
        <w:spacing w:before="0" w:after="0"/>
        <w:jc w:val="both"/>
        <w:rPr>
          <w:rFonts w:ascii="Montserrat Light" w:hAnsi="Montserrat Light"/>
          <w:b/>
          <w:noProof/>
          <w:sz w:val="22"/>
          <w:szCs w:val="22"/>
          <w:lang w:eastAsia="ro-RO"/>
        </w:rPr>
      </w:pPr>
      <w:r w:rsidRPr="00B2160E">
        <w:rPr>
          <w:rFonts w:ascii="Montserrat Light" w:hAnsi="Montserrat Light"/>
          <w:noProof/>
          <w:sz w:val="22"/>
          <w:szCs w:val="22"/>
          <w:lang w:eastAsia="ro-RO"/>
        </w:rPr>
        <w:t xml:space="preserve">                  </w:t>
      </w:r>
      <w:r w:rsidRPr="00B2160E">
        <w:rPr>
          <w:rFonts w:ascii="Montserrat Light" w:hAnsi="Montserrat Light"/>
          <w:b/>
          <w:noProof/>
          <w:sz w:val="22"/>
          <w:szCs w:val="22"/>
          <w:lang w:eastAsia="ro-RO"/>
        </w:rPr>
        <w:t>PREŞEDINTE,</w:t>
      </w:r>
      <w:r w:rsidRPr="00B2160E">
        <w:rPr>
          <w:rFonts w:ascii="Montserrat Light" w:hAnsi="Montserrat Light"/>
          <w:b/>
          <w:noProof/>
          <w:sz w:val="22"/>
          <w:szCs w:val="22"/>
          <w:lang w:eastAsia="ro-RO"/>
        </w:rPr>
        <w:tab/>
      </w:r>
      <w:r w:rsidRPr="00B2160E">
        <w:rPr>
          <w:rFonts w:ascii="Montserrat Light" w:hAnsi="Montserrat Light"/>
          <w:noProof/>
          <w:sz w:val="22"/>
          <w:szCs w:val="22"/>
          <w:lang w:eastAsia="ro-RO"/>
        </w:rPr>
        <w:tab/>
      </w:r>
      <w:r w:rsidRPr="00B2160E">
        <w:rPr>
          <w:rFonts w:ascii="Montserrat Light" w:hAnsi="Montserrat Light"/>
          <w:noProof/>
          <w:sz w:val="22"/>
          <w:szCs w:val="22"/>
          <w:lang w:eastAsia="ro-RO"/>
        </w:rPr>
        <w:tab/>
      </w:r>
      <w:r w:rsidRPr="00B2160E">
        <w:rPr>
          <w:rFonts w:ascii="Montserrat Light" w:hAnsi="Montserrat Light"/>
          <w:noProof/>
          <w:sz w:val="22"/>
          <w:szCs w:val="22"/>
          <w:lang w:eastAsia="ro-RO"/>
        </w:rPr>
        <w:tab/>
        <w:t xml:space="preserve">      </w:t>
      </w:r>
      <w:r w:rsidR="007E6233">
        <w:rPr>
          <w:rFonts w:ascii="Montserrat Light" w:hAnsi="Montserrat Light"/>
          <w:noProof/>
          <w:sz w:val="22"/>
          <w:szCs w:val="22"/>
          <w:lang w:eastAsia="ro-RO"/>
        </w:rPr>
        <w:t xml:space="preserve">   </w:t>
      </w:r>
      <w:r w:rsidRPr="00B2160E">
        <w:rPr>
          <w:rFonts w:ascii="Montserrat Light" w:hAnsi="Montserrat Light"/>
          <w:b/>
          <w:noProof/>
          <w:sz w:val="22"/>
          <w:szCs w:val="22"/>
          <w:lang w:eastAsia="ro-RO"/>
        </w:rPr>
        <w:t>SECRETAR GENERAL AL JUDEŢULUI,</w:t>
      </w:r>
    </w:p>
    <w:p w14:paraId="3517C5D0" w14:textId="17CB197F" w:rsidR="00EC7AF7" w:rsidRPr="00B2160E" w:rsidRDefault="00EC7AF7" w:rsidP="006426AA">
      <w:pPr>
        <w:spacing w:before="0" w:after="0"/>
        <w:jc w:val="both"/>
        <w:rPr>
          <w:rFonts w:ascii="Montserrat Light" w:hAnsi="Montserrat Light"/>
          <w:bCs/>
          <w:noProof/>
          <w:sz w:val="22"/>
          <w:szCs w:val="22"/>
          <w:lang w:eastAsia="ro-RO"/>
        </w:rPr>
      </w:pPr>
      <w:r w:rsidRPr="00B2160E">
        <w:rPr>
          <w:rFonts w:ascii="Montserrat Light" w:hAnsi="Montserrat Light"/>
          <w:b/>
          <w:noProof/>
          <w:sz w:val="22"/>
          <w:szCs w:val="22"/>
          <w:lang w:eastAsia="ro-RO"/>
        </w:rPr>
        <w:t xml:space="preserve">                   </w:t>
      </w:r>
      <w:r w:rsidR="007E6233">
        <w:rPr>
          <w:rFonts w:ascii="Montserrat Light" w:hAnsi="Montserrat Light"/>
          <w:b/>
          <w:noProof/>
          <w:sz w:val="22"/>
          <w:szCs w:val="22"/>
          <w:lang w:eastAsia="ro-RO"/>
        </w:rPr>
        <w:t xml:space="preserve">  </w:t>
      </w:r>
      <w:r w:rsidRPr="00B2160E">
        <w:rPr>
          <w:rFonts w:ascii="Montserrat Light" w:hAnsi="Montserrat Light"/>
          <w:b/>
          <w:noProof/>
          <w:sz w:val="22"/>
          <w:szCs w:val="22"/>
          <w:lang w:eastAsia="ro-RO"/>
        </w:rPr>
        <w:t xml:space="preserve">  </w:t>
      </w:r>
      <w:r w:rsidRPr="00B2160E">
        <w:rPr>
          <w:rFonts w:ascii="Montserrat Light" w:hAnsi="Montserrat Light"/>
          <w:bCs/>
          <w:noProof/>
          <w:sz w:val="22"/>
          <w:szCs w:val="22"/>
          <w:lang w:eastAsia="ro-RO"/>
        </w:rPr>
        <w:t>Alin Tișe                                                                               Simona Gac</w:t>
      </w:r>
      <w:bookmarkEnd w:id="12"/>
      <w:r w:rsidRPr="00B2160E">
        <w:rPr>
          <w:rFonts w:ascii="Montserrat Light" w:hAnsi="Montserrat Light"/>
          <w:bCs/>
          <w:noProof/>
          <w:sz w:val="22"/>
          <w:szCs w:val="22"/>
          <w:lang w:eastAsia="ro-RO"/>
        </w:rPr>
        <w:t>i</w:t>
      </w:r>
    </w:p>
    <w:p w14:paraId="2B59CAFC" w14:textId="77777777" w:rsidR="007E6233" w:rsidRPr="00B2160E" w:rsidRDefault="007E6233" w:rsidP="006426AA">
      <w:pPr>
        <w:spacing w:before="0" w:after="0"/>
        <w:jc w:val="both"/>
        <w:rPr>
          <w:rFonts w:ascii="Montserrat Light" w:hAnsi="Montserrat Light"/>
          <w:bCs/>
          <w:noProof/>
          <w:sz w:val="22"/>
          <w:szCs w:val="22"/>
          <w:lang w:eastAsia="ro-RO"/>
        </w:rPr>
      </w:pPr>
    </w:p>
    <w:p w14:paraId="37327EC7" w14:textId="77777777" w:rsidR="00EC7AF7" w:rsidRPr="00B2160E" w:rsidRDefault="00EC7AF7" w:rsidP="006426AA">
      <w:pPr>
        <w:autoSpaceDE w:val="0"/>
        <w:autoSpaceDN w:val="0"/>
        <w:adjustRightInd w:val="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Nr. …. din …./…./2026</w:t>
      </w:r>
    </w:p>
    <w:p w14:paraId="2736579C" w14:textId="77777777" w:rsidR="00EC7AF7" w:rsidRPr="00B2160E" w:rsidRDefault="00EC7AF7" w:rsidP="006426AA">
      <w:pPr>
        <w:autoSpaceDE w:val="0"/>
        <w:autoSpaceDN w:val="0"/>
        <w:adjustRightInd w:val="0"/>
        <w:contextualSpacing/>
        <w:rPr>
          <w:rFonts w:ascii="Montserrat Light" w:hAnsi="Montserrat Light"/>
          <w:b/>
          <w:bCs/>
          <w:noProof/>
          <w:sz w:val="22"/>
          <w:szCs w:val="22"/>
          <w:lang w:eastAsia="ro-RO"/>
        </w:rPr>
      </w:pPr>
    </w:p>
    <w:p w14:paraId="6ACBC1CD" w14:textId="77777777" w:rsidR="00EC7AF7" w:rsidRPr="00B2160E" w:rsidRDefault="00EC7AF7" w:rsidP="006426AA">
      <w:pPr>
        <w:autoSpaceDE w:val="0"/>
        <w:autoSpaceDN w:val="0"/>
        <w:adjustRightInd w:val="0"/>
        <w:contextualSpacing/>
        <w:jc w:val="both"/>
        <w:rPr>
          <w:rFonts w:ascii="Montserrat Light" w:hAnsi="Montserrat Light"/>
          <w:b/>
          <w:bCs/>
          <w:i/>
          <w:iCs/>
          <w:noProof/>
          <w:sz w:val="22"/>
          <w:szCs w:val="22"/>
          <w:lang w:eastAsia="ro-RO"/>
        </w:rPr>
      </w:pPr>
      <w:r w:rsidRPr="00B2160E">
        <w:rPr>
          <w:rFonts w:ascii="Montserrat Light" w:hAnsi="Montserrat Light"/>
          <w:i/>
          <w:iCs/>
          <w:noProof/>
          <w:sz w:val="22"/>
          <w:szCs w:val="22"/>
          <w:lang w:eastAsia="ro-RO"/>
        </w:rPr>
        <w:t>Prezenta hotărâre a fost adoptată cu ... voturi “pentru” … voturi “împotrivă”, …. ”abţineri” şi …. membri ai Consiliului județean nu au votat, fiind astfel respectate prevederile legale privind majoritatea de voturi necesară.</w:t>
      </w:r>
      <w:r w:rsidRPr="00B2160E">
        <w:rPr>
          <w:rFonts w:ascii="Montserrat Light" w:hAnsi="Montserrat Light"/>
          <w:b/>
          <w:bCs/>
          <w:i/>
          <w:iCs/>
          <w:noProof/>
          <w:sz w:val="22"/>
          <w:szCs w:val="22"/>
          <w:vertAlign w:val="superscript"/>
          <w:lang w:eastAsia="ro-RO"/>
        </w:rPr>
        <w:t xml:space="preserve"> </w:t>
      </w:r>
      <w:r w:rsidRPr="00B2160E">
        <w:rPr>
          <w:rFonts w:ascii="Montserrat Light" w:hAnsi="Montserrat Light"/>
          <w:b/>
          <w:bCs/>
          <w:i/>
          <w:iCs/>
          <w:noProof/>
          <w:sz w:val="22"/>
          <w:szCs w:val="22"/>
          <w:lang w:eastAsia="ro-RO"/>
        </w:rPr>
        <w:t xml:space="preserve"> </w:t>
      </w:r>
    </w:p>
    <w:p w14:paraId="25D6D647" w14:textId="77777777" w:rsidR="00EC7AF7" w:rsidRPr="00B2160E" w:rsidRDefault="00EC7AF7" w:rsidP="006426AA">
      <w:pPr>
        <w:contextualSpacing/>
        <w:rPr>
          <w:rFonts w:ascii="Montserrat Light" w:hAnsi="Montserrat Light"/>
          <w:b/>
          <w:noProof/>
          <w:sz w:val="22"/>
          <w:szCs w:val="22"/>
        </w:rPr>
      </w:pPr>
    </w:p>
    <w:p w14:paraId="047AA3AC" w14:textId="77777777" w:rsidR="007E6233" w:rsidRDefault="007E6233" w:rsidP="006426AA">
      <w:pPr>
        <w:autoSpaceDE w:val="0"/>
        <w:autoSpaceDN w:val="0"/>
        <w:adjustRightInd w:val="0"/>
        <w:spacing w:before="0" w:after="0"/>
        <w:jc w:val="center"/>
        <w:rPr>
          <w:rFonts w:ascii="Montserrat Light" w:hAnsi="Montserrat Light"/>
          <w:b/>
          <w:bCs/>
          <w:noProof/>
          <w:sz w:val="22"/>
          <w:szCs w:val="22"/>
          <w:lang w:eastAsia="ro-RO"/>
        </w:rPr>
      </w:pPr>
    </w:p>
    <w:p w14:paraId="3DE71E8F" w14:textId="2ECCDE58" w:rsidR="00EC7AF7" w:rsidRPr="00B2160E" w:rsidRDefault="00EC7AF7" w:rsidP="006426AA">
      <w:pPr>
        <w:autoSpaceDE w:val="0"/>
        <w:autoSpaceDN w:val="0"/>
        <w:adjustRightInd w:val="0"/>
        <w:spacing w:before="0" w:after="0"/>
        <w:jc w:val="center"/>
        <w:rPr>
          <w:rFonts w:ascii="Montserrat Light" w:hAnsi="Montserrat Light"/>
          <w:b/>
          <w:bCs/>
          <w:noProof/>
          <w:sz w:val="22"/>
          <w:szCs w:val="22"/>
          <w:lang w:eastAsia="ro-RO"/>
        </w:rPr>
      </w:pPr>
      <w:r w:rsidRPr="00B2160E">
        <w:rPr>
          <w:rFonts w:ascii="Montserrat Light" w:hAnsi="Montserrat Light"/>
          <w:b/>
          <w:bCs/>
          <w:noProof/>
          <w:sz w:val="22"/>
          <w:szCs w:val="22"/>
          <w:lang w:eastAsia="ro-RO"/>
        </w:rPr>
        <w:t>INIȚIATOR,</w:t>
      </w:r>
    </w:p>
    <w:p w14:paraId="668C39B3" w14:textId="77777777" w:rsidR="00EC7AF7" w:rsidRPr="00B2160E" w:rsidRDefault="00EC7AF7" w:rsidP="006426AA">
      <w:pPr>
        <w:autoSpaceDE w:val="0"/>
        <w:spacing w:before="0" w:after="0"/>
        <w:jc w:val="center"/>
        <w:rPr>
          <w:rFonts w:ascii="Montserrat Light" w:hAnsi="Montserrat Light" w:cs="Cambria"/>
          <w:b/>
          <w:bCs/>
          <w:noProof/>
          <w:sz w:val="22"/>
          <w:szCs w:val="22"/>
        </w:rPr>
      </w:pPr>
      <w:r w:rsidRPr="00B2160E">
        <w:rPr>
          <w:rFonts w:ascii="Montserrat Light" w:hAnsi="Montserrat Light" w:cs="Cambria"/>
          <w:b/>
          <w:bCs/>
          <w:noProof/>
          <w:sz w:val="22"/>
          <w:szCs w:val="22"/>
        </w:rPr>
        <w:t>PREŞEDINTE,</w:t>
      </w:r>
    </w:p>
    <w:p w14:paraId="2C8E7B7E" w14:textId="77777777" w:rsidR="00EC7AF7" w:rsidRPr="00B2160E" w:rsidRDefault="00EC7AF7" w:rsidP="006426AA">
      <w:pPr>
        <w:autoSpaceDE w:val="0"/>
        <w:spacing w:before="0" w:after="0"/>
        <w:jc w:val="center"/>
        <w:rPr>
          <w:rFonts w:ascii="Montserrat Light" w:hAnsi="Montserrat Light" w:cs="Cambria"/>
          <w:noProof/>
          <w:sz w:val="22"/>
          <w:szCs w:val="22"/>
        </w:rPr>
      </w:pPr>
      <w:r w:rsidRPr="00B2160E">
        <w:rPr>
          <w:rFonts w:ascii="Montserrat Light" w:hAnsi="Montserrat Light" w:cs="Cambria"/>
          <w:noProof/>
          <w:sz w:val="22"/>
          <w:szCs w:val="22"/>
        </w:rPr>
        <w:t>Alin Tișe</w:t>
      </w:r>
    </w:p>
    <w:p w14:paraId="71246717" w14:textId="77777777" w:rsidR="00EC7AF7" w:rsidRPr="00B2160E" w:rsidRDefault="00EC7AF7" w:rsidP="006426AA">
      <w:pPr>
        <w:spacing w:before="0" w:after="0"/>
        <w:jc w:val="both"/>
        <w:rPr>
          <w:rFonts w:ascii="Montserrat Light" w:hAnsi="Montserrat Light"/>
          <w:noProof/>
          <w:sz w:val="22"/>
          <w:szCs w:val="22"/>
          <w:lang w:eastAsia="ro-RO"/>
        </w:rPr>
      </w:pPr>
      <w:r>
        <w:br w:type="page"/>
      </w:r>
    </w:p>
    <w:p w14:paraId="039E8A48" w14:textId="77777777" w:rsidR="00EC7AF7" w:rsidRPr="00B2160E" w:rsidRDefault="00EC7AF7" w:rsidP="006426AA">
      <w:pPr>
        <w:spacing w:before="0" w:after="0"/>
        <w:contextualSpacing/>
        <w:rPr>
          <w:rFonts w:ascii="Montserrat Light" w:hAnsi="Montserrat Light" w:cs="Cambria"/>
          <w:b/>
          <w:noProof/>
          <w:sz w:val="22"/>
          <w:szCs w:val="22"/>
        </w:rPr>
      </w:pPr>
      <w:bookmarkStart w:id="13" w:name="_Hlk67570624"/>
      <w:r w:rsidRPr="00B2160E">
        <w:rPr>
          <w:rFonts w:ascii="Montserrat Light" w:hAnsi="Montserrat Light"/>
          <w:b/>
          <w:noProof/>
          <w:sz w:val="22"/>
          <w:szCs w:val="22"/>
        </w:rPr>
        <w:lastRenderedPageBreak/>
        <w:t xml:space="preserve">              </w:t>
      </w:r>
      <w:bookmarkEnd w:id="13"/>
    </w:p>
    <w:p w14:paraId="742B98BC" w14:textId="77777777" w:rsidR="00EC7AF7" w:rsidRPr="00B2160E" w:rsidRDefault="00EC7AF7" w:rsidP="006426AA">
      <w:pPr>
        <w:tabs>
          <w:tab w:val="left" w:pos="1485"/>
          <w:tab w:val="center" w:pos="4320"/>
          <w:tab w:val="right" w:pos="8640"/>
        </w:tabs>
        <w:spacing w:before="0" w:after="0"/>
        <w:rPr>
          <w:rFonts w:ascii="Montserrat Light" w:hAnsi="Montserrat Light" w:cs="Cambria"/>
          <w:b/>
          <w:bCs/>
          <w:noProof/>
          <w:sz w:val="22"/>
          <w:szCs w:val="22"/>
        </w:rPr>
      </w:pPr>
      <w:r w:rsidRPr="00B2160E">
        <w:rPr>
          <w:rFonts w:ascii="Montserrat Light" w:hAnsi="Montserrat Light"/>
          <w:b/>
          <w:bCs/>
          <w:noProof/>
          <w:sz w:val="22"/>
          <w:szCs w:val="22"/>
        </w:rPr>
        <w:drawing>
          <wp:anchor distT="0" distB="0" distL="114935" distR="114935" simplePos="0" relativeHeight="251661312" behindDoc="1" locked="0" layoutInCell="1" allowOverlap="1" wp14:anchorId="210F2310" wp14:editId="6D0786A5">
            <wp:simplePos x="0" y="0"/>
            <wp:positionH relativeFrom="column">
              <wp:posOffset>8890</wp:posOffset>
            </wp:positionH>
            <wp:positionV relativeFrom="paragraph">
              <wp:posOffset>40005</wp:posOffset>
            </wp:positionV>
            <wp:extent cx="455295" cy="506095"/>
            <wp:effectExtent l="0" t="0" r="1905" b="8255"/>
            <wp:wrapTight wrapText="right">
              <wp:wrapPolygon edited="0">
                <wp:start x="0" y="0"/>
                <wp:lineTo x="0" y="21139"/>
                <wp:lineTo x="20787" y="21139"/>
                <wp:lineTo x="20787" y="0"/>
                <wp:lineTo x="0" y="0"/>
              </wp:wrapPolygon>
            </wp:wrapTight>
            <wp:docPr id="20566055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5295" cy="50609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Pr="00B2160E">
        <w:rPr>
          <w:rFonts w:ascii="Montserrat Light" w:hAnsi="Montserrat Light" w:cs="Cambria"/>
          <w:b/>
          <w:bCs/>
          <w:noProof/>
          <w:sz w:val="22"/>
          <w:szCs w:val="22"/>
        </w:rPr>
        <w:t>ROMÂNIA</w:t>
      </w:r>
    </w:p>
    <w:p w14:paraId="478F676C" w14:textId="77777777" w:rsidR="00EC7AF7" w:rsidRPr="00B2160E" w:rsidRDefault="00EC7AF7" w:rsidP="006426AA">
      <w:pPr>
        <w:tabs>
          <w:tab w:val="left" w:pos="1485"/>
          <w:tab w:val="center" w:pos="4320"/>
          <w:tab w:val="right" w:pos="8640"/>
        </w:tabs>
        <w:spacing w:before="0" w:after="0"/>
        <w:rPr>
          <w:rFonts w:ascii="Montserrat Light" w:hAnsi="Montserrat Light" w:cs="Cambria"/>
          <w:b/>
          <w:bCs/>
          <w:noProof/>
          <w:sz w:val="22"/>
          <w:szCs w:val="22"/>
        </w:rPr>
      </w:pPr>
      <w:r w:rsidRPr="00B2160E">
        <w:rPr>
          <w:rFonts w:ascii="Montserrat Light" w:hAnsi="Montserrat Light" w:cs="Cambria"/>
          <w:b/>
          <w:bCs/>
          <w:noProof/>
          <w:sz w:val="22"/>
          <w:szCs w:val="22"/>
        </w:rPr>
        <w:t xml:space="preserve">JUDEŢUL CLUJ                                                                          </w:t>
      </w:r>
    </w:p>
    <w:p w14:paraId="637F6F47" w14:textId="77777777" w:rsidR="00B2160E" w:rsidRDefault="00EC7AF7" w:rsidP="00B2160E">
      <w:pPr>
        <w:tabs>
          <w:tab w:val="left" w:pos="1485"/>
          <w:tab w:val="center" w:pos="4320"/>
          <w:tab w:val="right" w:pos="8640"/>
        </w:tabs>
        <w:spacing w:before="0" w:after="0"/>
        <w:rPr>
          <w:rFonts w:ascii="Montserrat Light" w:hAnsi="Montserrat Light"/>
          <w:b/>
          <w:bCs/>
          <w:noProof/>
          <w:sz w:val="22"/>
          <w:szCs w:val="22"/>
        </w:rPr>
      </w:pPr>
      <w:r w:rsidRPr="00B2160E">
        <w:rPr>
          <w:rFonts w:ascii="Montserrat Light" w:hAnsi="Montserrat Light" w:cs="Cambria"/>
          <w:b/>
          <w:bCs/>
          <w:noProof/>
          <w:sz w:val="22"/>
          <w:szCs w:val="22"/>
        </w:rPr>
        <w:t xml:space="preserve">CONSILIUL JUDEŢEAN      </w:t>
      </w:r>
    </w:p>
    <w:p w14:paraId="2ADCD6DA" w14:textId="5B999C6E" w:rsidR="00EC7AF7" w:rsidRPr="00F86270" w:rsidRDefault="00EC7AF7" w:rsidP="00B2160E">
      <w:pPr>
        <w:tabs>
          <w:tab w:val="left" w:pos="1485"/>
          <w:tab w:val="center" w:pos="4320"/>
          <w:tab w:val="right" w:pos="8640"/>
        </w:tabs>
        <w:spacing w:before="0" w:after="0"/>
        <w:rPr>
          <w:rFonts w:ascii="Montserrat Light" w:hAnsi="Montserrat Light"/>
          <w:b/>
          <w:bCs/>
          <w:noProof/>
          <w:sz w:val="22"/>
          <w:szCs w:val="22"/>
        </w:rPr>
      </w:pPr>
      <w:r w:rsidRPr="00F86270">
        <w:rPr>
          <w:rFonts w:ascii="Montserrat Light" w:hAnsi="Montserrat Light" w:cs="Cambria"/>
          <w:bCs/>
          <w:noProof/>
          <w:sz w:val="22"/>
          <w:szCs w:val="22"/>
        </w:rPr>
        <w:t xml:space="preserve">Nr. </w:t>
      </w:r>
      <w:r w:rsidR="00F86270" w:rsidRPr="00F86270">
        <w:rPr>
          <w:rFonts w:ascii="Montserrat Light" w:hAnsi="Montserrat Light"/>
          <w:noProof/>
          <w:sz w:val="22"/>
          <w:szCs w:val="22"/>
          <w:lang w:eastAsia="ro-RO"/>
        </w:rPr>
        <w:t>34.995/</w:t>
      </w:r>
      <w:r w:rsidRPr="00F86270">
        <w:rPr>
          <w:rFonts w:ascii="Montserrat Light" w:hAnsi="Montserrat Light" w:cs="Cambria"/>
          <w:bCs/>
          <w:noProof/>
          <w:sz w:val="22"/>
          <w:szCs w:val="22"/>
        </w:rPr>
        <w:t>2026</w:t>
      </w:r>
    </w:p>
    <w:p w14:paraId="752B3DC9" w14:textId="77777777" w:rsidR="00EC7AF7" w:rsidRPr="00B2160E" w:rsidRDefault="00EC7AF7" w:rsidP="006426AA">
      <w:pPr>
        <w:ind w:left="284"/>
        <w:jc w:val="center"/>
        <w:rPr>
          <w:rFonts w:ascii="Montserrat Light" w:hAnsi="Montserrat Light" w:cs="Cambria"/>
          <w:b/>
          <w:bCs/>
          <w:iCs/>
          <w:noProof/>
          <w:sz w:val="22"/>
          <w:szCs w:val="22"/>
        </w:rPr>
      </w:pPr>
      <w:r w:rsidRPr="00B2160E">
        <w:rPr>
          <w:rFonts w:ascii="Montserrat Light" w:hAnsi="Montserrat Light" w:cs="Cambria"/>
          <w:b/>
          <w:bCs/>
          <w:iCs/>
          <w:noProof/>
          <w:sz w:val="22"/>
          <w:szCs w:val="22"/>
        </w:rPr>
        <w:t>RAPORT DE SPECIALITATE</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8"/>
        <w:gridCol w:w="3330"/>
        <w:gridCol w:w="1710"/>
        <w:gridCol w:w="2430"/>
      </w:tblGrid>
      <w:tr w:rsidR="00EC7AF7" w:rsidRPr="00B2160E" w14:paraId="31F1A495" w14:textId="77777777" w:rsidTr="00182F93">
        <w:trPr>
          <w:trHeight w:val="278"/>
        </w:trPr>
        <w:tc>
          <w:tcPr>
            <w:tcW w:w="3078" w:type="dxa"/>
            <w:tcBorders>
              <w:top w:val="single" w:sz="4" w:space="0" w:color="auto"/>
              <w:left w:val="single" w:sz="4" w:space="0" w:color="auto"/>
              <w:bottom w:val="single" w:sz="4" w:space="0" w:color="auto"/>
              <w:right w:val="single" w:sz="4" w:space="0" w:color="auto"/>
            </w:tcBorders>
            <w:hideMark/>
          </w:tcPr>
          <w:p w14:paraId="16EE4AFF" w14:textId="77777777" w:rsidR="00EC7AF7" w:rsidRPr="00B2160E" w:rsidRDefault="00EC7AF7" w:rsidP="006426AA">
            <w:pPr>
              <w:spacing w:before="0" w:after="0"/>
              <w:jc w:val="both"/>
              <w:rPr>
                <w:rFonts w:ascii="Montserrat Light" w:hAnsi="Montserrat Light"/>
                <w:b/>
                <w:bCs/>
                <w:iCs/>
                <w:noProof/>
                <w:sz w:val="22"/>
                <w:szCs w:val="22"/>
                <w:lang w:eastAsia="ro-RO"/>
              </w:rPr>
            </w:pPr>
            <w:r w:rsidRPr="00B2160E">
              <w:rPr>
                <w:rFonts w:ascii="Montserrat Light" w:hAnsi="Montserrat Light"/>
                <w:b/>
                <w:bCs/>
                <w:iCs/>
                <w:noProof/>
                <w:sz w:val="22"/>
                <w:szCs w:val="22"/>
                <w:lang w:eastAsia="ro-RO"/>
              </w:rPr>
              <w:t>Titlul proiectului de hotărâre</w:t>
            </w:r>
          </w:p>
        </w:tc>
        <w:tc>
          <w:tcPr>
            <w:tcW w:w="7470" w:type="dxa"/>
            <w:gridSpan w:val="3"/>
            <w:tcBorders>
              <w:top w:val="single" w:sz="4" w:space="0" w:color="auto"/>
              <w:left w:val="single" w:sz="4" w:space="0" w:color="auto"/>
              <w:bottom w:val="single" w:sz="4" w:space="0" w:color="auto"/>
              <w:right w:val="single" w:sz="4" w:space="0" w:color="auto"/>
            </w:tcBorders>
            <w:hideMark/>
          </w:tcPr>
          <w:p w14:paraId="4EBFDF98" w14:textId="4BC44462" w:rsidR="00EC7AF7" w:rsidRPr="004C5270" w:rsidRDefault="00F86270" w:rsidP="00454FB2">
            <w:pPr>
              <w:spacing w:before="0" w:after="0"/>
              <w:jc w:val="both"/>
              <w:rPr>
                <w:rFonts w:ascii="Montserrat Light" w:hAnsi="Montserrat Light"/>
                <w:iCs/>
                <w:noProof/>
                <w:sz w:val="22"/>
                <w:szCs w:val="22"/>
                <w:lang w:eastAsia="ro-RO"/>
              </w:rPr>
            </w:pPr>
            <w:r w:rsidRPr="004C5270">
              <w:rPr>
                <w:rFonts w:ascii="Montserrat Light" w:hAnsi="Montserrat Light" w:cs="TimesNewRoman,Bold"/>
                <w:noProof/>
                <w:sz w:val="22"/>
                <w:szCs w:val="22"/>
                <w:lang w:eastAsia="ro-RO"/>
              </w:rPr>
              <w:t xml:space="preserve">privind aprobarea participării Direcţiei Generale de Asistenţă Socială şi Protecţia Copilului Cluj, în calitate de partener, în cadrul proiectului </w:t>
            </w:r>
            <w:r w:rsidRPr="004C5270">
              <w:rPr>
                <w:rFonts w:ascii="Montserrat Light" w:hAnsi="Montserrat Light"/>
                <w:noProof/>
                <w:sz w:val="22"/>
                <w:szCs w:val="22"/>
              </w:rPr>
              <w:t>„</w:t>
            </w:r>
            <w:r w:rsidRPr="004C5270">
              <w:rPr>
                <w:rStyle w:val="Robust"/>
                <w:rFonts w:ascii="Montserrat Light" w:hAnsi="Montserrat Light" w:cs="Calibri"/>
                <w:b w:val="0"/>
                <w:bCs w:val="0"/>
                <w:noProof/>
                <w:sz w:val="22"/>
                <w:szCs w:val="22"/>
              </w:rPr>
              <w:t>VENUS II – AEQUILIBRIUM – Măsuri de sprijin integrate pentru victimele violenței domestice”</w:t>
            </w:r>
          </w:p>
        </w:tc>
      </w:tr>
      <w:tr w:rsidR="00EC7AF7" w:rsidRPr="00B2160E" w14:paraId="1B845951" w14:textId="77777777" w:rsidTr="00182F93">
        <w:tc>
          <w:tcPr>
            <w:tcW w:w="3078" w:type="dxa"/>
            <w:tcBorders>
              <w:top w:val="single" w:sz="4" w:space="0" w:color="auto"/>
              <w:left w:val="single" w:sz="4" w:space="0" w:color="auto"/>
              <w:bottom w:val="single" w:sz="4" w:space="0" w:color="auto"/>
              <w:right w:val="single" w:sz="4" w:space="0" w:color="auto"/>
            </w:tcBorders>
            <w:hideMark/>
          </w:tcPr>
          <w:p w14:paraId="1E43C438" w14:textId="77777777" w:rsidR="00EC7AF7" w:rsidRPr="00B2160E" w:rsidRDefault="00EC7AF7" w:rsidP="006426AA">
            <w:pPr>
              <w:spacing w:before="0" w:after="0"/>
              <w:jc w:val="both"/>
              <w:rPr>
                <w:rFonts w:ascii="Montserrat Light" w:eastAsia="Calibri" w:hAnsi="Montserrat Light"/>
                <w:b/>
                <w:bCs/>
                <w:iCs/>
                <w:noProof/>
                <w:sz w:val="22"/>
                <w:szCs w:val="22"/>
                <w:lang w:eastAsia="ro-RO"/>
              </w:rPr>
            </w:pPr>
            <w:r w:rsidRPr="00B2160E">
              <w:rPr>
                <w:rFonts w:ascii="Montserrat Light" w:eastAsia="Calibri" w:hAnsi="Montserrat Light"/>
                <w:b/>
                <w:bCs/>
                <w:iCs/>
                <w:noProof/>
                <w:sz w:val="22"/>
                <w:szCs w:val="22"/>
                <w:lang w:eastAsia="ro-RO"/>
              </w:rPr>
              <w:t>Compartiment de resort:</w:t>
            </w:r>
          </w:p>
        </w:tc>
        <w:tc>
          <w:tcPr>
            <w:tcW w:w="7470" w:type="dxa"/>
            <w:gridSpan w:val="3"/>
            <w:tcBorders>
              <w:top w:val="single" w:sz="4" w:space="0" w:color="auto"/>
              <w:left w:val="single" w:sz="4" w:space="0" w:color="auto"/>
              <w:bottom w:val="single" w:sz="4" w:space="0" w:color="auto"/>
              <w:right w:val="single" w:sz="4" w:space="0" w:color="auto"/>
            </w:tcBorders>
            <w:hideMark/>
          </w:tcPr>
          <w:p w14:paraId="28CB54E3" w14:textId="77777777" w:rsidR="00EC7AF7" w:rsidRPr="00B2160E" w:rsidRDefault="00EC7AF7" w:rsidP="006426AA">
            <w:pPr>
              <w:spacing w:before="0" w:after="0"/>
              <w:jc w:val="both"/>
              <w:rPr>
                <w:rFonts w:ascii="Montserrat Light" w:eastAsia="Calibri" w:hAnsi="Montserrat Light"/>
                <w:iCs/>
                <w:noProof/>
                <w:sz w:val="22"/>
                <w:szCs w:val="22"/>
                <w:lang w:eastAsia="ro-RO"/>
              </w:rPr>
            </w:pPr>
            <w:r w:rsidRPr="00B2160E">
              <w:rPr>
                <w:rFonts w:ascii="Montserrat Light" w:eastAsia="Calibri" w:hAnsi="Montserrat Light"/>
                <w:iCs/>
                <w:noProof/>
                <w:sz w:val="22"/>
                <w:szCs w:val="22"/>
                <w:lang w:eastAsia="ro-RO"/>
              </w:rPr>
              <w:t>Direcţia Generală Buget Finanțe Resurse Umane</w:t>
            </w:r>
          </w:p>
        </w:tc>
      </w:tr>
      <w:tr w:rsidR="00EC7AF7" w:rsidRPr="00B2160E" w14:paraId="5A89AF3C" w14:textId="77777777" w:rsidTr="00182F93">
        <w:tc>
          <w:tcPr>
            <w:tcW w:w="10548" w:type="dxa"/>
            <w:gridSpan w:val="4"/>
            <w:tcBorders>
              <w:top w:val="single" w:sz="4" w:space="0" w:color="auto"/>
              <w:left w:val="single" w:sz="4" w:space="0" w:color="auto"/>
              <w:bottom w:val="single" w:sz="4" w:space="0" w:color="auto"/>
              <w:right w:val="single" w:sz="4" w:space="0" w:color="auto"/>
            </w:tcBorders>
            <w:hideMark/>
          </w:tcPr>
          <w:p w14:paraId="3F632B87" w14:textId="77777777" w:rsidR="00EC7AF7" w:rsidRPr="00B2160E" w:rsidRDefault="00EC7AF7" w:rsidP="006426AA">
            <w:pPr>
              <w:spacing w:before="0" w:after="0"/>
              <w:rPr>
                <w:rFonts w:ascii="Montserrat Light" w:eastAsia="Calibri" w:hAnsi="Montserrat Light"/>
                <w:b/>
                <w:bCs/>
                <w:iCs/>
                <w:noProof/>
                <w:sz w:val="22"/>
                <w:szCs w:val="22"/>
                <w:lang w:eastAsia="ro-RO"/>
              </w:rPr>
            </w:pPr>
            <w:r w:rsidRPr="00B2160E">
              <w:rPr>
                <w:rFonts w:ascii="Montserrat Light" w:eastAsia="Calibri" w:hAnsi="Montserrat Light"/>
                <w:b/>
                <w:bCs/>
                <w:iCs/>
                <w:noProof/>
                <w:sz w:val="22"/>
                <w:szCs w:val="22"/>
                <w:lang w:eastAsia="ro-RO"/>
              </w:rPr>
              <w:t xml:space="preserve">Secțiunea 1 - Documentare și analiză: </w:t>
            </w:r>
          </w:p>
        </w:tc>
      </w:tr>
      <w:tr w:rsidR="00EC7AF7" w:rsidRPr="00B2160E" w14:paraId="5A0FB94F"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6F147ECA" w14:textId="77777777" w:rsidR="00EC7AF7" w:rsidRPr="007E6233" w:rsidRDefault="00EC7AF7" w:rsidP="007E6233">
            <w:pPr>
              <w:autoSpaceDE w:val="0"/>
              <w:autoSpaceDN w:val="0"/>
              <w:adjustRightInd w:val="0"/>
              <w:spacing w:before="0" w:line="276" w:lineRule="auto"/>
              <w:jc w:val="both"/>
              <w:rPr>
                <w:rFonts w:ascii="Montserrat Light" w:hAnsi="Montserrat Light"/>
                <w:noProof/>
                <w:color w:val="000000"/>
                <w:sz w:val="22"/>
                <w:szCs w:val="22"/>
                <w:lang w:eastAsia="ro-RO"/>
              </w:rPr>
            </w:pPr>
            <w:r w:rsidRPr="007E6233">
              <w:rPr>
                <w:rFonts w:ascii="Montserrat Light" w:hAnsi="Montserrat Light"/>
                <w:noProof/>
                <w:color w:val="000000"/>
                <w:sz w:val="22"/>
                <w:szCs w:val="22"/>
                <w:lang w:eastAsia="ro-RO"/>
              </w:rPr>
              <w:t>Proiectul</w:t>
            </w:r>
            <w:r w:rsidR="004602BD" w:rsidRPr="007E6233">
              <w:rPr>
                <w:rFonts w:ascii="Montserrat Light" w:hAnsi="Montserrat Light"/>
                <w:noProof/>
                <w:color w:val="000000"/>
                <w:sz w:val="22"/>
                <w:szCs w:val="22"/>
                <w:lang w:eastAsia="ro-RO"/>
              </w:rPr>
              <w:t xml:space="preserve"> </w:t>
            </w:r>
            <w:r w:rsidRPr="007E6233">
              <w:rPr>
                <w:rStyle w:val="Robust"/>
                <w:rFonts w:ascii="Montserrat Light" w:hAnsi="Montserrat Light" w:cs="Calibri"/>
                <w:b w:val="0"/>
                <w:bCs w:val="0"/>
                <w:noProof/>
                <w:sz w:val="22"/>
                <w:szCs w:val="22"/>
              </w:rPr>
              <w:t>”VENUS II – AEQUILIBRIUM – Măsuri de sprijin integrate pentru victimele violenței domestice</w:t>
            </w:r>
            <w:r w:rsidRPr="007E6233">
              <w:rPr>
                <w:rFonts w:ascii="Montserrat Light" w:hAnsi="Montserrat Light" w:cs="Calibri"/>
                <w:i/>
                <w:iCs/>
                <w:noProof/>
                <w:sz w:val="22"/>
                <w:szCs w:val="22"/>
              </w:rPr>
              <w:t>”</w:t>
            </w:r>
            <w:r w:rsidRPr="007E6233">
              <w:rPr>
                <w:rFonts w:ascii="Montserrat Light" w:hAnsi="Montserrat Light"/>
                <w:noProof/>
                <w:color w:val="000000"/>
                <w:sz w:val="22"/>
                <w:szCs w:val="22"/>
                <w:lang w:eastAsia="ro-RO"/>
              </w:rPr>
              <w:t xml:space="preserve"> </w:t>
            </w:r>
            <w:r w:rsidR="000970F5" w:rsidRPr="007E6233">
              <w:rPr>
                <w:rFonts w:ascii="Montserrat Light" w:hAnsi="Montserrat Light"/>
                <w:noProof/>
                <w:color w:val="000000"/>
                <w:sz w:val="22"/>
                <w:szCs w:val="22"/>
                <w:lang w:eastAsia="ro-RO"/>
              </w:rPr>
              <w:t xml:space="preserve">cod MySMIS2021/SMIS2021+ 367547, </w:t>
            </w:r>
            <w:r w:rsidRPr="007E6233">
              <w:rPr>
                <w:rFonts w:ascii="Montserrat Light" w:hAnsi="Montserrat Light"/>
                <w:noProof/>
                <w:color w:val="000000"/>
                <w:sz w:val="22"/>
                <w:szCs w:val="22"/>
                <w:lang w:eastAsia="ro-RO"/>
              </w:rPr>
              <w:t>urmează să fie finanțat în cadrul Programului Incluziune și Demnitate Socială 2021–2027 (PIDS), Prioritatea P08 – Servicii sociale și de suport acordate altor grupuri vulnerabile și urmărește consolidarea și extinderea infrastructurii de servicii sociale destinate victimelor violenței domestice prin tranziția de la locuințele protejate dezvoltate în cadrul proiectului Venus I la un model centrat pe centre multifuncționale de servicii pentru victimele violenței domestice, prin crearea și funcționarea unor centre de recuperare pentru victimele violenței domestice precum și prin furnizarea unor servicii adaptate nevoilor acestora de tip grup de suport și consiliere vocațională.</w:t>
            </w:r>
          </w:p>
          <w:p w14:paraId="0050FE1A" w14:textId="77777777" w:rsidR="00EC7AF7" w:rsidRPr="007E6233" w:rsidRDefault="00EC7AF7" w:rsidP="007E6233">
            <w:pPr>
              <w:autoSpaceDE w:val="0"/>
              <w:autoSpaceDN w:val="0"/>
              <w:adjustRightInd w:val="0"/>
              <w:spacing w:before="0" w:after="0" w:line="276" w:lineRule="auto"/>
              <w:jc w:val="both"/>
              <w:rPr>
                <w:rFonts w:ascii="Montserrat Light" w:hAnsi="Montserrat Light"/>
                <w:noProof/>
                <w:color w:val="000000"/>
                <w:sz w:val="22"/>
                <w:szCs w:val="22"/>
                <w:lang w:eastAsia="ro-RO"/>
              </w:rPr>
            </w:pPr>
            <w:r w:rsidRPr="007E6233">
              <w:rPr>
                <w:rFonts w:ascii="Montserrat Light" w:hAnsi="Montserrat Light" w:cs="Trebuchet MS"/>
                <w:noProof/>
                <w:sz w:val="22"/>
                <w:szCs w:val="22"/>
              </w:rPr>
              <w:t xml:space="preserve">Comparativ cu celelalte priorități ale  Programului </w:t>
            </w:r>
            <w:r w:rsidRPr="007E6233">
              <w:rPr>
                <w:rFonts w:ascii="Montserrat Light" w:hAnsi="Montserrat Light"/>
                <w:noProof/>
                <w:sz w:val="22"/>
                <w:szCs w:val="22"/>
              </w:rPr>
              <w:t>Incluziune și Demnitate Socială (PoIDS)</w:t>
            </w:r>
            <w:r w:rsidRPr="007E6233">
              <w:rPr>
                <w:rFonts w:ascii="Montserrat Light" w:hAnsi="Montserrat Light" w:cs="Trebuchet MS"/>
                <w:noProof/>
                <w:sz w:val="22"/>
                <w:szCs w:val="22"/>
              </w:rPr>
              <w:t xml:space="preserve">, Prioritatea </w:t>
            </w:r>
            <w:r w:rsidRPr="007E6233">
              <w:rPr>
                <w:rFonts w:ascii="Montserrat Light" w:hAnsi="Montserrat Light" w:cs="Trebuchet MS"/>
                <w:i/>
                <w:iCs/>
                <w:noProof/>
                <w:sz w:val="22"/>
                <w:szCs w:val="22"/>
              </w:rPr>
              <w:t xml:space="preserve">8 Servicii sociale și de suport acordate altor grupuri vulnerabile </w:t>
            </w:r>
            <w:r w:rsidRPr="007E6233">
              <w:rPr>
                <w:rFonts w:ascii="Montserrat Light" w:hAnsi="Montserrat Light" w:cs="Trebuchet MS"/>
                <w:noProof/>
                <w:sz w:val="22"/>
                <w:szCs w:val="22"/>
              </w:rPr>
              <w:t xml:space="preserve">vizează categoriile de persoane expuse unor forme severe și specifice de vulnerabilitate (violență domestică, dependență, trafic de persoane, lipsa adăpostului, detenție etc.) care sunt dificil de identificat și accesat, necesitând frecvent măsuri de protecție, precum adăpostul și siguranța fizică, în contextul unui risc ridicat de excluziune extremă și marginalizare cronică în absența unor intervenții dedicate. Aceste categorii au nevoi complexe, multidimensionale și adesea acute, care depășesc sfera serviciilor sociale primare, necesitând intervenții specializate, personalizate și de durată, realizate de echipe multidisciplinare. </w:t>
            </w:r>
          </w:p>
          <w:p w14:paraId="3E30E285" w14:textId="77777777" w:rsidR="00EC7AF7" w:rsidRPr="007E6233" w:rsidRDefault="00EC7AF7" w:rsidP="007E6233">
            <w:pPr>
              <w:spacing w:line="276" w:lineRule="auto"/>
              <w:jc w:val="both"/>
              <w:rPr>
                <w:rFonts w:ascii="Montserrat Light" w:hAnsi="Montserrat Light" w:cs="TimesNewRoman,Bold"/>
                <w:noProof/>
                <w:sz w:val="22"/>
                <w:szCs w:val="22"/>
                <w:lang w:eastAsia="ro-RO"/>
              </w:rPr>
            </w:pPr>
            <w:r w:rsidRPr="007E6233">
              <w:rPr>
                <w:rFonts w:ascii="Montserrat Light" w:hAnsi="Montserrat Light" w:cs="Trebuchet MS"/>
                <w:noProof/>
                <w:sz w:val="22"/>
                <w:szCs w:val="22"/>
                <w:lang w:eastAsia="ro-RO"/>
              </w:rPr>
              <w:t>Consiliul Județean Cluj a mai aprobat parteneriate ale DGASPC Cluj pentru implementarea unor proiecte cu finantare nerambursabilă: ex. Hotărârea nr. 145/2023 privind aprobarea protocoalelor de colaborare  între Ministerul</w:t>
            </w:r>
            <w:r w:rsidR="009713D1" w:rsidRPr="007E6233">
              <w:rPr>
                <w:rFonts w:ascii="Montserrat Light" w:hAnsi="Montserrat Light" w:cs="Trebuchet MS"/>
                <w:noProof/>
                <w:sz w:val="22"/>
                <w:szCs w:val="22"/>
                <w:lang w:eastAsia="ro-RO"/>
              </w:rPr>
              <w:t xml:space="preserve"> </w:t>
            </w:r>
            <w:r w:rsidRPr="007E6233">
              <w:rPr>
                <w:rFonts w:ascii="Montserrat Light" w:hAnsi="Montserrat Light" w:cs="Trebuchet MS"/>
                <w:noProof/>
                <w:sz w:val="22"/>
                <w:szCs w:val="22"/>
                <w:lang w:eastAsia="ro-RO"/>
              </w:rPr>
              <w:t xml:space="preserve">Muncii și Solidarității Sociale și Județul Cluj, prin Direcția Generală de Asistență Socială și Protecția Copilului Cluj , pentru implementarea proiectului „HUB de servicii MMSS - SII MMSS” cod MySmis 130963 și Hotărârea nr. 139/2025 </w:t>
            </w:r>
            <w:r w:rsidRPr="007E6233">
              <w:rPr>
                <w:rFonts w:ascii="Montserrat Light" w:hAnsi="Montserrat Light" w:cs="TimesNewRoman,Bold"/>
                <w:noProof/>
                <w:sz w:val="22"/>
                <w:szCs w:val="22"/>
                <w:lang w:eastAsia="ro-RO"/>
              </w:rPr>
              <w:t>privind aprobarea acordului de parteneriat și a contribuției financiare pentru realizarea proiectului „Dincolo de limite”, cod MySMIS2021/SMIS2021+ 350423.</w:t>
            </w:r>
          </w:p>
          <w:p w14:paraId="746ECF32" w14:textId="77777777" w:rsidR="00EF28D0" w:rsidRPr="007E6233" w:rsidRDefault="008A10B1" w:rsidP="007E6233">
            <w:pPr>
              <w:spacing w:after="0" w:line="276" w:lineRule="auto"/>
              <w:jc w:val="both"/>
              <w:rPr>
                <w:rFonts w:ascii="Montserrat Light" w:hAnsi="Montserrat Light" w:cs="Trebuchet MS"/>
                <w:noProof/>
                <w:sz w:val="22"/>
                <w:szCs w:val="22"/>
                <w:lang w:eastAsia="ro-RO"/>
              </w:rPr>
            </w:pPr>
            <w:r w:rsidRPr="007E6233">
              <w:rPr>
                <w:rFonts w:ascii="Montserrat Light" w:hAnsi="Montserrat Light" w:cs="Trebuchet MS"/>
                <w:noProof/>
                <w:sz w:val="22"/>
                <w:szCs w:val="22"/>
                <w:lang w:eastAsia="ro-RO"/>
              </w:rPr>
              <w:t>Consiliul Județean Cluj a aprobat prin Hotărârea nr. 222/2020, înființarea s</w:t>
            </w:r>
            <w:r w:rsidR="00EF28D0" w:rsidRPr="007E6233">
              <w:rPr>
                <w:rFonts w:ascii="Montserrat Light" w:hAnsi="Montserrat Light" w:cs="Trebuchet MS"/>
                <w:noProof/>
                <w:sz w:val="22"/>
                <w:szCs w:val="22"/>
                <w:lang w:eastAsia="ro-RO"/>
              </w:rPr>
              <w:t>erviciul</w:t>
            </w:r>
            <w:r w:rsidRPr="007E6233">
              <w:rPr>
                <w:rFonts w:ascii="Montserrat Light" w:hAnsi="Montserrat Light" w:cs="Trebuchet MS"/>
                <w:noProof/>
                <w:sz w:val="22"/>
                <w:szCs w:val="22"/>
                <w:lang w:eastAsia="ro-RO"/>
              </w:rPr>
              <w:t>ui</w:t>
            </w:r>
            <w:r w:rsidR="00EF28D0" w:rsidRPr="007E6233">
              <w:rPr>
                <w:rFonts w:ascii="Montserrat Light" w:hAnsi="Montserrat Light" w:cs="Trebuchet MS"/>
                <w:noProof/>
                <w:sz w:val="22"/>
                <w:szCs w:val="22"/>
                <w:lang w:eastAsia="ro-RO"/>
              </w:rPr>
              <w:t xml:space="preserve"> social finanțat în cadrul proiectului "VENUS - Împreună pentru o viață în siguranță!"</w:t>
            </w:r>
            <w:r w:rsidR="00694D30" w:rsidRPr="007E6233">
              <w:rPr>
                <w:rFonts w:ascii="Montserrat Light" w:hAnsi="Montserrat Light" w:cs="Trebuchet MS"/>
                <w:noProof/>
                <w:sz w:val="22"/>
                <w:szCs w:val="22"/>
                <w:lang w:eastAsia="ro-RO"/>
              </w:rPr>
              <w:t xml:space="preserve"> </w:t>
            </w:r>
            <w:r w:rsidR="00EF28D0" w:rsidRPr="007E6233">
              <w:rPr>
                <w:rFonts w:ascii="Montserrat Light" w:hAnsi="Montserrat Light" w:cs="Trebuchet MS"/>
                <w:noProof/>
                <w:sz w:val="22"/>
                <w:szCs w:val="22"/>
                <w:lang w:eastAsia="ro-RO"/>
              </w:rPr>
              <w:t>(cod serviciu social 8790VD-III) în structura Direcției Generale de Asistență Socială și Protecția Copilului Cluj.</w:t>
            </w:r>
          </w:p>
        </w:tc>
      </w:tr>
      <w:tr w:rsidR="00EC7AF7" w:rsidRPr="00B2160E" w14:paraId="7665EDF5"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2844E730" w14:textId="77777777" w:rsidR="00EC7AF7" w:rsidRPr="007E6233" w:rsidRDefault="00EC7AF7" w:rsidP="007E6233">
            <w:pPr>
              <w:spacing w:before="0" w:after="0" w:line="276" w:lineRule="auto"/>
              <w:jc w:val="both"/>
              <w:rPr>
                <w:rFonts w:ascii="Montserrat Light" w:eastAsia="Calibri" w:hAnsi="Montserrat Light"/>
                <w:noProof/>
                <w:sz w:val="22"/>
                <w:szCs w:val="22"/>
                <w:lang w:eastAsia="ro-RO"/>
              </w:rPr>
            </w:pPr>
            <w:r w:rsidRPr="007E6233">
              <w:rPr>
                <w:rFonts w:ascii="Montserrat Light" w:hAnsi="Montserrat Light"/>
                <w:b/>
                <w:bCs/>
                <w:iCs/>
                <w:noProof/>
                <w:sz w:val="22"/>
                <w:szCs w:val="22"/>
                <w:lang w:eastAsia="ro-RO" w:bidi="ne-NP"/>
              </w:rPr>
              <w:t>Secțiunea a 2-a - Fundamentare tehnică, respectiv cerințele de natură tehnică, economică, juridică, posibilități de realizare în condiții de utilitate, legalitate, regularitate, eficiență, eficacitate și economicitate:</w:t>
            </w:r>
            <w:r w:rsidRPr="007E6233">
              <w:rPr>
                <w:rFonts w:ascii="Montserrat Light" w:eastAsia="Calibri" w:hAnsi="Montserrat Light"/>
                <w:noProof/>
                <w:sz w:val="22"/>
                <w:szCs w:val="22"/>
                <w:lang w:eastAsia="ro-RO"/>
              </w:rPr>
              <w:t xml:space="preserve"> </w:t>
            </w:r>
          </w:p>
        </w:tc>
      </w:tr>
      <w:tr w:rsidR="00EC7AF7" w:rsidRPr="00B2160E" w14:paraId="3E4112FC"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3F66C1D2" w14:textId="77777777" w:rsidR="00EC7AF7" w:rsidRPr="007E6233" w:rsidRDefault="00EC7AF7" w:rsidP="007E6233">
            <w:pPr>
              <w:autoSpaceDE w:val="0"/>
              <w:autoSpaceDN w:val="0"/>
              <w:adjustRightInd w:val="0"/>
              <w:spacing w:before="0" w:after="240" w:line="276" w:lineRule="auto"/>
              <w:jc w:val="both"/>
              <w:rPr>
                <w:rFonts w:ascii="Montserrat Light" w:hAnsi="Montserrat Light"/>
                <w:noProof/>
                <w:sz w:val="22"/>
                <w:szCs w:val="22"/>
              </w:rPr>
            </w:pPr>
            <w:r w:rsidRPr="007E6233">
              <w:rPr>
                <w:rFonts w:ascii="Montserrat Light" w:hAnsi="Montserrat Light"/>
                <w:noProof/>
                <w:sz w:val="22"/>
                <w:szCs w:val="22"/>
              </w:rPr>
              <w:t xml:space="preserve">Programul Incluziune și Demnitate Socială (PoIDS) vine cu un ansamblu de măsuri integrate prin care sprijină aplicarea strategiilor naționale și locale pentru a contribui în mod direct la susținerea procesului de reducere a fenomenului sărăciei și la susținerea grupurilor vulnerabile în vederea depășirii situației de excludere socială, în linie cu principiile Pilonului european privind </w:t>
            </w:r>
            <w:r w:rsidRPr="007E6233">
              <w:rPr>
                <w:rFonts w:ascii="Montserrat Light" w:hAnsi="Montserrat Light"/>
                <w:noProof/>
                <w:sz w:val="22"/>
                <w:szCs w:val="22"/>
              </w:rPr>
              <w:lastRenderedPageBreak/>
              <w:t>drepturile sociale, contribuind astfel la atingerea țintelor pe care România și le-a sumat pentru anul 2030.</w:t>
            </w:r>
          </w:p>
          <w:p w14:paraId="64266BD4" w14:textId="77777777" w:rsidR="00EC7AF7" w:rsidRPr="007E6233" w:rsidRDefault="00EC7AF7" w:rsidP="007E6233">
            <w:pPr>
              <w:autoSpaceDE w:val="0"/>
              <w:autoSpaceDN w:val="0"/>
              <w:adjustRightInd w:val="0"/>
              <w:spacing w:after="0" w:line="276" w:lineRule="auto"/>
              <w:jc w:val="both"/>
              <w:rPr>
                <w:rFonts w:ascii="Montserrat Light" w:hAnsi="Montserrat Light"/>
                <w:noProof/>
                <w:sz w:val="22"/>
                <w:szCs w:val="22"/>
              </w:rPr>
            </w:pPr>
            <w:r w:rsidRPr="007E6233">
              <w:rPr>
                <w:rFonts w:ascii="Montserrat Light" w:hAnsi="Montserrat Light"/>
                <w:noProof/>
                <w:sz w:val="22"/>
                <w:szCs w:val="22"/>
                <w:shd w:val="clear" w:color="auto" w:fill="FFFFFF"/>
                <w:lang w:eastAsia="ro-RO"/>
              </w:rPr>
              <w:t>Legea nr. 292/2011 prevede atribuții pentru consiliile județene, dintre care sunt incidente asupra proiectului de act administrativ:</w:t>
            </w:r>
          </w:p>
          <w:p w14:paraId="31039C5A" w14:textId="77777777" w:rsidR="00EC7AF7" w:rsidRPr="007E6233" w:rsidRDefault="00EC7AF7" w:rsidP="007E6233">
            <w:pPr>
              <w:numPr>
                <w:ilvl w:val="0"/>
                <w:numId w:val="5"/>
              </w:numPr>
              <w:spacing w:before="0" w:after="0" w:line="276" w:lineRule="auto"/>
              <w:jc w:val="both"/>
              <w:rPr>
                <w:rFonts w:ascii="Montserrat Light" w:hAnsi="Montserrat Light"/>
                <w:noProof/>
                <w:sz w:val="22"/>
                <w:szCs w:val="22"/>
                <w:shd w:val="clear" w:color="auto" w:fill="FFFFFF"/>
                <w:lang w:eastAsia="ro-RO"/>
              </w:rPr>
            </w:pPr>
            <w:r w:rsidRPr="007E6233">
              <w:rPr>
                <w:rFonts w:ascii="Montserrat Light" w:hAnsi="Montserrat Light"/>
                <w:noProof/>
                <w:sz w:val="22"/>
                <w:szCs w:val="22"/>
                <w:shd w:val="clear" w:color="auto" w:fill="FFFFFF"/>
                <w:lang w:eastAsia="ro-RO"/>
              </w:rPr>
              <w:t>art. 112 alin. (1) din Legea nr. 292/2011, conform căruia, pentru asigurarea aplicării politicilor sociale în domeniul protecţiei copilului, familiei, persoanelor vârstnice, persoanelor cu dizabilităţi, precum şi altor persoane, grupuri sau comunităţi aflate în nevoie socială, autorităţile administraţiei publice locale au atribuţii privind asigurarea pachetului minim de asistenţă socială şi administrarea şi acordarea beneficiilor de asistenţă socială şi a organizării, administrării şi acordării serviciilor sociale;</w:t>
            </w:r>
          </w:p>
          <w:p w14:paraId="7291F798" w14:textId="77777777" w:rsidR="00EC7AF7" w:rsidRPr="007E6233" w:rsidRDefault="00EC7AF7" w:rsidP="007E6233">
            <w:pPr>
              <w:numPr>
                <w:ilvl w:val="0"/>
                <w:numId w:val="5"/>
              </w:numPr>
              <w:spacing w:before="0" w:after="0" w:line="276" w:lineRule="auto"/>
              <w:jc w:val="both"/>
              <w:rPr>
                <w:rFonts w:ascii="Montserrat Light" w:hAnsi="Montserrat Light"/>
                <w:b/>
                <w:bCs/>
                <w:noProof/>
                <w:sz w:val="22"/>
                <w:szCs w:val="22"/>
                <w:shd w:val="clear" w:color="auto" w:fill="FFFFFF"/>
                <w:lang w:eastAsia="ro-RO"/>
              </w:rPr>
            </w:pPr>
            <w:r w:rsidRPr="007E6233">
              <w:rPr>
                <w:rFonts w:ascii="Montserrat Light" w:hAnsi="Montserrat Light"/>
                <w:noProof/>
                <w:sz w:val="22"/>
                <w:szCs w:val="22"/>
                <w:shd w:val="clear" w:color="auto" w:fill="FFFFFF"/>
                <w:lang w:eastAsia="ro-RO"/>
              </w:rPr>
              <w:t xml:space="preserve">art. 112 alin. (3) lit. j), q) și m) prevede ca și atribuții </w:t>
            </w:r>
            <w:r w:rsidRPr="007E6233">
              <w:rPr>
                <w:rFonts w:ascii="Montserrat Light" w:eastAsia="Calibri" w:hAnsi="Montserrat Light" w:cs="Calibri"/>
                <w:noProof/>
                <w:kern w:val="3"/>
                <w:sz w:val="22"/>
                <w:szCs w:val="22"/>
                <w:lang w:eastAsia="ro-RO"/>
              </w:rPr>
              <w:t>elaborarea şi implementarea de proiecte cu finanţare naţională şi internaţională în domeniul serviciilor sociale, încheierea, în condiţiile legii, de contracte şi convenţii de parteneriat, contracte de finanţare, contracte de subvenţionare pentru înfiinţarea, administrarea, finanţarea şi cofinanţarea de servicii sociale,</w:t>
            </w:r>
            <w:r w:rsidRPr="007E6233">
              <w:rPr>
                <w:rFonts w:ascii="Montserrat Light" w:hAnsi="Montserrat Light"/>
                <w:noProof/>
                <w:sz w:val="22"/>
                <w:szCs w:val="22"/>
              </w:rPr>
              <w:t xml:space="preserve"> respectiv </w:t>
            </w:r>
            <w:r w:rsidRPr="007E6233">
              <w:rPr>
                <w:rFonts w:ascii="Montserrat Light" w:eastAsia="Calibri" w:hAnsi="Montserrat Light" w:cs="Calibri"/>
                <w:noProof/>
                <w:kern w:val="3"/>
                <w:sz w:val="22"/>
                <w:szCs w:val="22"/>
                <w:lang w:eastAsia="ro-RO"/>
              </w:rPr>
              <w:t>în domeniul organizării, administrării şi acordării serviciilor sociale, autorităţile administraţiei publice locale, direcțiile generale de asistență socială și protecția copilului, furnizează şi administrează serviciile sociale adresate copilului, familiei, persoanelor cu dizabilităţi, persoanelor vârstnice, precum şi tuturor categoriilor de beneficiari prevăzute de lege, fiind responsabile de calitatea serviciilor prestate;</w:t>
            </w:r>
          </w:p>
          <w:p w14:paraId="64D46652" w14:textId="77777777" w:rsidR="00EC7AF7" w:rsidRPr="007E6233" w:rsidRDefault="00EC7AF7" w:rsidP="007E6233">
            <w:pPr>
              <w:numPr>
                <w:ilvl w:val="0"/>
                <w:numId w:val="5"/>
              </w:numPr>
              <w:spacing w:before="0" w:after="0" w:line="276" w:lineRule="auto"/>
              <w:jc w:val="both"/>
              <w:rPr>
                <w:rFonts w:ascii="Montserrat Light" w:hAnsi="Montserrat Light"/>
                <w:b/>
                <w:bCs/>
                <w:noProof/>
                <w:sz w:val="22"/>
                <w:szCs w:val="22"/>
                <w:shd w:val="clear" w:color="auto" w:fill="FFFFFF"/>
                <w:lang w:eastAsia="ro-RO"/>
              </w:rPr>
            </w:pPr>
            <w:r w:rsidRPr="007E6233">
              <w:rPr>
                <w:rFonts w:ascii="Montserrat Light" w:eastAsia="Calibri" w:hAnsi="Montserrat Light" w:cs="Calibri"/>
                <w:noProof/>
                <w:kern w:val="3"/>
                <w:sz w:val="22"/>
                <w:szCs w:val="22"/>
                <w:lang w:eastAsia="ro-RO"/>
              </w:rPr>
              <w:t>art. 114 alin. (1) lit a) prevede ca atribuțiile ce revin consiliilor județene, cuprinse la art. 112 din Legea nr. 292/2011, se realizează prin intermediul DGASPC-urilor;</w:t>
            </w:r>
          </w:p>
          <w:p w14:paraId="43664B67" w14:textId="77777777" w:rsidR="00EC7AF7" w:rsidRPr="007E6233" w:rsidRDefault="00EC7AF7" w:rsidP="007E6233">
            <w:pPr>
              <w:numPr>
                <w:ilvl w:val="0"/>
                <w:numId w:val="5"/>
              </w:numPr>
              <w:autoSpaceDE w:val="0"/>
              <w:autoSpaceDN w:val="0"/>
              <w:adjustRightInd w:val="0"/>
              <w:spacing w:before="0" w:after="0" w:line="276" w:lineRule="auto"/>
              <w:jc w:val="both"/>
              <w:rPr>
                <w:rStyle w:val="slitbdy"/>
                <w:rFonts w:ascii="Montserrat Light" w:hAnsi="Montserrat Light"/>
                <w:noProof/>
                <w:color w:val="auto"/>
                <w:sz w:val="22"/>
                <w:szCs w:val="22"/>
                <w:shd w:val="clear" w:color="auto" w:fill="auto"/>
              </w:rPr>
            </w:pPr>
            <w:r w:rsidRPr="007E6233">
              <w:rPr>
                <w:rFonts w:ascii="Montserrat Light" w:eastAsia="Calibri" w:hAnsi="Montserrat Light" w:cs="Calibri"/>
                <w:noProof/>
                <w:kern w:val="3"/>
                <w:sz w:val="22"/>
                <w:szCs w:val="22"/>
                <w:lang w:eastAsia="ro-RO"/>
              </w:rPr>
              <w:t xml:space="preserve">art. </w:t>
            </w:r>
            <w:r w:rsidRPr="007E6233">
              <w:rPr>
                <w:rFonts w:ascii="Montserrat Light" w:hAnsi="Montserrat Light"/>
                <w:noProof/>
                <w:sz w:val="22"/>
                <w:szCs w:val="22"/>
                <w:shd w:val="clear" w:color="auto" w:fill="FFFFFF"/>
              </w:rPr>
              <w:t xml:space="preserve">135 alin. </w:t>
            </w:r>
            <w:r w:rsidRPr="007E6233">
              <w:rPr>
                <w:rStyle w:val="salnttl1"/>
                <w:rFonts w:ascii="Montserrat Light" w:hAnsi="Montserrat Light"/>
                <w:b w:val="0"/>
                <w:bCs w:val="0"/>
                <w:noProof/>
                <w:color w:val="auto"/>
                <w:sz w:val="22"/>
                <w:szCs w:val="22"/>
                <w:specVanish w:val="0"/>
              </w:rPr>
              <w:t>(1) prevede că d</w:t>
            </w:r>
            <w:r w:rsidRPr="007E6233">
              <w:rPr>
                <w:rStyle w:val="salnbdy"/>
                <w:rFonts w:ascii="Montserrat Light" w:hAnsi="Montserrat Light"/>
                <w:noProof/>
                <w:color w:val="auto"/>
                <w:sz w:val="22"/>
                <w:szCs w:val="22"/>
              </w:rPr>
              <w:t xml:space="preserve">in bugetele locale ale judeţelor se alocă fonduri pentru </w:t>
            </w:r>
            <w:r w:rsidRPr="007E6233">
              <w:rPr>
                <w:rStyle w:val="slitbdy"/>
                <w:rFonts w:ascii="Montserrat Light" w:hAnsi="Montserrat Light"/>
                <w:noProof/>
                <w:color w:val="auto"/>
                <w:sz w:val="22"/>
                <w:szCs w:val="22"/>
              </w:rPr>
              <w:t>cofinanţarea proiectelor susţinute din fonduri structurale şi alte fonduri internaţionale pentru proiecte din domeniul serviciilor sociale.</w:t>
            </w:r>
          </w:p>
          <w:p w14:paraId="466792AC" w14:textId="15926C67" w:rsidR="00EC7AF7" w:rsidRPr="007E6233" w:rsidRDefault="00EC7AF7" w:rsidP="007E6233">
            <w:pPr>
              <w:autoSpaceDE w:val="0"/>
              <w:autoSpaceDN w:val="0"/>
              <w:adjustRightInd w:val="0"/>
              <w:spacing w:after="0" w:line="276" w:lineRule="auto"/>
              <w:jc w:val="both"/>
              <w:rPr>
                <w:rFonts w:ascii="Montserrat Light" w:hAnsi="Montserrat Light" w:cs="Trebuchet MS"/>
                <w:noProof/>
                <w:sz w:val="22"/>
                <w:szCs w:val="22"/>
                <w:lang w:eastAsia="ro-RO"/>
              </w:rPr>
            </w:pPr>
            <w:r w:rsidRPr="007E6233">
              <w:rPr>
                <w:rFonts w:ascii="Montserrat Light" w:hAnsi="Montserrat Light" w:cs="Trebuchet MS"/>
                <w:noProof/>
                <w:sz w:val="22"/>
                <w:szCs w:val="22"/>
                <w:lang w:eastAsia="ro-RO"/>
              </w:rPr>
              <w:t xml:space="preserve">Art. 3 din Anexa nr. 1 la Hotărârea de Guvern </w:t>
            </w:r>
            <w:r w:rsidR="00EE7028" w:rsidRPr="007E6233">
              <w:rPr>
                <w:rFonts w:ascii="Montserrat Light" w:hAnsi="Montserrat Light" w:cs="Trebuchet MS"/>
                <w:noProof/>
                <w:sz w:val="22"/>
                <w:szCs w:val="22"/>
                <w:lang w:eastAsia="ro-RO"/>
              </w:rPr>
              <w:t xml:space="preserve">nr. </w:t>
            </w:r>
            <w:r w:rsidRPr="007E6233">
              <w:rPr>
                <w:rFonts w:ascii="Montserrat Light" w:hAnsi="Montserrat Light" w:cs="Trebuchet MS"/>
                <w:noProof/>
                <w:sz w:val="22"/>
                <w:szCs w:val="22"/>
                <w:lang w:eastAsia="ro-RO"/>
              </w:rPr>
              <w:t>797/2017 prevede o serie de atribuții ale DGASPC în domeniul  organizării, administrării şi acordării serviciilor sociale, în temeiul cărora DGASPC Cluj poate încheia acordul de parteneriat și implementa proiectul:</w:t>
            </w:r>
          </w:p>
          <w:p w14:paraId="0E72ABAD" w14:textId="77777777" w:rsidR="00EC7AF7" w:rsidRPr="007E6233" w:rsidRDefault="00EC7AF7" w:rsidP="007E6233">
            <w:pPr>
              <w:pStyle w:val="Listparagraf"/>
              <w:numPr>
                <w:ilvl w:val="0"/>
                <w:numId w:val="6"/>
              </w:numPr>
              <w:spacing w:before="0" w:after="0" w:line="276" w:lineRule="auto"/>
              <w:jc w:val="both"/>
              <w:rPr>
                <w:rStyle w:val="slitbdy"/>
                <w:rFonts w:ascii="Montserrat Light" w:hAnsi="Montserrat Light"/>
                <w:noProof/>
                <w:color w:val="auto"/>
                <w:sz w:val="22"/>
                <w:szCs w:val="22"/>
              </w:rPr>
            </w:pPr>
            <w:r w:rsidRPr="007E6233">
              <w:rPr>
                <w:rStyle w:val="slitbdy"/>
                <w:rFonts w:ascii="Montserrat Light" w:hAnsi="Montserrat Light"/>
                <w:noProof/>
                <w:color w:val="auto"/>
                <w:sz w:val="22"/>
                <w:szCs w:val="22"/>
              </w:rPr>
              <w:t>iniţiază, coordonează şi aplică măsurile de prevenire şi combatere a situaţiilor de marginalizare şi excludere socială în care se pot afla anumite persoane, grupuri sau comunităţi;</w:t>
            </w:r>
          </w:p>
          <w:p w14:paraId="6030C17F" w14:textId="77777777" w:rsidR="00EC7AF7" w:rsidRPr="007E6233" w:rsidRDefault="00EC7AF7" w:rsidP="007E6233">
            <w:pPr>
              <w:pStyle w:val="Listparagraf"/>
              <w:numPr>
                <w:ilvl w:val="0"/>
                <w:numId w:val="6"/>
              </w:numPr>
              <w:spacing w:before="0" w:after="0" w:line="276" w:lineRule="auto"/>
              <w:jc w:val="both"/>
              <w:rPr>
                <w:rStyle w:val="slitbdy"/>
                <w:rFonts w:ascii="Montserrat Light" w:hAnsi="Montserrat Light"/>
                <w:noProof/>
                <w:color w:val="auto"/>
                <w:sz w:val="22"/>
                <w:szCs w:val="22"/>
              </w:rPr>
            </w:pPr>
            <w:r w:rsidRPr="007E6233">
              <w:rPr>
                <w:rStyle w:val="slitbdy"/>
                <w:rFonts w:ascii="Montserrat Light" w:hAnsi="Montserrat Light"/>
                <w:noProof/>
                <w:color w:val="auto"/>
                <w:sz w:val="22"/>
                <w:szCs w:val="22"/>
              </w:rPr>
              <w:t>realizează atribuţiile prevăzute de lege în procesul de acordare a serviciilor sociale;</w:t>
            </w:r>
          </w:p>
          <w:p w14:paraId="497C0113" w14:textId="77777777" w:rsidR="00EC7AF7" w:rsidRPr="007E6233" w:rsidRDefault="00EC7AF7" w:rsidP="007E6233">
            <w:pPr>
              <w:pStyle w:val="Listparagraf"/>
              <w:numPr>
                <w:ilvl w:val="0"/>
                <w:numId w:val="6"/>
              </w:numPr>
              <w:spacing w:before="0" w:after="0" w:line="276" w:lineRule="auto"/>
              <w:jc w:val="both"/>
              <w:rPr>
                <w:rStyle w:val="slitbdy"/>
                <w:rFonts w:ascii="Montserrat Light" w:hAnsi="Montserrat Light"/>
                <w:noProof/>
                <w:color w:val="auto"/>
                <w:sz w:val="22"/>
                <w:szCs w:val="22"/>
              </w:rPr>
            </w:pPr>
            <w:r w:rsidRPr="007E6233">
              <w:rPr>
                <w:rStyle w:val="slitbdy"/>
                <w:rFonts w:ascii="Montserrat Light" w:hAnsi="Montserrat Light"/>
                <w:noProof/>
                <w:color w:val="auto"/>
                <w:sz w:val="22"/>
                <w:szCs w:val="22"/>
              </w:rPr>
              <w:t>încheie, în condiţiile legii, contracte de parteneriat public-public şi public-privat pentru sprijinirea financiară şi tehnică a autorităţilor administraţiei publice locale de la nivelul judeţului pentru susţinerea dezvoltării serviciilor sociale;</w:t>
            </w:r>
          </w:p>
          <w:p w14:paraId="35420ADF" w14:textId="77777777" w:rsidR="00EC7AF7" w:rsidRPr="007E6233" w:rsidRDefault="00EC7AF7" w:rsidP="007E6233">
            <w:pPr>
              <w:pStyle w:val="Listparagraf"/>
              <w:numPr>
                <w:ilvl w:val="0"/>
                <w:numId w:val="6"/>
              </w:numPr>
              <w:spacing w:after="0" w:line="276" w:lineRule="auto"/>
              <w:jc w:val="both"/>
              <w:rPr>
                <w:rStyle w:val="slitbdy"/>
                <w:rFonts w:ascii="Montserrat Light" w:hAnsi="Montserrat Light"/>
                <w:noProof/>
                <w:color w:val="auto"/>
                <w:sz w:val="22"/>
                <w:szCs w:val="22"/>
              </w:rPr>
            </w:pPr>
            <w:r w:rsidRPr="007E6233">
              <w:rPr>
                <w:rStyle w:val="slitbdy"/>
                <w:rFonts w:ascii="Montserrat Light" w:hAnsi="Montserrat Light"/>
                <w:noProof/>
                <w:color w:val="auto"/>
                <w:sz w:val="22"/>
                <w:szCs w:val="22"/>
              </w:rPr>
              <w:t>elaborează şi implementează proiecte cu finanţare naţională şi internaţională în domeniul serviciilor sociale</w:t>
            </w:r>
            <w:r w:rsidR="000970F5" w:rsidRPr="007E6233">
              <w:rPr>
                <w:rStyle w:val="slitbdy"/>
                <w:rFonts w:ascii="Montserrat Light" w:hAnsi="Montserrat Light"/>
                <w:noProof/>
                <w:color w:val="auto"/>
                <w:sz w:val="22"/>
                <w:szCs w:val="22"/>
              </w:rPr>
              <w:t>.</w:t>
            </w:r>
          </w:p>
          <w:p w14:paraId="41A7E61A" w14:textId="77777777" w:rsidR="000970F5" w:rsidRPr="007E6233" w:rsidRDefault="000970F5" w:rsidP="007E6233">
            <w:pPr>
              <w:pStyle w:val="Listparagraf"/>
              <w:spacing w:after="0" w:line="276" w:lineRule="auto"/>
              <w:jc w:val="both"/>
              <w:rPr>
                <w:rStyle w:val="slitbdy"/>
                <w:rFonts w:ascii="Montserrat Light" w:hAnsi="Montserrat Light"/>
                <w:noProof/>
                <w:color w:val="auto"/>
                <w:sz w:val="22"/>
                <w:szCs w:val="22"/>
              </w:rPr>
            </w:pPr>
          </w:p>
          <w:p w14:paraId="61334C29" w14:textId="77777777" w:rsidR="000970F5" w:rsidRPr="007E6233" w:rsidRDefault="00EC7AF7" w:rsidP="007E6233">
            <w:pPr>
              <w:pStyle w:val="Listparagraf"/>
              <w:spacing w:line="276" w:lineRule="auto"/>
              <w:ind w:left="0"/>
              <w:jc w:val="both"/>
              <w:rPr>
                <w:rFonts w:ascii="Montserrat Light" w:hAnsi="Montserrat Light" w:cs="Trebuchet MS"/>
                <w:noProof/>
                <w:sz w:val="22"/>
                <w:szCs w:val="22"/>
                <w:lang w:eastAsia="ro-RO"/>
              </w:rPr>
            </w:pPr>
            <w:r w:rsidRPr="007E6233">
              <w:rPr>
                <w:rFonts w:ascii="Montserrat Light" w:hAnsi="Montserrat Light" w:cs="Trebuchet MS"/>
                <w:noProof/>
                <w:sz w:val="22"/>
                <w:szCs w:val="22"/>
                <w:lang w:eastAsia="ro-RO"/>
              </w:rPr>
              <w:t xml:space="preserve">Mecanismul cererilor de prefinanțare, al cererilor de plată și al cererilor de rambursare se derulează cu respectarea prevederilor Ordonanței de urgență a Guvernului nr. 133/2021, aprobată cu modificări prin Legea nr. 231/2023 cu modificările și completările ulterioare. </w:t>
            </w:r>
          </w:p>
          <w:p w14:paraId="07FD9D23" w14:textId="77777777" w:rsidR="000970F5" w:rsidRPr="007E6233" w:rsidRDefault="000970F5" w:rsidP="007E6233">
            <w:pPr>
              <w:pStyle w:val="Listparagraf"/>
              <w:spacing w:line="276" w:lineRule="auto"/>
              <w:ind w:left="0"/>
              <w:jc w:val="both"/>
              <w:rPr>
                <w:rFonts w:ascii="Montserrat Light" w:hAnsi="Montserrat Light" w:cs="Trebuchet MS"/>
                <w:noProof/>
                <w:sz w:val="22"/>
                <w:szCs w:val="22"/>
                <w:lang w:eastAsia="ro-RO"/>
              </w:rPr>
            </w:pPr>
          </w:p>
          <w:p w14:paraId="2781EBD5" w14:textId="77777777" w:rsidR="00EC7AF7" w:rsidRPr="007E6233" w:rsidRDefault="00EC7AF7" w:rsidP="007E6233">
            <w:pPr>
              <w:pStyle w:val="Listparagraf"/>
              <w:spacing w:after="0" w:line="276" w:lineRule="auto"/>
              <w:ind w:left="0"/>
              <w:jc w:val="both"/>
              <w:rPr>
                <w:rFonts w:ascii="Montserrat Light" w:hAnsi="Montserrat Light"/>
                <w:noProof/>
                <w:sz w:val="22"/>
                <w:szCs w:val="22"/>
                <w:shd w:val="clear" w:color="auto" w:fill="FFFFFF"/>
              </w:rPr>
            </w:pPr>
            <w:r w:rsidRPr="007E6233">
              <w:rPr>
                <w:rFonts w:ascii="Montserrat Light" w:hAnsi="Montserrat Light" w:cs="Trebuchet MS"/>
                <w:noProof/>
                <w:sz w:val="22"/>
                <w:szCs w:val="22"/>
                <w:lang w:eastAsia="ro-RO"/>
              </w:rPr>
              <w:t xml:space="preserve">Derularea fluxurilor financiare se realizează conform prevederile Normelor metodologice de aplicare a OUG nr. 133/2021 privind gestionarea financiară a fondurilor europene pentru perioada de programare 2021-2027 alocate României din Fondul european de dezvoltare regională, Fondul de coeziune, Fondul social european Plus, Fondul pentru o tranziţie justă, aprobate prin </w:t>
            </w:r>
            <w:r w:rsidRPr="007E6233">
              <w:rPr>
                <w:rFonts w:ascii="Montserrat Light" w:hAnsi="Montserrat Light" w:cs="Trebuchet MS"/>
                <w:noProof/>
                <w:sz w:val="22"/>
                <w:szCs w:val="22"/>
                <w:lang w:eastAsia="ro-RO"/>
              </w:rPr>
              <w:lastRenderedPageBreak/>
              <w:t xml:space="preserve">HG nr. 829/2022. </w:t>
            </w:r>
            <w:r w:rsidRPr="007E6233">
              <w:rPr>
                <w:rFonts w:ascii="Montserrat Light" w:hAnsi="Montserrat Light" w:cs="Trebuchet MS"/>
                <w:noProof/>
                <w:sz w:val="22"/>
                <w:szCs w:val="22"/>
              </w:rPr>
              <w:t>Ghidul solicitantului, prevede mecanismul de decontare a cheltuielilor, tipurile de cheltuieli, plafonarea procentuală/valorică, rata forfetară.</w:t>
            </w:r>
          </w:p>
        </w:tc>
      </w:tr>
      <w:tr w:rsidR="00EC7AF7" w:rsidRPr="00B2160E" w14:paraId="593C31FD"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618227C2" w14:textId="77777777" w:rsidR="00EC7AF7" w:rsidRPr="007E6233" w:rsidRDefault="00EC7AF7" w:rsidP="006426AA">
            <w:pPr>
              <w:spacing w:before="0" w:after="0"/>
              <w:jc w:val="both"/>
              <w:rPr>
                <w:rFonts w:ascii="Montserrat Light" w:hAnsi="Montserrat Light"/>
                <w:b/>
                <w:bCs/>
                <w:iCs/>
                <w:noProof/>
                <w:sz w:val="22"/>
                <w:szCs w:val="22"/>
                <w:lang w:eastAsia="ro-RO" w:bidi="ne-NP"/>
              </w:rPr>
            </w:pPr>
            <w:r w:rsidRPr="007E6233">
              <w:rPr>
                <w:rFonts w:ascii="Montserrat Light" w:hAnsi="Montserrat Light"/>
                <w:b/>
                <w:bCs/>
                <w:iCs/>
                <w:noProof/>
                <w:sz w:val="22"/>
                <w:szCs w:val="22"/>
                <w:lang w:eastAsia="ro-RO"/>
              </w:rPr>
              <w:lastRenderedPageBreak/>
              <w:t xml:space="preserve">Secțiunea a 3-a - Efecte preconizate ale aplicării actului administrativ </w:t>
            </w:r>
            <w:r w:rsidRPr="007E6233">
              <w:rPr>
                <w:rFonts w:ascii="Montserrat Light" w:hAnsi="Montserrat Light"/>
                <w:iCs/>
                <w:noProof/>
                <w:sz w:val="22"/>
                <w:szCs w:val="22"/>
                <w:lang w:eastAsia="ro-RO"/>
              </w:rPr>
              <w:t>(impactul financiar asupra bugetului judeţului pe termen scurt (pe anul curent)/lung, impactul asupra mediului concurențial şi domeniului ajutoarelor de stat, impactul asupra sarcinilor administrative, impactul asupra mediului)</w:t>
            </w:r>
            <w:r w:rsidRPr="007E6233">
              <w:rPr>
                <w:rFonts w:ascii="Montserrat Light" w:hAnsi="Montserrat Light"/>
                <w:b/>
                <w:bCs/>
                <w:iCs/>
                <w:noProof/>
                <w:sz w:val="22"/>
                <w:szCs w:val="22"/>
                <w:lang w:eastAsia="ro-RO"/>
              </w:rPr>
              <w:t xml:space="preserve">: </w:t>
            </w:r>
          </w:p>
        </w:tc>
      </w:tr>
      <w:tr w:rsidR="00EC7AF7" w:rsidRPr="00B2160E" w14:paraId="21A67B94"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7556A20E" w14:textId="77777777" w:rsidR="00B426F7" w:rsidRPr="007E6233" w:rsidRDefault="00EC7AF7" w:rsidP="00BA135F">
            <w:pPr>
              <w:spacing w:before="0"/>
              <w:jc w:val="both"/>
              <w:rPr>
                <w:rFonts w:ascii="Montserrat Light" w:hAnsi="Montserrat Light"/>
                <w:sz w:val="22"/>
                <w:szCs w:val="22"/>
              </w:rPr>
            </w:pPr>
            <w:r w:rsidRPr="007E6233">
              <w:rPr>
                <w:rFonts w:ascii="Montserrat Light" w:eastAsia="Calibri" w:hAnsi="Montserrat Light" w:cs="Courier New"/>
                <w:i/>
                <w:iCs/>
                <w:noProof/>
                <w:sz w:val="22"/>
                <w:szCs w:val="22"/>
              </w:rPr>
              <w:t xml:space="preserve">Impactul financiar  asupra  bugetului Județului Cluj și al DGASPC  este  suma de </w:t>
            </w:r>
            <w:r w:rsidRPr="007E6233">
              <w:rPr>
                <w:rFonts w:ascii="Montserrat Light" w:hAnsi="Montserrat Light" w:cs="Arial"/>
                <w:noProof/>
                <w:sz w:val="22"/>
                <w:szCs w:val="22"/>
                <w:lang w:eastAsia="ro-RO"/>
              </w:rPr>
              <w:t>de 51.165,41  lei, reprezentând 2% din valoarea eligibilă a proiectului în valoare totală de  2.558.270,49 lei</w:t>
            </w:r>
            <w:r w:rsidRPr="007E6233">
              <w:rPr>
                <w:rFonts w:ascii="Montserrat Light" w:hAnsi="Montserrat Light"/>
                <w:iCs/>
                <w:noProof/>
                <w:sz w:val="22"/>
                <w:szCs w:val="22"/>
                <w:lang w:eastAsia="ro-RO" w:bidi="ne-NP"/>
              </w:rPr>
              <w:t>.</w:t>
            </w:r>
            <w:r w:rsidR="00B426F7" w:rsidRPr="007E6233">
              <w:rPr>
                <w:rFonts w:ascii="Montserrat Light" w:hAnsi="Montserrat Light"/>
                <w:sz w:val="22"/>
                <w:szCs w:val="22"/>
              </w:rPr>
              <w:t xml:space="preserve"> </w:t>
            </w:r>
          </w:p>
          <w:p w14:paraId="1793E98D" w14:textId="77777777" w:rsidR="00EC7AF7" w:rsidRPr="007E6233" w:rsidRDefault="00E63A34" w:rsidP="00BA135F">
            <w:pPr>
              <w:spacing w:before="0"/>
              <w:jc w:val="both"/>
              <w:rPr>
                <w:rFonts w:ascii="Montserrat Light" w:hAnsi="Montserrat Light"/>
                <w:sz w:val="22"/>
                <w:szCs w:val="22"/>
              </w:rPr>
            </w:pPr>
            <w:r w:rsidRPr="007E6233">
              <w:rPr>
                <w:rFonts w:ascii="Montserrat Light" w:hAnsi="Montserrat Light"/>
                <w:sz w:val="22"/>
                <w:szCs w:val="22"/>
              </w:rPr>
              <w:t>De asemenea de</w:t>
            </w:r>
            <w:r w:rsidR="00694D30" w:rsidRPr="007E6233">
              <w:rPr>
                <w:rFonts w:ascii="Montserrat Light" w:hAnsi="Montserrat Light"/>
                <w:sz w:val="22"/>
                <w:szCs w:val="22"/>
              </w:rPr>
              <w:t xml:space="preserve"> </w:t>
            </w:r>
            <w:r w:rsidRPr="007E6233">
              <w:rPr>
                <w:rFonts w:ascii="Montserrat Light" w:hAnsi="Montserrat Light"/>
                <w:sz w:val="22"/>
                <w:szCs w:val="22"/>
              </w:rPr>
              <w:t xml:space="preserve">la bugetul Județului Cluj se va asigura </w:t>
            </w:r>
            <w:r w:rsidR="00B426F7" w:rsidRPr="007E6233">
              <w:rPr>
                <w:rFonts w:ascii="Montserrat Light" w:hAnsi="Montserrat Light"/>
                <w:iCs/>
                <w:noProof/>
                <w:sz w:val="22"/>
                <w:szCs w:val="22"/>
                <w:lang w:eastAsia="ro-RO" w:bidi="ne-NP"/>
              </w:rPr>
              <w:t>fluxul de numerar pentru cheltuielile necesare implementării proiectului, în valoare de 2.558.270,49 lei</w:t>
            </w:r>
            <w:r w:rsidRPr="007E6233">
              <w:rPr>
                <w:rFonts w:ascii="Montserrat Light" w:hAnsi="Montserrat Light"/>
                <w:iCs/>
                <w:noProof/>
                <w:sz w:val="22"/>
                <w:szCs w:val="22"/>
                <w:lang w:eastAsia="ro-RO" w:bidi="ne-NP"/>
              </w:rPr>
              <w:t>,</w:t>
            </w:r>
            <w:r w:rsidRPr="007E6233">
              <w:rPr>
                <w:rFonts w:ascii="Montserrat Light" w:hAnsi="Montserrat Light"/>
                <w:sz w:val="22"/>
                <w:szCs w:val="22"/>
              </w:rPr>
              <w:t xml:space="preserve"> </w:t>
            </w:r>
            <w:r w:rsidRPr="007E6233">
              <w:rPr>
                <w:rFonts w:ascii="Montserrat Light" w:hAnsi="Montserrat Light"/>
                <w:iCs/>
                <w:noProof/>
                <w:sz w:val="22"/>
                <w:szCs w:val="22"/>
                <w:lang w:eastAsia="ro-RO" w:bidi="ne-NP"/>
              </w:rPr>
              <w:t>formată din 2.507.105,08 lei inclusiv TVA finanțare nerambursabilă și 51.165,41 lei inclusiv TVA contribuție proprie.</w:t>
            </w:r>
          </w:p>
          <w:p w14:paraId="20738072" w14:textId="77777777" w:rsidR="00EC7AF7" w:rsidRPr="007E6233" w:rsidRDefault="00EC7AF7" w:rsidP="00BA135F">
            <w:pPr>
              <w:spacing w:before="0" w:after="0"/>
              <w:jc w:val="both"/>
              <w:rPr>
                <w:rFonts w:ascii="Montserrat Light" w:hAnsi="Montserrat Light"/>
                <w:iCs/>
                <w:noProof/>
                <w:sz w:val="22"/>
                <w:szCs w:val="22"/>
                <w:lang w:eastAsia="ro-RO" w:bidi="ne-NP"/>
              </w:rPr>
            </w:pPr>
            <w:r w:rsidRPr="007E6233">
              <w:rPr>
                <w:rFonts w:ascii="Montserrat Light" w:hAnsi="Montserrat Light"/>
                <w:iCs/>
                <w:noProof/>
                <w:sz w:val="22"/>
                <w:szCs w:val="22"/>
                <w:lang w:eastAsia="ro-RO" w:bidi="ne-NP"/>
              </w:rPr>
              <w:t>DGBRFU va cuprinde în bugetul propriu al Județului sumele necesare implementării proiectului</w:t>
            </w:r>
            <w:r w:rsidR="003041C3" w:rsidRPr="007E6233">
              <w:rPr>
                <w:rFonts w:ascii="Montserrat Light" w:hAnsi="Montserrat Light"/>
                <w:iCs/>
                <w:noProof/>
                <w:sz w:val="22"/>
                <w:szCs w:val="22"/>
                <w:lang w:eastAsia="ro-RO" w:bidi="ne-NP"/>
              </w:rPr>
              <w:t xml:space="preserve"> iar </w:t>
            </w:r>
            <w:r w:rsidR="00BA135F" w:rsidRPr="007E6233">
              <w:rPr>
                <w:rFonts w:ascii="Montserrat Light" w:hAnsi="Montserrat Light"/>
                <w:iCs/>
                <w:noProof/>
                <w:sz w:val="22"/>
                <w:szCs w:val="22"/>
                <w:lang w:eastAsia="ro-RO" w:bidi="ne-NP"/>
              </w:rPr>
              <w:t xml:space="preserve"> </w:t>
            </w:r>
            <w:r w:rsidRPr="007E6233">
              <w:rPr>
                <w:rFonts w:ascii="Montserrat Light" w:hAnsi="Montserrat Light"/>
                <w:iCs/>
                <w:noProof/>
                <w:sz w:val="22"/>
                <w:szCs w:val="22"/>
                <w:lang w:eastAsia="ro-RO" w:bidi="ne-NP"/>
              </w:rPr>
              <w:t>DGASPC</w:t>
            </w:r>
            <w:r w:rsidR="003041C3" w:rsidRPr="007E6233">
              <w:rPr>
                <w:rFonts w:ascii="Montserrat Light" w:hAnsi="Montserrat Light"/>
                <w:iCs/>
                <w:noProof/>
                <w:sz w:val="22"/>
                <w:szCs w:val="22"/>
                <w:lang w:eastAsia="ro-RO" w:bidi="ne-NP"/>
              </w:rPr>
              <w:t xml:space="preserve"> Cluj</w:t>
            </w:r>
            <w:r w:rsidRPr="007E6233">
              <w:rPr>
                <w:rFonts w:ascii="Montserrat Light" w:hAnsi="Montserrat Light"/>
                <w:iCs/>
                <w:noProof/>
                <w:sz w:val="22"/>
                <w:szCs w:val="22"/>
                <w:lang w:eastAsia="ro-RO" w:bidi="ne-NP"/>
              </w:rPr>
              <w:t xml:space="preserve"> va îndeplini activitățile din cadrul proiectului și va informa Consiliul Județean cu privire la implementarea acestuia.</w:t>
            </w:r>
          </w:p>
          <w:p w14:paraId="77AED383" w14:textId="77777777" w:rsidR="007E6233" w:rsidRDefault="007E6233" w:rsidP="00BA135F">
            <w:pPr>
              <w:spacing w:before="0"/>
              <w:jc w:val="both"/>
              <w:rPr>
                <w:rFonts w:ascii="Montserrat Light" w:hAnsi="Montserrat Light"/>
                <w:noProof/>
                <w:sz w:val="22"/>
                <w:szCs w:val="22"/>
              </w:rPr>
            </w:pPr>
          </w:p>
          <w:p w14:paraId="0A134E10" w14:textId="75AFE345" w:rsidR="00B426F7" w:rsidRPr="007E6233" w:rsidRDefault="00EC7AF7" w:rsidP="00BA135F">
            <w:pPr>
              <w:spacing w:before="0"/>
              <w:jc w:val="both"/>
              <w:rPr>
                <w:rFonts w:ascii="Montserrat Light" w:hAnsi="Montserrat Light"/>
                <w:sz w:val="22"/>
                <w:szCs w:val="22"/>
              </w:rPr>
            </w:pPr>
            <w:r w:rsidRPr="007E6233">
              <w:rPr>
                <w:rFonts w:ascii="Montserrat Light" w:hAnsi="Montserrat Light"/>
                <w:noProof/>
                <w:sz w:val="22"/>
                <w:szCs w:val="22"/>
              </w:rPr>
              <w:t>Prin proiectul de hotărâre se aprobă și documentația tehnico-economică și indicatorii tehnico-economici ai obiectivului de investiții „Reabilitarea spațiului cu destinație centru multifuncțional pentru protejarea și reintegrarea socială a victimelor violenței domestice – Aleea Padin nr. 20, municipiul Cluj-Napoca”, în valoare totală de 764.417,50 lei cu TVA (631.750,00 lei fără TVA), din care C+M 583.825,00 lei cu TVA (482.500,00 lei fără TVA), integral eligibilă: asistență financiară nerambursabilă 749.129,15 lei (98 %) și contribuție proprie 15.288,35 lei (2 %), cuprinsă în contribuția proprie de 51.165,41 lei.</w:t>
            </w:r>
          </w:p>
        </w:tc>
      </w:tr>
      <w:tr w:rsidR="00EC7AF7" w:rsidRPr="00B2160E" w14:paraId="40FD660B"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0ADFA659" w14:textId="77777777" w:rsidR="00EC7AF7" w:rsidRPr="00B2160E" w:rsidRDefault="00EC7AF7" w:rsidP="006426AA">
            <w:pPr>
              <w:spacing w:before="0" w:after="0"/>
              <w:jc w:val="both"/>
              <w:rPr>
                <w:rFonts w:ascii="Montserrat Light" w:hAnsi="Montserrat Light"/>
                <w:b/>
                <w:bCs/>
                <w:iCs/>
                <w:noProof/>
                <w:sz w:val="22"/>
                <w:szCs w:val="22"/>
                <w:lang w:eastAsia="ro-RO" w:bidi="ne-NP"/>
              </w:rPr>
            </w:pPr>
            <w:r w:rsidRPr="00B2160E">
              <w:rPr>
                <w:rFonts w:ascii="Montserrat Light" w:hAnsi="Montserrat Light"/>
                <w:b/>
                <w:iCs/>
                <w:noProof/>
                <w:sz w:val="22"/>
                <w:szCs w:val="22"/>
                <w:lang w:eastAsia="ro-RO" w:bidi="ne-NP"/>
              </w:rPr>
              <w:t>Secțiunea a 4-a – Concluzii/propuneri:</w:t>
            </w:r>
          </w:p>
        </w:tc>
      </w:tr>
      <w:tr w:rsidR="00EC7AF7" w:rsidRPr="00B2160E" w14:paraId="4D45E8A0"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5440994C" w14:textId="77777777" w:rsidR="00EC7AF7" w:rsidRPr="00B2160E" w:rsidRDefault="00EC7AF7" w:rsidP="006426AA">
            <w:pPr>
              <w:spacing w:before="0" w:after="0"/>
              <w:jc w:val="both"/>
              <w:rPr>
                <w:rFonts w:ascii="Montserrat Light" w:hAnsi="Montserrat Light"/>
                <w:b/>
                <w:iCs/>
                <w:noProof/>
                <w:sz w:val="22"/>
                <w:szCs w:val="22"/>
                <w:lang w:eastAsia="ro-RO" w:bidi="ne-NP"/>
              </w:rPr>
            </w:pPr>
            <w:r w:rsidRPr="00B2160E">
              <w:rPr>
                <w:rFonts w:ascii="Montserrat Light" w:hAnsi="Montserrat Light"/>
                <w:iCs/>
                <w:noProof/>
                <w:sz w:val="22"/>
                <w:szCs w:val="22"/>
                <w:lang w:eastAsia="ro-RO"/>
              </w:rPr>
              <w:t>În urma analizării proiectului de hotărâre și a documentării efectuate, certificăm faptul că proiectul de hotărâre îndeplinește cerințele tehnice specificate la Secțiunea a 2-a”</w:t>
            </w:r>
          </w:p>
        </w:tc>
      </w:tr>
      <w:tr w:rsidR="00EC7AF7" w:rsidRPr="00B2160E" w14:paraId="20F399C7" w14:textId="77777777" w:rsidTr="00182F93">
        <w:tc>
          <w:tcPr>
            <w:tcW w:w="3078" w:type="dxa"/>
            <w:tcBorders>
              <w:top w:val="single" w:sz="4" w:space="0" w:color="auto"/>
              <w:left w:val="single" w:sz="4" w:space="0" w:color="auto"/>
              <w:bottom w:val="single" w:sz="4" w:space="0" w:color="auto"/>
              <w:right w:val="single" w:sz="4" w:space="0" w:color="auto"/>
            </w:tcBorders>
          </w:tcPr>
          <w:p w14:paraId="0DFA312C" w14:textId="77777777" w:rsidR="00EC7AF7" w:rsidRPr="00B2160E" w:rsidRDefault="00EC7AF7" w:rsidP="006426AA">
            <w:pPr>
              <w:autoSpaceDE w:val="0"/>
              <w:autoSpaceDN w:val="0"/>
              <w:adjustRightInd w:val="0"/>
              <w:spacing w:before="0" w:after="0"/>
              <w:rPr>
                <w:rFonts w:ascii="Montserrat Light" w:hAnsi="Montserrat Light" w:cs="Calibri Light"/>
                <w:b/>
                <w:bCs/>
                <w:i/>
                <w:noProof/>
                <w:sz w:val="22"/>
                <w:szCs w:val="22"/>
                <w:shd w:val="clear" w:color="auto" w:fill="FFFFFF"/>
                <w:lang w:eastAsia="ro-RO"/>
              </w:rPr>
            </w:pPr>
          </w:p>
        </w:tc>
        <w:tc>
          <w:tcPr>
            <w:tcW w:w="3330" w:type="dxa"/>
            <w:tcBorders>
              <w:top w:val="single" w:sz="4" w:space="0" w:color="auto"/>
              <w:left w:val="single" w:sz="4" w:space="0" w:color="auto"/>
              <w:bottom w:val="single" w:sz="4" w:space="0" w:color="auto"/>
              <w:right w:val="single" w:sz="4" w:space="0" w:color="auto"/>
            </w:tcBorders>
            <w:hideMark/>
          </w:tcPr>
          <w:p w14:paraId="523D1FCD" w14:textId="77777777" w:rsidR="00EC7AF7" w:rsidRPr="00B2160E" w:rsidRDefault="00EC7AF7" w:rsidP="006426AA">
            <w:pPr>
              <w:autoSpaceDE w:val="0"/>
              <w:autoSpaceDN w:val="0"/>
              <w:adjustRightInd w:val="0"/>
              <w:spacing w:before="0" w:after="0"/>
              <w:rPr>
                <w:rFonts w:ascii="Montserrat Light" w:hAnsi="Montserrat Light" w:cs="Calibri Light"/>
                <w:b/>
                <w:bCs/>
                <w:iCs/>
                <w:noProof/>
                <w:sz w:val="22"/>
                <w:szCs w:val="22"/>
                <w:shd w:val="clear" w:color="auto" w:fill="FFFFFF"/>
                <w:lang w:eastAsia="ro-RO"/>
              </w:rPr>
            </w:pPr>
            <w:r w:rsidRPr="00B2160E">
              <w:rPr>
                <w:rFonts w:ascii="Montserrat Light" w:hAnsi="Montserrat Light"/>
                <w:b/>
                <w:bCs/>
                <w:iCs/>
                <w:noProof/>
                <w:sz w:val="22"/>
                <w:szCs w:val="22"/>
                <w:lang w:eastAsia="ro-RO"/>
              </w:rPr>
              <w:t>Prenume și nume</w:t>
            </w:r>
          </w:p>
        </w:tc>
        <w:tc>
          <w:tcPr>
            <w:tcW w:w="1710" w:type="dxa"/>
            <w:tcBorders>
              <w:top w:val="single" w:sz="4" w:space="0" w:color="auto"/>
              <w:left w:val="single" w:sz="4" w:space="0" w:color="auto"/>
              <w:bottom w:val="single" w:sz="4" w:space="0" w:color="auto"/>
              <w:right w:val="single" w:sz="4" w:space="0" w:color="auto"/>
            </w:tcBorders>
            <w:hideMark/>
          </w:tcPr>
          <w:p w14:paraId="0DF9EBDE" w14:textId="77777777" w:rsidR="00EC7AF7" w:rsidRPr="00B2160E" w:rsidRDefault="00EC7AF7" w:rsidP="006426AA">
            <w:pPr>
              <w:autoSpaceDE w:val="0"/>
              <w:autoSpaceDN w:val="0"/>
              <w:adjustRightInd w:val="0"/>
              <w:spacing w:before="0" w:after="0"/>
              <w:rPr>
                <w:rFonts w:ascii="Montserrat Light" w:hAnsi="Montserrat Light" w:cs="Calibri Light"/>
                <w:b/>
                <w:bCs/>
                <w:iCs/>
                <w:noProof/>
                <w:sz w:val="22"/>
                <w:szCs w:val="22"/>
                <w:shd w:val="clear" w:color="auto" w:fill="FFFFFF"/>
                <w:lang w:eastAsia="ro-RO"/>
              </w:rPr>
            </w:pPr>
            <w:r w:rsidRPr="00B2160E">
              <w:rPr>
                <w:rFonts w:ascii="Montserrat Light" w:hAnsi="Montserrat Light"/>
                <w:b/>
                <w:bCs/>
                <w:iCs/>
                <w:noProof/>
                <w:sz w:val="22"/>
                <w:szCs w:val="22"/>
                <w:lang w:eastAsia="ro-RO"/>
              </w:rPr>
              <w:t>Data</w:t>
            </w:r>
          </w:p>
        </w:tc>
        <w:tc>
          <w:tcPr>
            <w:tcW w:w="2430" w:type="dxa"/>
            <w:tcBorders>
              <w:top w:val="single" w:sz="4" w:space="0" w:color="auto"/>
              <w:left w:val="single" w:sz="4" w:space="0" w:color="auto"/>
              <w:bottom w:val="single" w:sz="4" w:space="0" w:color="auto"/>
              <w:right w:val="single" w:sz="4" w:space="0" w:color="auto"/>
            </w:tcBorders>
            <w:hideMark/>
          </w:tcPr>
          <w:p w14:paraId="47DA68CF" w14:textId="77777777" w:rsidR="00EC7AF7" w:rsidRPr="00B2160E" w:rsidRDefault="00EC7AF7" w:rsidP="006426AA">
            <w:pPr>
              <w:autoSpaceDE w:val="0"/>
              <w:autoSpaceDN w:val="0"/>
              <w:adjustRightInd w:val="0"/>
              <w:spacing w:before="0" w:after="0"/>
              <w:rPr>
                <w:rFonts w:ascii="Montserrat Light" w:hAnsi="Montserrat Light" w:cs="Calibri Light"/>
                <w:b/>
                <w:bCs/>
                <w:iCs/>
                <w:noProof/>
                <w:sz w:val="22"/>
                <w:szCs w:val="22"/>
                <w:shd w:val="clear" w:color="auto" w:fill="FFFFFF"/>
                <w:lang w:eastAsia="ro-RO"/>
              </w:rPr>
            </w:pPr>
            <w:r w:rsidRPr="00B2160E">
              <w:rPr>
                <w:rFonts w:ascii="Montserrat Light" w:hAnsi="Montserrat Light"/>
                <w:b/>
                <w:bCs/>
                <w:iCs/>
                <w:noProof/>
                <w:sz w:val="22"/>
                <w:szCs w:val="22"/>
                <w:lang w:eastAsia="ro-RO"/>
              </w:rPr>
              <w:t>Semnătura</w:t>
            </w:r>
          </w:p>
        </w:tc>
      </w:tr>
      <w:tr w:rsidR="00EC7AF7" w:rsidRPr="00B2160E" w14:paraId="51B0AED2" w14:textId="77777777" w:rsidTr="00182F93">
        <w:tc>
          <w:tcPr>
            <w:tcW w:w="3078" w:type="dxa"/>
            <w:tcBorders>
              <w:top w:val="single" w:sz="4" w:space="0" w:color="auto"/>
              <w:left w:val="single" w:sz="4" w:space="0" w:color="auto"/>
              <w:bottom w:val="single" w:sz="4" w:space="0" w:color="auto"/>
              <w:right w:val="single" w:sz="4" w:space="0" w:color="auto"/>
            </w:tcBorders>
            <w:hideMark/>
          </w:tcPr>
          <w:p w14:paraId="3C5F3332" w14:textId="77777777" w:rsidR="00EC7AF7" w:rsidRPr="00B2160E" w:rsidRDefault="00EC7AF7" w:rsidP="006426AA">
            <w:pPr>
              <w:autoSpaceDE w:val="0"/>
              <w:autoSpaceDN w:val="0"/>
              <w:adjustRightInd w:val="0"/>
              <w:spacing w:before="0" w:after="0"/>
              <w:rPr>
                <w:rFonts w:ascii="Montserrat Light" w:hAnsi="Montserrat Light" w:cs="Calibri Light"/>
                <w:iCs/>
                <w:noProof/>
                <w:sz w:val="22"/>
                <w:szCs w:val="22"/>
                <w:shd w:val="clear" w:color="auto" w:fill="FFFFFF"/>
                <w:lang w:eastAsia="ro-RO"/>
              </w:rPr>
            </w:pPr>
            <w:r w:rsidRPr="00B2160E">
              <w:rPr>
                <w:rFonts w:ascii="Montserrat Light" w:hAnsi="Montserrat Light"/>
                <w:iCs/>
                <w:noProof/>
                <w:sz w:val="22"/>
                <w:szCs w:val="22"/>
                <w:lang w:eastAsia="ro-RO"/>
              </w:rPr>
              <w:t xml:space="preserve"> Director general</w:t>
            </w:r>
          </w:p>
        </w:tc>
        <w:tc>
          <w:tcPr>
            <w:tcW w:w="3330" w:type="dxa"/>
            <w:tcBorders>
              <w:top w:val="single" w:sz="4" w:space="0" w:color="auto"/>
              <w:left w:val="single" w:sz="4" w:space="0" w:color="auto"/>
              <w:bottom w:val="single" w:sz="4" w:space="0" w:color="auto"/>
              <w:right w:val="single" w:sz="4" w:space="0" w:color="auto"/>
            </w:tcBorders>
            <w:hideMark/>
          </w:tcPr>
          <w:p w14:paraId="2B3BDF14" w14:textId="77777777" w:rsidR="00EC7AF7" w:rsidRPr="00B2160E" w:rsidRDefault="00EC7AF7" w:rsidP="006426AA">
            <w:pPr>
              <w:autoSpaceDE w:val="0"/>
              <w:autoSpaceDN w:val="0"/>
              <w:adjustRightInd w:val="0"/>
              <w:spacing w:before="0"/>
              <w:rPr>
                <w:rFonts w:ascii="Montserrat Light" w:hAnsi="Montserrat Light" w:cs="Calibri Light"/>
                <w:i/>
                <w:noProof/>
                <w:sz w:val="22"/>
                <w:szCs w:val="22"/>
                <w:shd w:val="clear" w:color="auto" w:fill="FFFFFF"/>
                <w:lang w:eastAsia="ro-RO"/>
              </w:rPr>
            </w:pPr>
            <w:r w:rsidRPr="00B2160E">
              <w:rPr>
                <w:rFonts w:ascii="Montserrat Light" w:hAnsi="Montserrat Light" w:cs="Calibri Light"/>
                <w:iCs/>
                <w:noProof/>
                <w:sz w:val="22"/>
                <w:szCs w:val="22"/>
                <w:shd w:val="clear" w:color="auto" w:fill="FFFFFF"/>
                <w:lang w:eastAsia="ro-RO"/>
              </w:rPr>
              <w:t>Cristina Șchiop</w:t>
            </w:r>
          </w:p>
        </w:tc>
        <w:tc>
          <w:tcPr>
            <w:tcW w:w="1710" w:type="dxa"/>
            <w:tcBorders>
              <w:top w:val="single" w:sz="4" w:space="0" w:color="auto"/>
              <w:left w:val="single" w:sz="4" w:space="0" w:color="auto"/>
              <w:bottom w:val="single" w:sz="4" w:space="0" w:color="auto"/>
              <w:right w:val="single" w:sz="4" w:space="0" w:color="auto"/>
            </w:tcBorders>
          </w:tcPr>
          <w:p w14:paraId="32E9DAE8" w14:textId="08BAD22B" w:rsidR="00EC7AF7" w:rsidRPr="00B2160E" w:rsidRDefault="001740D4" w:rsidP="006426AA">
            <w:pPr>
              <w:autoSpaceDE w:val="0"/>
              <w:autoSpaceDN w:val="0"/>
              <w:adjustRightInd w:val="0"/>
              <w:spacing w:before="0" w:after="0"/>
              <w:rPr>
                <w:rFonts w:ascii="Montserrat Light" w:hAnsi="Montserrat Light" w:cs="Calibri Light"/>
                <w:i/>
                <w:noProof/>
                <w:sz w:val="22"/>
                <w:szCs w:val="22"/>
                <w:shd w:val="clear" w:color="auto" w:fill="FFFFFF"/>
                <w:lang w:eastAsia="ro-RO"/>
              </w:rPr>
            </w:pPr>
            <w:r>
              <w:rPr>
                <w:rFonts w:ascii="Montserrat Light" w:hAnsi="Montserrat Light"/>
                <w:noProof/>
                <w:sz w:val="22"/>
                <w:szCs w:val="22"/>
                <w:lang w:eastAsia="ro-RO"/>
              </w:rPr>
              <w:t>15.10.2026</w:t>
            </w:r>
          </w:p>
        </w:tc>
        <w:tc>
          <w:tcPr>
            <w:tcW w:w="2430" w:type="dxa"/>
            <w:tcBorders>
              <w:top w:val="single" w:sz="4" w:space="0" w:color="auto"/>
              <w:left w:val="single" w:sz="4" w:space="0" w:color="auto"/>
              <w:bottom w:val="single" w:sz="4" w:space="0" w:color="auto"/>
              <w:right w:val="single" w:sz="4" w:space="0" w:color="auto"/>
            </w:tcBorders>
          </w:tcPr>
          <w:p w14:paraId="507FCB8D" w14:textId="77777777" w:rsidR="00EC7AF7" w:rsidRPr="00B2160E" w:rsidRDefault="00EC7AF7" w:rsidP="006426AA">
            <w:pPr>
              <w:autoSpaceDE w:val="0"/>
              <w:autoSpaceDN w:val="0"/>
              <w:adjustRightInd w:val="0"/>
              <w:spacing w:before="0" w:after="0"/>
              <w:rPr>
                <w:rFonts w:ascii="Montserrat Light" w:hAnsi="Montserrat Light" w:cs="Calibri Light"/>
                <w:i/>
                <w:noProof/>
                <w:sz w:val="22"/>
                <w:szCs w:val="22"/>
                <w:shd w:val="clear" w:color="auto" w:fill="FFFFFF"/>
                <w:lang w:eastAsia="ro-RO"/>
              </w:rPr>
            </w:pPr>
          </w:p>
        </w:tc>
      </w:tr>
    </w:tbl>
    <w:p w14:paraId="022F9CE3" w14:textId="77777777" w:rsidR="00EC7AF7" w:rsidRPr="00B2160E" w:rsidRDefault="00EC7AF7" w:rsidP="006426AA">
      <w:pPr>
        <w:spacing w:before="0" w:after="0"/>
        <w:jc w:val="both"/>
        <w:rPr>
          <w:rFonts w:ascii="Montserrat Light" w:hAnsi="Montserrat Light"/>
          <w:noProof/>
          <w:sz w:val="22"/>
          <w:szCs w:val="22"/>
          <w:lang w:eastAsia="ro-RO"/>
        </w:rPr>
      </w:pPr>
      <w:r>
        <w:br w:type="page"/>
      </w:r>
    </w:p>
    <w:p w14:paraId="77A267D5" w14:textId="77777777" w:rsidR="00EC7AF7" w:rsidRPr="00B2160E" w:rsidRDefault="00EC7AF7" w:rsidP="006426AA">
      <w:pPr>
        <w:tabs>
          <w:tab w:val="left" w:pos="1485"/>
          <w:tab w:val="center" w:pos="4320"/>
          <w:tab w:val="right" w:pos="8640"/>
        </w:tabs>
        <w:spacing w:before="0" w:after="0"/>
        <w:rPr>
          <w:rFonts w:ascii="Montserrat Light" w:hAnsi="Montserrat Light" w:cs="Cambria"/>
          <w:b/>
          <w:bCs/>
          <w:noProof/>
          <w:sz w:val="22"/>
          <w:szCs w:val="22"/>
        </w:rPr>
      </w:pPr>
      <w:r w:rsidRPr="00B2160E">
        <w:rPr>
          <w:rFonts w:ascii="Montserrat Light" w:hAnsi="Montserrat Light" w:cs="Cambria"/>
          <w:b/>
          <w:bCs/>
          <w:noProof/>
          <w:sz w:val="22"/>
          <w:szCs w:val="22"/>
        </w:rPr>
        <w:lastRenderedPageBreak/>
        <w:t>ROMÂNIA</w:t>
      </w:r>
    </w:p>
    <w:p w14:paraId="2C765F80" w14:textId="77777777" w:rsidR="00EC7AF7" w:rsidRPr="00B2160E" w:rsidRDefault="00EC7AF7" w:rsidP="006426AA">
      <w:pPr>
        <w:tabs>
          <w:tab w:val="left" w:pos="1485"/>
          <w:tab w:val="center" w:pos="4320"/>
          <w:tab w:val="right" w:pos="8640"/>
        </w:tabs>
        <w:spacing w:before="0" w:after="0"/>
        <w:rPr>
          <w:rFonts w:ascii="Montserrat Light" w:hAnsi="Montserrat Light" w:cs="Cambria"/>
          <w:b/>
          <w:bCs/>
          <w:noProof/>
          <w:sz w:val="22"/>
          <w:szCs w:val="22"/>
        </w:rPr>
      </w:pPr>
      <w:r w:rsidRPr="00B2160E">
        <w:rPr>
          <w:rFonts w:ascii="Montserrat Light" w:hAnsi="Montserrat Light" w:cs="Cambria"/>
          <w:b/>
          <w:bCs/>
          <w:noProof/>
          <w:sz w:val="22"/>
          <w:szCs w:val="22"/>
        </w:rPr>
        <w:t xml:space="preserve">JUDEŢUL CLUJ                                                                          </w:t>
      </w:r>
    </w:p>
    <w:p w14:paraId="543A8B7D" w14:textId="77777777" w:rsidR="00B2160E" w:rsidRDefault="00EC7AF7" w:rsidP="00B2160E">
      <w:pPr>
        <w:tabs>
          <w:tab w:val="left" w:pos="1485"/>
          <w:tab w:val="center" w:pos="4320"/>
          <w:tab w:val="right" w:pos="8640"/>
        </w:tabs>
        <w:spacing w:before="0" w:after="0"/>
        <w:rPr>
          <w:rFonts w:ascii="Montserrat Light" w:hAnsi="Montserrat Light"/>
          <w:b/>
          <w:bCs/>
          <w:noProof/>
          <w:sz w:val="22"/>
          <w:szCs w:val="22"/>
        </w:rPr>
      </w:pPr>
      <w:r w:rsidRPr="00B2160E">
        <w:rPr>
          <w:rFonts w:ascii="Montserrat Light" w:hAnsi="Montserrat Light" w:cs="Cambria"/>
          <w:b/>
          <w:bCs/>
          <w:noProof/>
          <w:sz w:val="22"/>
          <w:szCs w:val="22"/>
        </w:rPr>
        <w:t xml:space="preserve">CONSILIUL JUDEŢEAN      </w:t>
      </w:r>
    </w:p>
    <w:p w14:paraId="65061A04" w14:textId="77777777" w:rsidR="00B2160E" w:rsidRDefault="00EC7AF7" w:rsidP="00B2160E">
      <w:pPr>
        <w:tabs>
          <w:tab w:val="left" w:pos="1485"/>
          <w:tab w:val="center" w:pos="4320"/>
          <w:tab w:val="right" w:pos="8640"/>
        </w:tabs>
        <w:spacing w:before="0" w:after="0"/>
        <w:rPr>
          <w:rFonts w:ascii="Montserrat Light" w:hAnsi="Montserrat Light"/>
          <w:b/>
          <w:bCs/>
          <w:noProof/>
          <w:sz w:val="22"/>
          <w:szCs w:val="22"/>
        </w:rPr>
      </w:pPr>
      <w:r>
        <w:rPr>
          <w:rFonts w:ascii="Montserrat Light" w:hAnsi="Montserrat Light"/>
          <w:b/>
          <w:noProof/>
          <w:sz w:val="22"/>
          <w:szCs w:val="22"/>
        </w:rPr>
        <w:t>DIRECŢIA DEZVOLTARE ȘI INVESTIȚII</w:t>
      </w:r>
    </w:p>
    <w:p w14:paraId="362102F7" w14:textId="6D55CE8B" w:rsidR="00EC7AF7" w:rsidRDefault="00EC7AF7" w:rsidP="00B2160E">
      <w:pPr>
        <w:tabs>
          <w:tab w:val="left" w:pos="1485"/>
          <w:tab w:val="center" w:pos="4320"/>
          <w:tab w:val="right" w:pos="8640"/>
        </w:tabs>
        <w:spacing w:before="0" w:after="0"/>
        <w:rPr>
          <w:rFonts w:ascii="Montserrat Light" w:hAnsi="Montserrat Light"/>
          <w:noProof/>
          <w:sz w:val="22"/>
          <w:szCs w:val="22"/>
        </w:rPr>
      </w:pPr>
      <w:r>
        <w:rPr>
          <w:rFonts w:ascii="Montserrat Light" w:hAnsi="Montserrat Light"/>
          <w:noProof/>
          <w:sz w:val="22"/>
          <w:szCs w:val="22"/>
        </w:rPr>
        <w:t xml:space="preserve">Nr. </w:t>
      </w:r>
      <w:r w:rsidR="00F86270">
        <w:rPr>
          <w:rFonts w:ascii="Montserrat Light" w:hAnsi="Montserrat Light"/>
          <w:noProof/>
          <w:sz w:val="22"/>
          <w:szCs w:val="22"/>
        </w:rPr>
        <w:t>34.994/</w:t>
      </w:r>
      <w:r>
        <w:rPr>
          <w:rFonts w:ascii="Montserrat Light" w:hAnsi="Montserrat Light"/>
          <w:noProof/>
          <w:sz w:val="22"/>
          <w:szCs w:val="22"/>
        </w:rPr>
        <w:t>2026</w:t>
      </w:r>
    </w:p>
    <w:p w14:paraId="14D982F7" w14:textId="77777777" w:rsidR="00500DFE" w:rsidRDefault="00500DFE" w:rsidP="00B2160E">
      <w:pPr>
        <w:tabs>
          <w:tab w:val="left" w:pos="1485"/>
          <w:tab w:val="center" w:pos="4320"/>
          <w:tab w:val="right" w:pos="8640"/>
        </w:tabs>
        <w:spacing w:before="0" w:after="0"/>
        <w:rPr>
          <w:rFonts w:ascii="Montserrat Light" w:hAnsi="Montserrat Light"/>
          <w:noProof/>
          <w:sz w:val="22"/>
          <w:szCs w:val="22"/>
        </w:rPr>
      </w:pPr>
    </w:p>
    <w:p w14:paraId="4EFE10B3" w14:textId="77777777" w:rsidR="00500DFE" w:rsidRPr="00B2160E" w:rsidRDefault="00500DFE" w:rsidP="00B2160E">
      <w:pPr>
        <w:tabs>
          <w:tab w:val="left" w:pos="1485"/>
          <w:tab w:val="center" w:pos="4320"/>
          <w:tab w:val="right" w:pos="8640"/>
        </w:tabs>
        <w:spacing w:before="0" w:after="0"/>
        <w:rPr>
          <w:rFonts w:ascii="Montserrat Light" w:hAnsi="Montserrat Light"/>
          <w:b/>
          <w:bCs/>
          <w:noProof/>
          <w:color w:val="0070C0"/>
          <w:sz w:val="22"/>
          <w:szCs w:val="22"/>
        </w:rPr>
      </w:pPr>
    </w:p>
    <w:p w14:paraId="2B7B8CB5" w14:textId="77777777" w:rsidR="00EC7AF7" w:rsidRPr="00B2160E" w:rsidRDefault="00EC7AF7" w:rsidP="006426AA">
      <w:pPr>
        <w:ind w:left="284"/>
        <w:jc w:val="center"/>
        <w:rPr>
          <w:rFonts w:ascii="Montserrat Light" w:hAnsi="Montserrat Light" w:cs="Cambria"/>
          <w:b/>
          <w:bCs/>
          <w:iCs/>
          <w:noProof/>
          <w:sz w:val="22"/>
          <w:szCs w:val="22"/>
        </w:rPr>
      </w:pPr>
      <w:r w:rsidRPr="00B2160E">
        <w:rPr>
          <w:rFonts w:ascii="Montserrat Light" w:hAnsi="Montserrat Light" w:cs="Cambria"/>
          <w:b/>
          <w:bCs/>
          <w:iCs/>
          <w:noProof/>
          <w:sz w:val="22"/>
          <w:szCs w:val="22"/>
        </w:rPr>
        <w:t>RAPORT DE SPECIALITATE</w:t>
      </w: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8"/>
        <w:gridCol w:w="3330"/>
        <w:gridCol w:w="1710"/>
        <w:gridCol w:w="2430"/>
      </w:tblGrid>
      <w:tr w:rsidR="00EC7AF7" w:rsidRPr="00B2160E" w14:paraId="251DD40D" w14:textId="77777777" w:rsidTr="00182F93">
        <w:trPr>
          <w:trHeight w:val="278"/>
        </w:trPr>
        <w:tc>
          <w:tcPr>
            <w:tcW w:w="3078" w:type="dxa"/>
            <w:tcBorders>
              <w:top w:val="single" w:sz="4" w:space="0" w:color="auto"/>
              <w:left w:val="single" w:sz="4" w:space="0" w:color="auto"/>
              <w:bottom w:val="single" w:sz="4" w:space="0" w:color="auto"/>
              <w:right w:val="single" w:sz="4" w:space="0" w:color="auto"/>
            </w:tcBorders>
            <w:hideMark/>
          </w:tcPr>
          <w:p w14:paraId="3DD1C077" w14:textId="77777777" w:rsidR="00EC7AF7" w:rsidRPr="00B2160E" w:rsidRDefault="00EC7AF7" w:rsidP="006426AA">
            <w:pPr>
              <w:spacing w:before="0" w:after="0"/>
              <w:jc w:val="both"/>
              <w:rPr>
                <w:rFonts w:ascii="Montserrat Light" w:hAnsi="Montserrat Light"/>
                <w:b/>
                <w:bCs/>
                <w:iCs/>
                <w:noProof/>
                <w:sz w:val="22"/>
                <w:szCs w:val="22"/>
                <w:lang w:eastAsia="ro-RO"/>
              </w:rPr>
            </w:pPr>
            <w:r w:rsidRPr="00B2160E">
              <w:rPr>
                <w:rFonts w:ascii="Montserrat Light" w:hAnsi="Montserrat Light"/>
                <w:b/>
                <w:bCs/>
                <w:iCs/>
                <w:noProof/>
                <w:sz w:val="22"/>
                <w:szCs w:val="22"/>
                <w:lang w:eastAsia="ro-RO"/>
              </w:rPr>
              <w:t>Titlul proiectului de hotărâre</w:t>
            </w:r>
          </w:p>
        </w:tc>
        <w:tc>
          <w:tcPr>
            <w:tcW w:w="7470" w:type="dxa"/>
            <w:gridSpan w:val="3"/>
            <w:tcBorders>
              <w:top w:val="single" w:sz="4" w:space="0" w:color="auto"/>
              <w:left w:val="single" w:sz="4" w:space="0" w:color="auto"/>
              <w:bottom w:val="single" w:sz="4" w:space="0" w:color="auto"/>
              <w:right w:val="single" w:sz="4" w:space="0" w:color="auto"/>
            </w:tcBorders>
            <w:hideMark/>
          </w:tcPr>
          <w:p w14:paraId="32D15E5D" w14:textId="445CF9ED" w:rsidR="00EC7AF7" w:rsidRPr="00500DFE" w:rsidRDefault="00F86270" w:rsidP="00454FB2">
            <w:pPr>
              <w:spacing w:before="0" w:after="0"/>
              <w:jc w:val="both"/>
              <w:rPr>
                <w:rFonts w:ascii="Montserrat Light" w:hAnsi="Montserrat Light"/>
                <w:iCs/>
                <w:noProof/>
                <w:sz w:val="22"/>
                <w:szCs w:val="22"/>
                <w:lang w:eastAsia="ro-RO"/>
              </w:rPr>
            </w:pPr>
            <w:r w:rsidRPr="00500DFE">
              <w:rPr>
                <w:rFonts w:ascii="Montserrat Light" w:hAnsi="Montserrat Light" w:cs="TimesNewRoman,Bold"/>
                <w:noProof/>
                <w:sz w:val="22"/>
                <w:szCs w:val="22"/>
                <w:lang w:eastAsia="ro-RO"/>
              </w:rPr>
              <w:t xml:space="preserve">privind aprobarea participării Direcţiei Generale de Asistenţă Socială şi Protecţia Copilului Cluj, în calitate de partener, în cadrul proiectului </w:t>
            </w:r>
            <w:r w:rsidRPr="00500DFE">
              <w:rPr>
                <w:rFonts w:ascii="Montserrat Light" w:hAnsi="Montserrat Light"/>
                <w:b/>
                <w:bCs/>
                <w:noProof/>
                <w:sz w:val="22"/>
                <w:szCs w:val="22"/>
              </w:rPr>
              <w:t>„</w:t>
            </w:r>
            <w:r w:rsidRPr="00500DFE">
              <w:rPr>
                <w:rStyle w:val="Robust"/>
                <w:rFonts w:ascii="Montserrat Light" w:hAnsi="Montserrat Light" w:cs="Calibri"/>
                <w:b w:val="0"/>
                <w:bCs w:val="0"/>
                <w:noProof/>
                <w:sz w:val="22"/>
                <w:szCs w:val="22"/>
              </w:rPr>
              <w:t>VENUS II – AEQUILIBRIUM – Măsuri de sprijin integrate pentru victimele violenței domestice”</w:t>
            </w:r>
          </w:p>
        </w:tc>
      </w:tr>
      <w:tr w:rsidR="00EC7AF7" w:rsidRPr="00B2160E" w14:paraId="36249F1C" w14:textId="77777777" w:rsidTr="00182F93">
        <w:tc>
          <w:tcPr>
            <w:tcW w:w="3078" w:type="dxa"/>
            <w:tcBorders>
              <w:top w:val="single" w:sz="4" w:space="0" w:color="auto"/>
              <w:left w:val="single" w:sz="4" w:space="0" w:color="auto"/>
              <w:bottom w:val="single" w:sz="4" w:space="0" w:color="auto"/>
              <w:right w:val="single" w:sz="4" w:space="0" w:color="auto"/>
            </w:tcBorders>
            <w:hideMark/>
          </w:tcPr>
          <w:p w14:paraId="045CCE65" w14:textId="77777777" w:rsidR="00EC7AF7" w:rsidRPr="00B2160E" w:rsidRDefault="00EC7AF7" w:rsidP="006426AA">
            <w:pPr>
              <w:spacing w:before="0" w:after="0"/>
              <w:jc w:val="both"/>
              <w:rPr>
                <w:rFonts w:ascii="Montserrat Light" w:eastAsia="Calibri" w:hAnsi="Montserrat Light"/>
                <w:b/>
                <w:bCs/>
                <w:iCs/>
                <w:noProof/>
                <w:sz w:val="22"/>
                <w:szCs w:val="22"/>
                <w:lang w:eastAsia="ro-RO"/>
              </w:rPr>
            </w:pPr>
            <w:r w:rsidRPr="00B2160E">
              <w:rPr>
                <w:rFonts w:ascii="Montserrat Light" w:eastAsia="Calibri" w:hAnsi="Montserrat Light"/>
                <w:b/>
                <w:bCs/>
                <w:iCs/>
                <w:noProof/>
                <w:sz w:val="22"/>
                <w:szCs w:val="22"/>
                <w:lang w:eastAsia="ro-RO"/>
              </w:rPr>
              <w:t>Compartiment de resort:</w:t>
            </w:r>
          </w:p>
        </w:tc>
        <w:tc>
          <w:tcPr>
            <w:tcW w:w="7470" w:type="dxa"/>
            <w:gridSpan w:val="3"/>
            <w:tcBorders>
              <w:top w:val="single" w:sz="4" w:space="0" w:color="auto"/>
              <w:left w:val="single" w:sz="4" w:space="0" w:color="auto"/>
              <w:bottom w:val="single" w:sz="4" w:space="0" w:color="auto"/>
              <w:right w:val="single" w:sz="4" w:space="0" w:color="auto"/>
            </w:tcBorders>
            <w:hideMark/>
          </w:tcPr>
          <w:p w14:paraId="776699BB" w14:textId="77777777" w:rsidR="00EC7AF7" w:rsidRPr="00B2160E" w:rsidRDefault="00EC7AF7" w:rsidP="006426AA">
            <w:pPr>
              <w:spacing w:before="0" w:after="0"/>
              <w:jc w:val="both"/>
              <w:rPr>
                <w:rFonts w:ascii="Montserrat Light" w:eastAsia="Calibri" w:hAnsi="Montserrat Light"/>
                <w:iCs/>
                <w:noProof/>
                <w:sz w:val="22"/>
                <w:szCs w:val="22"/>
                <w:lang w:eastAsia="ro-RO"/>
              </w:rPr>
            </w:pPr>
            <w:r>
              <w:rPr>
                <w:rFonts w:ascii="Montserrat Light" w:hAnsi="Montserrat Light"/>
                <w:noProof/>
                <w:sz w:val="22"/>
                <w:szCs w:val="22"/>
              </w:rPr>
              <w:t>Direcția Dezvoltare și Investiții</w:t>
            </w:r>
          </w:p>
        </w:tc>
      </w:tr>
      <w:tr w:rsidR="00EC7AF7" w:rsidRPr="00B2160E" w14:paraId="21CC1E90" w14:textId="77777777" w:rsidTr="00182F93">
        <w:tc>
          <w:tcPr>
            <w:tcW w:w="10548" w:type="dxa"/>
            <w:gridSpan w:val="4"/>
            <w:tcBorders>
              <w:top w:val="single" w:sz="4" w:space="0" w:color="auto"/>
              <w:left w:val="single" w:sz="4" w:space="0" w:color="auto"/>
              <w:bottom w:val="single" w:sz="4" w:space="0" w:color="auto"/>
              <w:right w:val="single" w:sz="4" w:space="0" w:color="auto"/>
            </w:tcBorders>
            <w:hideMark/>
          </w:tcPr>
          <w:p w14:paraId="35F8B889" w14:textId="77777777" w:rsidR="00EC7AF7" w:rsidRPr="00B2160E" w:rsidRDefault="00EC7AF7" w:rsidP="006426AA">
            <w:pPr>
              <w:spacing w:before="0" w:after="0"/>
              <w:rPr>
                <w:rFonts w:ascii="Montserrat Light" w:eastAsia="Calibri" w:hAnsi="Montserrat Light"/>
                <w:b/>
                <w:bCs/>
                <w:iCs/>
                <w:noProof/>
                <w:sz w:val="22"/>
                <w:szCs w:val="22"/>
                <w:lang w:eastAsia="ro-RO"/>
              </w:rPr>
            </w:pPr>
            <w:r w:rsidRPr="00B2160E">
              <w:rPr>
                <w:rFonts w:ascii="Montserrat Light" w:eastAsia="Calibri" w:hAnsi="Montserrat Light"/>
                <w:b/>
                <w:bCs/>
                <w:iCs/>
                <w:noProof/>
                <w:sz w:val="22"/>
                <w:szCs w:val="22"/>
                <w:lang w:eastAsia="ro-RO"/>
              </w:rPr>
              <w:t xml:space="preserve">Secțiunea 1 - Documentare și analiză: </w:t>
            </w:r>
          </w:p>
        </w:tc>
      </w:tr>
      <w:tr w:rsidR="00EC7AF7" w:rsidRPr="00B2160E" w14:paraId="08B20F5E"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2EBD3608"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noProof/>
                <w:sz w:val="22"/>
                <w:szCs w:val="22"/>
              </w:rPr>
              <w:t>Aprobarea documentațiilor tehnico-economice pentru lucrările de investiții de interes județean este o atribuție a consiliului județean reglementată de:</w:t>
            </w:r>
          </w:p>
          <w:p w14:paraId="2BCEA1D5" w14:textId="77777777" w:rsidR="00EC7AF7" w:rsidRPr="00B2160E"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art. 173 alin. (3) lit. f) din Ordonanța de urgență a Guvernului nr. 57/2019 privind Codul administrativ, cu modificările și completările ulterioare;</w:t>
            </w:r>
          </w:p>
          <w:p w14:paraId="31232273" w14:textId="77777777" w:rsidR="00EC7AF7" w:rsidRPr="00B2160E"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art. 44 alin. (1) din Legea finanțelor publice locale nr. 273/2006, cu modificările și completările ulterioare.</w:t>
            </w:r>
          </w:p>
          <w:p w14:paraId="2BED66DA"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noProof/>
                <w:sz w:val="22"/>
                <w:szCs w:val="22"/>
              </w:rPr>
              <w:t>Legislația specifică cu privire la elaborarea documentațiilor tehnico-economice pentru obiective de investiții publice și la domeniul investiției este reprezentată de:</w:t>
            </w:r>
          </w:p>
          <w:p w14:paraId="4D8F8133" w14:textId="77777777" w:rsidR="00EC7AF7" w:rsidRPr="00B2160E"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Legea nr. 169/2026 privind Codul amenajării teritoriului, urbanismului și construcțiilor;</w:t>
            </w:r>
          </w:p>
          <w:p w14:paraId="155C70B9" w14:textId="77777777" w:rsidR="00EC7AF7" w:rsidRPr="00B2160E"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Hotărârea Guvernului nr. 907/2016 privind etapele de elaborare şi conținutul-cadru al documentațiilor tehnico-economice aferente obiectivelor/proiectelor de investiții finanțate din fonduri publice, cu modificările și completările ulterioare, aplicabilă în condițiile art. 577 din Legea nr. 169/2026;</w:t>
            </w:r>
          </w:p>
          <w:p w14:paraId="165D31F7" w14:textId="77777777" w:rsidR="00EC7AF7" w:rsidRPr="00B2160E"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Legea nr. 217/2003 pentru prevenirea și combaterea violenței domestice, republicată, cu modificările și completările ulterioare;</w:t>
            </w:r>
          </w:p>
          <w:p w14:paraId="10529285" w14:textId="77777777" w:rsidR="00EC7AF7" w:rsidRPr="00B2160E"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Legea asistenței sociale nr. 292/2011, cu modificările și completările ulterioare;</w:t>
            </w:r>
          </w:p>
          <w:p w14:paraId="4ACBBE39" w14:textId="77777777" w:rsidR="00EC7AF7" w:rsidRPr="004C5270"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Ordinul ministrului muncii și justiției sociale nr. 28/2019</w:t>
            </w:r>
            <w:r w:rsidRPr="004C5270">
              <w:rPr>
                <w:rFonts w:ascii="Montserrat Light" w:hAnsi="Montserrat Light"/>
                <w:noProof/>
                <w:sz w:val="22"/>
                <w:szCs w:val="22"/>
                <w:shd w:val="clear" w:color="auto" w:fill="FFFFFF" w:themeFill="background1"/>
              </w:rPr>
              <w:t xml:space="preserve"> privind aprobarea standardelor minime de calitate pentru acreditarea serviciilor sociale destinate prevenirii şi combaterii violenţei domestice</w:t>
            </w:r>
            <w:r w:rsidRPr="004C5270">
              <w:rPr>
                <w:rFonts w:ascii="Montserrat Light" w:hAnsi="Montserrat Light"/>
                <w:noProof/>
                <w:sz w:val="22"/>
                <w:szCs w:val="22"/>
              </w:rPr>
              <w:t>;</w:t>
            </w:r>
          </w:p>
          <w:p w14:paraId="054D7C9C" w14:textId="77777777" w:rsidR="00EC7AF7" w:rsidRPr="00B2160E" w:rsidRDefault="00EC7AF7" w:rsidP="006426AA">
            <w:pPr>
              <w:pStyle w:val="Listparagraf"/>
              <w:numPr>
                <w:ilvl w:val="0"/>
                <w:numId w:val="6"/>
              </w:numPr>
              <w:spacing w:before="0" w:after="0"/>
              <w:jc w:val="both"/>
              <w:rPr>
                <w:rStyle w:val="slitbdy"/>
                <w:rFonts w:ascii="Montserrat Light" w:hAnsi="Montserrat Light"/>
                <w:noProof/>
                <w:sz w:val="22"/>
                <w:szCs w:val="22"/>
              </w:rPr>
            </w:pPr>
            <w:r>
              <w:rPr>
                <w:rFonts w:ascii="Montserrat Light" w:hAnsi="Montserrat Light"/>
                <w:noProof/>
                <w:sz w:val="22"/>
                <w:szCs w:val="22"/>
              </w:rPr>
              <w:t>Ordinul ministrului investițiilor și proiectelor europene nr. 1042/2026 privind aprobarea Ghidului Solicitantului – Condiții Specifice „Centre multifuncționale pentru protejarea și reintegrarea socială a victimelor violenței domestice”, modificat prin Ordinul nr. 1319/2026</w:t>
            </w:r>
            <w:r>
              <w:rPr>
                <w:rFonts w:ascii="Montserrat Light" w:hAnsi="Montserrat Light"/>
                <w:noProof/>
                <w:sz w:val="22"/>
                <w:szCs w:val="22"/>
                <w:shd w:val="clear" w:color="auto" w:fill="FFC000"/>
              </w:rPr>
              <w:t xml:space="preserve"> </w:t>
            </w:r>
            <w:r w:rsidRPr="00EE7028">
              <w:rPr>
                <w:rFonts w:ascii="Montserrat Light" w:hAnsi="Montserrat Light"/>
                <w:noProof/>
                <w:sz w:val="22"/>
                <w:szCs w:val="22"/>
                <w:shd w:val="clear" w:color="auto" w:fill="FFFFFF" w:themeFill="background1"/>
              </w:rPr>
              <w:t>și prin Ordinul nr. 1570/2026</w:t>
            </w:r>
            <w:r>
              <w:rPr>
                <w:rFonts w:ascii="Montserrat Light" w:hAnsi="Montserrat Light"/>
                <w:noProof/>
                <w:sz w:val="22"/>
                <w:szCs w:val="22"/>
              </w:rPr>
              <w:t>, și Ordinul ministrului investițiilor și proiectelor europene nr. 1245/2023 privind aprobarea Ghidului Solicitantului – Condiții Generale aferent Programului Incluziune și Demnitate Socială 2021–2027, cu modificările și completările ulterioare.</w:t>
            </w:r>
          </w:p>
        </w:tc>
      </w:tr>
      <w:tr w:rsidR="00EC7AF7" w:rsidRPr="00B2160E" w14:paraId="68293133"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32044072" w14:textId="77777777" w:rsidR="00EC7AF7" w:rsidRPr="00B2160E" w:rsidRDefault="00EC7AF7" w:rsidP="006426AA">
            <w:pPr>
              <w:spacing w:before="0" w:after="0"/>
              <w:jc w:val="both"/>
              <w:rPr>
                <w:rFonts w:ascii="Montserrat Light" w:eastAsia="Calibri" w:hAnsi="Montserrat Light"/>
                <w:noProof/>
                <w:sz w:val="22"/>
                <w:szCs w:val="22"/>
                <w:lang w:eastAsia="ro-RO"/>
              </w:rPr>
            </w:pPr>
            <w:r w:rsidRPr="00B2160E">
              <w:rPr>
                <w:rFonts w:ascii="Montserrat Light" w:hAnsi="Montserrat Light"/>
                <w:b/>
                <w:bCs/>
                <w:iCs/>
                <w:noProof/>
                <w:sz w:val="22"/>
                <w:szCs w:val="22"/>
                <w:lang w:eastAsia="ro-RO" w:bidi="ne-NP"/>
              </w:rPr>
              <w:t xml:space="preserve">Secțiunea a 2-a - </w:t>
            </w:r>
            <w:bookmarkStart w:id="14" w:name="_Hlk48726064"/>
            <w:r w:rsidRPr="00B2160E">
              <w:rPr>
                <w:rFonts w:ascii="Montserrat Light" w:hAnsi="Montserrat Light"/>
                <w:b/>
                <w:bCs/>
                <w:iCs/>
                <w:noProof/>
                <w:sz w:val="22"/>
                <w:szCs w:val="22"/>
                <w:lang w:eastAsia="ro-RO" w:bidi="ne-NP"/>
              </w:rPr>
              <w:t>Fundamentare tehnică, respectiv cerințele de natură tehnică, economică, juridică, posibilități de realizare în condiții de utilitate, legalitate, regularitate, eficiență, eficacitate și economicitate</w:t>
            </w:r>
            <w:bookmarkEnd w:id="14"/>
            <w:r w:rsidRPr="00B2160E">
              <w:rPr>
                <w:rFonts w:ascii="Montserrat Light" w:hAnsi="Montserrat Light"/>
                <w:b/>
                <w:bCs/>
                <w:iCs/>
                <w:noProof/>
                <w:sz w:val="22"/>
                <w:szCs w:val="22"/>
                <w:lang w:eastAsia="ro-RO" w:bidi="ne-NP"/>
              </w:rPr>
              <w:t>:</w:t>
            </w:r>
            <w:r w:rsidRPr="00B2160E">
              <w:rPr>
                <w:rFonts w:ascii="Montserrat Light" w:eastAsia="Calibri" w:hAnsi="Montserrat Light"/>
                <w:noProof/>
                <w:sz w:val="22"/>
                <w:szCs w:val="22"/>
                <w:lang w:eastAsia="ro-RO"/>
              </w:rPr>
              <w:t xml:space="preserve"> </w:t>
            </w:r>
          </w:p>
        </w:tc>
      </w:tr>
      <w:tr w:rsidR="00EC7AF7" w:rsidRPr="00B2160E" w14:paraId="755C006B"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0F515EED" w14:textId="0F2C0FA0" w:rsidR="00EC7AF7" w:rsidRPr="00EE7028"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noProof/>
                <w:sz w:val="22"/>
                <w:szCs w:val="22"/>
              </w:rPr>
              <w:t>Obiectivul de investiții „Reabilitarea spațiului cu destinație centru multifuncțional pentru protejarea și reintegrarea socială a victimelor violenței domestice – Aleea Padin nr. 20, municipiul Cluj-Napoca” vizează spațiul situat în municipiul Cluj-Napoca, Aleea Padin nr. 20, la parterul unui imobil de locuințe colective cu regim de înălțime P+9, identificat prin CF nr. 250608-C1-U68, aflat în proprietatea Județului Cluj și în administrarea Direcției Generale de Asistență Socială și Protecția Copilului Cluj, cu suprafața construită de 256,30 mp</w:t>
            </w:r>
            <w:r w:rsidR="00F86270" w:rsidRPr="00EE7028">
              <w:rPr>
                <w:rFonts w:ascii="Montserrat Light" w:hAnsi="Montserrat Light"/>
                <w:noProof/>
                <w:sz w:val="22"/>
                <w:szCs w:val="22"/>
              </w:rPr>
              <w:t>.</w:t>
            </w:r>
          </w:p>
          <w:p w14:paraId="3FB36511" w14:textId="2D556723" w:rsidR="00EC7AF7" w:rsidRPr="00EE7028"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noProof/>
                <w:sz w:val="22"/>
                <w:szCs w:val="22"/>
              </w:rPr>
              <w:t xml:space="preserve">Documentația de avizare a lucrărilor de intervenții (proiect nr. 15/2026, S.C. THRILL P ART S.R.L., devizul general) are ca obiect reabilitarea spațiului administrativ-social existent și adaptarea sa funcțională la activitățile centrului multifuncțional, urmărind refacerea finisajelor și instalațiilor </w:t>
            </w:r>
            <w:r w:rsidRPr="00EE7028">
              <w:rPr>
                <w:rFonts w:ascii="Montserrat Light" w:hAnsi="Montserrat Light"/>
                <w:noProof/>
                <w:sz w:val="22"/>
                <w:szCs w:val="22"/>
              </w:rPr>
              <w:lastRenderedPageBreak/>
              <w:t>aferente spațiului, organizarea funcțională a încăperilor, tratarea accesibilității și susținerea serviciilor sociale și de sprijin integrat pentru victimele violenței domestice.</w:t>
            </w:r>
          </w:p>
          <w:p w14:paraId="60391524" w14:textId="1D079FA6"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noProof/>
                <w:sz w:val="22"/>
                <w:szCs w:val="22"/>
              </w:rPr>
              <w:t>Au fost analizate două scenarii: Scenariul 1 – reparații locale ale fațadelor în maniera existentă, refacerea finisajelor interioare, compartimentări ușoare demontabile, tâmplării, balustrade și accesuri, reparații sau înlocuiri locale de instalații, montaj iluminat de urgență, echipament mobil pentru transport pe scări și dotări – 631.750,00 lei fără TVA / 764.417,50 lei cu TVA; Scenariul 2 – alternativă prezentată exclusiv pentru comparație, care adaugă climatizare, ventilație, termoizolația fațadei de 15 cm și centrală termică nouă pe gaz – 805.250,00 lei fără TVA / 974.352,50 lei cu TVA. Proiectantul recomandă Scenariul 1</w:t>
            </w:r>
            <w:r w:rsidR="00EE7028" w:rsidRPr="00EE7028">
              <w:rPr>
                <w:rFonts w:ascii="Montserrat Light" w:hAnsi="Montserrat Light"/>
                <w:noProof/>
                <w:sz w:val="22"/>
                <w:szCs w:val="22"/>
              </w:rPr>
              <w:t>.</w:t>
            </w:r>
          </w:p>
          <w:p w14:paraId="08ECE95D"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noProof/>
                <w:sz w:val="22"/>
                <w:szCs w:val="22"/>
              </w:rPr>
              <w:t>Soluția tehnică propusă prin scenariul recomandat constă în:</w:t>
            </w:r>
          </w:p>
          <w:p w14:paraId="03C13BC0"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desfaceri și demolări (31.601,22 lei fără TVA): desfacerea pardoselilor (209,00 mp), a placajelor din gresie și parchet (209,00 mp) și din faianță (113,00 mp) și a lambriurilor (41,00 mp), curățarea straturilor de glet și vopsea de pe tavane (209,00 mp) și pereți (652,00 mp), desfacerea placajului din travertin (46,50 mp) și a tencuielii decorative (139,00 mp) de pe fațade, a glafurilor interioare și exterioare (42,00 m), demontarea tâmplăriei (38,55 mp), a obiectelor sanitare (8 buc.) și a radiatoarelor (18 buc.), demolarea unor pereți din cărămidă (6,20 mc), decaparea îmbrăcăminților exterioare (24,00 mp) și săpături (12,00 mc), cu încărcarea și transportul deșeurilor;</w:t>
            </w:r>
          </w:p>
          <w:p w14:paraId="271DF99C"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lucrări de refacere (410.811,07 lei fără TVA): compartimentare ușoară din gips-carton EI120 (11,00 mp); șapă suport (208,50 mp); termoizolarea planșeului la intrados cu polistiren extrudat (225,00 mp); hidroizolarea soclului (17,00 mp) și hidroizolație cu pastă de ciment cu polimeri în zonele umede (120,30 mp); pardoseli din gresie antiderapantă (144,10 mp) și din parchet pentru trafic intens (64,50 mp), plinte (190,50 m), placaje din faianță (96,80 mp); tencuieli driscuite (759,50 mp), gleturi și vopsitorii la pereți și tavane (776,50 mp); refacerea finisajelor de fațadă – tencuială decorativă pe masă de șpaclu armat (121,50 mp) și placare cu piatră naturală (83,00 mp); uși interioare din MDF (34,70 mp), ferestre exterioare din PVC (39,30 mp), glafuri interioare (20,70 m) și pervaze exterioare (20,70 m); glaf metalic la copertina intrării (5,70 m); scară exterioară metalică (550 kg) pe fundație din beton (1,00 mc), parapet de siguranță (3,00 m), recondiționarea elementelor metalice – rampă (15,50 mp) și balustradă (8,70 mp), reabilitarea copertinei din policarbonat (16,50 mp), pardoseală exterioară din gresie (9,40 mp), pavaj din dale de beton (13,50 mp), borduri (10,00 m) și benzi antiderapante la scări (12,00 m);</w:t>
            </w:r>
          </w:p>
          <w:p w14:paraId="43FDACBD"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instalații electrice (6.562,44 lei fără TVA): trasee îngropate în tub de protecție și cablu electric (135 m);</w:t>
            </w:r>
          </w:p>
          <w:p w14:paraId="75D8AB0B"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instalații sanitare (6.846,35 lei fără TVA): înlocuirea a 4 lavoare și 4 spălătoare, cu bateriile aferente;</w:t>
            </w:r>
          </w:p>
          <w:p w14:paraId="1426C3C7"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instalații termice (14.602,61 lei fără TVA): 18 radiatoare noi din oțel tip panou (16 buc. 600×1200 mm și 2 buc. 600×1600 mm), cu robinete termostatabile și de retur;</w:t>
            </w:r>
          </w:p>
          <w:p w14:paraId="2E3169A8"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utilaje și echipamente cu montaj (25.000,00 lei fără TVA) și montajul acestora (6.301,31 lei fără TVA): un sistem de iluminat de urgență (20 de lămpi);</w:t>
            </w:r>
          </w:p>
          <w:p w14:paraId="38AF2CFF"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dotări (25.000,00 lei fără TVA): un echipament mobil electric pentru transportul persoanelor cu dizabilități pe scări;</w:t>
            </w:r>
          </w:p>
          <w:p w14:paraId="335DF9BF"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organizare de șantier (5.775,00 lei fără TVA).</w:t>
            </w:r>
          </w:p>
          <w:p w14:paraId="3742D653"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noProof/>
                <w:sz w:val="22"/>
                <w:szCs w:val="22"/>
              </w:rPr>
              <w:t>Lucrările au caracter nestructural, nu se propune termoizolarea fațadelor, iar finisajele exterioare se refac în aceeași manieră ca în situația existentă, suprafața construită și indicii urbanistici nu se modifică.</w:t>
            </w:r>
          </w:p>
          <w:p w14:paraId="1A250200"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b/>
                <w:noProof/>
                <w:sz w:val="22"/>
                <w:szCs w:val="22"/>
              </w:rPr>
              <w:t>I. INDICATORI TEHNICI:</w:t>
            </w:r>
          </w:p>
          <w:p w14:paraId="18CA774B"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suprafața construită și suprafața desfășurată a spațiului: 256,30 mp / 256,30 mp, nemodificate;</w:t>
            </w:r>
          </w:p>
          <w:p w14:paraId="3DA5C357"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lastRenderedPageBreak/>
              <w:t>capacitatea centrului: capacitate minimă de referință pentru cazare de 6 persoane/ciclu, cu durata unui ciclu de cazare de 6 luni și 2 cicluri pe an (12 persoane cazate/an); 12–74 beneficiari unici pe an, cu și fără cazare;</w:t>
            </w:r>
          </w:p>
          <w:p w14:paraId="1031FAA4"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scenariul recomandat: Scenariul 1 – reabilitarea interioară și repararea locală a fațadelor, prin lucrări cu caracter nestructural, constând în:</w:t>
            </w:r>
          </w:p>
          <w:p w14:paraId="686923B1"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desfacerea finisajelor existente și realizarea unei compartimentări ușoare din gips-carton (11,00 mp);</w:t>
            </w:r>
          </w:p>
          <w:p w14:paraId="248B2D65"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înlocuirea finisajelor interioare: pardoseli din gresie antiderapantă (144,10 mp) și parchet (64,50 mp), tencuieli, gleturi și zugrăveli lavabile (776,50 mp), faianță în grupurile sanitare (96,80 mp);</w:t>
            </w:r>
          </w:p>
          <w:p w14:paraId="0A594B58"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termoizolarea planșeului la intrados (225,00 mp) și hidroizolarea soclului (17,00 mp);</w:t>
            </w:r>
          </w:p>
          <w:p w14:paraId="1EAC25AB"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refacerea finisajelor de fațadă în aceeași manieră ca în situația existentă: tencuială decorativă (121,50 mp) și placare cu piatră naturală (83,00 mp);</w:t>
            </w:r>
          </w:p>
          <w:p w14:paraId="4D2DDB86"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înlocuirea ferestrelor exterioare din PVC (39,30 mp) și a ușilor interioare (34,70 mp);</w:t>
            </w:r>
          </w:p>
          <w:p w14:paraId="734B8BAD"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înlocuirea a 18 radiatoare și refacerea traseelor electrice (135 m);</w:t>
            </w:r>
          </w:p>
          <w:p w14:paraId="343A708C"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scară exterioară metalică, parapet de siguranță și recondiționarea rampei și balustradei metalice existente;</w:t>
            </w:r>
          </w:p>
          <w:p w14:paraId="40FC78B6"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înlocuirea obiectelor sanitare (4 lavoare, 4 spălătoare) cu bateriile aferente;</w:t>
            </w:r>
          </w:p>
          <w:p w14:paraId="30AFAD65" w14:textId="77777777" w:rsidR="00EC7AF7" w:rsidRPr="00EE7028" w:rsidRDefault="00EC7AF7" w:rsidP="006426AA">
            <w:pPr>
              <w:pStyle w:val="Listparagraf"/>
              <w:numPr>
                <w:ilvl w:val="0"/>
                <w:numId w:val="6"/>
              </w:numPr>
              <w:spacing w:before="0" w:after="0"/>
              <w:jc w:val="both"/>
              <w:rPr>
                <w:rStyle w:val="slitbdy"/>
                <w:rFonts w:ascii="Montserrat Light" w:hAnsi="Montserrat Light"/>
                <w:noProof/>
                <w:sz w:val="22"/>
                <w:szCs w:val="22"/>
              </w:rPr>
            </w:pPr>
            <w:r w:rsidRPr="00EE7028">
              <w:rPr>
                <w:rFonts w:ascii="Montserrat Light" w:hAnsi="Montserrat Light"/>
                <w:noProof/>
                <w:sz w:val="22"/>
                <w:szCs w:val="22"/>
              </w:rPr>
              <w:t>echipamente: sistem de iluminat de urgență (20 de lămpi);</w:t>
            </w:r>
          </w:p>
          <w:p w14:paraId="5E9BB5E9" w14:textId="3CA1F903" w:rsidR="00EC7AF7" w:rsidRPr="00EE7028" w:rsidRDefault="00EC7AF7" w:rsidP="006426AA">
            <w:pPr>
              <w:pStyle w:val="Listparagraf"/>
              <w:numPr>
                <w:ilvl w:val="0"/>
                <w:numId w:val="6"/>
              </w:numPr>
              <w:spacing w:before="0" w:after="0"/>
              <w:jc w:val="both"/>
              <w:rPr>
                <w:rFonts w:ascii="Montserrat Light" w:hAnsi="Montserrat Light"/>
                <w:noProof/>
                <w:color w:val="000000"/>
                <w:sz w:val="22"/>
                <w:szCs w:val="22"/>
                <w:shd w:val="clear" w:color="auto" w:fill="FFFFFF"/>
              </w:rPr>
            </w:pPr>
            <w:r w:rsidRPr="00EE7028">
              <w:rPr>
                <w:rFonts w:ascii="Montserrat Light" w:hAnsi="Montserrat Light"/>
                <w:noProof/>
                <w:sz w:val="22"/>
                <w:szCs w:val="22"/>
              </w:rPr>
              <w:t>dotări: echipament mobil electric pentru transportul persoanelor cu dizabilități pe scări</w:t>
            </w:r>
            <w:r w:rsidR="00CF728A">
              <w:rPr>
                <w:rFonts w:ascii="Montserrat Light" w:hAnsi="Montserrat Light"/>
                <w:noProof/>
                <w:sz w:val="22"/>
                <w:szCs w:val="22"/>
              </w:rPr>
              <w:t xml:space="preserve"> – 1 buc.</w:t>
            </w:r>
          </w:p>
          <w:p w14:paraId="1C71753F" w14:textId="77777777" w:rsidR="00EE7028" w:rsidRPr="00B2160E" w:rsidRDefault="00EE7028" w:rsidP="001616FD">
            <w:pPr>
              <w:pStyle w:val="Listparagraf"/>
              <w:spacing w:before="0" w:after="0"/>
              <w:jc w:val="both"/>
              <w:rPr>
                <w:rStyle w:val="slitbdy"/>
                <w:rFonts w:ascii="Montserrat Light" w:hAnsi="Montserrat Light"/>
                <w:noProof/>
                <w:sz w:val="22"/>
                <w:szCs w:val="22"/>
              </w:rPr>
            </w:pPr>
          </w:p>
          <w:p w14:paraId="169E8AA8"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b/>
                <w:noProof/>
                <w:sz w:val="22"/>
                <w:szCs w:val="22"/>
              </w:rPr>
              <w:t>II. INDICATORI ECONOMICI:</w:t>
            </w:r>
          </w:p>
          <w:p w14:paraId="5B3A0ECB" w14:textId="77777777" w:rsidR="00EC7AF7" w:rsidRPr="00EE7028"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noProof/>
                <w:sz w:val="22"/>
                <w:szCs w:val="22"/>
              </w:rPr>
              <w:t>Valoarea totală a investiției (INV) = 764.417,50 lei cu TVA (631.750,00 lei fără TVA), din care: construcții-montaj (C+M) = 583.825,00 lei cu TVA (482.500,00 lei fără TVA).</w:t>
            </w:r>
          </w:p>
          <w:p w14:paraId="5D5671B0" w14:textId="77777777" w:rsidR="00EC7AF7" w:rsidRPr="00EE7028"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noProof/>
                <w:sz w:val="22"/>
                <w:szCs w:val="22"/>
              </w:rPr>
              <w:t>Valoarea neeligibilă: 0,00 lei; valoarea eligibilă: 764.417,50 lei cu TVA, din care asistență financiară nerambursabilă (FEDR și buget de stat) 749.129,15 lei (98 %) și contribuția proprie a partenerului 15.288,35 lei (2 %).</w:t>
            </w:r>
          </w:p>
          <w:p w14:paraId="58545503" w14:textId="77777777" w:rsidR="00EC7AF7" w:rsidRPr="00EE7028"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b/>
                <w:noProof/>
                <w:sz w:val="22"/>
                <w:szCs w:val="22"/>
              </w:rPr>
              <w:t xml:space="preserve">III. DURATA DE EXECUȚIE: </w:t>
            </w:r>
            <w:r w:rsidRPr="00EE7028">
              <w:rPr>
                <w:rFonts w:ascii="Montserrat Light" w:hAnsi="Montserrat Light"/>
                <w:noProof/>
                <w:sz w:val="22"/>
                <w:szCs w:val="22"/>
              </w:rPr>
              <w:t>6 luni</w:t>
            </w:r>
          </w:p>
          <w:p w14:paraId="364E3965"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sidRPr="00EE7028">
              <w:rPr>
                <w:rFonts w:ascii="Montserrat Light" w:hAnsi="Montserrat Light"/>
                <w:b/>
                <w:noProof/>
                <w:sz w:val="22"/>
                <w:szCs w:val="22"/>
              </w:rPr>
              <w:t xml:space="preserve">IV. DURATA DE REALIZARE A INVESTIȚIEI: </w:t>
            </w:r>
            <w:r w:rsidRPr="00EE7028">
              <w:rPr>
                <w:rFonts w:ascii="Montserrat Light" w:hAnsi="Montserrat Light"/>
                <w:noProof/>
                <w:sz w:val="22"/>
                <w:szCs w:val="22"/>
              </w:rPr>
              <w:t>42 luni, din care 36 luni reprezintă perioada de garanție a lucrărilor</w:t>
            </w:r>
          </w:p>
          <w:p w14:paraId="71FCA158"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noProof/>
                <w:sz w:val="22"/>
                <w:szCs w:val="22"/>
              </w:rPr>
              <w:t>Documentele incidente în cazul acestui proiect de hotărâre sunt: art. 173 alin. (1) lit. b) și d), coroborat cu alin. (3) lit. f) și alin. (5) lit. b) din Ordonanța de urgență a Guvernului nr. 57/2019 privind Codul administrativ; art. 20 alin. (1) lit. e) și art. 44 din Legea nr. 273/2006; art. 577 din Legea nr. 169/2026; Hotărârea Guvernului nr. 907/2016, aplicabilă în condițiile art. 577 din Legea nr. 169/2026; Ordinul MIPE nr. 1042/30.06.2026, modificat prin Ordinul nr. 1319/2026</w:t>
            </w:r>
            <w:r w:rsidRPr="00EE7028">
              <w:rPr>
                <w:rFonts w:ascii="Montserrat Light" w:hAnsi="Montserrat Light"/>
                <w:noProof/>
                <w:sz w:val="22"/>
                <w:szCs w:val="22"/>
                <w:shd w:val="clear" w:color="auto" w:fill="FFFFFF" w:themeFill="background1"/>
              </w:rPr>
              <w:t xml:space="preserve"> și prin Ordinul nr. 1570/2026</w:t>
            </w:r>
            <w:r w:rsidRPr="00EE7028">
              <w:rPr>
                <w:rFonts w:ascii="Montserrat Light" w:hAnsi="Montserrat Light"/>
                <w:noProof/>
                <w:sz w:val="22"/>
                <w:szCs w:val="22"/>
              </w:rPr>
              <w:t>;</w:t>
            </w:r>
            <w:r>
              <w:rPr>
                <w:rFonts w:ascii="Montserrat Light" w:hAnsi="Montserrat Light"/>
                <w:noProof/>
                <w:sz w:val="22"/>
                <w:szCs w:val="22"/>
              </w:rPr>
              <w:t xml:space="preserve"> Ordinul MIPE nr. 1245/2023, cu modificările și completările ulterioare.</w:t>
            </w:r>
          </w:p>
          <w:p w14:paraId="03C69C04"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noProof/>
                <w:sz w:val="22"/>
                <w:szCs w:val="22"/>
              </w:rPr>
              <w:t>Prin proiectul de hotărâre analizat se respectă și se pun în aplicare prevederile/normele aplicabile domeniului reglementat.</w:t>
            </w:r>
          </w:p>
        </w:tc>
      </w:tr>
      <w:tr w:rsidR="00EC7AF7" w:rsidRPr="00B2160E" w14:paraId="54E612F5"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65890733" w14:textId="77777777" w:rsidR="00EC7AF7" w:rsidRPr="00B2160E" w:rsidRDefault="00EC7AF7" w:rsidP="006426AA">
            <w:pPr>
              <w:spacing w:before="0" w:after="0"/>
              <w:jc w:val="both"/>
              <w:rPr>
                <w:rFonts w:ascii="Montserrat Light" w:hAnsi="Montserrat Light"/>
                <w:b/>
                <w:bCs/>
                <w:iCs/>
                <w:noProof/>
                <w:sz w:val="22"/>
                <w:szCs w:val="22"/>
                <w:lang w:eastAsia="ro-RO" w:bidi="ne-NP"/>
              </w:rPr>
            </w:pPr>
            <w:r w:rsidRPr="00B2160E">
              <w:rPr>
                <w:rFonts w:ascii="Montserrat Light" w:hAnsi="Montserrat Light"/>
                <w:b/>
                <w:bCs/>
                <w:iCs/>
                <w:noProof/>
                <w:sz w:val="22"/>
                <w:szCs w:val="22"/>
                <w:lang w:eastAsia="ro-RO"/>
              </w:rPr>
              <w:lastRenderedPageBreak/>
              <w:t xml:space="preserve">Secțiunea a 3-a - Efecte preconizate ale aplicării actului administrativ </w:t>
            </w:r>
            <w:r w:rsidRPr="00B2160E">
              <w:rPr>
                <w:rFonts w:ascii="Montserrat Light" w:hAnsi="Montserrat Light"/>
                <w:iCs/>
                <w:noProof/>
                <w:sz w:val="22"/>
                <w:szCs w:val="22"/>
                <w:lang w:eastAsia="ro-RO"/>
              </w:rPr>
              <w:t>(impactul financiar asupra bugetului judeţului pe termen scurt (pe anul curent)/lung, impactul asupra mediului concurențial şi domeniului ajutoarelor de stat, impactul asupra sarcinilor administrative, impactul asupra mediului)</w:t>
            </w:r>
            <w:r w:rsidRPr="00B2160E">
              <w:rPr>
                <w:rFonts w:ascii="Montserrat Light" w:hAnsi="Montserrat Light"/>
                <w:b/>
                <w:bCs/>
                <w:iCs/>
                <w:noProof/>
                <w:sz w:val="22"/>
                <w:szCs w:val="22"/>
                <w:lang w:eastAsia="ro-RO"/>
              </w:rPr>
              <w:t xml:space="preserve">: </w:t>
            </w:r>
          </w:p>
        </w:tc>
      </w:tr>
      <w:tr w:rsidR="00EC7AF7" w:rsidRPr="00B2160E" w14:paraId="49B33FAF"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19721C45"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noProof/>
                <w:sz w:val="22"/>
                <w:szCs w:val="22"/>
              </w:rPr>
              <w:t>Investiția îmbunătățește condițiile de furnizare a serviciilor sociale, prin refacerea finisajelor, înlocuirea ferestrelor exterioare și a corpurilor de încălzire, iluminatul de urgență și echipamentul mobil pentru transportul persoanelor cu dizabilități pe scări, nu intră sub incidența regulilor privind ajutorul de stat (serviciu social public, fără caracter economic) și nu g</w:t>
            </w:r>
            <w:r w:rsidRPr="00EE7028">
              <w:rPr>
                <w:rFonts w:ascii="Montserrat Light" w:hAnsi="Montserrat Light"/>
                <w:noProof/>
                <w:sz w:val="22"/>
                <w:szCs w:val="22"/>
              </w:rPr>
              <w:t xml:space="preserve">enerează sarcini administrative suplimentare. Impactul asupra bugetului județului constă în contribuția proprie de 15.288,35 lei, eventualele cheltuieli neeligibile și asigurarea fluxului de </w:t>
            </w:r>
            <w:r w:rsidRPr="00EE7028">
              <w:rPr>
                <w:rFonts w:ascii="Montserrat Light" w:hAnsi="Montserrat Light"/>
                <w:noProof/>
                <w:sz w:val="22"/>
                <w:szCs w:val="22"/>
              </w:rPr>
              <w:lastRenderedPageBreak/>
              <w:t>numerar până la rambursare. Costurile anuale de operare estimate în DALI (288.000–1.776.000 lei/an, respectiv 24.000 lei/beneficiar/an) urmează a fi confirmate de beneficiar.</w:t>
            </w:r>
          </w:p>
        </w:tc>
      </w:tr>
      <w:tr w:rsidR="00EC7AF7" w:rsidRPr="00B2160E" w14:paraId="791275AB"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7C9EF463" w14:textId="77777777" w:rsidR="00EC7AF7" w:rsidRPr="00B2160E" w:rsidRDefault="00EC7AF7" w:rsidP="006426AA">
            <w:pPr>
              <w:spacing w:before="0" w:after="0"/>
              <w:jc w:val="both"/>
              <w:rPr>
                <w:rFonts w:ascii="Montserrat Light" w:hAnsi="Montserrat Light"/>
                <w:b/>
                <w:bCs/>
                <w:iCs/>
                <w:noProof/>
                <w:sz w:val="22"/>
                <w:szCs w:val="22"/>
                <w:lang w:eastAsia="ro-RO" w:bidi="ne-NP"/>
              </w:rPr>
            </w:pPr>
            <w:r w:rsidRPr="00B2160E">
              <w:rPr>
                <w:rFonts w:ascii="Montserrat Light" w:hAnsi="Montserrat Light"/>
                <w:b/>
                <w:iCs/>
                <w:noProof/>
                <w:sz w:val="22"/>
                <w:szCs w:val="22"/>
                <w:lang w:eastAsia="ro-RO" w:bidi="ne-NP"/>
              </w:rPr>
              <w:lastRenderedPageBreak/>
              <w:t>Secțiunea a 4-a – Concluzii/propuneri:</w:t>
            </w:r>
          </w:p>
        </w:tc>
      </w:tr>
      <w:tr w:rsidR="00EC7AF7" w:rsidRPr="00B2160E" w14:paraId="2E1F4625" w14:textId="77777777" w:rsidTr="00182F93">
        <w:tc>
          <w:tcPr>
            <w:tcW w:w="10548" w:type="dxa"/>
            <w:gridSpan w:val="4"/>
            <w:tcBorders>
              <w:top w:val="single" w:sz="4" w:space="0" w:color="auto"/>
              <w:left w:val="single" w:sz="4" w:space="0" w:color="auto"/>
              <w:bottom w:val="single" w:sz="4" w:space="0" w:color="auto"/>
              <w:right w:val="single" w:sz="4" w:space="0" w:color="auto"/>
            </w:tcBorders>
          </w:tcPr>
          <w:p w14:paraId="54391D20" w14:textId="77777777" w:rsidR="00EC7AF7" w:rsidRPr="00B2160E" w:rsidRDefault="00EC7AF7" w:rsidP="00C85DF5">
            <w:pPr>
              <w:autoSpaceDE w:val="0"/>
              <w:autoSpaceDN w:val="0"/>
              <w:adjustRightInd w:val="0"/>
              <w:spacing w:before="0" w:after="240"/>
              <w:jc w:val="both"/>
              <w:rPr>
                <w:rFonts w:ascii="Montserrat Light" w:hAnsi="Montserrat Light"/>
                <w:noProof/>
                <w:sz w:val="22"/>
                <w:szCs w:val="22"/>
              </w:rPr>
            </w:pPr>
            <w:r>
              <w:rPr>
                <w:rFonts w:ascii="Montserrat Light" w:hAnsi="Montserrat Light"/>
                <w:noProof/>
                <w:sz w:val="22"/>
                <w:szCs w:val="22"/>
              </w:rPr>
              <w:t>În urma analizării proiectului de hotărâre și a documentării efectuate, certificăm faptul că proiectul de hotărâre îndeplinește cerințele tehnice specificate la Secțiunea a 2-a, sub rezerva clarificărilor solicitate proiectantului.</w:t>
            </w:r>
          </w:p>
        </w:tc>
      </w:tr>
      <w:tr w:rsidR="00EC7AF7" w:rsidRPr="00B2160E" w14:paraId="222F2FC2" w14:textId="77777777" w:rsidTr="00182F93">
        <w:tc>
          <w:tcPr>
            <w:tcW w:w="3078" w:type="dxa"/>
            <w:tcBorders>
              <w:top w:val="single" w:sz="4" w:space="0" w:color="auto"/>
              <w:left w:val="single" w:sz="4" w:space="0" w:color="auto"/>
              <w:bottom w:val="single" w:sz="4" w:space="0" w:color="auto"/>
              <w:right w:val="single" w:sz="4" w:space="0" w:color="auto"/>
            </w:tcBorders>
          </w:tcPr>
          <w:p w14:paraId="00D2B40A" w14:textId="77777777" w:rsidR="00EC7AF7" w:rsidRPr="00B2160E" w:rsidRDefault="00EC7AF7" w:rsidP="006426AA">
            <w:pPr>
              <w:autoSpaceDE w:val="0"/>
              <w:autoSpaceDN w:val="0"/>
              <w:adjustRightInd w:val="0"/>
              <w:spacing w:before="0" w:after="0"/>
              <w:rPr>
                <w:rFonts w:ascii="Montserrat Light" w:hAnsi="Montserrat Light" w:cs="Calibri Light"/>
                <w:b/>
                <w:bCs/>
                <w:i/>
                <w:noProof/>
                <w:sz w:val="22"/>
                <w:szCs w:val="22"/>
                <w:shd w:val="clear" w:color="auto" w:fill="FFFFFF"/>
                <w:lang w:eastAsia="ro-RO"/>
              </w:rPr>
            </w:pPr>
          </w:p>
        </w:tc>
        <w:tc>
          <w:tcPr>
            <w:tcW w:w="3330" w:type="dxa"/>
            <w:tcBorders>
              <w:top w:val="single" w:sz="4" w:space="0" w:color="auto"/>
              <w:left w:val="single" w:sz="4" w:space="0" w:color="auto"/>
              <w:bottom w:val="single" w:sz="4" w:space="0" w:color="auto"/>
              <w:right w:val="single" w:sz="4" w:space="0" w:color="auto"/>
            </w:tcBorders>
            <w:hideMark/>
          </w:tcPr>
          <w:p w14:paraId="2E5198C2" w14:textId="77777777" w:rsidR="00EC7AF7" w:rsidRPr="00B2160E" w:rsidRDefault="00EC7AF7" w:rsidP="006426AA">
            <w:pPr>
              <w:autoSpaceDE w:val="0"/>
              <w:autoSpaceDN w:val="0"/>
              <w:adjustRightInd w:val="0"/>
              <w:spacing w:before="0" w:after="0"/>
              <w:rPr>
                <w:rFonts w:ascii="Montserrat Light" w:hAnsi="Montserrat Light" w:cs="Calibri Light"/>
                <w:b/>
                <w:bCs/>
                <w:iCs/>
                <w:noProof/>
                <w:sz w:val="22"/>
                <w:szCs w:val="22"/>
                <w:shd w:val="clear" w:color="auto" w:fill="FFFFFF"/>
                <w:lang w:eastAsia="ro-RO"/>
              </w:rPr>
            </w:pPr>
            <w:r w:rsidRPr="00B2160E">
              <w:rPr>
                <w:rFonts w:ascii="Montserrat Light" w:hAnsi="Montserrat Light"/>
                <w:b/>
                <w:bCs/>
                <w:iCs/>
                <w:noProof/>
                <w:sz w:val="22"/>
                <w:szCs w:val="22"/>
                <w:lang w:eastAsia="ro-RO"/>
              </w:rPr>
              <w:t>Prenume și nume</w:t>
            </w:r>
          </w:p>
        </w:tc>
        <w:tc>
          <w:tcPr>
            <w:tcW w:w="1710" w:type="dxa"/>
            <w:tcBorders>
              <w:top w:val="single" w:sz="4" w:space="0" w:color="auto"/>
              <w:left w:val="single" w:sz="4" w:space="0" w:color="auto"/>
              <w:bottom w:val="single" w:sz="4" w:space="0" w:color="auto"/>
              <w:right w:val="single" w:sz="4" w:space="0" w:color="auto"/>
            </w:tcBorders>
            <w:hideMark/>
          </w:tcPr>
          <w:p w14:paraId="0B5E1C01" w14:textId="77777777" w:rsidR="00EC7AF7" w:rsidRPr="00B2160E" w:rsidRDefault="00EC7AF7" w:rsidP="006426AA">
            <w:pPr>
              <w:autoSpaceDE w:val="0"/>
              <w:autoSpaceDN w:val="0"/>
              <w:adjustRightInd w:val="0"/>
              <w:spacing w:before="0" w:after="0"/>
              <w:rPr>
                <w:rFonts w:ascii="Montserrat Light" w:hAnsi="Montserrat Light" w:cs="Calibri Light"/>
                <w:b/>
                <w:bCs/>
                <w:iCs/>
                <w:noProof/>
                <w:sz w:val="22"/>
                <w:szCs w:val="22"/>
                <w:shd w:val="clear" w:color="auto" w:fill="FFFFFF"/>
                <w:lang w:eastAsia="ro-RO"/>
              </w:rPr>
            </w:pPr>
            <w:r w:rsidRPr="00B2160E">
              <w:rPr>
                <w:rFonts w:ascii="Montserrat Light" w:hAnsi="Montserrat Light"/>
                <w:b/>
                <w:bCs/>
                <w:iCs/>
                <w:noProof/>
                <w:sz w:val="22"/>
                <w:szCs w:val="22"/>
                <w:lang w:eastAsia="ro-RO"/>
              </w:rPr>
              <w:t>Data</w:t>
            </w:r>
          </w:p>
        </w:tc>
        <w:tc>
          <w:tcPr>
            <w:tcW w:w="2430" w:type="dxa"/>
            <w:tcBorders>
              <w:top w:val="single" w:sz="4" w:space="0" w:color="auto"/>
              <w:left w:val="single" w:sz="4" w:space="0" w:color="auto"/>
              <w:bottom w:val="single" w:sz="4" w:space="0" w:color="auto"/>
              <w:right w:val="single" w:sz="4" w:space="0" w:color="auto"/>
            </w:tcBorders>
            <w:hideMark/>
          </w:tcPr>
          <w:p w14:paraId="346502F5" w14:textId="77777777" w:rsidR="00EC7AF7" w:rsidRPr="00B2160E" w:rsidRDefault="00EC7AF7" w:rsidP="006426AA">
            <w:pPr>
              <w:autoSpaceDE w:val="0"/>
              <w:autoSpaceDN w:val="0"/>
              <w:adjustRightInd w:val="0"/>
              <w:spacing w:before="0" w:after="0"/>
              <w:rPr>
                <w:rFonts w:ascii="Montserrat Light" w:hAnsi="Montserrat Light" w:cs="Calibri Light"/>
                <w:b/>
                <w:bCs/>
                <w:iCs/>
                <w:noProof/>
                <w:sz w:val="22"/>
                <w:szCs w:val="22"/>
                <w:shd w:val="clear" w:color="auto" w:fill="FFFFFF"/>
                <w:lang w:eastAsia="ro-RO"/>
              </w:rPr>
            </w:pPr>
            <w:r w:rsidRPr="00B2160E">
              <w:rPr>
                <w:rFonts w:ascii="Montserrat Light" w:hAnsi="Montserrat Light"/>
                <w:b/>
                <w:bCs/>
                <w:iCs/>
                <w:noProof/>
                <w:sz w:val="22"/>
                <w:szCs w:val="22"/>
                <w:lang w:eastAsia="ro-RO"/>
              </w:rPr>
              <w:t>Semnătura</w:t>
            </w:r>
          </w:p>
        </w:tc>
      </w:tr>
      <w:tr w:rsidR="001740D4" w:rsidRPr="00B2160E" w14:paraId="3887B41A" w14:textId="77777777" w:rsidTr="00182F93">
        <w:tc>
          <w:tcPr>
            <w:tcW w:w="3078" w:type="dxa"/>
            <w:tcBorders>
              <w:top w:val="single" w:sz="4" w:space="0" w:color="auto"/>
              <w:left w:val="single" w:sz="4" w:space="0" w:color="auto"/>
              <w:bottom w:val="single" w:sz="4" w:space="0" w:color="auto"/>
              <w:right w:val="single" w:sz="4" w:space="0" w:color="auto"/>
            </w:tcBorders>
            <w:hideMark/>
          </w:tcPr>
          <w:p w14:paraId="0747F0E5" w14:textId="77777777" w:rsidR="001740D4" w:rsidRPr="00B2160E" w:rsidRDefault="001740D4" w:rsidP="001740D4">
            <w:pPr>
              <w:autoSpaceDE w:val="0"/>
              <w:autoSpaceDN w:val="0"/>
              <w:adjustRightInd w:val="0"/>
              <w:spacing w:before="0" w:after="0"/>
              <w:rPr>
                <w:rFonts w:ascii="Montserrat Light" w:hAnsi="Montserrat Light" w:cs="Calibri Light"/>
                <w:iCs/>
                <w:noProof/>
                <w:sz w:val="22"/>
                <w:szCs w:val="22"/>
                <w:shd w:val="clear" w:color="auto" w:fill="FFFFFF"/>
                <w:lang w:eastAsia="ro-RO"/>
              </w:rPr>
            </w:pPr>
            <w:r>
              <w:rPr>
                <w:rFonts w:ascii="Montserrat Light" w:hAnsi="Montserrat Light"/>
                <w:noProof/>
                <w:sz w:val="22"/>
                <w:szCs w:val="22"/>
              </w:rPr>
              <w:t>Avizat: Director executiv</w:t>
            </w:r>
          </w:p>
        </w:tc>
        <w:tc>
          <w:tcPr>
            <w:tcW w:w="3330" w:type="dxa"/>
            <w:tcBorders>
              <w:top w:val="single" w:sz="4" w:space="0" w:color="auto"/>
              <w:left w:val="single" w:sz="4" w:space="0" w:color="auto"/>
              <w:bottom w:val="single" w:sz="4" w:space="0" w:color="auto"/>
              <w:right w:val="single" w:sz="4" w:space="0" w:color="auto"/>
            </w:tcBorders>
            <w:hideMark/>
          </w:tcPr>
          <w:p w14:paraId="6DF140FE" w14:textId="77777777" w:rsidR="001740D4" w:rsidRPr="00B2160E" w:rsidRDefault="001740D4" w:rsidP="001740D4">
            <w:pPr>
              <w:autoSpaceDE w:val="0"/>
              <w:autoSpaceDN w:val="0"/>
              <w:adjustRightInd w:val="0"/>
              <w:spacing w:before="0"/>
              <w:rPr>
                <w:rFonts w:ascii="Montserrat Light" w:hAnsi="Montserrat Light" w:cs="Calibri Light"/>
                <w:i/>
                <w:noProof/>
                <w:sz w:val="22"/>
                <w:szCs w:val="22"/>
                <w:shd w:val="clear" w:color="auto" w:fill="FFFFFF"/>
                <w:lang w:eastAsia="ro-RO"/>
              </w:rPr>
            </w:pPr>
            <w:r>
              <w:rPr>
                <w:rFonts w:ascii="Montserrat Light" w:hAnsi="Montserrat Light"/>
                <w:noProof/>
                <w:sz w:val="22"/>
                <w:szCs w:val="22"/>
              </w:rPr>
              <w:t>Mariana RAȚIU</w:t>
            </w:r>
          </w:p>
        </w:tc>
        <w:tc>
          <w:tcPr>
            <w:tcW w:w="1710" w:type="dxa"/>
            <w:tcBorders>
              <w:top w:val="single" w:sz="4" w:space="0" w:color="auto"/>
              <w:left w:val="single" w:sz="4" w:space="0" w:color="auto"/>
              <w:bottom w:val="single" w:sz="4" w:space="0" w:color="auto"/>
              <w:right w:val="single" w:sz="4" w:space="0" w:color="auto"/>
            </w:tcBorders>
          </w:tcPr>
          <w:p w14:paraId="5B573084" w14:textId="2DF0CED3" w:rsidR="001740D4" w:rsidRPr="00B2160E" w:rsidRDefault="001740D4" w:rsidP="001740D4">
            <w:pPr>
              <w:autoSpaceDE w:val="0"/>
              <w:autoSpaceDN w:val="0"/>
              <w:adjustRightInd w:val="0"/>
              <w:spacing w:before="0" w:after="0"/>
              <w:rPr>
                <w:rFonts w:ascii="Montserrat Light" w:hAnsi="Montserrat Light" w:cs="Calibri Light"/>
                <w:i/>
                <w:noProof/>
                <w:sz w:val="22"/>
                <w:szCs w:val="22"/>
                <w:shd w:val="clear" w:color="auto" w:fill="FFFFFF"/>
                <w:lang w:eastAsia="ro-RO"/>
              </w:rPr>
            </w:pPr>
            <w:r w:rsidRPr="00A8328A">
              <w:rPr>
                <w:rFonts w:ascii="Montserrat Light" w:hAnsi="Montserrat Light"/>
                <w:noProof/>
                <w:sz w:val="22"/>
                <w:szCs w:val="22"/>
                <w:lang w:eastAsia="ro-RO"/>
              </w:rPr>
              <w:t>15.10.2026</w:t>
            </w:r>
          </w:p>
        </w:tc>
        <w:tc>
          <w:tcPr>
            <w:tcW w:w="2430" w:type="dxa"/>
            <w:tcBorders>
              <w:top w:val="single" w:sz="4" w:space="0" w:color="auto"/>
              <w:left w:val="single" w:sz="4" w:space="0" w:color="auto"/>
              <w:bottom w:val="single" w:sz="4" w:space="0" w:color="auto"/>
              <w:right w:val="single" w:sz="4" w:space="0" w:color="auto"/>
            </w:tcBorders>
          </w:tcPr>
          <w:p w14:paraId="3AED3143" w14:textId="77777777" w:rsidR="001740D4" w:rsidRPr="00B2160E" w:rsidRDefault="001740D4" w:rsidP="001740D4">
            <w:pPr>
              <w:autoSpaceDE w:val="0"/>
              <w:autoSpaceDN w:val="0"/>
              <w:adjustRightInd w:val="0"/>
              <w:spacing w:before="0" w:after="0"/>
              <w:rPr>
                <w:rFonts w:ascii="Montserrat Light" w:hAnsi="Montserrat Light" w:cs="Calibri Light"/>
                <w:i/>
                <w:noProof/>
                <w:sz w:val="22"/>
                <w:szCs w:val="22"/>
                <w:shd w:val="clear" w:color="auto" w:fill="FFFFFF"/>
                <w:lang w:eastAsia="ro-RO"/>
              </w:rPr>
            </w:pPr>
          </w:p>
        </w:tc>
      </w:tr>
      <w:tr w:rsidR="001740D4" w:rsidRPr="00B2160E" w14:paraId="7BF0F5F0" w14:textId="77777777" w:rsidTr="00182F93">
        <w:tc>
          <w:tcPr>
            <w:tcW w:w="3078" w:type="dxa"/>
            <w:tcBorders>
              <w:top w:val="single" w:sz="4" w:space="0" w:color="auto"/>
              <w:left w:val="single" w:sz="4" w:space="0" w:color="auto"/>
              <w:bottom w:val="single" w:sz="4" w:space="0" w:color="auto"/>
              <w:right w:val="single" w:sz="4" w:space="0" w:color="auto"/>
            </w:tcBorders>
            <w:hideMark/>
          </w:tcPr>
          <w:p w14:paraId="49151E57" w14:textId="77777777" w:rsidR="001740D4" w:rsidRPr="00B2160E" w:rsidRDefault="001740D4" w:rsidP="001740D4">
            <w:pPr>
              <w:autoSpaceDE w:val="0"/>
              <w:autoSpaceDN w:val="0"/>
              <w:adjustRightInd w:val="0"/>
              <w:spacing w:before="0" w:after="0"/>
              <w:rPr>
                <w:rFonts w:ascii="Montserrat Light" w:hAnsi="Montserrat Light" w:cs="Calibri Light"/>
                <w:iCs/>
                <w:noProof/>
                <w:sz w:val="22"/>
                <w:szCs w:val="22"/>
                <w:shd w:val="clear" w:color="auto" w:fill="FFFFFF"/>
                <w:lang w:eastAsia="ro-RO"/>
              </w:rPr>
            </w:pPr>
            <w:r>
              <w:rPr>
                <w:rFonts w:ascii="Montserrat Light" w:hAnsi="Montserrat Light"/>
                <w:noProof/>
                <w:sz w:val="22"/>
                <w:szCs w:val="22"/>
              </w:rPr>
              <w:t>Verificat: Șef serviciu</w:t>
            </w:r>
          </w:p>
        </w:tc>
        <w:tc>
          <w:tcPr>
            <w:tcW w:w="3330" w:type="dxa"/>
            <w:tcBorders>
              <w:top w:val="single" w:sz="4" w:space="0" w:color="auto"/>
              <w:left w:val="single" w:sz="4" w:space="0" w:color="auto"/>
              <w:bottom w:val="single" w:sz="4" w:space="0" w:color="auto"/>
              <w:right w:val="single" w:sz="4" w:space="0" w:color="auto"/>
            </w:tcBorders>
            <w:hideMark/>
          </w:tcPr>
          <w:p w14:paraId="4A39C1BA" w14:textId="77777777" w:rsidR="001740D4" w:rsidRPr="00B2160E" w:rsidRDefault="001740D4" w:rsidP="001740D4">
            <w:pPr>
              <w:autoSpaceDE w:val="0"/>
              <w:autoSpaceDN w:val="0"/>
              <w:adjustRightInd w:val="0"/>
              <w:spacing w:before="0"/>
              <w:rPr>
                <w:rFonts w:ascii="Montserrat Light" w:hAnsi="Montserrat Light" w:cs="Calibri Light"/>
                <w:i/>
                <w:noProof/>
                <w:sz w:val="22"/>
                <w:szCs w:val="22"/>
                <w:shd w:val="clear" w:color="auto" w:fill="FFFFFF"/>
                <w:lang w:eastAsia="ro-RO"/>
              </w:rPr>
            </w:pPr>
            <w:r>
              <w:rPr>
                <w:rFonts w:ascii="Montserrat Light" w:hAnsi="Montserrat Light"/>
                <w:noProof/>
                <w:sz w:val="22"/>
                <w:szCs w:val="22"/>
              </w:rPr>
              <w:t>Alexandru BOTEZAN</w:t>
            </w:r>
          </w:p>
        </w:tc>
        <w:tc>
          <w:tcPr>
            <w:tcW w:w="1710" w:type="dxa"/>
            <w:tcBorders>
              <w:top w:val="single" w:sz="4" w:space="0" w:color="auto"/>
              <w:left w:val="single" w:sz="4" w:space="0" w:color="auto"/>
              <w:bottom w:val="single" w:sz="4" w:space="0" w:color="auto"/>
              <w:right w:val="single" w:sz="4" w:space="0" w:color="auto"/>
            </w:tcBorders>
          </w:tcPr>
          <w:p w14:paraId="24C9D969" w14:textId="0A3B2EBA" w:rsidR="001740D4" w:rsidRPr="00B2160E" w:rsidRDefault="001740D4" w:rsidP="001740D4">
            <w:pPr>
              <w:autoSpaceDE w:val="0"/>
              <w:autoSpaceDN w:val="0"/>
              <w:adjustRightInd w:val="0"/>
              <w:spacing w:before="0" w:after="0"/>
              <w:rPr>
                <w:rFonts w:ascii="Montserrat Light" w:hAnsi="Montserrat Light" w:cs="Calibri Light"/>
                <w:i/>
                <w:noProof/>
                <w:sz w:val="22"/>
                <w:szCs w:val="22"/>
                <w:shd w:val="clear" w:color="auto" w:fill="FFFFFF"/>
                <w:lang w:eastAsia="ro-RO"/>
              </w:rPr>
            </w:pPr>
            <w:r w:rsidRPr="00A8328A">
              <w:rPr>
                <w:rFonts w:ascii="Montserrat Light" w:hAnsi="Montserrat Light"/>
                <w:noProof/>
                <w:sz w:val="22"/>
                <w:szCs w:val="22"/>
                <w:lang w:eastAsia="ro-RO"/>
              </w:rPr>
              <w:t>15.10.2026</w:t>
            </w:r>
          </w:p>
        </w:tc>
        <w:tc>
          <w:tcPr>
            <w:tcW w:w="2430" w:type="dxa"/>
            <w:tcBorders>
              <w:top w:val="single" w:sz="4" w:space="0" w:color="auto"/>
              <w:left w:val="single" w:sz="4" w:space="0" w:color="auto"/>
              <w:bottom w:val="single" w:sz="4" w:space="0" w:color="auto"/>
              <w:right w:val="single" w:sz="4" w:space="0" w:color="auto"/>
            </w:tcBorders>
          </w:tcPr>
          <w:p w14:paraId="6EA646A4" w14:textId="77777777" w:rsidR="001740D4" w:rsidRPr="00B2160E" w:rsidRDefault="001740D4" w:rsidP="001740D4">
            <w:pPr>
              <w:autoSpaceDE w:val="0"/>
              <w:autoSpaceDN w:val="0"/>
              <w:adjustRightInd w:val="0"/>
              <w:spacing w:before="0" w:after="0"/>
              <w:rPr>
                <w:rFonts w:ascii="Montserrat Light" w:hAnsi="Montserrat Light" w:cs="Calibri Light"/>
                <w:i/>
                <w:noProof/>
                <w:sz w:val="22"/>
                <w:szCs w:val="22"/>
                <w:shd w:val="clear" w:color="auto" w:fill="FFFFFF"/>
                <w:lang w:eastAsia="ro-RO"/>
              </w:rPr>
            </w:pPr>
          </w:p>
        </w:tc>
      </w:tr>
      <w:tr w:rsidR="001740D4" w:rsidRPr="00B2160E" w14:paraId="71895783" w14:textId="77777777" w:rsidTr="00182F93">
        <w:tc>
          <w:tcPr>
            <w:tcW w:w="3078" w:type="dxa"/>
            <w:tcBorders>
              <w:top w:val="single" w:sz="4" w:space="0" w:color="auto"/>
              <w:left w:val="single" w:sz="4" w:space="0" w:color="auto"/>
              <w:bottom w:val="single" w:sz="4" w:space="0" w:color="auto"/>
              <w:right w:val="single" w:sz="4" w:space="0" w:color="auto"/>
            </w:tcBorders>
            <w:hideMark/>
          </w:tcPr>
          <w:p w14:paraId="6617FBD6" w14:textId="77777777" w:rsidR="001740D4" w:rsidRPr="00B2160E" w:rsidRDefault="001740D4" w:rsidP="001740D4">
            <w:pPr>
              <w:autoSpaceDE w:val="0"/>
              <w:autoSpaceDN w:val="0"/>
              <w:adjustRightInd w:val="0"/>
              <w:spacing w:before="0" w:after="0"/>
              <w:rPr>
                <w:rFonts w:ascii="Montserrat Light" w:hAnsi="Montserrat Light" w:cs="Calibri Light"/>
                <w:iCs/>
                <w:noProof/>
                <w:sz w:val="22"/>
                <w:szCs w:val="22"/>
                <w:shd w:val="clear" w:color="auto" w:fill="FFFFFF"/>
                <w:lang w:eastAsia="ro-RO"/>
              </w:rPr>
            </w:pPr>
            <w:r>
              <w:rPr>
                <w:rFonts w:ascii="Montserrat Light" w:hAnsi="Montserrat Light"/>
                <w:noProof/>
                <w:sz w:val="22"/>
                <w:szCs w:val="22"/>
              </w:rPr>
              <w:t>Elaborat: Consilier</w:t>
            </w:r>
          </w:p>
        </w:tc>
        <w:tc>
          <w:tcPr>
            <w:tcW w:w="3330" w:type="dxa"/>
            <w:tcBorders>
              <w:top w:val="single" w:sz="4" w:space="0" w:color="auto"/>
              <w:left w:val="single" w:sz="4" w:space="0" w:color="auto"/>
              <w:bottom w:val="single" w:sz="4" w:space="0" w:color="auto"/>
              <w:right w:val="single" w:sz="4" w:space="0" w:color="auto"/>
            </w:tcBorders>
            <w:hideMark/>
          </w:tcPr>
          <w:p w14:paraId="41252020" w14:textId="77777777" w:rsidR="001740D4" w:rsidRPr="00B2160E" w:rsidRDefault="001740D4" w:rsidP="001740D4">
            <w:pPr>
              <w:autoSpaceDE w:val="0"/>
              <w:autoSpaceDN w:val="0"/>
              <w:adjustRightInd w:val="0"/>
              <w:spacing w:before="0"/>
              <w:rPr>
                <w:rFonts w:ascii="Montserrat Light" w:hAnsi="Montserrat Light" w:cs="Calibri Light"/>
                <w:i/>
                <w:noProof/>
                <w:sz w:val="22"/>
                <w:szCs w:val="22"/>
                <w:shd w:val="clear" w:color="auto" w:fill="FFFFFF"/>
                <w:lang w:eastAsia="ro-RO"/>
              </w:rPr>
            </w:pPr>
            <w:r>
              <w:rPr>
                <w:rFonts w:ascii="Montserrat Light" w:hAnsi="Montserrat Light"/>
                <w:noProof/>
                <w:sz w:val="22"/>
                <w:szCs w:val="22"/>
              </w:rPr>
              <w:t>Gabriela ROTARU</w:t>
            </w:r>
          </w:p>
        </w:tc>
        <w:tc>
          <w:tcPr>
            <w:tcW w:w="1710" w:type="dxa"/>
            <w:tcBorders>
              <w:top w:val="single" w:sz="4" w:space="0" w:color="auto"/>
              <w:left w:val="single" w:sz="4" w:space="0" w:color="auto"/>
              <w:bottom w:val="single" w:sz="4" w:space="0" w:color="auto"/>
              <w:right w:val="single" w:sz="4" w:space="0" w:color="auto"/>
            </w:tcBorders>
          </w:tcPr>
          <w:p w14:paraId="484E4E3B" w14:textId="1B7C4048" w:rsidR="001740D4" w:rsidRPr="00B2160E" w:rsidRDefault="001740D4" w:rsidP="001740D4">
            <w:pPr>
              <w:autoSpaceDE w:val="0"/>
              <w:autoSpaceDN w:val="0"/>
              <w:adjustRightInd w:val="0"/>
              <w:spacing w:before="0" w:after="0"/>
              <w:rPr>
                <w:rFonts w:ascii="Montserrat Light" w:hAnsi="Montserrat Light" w:cs="Calibri Light"/>
                <w:i/>
                <w:noProof/>
                <w:sz w:val="22"/>
                <w:szCs w:val="22"/>
                <w:shd w:val="clear" w:color="auto" w:fill="FFFFFF"/>
                <w:lang w:eastAsia="ro-RO"/>
              </w:rPr>
            </w:pPr>
            <w:r w:rsidRPr="00A8328A">
              <w:rPr>
                <w:rFonts w:ascii="Montserrat Light" w:hAnsi="Montserrat Light"/>
                <w:noProof/>
                <w:sz w:val="22"/>
                <w:szCs w:val="22"/>
                <w:lang w:eastAsia="ro-RO"/>
              </w:rPr>
              <w:t>15.10.2026</w:t>
            </w:r>
          </w:p>
        </w:tc>
        <w:tc>
          <w:tcPr>
            <w:tcW w:w="2430" w:type="dxa"/>
            <w:tcBorders>
              <w:top w:val="single" w:sz="4" w:space="0" w:color="auto"/>
              <w:left w:val="single" w:sz="4" w:space="0" w:color="auto"/>
              <w:bottom w:val="single" w:sz="4" w:space="0" w:color="auto"/>
              <w:right w:val="single" w:sz="4" w:space="0" w:color="auto"/>
            </w:tcBorders>
          </w:tcPr>
          <w:p w14:paraId="7F1C08C5" w14:textId="77777777" w:rsidR="001740D4" w:rsidRPr="00B2160E" w:rsidRDefault="001740D4" w:rsidP="001740D4">
            <w:pPr>
              <w:autoSpaceDE w:val="0"/>
              <w:autoSpaceDN w:val="0"/>
              <w:adjustRightInd w:val="0"/>
              <w:spacing w:before="0" w:after="0"/>
              <w:rPr>
                <w:rFonts w:ascii="Montserrat Light" w:hAnsi="Montserrat Light" w:cs="Calibri Light"/>
                <w:i/>
                <w:noProof/>
                <w:sz w:val="22"/>
                <w:szCs w:val="22"/>
                <w:shd w:val="clear" w:color="auto" w:fill="FFFFFF"/>
                <w:lang w:eastAsia="ro-RO"/>
              </w:rPr>
            </w:pPr>
          </w:p>
        </w:tc>
      </w:tr>
    </w:tbl>
    <w:p w14:paraId="3CEF36CC" w14:textId="77777777" w:rsidR="00EC7AF7" w:rsidRPr="00B2160E" w:rsidRDefault="00EC7AF7" w:rsidP="006426AA">
      <w:pPr>
        <w:autoSpaceDE w:val="0"/>
        <w:autoSpaceDN w:val="0"/>
        <w:adjustRightInd w:val="0"/>
        <w:contextualSpacing/>
        <w:rPr>
          <w:rFonts w:ascii="Montserrat Light" w:hAnsi="Montserrat Light"/>
          <w:noProof/>
          <w:sz w:val="22"/>
          <w:szCs w:val="22"/>
          <w:lang w:eastAsia="ro-RO"/>
        </w:rPr>
      </w:pPr>
    </w:p>
    <w:p w14:paraId="401613D7" w14:textId="77777777" w:rsidR="00EC7AF7" w:rsidRPr="00B2160E" w:rsidRDefault="00EC7AF7" w:rsidP="006426AA">
      <w:pPr>
        <w:autoSpaceDE w:val="0"/>
        <w:autoSpaceDN w:val="0"/>
        <w:adjustRightInd w:val="0"/>
        <w:contextualSpacing/>
        <w:rPr>
          <w:rFonts w:ascii="Montserrat Light" w:hAnsi="Montserrat Light"/>
          <w:noProof/>
          <w:sz w:val="22"/>
          <w:szCs w:val="22"/>
          <w:lang w:eastAsia="ro-RO"/>
        </w:rPr>
      </w:pPr>
    </w:p>
    <w:p w14:paraId="2A03EFE1" w14:textId="77777777" w:rsidR="00EC7AF7" w:rsidRPr="00B2160E" w:rsidRDefault="00EC7AF7" w:rsidP="006426AA">
      <w:pPr>
        <w:autoSpaceDE w:val="0"/>
        <w:autoSpaceDN w:val="0"/>
        <w:adjustRightInd w:val="0"/>
        <w:contextualSpacing/>
        <w:rPr>
          <w:rFonts w:ascii="Montserrat Light" w:hAnsi="Montserrat Light"/>
          <w:noProof/>
          <w:sz w:val="22"/>
          <w:szCs w:val="22"/>
          <w:lang w:eastAsia="ro-RO"/>
        </w:rPr>
      </w:pPr>
    </w:p>
    <w:p w14:paraId="74165D3B" w14:textId="77777777" w:rsidR="00B2160E" w:rsidRDefault="00B2160E" w:rsidP="006426AA">
      <w:pPr>
        <w:autoSpaceDE w:val="0"/>
        <w:autoSpaceDN w:val="0"/>
        <w:adjustRightInd w:val="0"/>
        <w:contextualSpacing/>
        <w:rPr>
          <w:rFonts w:ascii="Montserrat Light" w:hAnsi="Montserrat Light"/>
          <w:noProof/>
          <w:sz w:val="22"/>
          <w:szCs w:val="22"/>
          <w:lang w:eastAsia="ro-RO"/>
        </w:rPr>
      </w:pPr>
    </w:p>
    <w:p w14:paraId="23FB40CE"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720C827D"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6E7079DA"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47A2676C"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40325D94"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1FF10074"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6F070D72"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7D94F4B3"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7C6A8D0B"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297611B8"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6032BF57"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4C6E2570"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49AE945C"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1451843A"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3DBADE74"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01350FDE"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1F250738"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1AFAF03C"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2C91CACF"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533373FF"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2BBA479E"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34F86387"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323106D4"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2D94C14D"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2B5350A3"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31734140"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2D08C19A"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1CF39C01"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54A6EAED"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72C4BBD2"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71B47481"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4B7AE6DE"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6D5620EF"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0493FED2"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6472E7D5" w14:textId="77777777" w:rsidR="004C5270" w:rsidRDefault="004C5270" w:rsidP="006426AA">
      <w:pPr>
        <w:autoSpaceDE w:val="0"/>
        <w:autoSpaceDN w:val="0"/>
        <w:adjustRightInd w:val="0"/>
        <w:contextualSpacing/>
        <w:rPr>
          <w:rFonts w:ascii="Montserrat Light" w:hAnsi="Montserrat Light"/>
          <w:noProof/>
          <w:sz w:val="22"/>
          <w:szCs w:val="22"/>
          <w:lang w:eastAsia="ro-RO"/>
        </w:rPr>
      </w:pPr>
    </w:p>
    <w:p w14:paraId="1903A01D" w14:textId="77777777" w:rsidR="00B2160E" w:rsidRDefault="00B2160E" w:rsidP="006426AA">
      <w:pPr>
        <w:autoSpaceDE w:val="0"/>
        <w:autoSpaceDN w:val="0"/>
        <w:adjustRightInd w:val="0"/>
        <w:contextualSpacing/>
        <w:rPr>
          <w:rFonts w:ascii="Montserrat Light" w:hAnsi="Montserrat Light"/>
          <w:noProof/>
          <w:sz w:val="22"/>
          <w:szCs w:val="22"/>
          <w:lang w:eastAsia="ro-RO"/>
        </w:rPr>
      </w:pPr>
    </w:p>
    <w:p w14:paraId="3B223FCB" w14:textId="77777777" w:rsidR="00B2160E" w:rsidRDefault="00B2160E" w:rsidP="006426AA">
      <w:pPr>
        <w:autoSpaceDE w:val="0"/>
        <w:autoSpaceDN w:val="0"/>
        <w:adjustRightInd w:val="0"/>
        <w:contextualSpacing/>
        <w:rPr>
          <w:rFonts w:ascii="Montserrat Light" w:hAnsi="Montserrat Light"/>
          <w:noProof/>
          <w:sz w:val="22"/>
          <w:szCs w:val="22"/>
          <w:lang w:eastAsia="ro-RO"/>
        </w:rPr>
      </w:pPr>
    </w:p>
    <w:p w14:paraId="2BF61E9F" w14:textId="77777777" w:rsidR="00B2160E" w:rsidRPr="00B2160E" w:rsidRDefault="00B2160E" w:rsidP="006426AA">
      <w:pPr>
        <w:autoSpaceDE w:val="0"/>
        <w:autoSpaceDN w:val="0"/>
        <w:adjustRightInd w:val="0"/>
        <w:contextualSpacing/>
        <w:rPr>
          <w:rFonts w:ascii="Montserrat Light" w:hAnsi="Montserrat Light"/>
          <w:noProof/>
          <w:sz w:val="22"/>
          <w:szCs w:val="22"/>
          <w:lang w:eastAsia="ro-RO"/>
        </w:rPr>
      </w:pPr>
    </w:p>
    <w:p w14:paraId="1C01855E" w14:textId="77777777" w:rsidR="00EC7AF7" w:rsidRPr="00B2160E" w:rsidRDefault="00EC7AF7" w:rsidP="006426AA">
      <w:pPr>
        <w:autoSpaceDE w:val="0"/>
        <w:autoSpaceDN w:val="0"/>
        <w:adjustRightInd w:val="0"/>
        <w:contextualSpacing/>
        <w:rPr>
          <w:rFonts w:ascii="Montserrat Light" w:hAnsi="Montserrat Light"/>
          <w:noProof/>
          <w:sz w:val="22"/>
          <w:szCs w:val="22"/>
          <w:lang w:eastAsia="ro-RO"/>
        </w:rPr>
      </w:pPr>
    </w:p>
    <w:tbl>
      <w:tblPr>
        <w:tblW w:w="10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4"/>
        <w:gridCol w:w="36"/>
        <w:gridCol w:w="1699"/>
        <w:gridCol w:w="371"/>
        <w:gridCol w:w="2430"/>
        <w:gridCol w:w="2880"/>
      </w:tblGrid>
      <w:tr w:rsidR="00EC7AF7" w:rsidRPr="00B2160E" w14:paraId="46AD8B90" w14:textId="77777777" w:rsidTr="006C6E0E">
        <w:tc>
          <w:tcPr>
            <w:tcW w:w="10530" w:type="dxa"/>
            <w:gridSpan w:val="6"/>
          </w:tcPr>
          <w:p w14:paraId="01662531" w14:textId="03D39526" w:rsidR="00EC7AF7" w:rsidRPr="00B2160E" w:rsidRDefault="00EC7AF7" w:rsidP="00500DFE">
            <w:pPr>
              <w:autoSpaceDE w:val="0"/>
              <w:autoSpaceDN w:val="0"/>
              <w:adjustRightInd w:val="0"/>
              <w:spacing w:before="0" w:after="0"/>
              <w:contextualSpacing/>
              <w:jc w:val="center"/>
              <w:rPr>
                <w:rFonts w:ascii="Montserrat Light" w:hAnsi="Montserrat Light"/>
                <w:b/>
                <w:bCs/>
                <w:noProof/>
                <w:sz w:val="22"/>
                <w:szCs w:val="22"/>
                <w:lang w:eastAsia="ro-RO"/>
              </w:rPr>
            </w:pPr>
            <w:r w:rsidRPr="00B2160E">
              <w:rPr>
                <w:rFonts w:ascii="Montserrat Light" w:hAnsi="Montserrat Light"/>
                <w:b/>
                <w:bCs/>
                <w:noProof/>
                <w:sz w:val="22"/>
                <w:szCs w:val="22"/>
                <w:lang w:eastAsia="ro-RO"/>
              </w:rPr>
              <w:t>CIRCUIT PROIECT DE HOTĂRÂRE</w:t>
            </w:r>
          </w:p>
        </w:tc>
      </w:tr>
      <w:tr w:rsidR="00EC7AF7" w:rsidRPr="00B2160E" w14:paraId="64E0F8C7" w14:textId="77777777" w:rsidTr="006C6E0E">
        <w:tc>
          <w:tcPr>
            <w:tcW w:w="10530" w:type="dxa"/>
            <w:gridSpan w:val="6"/>
          </w:tcPr>
          <w:p w14:paraId="0ACFE716"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 xml:space="preserve">1. Transmitere proiect </w:t>
            </w:r>
            <w:r w:rsidRPr="00B2160E">
              <w:rPr>
                <w:rFonts w:ascii="Montserrat Light" w:hAnsi="Montserrat Light"/>
                <w:b/>
                <w:bCs/>
                <w:noProof/>
                <w:sz w:val="22"/>
                <w:szCs w:val="22"/>
                <w:shd w:val="clear" w:color="auto" w:fill="FFFFFF"/>
                <w:lang w:eastAsia="ro-RO"/>
              </w:rPr>
              <w:t>în vederea analizării şi întocmirii raportului/rapoartelor de specialitate</w:t>
            </w:r>
            <w:r w:rsidRPr="00B2160E">
              <w:rPr>
                <w:rFonts w:ascii="Montserrat Light" w:hAnsi="Montserrat Light"/>
                <w:b/>
                <w:bCs/>
                <w:noProof/>
                <w:sz w:val="22"/>
                <w:szCs w:val="22"/>
                <w:lang w:eastAsia="ro-RO"/>
              </w:rPr>
              <w:t xml:space="preserve"> ale compartimentelor de resort nominalizate</w:t>
            </w:r>
          </w:p>
        </w:tc>
      </w:tr>
      <w:tr w:rsidR="00EC7AF7" w:rsidRPr="00B2160E" w14:paraId="34085E13" w14:textId="77777777" w:rsidTr="006C6E0E">
        <w:tc>
          <w:tcPr>
            <w:tcW w:w="3114" w:type="dxa"/>
          </w:tcPr>
          <w:p w14:paraId="25B4D691"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 xml:space="preserve"> </w:t>
            </w:r>
          </w:p>
          <w:p w14:paraId="25983E36"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Compartimentele de resort nominalizate</w:t>
            </w:r>
          </w:p>
          <w:p w14:paraId="5C9766AC"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(Direcția/serviciul)</w:t>
            </w:r>
          </w:p>
        </w:tc>
        <w:tc>
          <w:tcPr>
            <w:tcW w:w="2106" w:type="dxa"/>
            <w:gridSpan w:val="3"/>
          </w:tcPr>
          <w:p w14:paraId="374AB225"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shd w:val="clear" w:color="auto" w:fill="FFFFFF"/>
                <w:lang w:eastAsia="ro-RO"/>
              </w:rPr>
              <w:t>Datele de întocmire și depunere a rapoartelor de</w:t>
            </w:r>
            <w:r w:rsidRPr="00B2160E">
              <w:rPr>
                <w:rFonts w:ascii="Montserrat Light" w:hAnsi="Montserrat Light"/>
                <w:noProof/>
                <w:sz w:val="22"/>
                <w:szCs w:val="22"/>
                <w:lang w:eastAsia="ro-RO"/>
              </w:rPr>
              <w:t xml:space="preserve">  specialitate</w:t>
            </w:r>
          </w:p>
          <w:p w14:paraId="47A1113A"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c>
          <w:tcPr>
            <w:tcW w:w="2430" w:type="dxa"/>
          </w:tcPr>
          <w:p w14:paraId="091ECB78"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Semnătura persoanelor competente pentru nominalizare/</w:t>
            </w:r>
          </w:p>
          <w:p w14:paraId="7D70758F"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stabilire date de întocmire</w:t>
            </w:r>
          </w:p>
        </w:tc>
        <w:tc>
          <w:tcPr>
            <w:tcW w:w="2880" w:type="dxa"/>
          </w:tcPr>
          <w:p w14:paraId="5E5AED47"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Raport întocmit/</w:t>
            </w:r>
          </w:p>
          <w:p w14:paraId="614DA039"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Refuz întocmire raport/</w:t>
            </w:r>
          </w:p>
          <w:p w14:paraId="7A0885F7"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semnătură</w:t>
            </w:r>
          </w:p>
        </w:tc>
      </w:tr>
      <w:tr w:rsidR="00D30791" w:rsidRPr="00B2160E" w14:paraId="1843B418" w14:textId="77777777" w:rsidTr="006C6E0E">
        <w:tc>
          <w:tcPr>
            <w:tcW w:w="3114" w:type="dxa"/>
          </w:tcPr>
          <w:p w14:paraId="400DD6CB" w14:textId="77777777"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DGBRFU</w:t>
            </w:r>
          </w:p>
        </w:tc>
        <w:tc>
          <w:tcPr>
            <w:tcW w:w="2106" w:type="dxa"/>
            <w:gridSpan w:val="3"/>
          </w:tcPr>
          <w:p w14:paraId="6DF6060E" w14:textId="5D974324"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r>
              <w:rPr>
                <w:rFonts w:ascii="Montserrat Light" w:hAnsi="Montserrat Light"/>
                <w:noProof/>
                <w:sz w:val="22"/>
                <w:szCs w:val="22"/>
                <w:lang w:eastAsia="ro-RO"/>
              </w:rPr>
              <w:t>15.10.2026</w:t>
            </w:r>
          </w:p>
        </w:tc>
        <w:tc>
          <w:tcPr>
            <w:tcW w:w="2430" w:type="dxa"/>
          </w:tcPr>
          <w:p w14:paraId="12533EE6" w14:textId="77777777"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p>
        </w:tc>
        <w:tc>
          <w:tcPr>
            <w:tcW w:w="2880" w:type="dxa"/>
          </w:tcPr>
          <w:p w14:paraId="1EA0C21E" w14:textId="66DA4067"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r w:rsidRPr="008152DC">
              <w:rPr>
                <w:rFonts w:ascii="Montserrat Light" w:hAnsi="Montserrat Light"/>
                <w:noProof/>
                <w:sz w:val="22"/>
                <w:szCs w:val="22"/>
                <w:lang w:eastAsia="ro-RO"/>
              </w:rPr>
              <w:t>Raport întocmit</w:t>
            </w:r>
          </w:p>
        </w:tc>
      </w:tr>
      <w:tr w:rsidR="00D30791" w:rsidRPr="00B2160E" w14:paraId="30FDF53F" w14:textId="77777777" w:rsidTr="006C6E0E">
        <w:tc>
          <w:tcPr>
            <w:tcW w:w="3114" w:type="dxa"/>
          </w:tcPr>
          <w:p w14:paraId="7860C339" w14:textId="77777777"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DDI</w:t>
            </w:r>
          </w:p>
        </w:tc>
        <w:tc>
          <w:tcPr>
            <w:tcW w:w="2106" w:type="dxa"/>
            <w:gridSpan w:val="3"/>
          </w:tcPr>
          <w:p w14:paraId="332E5EFD" w14:textId="74072671"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r>
              <w:rPr>
                <w:rFonts w:ascii="Montserrat Light" w:hAnsi="Montserrat Light"/>
                <w:noProof/>
                <w:sz w:val="22"/>
                <w:szCs w:val="22"/>
                <w:lang w:eastAsia="ro-RO"/>
              </w:rPr>
              <w:t>15.10.2026</w:t>
            </w:r>
          </w:p>
        </w:tc>
        <w:tc>
          <w:tcPr>
            <w:tcW w:w="2430" w:type="dxa"/>
          </w:tcPr>
          <w:p w14:paraId="14FEDE5D" w14:textId="77777777"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p>
        </w:tc>
        <w:tc>
          <w:tcPr>
            <w:tcW w:w="2880" w:type="dxa"/>
          </w:tcPr>
          <w:p w14:paraId="10A55015" w14:textId="5DE593D2" w:rsidR="00D30791" w:rsidRPr="00B2160E" w:rsidRDefault="00D30791" w:rsidP="00D30791">
            <w:pPr>
              <w:autoSpaceDE w:val="0"/>
              <w:autoSpaceDN w:val="0"/>
              <w:adjustRightInd w:val="0"/>
              <w:spacing w:before="0" w:after="0"/>
              <w:contextualSpacing/>
              <w:rPr>
                <w:rFonts w:ascii="Montserrat Light" w:hAnsi="Montserrat Light"/>
                <w:noProof/>
                <w:sz w:val="22"/>
                <w:szCs w:val="22"/>
                <w:lang w:eastAsia="ro-RO"/>
              </w:rPr>
            </w:pPr>
            <w:r w:rsidRPr="008152DC">
              <w:rPr>
                <w:rFonts w:ascii="Montserrat Light" w:hAnsi="Montserrat Light"/>
                <w:noProof/>
                <w:sz w:val="22"/>
                <w:szCs w:val="22"/>
                <w:lang w:eastAsia="ro-RO"/>
              </w:rPr>
              <w:t>Raport întocmit</w:t>
            </w:r>
          </w:p>
        </w:tc>
      </w:tr>
      <w:tr w:rsidR="00EC7AF7" w:rsidRPr="00B2160E" w14:paraId="7CFD845B" w14:textId="77777777" w:rsidTr="006C6E0E">
        <w:tc>
          <w:tcPr>
            <w:tcW w:w="10530" w:type="dxa"/>
            <w:gridSpan w:val="6"/>
          </w:tcPr>
          <w:p w14:paraId="19B62D88"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p>
        </w:tc>
      </w:tr>
      <w:tr w:rsidR="00EC7AF7" w:rsidRPr="00B2160E" w14:paraId="3311C4AB" w14:textId="77777777" w:rsidTr="006C6E0E">
        <w:tc>
          <w:tcPr>
            <w:tcW w:w="10530" w:type="dxa"/>
            <w:gridSpan w:val="6"/>
          </w:tcPr>
          <w:p w14:paraId="24CBA1FA"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2. Transmitere proiect pentru acordarea avizului de legalitate de către consilierul juridic din cadrul Direcției Juridice</w:t>
            </w:r>
          </w:p>
        </w:tc>
      </w:tr>
      <w:tr w:rsidR="00EC7AF7" w:rsidRPr="00B2160E" w14:paraId="3F042492" w14:textId="77777777" w:rsidTr="006C6E0E">
        <w:tc>
          <w:tcPr>
            <w:tcW w:w="3114" w:type="dxa"/>
          </w:tcPr>
          <w:p w14:paraId="4BB2AD96"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Numele și prenumele consilierului juridic</w:t>
            </w:r>
          </w:p>
          <w:p w14:paraId="20BA28B0"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p>
        </w:tc>
        <w:tc>
          <w:tcPr>
            <w:tcW w:w="4536" w:type="dxa"/>
            <w:gridSpan w:val="4"/>
          </w:tcPr>
          <w:p w14:paraId="20B7AF92"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Semnătura persoanei competente pentru nominalizare</w:t>
            </w:r>
          </w:p>
        </w:tc>
        <w:tc>
          <w:tcPr>
            <w:tcW w:w="2880" w:type="dxa"/>
          </w:tcPr>
          <w:p w14:paraId="41D74064"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Aviz acordat/</w:t>
            </w:r>
          </w:p>
          <w:p w14:paraId="79CE19B0"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Refuz aviz/</w:t>
            </w:r>
          </w:p>
          <w:p w14:paraId="72BC5B36"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 xml:space="preserve"> semnătură</w:t>
            </w:r>
          </w:p>
        </w:tc>
      </w:tr>
      <w:tr w:rsidR="00EC7AF7" w:rsidRPr="00B2160E" w14:paraId="6E099146" w14:textId="77777777" w:rsidTr="006C6E0E">
        <w:tc>
          <w:tcPr>
            <w:tcW w:w="3114" w:type="dxa"/>
          </w:tcPr>
          <w:p w14:paraId="1CFBDBEB"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Raluca Groza</w:t>
            </w:r>
          </w:p>
        </w:tc>
        <w:tc>
          <w:tcPr>
            <w:tcW w:w="4536" w:type="dxa"/>
            <w:gridSpan w:val="4"/>
          </w:tcPr>
          <w:p w14:paraId="053088E9"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p>
        </w:tc>
        <w:tc>
          <w:tcPr>
            <w:tcW w:w="2880" w:type="dxa"/>
          </w:tcPr>
          <w:p w14:paraId="32011183"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Avizat</w:t>
            </w:r>
          </w:p>
        </w:tc>
      </w:tr>
      <w:tr w:rsidR="00EC7AF7" w:rsidRPr="00B2160E" w14:paraId="11D7311B" w14:textId="77777777" w:rsidTr="006C6E0E">
        <w:tc>
          <w:tcPr>
            <w:tcW w:w="10530" w:type="dxa"/>
            <w:gridSpan w:val="6"/>
          </w:tcPr>
          <w:p w14:paraId="00171D99"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highlight w:val="red"/>
                <w:lang w:eastAsia="ro-RO"/>
              </w:rPr>
            </w:pPr>
          </w:p>
        </w:tc>
      </w:tr>
      <w:tr w:rsidR="00EC7AF7" w:rsidRPr="00B2160E" w14:paraId="5BDD9507" w14:textId="77777777" w:rsidTr="006C6E0E">
        <w:tc>
          <w:tcPr>
            <w:tcW w:w="10530" w:type="dxa"/>
            <w:gridSpan w:val="6"/>
          </w:tcPr>
          <w:p w14:paraId="078386F8"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highlight w:val="red"/>
                <w:lang w:eastAsia="ro-RO"/>
              </w:rPr>
            </w:pPr>
            <w:r w:rsidRPr="00B2160E">
              <w:rPr>
                <w:rFonts w:ascii="Montserrat Light" w:hAnsi="Montserrat Light"/>
                <w:b/>
                <w:bCs/>
                <w:noProof/>
                <w:sz w:val="22"/>
                <w:szCs w:val="22"/>
                <w:lang w:eastAsia="ro-RO"/>
              </w:rPr>
              <w:t>3. Transmitere proiect în vederea avizării pentru legalitate de către   secretarul general al judeţului</w:t>
            </w:r>
          </w:p>
        </w:tc>
      </w:tr>
      <w:tr w:rsidR="00EC7AF7" w:rsidRPr="00B2160E" w14:paraId="7E902532" w14:textId="77777777" w:rsidTr="006C6E0E">
        <w:tc>
          <w:tcPr>
            <w:tcW w:w="3114" w:type="dxa"/>
          </w:tcPr>
          <w:p w14:paraId="5EAB1962"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Numele și prenumele secretarului general al județului</w:t>
            </w:r>
          </w:p>
          <w:p w14:paraId="64F9A52F"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c>
          <w:tcPr>
            <w:tcW w:w="4536" w:type="dxa"/>
            <w:gridSpan w:val="4"/>
          </w:tcPr>
          <w:p w14:paraId="5842DB15"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Cs/>
                <w:noProof/>
                <w:sz w:val="22"/>
                <w:szCs w:val="22"/>
                <w:lang w:eastAsia="ro-RO"/>
              </w:rPr>
              <w:t>Caracterul normativ sau individual al proiectului</w:t>
            </w:r>
          </w:p>
        </w:tc>
        <w:tc>
          <w:tcPr>
            <w:tcW w:w="2880" w:type="dxa"/>
          </w:tcPr>
          <w:p w14:paraId="17DB9AC2"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Avizul acordat/</w:t>
            </w:r>
          </w:p>
          <w:p w14:paraId="5ECCCE0E"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Refuz aviz/</w:t>
            </w:r>
          </w:p>
          <w:p w14:paraId="7209D729"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highlight w:val="red"/>
                <w:lang w:eastAsia="ro-RO"/>
              </w:rPr>
            </w:pPr>
            <w:r w:rsidRPr="00B2160E">
              <w:rPr>
                <w:rFonts w:ascii="Montserrat Light" w:hAnsi="Montserrat Light"/>
                <w:noProof/>
                <w:sz w:val="22"/>
                <w:szCs w:val="22"/>
                <w:lang w:eastAsia="ro-RO"/>
              </w:rPr>
              <w:t>semnătură</w:t>
            </w:r>
          </w:p>
        </w:tc>
      </w:tr>
      <w:tr w:rsidR="00EC7AF7" w:rsidRPr="00B2160E" w14:paraId="083DF667" w14:textId="77777777" w:rsidTr="006C6E0E">
        <w:tc>
          <w:tcPr>
            <w:tcW w:w="3114" w:type="dxa"/>
          </w:tcPr>
          <w:p w14:paraId="7AEFDF2E"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Simona Gaci</w:t>
            </w:r>
          </w:p>
        </w:tc>
        <w:tc>
          <w:tcPr>
            <w:tcW w:w="4536" w:type="dxa"/>
            <w:gridSpan w:val="4"/>
          </w:tcPr>
          <w:p w14:paraId="5F51D6D4"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highlight w:val="yellow"/>
                <w:lang w:eastAsia="ro-RO"/>
              </w:rPr>
            </w:pPr>
            <w:r w:rsidRPr="00B2160E">
              <w:rPr>
                <w:rFonts w:ascii="Montserrat Light" w:hAnsi="Montserrat Light"/>
                <w:noProof/>
                <w:sz w:val="22"/>
                <w:szCs w:val="22"/>
                <w:lang w:eastAsia="ro-RO"/>
              </w:rPr>
              <w:t>individual</w:t>
            </w:r>
          </w:p>
        </w:tc>
        <w:tc>
          <w:tcPr>
            <w:tcW w:w="2880" w:type="dxa"/>
          </w:tcPr>
          <w:p w14:paraId="61AB6B3D"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highlight w:val="red"/>
                <w:lang w:eastAsia="ro-RO"/>
              </w:rPr>
            </w:pPr>
            <w:r w:rsidRPr="00B2160E">
              <w:rPr>
                <w:rFonts w:ascii="Montserrat Light" w:hAnsi="Montserrat Light"/>
                <w:noProof/>
                <w:sz w:val="22"/>
                <w:szCs w:val="22"/>
                <w:lang w:eastAsia="ro-RO"/>
              </w:rPr>
              <w:t>avizat</w:t>
            </w:r>
          </w:p>
        </w:tc>
      </w:tr>
      <w:tr w:rsidR="00EC7AF7" w:rsidRPr="00B2160E" w14:paraId="25BDEDCA" w14:textId="77777777" w:rsidTr="006C6E0E">
        <w:tc>
          <w:tcPr>
            <w:tcW w:w="3114" w:type="dxa"/>
          </w:tcPr>
          <w:p w14:paraId="4C228ED4"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c>
          <w:tcPr>
            <w:tcW w:w="4536" w:type="dxa"/>
            <w:gridSpan w:val="4"/>
          </w:tcPr>
          <w:p w14:paraId="64CE4ACF"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p>
        </w:tc>
        <w:tc>
          <w:tcPr>
            <w:tcW w:w="2880" w:type="dxa"/>
          </w:tcPr>
          <w:p w14:paraId="5918C156"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highlight w:val="red"/>
                <w:lang w:eastAsia="ro-RO"/>
              </w:rPr>
            </w:pPr>
          </w:p>
        </w:tc>
      </w:tr>
      <w:tr w:rsidR="00EC7AF7" w:rsidRPr="00B2160E" w14:paraId="0AE8119C" w14:textId="77777777" w:rsidTr="006C6E0E">
        <w:tc>
          <w:tcPr>
            <w:tcW w:w="10530" w:type="dxa"/>
            <w:gridSpan w:val="6"/>
          </w:tcPr>
          <w:p w14:paraId="0258274B" w14:textId="77777777" w:rsidR="00EC7AF7" w:rsidRPr="00B2160E" w:rsidRDefault="00EC7AF7" w:rsidP="006426AA">
            <w:pPr>
              <w:autoSpaceDE w:val="0"/>
              <w:autoSpaceDN w:val="0"/>
              <w:adjustRightInd w:val="0"/>
              <w:spacing w:before="0" w:after="0"/>
              <w:contextualSpacing/>
              <w:rPr>
                <w:rFonts w:ascii="Montserrat Light" w:hAnsi="Montserrat Light"/>
                <w:b/>
                <w:bCs/>
                <w:noProof/>
                <w:sz w:val="22"/>
                <w:szCs w:val="22"/>
                <w:lang w:eastAsia="ro-RO"/>
              </w:rPr>
            </w:pPr>
            <w:r w:rsidRPr="00B2160E">
              <w:rPr>
                <w:rFonts w:ascii="Montserrat Light" w:hAnsi="Montserrat Light"/>
                <w:b/>
                <w:bCs/>
                <w:noProof/>
                <w:sz w:val="22"/>
                <w:szCs w:val="22"/>
                <w:lang w:eastAsia="ro-RO"/>
              </w:rPr>
              <w:t>4. Transmitere proiect pentru adoptarea avizului/avizelor comisiei/comisiilor de specialitate nominalizate</w:t>
            </w:r>
          </w:p>
        </w:tc>
      </w:tr>
      <w:tr w:rsidR="00EC7AF7" w:rsidRPr="00B2160E" w14:paraId="14A9E431" w14:textId="77777777" w:rsidTr="006C6E0E">
        <w:tc>
          <w:tcPr>
            <w:tcW w:w="3150" w:type="dxa"/>
            <w:gridSpan w:val="2"/>
          </w:tcPr>
          <w:p w14:paraId="03F84B58"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Comisia de specialitate  nominalizată</w:t>
            </w:r>
          </w:p>
          <w:p w14:paraId="676F25E1"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c>
          <w:tcPr>
            <w:tcW w:w="1699" w:type="dxa"/>
          </w:tcPr>
          <w:p w14:paraId="2E0D1F28"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shd w:val="clear" w:color="auto" w:fill="FFFFFF"/>
                <w:lang w:eastAsia="ro-RO"/>
              </w:rPr>
              <w:t>Data de întocmire și depunere a avizului</w:t>
            </w:r>
          </w:p>
          <w:p w14:paraId="4870FC20"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c>
          <w:tcPr>
            <w:tcW w:w="2801" w:type="dxa"/>
            <w:gridSpan w:val="2"/>
          </w:tcPr>
          <w:p w14:paraId="3185331D"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Semnătura persoanelor competente pentru nominalizare/</w:t>
            </w:r>
          </w:p>
          <w:p w14:paraId="5E06B10E"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stabilire date de întocmire</w:t>
            </w:r>
          </w:p>
        </w:tc>
        <w:tc>
          <w:tcPr>
            <w:tcW w:w="2880" w:type="dxa"/>
          </w:tcPr>
          <w:p w14:paraId="41C357E7"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Avizul adoptat/</w:t>
            </w:r>
          </w:p>
          <w:p w14:paraId="7E100F62"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r w:rsidRPr="00B2160E">
              <w:rPr>
                <w:rFonts w:ascii="Montserrat Light" w:hAnsi="Montserrat Light"/>
                <w:noProof/>
                <w:sz w:val="22"/>
                <w:szCs w:val="22"/>
                <w:lang w:eastAsia="ro-RO"/>
              </w:rPr>
              <w:t>Aviz implicit favorabil</w:t>
            </w:r>
          </w:p>
          <w:p w14:paraId="492B13F8"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r>
      <w:tr w:rsidR="00EC7AF7" w:rsidRPr="00B2160E" w14:paraId="30B072B0" w14:textId="77777777" w:rsidTr="006C6E0E">
        <w:tc>
          <w:tcPr>
            <w:tcW w:w="3150" w:type="dxa"/>
            <w:gridSpan w:val="2"/>
          </w:tcPr>
          <w:p w14:paraId="54A3F022" w14:textId="02705F97" w:rsidR="00EC7AF7" w:rsidRPr="00B2160E" w:rsidRDefault="00D30791" w:rsidP="006C6E0E">
            <w:pPr>
              <w:autoSpaceDE w:val="0"/>
              <w:autoSpaceDN w:val="0"/>
              <w:adjustRightInd w:val="0"/>
              <w:spacing w:before="0" w:after="0"/>
              <w:contextualSpacing/>
              <w:jc w:val="center"/>
              <w:rPr>
                <w:rFonts w:ascii="Montserrat Light" w:hAnsi="Montserrat Light"/>
                <w:noProof/>
                <w:sz w:val="22"/>
                <w:szCs w:val="22"/>
                <w:highlight w:val="yellow"/>
                <w:lang w:eastAsia="ro-RO"/>
              </w:rPr>
            </w:pPr>
            <w:r w:rsidRPr="00D30791">
              <w:rPr>
                <w:rFonts w:ascii="Montserrat Light" w:hAnsi="Montserrat Light"/>
                <w:noProof/>
                <w:sz w:val="22"/>
                <w:szCs w:val="22"/>
                <w:lang w:eastAsia="ro-RO"/>
              </w:rPr>
              <w:t>2</w:t>
            </w:r>
          </w:p>
        </w:tc>
        <w:tc>
          <w:tcPr>
            <w:tcW w:w="1699" w:type="dxa"/>
          </w:tcPr>
          <w:p w14:paraId="30403B5E"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highlight w:val="yellow"/>
                <w:lang w:eastAsia="ro-RO"/>
              </w:rPr>
            </w:pPr>
          </w:p>
        </w:tc>
        <w:tc>
          <w:tcPr>
            <w:tcW w:w="2801" w:type="dxa"/>
            <w:gridSpan w:val="2"/>
          </w:tcPr>
          <w:p w14:paraId="2B325805"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c>
          <w:tcPr>
            <w:tcW w:w="2880" w:type="dxa"/>
          </w:tcPr>
          <w:p w14:paraId="45678D9C" w14:textId="77777777" w:rsidR="00EC7AF7" w:rsidRPr="00B2160E" w:rsidRDefault="00EC7AF7" w:rsidP="006426AA">
            <w:pPr>
              <w:autoSpaceDE w:val="0"/>
              <w:autoSpaceDN w:val="0"/>
              <w:adjustRightInd w:val="0"/>
              <w:spacing w:before="0" w:after="0"/>
              <w:contextualSpacing/>
              <w:rPr>
                <w:rFonts w:ascii="Montserrat Light" w:hAnsi="Montserrat Light"/>
                <w:noProof/>
                <w:sz w:val="22"/>
                <w:szCs w:val="22"/>
                <w:lang w:eastAsia="ro-RO"/>
              </w:rPr>
            </w:pPr>
          </w:p>
        </w:tc>
      </w:tr>
    </w:tbl>
    <w:p w14:paraId="7C2C9BAE" w14:textId="77777777" w:rsidR="00EC7AF7" w:rsidRPr="00B2160E" w:rsidRDefault="00EC7AF7" w:rsidP="006426AA">
      <w:pPr>
        <w:rPr>
          <w:rFonts w:ascii="Montserrat Light" w:hAnsi="Montserrat Light"/>
          <w:noProof/>
          <w:sz w:val="22"/>
          <w:szCs w:val="22"/>
          <w:lang w:eastAsia="ro-RO"/>
        </w:rPr>
      </w:pPr>
    </w:p>
    <w:p w14:paraId="565D68EE" w14:textId="77777777" w:rsidR="00EC7AF7" w:rsidRPr="00B2160E" w:rsidRDefault="00EC7AF7" w:rsidP="006426AA">
      <w:pPr>
        <w:pStyle w:val="instruct"/>
        <w:spacing w:before="0" w:after="0"/>
        <w:contextualSpacing/>
        <w:rPr>
          <w:rFonts w:ascii="Montserrat Light" w:hAnsi="Montserrat Light" w:cs="Calibri"/>
          <w:noProof/>
          <w:sz w:val="22"/>
          <w:szCs w:val="22"/>
        </w:rPr>
      </w:pPr>
    </w:p>
    <w:p w14:paraId="588F6314" w14:textId="77777777" w:rsidR="00DB31F5" w:rsidRPr="00B2160E" w:rsidRDefault="00DB31F5" w:rsidP="006426AA">
      <w:pPr>
        <w:rPr>
          <w:rFonts w:ascii="Montserrat Light" w:hAnsi="Montserrat Light"/>
          <w:sz w:val="22"/>
          <w:szCs w:val="22"/>
        </w:rPr>
      </w:pPr>
    </w:p>
    <w:sectPr w:rsidR="00DB31F5" w:rsidRPr="00B2160E" w:rsidSect="00B2160E">
      <w:pgSz w:w="12240" w:h="15840"/>
      <w:pgMar w:top="450" w:right="990" w:bottom="360" w:left="900" w:header="54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Montserrat Light">
    <w:panose1 w:val="000000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EE"/>
    <w:family w:val="auto"/>
    <w:notTrueType/>
    <w:pitch w:val="default"/>
    <w:sig w:usb0="00000005" w:usb1="00000000" w:usb2="00000000" w:usb3="00000000" w:csb0="00000002"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7CAD"/>
    <w:multiLevelType w:val="hybridMultilevel"/>
    <w:tmpl w:val="961297F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B143BA5"/>
    <w:multiLevelType w:val="hybridMultilevel"/>
    <w:tmpl w:val="2B48CBCE"/>
    <w:lvl w:ilvl="0" w:tplc="2A7E8CEC">
      <w:start w:val="1"/>
      <w:numFmt w:val="lowerLetter"/>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17456CA8"/>
    <w:multiLevelType w:val="multilevel"/>
    <w:tmpl w:val="8774E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9692F"/>
    <w:multiLevelType w:val="hybridMultilevel"/>
    <w:tmpl w:val="7F74FBAC"/>
    <w:lvl w:ilvl="0" w:tplc="0409000B">
      <w:start w:val="1"/>
      <w:numFmt w:val="bullet"/>
      <w:lvlText w:val=""/>
      <w:lvlJc w:val="left"/>
      <w:pPr>
        <w:ind w:left="2487" w:hanging="360"/>
      </w:pPr>
      <w:rPr>
        <w:rFonts w:ascii="Wingdings" w:hAnsi="Wingdings" w:hint="default"/>
      </w:rPr>
    </w:lvl>
    <w:lvl w:ilvl="1" w:tplc="FFFFFFFF">
      <w:start w:val="1"/>
      <w:numFmt w:val="decimal"/>
      <w:lvlText w:val="%2."/>
      <w:lvlJc w:val="left"/>
      <w:pPr>
        <w:tabs>
          <w:tab w:val="num" w:pos="1080"/>
        </w:tabs>
        <w:ind w:left="1080" w:hanging="360"/>
      </w:pPr>
    </w:lvl>
    <w:lvl w:ilvl="2" w:tplc="FFFFFFFF">
      <w:start w:val="1"/>
      <w:numFmt w:val="decimal"/>
      <w:lvlText w:val="%3."/>
      <w:lvlJc w:val="left"/>
      <w:pPr>
        <w:tabs>
          <w:tab w:val="num" w:pos="1800"/>
        </w:tabs>
        <w:ind w:left="1800" w:hanging="360"/>
      </w:pPr>
    </w:lvl>
    <w:lvl w:ilvl="3" w:tplc="FFFFFFFF">
      <w:start w:val="1"/>
      <w:numFmt w:val="decimal"/>
      <w:lvlText w:val="%4."/>
      <w:lvlJc w:val="left"/>
      <w:pPr>
        <w:tabs>
          <w:tab w:val="num" w:pos="2520"/>
        </w:tabs>
        <w:ind w:left="2520" w:hanging="360"/>
      </w:pPr>
    </w:lvl>
    <w:lvl w:ilvl="4" w:tplc="FFFFFFFF">
      <w:start w:val="1"/>
      <w:numFmt w:val="decimal"/>
      <w:lvlText w:val="%5."/>
      <w:lvlJc w:val="left"/>
      <w:pPr>
        <w:tabs>
          <w:tab w:val="num" w:pos="3240"/>
        </w:tabs>
        <w:ind w:left="3240" w:hanging="360"/>
      </w:pPr>
    </w:lvl>
    <w:lvl w:ilvl="5" w:tplc="FFFFFFFF">
      <w:start w:val="1"/>
      <w:numFmt w:val="decimal"/>
      <w:lvlText w:val="%6."/>
      <w:lvlJc w:val="left"/>
      <w:pPr>
        <w:tabs>
          <w:tab w:val="num" w:pos="3960"/>
        </w:tabs>
        <w:ind w:left="3960" w:hanging="360"/>
      </w:pPr>
    </w:lvl>
    <w:lvl w:ilvl="6" w:tplc="FFFFFFFF">
      <w:start w:val="1"/>
      <w:numFmt w:val="decimal"/>
      <w:lvlText w:val="%7."/>
      <w:lvlJc w:val="left"/>
      <w:pPr>
        <w:tabs>
          <w:tab w:val="num" w:pos="4680"/>
        </w:tabs>
        <w:ind w:left="4680" w:hanging="360"/>
      </w:pPr>
    </w:lvl>
    <w:lvl w:ilvl="7" w:tplc="FFFFFFFF">
      <w:start w:val="1"/>
      <w:numFmt w:val="decimal"/>
      <w:lvlText w:val="%8."/>
      <w:lvlJc w:val="left"/>
      <w:pPr>
        <w:tabs>
          <w:tab w:val="num" w:pos="5400"/>
        </w:tabs>
        <w:ind w:left="5400" w:hanging="360"/>
      </w:pPr>
    </w:lvl>
    <w:lvl w:ilvl="8" w:tplc="FFFFFFFF">
      <w:start w:val="1"/>
      <w:numFmt w:val="decimal"/>
      <w:lvlText w:val="%9."/>
      <w:lvlJc w:val="left"/>
      <w:pPr>
        <w:tabs>
          <w:tab w:val="num" w:pos="6120"/>
        </w:tabs>
        <w:ind w:left="6120" w:hanging="360"/>
      </w:pPr>
    </w:lvl>
  </w:abstractNum>
  <w:abstractNum w:abstractNumId="4" w15:restartNumberingAfterBreak="0">
    <w:nsid w:val="45D53BAF"/>
    <w:multiLevelType w:val="hybridMultilevel"/>
    <w:tmpl w:val="F15E43BE"/>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4BF8354E"/>
    <w:multiLevelType w:val="hybridMultilevel"/>
    <w:tmpl w:val="5380BCC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4CAD6105"/>
    <w:multiLevelType w:val="hybridMultilevel"/>
    <w:tmpl w:val="71B4A47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39D7C11"/>
    <w:multiLevelType w:val="multilevel"/>
    <w:tmpl w:val="FBBE626C"/>
    <w:lvl w:ilvl="0">
      <w:start w:val="1"/>
      <w:numFmt w:val="decimal"/>
      <w:lvlText w:val="%1."/>
      <w:lvlJc w:val="left"/>
      <w:pPr>
        <w:ind w:left="720" w:hanging="360"/>
      </w:pPr>
      <w:rPr>
        <w:rFonts w:eastAsia="Times New Roman"/>
      </w:rPr>
    </w:lvl>
    <w:lvl w:ilvl="1">
      <w:start w:val="1"/>
      <w:numFmt w:val="decimal"/>
      <w:isLgl/>
      <w:lvlText w:val="%1.%2."/>
      <w:lvlJc w:val="left"/>
      <w:pPr>
        <w:ind w:left="1080" w:hanging="720"/>
      </w:pPr>
      <w:rPr>
        <w:color w:val="auto"/>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800" w:hanging="144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520" w:hanging="2160"/>
      </w:pPr>
    </w:lvl>
    <w:lvl w:ilvl="8">
      <w:start w:val="1"/>
      <w:numFmt w:val="decimal"/>
      <w:isLgl/>
      <w:lvlText w:val="%1.%2.%3.%4.%5.%6.%7.%8.%9."/>
      <w:lvlJc w:val="left"/>
      <w:pPr>
        <w:ind w:left="2520" w:hanging="2160"/>
      </w:pPr>
    </w:lvl>
  </w:abstractNum>
  <w:abstractNum w:abstractNumId="8" w15:restartNumberingAfterBreak="0">
    <w:nsid w:val="61676E55"/>
    <w:multiLevelType w:val="hybridMultilevel"/>
    <w:tmpl w:val="DF5432C8"/>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6EF91F55"/>
    <w:multiLevelType w:val="hybridMultilevel"/>
    <w:tmpl w:val="4FE8C648"/>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F8876C8"/>
    <w:multiLevelType w:val="hybridMultilevel"/>
    <w:tmpl w:val="B2084CC6"/>
    <w:lvl w:ilvl="0" w:tplc="0409000B">
      <w:start w:val="1"/>
      <w:numFmt w:val="bullet"/>
      <w:lvlText w:val=""/>
      <w:lvlJc w:val="left"/>
      <w:pPr>
        <w:ind w:left="1080" w:hanging="360"/>
      </w:pPr>
      <w:rPr>
        <w:rFonts w:ascii="Wingdings" w:hAnsi="Wingdings"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1" w15:restartNumberingAfterBreak="0">
    <w:nsid w:val="798C4994"/>
    <w:multiLevelType w:val="hybridMultilevel"/>
    <w:tmpl w:val="E6A28A2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7C297B72"/>
    <w:multiLevelType w:val="hybridMultilevel"/>
    <w:tmpl w:val="D23AB194"/>
    <w:lvl w:ilvl="0" w:tplc="0409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577125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819065">
    <w:abstractNumId w:val="3"/>
  </w:num>
  <w:num w:numId="3" w16cid:durableId="633754711">
    <w:abstractNumId w:val="5"/>
  </w:num>
  <w:num w:numId="4" w16cid:durableId="1410347590">
    <w:abstractNumId w:val="9"/>
  </w:num>
  <w:num w:numId="5" w16cid:durableId="1762948772">
    <w:abstractNumId w:val="10"/>
  </w:num>
  <w:num w:numId="6" w16cid:durableId="814250773">
    <w:abstractNumId w:val="4"/>
  </w:num>
  <w:num w:numId="7" w16cid:durableId="171728321">
    <w:abstractNumId w:val="2"/>
  </w:num>
  <w:num w:numId="8" w16cid:durableId="211773405">
    <w:abstractNumId w:val="8"/>
  </w:num>
  <w:num w:numId="9" w16cid:durableId="866018672">
    <w:abstractNumId w:val="6"/>
  </w:num>
  <w:num w:numId="10" w16cid:durableId="1446271224">
    <w:abstractNumId w:val="11"/>
  </w:num>
  <w:num w:numId="11" w16cid:durableId="277176609">
    <w:abstractNumId w:val="0"/>
  </w:num>
  <w:num w:numId="12" w16cid:durableId="514996164">
    <w:abstractNumId w:val="1"/>
  </w:num>
  <w:num w:numId="13" w16cid:durableId="150400792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7AF7"/>
    <w:rsid w:val="0000213D"/>
    <w:rsid w:val="000052F5"/>
    <w:rsid w:val="000279A9"/>
    <w:rsid w:val="00040014"/>
    <w:rsid w:val="00074CAB"/>
    <w:rsid w:val="00090EBD"/>
    <w:rsid w:val="000945E4"/>
    <w:rsid w:val="000970F5"/>
    <w:rsid w:val="000B32F7"/>
    <w:rsid w:val="000B3F33"/>
    <w:rsid w:val="000C4213"/>
    <w:rsid w:val="000C65C3"/>
    <w:rsid w:val="00103A10"/>
    <w:rsid w:val="00111918"/>
    <w:rsid w:val="00120D13"/>
    <w:rsid w:val="00124775"/>
    <w:rsid w:val="00124919"/>
    <w:rsid w:val="00125EF3"/>
    <w:rsid w:val="001402BB"/>
    <w:rsid w:val="001456E7"/>
    <w:rsid w:val="00152747"/>
    <w:rsid w:val="00161669"/>
    <w:rsid w:val="001616FD"/>
    <w:rsid w:val="001621AE"/>
    <w:rsid w:val="001740D4"/>
    <w:rsid w:val="00176C34"/>
    <w:rsid w:val="001A3B7A"/>
    <w:rsid w:val="001A7589"/>
    <w:rsid w:val="001B00A1"/>
    <w:rsid w:val="001C1B24"/>
    <w:rsid w:val="001C397D"/>
    <w:rsid w:val="001E16A0"/>
    <w:rsid w:val="00202470"/>
    <w:rsid w:val="002133D4"/>
    <w:rsid w:val="00220B3D"/>
    <w:rsid w:val="00227375"/>
    <w:rsid w:val="00237E0B"/>
    <w:rsid w:val="002503FE"/>
    <w:rsid w:val="00250A60"/>
    <w:rsid w:val="00253B08"/>
    <w:rsid w:val="00257967"/>
    <w:rsid w:val="00260D50"/>
    <w:rsid w:val="0027199A"/>
    <w:rsid w:val="00291A49"/>
    <w:rsid w:val="00294686"/>
    <w:rsid w:val="0029528E"/>
    <w:rsid w:val="002953EA"/>
    <w:rsid w:val="002958A3"/>
    <w:rsid w:val="00295E24"/>
    <w:rsid w:val="002A051C"/>
    <w:rsid w:val="002B6A46"/>
    <w:rsid w:val="002C076B"/>
    <w:rsid w:val="002C7381"/>
    <w:rsid w:val="002D40A5"/>
    <w:rsid w:val="002E37F6"/>
    <w:rsid w:val="002F0336"/>
    <w:rsid w:val="003041C3"/>
    <w:rsid w:val="00305B3A"/>
    <w:rsid w:val="00310716"/>
    <w:rsid w:val="003124EA"/>
    <w:rsid w:val="0033162C"/>
    <w:rsid w:val="00344D16"/>
    <w:rsid w:val="003503F7"/>
    <w:rsid w:val="00360A62"/>
    <w:rsid w:val="00361833"/>
    <w:rsid w:val="00361FB9"/>
    <w:rsid w:val="0037056F"/>
    <w:rsid w:val="003852AD"/>
    <w:rsid w:val="003A6306"/>
    <w:rsid w:val="003B071D"/>
    <w:rsid w:val="003B3D4B"/>
    <w:rsid w:val="003B51D6"/>
    <w:rsid w:val="003B5355"/>
    <w:rsid w:val="003D62BE"/>
    <w:rsid w:val="003E6BCF"/>
    <w:rsid w:val="003E72C8"/>
    <w:rsid w:val="0040039D"/>
    <w:rsid w:val="004067D6"/>
    <w:rsid w:val="00407ABB"/>
    <w:rsid w:val="00424783"/>
    <w:rsid w:val="0042674A"/>
    <w:rsid w:val="004415AF"/>
    <w:rsid w:val="0044201F"/>
    <w:rsid w:val="00446401"/>
    <w:rsid w:val="00454FB2"/>
    <w:rsid w:val="004602BD"/>
    <w:rsid w:val="00464D86"/>
    <w:rsid w:val="004743EC"/>
    <w:rsid w:val="00476D7A"/>
    <w:rsid w:val="00480300"/>
    <w:rsid w:val="004816F0"/>
    <w:rsid w:val="004868A5"/>
    <w:rsid w:val="00491051"/>
    <w:rsid w:val="004A5D08"/>
    <w:rsid w:val="004B00D6"/>
    <w:rsid w:val="004B1F3A"/>
    <w:rsid w:val="004C5270"/>
    <w:rsid w:val="004C5DF4"/>
    <w:rsid w:val="004C7A82"/>
    <w:rsid w:val="004E4608"/>
    <w:rsid w:val="004F0AE8"/>
    <w:rsid w:val="004F46EE"/>
    <w:rsid w:val="00500DFE"/>
    <w:rsid w:val="0050306C"/>
    <w:rsid w:val="0051126F"/>
    <w:rsid w:val="005119AF"/>
    <w:rsid w:val="005225EF"/>
    <w:rsid w:val="00522E8B"/>
    <w:rsid w:val="00526D9F"/>
    <w:rsid w:val="00534EC2"/>
    <w:rsid w:val="00537BD1"/>
    <w:rsid w:val="00543517"/>
    <w:rsid w:val="005457D9"/>
    <w:rsid w:val="00546008"/>
    <w:rsid w:val="005512C7"/>
    <w:rsid w:val="00556F33"/>
    <w:rsid w:val="00563E93"/>
    <w:rsid w:val="0057717A"/>
    <w:rsid w:val="00583CEE"/>
    <w:rsid w:val="005B5E1C"/>
    <w:rsid w:val="005F234F"/>
    <w:rsid w:val="006123A9"/>
    <w:rsid w:val="00617BE0"/>
    <w:rsid w:val="00622CBF"/>
    <w:rsid w:val="00630506"/>
    <w:rsid w:val="006426AA"/>
    <w:rsid w:val="00644A2D"/>
    <w:rsid w:val="006515EA"/>
    <w:rsid w:val="00652441"/>
    <w:rsid w:val="00654458"/>
    <w:rsid w:val="00657185"/>
    <w:rsid w:val="00660E72"/>
    <w:rsid w:val="006803FE"/>
    <w:rsid w:val="0069201E"/>
    <w:rsid w:val="00693873"/>
    <w:rsid w:val="00694D30"/>
    <w:rsid w:val="006977F0"/>
    <w:rsid w:val="006A286E"/>
    <w:rsid w:val="006B46D4"/>
    <w:rsid w:val="006B6807"/>
    <w:rsid w:val="006B7AA8"/>
    <w:rsid w:val="006C50B0"/>
    <w:rsid w:val="006C6E0E"/>
    <w:rsid w:val="006F204A"/>
    <w:rsid w:val="006F7001"/>
    <w:rsid w:val="006F7CD5"/>
    <w:rsid w:val="007010B4"/>
    <w:rsid w:val="007022F6"/>
    <w:rsid w:val="007024D8"/>
    <w:rsid w:val="00711D01"/>
    <w:rsid w:val="007130B9"/>
    <w:rsid w:val="00721425"/>
    <w:rsid w:val="00742E5F"/>
    <w:rsid w:val="007469D4"/>
    <w:rsid w:val="00757006"/>
    <w:rsid w:val="00763C88"/>
    <w:rsid w:val="00766730"/>
    <w:rsid w:val="007672A9"/>
    <w:rsid w:val="00777DDF"/>
    <w:rsid w:val="007804EB"/>
    <w:rsid w:val="00792361"/>
    <w:rsid w:val="007A49B9"/>
    <w:rsid w:val="007B1F35"/>
    <w:rsid w:val="007C7ACC"/>
    <w:rsid w:val="007C7ADF"/>
    <w:rsid w:val="007D4B15"/>
    <w:rsid w:val="007E6233"/>
    <w:rsid w:val="008021EE"/>
    <w:rsid w:val="00820192"/>
    <w:rsid w:val="008246DC"/>
    <w:rsid w:val="0087131A"/>
    <w:rsid w:val="008734FF"/>
    <w:rsid w:val="00893497"/>
    <w:rsid w:val="00896DB5"/>
    <w:rsid w:val="008A10B1"/>
    <w:rsid w:val="008A7914"/>
    <w:rsid w:val="008B4450"/>
    <w:rsid w:val="008D4915"/>
    <w:rsid w:val="008D62DC"/>
    <w:rsid w:val="008E2E63"/>
    <w:rsid w:val="008E6021"/>
    <w:rsid w:val="008F22E0"/>
    <w:rsid w:val="00903540"/>
    <w:rsid w:val="00904AA8"/>
    <w:rsid w:val="0092032C"/>
    <w:rsid w:val="0093077E"/>
    <w:rsid w:val="009361C8"/>
    <w:rsid w:val="0094176B"/>
    <w:rsid w:val="0094543E"/>
    <w:rsid w:val="00952BF3"/>
    <w:rsid w:val="009649C4"/>
    <w:rsid w:val="009713D1"/>
    <w:rsid w:val="009736A4"/>
    <w:rsid w:val="009749D7"/>
    <w:rsid w:val="00983961"/>
    <w:rsid w:val="00993A51"/>
    <w:rsid w:val="009A091C"/>
    <w:rsid w:val="009A0C4D"/>
    <w:rsid w:val="009A1ED7"/>
    <w:rsid w:val="009A7128"/>
    <w:rsid w:val="009B3524"/>
    <w:rsid w:val="009C58EE"/>
    <w:rsid w:val="009D1AAB"/>
    <w:rsid w:val="009D388C"/>
    <w:rsid w:val="009D7E63"/>
    <w:rsid w:val="009E14B9"/>
    <w:rsid w:val="009E1666"/>
    <w:rsid w:val="009F00AF"/>
    <w:rsid w:val="00A02288"/>
    <w:rsid w:val="00A12DFD"/>
    <w:rsid w:val="00A203D1"/>
    <w:rsid w:val="00A3601F"/>
    <w:rsid w:val="00A3716B"/>
    <w:rsid w:val="00A43863"/>
    <w:rsid w:val="00A4759C"/>
    <w:rsid w:val="00A515CA"/>
    <w:rsid w:val="00A64282"/>
    <w:rsid w:val="00A74FE3"/>
    <w:rsid w:val="00A83CA4"/>
    <w:rsid w:val="00A87B1E"/>
    <w:rsid w:val="00AA723D"/>
    <w:rsid w:val="00AC2843"/>
    <w:rsid w:val="00AC318E"/>
    <w:rsid w:val="00AC6BFB"/>
    <w:rsid w:val="00AC7C2B"/>
    <w:rsid w:val="00AD1DF1"/>
    <w:rsid w:val="00AD1FAC"/>
    <w:rsid w:val="00AF632A"/>
    <w:rsid w:val="00B03A07"/>
    <w:rsid w:val="00B2160E"/>
    <w:rsid w:val="00B40152"/>
    <w:rsid w:val="00B426F7"/>
    <w:rsid w:val="00B445F4"/>
    <w:rsid w:val="00B45EB5"/>
    <w:rsid w:val="00B6214C"/>
    <w:rsid w:val="00B71F08"/>
    <w:rsid w:val="00B76483"/>
    <w:rsid w:val="00B840CF"/>
    <w:rsid w:val="00B906A4"/>
    <w:rsid w:val="00B96F2F"/>
    <w:rsid w:val="00BA135F"/>
    <w:rsid w:val="00BA3D7D"/>
    <w:rsid w:val="00BA64A2"/>
    <w:rsid w:val="00BB164F"/>
    <w:rsid w:val="00BB6F7E"/>
    <w:rsid w:val="00BC02AC"/>
    <w:rsid w:val="00BC22D0"/>
    <w:rsid w:val="00BC46CC"/>
    <w:rsid w:val="00BD6E18"/>
    <w:rsid w:val="00BE5CA4"/>
    <w:rsid w:val="00BF3C53"/>
    <w:rsid w:val="00BF3E19"/>
    <w:rsid w:val="00C02E69"/>
    <w:rsid w:val="00C239C6"/>
    <w:rsid w:val="00C24088"/>
    <w:rsid w:val="00C47118"/>
    <w:rsid w:val="00C55320"/>
    <w:rsid w:val="00C57E9D"/>
    <w:rsid w:val="00C67E26"/>
    <w:rsid w:val="00C73364"/>
    <w:rsid w:val="00C74154"/>
    <w:rsid w:val="00C85DF5"/>
    <w:rsid w:val="00C93C8A"/>
    <w:rsid w:val="00C93FF5"/>
    <w:rsid w:val="00C96D94"/>
    <w:rsid w:val="00CB3818"/>
    <w:rsid w:val="00CC0C80"/>
    <w:rsid w:val="00CC20A1"/>
    <w:rsid w:val="00CC3ECE"/>
    <w:rsid w:val="00CC6FB4"/>
    <w:rsid w:val="00CD0BC6"/>
    <w:rsid w:val="00CD6CFE"/>
    <w:rsid w:val="00CF2323"/>
    <w:rsid w:val="00CF2894"/>
    <w:rsid w:val="00CF637D"/>
    <w:rsid w:val="00CF728A"/>
    <w:rsid w:val="00D10717"/>
    <w:rsid w:val="00D1292D"/>
    <w:rsid w:val="00D202DB"/>
    <w:rsid w:val="00D24F4B"/>
    <w:rsid w:val="00D269C2"/>
    <w:rsid w:val="00D30791"/>
    <w:rsid w:val="00D37DD7"/>
    <w:rsid w:val="00D56782"/>
    <w:rsid w:val="00D66172"/>
    <w:rsid w:val="00D67250"/>
    <w:rsid w:val="00D70293"/>
    <w:rsid w:val="00D8519B"/>
    <w:rsid w:val="00D87CC0"/>
    <w:rsid w:val="00D9383B"/>
    <w:rsid w:val="00D95539"/>
    <w:rsid w:val="00DB31F5"/>
    <w:rsid w:val="00DD5D6F"/>
    <w:rsid w:val="00DD7A3C"/>
    <w:rsid w:val="00DF1046"/>
    <w:rsid w:val="00DF39B0"/>
    <w:rsid w:val="00E003CC"/>
    <w:rsid w:val="00E11689"/>
    <w:rsid w:val="00E15979"/>
    <w:rsid w:val="00E313B3"/>
    <w:rsid w:val="00E34242"/>
    <w:rsid w:val="00E46B43"/>
    <w:rsid w:val="00E63A34"/>
    <w:rsid w:val="00E73551"/>
    <w:rsid w:val="00E80785"/>
    <w:rsid w:val="00E830EE"/>
    <w:rsid w:val="00E8627E"/>
    <w:rsid w:val="00E91B93"/>
    <w:rsid w:val="00EA7E57"/>
    <w:rsid w:val="00EB1000"/>
    <w:rsid w:val="00EB35A7"/>
    <w:rsid w:val="00EB6949"/>
    <w:rsid w:val="00EC7AF7"/>
    <w:rsid w:val="00EE7028"/>
    <w:rsid w:val="00EF28D0"/>
    <w:rsid w:val="00F01B21"/>
    <w:rsid w:val="00F14B06"/>
    <w:rsid w:val="00F16FC7"/>
    <w:rsid w:val="00F20336"/>
    <w:rsid w:val="00F26872"/>
    <w:rsid w:val="00F34ACA"/>
    <w:rsid w:val="00F3718B"/>
    <w:rsid w:val="00F450DD"/>
    <w:rsid w:val="00F86270"/>
    <w:rsid w:val="00F86E93"/>
    <w:rsid w:val="00F964DC"/>
    <w:rsid w:val="00FA1378"/>
    <w:rsid w:val="00FB0F69"/>
    <w:rsid w:val="00FB3FA0"/>
    <w:rsid w:val="00FC5A04"/>
    <w:rsid w:val="00FD25CB"/>
    <w:rsid w:val="00FE0B80"/>
    <w:rsid w:val="00FF3D0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74298"/>
  <w15:chartTrackingRefBased/>
  <w15:docId w15:val="{F8837D2A-19C2-4698-889A-AB30EC393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DFD"/>
    <w:pPr>
      <w:spacing w:before="120" w:after="120" w:line="240" w:lineRule="auto"/>
    </w:pPr>
    <w:rPr>
      <w:rFonts w:ascii="Trebuchet MS" w:eastAsia="Times New Roman" w:hAnsi="Trebuchet MS" w:cs="Times New Roman"/>
      <w:kern w:val="0"/>
      <w:sz w:val="20"/>
      <w:szCs w:val="24"/>
      <w14:ligatures w14:val="none"/>
    </w:rPr>
  </w:style>
  <w:style w:type="paragraph" w:styleId="Titlu1">
    <w:name w:val="heading 1"/>
    <w:basedOn w:val="Normal"/>
    <w:next w:val="Normal"/>
    <w:link w:val="Titlu1Caracter"/>
    <w:uiPriority w:val="9"/>
    <w:qFormat/>
    <w:rsid w:val="00EC7A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EC7A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EC7AF7"/>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EC7AF7"/>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EC7AF7"/>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EC7AF7"/>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EC7AF7"/>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EC7AF7"/>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EC7AF7"/>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EC7AF7"/>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EC7AF7"/>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EC7AF7"/>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EC7AF7"/>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EC7AF7"/>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EC7AF7"/>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EC7AF7"/>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EC7AF7"/>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EC7AF7"/>
    <w:rPr>
      <w:rFonts w:eastAsiaTheme="majorEastAsia" w:cstheme="majorBidi"/>
      <w:color w:val="272727" w:themeColor="text1" w:themeTint="D8"/>
    </w:rPr>
  </w:style>
  <w:style w:type="paragraph" w:styleId="Titlu">
    <w:name w:val="Title"/>
    <w:basedOn w:val="Normal"/>
    <w:next w:val="Normal"/>
    <w:link w:val="TitluCaracter"/>
    <w:qFormat/>
    <w:rsid w:val="00EC7AF7"/>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rsid w:val="00EC7AF7"/>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EC7AF7"/>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EC7AF7"/>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EC7AF7"/>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EC7AF7"/>
    <w:rPr>
      <w:i/>
      <w:iCs/>
      <w:color w:val="404040" w:themeColor="text1" w:themeTint="BF"/>
    </w:rPr>
  </w:style>
  <w:style w:type="paragraph" w:styleId="Listparagraf">
    <w:name w:val="List Paragraph"/>
    <w:aliases w:val="Akapit z listą BS,Outlines a.b.c.,List_Paragraph,Multilevel para_II,Akapit z lista BS,List Paragraph11,Normal bullet 2,tabla negro,body 2,Citation List,본문(내용),List Paragraph (numbered (a)),Forth level,List1,Listă colorată - Accentuare 11"/>
    <w:basedOn w:val="Normal"/>
    <w:link w:val="ListparagrafCaracter"/>
    <w:uiPriority w:val="34"/>
    <w:qFormat/>
    <w:rsid w:val="00EC7AF7"/>
    <w:pPr>
      <w:ind w:left="720"/>
      <w:contextualSpacing/>
    </w:pPr>
  </w:style>
  <w:style w:type="character" w:styleId="Accentuareintens">
    <w:name w:val="Intense Emphasis"/>
    <w:basedOn w:val="Fontdeparagrafimplicit"/>
    <w:uiPriority w:val="21"/>
    <w:qFormat/>
    <w:rsid w:val="00EC7AF7"/>
    <w:rPr>
      <w:i/>
      <w:iCs/>
      <w:color w:val="0F4761" w:themeColor="accent1" w:themeShade="BF"/>
    </w:rPr>
  </w:style>
  <w:style w:type="paragraph" w:styleId="Citatintens">
    <w:name w:val="Intense Quote"/>
    <w:basedOn w:val="Normal"/>
    <w:next w:val="Normal"/>
    <w:link w:val="CitatintensCaracter"/>
    <w:uiPriority w:val="30"/>
    <w:qFormat/>
    <w:rsid w:val="00EC7A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EC7AF7"/>
    <w:rPr>
      <w:i/>
      <w:iCs/>
      <w:color w:val="0F4761" w:themeColor="accent1" w:themeShade="BF"/>
    </w:rPr>
  </w:style>
  <w:style w:type="character" w:styleId="Referireintens">
    <w:name w:val="Intense Reference"/>
    <w:basedOn w:val="Fontdeparagrafimplicit"/>
    <w:uiPriority w:val="32"/>
    <w:qFormat/>
    <w:rsid w:val="00EC7AF7"/>
    <w:rPr>
      <w:b/>
      <w:bCs/>
      <w:smallCaps/>
      <w:color w:val="0F4761" w:themeColor="accent1" w:themeShade="BF"/>
      <w:spacing w:val="5"/>
    </w:rPr>
  </w:style>
  <w:style w:type="paragraph" w:customStyle="1" w:styleId="instruct">
    <w:name w:val="instruct"/>
    <w:basedOn w:val="Normal"/>
    <w:rsid w:val="00EC7AF7"/>
    <w:pPr>
      <w:widowControl w:val="0"/>
      <w:autoSpaceDE w:val="0"/>
      <w:autoSpaceDN w:val="0"/>
      <w:adjustRightInd w:val="0"/>
      <w:spacing w:before="40" w:after="40"/>
    </w:pPr>
    <w:rPr>
      <w:rFonts w:cs="Arial"/>
      <w:i/>
      <w:iCs/>
      <w:szCs w:val="21"/>
      <w:lang w:eastAsia="sk-SK"/>
    </w:rPr>
  </w:style>
  <w:style w:type="paragraph" w:styleId="Antet">
    <w:name w:val="header"/>
    <w:basedOn w:val="Normal"/>
    <w:link w:val="AntetCaracter"/>
    <w:rsid w:val="00EC7AF7"/>
    <w:pPr>
      <w:tabs>
        <w:tab w:val="center" w:pos="4320"/>
        <w:tab w:val="right" w:pos="8640"/>
      </w:tabs>
    </w:pPr>
  </w:style>
  <w:style w:type="character" w:customStyle="1" w:styleId="AntetCaracter">
    <w:name w:val="Antet Caracter"/>
    <w:basedOn w:val="Fontdeparagrafimplicit"/>
    <w:link w:val="Antet"/>
    <w:rsid w:val="00EC7AF7"/>
    <w:rPr>
      <w:rFonts w:ascii="Trebuchet MS" w:eastAsia="Times New Roman" w:hAnsi="Trebuchet MS" w:cs="Times New Roman"/>
      <w:kern w:val="0"/>
      <w:sz w:val="20"/>
      <w:szCs w:val="24"/>
      <w14:ligatures w14:val="none"/>
    </w:rPr>
  </w:style>
  <w:style w:type="paragraph" w:styleId="NormalWeb">
    <w:name w:val="Normal (Web)"/>
    <w:basedOn w:val="Normal"/>
    <w:uiPriority w:val="99"/>
    <w:rsid w:val="00EC7AF7"/>
    <w:pPr>
      <w:spacing w:before="100" w:beforeAutospacing="1" w:after="100" w:afterAutospacing="1"/>
    </w:pPr>
    <w:rPr>
      <w:rFonts w:ascii="Times New Roman" w:hAnsi="Times New Roman"/>
      <w:sz w:val="24"/>
      <w:lang w:val="en-US"/>
    </w:rPr>
  </w:style>
  <w:style w:type="character" w:customStyle="1" w:styleId="ListparagrafCaracter">
    <w:name w:val="Listă paragraf Caracter"/>
    <w:aliases w:val="Akapit z listą BS Caracter,Outlines a.b.c. Caracter,List_Paragraph Caracter,Multilevel para_II Caracter,Akapit z lista BS Caracter,List Paragraph11 Caracter,Normal bullet 2 Caracter,tabla negro Caracter,body 2 Caracter"/>
    <w:link w:val="Listparagraf"/>
    <w:uiPriority w:val="34"/>
    <w:qFormat/>
    <w:rsid w:val="00EC7AF7"/>
  </w:style>
  <w:style w:type="character" w:customStyle="1" w:styleId="salnttl1">
    <w:name w:val="s_aln_ttl1"/>
    <w:rsid w:val="00EC7AF7"/>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EC7AF7"/>
    <w:rPr>
      <w:rFonts w:ascii="Verdana" w:hAnsi="Verdana" w:hint="default"/>
      <w:b w:val="0"/>
      <w:bCs w:val="0"/>
      <w:color w:val="000000"/>
      <w:sz w:val="20"/>
      <w:szCs w:val="20"/>
      <w:shd w:val="clear" w:color="auto" w:fill="FFFFFF"/>
    </w:rPr>
  </w:style>
  <w:style w:type="character" w:customStyle="1" w:styleId="slitbdy">
    <w:name w:val="s_lit_bdy"/>
    <w:rsid w:val="00EC7AF7"/>
    <w:rPr>
      <w:rFonts w:ascii="Verdana" w:hAnsi="Verdana" w:hint="default"/>
      <w:b w:val="0"/>
      <w:bCs w:val="0"/>
      <w:color w:val="000000"/>
      <w:sz w:val="20"/>
      <w:szCs w:val="20"/>
      <w:shd w:val="clear" w:color="auto" w:fill="FFFFFF"/>
    </w:rPr>
  </w:style>
  <w:style w:type="paragraph" w:customStyle="1" w:styleId="Standard">
    <w:name w:val="Standard"/>
    <w:rsid w:val="00EC7AF7"/>
    <w:pPr>
      <w:suppressAutoHyphens/>
      <w:spacing w:line="252" w:lineRule="auto"/>
      <w:jc w:val="both"/>
      <w:textAlignment w:val="baseline"/>
    </w:pPr>
    <w:rPr>
      <w:rFonts w:ascii="Calibri" w:eastAsia="Times New Roman" w:hAnsi="Calibri" w:cs="Calibri"/>
      <w:kern w:val="1"/>
      <w:lang w:val="en-US" w:eastAsia="zh-CN"/>
      <w14:ligatures w14:val="none"/>
    </w:rPr>
  </w:style>
  <w:style w:type="paragraph" w:customStyle="1" w:styleId="Default">
    <w:name w:val="Default"/>
    <w:rsid w:val="00EC7AF7"/>
    <w:pPr>
      <w:autoSpaceDE w:val="0"/>
      <w:autoSpaceDN w:val="0"/>
      <w:adjustRightInd w:val="0"/>
      <w:spacing w:after="0" w:line="240" w:lineRule="auto"/>
    </w:pPr>
    <w:rPr>
      <w:rFonts w:ascii="Wingdings" w:eastAsia="Aptos" w:hAnsi="Wingdings" w:cs="Wingdings"/>
      <w:color w:val="000000"/>
      <w:kern w:val="0"/>
      <w:sz w:val="24"/>
      <w:szCs w:val="24"/>
      <w14:ligatures w14:val="none"/>
    </w:rPr>
  </w:style>
  <w:style w:type="character" w:styleId="Robust">
    <w:name w:val="Strong"/>
    <w:uiPriority w:val="22"/>
    <w:qFormat/>
    <w:rsid w:val="00EC7AF7"/>
    <w:rPr>
      <w:b/>
      <w:bCs/>
    </w:rPr>
  </w:style>
  <w:style w:type="character" w:customStyle="1" w:styleId="font15">
    <w:name w:val="font15"/>
    <w:basedOn w:val="Fontdeparagrafimplicit"/>
    <w:rsid w:val="00EC7AF7"/>
  </w:style>
  <w:style w:type="paragraph" w:styleId="Textcomentariu">
    <w:name w:val="annotation text"/>
    <w:basedOn w:val="Normal"/>
    <w:link w:val="TextcomentariuCaracter"/>
    <w:uiPriority w:val="99"/>
    <w:semiHidden/>
    <w:unhideWhenUsed/>
    <w:rPr>
      <w:szCs w:val="20"/>
    </w:rPr>
  </w:style>
  <w:style w:type="character" w:customStyle="1" w:styleId="TextcomentariuCaracter">
    <w:name w:val="Text comentariu Caracter"/>
    <w:basedOn w:val="Fontdeparagrafimplicit"/>
    <w:link w:val="Textcomentariu"/>
    <w:uiPriority w:val="99"/>
    <w:semiHidden/>
    <w:rPr>
      <w:rFonts w:ascii="Trebuchet MS" w:eastAsia="Times New Roman" w:hAnsi="Trebuchet MS" w:cs="Times New Roman"/>
      <w:kern w:val="0"/>
      <w:sz w:val="20"/>
      <w:szCs w:val="20"/>
      <w14:ligatures w14:val="none"/>
    </w:rPr>
  </w:style>
  <w:style w:type="character" w:styleId="Referincomentariu">
    <w:name w:val="annotation reference"/>
    <w:basedOn w:val="Fontdeparagrafimplici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0C72D-9742-44EB-99A2-9B37D9724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23</Pages>
  <Words>10939</Words>
  <Characters>62356</Characters>
  <Application>Microsoft Office Word</Application>
  <DocSecurity>0</DocSecurity>
  <Lines>519</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Gaci</dc:creator>
  <cp:keywords/>
  <dc:description/>
  <cp:lastModifiedBy>Calin Archiudean</cp:lastModifiedBy>
  <cp:revision>30</cp:revision>
  <cp:lastPrinted>2026-10-12T05:06:00Z</cp:lastPrinted>
  <dcterms:created xsi:type="dcterms:W3CDTF">2026-10-12T08:30:00Z</dcterms:created>
  <dcterms:modified xsi:type="dcterms:W3CDTF">2026-10-21T06:04:00Z</dcterms:modified>
</cp:coreProperties>
</file>