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5F316" w14:textId="7D8E6E3F" w:rsidR="00475924" w:rsidRPr="00563C19" w:rsidRDefault="00475924" w:rsidP="00C72B01">
      <w:pPr>
        <w:ind w:left="3600" w:firstLine="720"/>
        <w:rPr>
          <w:rFonts w:ascii="Montserrat" w:hAnsi="Montserrat"/>
          <w:b/>
          <w:bCs/>
          <w:lang w:val="ro-RO"/>
        </w:rPr>
      </w:pPr>
      <w:r>
        <w:rPr>
          <w:rFonts w:ascii="Montserrat" w:hAnsi="Montserrat"/>
          <w:b/>
          <w:bCs/>
          <w:lang w:val="ro-RO"/>
        </w:rPr>
        <w:t xml:space="preserve">Anexa nr. </w:t>
      </w:r>
      <w:r w:rsidR="0060782E">
        <w:rPr>
          <w:rFonts w:ascii="Montserrat" w:hAnsi="Montserrat"/>
          <w:b/>
          <w:bCs/>
          <w:lang w:val="ro-RO"/>
        </w:rPr>
        <w:t>2</w:t>
      </w:r>
      <w:r>
        <w:rPr>
          <w:rFonts w:ascii="Montserrat" w:hAnsi="Montserrat"/>
          <w:b/>
          <w:bCs/>
          <w:lang w:val="ro-RO"/>
        </w:rPr>
        <w:t xml:space="preserve"> la Hotărârea nr. .............../2026</w:t>
      </w:r>
    </w:p>
    <w:p w14:paraId="495B657D" w14:textId="77777777" w:rsidR="00475924" w:rsidRDefault="00475924" w:rsidP="00475924">
      <w:pPr>
        <w:tabs>
          <w:tab w:val="left" w:pos="3456"/>
        </w:tabs>
        <w:jc w:val="right"/>
        <w:rPr>
          <w:rFonts w:ascii="Montserrat" w:hAnsi="Montserrat"/>
          <w:lang w:val="ro-RO"/>
        </w:rPr>
      </w:pPr>
    </w:p>
    <w:p w14:paraId="7D91F339" w14:textId="77777777" w:rsidR="00D25296" w:rsidRPr="00563C19" w:rsidRDefault="00D25296" w:rsidP="00475924">
      <w:pPr>
        <w:tabs>
          <w:tab w:val="left" w:pos="3456"/>
        </w:tabs>
        <w:jc w:val="right"/>
        <w:rPr>
          <w:rFonts w:ascii="Montserrat" w:hAnsi="Montserrat"/>
          <w:lang w:val="ro-RO"/>
        </w:rPr>
      </w:pPr>
    </w:p>
    <w:p w14:paraId="35EA908D" w14:textId="77777777" w:rsidR="00D25296" w:rsidRDefault="007836A1" w:rsidP="007836A1">
      <w:pPr>
        <w:pStyle w:val="Titlu2"/>
        <w:spacing w:before="0" w:after="0"/>
        <w:jc w:val="center"/>
        <w:rPr>
          <w:rFonts w:ascii="Montserrat" w:hAnsi="Montserrat"/>
          <w:b/>
          <w:bCs/>
          <w:iCs/>
          <w:color w:val="000000"/>
          <w:sz w:val="24"/>
          <w:szCs w:val="24"/>
          <w:lang w:val="ro-RO"/>
        </w:rPr>
      </w:pPr>
      <w:r>
        <w:rPr>
          <w:rFonts w:ascii="Montserrat" w:hAnsi="Montserrat"/>
          <w:b/>
          <w:bCs/>
          <w:iCs/>
          <w:color w:val="000000"/>
          <w:sz w:val="24"/>
          <w:szCs w:val="24"/>
          <w:lang w:val="ro-RO"/>
        </w:rPr>
        <w:t xml:space="preserve">DESCRIEREA SUMARĂ A INVESTIȚIEI ȘI </w:t>
      </w:r>
    </w:p>
    <w:p w14:paraId="335519C2" w14:textId="3D8F1A23" w:rsidR="007836A1" w:rsidRPr="00563C19" w:rsidRDefault="007836A1" w:rsidP="007836A1">
      <w:pPr>
        <w:pStyle w:val="Titlu2"/>
        <w:spacing w:before="0" w:after="0"/>
        <w:jc w:val="center"/>
        <w:rPr>
          <w:rFonts w:ascii="Montserrat" w:hAnsi="Montserrat"/>
          <w:b/>
          <w:bCs/>
          <w:iCs/>
          <w:color w:val="000000"/>
          <w:sz w:val="24"/>
          <w:szCs w:val="24"/>
          <w:lang w:val="ro-RO"/>
        </w:rPr>
      </w:pPr>
      <w:r>
        <w:rPr>
          <w:rFonts w:ascii="Montserrat" w:hAnsi="Montserrat"/>
          <w:b/>
          <w:bCs/>
          <w:iCs/>
          <w:color w:val="000000"/>
          <w:sz w:val="24"/>
          <w:szCs w:val="24"/>
          <w:lang w:val="ro-RO"/>
        </w:rPr>
        <w:t>PRINCIPALII INDICATORI TEHNICO-ECONOMICI</w:t>
      </w:r>
    </w:p>
    <w:p w14:paraId="62C9F9D2" w14:textId="537A83C0" w:rsidR="007836A1" w:rsidRPr="00563C19" w:rsidRDefault="007836A1" w:rsidP="007836A1">
      <w:pPr>
        <w:autoSpaceDE w:val="0"/>
        <w:autoSpaceDN w:val="0"/>
        <w:adjustRightInd w:val="0"/>
        <w:contextualSpacing/>
        <w:jc w:val="center"/>
        <w:rPr>
          <w:rFonts w:ascii="Montserrat" w:hAnsi="Montserrat"/>
          <w:b/>
          <w:bCs/>
          <w:lang w:val="ro-RO"/>
        </w:rPr>
      </w:pPr>
      <w:r>
        <w:rPr>
          <w:rFonts w:ascii="Montserrat" w:hAnsi="Montserrat"/>
          <w:b/>
          <w:bCs/>
          <w:lang w:val="ro-RO"/>
        </w:rPr>
        <w:t xml:space="preserve">ai obiectivului de investiții „Centrul Regional Clujana </w:t>
      </w:r>
      <w:proofErr w:type="spellStart"/>
      <w:r>
        <w:rPr>
          <w:rFonts w:ascii="Montserrat" w:hAnsi="Montserrat"/>
          <w:b/>
          <w:bCs/>
          <w:lang w:val="ro-RO"/>
        </w:rPr>
        <w:t>Innovation</w:t>
      </w:r>
      <w:proofErr w:type="spellEnd"/>
      <w:r>
        <w:rPr>
          <w:rFonts w:ascii="Montserrat" w:hAnsi="Montserrat"/>
          <w:b/>
          <w:bCs/>
          <w:lang w:val="ro-RO"/>
        </w:rPr>
        <w:t xml:space="preserve"> Hub – Reabilitare, </w:t>
      </w:r>
      <w:proofErr w:type="spellStart"/>
      <w:r>
        <w:rPr>
          <w:rFonts w:ascii="Montserrat" w:hAnsi="Montserrat"/>
          <w:b/>
          <w:bCs/>
          <w:lang w:val="ro-RO"/>
        </w:rPr>
        <w:t>refațadizare</w:t>
      </w:r>
      <w:proofErr w:type="spellEnd"/>
      <w:r>
        <w:rPr>
          <w:rFonts w:ascii="Montserrat" w:hAnsi="Montserrat"/>
          <w:b/>
          <w:bCs/>
          <w:lang w:val="ro-RO"/>
        </w:rPr>
        <w:t xml:space="preserve">, modernizare – Corp C1, amenajări </w:t>
      </w:r>
      <w:proofErr w:type="spellStart"/>
      <w:r>
        <w:rPr>
          <w:rFonts w:ascii="Montserrat" w:hAnsi="Montserrat"/>
          <w:b/>
          <w:bCs/>
          <w:lang w:val="ro-RO"/>
        </w:rPr>
        <w:t>peisagere</w:t>
      </w:r>
      <w:proofErr w:type="spellEnd"/>
      <w:r>
        <w:rPr>
          <w:rFonts w:ascii="Montserrat" w:hAnsi="Montserrat"/>
          <w:b/>
          <w:bCs/>
          <w:lang w:val="ro-RO"/>
        </w:rPr>
        <w:t xml:space="preserve"> și organizare de șantier” – faza Studiu de prefezabilitate</w:t>
      </w:r>
    </w:p>
    <w:p w14:paraId="06560569" w14:textId="77777777" w:rsidR="007836A1" w:rsidRDefault="007836A1" w:rsidP="007836A1">
      <w:pPr>
        <w:jc w:val="center"/>
        <w:rPr>
          <w:rFonts w:ascii="Montserrat" w:hAnsi="Montserrat"/>
          <w:b/>
          <w:lang w:val="ro-RO"/>
        </w:rPr>
      </w:pPr>
    </w:p>
    <w:p w14:paraId="6F39439E" w14:textId="77777777" w:rsidR="00D25296" w:rsidRPr="00563C19" w:rsidRDefault="00D25296" w:rsidP="007836A1">
      <w:pPr>
        <w:jc w:val="center"/>
        <w:rPr>
          <w:rFonts w:ascii="Montserrat" w:hAnsi="Montserrat"/>
          <w:b/>
          <w:lang w:val="ro-RO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489"/>
        <w:gridCol w:w="6496"/>
      </w:tblGrid>
      <w:tr w:rsidR="007836A1" w:rsidRPr="00C72B01" w14:paraId="1CE539EA" w14:textId="77777777" w:rsidTr="00BA7FA3">
        <w:trPr>
          <w:trHeight w:val="238"/>
        </w:trPr>
        <w:tc>
          <w:tcPr>
            <w:tcW w:w="2586" w:type="dxa"/>
          </w:tcPr>
          <w:p w14:paraId="2D1A35FB" w14:textId="77777777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 w:rsidRPr="00563C19">
              <w:rPr>
                <w:rFonts w:ascii="Montserrat" w:hAnsi="Montserrat"/>
                <w:b/>
                <w:lang w:val="ro-RO"/>
              </w:rPr>
              <w:t>Investitor:</w:t>
            </w:r>
          </w:p>
        </w:tc>
        <w:tc>
          <w:tcPr>
            <w:tcW w:w="7087" w:type="dxa"/>
          </w:tcPr>
          <w:p w14:paraId="6195B7CC" w14:textId="77777777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color w:val="000000"/>
                <w:spacing w:val="-3"/>
                <w:lang w:val="ro-RO"/>
              </w:rPr>
            </w:pPr>
            <w:r>
              <w:rPr>
                <w:rFonts w:ascii="Montserrat" w:hAnsi="Montserrat"/>
                <w:b/>
                <w:color w:val="000000"/>
                <w:spacing w:val="-3"/>
                <w:lang w:val="ro-RO"/>
              </w:rPr>
              <w:t>UAT Județul Cluj prin Consiliul Județean Cluj</w:t>
            </w:r>
          </w:p>
          <w:p w14:paraId="47B8F03D" w14:textId="77777777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>
              <w:rPr>
                <w:rFonts w:ascii="Montserrat" w:hAnsi="Montserrat"/>
                <w:color w:val="000000"/>
                <w:spacing w:val="-3"/>
                <w:lang w:val="ro-RO"/>
              </w:rPr>
              <w:t>Calea Dorobanților nr. 106, 400609, Cluj-Napoca</w:t>
            </w:r>
          </w:p>
        </w:tc>
      </w:tr>
      <w:tr w:rsidR="007836A1" w:rsidRPr="00127E05" w14:paraId="4AD6A05E" w14:textId="77777777" w:rsidTr="00BA7FA3">
        <w:tc>
          <w:tcPr>
            <w:tcW w:w="2586" w:type="dxa"/>
          </w:tcPr>
          <w:p w14:paraId="20EB931C" w14:textId="77777777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 w:rsidRPr="00563C19">
              <w:rPr>
                <w:rFonts w:ascii="Montserrat" w:hAnsi="Montserrat"/>
                <w:b/>
                <w:lang w:val="ro-RO"/>
              </w:rPr>
              <w:t>Beneficiarul investiției:</w:t>
            </w:r>
          </w:p>
        </w:tc>
        <w:tc>
          <w:tcPr>
            <w:tcW w:w="7087" w:type="dxa"/>
          </w:tcPr>
          <w:p w14:paraId="08776F7E" w14:textId="68E5306E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>
              <w:rPr>
                <w:rFonts w:ascii="Montserrat" w:hAnsi="Montserrat"/>
                <w:b/>
                <w:bCs/>
                <w:lang w:val="ro-RO"/>
              </w:rPr>
              <w:t>Parteneriatul dintre UAT Județul Cluj și Fundația INNOCORE (lider de parteneriat)</w:t>
            </w:r>
          </w:p>
          <w:p w14:paraId="68FCF1D6" w14:textId="7240AAD4" w:rsidR="007836A1" w:rsidRPr="000E2303" w:rsidRDefault="000E2303" w:rsidP="00E86B67">
            <w:pPr>
              <w:spacing w:before="20" w:after="20" w:line="240" w:lineRule="auto"/>
              <w:jc w:val="both"/>
              <w:rPr>
                <w:rFonts w:ascii="Montserrat Light" w:hAnsi="Montserrat Light"/>
                <w:lang w:val="ro-RO"/>
              </w:rPr>
            </w:pPr>
            <w:r>
              <w:rPr>
                <w:rFonts w:ascii="Montserrat Light" w:hAnsi="Montserrat Light"/>
                <w:b/>
                <w:lang w:val="ro-RO"/>
              </w:rPr>
              <w:t xml:space="preserve">Fundația INNOCORE: str. </w:t>
            </w:r>
            <w:proofErr w:type="spellStart"/>
            <w:r>
              <w:rPr>
                <w:rFonts w:ascii="Montserrat Light" w:hAnsi="Montserrat Light"/>
                <w:b/>
                <w:lang w:val="ro-RO"/>
              </w:rPr>
              <w:t>Donath</w:t>
            </w:r>
            <w:proofErr w:type="spellEnd"/>
            <w:r>
              <w:rPr>
                <w:rFonts w:ascii="Montserrat Light" w:hAnsi="Montserrat Light"/>
                <w:b/>
                <w:lang w:val="ro-RO"/>
              </w:rPr>
              <w:t xml:space="preserve"> nr. 53A, Cluj-Napoca</w:t>
            </w:r>
          </w:p>
        </w:tc>
      </w:tr>
      <w:tr w:rsidR="007836A1" w:rsidRPr="00C72B01" w14:paraId="18AF6C48" w14:textId="77777777" w:rsidTr="00BA7FA3">
        <w:tc>
          <w:tcPr>
            <w:tcW w:w="2586" w:type="dxa"/>
          </w:tcPr>
          <w:p w14:paraId="26D31921" w14:textId="77777777" w:rsidR="007836A1" w:rsidRPr="00563C19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 w:rsidRPr="00563C19">
              <w:rPr>
                <w:rFonts w:ascii="Montserrat" w:hAnsi="Montserrat"/>
                <w:b/>
                <w:lang w:val="ro-RO"/>
              </w:rPr>
              <w:t xml:space="preserve">Amplasament: </w:t>
            </w:r>
          </w:p>
        </w:tc>
        <w:tc>
          <w:tcPr>
            <w:tcW w:w="7087" w:type="dxa"/>
          </w:tcPr>
          <w:p w14:paraId="10AB5A2F" w14:textId="19034B6B" w:rsidR="007836A1" w:rsidRPr="00BA7FA3" w:rsidRDefault="007836A1" w:rsidP="00E86B67">
            <w:pPr>
              <w:spacing w:before="20" w:after="20" w:line="240" w:lineRule="auto"/>
              <w:jc w:val="both"/>
              <w:rPr>
                <w:rFonts w:ascii="Montserrat" w:hAnsi="Montserrat" w:cs="Arial Narrow"/>
                <w:bCs/>
                <w:color w:val="000000"/>
                <w:shd w:val="clear" w:color="auto" w:fill="FFFFFF"/>
                <w:lang w:val="ro-RO"/>
              </w:rPr>
            </w:pPr>
            <w:r>
              <w:rPr>
                <w:rFonts w:ascii="Montserrat" w:hAnsi="Montserrat"/>
                <w:color w:val="000000"/>
                <w:lang w:val="ro-RO"/>
              </w:rPr>
              <w:t>România, Regiunea Nord-Vest, Județul Cluj, municipiul Cluj-Napoca, Piața 1 Mai nr. 4-5, ansamblul Clujana – CF nr. 254071 și CF nr. 253926 Cluj-Napoca</w:t>
            </w:r>
          </w:p>
        </w:tc>
      </w:tr>
      <w:tr w:rsidR="007836A1" w:rsidRPr="00C72B01" w14:paraId="29154B3A" w14:textId="77777777" w:rsidTr="00BA7FA3">
        <w:tc>
          <w:tcPr>
            <w:tcW w:w="2586" w:type="dxa"/>
          </w:tcPr>
          <w:p w14:paraId="7427F8C7" w14:textId="77777777" w:rsidR="007836A1" w:rsidRPr="006702EF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b/>
                <w:lang w:val="ro-RO"/>
              </w:rPr>
            </w:pPr>
            <w:r w:rsidRPr="006702EF">
              <w:rPr>
                <w:rFonts w:ascii="Montserrat" w:hAnsi="Montserrat"/>
                <w:b/>
                <w:lang w:val="ro-RO"/>
              </w:rPr>
              <w:t>Proiectant general:</w:t>
            </w:r>
          </w:p>
        </w:tc>
        <w:tc>
          <w:tcPr>
            <w:tcW w:w="7087" w:type="dxa"/>
          </w:tcPr>
          <w:p w14:paraId="3C7FCDE0" w14:textId="7BBE0CC3" w:rsidR="007836A1" w:rsidRPr="00836BAF" w:rsidRDefault="007836A1" w:rsidP="00E86B67">
            <w:pPr>
              <w:spacing w:before="20" w:after="20" w:line="240" w:lineRule="auto"/>
              <w:jc w:val="both"/>
              <w:rPr>
                <w:rFonts w:ascii="Montserrat" w:hAnsi="Montserrat"/>
                <w:lang w:val="ro-RO"/>
              </w:rPr>
            </w:pPr>
            <w:r>
              <w:rPr>
                <w:rFonts w:ascii="Montserrat" w:hAnsi="Montserrat"/>
                <w:lang w:val="ro-RO"/>
              </w:rPr>
              <w:t>S.C. ATELIERCETREI S.R.L.</w:t>
            </w:r>
          </w:p>
          <w:p w14:paraId="0E09CD4A" w14:textId="4EB2E953" w:rsidR="007836A1" w:rsidRPr="00563C19" w:rsidRDefault="00916161" w:rsidP="00BA7FA3">
            <w:pPr>
              <w:spacing w:before="20" w:after="20" w:line="240" w:lineRule="auto"/>
              <w:jc w:val="both"/>
              <w:rPr>
                <w:rFonts w:ascii="Montserrat" w:hAnsi="Montserrat"/>
                <w:lang w:val="ro-RO"/>
              </w:rPr>
            </w:pPr>
            <w:r>
              <w:rPr>
                <w:rFonts w:ascii="Montserrat" w:hAnsi="Montserrat"/>
                <w:lang w:val="ro-RO"/>
              </w:rPr>
              <w:t>Str. Albert Einstein nr. 15, ap. 4, Cluj-Napoca, office@ateliercetrei.com</w:t>
            </w:r>
          </w:p>
        </w:tc>
      </w:tr>
    </w:tbl>
    <w:p w14:paraId="303106CB" w14:textId="77777777" w:rsidR="00D25296" w:rsidRDefault="00D25296" w:rsidP="00D25296">
      <w:pPr>
        <w:rPr>
          <w:rFonts w:ascii="Montserrat" w:hAnsi="Montserrat"/>
          <w:b/>
          <w:color w:val="000000"/>
          <w:spacing w:val="-3"/>
          <w:lang w:val="ro-RO"/>
        </w:rPr>
      </w:pPr>
    </w:p>
    <w:p w14:paraId="771CFB8A" w14:textId="080B2FAF" w:rsidR="00E9602B" w:rsidRDefault="007836A1" w:rsidP="00D25296">
      <w:pPr>
        <w:rPr>
          <w:rFonts w:ascii="Montserrat" w:hAnsi="Montserrat"/>
          <w:b/>
          <w:color w:val="000000"/>
          <w:spacing w:val="-3"/>
          <w:lang w:val="ro-RO"/>
        </w:rPr>
      </w:pPr>
      <w:r>
        <w:rPr>
          <w:rFonts w:ascii="Montserrat" w:hAnsi="Montserrat"/>
          <w:b/>
          <w:color w:val="000000"/>
          <w:spacing w:val="-3"/>
          <w:lang w:val="ro-RO"/>
        </w:rPr>
        <w:t>Descrierea sumară a investiției:</w:t>
      </w:r>
    </w:p>
    <w:p w14:paraId="68CB6A3D" w14:textId="77777777" w:rsidR="00D25296" w:rsidRPr="004C109B" w:rsidRDefault="00D25296" w:rsidP="00CA0C52">
      <w:pPr>
        <w:rPr>
          <w:rFonts w:ascii="Montserrat" w:hAnsi="Montserrat"/>
          <w:color w:val="000000"/>
          <w:spacing w:val="-3"/>
          <w:lang w:val="ro-RO"/>
        </w:rPr>
      </w:pPr>
    </w:p>
    <w:p w14:paraId="0ACECF92" w14:textId="77777777" w:rsidR="00CA0C52" w:rsidRP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  <w:r w:rsidRPr="00CA0C52">
        <w:rPr>
          <w:rFonts w:ascii="Montserrat" w:eastAsia="Calibri" w:hAnsi="Montserrat" w:cs="Courier New"/>
          <w:lang w:val="ro-RO"/>
        </w:rPr>
        <w:t>Investiția se realizează pe imobilele proprietatea Județului Cluj situate în municipiul Cluj-Napoca, Piața 1 Mai nr. 4-5, respectiv corpul C1 și terenurile înscrise în CF nr. 254071 și CF nr. 253926 Cluj-Napoca, în suprafață totală de 3.179 mp.</w:t>
      </w:r>
    </w:p>
    <w:p w14:paraId="3AFDBF93" w14:textId="77777777" w:rsidR="00CA0C52" w:rsidRP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  <w:r w:rsidRPr="00CA0C52">
        <w:rPr>
          <w:rFonts w:ascii="Montserrat" w:eastAsia="Calibri" w:hAnsi="Montserrat" w:cs="Courier New"/>
          <w:lang w:val="ro-RO"/>
        </w:rPr>
        <w:t xml:space="preserve">Investiția vizează consolidarea, reabilitarea și reconversia corpului C1 al fostei platforme industriale Clujana pentru realizarea unei infrastructuri regionale de cercetare aplicată, </w:t>
      </w:r>
      <w:proofErr w:type="spellStart"/>
      <w:r w:rsidRPr="00CA0C52">
        <w:rPr>
          <w:rFonts w:ascii="Montserrat" w:eastAsia="Calibri" w:hAnsi="Montserrat" w:cs="Courier New"/>
          <w:lang w:val="ro-RO"/>
        </w:rPr>
        <w:t>prototipare</w:t>
      </w:r>
      <w:proofErr w:type="spellEnd"/>
      <w:r w:rsidRPr="00CA0C52">
        <w:rPr>
          <w:rFonts w:ascii="Montserrat" w:eastAsia="Calibri" w:hAnsi="Montserrat" w:cs="Courier New"/>
          <w:lang w:val="ro-RO"/>
        </w:rPr>
        <w:t>, fabricație digitală, testare și transfer tehnologic, împreună cu amenajarea distinctă a componentei de arhivă a Județului Cluj.</w:t>
      </w:r>
    </w:p>
    <w:p w14:paraId="33AB3256" w14:textId="77777777" w:rsidR="00CA0C52" w:rsidRP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  <w:r w:rsidRPr="00CA0C52">
        <w:rPr>
          <w:rFonts w:ascii="Montserrat" w:eastAsia="Calibri" w:hAnsi="Montserrat" w:cs="Courier New"/>
          <w:lang w:val="ro-RO"/>
        </w:rPr>
        <w:t>Astfel, realizarea acestui obiectiv presupune, în principal, următoarele lucrări:</w:t>
      </w:r>
    </w:p>
    <w:p w14:paraId="185AC72C" w14:textId="77777777" w:rsidR="00CA0C52" w:rsidRDefault="00CA0C52" w:rsidP="00CA0C52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 xml:space="preserve">consolidarea structurii, cu atingerea clasei de risc seismic </w:t>
      </w:r>
      <w:proofErr w:type="spellStart"/>
      <w:r w:rsidRPr="00CA0C52">
        <w:rPr>
          <w:rFonts w:ascii="Montserrat" w:hAnsi="Montserrat" w:cs="Courier New"/>
          <w:lang w:val="ro-RO"/>
        </w:rPr>
        <w:t>RsIV</w:t>
      </w:r>
      <w:proofErr w:type="spellEnd"/>
      <w:r w:rsidRPr="00CA0C52">
        <w:rPr>
          <w:rFonts w:ascii="Montserrat" w:hAnsi="Montserrat" w:cs="Courier New"/>
          <w:lang w:val="ro-RO"/>
        </w:rPr>
        <w:t xml:space="preserve"> după consolidare;</w:t>
      </w:r>
    </w:p>
    <w:p w14:paraId="7DF61645" w14:textId="77777777" w:rsidR="00CA0C52" w:rsidRDefault="00CA0C52" w:rsidP="00CA0C52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 xml:space="preserve">reabilitarea anvelopei și </w:t>
      </w:r>
      <w:proofErr w:type="spellStart"/>
      <w:r w:rsidRPr="00CA0C52">
        <w:rPr>
          <w:rFonts w:ascii="Montserrat" w:hAnsi="Montserrat" w:cs="Courier New"/>
          <w:lang w:val="ro-RO"/>
        </w:rPr>
        <w:t>refațadizarea</w:t>
      </w:r>
      <w:proofErr w:type="spellEnd"/>
      <w:r w:rsidRPr="00CA0C52">
        <w:rPr>
          <w:rFonts w:ascii="Montserrat" w:hAnsi="Montserrat" w:cs="Courier New"/>
          <w:lang w:val="ro-RO"/>
        </w:rPr>
        <w:t xml:space="preserve"> clădirii, inclusiv realizarea unui nivel retras la acoperiș;</w:t>
      </w:r>
    </w:p>
    <w:p w14:paraId="70F3D7C7" w14:textId="77777777" w:rsidR="00CA0C52" w:rsidRDefault="00CA0C52" w:rsidP="00CA0C52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>refacerea instalațiilor și echiparea spațiilor cu utilaje, echipamente tehnologice și dotări;</w:t>
      </w:r>
    </w:p>
    <w:p w14:paraId="7E32E61F" w14:textId="25A2C888" w:rsidR="00CA0C52" w:rsidRPr="00CA0C52" w:rsidRDefault="00CA0C52" w:rsidP="00CA0C52">
      <w:pPr>
        <w:pStyle w:val="Listparagraf"/>
        <w:numPr>
          <w:ilvl w:val="0"/>
          <w:numId w:val="31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 xml:space="preserve">amenajări exterioare și </w:t>
      </w:r>
      <w:proofErr w:type="spellStart"/>
      <w:r w:rsidRPr="00CA0C52">
        <w:rPr>
          <w:rFonts w:ascii="Montserrat" w:hAnsi="Montserrat" w:cs="Courier New"/>
          <w:lang w:val="ro-RO"/>
        </w:rPr>
        <w:t>peisagere</w:t>
      </w:r>
      <w:proofErr w:type="spellEnd"/>
      <w:r w:rsidRPr="00CA0C52">
        <w:rPr>
          <w:rFonts w:ascii="Montserrat" w:hAnsi="Montserrat" w:cs="Courier New"/>
          <w:lang w:val="ro-RO"/>
        </w:rPr>
        <w:t>, accesuri și organizare de șantier.</w:t>
      </w:r>
    </w:p>
    <w:p w14:paraId="01B333C5" w14:textId="77777777" w:rsidR="00CA0C52" w:rsidRP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  <w:r w:rsidRPr="00CA0C52">
        <w:rPr>
          <w:rFonts w:ascii="Montserrat" w:eastAsia="Calibri" w:hAnsi="Montserrat" w:cs="Courier New"/>
          <w:lang w:val="ro-RO"/>
        </w:rPr>
        <w:t>În clădire se vor amenaja următoarele componente funcționale:</w:t>
      </w:r>
    </w:p>
    <w:p w14:paraId="21608DDF" w14:textId="77777777" w:rsidR="00CA0C52" w:rsidRDefault="00CA0C52" w:rsidP="00CA0C52">
      <w:pPr>
        <w:pStyle w:val="Listparagraf"/>
        <w:numPr>
          <w:ilvl w:val="0"/>
          <w:numId w:val="32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 xml:space="preserve">spațiile </w:t>
      </w:r>
      <w:proofErr w:type="spellStart"/>
      <w:r w:rsidRPr="00CA0C52">
        <w:rPr>
          <w:rFonts w:ascii="Montserrat" w:hAnsi="Montserrat" w:cs="Courier New"/>
          <w:lang w:val="ro-RO"/>
        </w:rPr>
        <w:t>hubului</w:t>
      </w:r>
      <w:proofErr w:type="spellEnd"/>
      <w:r w:rsidRPr="00CA0C52">
        <w:rPr>
          <w:rFonts w:ascii="Montserrat" w:hAnsi="Montserrat" w:cs="Courier New"/>
          <w:lang w:val="ro-RO"/>
        </w:rPr>
        <w:t xml:space="preserve"> de inovare (cca. 3.536 mp suprafață utilă);</w:t>
      </w:r>
    </w:p>
    <w:p w14:paraId="1072FCF3" w14:textId="77777777" w:rsidR="00CA0C52" w:rsidRDefault="00CA0C52" w:rsidP="00CA0C52">
      <w:pPr>
        <w:pStyle w:val="Listparagraf"/>
        <w:numPr>
          <w:ilvl w:val="0"/>
          <w:numId w:val="32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>componenta de arhivă a Județului Cluj (cca. 1.942 mp suprafață utilă), organizată distinct, cu acces controlat;</w:t>
      </w:r>
    </w:p>
    <w:p w14:paraId="47BB1719" w14:textId="21568D2F" w:rsidR="00170887" w:rsidRPr="00CA0C52" w:rsidRDefault="00CA0C52" w:rsidP="00CA0C52">
      <w:pPr>
        <w:pStyle w:val="Listparagraf"/>
        <w:numPr>
          <w:ilvl w:val="0"/>
          <w:numId w:val="32"/>
        </w:numPr>
        <w:spacing w:after="0" w:line="276" w:lineRule="auto"/>
        <w:jc w:val="both"/>
        <w:rPr>
          <w:rFonts w:ascii="Montserrat" w:hAnsi="Montserrat" w:cs="Courier New"/>
          <w:lang w:val="ro-RO"/>
        </w:rPr>
      </w:pPr>
      <w:r w:rsidRPr="00CA0C52">
        <w:rPr>
          <w:rFonts w:ascii="Montserrat" w:hAnsi="Montserrat" w:cs="Courier New"/>
          <w:lang w:val="ro-RO"/>
        </w:rPr>
        <w:t>spații tehnice, administrative, logistice, de depozitare și circulații.</w:t>
      </w:r>
    </w:p>
    <w:p w14:paraId="229ADD9A" w14:textId="77777777" w:rsid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</w:p>
    <w:p w14:paraId="2F3AD94C" w14:textId="77777777" w:rsid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</w:p>
    <w:p w14:paraId="7938A4E5" w14:textId="77777777" w:rsidR="00CA0C52" w:rsidRDefault="00CA0C52" w:rsidP="00CA0C52">
      <w:pPr>
        <w:suppressAutoHyphens/>
        <w:jc w:val="both"/>
        <w:rPr>
          <w:rFonts w:ascii="Montserrat" w:eastAsia="Calibri" w:hAnsi="Montserrat" w:cs="Courier New"/>
          <w:lang w:val="ro-RO"/>
        </w:rPr>
      </w:pPr>
    </w:p>
    <w:p w14:paraId="5CD09A93" w14:textId="77777777" w:rsidR="00CA0C52" w:rsidRDefault="00CA0C52" w:rsidP="00CA0C52">
      <w:pPr>
        <w:suppressAutoHyphens/>
        <w:jc w:val="both"/>
        <w:rPr>
          <w:rFonts w:ascii="Montserrat" w:hAnsi="Montserrat"/>
          <w:lang w:val="ro-RO"/>
        </w:rPr>
      </w:pPr>
    </w:p>
    <w:p w14:paraId="2264972D" w14:textId="77777777" w:rsidR="00CA0C52" w:rsidRPr="006E7BF2" w:rsidRDefault="00CA0C52" w:rsidP="00CA0C52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Montserrat" w:hAnsi="Montserrat"/>
          <w:b/>
          <w:bCs/>
          <w:lang w:val="ro-RO"/>
        </w:rPr>
      </w:pPr>
      <w:r w:rsidRPr="006E7BF2">
        <w:rPr>
          <w:rFonts w:ascii="Montserrat" w:hAnsi="Montserrat" w:cs="Courier New"/>
          <w:b/>
          <w:bCs/>
          <w:lang w:val="ro-RO"/>
        </w:rPr>
        <w:t>Indicatori tehnici:</w:t>
      </w:r>
    </w:p>
    <w:p w14:paraId="5ACC4E5E" w14:textId="77777777" w:rsidR="00CA0C52" w:rsidRDefault="00CA0C52" w:rsidP="00CA0C52">
      <w:pPr>
        <w:jc w:val="both"/>
        <w:rPr>
          <w:rFonts w:ascii="Montserrat" w:hAnsi="Montserrat"/>
          <w:bCs/>
          <w:color w:val="000000"/>
          <w:spacing w:val="-3"/>
          <w:lang w:val="ro-RO"/>
        </w:rPr>
      </w:pPr>
      <w:bookmarkStart w:id="0" w:name="_Hlk213752554"/>
    </w:p>
    <w:p w14:paraId="080857FE" w14:textId="5EB82E12" w:rsidR="00CA0C52" w:rsidRPr="00CA0C52" w:rsidRDefault="00CA0C52" w:rsidP="00CA0C52">
      <w:pPr>
        <w:jc w:val="both"/>
        <w:rPr>
          <w:rFonts w:ascii="Montserrat" w:hAnsi="Montserrat"/>
          <w:bCs/>
          <w:color w:val="000000"/>
          <w:spacing w:val="-3"/>
          <w:lang w:val="ro-RO"/>
        </w:rPr>
      </w:pPr>
      <w:r w:rsidRPr="00CA0C52">
        <w:rPr>
          <w:rFonts w:ascii="Montserrat" w:hAnsi="Montserrat"/>
          <w:bCs/>
          <w:color w:val="000000"/>
          <w:spacing w:val="-3"/>
          <w:lang w:val="ro-RO"/>
        </w:rPr>
        <w:t>Funcțiunea: centru de inovare și arhivă</w:t>
      </w:r>
    </w:p>
    <w:bookmarkEnd w:id="0"/>
    <w:p w14:paraId="4324590E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 xml:space="preserve">regim de înălțime = S parțial+P+2E+Er </w:t>
      </w:r>
    </w:p>
    <w:p w14:paraId="64794740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bookmarkStart w:id="1" w:name="_Hlk213752578"/>
      <w:r>
        <w:rPr>
          <w:rFonts w:ascii="Montserrat" w:hAnsi="Montserrat"/>
          <w:bCs/>
          <w:color w:val="000000"/>
          <w:spacing w:val="-3"/>
          <w:lang w:val="ro-RO"/>
        </w:rPr>
        <w:t xml:space="preserve">suprafața construită =  1.974,00 mp </w:t>
      </w:r>
    </w:p>
    <w:bookmarkEnd w:id="1"/>
    <w:p w14:paraId="1BAF41F0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suprafața construită desfășurată =  6.123,70 mp</w:t>
      </w:r>
    </w:p>
    <w:p w14:paraId="2D8145F1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suprafața utilă totală = 5.478,00 mp, din care hub 3.536,00 mp și arhivă 1.942,00 mp</w:t>
      </w:r>
    </w:p>
    <w:p w14:paraId="5364F967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amenajări exterioare = 1.253,00 mp, din care spațiu verde 437,00 mp</w:t>
      </w:r>
    </w:p>
    <w:p w14:paraId="63C0CFDD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P.O.T. propus = 62,1%</w:t>
      </w:r>
    </w:p>
    <w:p w14:paraId="76F33D41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C.U.T. propus = 1,9</w:t>
      </w:r>
    </w:p>
    <w:p w14:paraId="6C81DCFF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>efectiv maxim simultan = 350 persoane</w:t>
      </w:r>
    </w:p>
    <w:p w14:paraId="4D08228A" w14:textId="77777777" w:rsidR="00CA0C52" w:rsidRPr="00DD02D5" w:rsidRDefault="00CA0C52" w:rsidP="00CA0C52">
      <w:pPr>
        <w:pStyle w:val="Listparagraf"/>
        <w:numPr>
          <w:ilvl w:val="0"/>
          <w:numId w:val="29"/>
        </w:numPr>
        <w:spacing w:after="0" w:line="276" w:lineRule="auto"/>
        <w:jc w:val="both"/>
        <w:rPr>
          <w:rFonts w:ascii="Montserrat" w:hAnsi="Montserrat"/>
          <w:bCs/>
          <w:color w:val="000000"/>
          <w:spacing w:val="-3"/>
          <w:lang w:val="ro-RO"/>
        </w:rPr>
      </w:pPr>
      <w:r>
        <w:rPr>
          <w:rFonts w:ascii="Montserrat" w:hAnsi="Montserrat"/>
          <w:bCs/>
          <w:color w:val="000000"/>
          <w:spacing w:val="-3"/>
          <w:lang w:val="ro-RO"/>
        </w:rPr>
        <w:t xml:space="preserve">clasa de risc seismic = </w:t>
      </w:r>
      <w:proofErr w:type="spellStart"/>
      <w:r>
        <w:rPr>
          <w:rFonts w:ascii="Montserrat" w:hAnsi="Montserrat"/>
          <w:bCs/>
          <w:color w:val="000000"/>
          <w:spacing w:val="-3"/>
          <w:lang w:val="ro-RO"/>
        </w:rPr>
        <w:t>RsIV</w:t>
      </w:r>
      <w:proofErr w:type="spellEnd"/>
      <w:r>
        <w:rPr>
          <w:rFonts w:ascii="Montserrat" w:hAnsi="Montserrat"/>
          <w:bCs/>
          <w:color w:val="000000"/>
          <w:spacing w:val="-3"/>
          <w:lang w:val="ro-RO"/>
        </w:rPr>
        <w:t xml:space="preserve"> (după consolidare)</w:t>
      </w:r>
    </w:p>
    <w:p w14:paraId="4C21E45E" w14:textId="77777777" w:rsidR="00CA0C52" w:rsidRDefault="00CA0C52" w:rsidP="00CA0C52">
      <w:pPr>
        <w:tabs>
          <w:tab w:val="left" w:pos="1530"/>
        </w:tabs>
        <w:jc w:val="both"/>
        <w:rPr>
          <w:rFonts w:ascii="Montserrat" w:hAnsi="Montserrat"/>
          <w:bCs/>
          <w:lang w:val="fr-FR"/>
        </w:rPr>
      </w:pPr>
    </w:p>
    <w:p w14:paraId="4B42DAFD" w14:textId="77777777" w:rsidR="00CA0C52" w:rsidRPr="006E7BF2" w:rsidRDefault="00CA0C52" w:rsidP="00CA0C52">
      <w:pPr>
        <w:pStyle w:val="Listparagraf"/>
        <w:numPr>
          <w:ilvl w:val="0"/>
          <w:numId w:val="30"/>
        </w:numPr>
        <w:spacing w:after="0" w:line="276" w:lineRule="auto"/>
        <w:jc w:val="both"/>
        <w:rPr>
          <w:rFonts w:ascii="Montserrat" w:hAnsi="Montserrat"/>
          <w:b/>
          <w:bCs/>
          <w:lang w:val="ro-RO"/>
        </w:rPr>
      </w:pPr>
      <w:r w:rsidRPr="006E7BF2">
        <w:rPr>
          <w:rFonts w:ascii="Montserrat" w:hAnsi="Montserrat" w:cs="Courier New"/>
          <w:b/>
          <w:bCs/>
          <w:lang w:val="ro-RO"/>
        </w:rPr>
        <w:t xml:space="preserve">Indicatori </w:t>
      </w:r>
      <w:r>
        <w:rPr>
          <w:rFonts w:ascii="Montserrat" w:hAnsi="Montserrat" w:cs="Courier New"/>
          <w:b/>
          <w:bCs/>
          <w:lang w:val="ro-RO"/>
        </w:rPr>
        <w:t>econom</w:t>
      </w:r>
      <w:r w:rsidRPr="006E7BF2">
        <w:rPr>
          <w:rFonts w:ascii="Montserrat" w:hAnsi="Montserrat" w:cs="Courier New"/>
          <w:b/>
          <w:bCs/>
          <w:lang w:val="ro-RO"/>
        </w:rPr>
        <w:t>ici:</w:t>
      </w:r>
    </w:p>
    <w:p w14:paraId="5ED80AE1" w14:textId="77777777" w:rsidR="00CA0C52" w:rsidRDefault="00CA0C52" w:rsidP="00CA0C52">
      <w:pPr>
        <w:tabs>
          <w:tab w:val="left" w:pos="1530"/>
        </w:tabs>
        <w:jc w:val="both"/>
        <w:rPr>
          <w:rFonts w:ascii="Montserrat" w:hAnsi="Montserrat"/>
          <w:bCs/>
          <w:lang w:val="fr-FR"/>
        </w:rPr>
      </w:pPr>
    </w:p>
    <w:p w14:paraId="212633F4" w14:textId="77777777" w:rsidR="00CA0C52" w:rsidRDefault="00CA0C52" w:rsidP="00BD5273">
      <w:pPr>
        <w:suppressAutoHyphens/>
        <w:jc w:val="both"/>
        <w:rPr>
          <w:rFonts w:ascii="Montserrat" w:hAnsi="Montserrat"/>
          <w:lang w:val="ro-RO"/>
        </w:rPr>
      </w:pPr>
      <w:r>
        <w:rPr>
          <w:rFonts w:ascii="Montserrat" w:eastAsia="Calibri" w:hAnsi="Montserrat" w:cs="Courier New"/>
          <w:lang w:val="ro-RO"/>
        </w:rPr>
        <w:t>Finanțarea investiției: Finanțarea obiectivului de investiții se face din fonduri externe nerambursabile prin Programul Regional Nord-Vest 2021-2027 (FEDR și buget de stat), din bugetul propriu al Județului Cluj și din resursele Fundației INNOCORE, potrivit Acordului de parteneriat.</w:t>
      </w:r>
    </w:p>
    <w:p w14:paraId="51A3E5CA" w14:textId="77777777" w:rsidR="00CA0C52" w:rsidRPr="006E7BF2" w:rsidRDefault="00CA0C52" w:rsidP="00BD5273">
      <w:pPr>
        <w:tabs>
          <w:tab w:val="left" w:pos="1530"/>
        </w:tabs>
        <w:jc w:val="both"/>
        <w:rPr>
          <w:rFonts w:ascii="Montserrat" w:hAnsi="Montserrat"/>
          <w:bCs/>
          <w:lang w:val="ro-RO"/>
        </w:rPr>
      </w:pPr>
    </w:p>
    <w:p w14:paraId="17B36188" w14:textId="5316F7C0" w:rsidR="00CA0C52" w:rsidRPr="00BD5273" w:rsidRDefault="00CA0C52" w:rsidP="00BD5273">
      <w:pPr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Montserrat" w:hAnsi="Montserrat"/>
          <w:b/>
          <w:bCs/>
          <w:color w:val="000000"/>
          <w:lang w:val="ro-RO"/>
        </w:rPr>
      </w:pPr>
      <w:r w:rsidRPr="00BD5273">
        <w:rPr>
          <w:rFonts w:ascii="Montserrat" w:hAnsi="Montserrat"/>
          <w:b/>
          <w:bCs/>
          <w:color w:val="000000"/>
          <w:lang w:val="ro-RO"/>
        </w:rPr>
        <w:t>Valoarea totală a investiției: 158.037.742,53 lei (TVA inclus), din care:</w:t>
      </w:r>
    </w:p>
    <w:p w14:paraId="57B16E81" w14:textId="332B65E8" w:rsidR="00CA0C52" w:rsidRPr="00BD5273" w:rsidRDefault="00CA0C52" w:rsidP="00BD5273">
      <w:pPr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Montserrat" w:hAnsi="Montserrat"/>
          <w:b/>
          <w:bCs/>
          <w:color w:val="000000"/>
          <w:lang w:val="ro-RO"/>
        </w:rPr>
      </w:pPr>
      <w:r w:rsidRPr="00BD5273">
        <w:rPr>
          <w:rFonts w:ascii="Montserrat" w:hAnsi="Montserrat"/>
          <w:b/>
          <w:bCs/>
          <w:color w:val="000000"/>
          <w:lang w:val="ro-RO"/>
        </w:rPr>
        <w:t>C+M: 56.251.996,28 lei (TVA inclus)</w:t>
      </w:r>
    </w:p>
    <w:p w14:paraId="4CE92B5F" w14:textId="22F13100" w:rsidR="00CA0C52" w:rsidRPr="00BD5273" w:rsidRDefault="00CA0C52" w:rsidP="00BD5273">
      <w:pPr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Montserrat" w:hAnsi="Montserrat"/>
          <w:b/>
          <w:bCs/>
          <w:color w:val="000000"/>
          <w:lang w:val="ro-RO"/>
        </w:rPr>
      </w:pPr>
      <w:r w:rsidRPr="00BD5273">
        <w:rPr>
          <w:rFonts w:ascii="Montserrat" w:hAnsi="Montserrat"/>
          <w:b/>
          <w:bCs/>
          <w:color w:val="000000"/>
          <w:lang w:val="ro-RO"/>
        </w:rPr>
        <w:t>Cheltuieli eligibile: 129.153.123,18 lei (TVA inclus)</w:t>
      </w:r>
    </w:p>
    <w:p w14:paraId="68E277B3" w14:textId="69E86E49" w:rsidR="00BD5273" w:rsidRPr="00BD5273" w:rsidRDefault="00CA0C52" w:rsidP="00BD5273">
      <w:pPr>
        <w:widowControl w:val="0"/>
        <w:tabs>
          <w:tab w:val="left" w:pos="360"/>
          <w:tab w:val="left" w:pos="720"/>
          <w:tab w:val="left" w:pos="1080"/>
        </w:tabs>
        <w:autoSpaceDE w:val="0"/>
        <w:autoSpaceDN w:val="0"/>
        <w:adjustRightInd w:val="0"/>
        <w:jc w:val="both"/>
        <w:rPr>
          <w:rFonts w:ascii="Montserrat" w:hAnsi="Montserrat" w:cs="Calibri"/>
          <w:lang w:val="ro-RO"/>
        </w:rPr>
      </w:pPr>
      <w:r w:rsidRPr="00BD5273">
        <w:rPr>
          <w:rFonts w:ascii="Montserrat" w:hAnsi="Montserrat"/>
          <w:b/>
          <w:bCs/>
          <w:color w:val="000000"/>
          <w:lang w:val="ro-RO"/>
        </w:rPr>
        <w:t>Cheltuieli neeligibile: 28.884.619,34 lei (TVA inclus)</w:t>
      </w:r>
      <w:r w:rsidR="00BD5273" w:rsidRPr="00BD5273">
        <w:rPr>
          <w:rFonts w:ascii="Montserrat" w:hAnsi="Montserrat"/>
          <w:b/>
          <w:bCs/>
          <w:color w:val="000000"/>
          <w:lang w:val="ro-RO"/>
        </w:rPr>
        <w:t xml:space="preserve">, </w:t>
      </w:r>
      <w:r w:rsidR="00BD5273" w:rsidRPr="00BD5273">
        <w:rPr>
          <w:rFonts w:ascii="Montserrat" w:hAnsi="Montserrat" w:cs="Calibri"/>
          <w:lang w:val="ro-RO"/>
        </w:rPr>
        <w:t xml:space="preserve"> cheltuielile ce revin Județului Cluj în cuantum de </w:t>
      </w:r>
      <w:r w:rsidR="00BD5273" w:rsidRPr="00BD5273">
        <w:rPr>
          <w:rFonts w:ascii="Montserrat" w:hAnsi="Montserrat" w:cs="Calibri"/>
          <w:b/>
          <w:bCs/>
          <w:lang w:val="ro-RO"/>
        </w:rPr>
        <w:t>21.026.828,70 lei (TVA inclus)</w:t>
      </w:r>
      <w:r w:rsidR="00BD5273" w:rsidRPr="00BD5273">
        <w:rPr>
          <w:rFonts w:ascii="Montserrat" w:hAnsi="Montserrat" w:cs="Calibri"/>
          <w:lang w:val="ro-RO"/>
        </w:rPr>
        <w:t>, vor fi asigurate din bugetul propriu al Județului Cluj.</w:t>
      </w:r>
    </w:p>
    <w:p w14:paraId="41A284E3" w14:textId="77777777" w:rsidR="00BD5273" w:rsidRDefault="00BD5273" w:rsidP="00BD5273">
      <w:pPr>
        <w:jc w:val="both"/>
        <w:rPr>
          <w:rFonts w:ascii="Montserrat" w:hAnsi="Montserrat"/>
          <w:color w:val="000000"/>
          <w:lang w:val="ro-RO"/>
        </w:rPr>
      </w:pPr>
    </w:p>
    <w:p w14:paraId="514B7529" w14:textId="77777777" w:rsidR="00CA0C52" w:rsidRDefault="00CA0C52" w:rsidP="00BD5273">
      <w:pPr>
        <w:jc w:val="both"/>
        <w:rPr>
          <w:rFonts w:ascii="Montserrat" w:hAnsi="Montserrat"/>
          <w:color w:val="000000"/>
          <w:lang w:val="ro-RO"/>
        </w:rPr>
      </w:pPr>
    </w:p>
    <w:p w14:paraId="56DA917E" w14:textId="77777777" w:rsidR="00CA0C52" w:rsidRPr="000E2303" w:rsidRDefault="00CA0C52" w:rsidP="00BD5273">
      <w:pPr>
        <w:jc w:val="both"/>
        <w:rPr>
          <w:rFonts w:ascii="Montserrat" w:hAnsi="Montserrat"/>
          <w:color w:val="000000"/>
          <w:lang w:val="ro-RO"/>
        </w:rPr>
      </w:pPr>
      <w:r>
        <w:rPr>
          <w:rFonts w:ascii="Montserrat" w:hAnsi="Montserrat"/>
          <w:color w:val="000000"/>
          <w:lang w:val="ro-RO"/>
        </w:rPr>
        <w:t>Durata de implementare a proiectului: până la 31.12.2029, conform Ghidului solicitantului; duratele de proiectare, execuție și echipare se vor fundamenta în etapa DALI.</w:t>
      </w:r>
    </w:p>
    <w:p w14:paraId="1A0C6252" w14:textId="77777777" w:rsidR="00CA0C52" w:rsidRPr="00310B93" w:rsidRDefault="00CA0C52" w:rsidP="00BD5273">
      <w:pPr>
        <w:jc w:val="both"/>
        <w:rPr>
          <w:rFonts w:ascii="Montserrat" w:hAnsi="Montserrat"/>
          <w:b/>
          <w:bCs/>
          <w:color w:val="000000"/>
          <w:lang w:val="ro-RO"/>
        </w:rPr>
      </w:pPr>
      <w:r>
        <w:rPr>
          <w:rFonts w:ascii="Montserrat" w:hAnsi="Montserrat"/>
          <w:color w:val="000000"/>
          <w:lang w:val="ro-RO"/>
        </w:rPr>
        <w:t>Durata de viață proiectată a structurii după intervenție: minimum 50 de ani.</w:t>
      </w:r>
    </w:p>
    <w:p w14:paraId="6824AB91" w14:textId="77777777" w:rsidR="00CA0C52" w:rsidRDefault="00CA0C52" w:rsidP="00CA0C52">
      <w:pPr>
        <w:suppressAutoHyphens/>
        <w:jc w:val="both"/>
        <w:rPr>
          <w:rFonts w:ascii="Montserrat" w:hAnsi="Montserrat"/>
          <w:b/>
          <w:bCs/>
          <w:color w:val="000000"/>
          <w:lang w:val="ro-RO"/>
        </w:rPr>
      </w:pPr>
    </w:p>
    <w:p w14:paraId="0E79AA4C" w14:textId="77777777" w:rsidR="00BA7FA3" w:rsidRPr="00563C19" w:rsidRDefault="00BA7FA3" w:rsidP="007836A1">
      <w:pPr>
        <w:suppressAutoHyphens/>
        <w:jc w:val="both"/>
        <w:rPr>
          <w:rFonts w:ascii="Montserrat" w:hAnsi="Montserrat"/>
          <w:lang w:val="ro-RO"/>
        </w:rPr>
      </w:pPr>
    </w:p>
    <w:p w14:paraId="611638DE" w14:textId="070409AA" w:rsidR="00C14075" w:rsidRPr="00563C19" w:rsidRDefault="00C14075" w:rsidP="00E86B67">
      <w:pPr>
        <w:ind w:firstLine="720"/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</w:pP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PREŞEDINTE</w:t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ab/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ab/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ab/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ab/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ab/>
        <w:t xml:space="preserve">       </w:t>
      </w: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Contrasemnează:</w:t>
      </w:r>
    </w:p>
    <w:p w14:paraId="2C90924A" w14:textId="34ECCDF8" w:rsidR="00C14075" w:rsidRPr="00563C19" w:rsidRDefault="00C14075" w:rsidP="00C14075">
      <w:pPr>
        <w:rPr>
          <w:rFonts w:ascii="Montserrat" w:eastAsia="Calibri" w:hAnsi="Montserrat"/>
          <w:iCs/>
          <w:noProof/>
          <w:color w:val="000000" w:themeColor="text1"/>
          <w:lang w:val="ro-RO" w:eastAsia="ro-RO"/>
        </w:rPr>
      </w:pP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   </w:t>
      </w:r>
      <w:r w:rsidR="00E86B67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         </w:t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</w:t>
      </w:r>
      <w:r w:rsidR="00E86B67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</w:t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Alin Tișe                                                    </w:t>
      </w: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SECRETAR GENERAL AL JUDEŢULUI</w:t>
      </w:r>
    </w:p>
    <w:p w14:paraId="437DC956" w14:textId="20B17066" w:rsidR="00170887" w:rsidRPr="00563C19" w:rsidRDefault="00C14075" w:rsidP="00C14075">
      <w:pPr>
        <w:rPr>
          <w:rFonts w:ascii="Montserrat" w:eastAsia="Calibri" w:hAnsi="Montserrat"/>
          <w:iCs/>
          <w:noProof/>
          <w:color w:val="000000" w:themeColor="text1"/>
          <w:lang w:val="ro-RO" w:eastAsia="ro-RO"/>
        </w:rPr>
      </w:pP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                                                                                                               </w:t>
      </w:r>
      <w:r w:rsidR="00D25296"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>Simona</w:t>
      </w:r>
      <w:r w:rsidR="00D25296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 </w:t>
      </w:r>
      <w:r w:rsidRPr="00563C19">
        <w:rPr>
          <w:rFonts w:ascii="Montserrat" w:eastAsia="Calibri" w:hAnsi="Montserrat"/>
          <w:iCs/>
          <w:noProof/>
          <w:color w:val="000000" w:themeColor="text1"/>
          <w:lang w:val="ro-RO" w:eastAsia="ro-RO"/>
        </w:rPr>
        <w:t xml:space="preserve">Gaci </w:t>
      </w:r>
    </w:p>
    <w:p w14:paraId="5A4703B4" w14:textId="77777777" w:rsidR="00D25296" w:rsidRDefault="00D25296" w:rsidP="004C109B">
      <w:pPr>
        <w:jc w:val="center"/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</w:pPr>
    </w:p>
    <w:p w14:paraId="1B8A48EB" w14:textId="7F410286" w:rsidR="004C109B" w:rsidRDefault="00C14075" w:rsidP="004C109B">
      <w:pPr>
        <w:jc w:val="center"/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</w:pP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INIȚIATOR,</w:t>
      </w:r>
    </w:p>
    <w:p w14:paraId="5E306F44" w14:textId="6AA01D20" w:rsidR="00C14075" w:rsidRPr="00563C19" w:rsidRDefault="00C14075" w:rsidP="004C109B">
      <w:pPr>
        <w:jc w:val="center"/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</w:pP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PREȘEDINTE</w:t>
      </w:r>
    </w:p>
    <w:p w14:paraId="73268656" w14:textId="30A23DE2" w:rsidR="00016550" w:rsidRPr="00563C19" w:rsidRDefault="00C14075" w:rsidP="00C72B01">
      <w:pPr>
        <w:jc w:val="center"/>
        <w:rPr>
          <w:rFonts w:ascii="Montserrat" w:hAnsi="Montserrat"/>
          <w:i/>
          <w:noProof/>
          <w:lang w:val="ro-RO" w:eastAsia="ro-RO"/>
        </w:rPr>
      </w:pPr>
      <w:r w:rsidRPr="00563C19">
        <w:rPr>
          <w:rFonts w:ascii="Montserrat" w:eastAsia="Calibri" w:hAnsi="Montserrat"/>
          <w:b/>
          <w:iCs/>
          <w:noProof/>
          <w:color w:val="000000" w:themeColor="text1"/>
          <w:lang w:val="ro-RO" w:eastAsia="ro-RO"/>
        </w:rPr>
        <w:t>Alin Tișe</w:t>
      </w:r>
    </w:p>
    <w:sectPr w:rsidR="00016550" w:rsidRPr="00563C19">
      <w:headerReference w:type="default" r:id="rId8"/>
      <w:footerReference w:type="default" r:id="rId9"/>
      <w:pgSz w:w="11909" w:h="16834"/>
      <w:pgMar w:top="1440" w:right="832" w:bottom="1440" w:left="1984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37BE14" w14:textId="77777777" w:rsidR="008A6803" w:rsidRDefault="008A6803">
      <w:pPr>
        <w:spacing w:line="240" w:lineRule="auto"/>
      </w:pPr>
      <w:r>
        <w:separator/>
      </w:r>
    </w:p>
  </w:endnote>
  <w:endnote w:type="continuationSeparator" w:id="0">
    <w:p w14:paraId="1DE81971" w14:textId="77777777" w:rsidR="008A6803" w:rsidRDefault="008A680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ontserrat Light">
    <w:panose1 w:val="00000000000000000000"/>
    <w:charset w:val="00"/>
    <w:family w:val="auto"/>
    <w:pitch w:val="variable"/>
    <w:sig w:usb0="2000020F" w:usb1="00000003" w:usb2="00000000" w:usb3="00000000" w:csb0="00000197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093641" w14:textId="48D4CC99" w:rsidR="00BF6ED8" w:rsidRPr="000E5A88" w:rsidRDefault="00BF6ED8" w:rsidP="000E5A88">
    <w:pPr>
      <w:pStyle w:val="Subso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E4F54D" w14:textId="77777777" w:rsidR="008A6803" w:rsidRDefault="008A6803">
      <w:pPr>
        <w:spacing w:line="240" w:lineRule="auto"/>
      </w:pPr>
      <w:r>
        <w:separator/>
      </w:r>
    </w:p>
  </w:footnote>
  <w:footnote w:type="continuationSeparator" w:id="0">
    <w:p w14:paraId="37BF3207" w14:textId="77777777" w:rsidR="008A6803" w:rsidRDefault="008A6803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20559D" w14:textId="4FC16AAD" w:rsidR="00BF6ED8" w:rsidRPr="000E5A88" w:rsidRDefault="00BF6ED8" w:rsidP="000E5A88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-1080"/>
        </w:tabs>
        <w:ind w:left="-648" w:hanging="432"/>
      </w:pPr>
      <w:rPr>
        <w:rFonts w:ascii="Symbol" w:hAnsi="Symbol" w:cs="Symbol"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-504"/>
        </w:tabs>
        <w:ind w:left="-504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-1080"/>
        </w:tabs>
        <w:ind w:left="-360" w:hanging="720"/>
      </w:pPr>
      <w:rPr>
        <w:rFonts w:ascii="Wingdings" w:hAnsi="Wingdings" w:cs="Wingdings" w:hint="default"/>
      </w:rPr>
    </w:lvl>
    <w:lvl w:ilvl="3">
      <w:start w:val="1"/>
      <w:numFmt w:val="none"/>
      <w:suff w:val="nothing"/>
      <w:lvlText w:val=""/>
      <w:lvlJc w:val="left"/>
      <w:pPr>
        <w:tabs>
          <w:tab w:val="num" w:pos="-216"/>
        </w:tabs>
        <w:ind w:left="-216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-72"/>
        </w:tabs>
        <w:ind w:left="-72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72"/>
        </w:tabs>
        <w:ind w:left="72" w:hanging="1152"/>
      </w:pPr>
    </w:lvl>
    <w:lvl w:ilvl="6">
      <w:start w:val="1"/>
      <w:numFmt w:val="none"/>
      <w:pStyle w:val="Titlu7"/>
      <w:suff w:val="nothing"/>
      <w:lvlText w:val=""/>
      <w:lvlJc w:val="left"/>
      <w:pPr>
        <w:tabs>
          <w:tab w:val="num" w:pos="-1080"/>
        </w:tabs>
        <w:ind w:left="21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360"/>
        </w:tabs>
        <w:ind w:left="36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504"/>
        </w:tabs>
        <w:ind w:left="504" w:hanging="1584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 w:cs="Cambria"/>
        <w:lang w:val="es-ES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1008" w:hanging="360"/>
      </w:pPr>
      <w:rPr>
        <w:rFonts w:ascii="Wingdings" w:hAnsi="Wingdings" w:cs="Wingdings" w:hint="default"/>
        <w:lang w:val="es-ES"/>
      </w:rPr>
    </w:lvl>
  </w:abstractNum>
  <w:abstractNum w:abstractNumId="3" w15:restartNumberingAfterBreak="0">
    <w:nsid w:val="018336CD"/>
    <w:multiLevelType w:val="hybridMultilevel"/>
    <w:tmpl w:val="05E6942C"/>
    <w:lvl w:ilvl="0" w:tplc="DF66E42C">
      <w:start w:val="1"/>
      <w:numFmt w:val="upperRoman"/>
      <w:lvlText w:val="%1."/>
      <w:lvlJc w:val="left"/>
      <w:pPr>
        <w:ind w:left="1080" w:hanging="720"/>
      </w:pPr>
      <w:rPr>
        <w:rFonts w:eastAsia="Calibri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406BA2"/>
    <w:multiLevelType w:val="hybridMultilevel"/>
    <w:tmpl w:val="D63C7398"/>
    <w:lvl w:ilvl="0" w:tplc="F796C192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59B2E13"/>
    <w:multiLevelType w:val="hybridMultilevel"/>
    <w:tmpl w:val="AA16A0CA"/>
    <w:lvl w:ilvl="0" w:tplc="3C7A6564">
      <w:numFmt w:val="bullet"/>
      <w:lvlText w:val="‒"/>
      <w:lvlJc w:val="left"/>
      <w:pPr>
        <w:ind w:left="720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6604A9A"/>
    <w:multiLevelType w:val="hybridMultilevel"/>
    <w:tmpl w:val="8870A57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7712A4B"/>
    <w:multiLevelType w:val="hybridMultilevel"/>
    <w:tmpl w:val="98F6B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A21819"/>
    <w:multiLevelType w:val="hybridMultilevel"/>
    <w:tmpl w:val="E0C461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2AC745D"/>
    <w:multiLevelType w:val="hybridMultilevel"/>
    <w:tmpl w:val="A38CA52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3B9568D"/>
    <w:multiLevelType w:val="hybridMultilevel"/>
    <w:tmpl w:val="4E3CC87E"/>
    <w:lvl w:ilvl="0" w:tplc="3C7A6564">
      <w:numFmt w:val="bullet"/>
      <w:lvlText w:val="‒"/>
      <w:lvlJc w:val="left"/>
      <w:pPr>
        <w:ind w:left="720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FB327B"/>
    <w:multiLevelType w:val="hybridMultilevel"/>
    <w:tmpl w:val="986E5D84"/>
    <w:lvl w:ilvl="0" w:tplc="3C7A6564">
      <w:numFmt w:val="bullet"/>
      <w:lvlText w:val="‒"/>
      <w:lvlJc w:val="left"/>
      <w:pPr>
        <w:ind w:left="780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" w15:restartNumberingAfterBreak="0">
    <w:nsid w:val="1C645A66"/>
    <w:multiLevelType w:val="hybridMultilevel"/>
    <w:tmpl w:val="887C7E82"/>
    <w:lvl w:ilvl="0" w:tplc="3C7823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6112D6"/>
    <w:multiLevelType w:val="hybridMultilevel"/>
    <w:tmpl w:val="8314405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955261"/>
    <w:multiLevelType w:val="hybridMultilevel"/>
    <w:tmpl w:val="7C9CFACC"/>
    <w:lvl w:ilvl="0" w:tplc="F30EED6E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2657EF8"/>
    <w:multiLevelType w:val="hybridMultilevel"/>
    <w:tmpl w:val="D86E6B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3CF305D"/>
    <w:multiLevelType w:val="hybridMultilevel"/>
    <w:tmpl w:val="02C46E7C"/>
    <w:lvl w:ilvl="0" w:tplc="318C2A16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5E2E96"/>
    <w:multiLevelType w:val="hybridMultilevel"/>
    <w:tmpl w:val="01B24AAE"/>
    <w:lvl w:ilvl="0" w:tplc="FFFFFFFF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7BF24B9"/>
    <w:multiLevelType w:val="hybridMultilevel"/>
    <w:tmpl w:val="6E82CDF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DB1449"/>
    <w:multiLevelType w:val="hybridMultilevel"/>
    <w:tmpl w:val="DD4C6386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C940F97"/>
    <w:multiLevelType w:val="hybridMultilevel"/>
    <w:tmpl w:val="ADE84D2A"/>
    <w:lvl w:ilvl="0" w:tplc="041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21431A6">
      <w:numFmt w:val="bullet"/>
      <w:lvlText w:val="–"/>
      <w:lvlJc w:val="left"/>
      <w:pPr>
        <w:ind w:left="1880" w:hanging="800"/>
      </w:pPr>
      <w:rPr>
        <w:rFonts w:ascii="Verdana" w:eastAsia="Times New Roman" w:hAnsi="Verdana" w:cs="Times New Roman" w:hint="default"/>
      </w:rPr>
    </w:lvl>
    <w:lvl w:ilvl="2" w:tplc="B8808B3A">
      <w:numFmt w:val="bullet"/>
      <w:lvlText w:val="-"/>
      <w:lvlJc w:val="left"/>
      <w:pPr>
        <w:ind w:left="2500" w:hanging="700"/>
      </w:pPr>
      <w:rPr>
        <w:rFonts w:ascii="Verdana" w:eastAsia="Times New Roman" w:hAnsi="Verdana" w:cs="Times New Roman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E3F0857"/>
    <w:multiLevelType w:val="hybridMultilevel"/>
    <w:tmpl w:val="CC9622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0842C0"/>
    <w:multiLevelType w:val="hybridMultilevel"/>
    <w:tmpl w:val="F0C8AB1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F1774E"/>
    <w:multiLevelType w:val="hybridMultilevel"/>
    <w:tmpl w:val="287ED49E"/>
    <w:lvl w:ilvl="0" w:tplc="41B2AC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893B90"/>
    <w:multiLevelType w:val="hybridMultilevel"/>
    <w:tmpl w:val="3EFE2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0B1F6A"/>
    <w:multiLevelType w:val="hybridMultilevel"/>
    <w:tmpl w:val="CE4253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17B687B"/>
    <w:multiLevelType w:val="multilevel"/>
    <w:tmpl w:val="EA14863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/>
        <w:bCs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eastAsia="Times New Roman" w:hint="default"/>
      </w:rPr>
    </w:lvl>
  </w:abstractNum>
  <w:abstractNum w:abstractNumId="27" w15:restartNumberingAfterBreak="0">
    <w:nsid w:val="65275185"/>
    <w:multiLevelType w:val="hybridMultilevel"/>
    <w:tmpl w:val="EB7CB55A"/>
    <w:lvl w:ilvl="0" w:tplc="109C7480">
      <w:start w:val="16"/>
      <w:numFmt w:val="bullet"/>
      <w:lvlText w:val="-"/>
      <w:lvlJc w:val="left"/>
      <w:pPr>
        <w:ind w:left="360" w:hanging="360"/>
      </w:pPr>
      <w:rPr>
        <w:rFonts w:ascii="Montserrat" w:eastAsia="Calibri" w:hAnsi="Montserrat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BC23820"/>
    <w:multiLevelType w:val="hybridMultilevel"/>
    <w:tmpl w:val="EA708C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05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05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9" w15:restartNumberingAfterBreak="0">
    <w:nsid w:val="6F0F5F10"/>
    <w:multiLevelType w:val="hybridMultilevel"/>
    <w:tmpl w:val="07CEE5DA"/>
    <w:lvl w:ilvl="0" w:tplc="0818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8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F39343F"/>
    <w:multiLevelType w:val="hybridMultilevel"/>
    <w:tmpl w:val="469C3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AD75228"/>
    <w:multiLevelType w:val="hybridMultilevel"/>
    <w:tmpl w:val="1860A312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C1B5F95"/>
    <w:multiLevelType w:val="hybridMultilevel"/>
    <w:tmpl w:val="CD34C34E"/>
    <w:lvl w:ilvl="0" w:tplc="3C7A6564">
      <w:numFmt w:val="bullet"/>
      <w:lvlText w:val="‒"/>
      <w:lvlJc w:val="left"/>
      <w:pPr>
        <w:ind w:left="420" w:hanging="360"/>
      </w:pPr>
      <w:rPr>
        <w:rFonts w:ascii="Montserrat" w:eastAsia="Arial" w:hAnsi="Montserrat" w:cs="Arial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 w16cid:durableId="883063545">
    <w:abstractNumId w:val="0"/>
  </w:num>
  <w:num w:numId="2" w16cid:durableId="1115518113">
    <w:abstractNumId w:val="26"/>
  </w:num>
  <w:num w:numId="3" w16cid:durableId="662701100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88713544">
    <w:abstractNumId w:val="21"/>
  </w:num>
  <w:num w:numId="5" w16cid:durableId="1934240630">
    <w:abstractNumId w:val="17"/>
  </w:num>
  <w:num w:numId="6" w16cid:durableId="790712782">
    <w:abstractNumId w:val="27"/>
  </w:num>
  <w:num w:numId="7" w16cid:durableId="2066562444">
    <w:abstractNumId w:val="29"/>
  </w:num>
  <w:num w:numId="8" w16cid:durableId="1986352099">
    <w:abstractNumId w:val="30"/>
  </w:num>
  <w:num w:numId="9" w16cid:durableId="2003315485">
    <w:abstractNumId w:val="13"/>
  </w:num>
  <w:num w:numId="10" w16cid:durableId="1844542945">
    <w:abstractNumId w:val="7"/>
  </w:num>
  <w:num w:numId="11" w16cid:durableId="2118523724">
    <w:abstractNumId w:val="8"/>
  </w:num>
  <w:num w:numId="12" w16cid:durableId="1476683489">
    <w:abstractNumId w:val="28"/>
  </w:num>
  <w:num w:numId="13" w16cid:durableId="401411425">
    <w:abstractNumId w:val="31"/>
  </w:num>
  <w:num w:numId="14" w16cid:durableId="1977948278">
    <w:abstractNumId w:val="18"/>
  </w:num>
  <w:num w:numId="15" w16cid:durableId="1397168020">
    <w:abstractNumId w:val="19"/>
  </w:num>
  <w:num w:numId="16" w16cid:durableId="1089078071">
    <w:abstractNumId w:val="12"/>
  </w:num>
  <w:num w:numId="17" w16cid:durableId="770053022">
    <w:abstractNumId w:val="14"/>
  </w:num>
  <w:num w:numId="18" w16cid:durableId="954678965">
    <w:abstractNumId w:val="11"/>
  </w:num>
  <w:num w:numId="19" w16cid:durableId="1452435298">
    <w:abstractNumId w:val="25"/>
  </w:num>
  <w:num w:numId="20" w16cid:durableId="1633051943">
    <w:abstractNumId w:val="9"/>
  </w:num>
  <w:num w:numId="21" w16cid:durableId="1738088241">
    <w:abstractNumId w:val="24"/>
  </w:num>
  <w:num w:numId="22" w16cid:durableId="1006901791">
    <w:abstractNumId w:val="22"/>
  </w:num>
  <w:num w:numId="23" w16cid:durableId="1041902130">
    <w:abstractNumId w:val="6"/>
  </w:num>
  <w:num w:numId="24" w16cid:durableId="739182712">
    <w:abstractNumId w:val="16"/>
  </w:num>
  <w:num w:numId="25" w16cid:durableId="136463091">
    <w:abstractNumId w:val="23"/>
  </w:num>
  <w:num w:numId="26" w16cid:durableId="1261109934">
    <w:abstractNumId w:val="20"/>
  </w:num>
  <w:num w:numId="27" w16cid:durableId="1858227851">
    <w:abstractNumId w:val="32"/>
  </w:num>
  <w:num w:numId="28" w16cid:durableId="1681738063">
    <w:abstractNumId w:val="4"/>
  </w:num>
  <w:num w:numId="29" w16cid:durableId="590162904">
    <w:abstractNumId w:val="15"/>
  </w:num>
  <w:num w:numId="30" w16cid:durableId="1611936673">
    <w:abstractNumId w:val="3"/>
  </w:num>
  <w:num w:numId="31" w16cid:durableId="454913325">
    <w:abstractNumId w:val="10"/>
  </w:num>
  <w:num w:numId="32" w16cid:durableId="731732327">
    <w:abstractNumId w:val="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50C"/>
    <w:rsid w:val="00004D30"/>
    <w:rsid w:val="000059ED"/>
    <w:rsid w:val="00011BA5"/>
    <w:rsid w:val="00012101"/>
    <w:rsid w:val="0001289D"/>
    <w:rsid w:val="00015AEC"/>
    <w:rsid w:val="00016550"/>
    <w:rsid w:val="000166B2"/>
    <w:rsid w:val="00021C5E"/>
    <w:rsid w:val="00023043"/>
    <w:rsid w:val="00025A89"/>
    <w:rsid w:val="0002707D"/>
    <w:rsid w:val="000277D4"/>
    <w:rsid w:val="00027C4B"/>
    <w:rsid w:val="0003216A"/>
    <w:rsid w:val="00032578"/>
    <w:rsid w:val="000344A8"/>
    <w:rsid w:val="00044442"/>
    <w:rsid w:val="000465AD"/>
    <w:rsid w:val="00052587"/>
    <w:rsid w:val="00054465"/>
    <w:rsid w:val="00055170"/>
    <w:rsid w:val="00062AA6"/>
    <w:rsid w:val="0006400C"/>
    <w:rsid w:val="00064992"/>
    <w:rsid w:val="00067D53"/>
    <w:rsid w:val="000711FD"/>
    <w:rsid w:val="0007168D"/>
    <w:rsid w:val="00071ADD"/>
    <w:rsid w:val="00072030"/>
    <w:rsid w:val="00072B7B"/>
    <w:rsid w:val="000779B6"/>
    <w:rsid w:val="0008123F"/>
    <w:rsid w:val="000816C3"/>
    <w:rsid w:val="00085180"/>
    <w:rsid w:val="00086DB4"/>
    <w:rsid w:val="000A226A"/>
    <w:rsid w:val="000A3A67"/>
    <w:rsid w:val="000A45C4"/>
    <w:rsid w:val="000A4F66"/>
    <w:rsid w:val="000A5100"/>
    <w:rsid w:val="000A54B3"/>
    <w:rsid w:val="000A7325"/>
    <w:rsid w:val="000B13F4"/>
    <w:rsid w:val="000B5641"/>
    <w:rsid w:val="000B5E33"/>
    <w:rsid w:val="000C2AB8"/>
    <w:rsid w:val="000C31FA"/>
    <w:rsid w:val="000C63B8"/>
    <w:rsid w:val="000C6683"/>
    <w:rsid w:val="000D3D86"/>
    <w:rsid w:val="000E2303"/>
    <w:rsid w:val="000E2438"/>
    <w:rsid w:val="000E5A88"/>
    <w:rsid w:val="000E7177"/>
    <w:rsid w:val="000F1D83"/>
    <w:rsid w:val="000F4260"/>
    <w:rsid w:val="000F5C09"/>
    <w:rsid w:val="000F7D07"/>
    <w:rsid w:val="00100B59"/>
    <w:rsid w:val="001019B5"/>
    <w:rsid w:val="001029FB"/>
    <w:rsid w:val="00103D11"/>
    <w:rsid w:val="001072D5"/>
    <w:rsid w:val="00112CE3"/>
    <w:rsid w:val="00121044"/>
    <w:rsid w:val="00123C7B"/>
    <w:rsid w:val="0012538B"/>
    <w:rsid w:val="00127E05"/>
    <w:rsid w:val="00131D55"/>
    <w:rsid w:val="001343BD"/>
    <w:rsid w:val="0013486C"/>
    <w:rsid w:val="00136B06"/>
    <w:rsid w:val="001454B1"/>
    <w:rsid w:val="00147BC3"/>
    <w:rsid w:val="00151312"/>
    <w:rsid w:val="001517EB"/>
    <w:rsid w:val="00152959"/>
    <w:rsid w:val="001561E0"/>
    <w:rsid w:val="00156F9F"/>
    <w:rsid w:val="001613C7"/>
    <w:rsid w:val="0016767A"/>
    <w:rsid w:val="001706CE"/>
    <w:rsid w:val="00170887"/>
    <w:rsid w:val="001712AC"/>
    <w:rsid w:val="001714F3"/>
    <w:rsid w:val="00173AAF"/>
    <w:rsid w:val="00175C14"/>
    <w:rsid w:val="00176045"/>
    <w:rsid w:val="00182990"/>
    <w:rsid w:val="0018365E"/>
    <w:rsid w:val="0019160A"/>
    <w:rsid w:val="00194A98"/>
    <w:rsid w:val="00195224"/>
    <w:rsid w:val="00196AC9"/>
    <w:rsid w:val="001A4064"/>
    <w:rsid w:val="001B35A2"/>
    <w:rsid w:val="001B3D97"/>
    <w:rsid w:val="001B5D45"/>
    <w:rsid w:val="001B5D7E"/>
    <w:rsid w:val="001B7800"/>
    <w:rsid w:val="001C0D07"/>
    <w:rsid w:val="001C4DE3"/>
    <w:rsid w:val="001C6EA8"/>
    <w:rsid w:val="001D35CF"/>
    <w:rsid w:val="001D5E0D"/>
    <w:rsid w:val="001E1039"/>
    <w:rsid w:val="001E1214"/>
    <w:rsid w:val="001E3223"/>
    <w:rsid w:val="001E4052"/>
    <w:rsid w:val="001E5738"/>
    <w:rsid w:val="001E6927"/>
    <w:rsid w:val="001E7C2F"/>
    <w:rsid w:val="001E7D43"/>
    <w:rsid w:val="001F0266"/>
    <w:rsid w:val="001F156C"/>
    <w:rsid w:val="001F1B3A"/>
    <w:rsid w:val="001F1ED9"/>
    <w:rsid w:val="001F1F16"/>
    <w:rsid w:val="001F37EC"/>
    <w:rsid w:val="001F40E1"/>
    <w:rsid w:val="001F64B8"/>
    <w:rsid w:val="00202A18"/>
    <w:rsid w:val="00202D1B"/>
    <w:rsid w:val="00203696"/>
    <w:rsid w:val="00204496"/>
    <w:rsid w:val="00205587"/>
    <w:rsid w:val="00205F68"/>
    <w:rsid w:val="002067BF"/>
    <w:rsid w:val="0021090B"/>
    <w:rsid w:val="00211971"/>
    <w:rsid w:val="002129B4"/>
    <w:rsid w:val="00212E0B"/>
    <w:rsid w:val="002134CA"/>
    <w:rsid w:val="002139CC"/>
    <w:rsid w:val="00214B10"/>
    <w:rsid w:val="00215769"/>
    <w:rsid w:val="00217844"/>
    <w:rsid w:val="00222988"/>
    <w:rsid w:val="00234782"/>
    <w:rsid w:val="0023632E"/>
    <w:rsid w:val="002431D1"/>
    <w:rsid w:val="002434C2"/>
    <w:rsid w:val="002469CB"/>
    <w:rsid w:val="00246E3D"/>
    <w:rsid w:val="00247643"/>
    <w:rsid w:val="00250024"/>
    <w:rsid w:val="00256EE5"/>
    <w:rsid w:val="00260BA3"/>
    <w:rsid w:val="00262054"/>
    <w:rsid w:val="00262AB5"/>
    <w:rsid w:val="002651BA"/>
    <w:rsid w:val="002664ED"/>
    <w:rsid w:val="00270B4C"/>
    <w:rsid w:val="00272256"/>
    <w:rsid w:val="00273515"/>
    <w:rsid w:val="002773BA"/>
    <w:rsid w:val="00281DB6"/>
    <w:rsid w:val="002825BF"/>
    <w:rsid w:val="00283562"/>
    <w:rsid w:val="0028527A"/>
    <w:rsid w:val="00286E1B"/>
    <w:rsid w:val="002902F6"/>
    <w:rsid w:val="00291B56"/>
    <w:rsid w:val="00292916"/>
    <w:rsid w:val="00293780"/>
    <w:rsid w:val="00294A49"/>
    <w:rsid w:val="0029671B"/>
    <w:rsid w:val="002A6D80"/>
    <w:rsid w:val="002B0485"/>
    <w:rsid w:val="002B7AAD"/>
    <w:rsid w:val="002C0620"/>
    <w:rsid w:val="002C14DA"/>
    <w:rsid w:val="002C32D9"/>
    <w:rsid w:val="002C4D4B"/>
    <w:rsid w:val="002D1CDA"/>
    <w:rsid w:val="002D2C42"/>
    <w:rsid w:val="002D67DD"/>
    <w:rsid w:val="002E0AE4"/>
    <w:rsid w:val="002E0B74"/>
    <w:rsid w:val="002E27E2"/>
    <w:rsid w:val="002E56C3"/>
    <w:rsid w:val="002E5798"/>
    <w:rsid w:val="002F0082"/>
    <w:rsid w:val="002F1ADB"/>
    <w:rsid w:val="002F22FF"/>
    <w:rsid w:val="002F2814"/>
    <w:rsid w:val="002F3EAD"/>
    <w:rsid w:val="00303C68"/>
    <w:rsid w:val="00310266"/>
    <w:rsid w:val="003103E1"/>
    <w:rsid w:val="00310B93"/>
    <w:rsid w:val="00315367"/>
    <w:rsid w:val="003202C0"/>
    <w:rsid w:val="00321CF1"/>
    <w:rsid w:val="00325D2A"/>
    <w:rsid w:val="0033185C"/>
    <w:rsid w:val="00337689"/>
    <w:rsid w:val="00342BB8"/>
    <w:rsid w:val="00342BC6"/>
    <w:rsid w:val="003430A6"/>
    <w:rsid w:val="003455E2"/>
    <w:rsid w:val="0035174F"/>
    <w:rsid w:val="0035201E"/>
    <w:rsid w:val="00353C1B"/>
    <w:rsid w:val="003622D4"/>
    <w:rsid w:val="003638D0"/>
    <w:rsid w:val="00366224"/>
    <w:rsid w:val="00372CBA"/>
    <w:rsid w:val="00375DF1"/>
    <w:rsid w:val="003761B3"/>
    <w:rsid w:val="00381AC5"/>
    <w:rsid w:val="003824E9"/>
    <w:rsid w:val="003867F6"/>
    <w:rsid w:val="00390D61"/>
    <w:rsid w:val="003927FC"/>
    <w:rsid w:val="0039391C"/>
    <w:rsid w:val="0039710B"/>
    <w:rsid w:val="003A0871"/>
    <w:rsid w:val="003A2867"/>
    <w:rsid w:val="003A2BEC"/>
    <w:rsid w:val="003A3206"/>
    <w:rsid w:val="003A32A3"/>
    <w:rsid w:val="003A385E"/>
    <w:rsid w:val="003A4A38"/>
    <w:rsid w:val="003A5EDC"/>
    <w:rsid w:val="003A6086"/>
    <w:rsid w:val="003A6118"/>
    <w:rsid w:val="003A6DAF"/>
    <w:rsid w:val="003B0E1A"/>
    <w:rsid w:val="003B0EAB"/>
    <w:rsid w:val="003B1D02"/>
    <w:rsid w:val="003B3ED3"/>
    <w:rsid w:val="003C01AD"/>
    <w:rsid w:val="003C1492"/>
    <w:rsid w:val="003C20EE"/>
    <w:rsid w:val="003C2128"/>
    <w:rsid w:val="003C2669"/>
    <w:rsid w:val="003C5B3C"/>
    <w:rsid w:val="003C6DE9"/>
    <w:rsid w:val="003C7254"/>
    <w:rsid w:val="003D1ABB"/>
    <w:rsid w:val="003D6EDA"/>
    <w:rsid w:val="003D7DF3"/>
    <w:rsid w:val="003E02A3"/>
    <w:rsid w:val="003E088F"/>
    <w:rsid w:val="003E0A2C"/>
    <w:rsid w:val="003E274B"/>
    <w:rsid w:val="003E53B9"/>
    <w:rsid w:val="003E564B"/>
    <w:rsid w:val="003F0BF4"/>
    <w:rsid w:val="003F542F"/>
    <w:rsid w:val="003F6EB0"/>
    <w:rsid w:val="00400103"/>
    <w:rsid w:val="00401399"/>
    <w:rsid w:val="00402177"/>
    <w:rsid w:val="00403559"/>
    <w:rsid w:val="004073E7"/>
    <w:rsid w:val="00411802"/>
    <w:rsid w:val="004119A8"/>
    <w:rsid w:val="0041338D"/>
    <w:rsid w:val="004178C4"/>
    <w:rsid w:val="004222FD"/>
    <w:rsid w:val="00423E7A"/>
    <w:rsid w:val="00425307"/>
    <w:rsid w:val="00425D24"/>
    <w:rsid w:val="00426207"/>
    <w:rsid w:val="004268AD"/>
    <w:rsid w:val="00432C05"/>
    <w:rsid w:val="00434F0B"/>
    <w:rsid w:val="00435CBD"/>
    <w:rsid w:val="0043781E"/>
    <w:rsid w:val="00442962"/>
    <w:rsid w:val="00447194"/>
    <w:rsid w:val="004476F2"/>
    <w:rsid w:val="00447F64"/>
    <w:rsid w:val="0045199F"/>
    <w:rsid w:val="00452F2D"/>
    <w:rsid w:val="00452F49"/>
    <w:rsid w:val="00461943"/>
    <w:rsid w:val="00463D67"/>
    <w:rsid w:val="00465853"/>
    <w:rsid w:val="0047331B"/>
    <w:rsid w:val="00475924"/>
    <w:rsid w:val="00480A43"/>
    <w:rsid w:val="00481F6A"/>
    <w:rsid w:val="004834B1"/>
    <w:rsid w:val="00484B28"/>
    <w:rsid w:val="004851B3"/>
    <w:rsid w:val="0048576D"/>
    <w:rsid w:val="00485D8E"/>
    <w:rsid w:val="00487ECF"/>
    <w:rsid w:val="004907BF"/>
    <w:rsid w:val="00493C7C"/>
    <w:rsid w:val="004950F5"/>
    <w:rsid w:val="00496B73"/>
    <w:rsid w:val="00497817"/>
    <w:rsid w:val="00497D77"/>
    <w:rsid w:val="004A0946"/>
    <w:rsid w:val="004A1A81"/>
    <w:rsid w:val="004A1F46"/>
    <w:rsid w:val="004A2306"/>
    <w:rsid w:val="004A2A26"/>
    <w:rsid w:val="004A6166"/>
    <w:rsid w:val="004A6CD8"/>
    <w:rsid w:val="004A7453"/>
    <w:rsid w:val="004B01F9"/>
    <w:rsid w:val="004B1016"/>
    <w:rsid w:val="004B2F64"/>
    <w:rsid w:val="004B4559"/>
    <w:rsid w:val="004B62CD"/>
    <w:rsid w:val="004B7757"/>
    <w:rsid w:val="004C109B"/>
    <w:rsid w:val="004C369B"/>
    <w:rsid w:val="004C38A6"/>
    <w:rsid w:val="004C3ACD"/>
    <w:rsid w:val="004C4698"/>
    <w:rsid w:val="004C555A"/>
    <w:rsid w:val="004C5818"/>
    <w:rsid w:val="004C66AF"/>
    <w:rsid w:val="004C7FA5"/>
    <w:rsid w:val="004D109D"/>
    <w:rsid w:val="004D363E"/>
    <w:rsid w:val="004D7A5B"/>
    <w:rsid w:val="004E02E5"/>
    <w:rsid w:val="004E0887"/>
    <w:rsid w:val="004F1EEE"/>
    <w:rsid w:val="0050016C"/>
    <w:rsid w:val="00500BCB"/>
    <w:rsid w:val="00503050"/>
    <w:rsid w:val="00510975"/>
    <w:rsid w:val="005116D8"/>
    <w:rsid w:val="00516E8C"/>
    <w:rsid w:val="00517A94"/>
    <w:rsid w:val="00520370"/>
    <w:rsid w:val="00522004"/>
    <w:rsid w:val="00523050"/>
    <w:rsid w:val="00524FCF"/>
    <w:rsid w:val="00525950"/>
    <w:rsid w:val="00525BE8"/>
    <w:rsid w:val="005309DB"/>
    <w:rsid w:val="005313E9"/>
    <w:rsid w:val="00532DA8"/>
    <w:rsid w:val="00534029"/>
    <w:rsid w:val="0054008D"/>
    <w:rsid w:val="00547A24"/>
    <w:rsid w:val="00552EB9"/>
    <w:rsid w:val="00557129"/>
    <w:rsid w:val="00557C5E"/>
    <w:rsid w:val="00563C19"/>
    <w:rsid w:val="005659D3"/>
    <w:rsid w:val="00567391"/>
    <w:rsid w:val="00571C2C"/>
    <w:rsid w:val="00574EA7"/>
    <w:rsid w:val="00576DE6"/>
    <w:rsid w:val="00577784"/>
    <w:rsid w:val="00582D20"/>
    <w:rsid w:val="0058509C"/>
    <w:rsid w:val="005863A3"/>
    <w:rsid w:val="00591EE6"/>
    <w:rsid w:val="00592C2F"/>
    <w:rsid w:val="00595A00"/>
    <w:rsid w:val="005979FD"/>
    <w:rsid w:val="005A1B48"/>
    <w:rsid w:val="005A427A"/>
    <w:rsid w:val="005A44EE"/>
    <w:rsid w:val="005B02DB"/>
    <w:rsid w:val="005B2303"/>
    <w:rsid w:val="005B331D"/>
    <w:rsid w:val="005B34D4"/>
    <w:rsid w:val="005B7E71"/>
    <w:rsid w:val="005C413E"/>
    <w:rsid w:val="005C627D"/>
    <w:rsid w:val="005D07F3"/>
    <w:rsid w:val="005E16E7"/>
    <w:rsid w:val="005E19C0"/>
    <w:rsid w:val="005E1F6C"/>
    <w:rsid w:val="005E4301"/>
    <w:rsid w:val="005E544E"/>
    <w:rsid w:val="005F1D66"/>
    <w:rsid w:val="005F2B44"/>
    <w:rsid w:val="005F3235"/>
    <w:rsid w:val="005F5045"/>
    <w:rsid w:val="005F523B"/>
    <w:rsid w:val="005F5D56"/>
    <w:rsid w:val="006011DA"/>
    <w:rsid w:val="00606880"/>
    <w:rsid w:val="0060782E"/>
    <w:rsid w:val="00610205"/>
    <w:rsid w:val="00613894"/>
    <w:rsid w:val="00613C46"/>
    <w:rsid w:val="00616284"/>
    <w:rsid w:val="00621EDE"/>
    <w:rsid w:val="006236DD"/>
    <w:rsid w:val="00623F56"/>
    <w:rsid w:val="00625B39"/>
    <w:rsid w:val="00627CDE"/>
    <w:rsid w:val="00630ADC"/>
    <w:rsid w:val="006334F5"/>
    <w:rsid w:val="006372EE"/>
    <w:rsid w:val="00637EE7"/>
    <w:rsid w:val="00643655"/>
    <w:rsid w:val="006454C5"/>
    <w:rsid w:val="00645C72"/>
    <w:rsid w:val="006529B9"/>
    <w:rsid w:val="00655746"/>
    <w:rsid w:val="00656A2C"/>
    <w:rsid w:val="0066076C"/>
    <w:rsid w:val="00660D07"/>
    <w:rsid w:val="00666F2C"/>
    <w:rsid w:val="00667E5E"/>
    <w:rsid w:val="006702EF"/>
    <w:rsid w:val="00670585"/>
    <w:rsid w:val="0067198C"/>
    <w:rsid w:val="00671ADF"/>
    <w:rsid w:val="00671FE1"/>
    <w:rsid w:val="006810E9"/>
    <w:rsid w:val="00683A9A"/>
    <w:rsid w:val="00684B2C"/>
    <w:rsid w:val="00685A61"/>
    <w:rsid w:val="00686A2E"/>
    <w:rsid w:val="00690A9F"/>
    <w:rsid w:val="00692493"/>
    <w:rsid w:val="00692AA0"/>
    <w:rsid w:val="00692D68"/>
    <w:rsid w:val="00695697"/>
    <w:rsid w:val="0069667B"/>
    <w:rsid w:val="006972C6"/>
    <w:rsid w:val="006A3CD5"/>
    <w:rsid w:val="006A5F39"/>
    <w:rsid w:val="006A62E7"/>
    <w:rsid w:val="006B19F1"/>
    <w:rsid w:val="006B6303"/>
    <w:rsid w:val="006B6E69"/>
    <w:rsid w:val="006C5BE8"/>
    <w:rsid w:val="006C6C1A"/>
    <w:rsid w:val="006C6E6B"/>
    <w:rsid w:val="006C7967"/>
    <w:rsid w:val="006D0B4D"/>
    <w:rsid w:val="006E062F"/>
    <w:rsid w:val="006E13D9"/>
    <w:rsid w:val="006E2786"/>
    <w:rsid w:val="006E477A"/>
    <w:rsid w:val="006E7A6D"/>
    <w:rsid w:val="006F5558"/>
    <w:rsid w:val="00701F00"/>
    <w:rsid w:val="00704B34"/>
    <w:rsid w:val="00711341"/>
    <w:rsid w:val="00711FDA"/>
    <w:rsid w:val="00712285"/>
    <w:rsid w:val="007136F2"/>
    <w:rsid w:val="0071671D"/>
    <w:rsid w:val="007210D7"/>
    <w:rsid w:val="00721988"/>
    <w:rsid w:val="007248B5"/>
    <w:rsid w:val="007249C0"/>
    <w:rsid w:val="007308A1"/>
    <w:rsid w:val="0073772E"/>
    <w:rsid w:val="0073795E"/>
    <w:rsid w:val="00741677"/>
    <w:rsid w:val="00741957"/>
    <w:rsid w:val="00741FD7"/>
    <w:rsid w:val="00747253"/>
    <w:rsid w:val="0074788A"/>
    <w:rsid w:val="0075204E"/>
    <w:rsid w:val="007535A8"/>
    <w:rsid w:val="00754228"/>
    <w:rsid w:val="00756F5A"/>
    <w:rsid w:val="00756FD7"/>
    <w:rsid w:val="0075734D"/>
    <w:rsid w:val="00762CCE"/>
    <w:rsid w:val="007655DC"/>
    <w:rsid w:val="0076701B"/>
    <w:rsid w:val="007705F2"/>
    <w:rsid w:val="00771C50"/>
    <w:rsid w:val="007725CF"/>
    <w:rsid w:val="00774C31"/>
    <w:rsid w:val="00775C52"/>
    <w:rsid w:val="00780E75"/>
    <w:rsid w:val="007816AF"/>
    <w:rsid w:val="007836A1"/>
    <w:rsid w:val="00784B61"/>
    <w:rsid w:val="00794543"/>
    <w:rsid w:val="00795897"/>
    <w:rsid w:val="00797B49"/>
    <w:rsid w:val="007A02AF"/>
    <w:rsid w:val="007A0F06"/>
    <w:rsid w:val="007A357E"/>
    <w:rsid w:val="007A74C1"/>
    <w:rsid w:val="007B0906"/>
    <w:rsid w:val="007B245D"/>
    <w:rsid w:val="007B47B1"/>
    <w:rsid w:val="007B57B2"/>
    <w:rsid w:val="007B73C9"/>
    <w:rsid w:val="007B7EEA"/>
    <w:rsid w:val="007C125E"/>
    <w:rsid w:val="007C5A21"/>
    <w:rsid w:val="007C6C5E"/>
    <w:rsid w:val="007D16DC"/>
    <w:rsid w:val="007D199C"/>
    <w:rsid w:val="007D1DF2"/>
    <w:rsid w:val="007D28B2"/>
    <w:rsid w:val="007D7336"/>
    <w:rsid w:val="007E6CBB"/>
    <w:rsid w:val="007F1032"/>
    <w:rsid w:val="007F26E1"/>
    <w:rsid w:val="007F7429"/>
    <w:rsid w:val="00801E64"/>
    <w:rsid w:val="0080454C"/>
    <w:rsid w:val="008048D0"/>
    <w:rsid w:val="0080657F"/>
    <w:rsid w:val="00806F7E"/>
    <w:rsid w:val="0080748A"/>
    <w:rsid w:val="0081171C"/>
    <w:rsid w:val="008126A6"/>
    <w:rsid w:val="00813D1F"/>
    <w:rsid w:val="00814A38"/>
    <w:rsid w:val="00816CBC"/>
    <w:rsid w:val="008172F3"/>
    <w:rsid w:val="00820A49"/>
    <w:rsid w:val="00822634"/>
    <w:rsid w:val="00824BAD"/>
    <w:rsid w:val="00826989"/>
    <w:rsid w:val="00826DC5"/>
    <w:rsid w:val="008274AB"/>
    <w:rsid w:val="008275C4"/>
    <w:rsid w:val="00827821"/>
    <w:rsid w:val="00827F20"/>
    <w:rsid w:val="00835EA1"/>
    <w:rsid w:val="00836BAF"/>
    <w:rsid w:val="008407AC"/>
    <w:rsid w:val="00845BFA"/>
    <w:rsid w:val="00850283"/>
    <w:rsid w:val="0085110F"/>
    <w:rsid w:val="00854BBD"/>
    <w:rsid w:val="008610EF"/>
    <w:rsid w:val="00866E19"/>
    <w:rsid w:val="008720F2"/>
    <w:rsid w:val="00873F94"/>
    <w:rsid w:val="008817FA"/>
    <w:rsid w:val="00884119"/>
    <w:rsid w:val="00885123"/>
    <w:rsid w:val="00886419"/>
    <w:rsid w:val="00886A69"/>
    <w:rsid w:val="008953D6"/>
    <w:rsid w:val="008956BA"/>
    <w:rsid w:val="00895F09"/>
    <w:rsid w:val="0089682A"/>
    <w:rsid w:val="00896C10"/>
    <w:rsid w:val="008978A4"/>
    <w:rsid w:val="008A6803"/>
    <w:rsid w:val="008A6EA4"/>
    <w:rsid w:val="008A6F9D"/>
    <w:rsid w:val="008B0E9E"/>
    <w:rsid w:val="008B25B2"/>
    <w:rsid w:val="008B43CB"/>
    <w:rsid w:val="008B6768"/>
    <w:rsid w:val="008C068A"/>
    <w:rsid w:val="008C2008"/>
    <w:rsid w:val="008C5325"/>
    <w:rsid w:val="008C75ED"/>
    <w:rsid w:val="008D00C5"/>
    <w:rsid w:val="008D13C8"/>
    <w:rsid w:val="008D3A3C"/>
    <w:rsid w:val="008E1E4C"/>
    <w:rsid w:val="008E2F08"/>
    <w:rsid w:val="008E4B22"/>
    <w:rsid w:val="008E525D"/>
    <w:rsid w:val="008E70CE"/>
    <w:rsid w:val="008F20E8"/>
    <w:rsid w:val="008F4AE7"/>
    <w:rsid w:val="008F7387"/>
    <w:rsid w:val="008F76F2"/>
    <w:rsid w:val="00902D40"/>
    <w:rsid w:val="00905E1D"/>
    <w:rsid w:val="00907AC9"/>
    <w:rsid w:val="00914A3C"/>
    <w:rsid w:val="00915220"/>
    <w:rsid w:val="00916161"/>
    <w:rsid w:val="00926B0C"/>
    <w:rsid w:val="009271E0"/>
    <w:rsid w:val="00927D1F"/>
    <w:rsid w:val="0093274F"/>
    <w:rsid w:val="00932B14"/>
    <w:rsid w:val="00936679"/>
    <w:rsid w:val="00937B2A"/>
    <w:rsid w:val="0094212E"/>
    <w:rsid w:val="009422CF"/>
    <w:rsid w:val="00947932"/>
    <w:rsid w:val="009502F3"/>
    <w:rsid w:val="00951133"/>
    <w:rsid w:val="00955AF7"/>
    <w:rsid w:val="0095662D"/>
    <w:rsid w:val="00956EFD"/>
    <w:rsid w:val="00960D1F"/>
    <w:rsid w:val="00961775"/>
    <w:rsid w:val="00964E2B"/>
    <w:rsid w:val="00975C55"/>
    <w:rsid w:val="009849C3"/>
    <w:rsid w:val="00987EBF"/>
    <w:rsid w:val="009907CD"/>
    <w:rsid w:val="009919FF"/>
    <w:rsid w:val="00992CAA"/>
    <w:rsid w:val="00994C60"/>
    <w:rsid w:val="009972FD"/>
    <w:rsid w:val="009A2606"/>
    <w:rsid w:val="009A4775"/>
    <w:rsid w:val="009A6FAD"/>
    <w:rsid w:val="009B3001"/>
    <w:rsid w:val="009B4361"/>
    <w:rsid w:val="009B6A94"/>
    <w:rsid w:val="009B7292"/>
    <w:rsid w:val="009C2EAB"/>
    <w:rsid w:val="009C550C"/>
    <w:rsid w:val="009C5E2F"/>
    <w:rsid w:val="009D0FDD"/>
    <w:rsid w:val="009D24A8"/>
    <w:rsid w:val="009D2E36"/>
    <w:rsid w:val="009D3B38"/>
    <w:rsid w:val="009D7918"/>
    <w:rsid w:val="009E3B3C"/>
    <w:rsid w:val="009E5386"/>
    <w:rsid w:val="009F147E"/>
    <w:rsid w:val="009F1AB0"/>
    <w:rsid w:val="009F2146"/>
    <w:rsid w:val="009F3D9F"/>
    <w:rsid w:val="009F68F1"/>
    <w:rsid w:val="00A00336"/>
    <w:rsid w:val="00A0065F"/>
    <w:rsid w:val="00A0427F"/>
    <w:rsid w:val="00A04913"/>
    <w:rsid w:val="00A06543"/>
    <w:rsid w:val="00A0684A"/>
    <w:rsid w:val="00A0728C"/>
    <w:rsid w:val="00A106B0"/>
    <w:rsid w:val="00A10D11"/>
    <w:rsid w:val="00A111C2"/>
    <w:rsid w:val="00A14397"/>
    <w:rsid w:val="00A14D0A"/>
    <w:rsid w:val="00A15606"/>
    <w:rsid w:val="00A15DA0"/>
    <w:rsid w:val="00A239DF"/>
    <w:rsid w:val="00A24472"/>
    <w:rsid w:val="00A24B33"/>
    <w:rsid w:val="00A26391"/>
    <w:rsid w:val="00A315BC"/>
    <w:rsid w:val="00A320D3"/>
    <w:rsid w:val="00A3423E"/>
    <w:rsid w:val="00A365D7"/>
    <w:rsid w:val="00A4653B"/>
    <w:rsid w:val="00A47718"/>
    <w:rsid w:val="00A50273"/>
    <w:rsid w:val="00A5173E"/>
    <w:rsid w:val="00A52DFF"/>
    <w:rsid w:val="00A556EF"/>
    <w:rsid w:val="00A60330"/>
    <w:rsid w:val="00A61C18"/>
    <w:rsid w:val="00A744AE"/>
    <w:rsid w:val="00A7463E"/>
    <w:rsid w:val="00A81C71"/>
    <w:rsid w:val="00A83A2A"/>
    <w:rsid w:val="00A8522F"/>
    <w:rsid w:val="00A93ED9"/>
    <w:rsid w:val="00A9732E"/>
    <w:rsid w:val="00AB5278"/>
    <w:rsid w:val="00AB7A5E"/>
    <w:rsid w:val="00AB7B91"/>
    <w:rsid w:val="00AC191A"/>
    <w:rsid w:val="00AC25AA"/>
    <w:rsid w:val="00AC3FE6"/>
    <w:rsid w:val="00AC413F"/>
    <w:rsid w:val="00AD152A"/>
    <w:rsid w:val="00AD179A"/>
    <w:rsid w:val="00AD2DB1"/>
    <w:rsid w:val="00AD3FDD"/>
    <w:rsid w:val="00AD5ED9"/>
    <w:rsid w:val="00AD6977"/>
    <w:rsid w:val="00AD6B65"/>
    <w:rsid w:val="00AE1D53"/>
    <w:rsid w:val="00AE1EC1"/>
    <w:rsid w:val="00AE43FF"/>
    <w:rsid w:val="00AF1331"/>
    <w:rsid w:val="00AF6601"/>
    <w:rsid w:val="00AF68F7"/>
    <w:rsid w:val="00B00677"/>
    <w:rsid w:val="00B045B8"/>
    <w:rsid w:val="00B0510F"/>
    <w:rsid w:val="00B06BEB"/>
    <w:rsid w:val="00B07F6C"/>
    <w:rsid w:val="00B10D05"/>
    <w:rsid w:val="00B10EA8"/>
    <w:rsid w:val="00B1312D"/>
    <w:rsid w:val="00B14CF7"/>
    <w:rsid w:val="00B1576D"/>
    <w:rsid w:val="00B17995"/>
    <w:rsid w:val="00B20D05"/>
    <w:rsid w:val="00B23FE9"/>
    <w:rsid w:val="00B247D0"/>
    <w:rsid w:val="00B25F11"/>
    <w:rsid w:val="00B27CF0"/>
    <w:rsid w:val="00B30972"/>
    <w:rsid w:val="00B30AAE"/>
    <w:rsid w:val="00B45253"/>
    <w:rsid w:val="00B46EC7"/>
    <w:rsid w:val="00B523E5"/>
    <w:rsid w:val="00B53992"/>
    <w:rsid w:val="00B5652B"/>
    <w:rsid w:val="00B606BF"/>
    <w:rsid w:val="00B620D9"/>
    <w:rsid w:val="00B62134"/>
    <w:rsid w:val="00B62A08"/>
    <w:rsid w:val="00B62FD0"/>
    <w:rsid w:val="00B63707"/>
    <w:rsid w:val="00B6373E"/>
    <w:rsid w:val="00B71D8C"/>
    <w:rsid w:val="00B72592"/>
    <w:rsid w:val="00B80387"/>
    <w:rsid w:val="00B816EC"/>
    <w:rsid w:val="00B82514"/>
    <w:rsid w:val="00B85963"/>
    <w:rsid w:val="00B870E5"/>
    <w:rsid w:val="00B913A0"/>
    <w:rsid w:val="00B91B52"/>
    <w:rsid w:val="00B96AD7"/>
    <w:rsid w:val="00BA15BA"/>
    <w:rsid w:val="00BA18FB"/>
    <w:rsid w:val="00BA3135"/>
    <w:rsid w:val="00BA4391"/>
    <w:rsid w:val="00BA590D"/>
    <w:rsid w:val="00BA7FA3"/>
    <w:rsid w:val="00BB0176"/>
    <w:rsid w:val="00BB7078"/>
    <w:rsid w:val="00BC2053"/>
    <w:rsid w:val="00BC5284"/>
    <w:rsid w:val="00BC5EE6"/>
    <w:rsid w:val="00BC64C5"/>
    <w:rsid w:val="00BD2CC9"/>
    <w:rsid w:val="00BD3BD6"/>
    <w:rsid w:val="00BD3BE7"/>
    <w:rsid w:val="00BD461A"/>
    <w:rsid w:val="00BD5273"/>
    <w:rsid w:val="00BD5740"/>
    <w:rsid w:val="00BD5B6B"/>
    <w:rsid w:val="00BD6E48"/>
    <w:rsid w:val="00BD7B99"/>
    <w:rsid w:val="00BE430C"/>
    <w:rsid w:val="00BE658C"/>
    <w:rsid w:val="00BE72FD"/>
    <w:rsid w:val="00BF46D3"/>
    <w:rsid w:val="00BF58D0"/>
    <w:rsid w:val="00BF6ED8"/>
    <w:rsid w:val="00BF771B"/>
    <w:rsid w:val="00BF7C1A"/>
    <w:rsid w:val="00C0466C"/>
    <w:rsid w:val="00C056BD"/>
    <w:rsid w:val="00C13AE8"/>
    <w:rsid w:val="00C14075"/>
    <w:rsid w:val="00C2079A"/>
    <w:rsid w:val="00C2095E"/>
    <w:rsid w:val="00C225AC"/>
    <w:rsid w:val="00C25212"/>
    <w:rsid w:val="00C273B6"/>
    <w:rsid w:val="00C274E0"/>
    <w:rsid w:val="00C27B24"/>
    <w:rsid w:val="00C31206"/>
    <w:rsid w:val="00C32A0A"/>
    <w:rsid w:val="00C372C4"/>
    <w:rsid w:val="00C37AF5"/>
    <w:rsid w:val="00C37F67"/>
    <w:rsid w:val="00C51702"/>
    <w:rsid w:val="00C541AA"/>
    <w:rsid w:val="00C61106"/>
    <w:rsid w:val="00C62E79"/>
    <w:rsid w:val="00C63195"/>
    <w:rsid w:val="00C67BAC"/>
    <w:rsid w:val="00C72B01"/>
    <w:rsid w:val="00C74BE0"/>
    <w:rsid w:val="00C7540C"/>
    <w:rsid w:val="00C80052"/>
    <w:rsid w:val="00C81DA2"/>
    <w:rsid w:val="00C827A2"/>
    <w:rsid w:val="00C827F2"/>
    <w:rsid w:val="00C82891"/>
    <w:rsid w:val="00C84A35"/>
    <w:rsid w:val="00C91AE5"/>
    <w:rsid w:val="00C9370F"/>
    <w:rsid w:val="00C94742"/>
    <w:rsid w:val="00C95331"/>
    <w:rsid w:val="00C95CD4"/>
    <w:rsid w:val="00CA0C52"/>
    <w:rsid w:val="00CA134D"/>
    <w:rsid w:val="00CA4943"/>
    <w:rsid w:val="00CA500E"/>
    <w:rsid w:val="00CA72E8"/>
    <w:rsid w:val="00CB188F"/>
    <w:rsid w:val="00CB4BCF"/>
    <w:rsid w:val="00CB59A6"/>
    <w:rsid w:val="00CC0EC3"/>
    <w:rsid w:val="00CC49E7"/>
    <w:rsid w:val="00CD28EB"/>
    <w:rsid w:val="00CD2E45"/>
    <w:rsid w:val="00CD3021"/>
    <w:rsid w:val="00CD3041"/>
    <w:rsid w:val="00CD5420"/>
    <w:rsid w:val="00CD77F8"/>
    <w:rsid w:val="00CE0D32"/>
    <w:rsid w:val="00CE56E5"/>
    <w:rsid w:val="00CF08B2"/>
    <w:rsid w:val="00CF5109"/>
    <w:rsid w:val="00CF74D6"/>
    <w:rsid w:val="00CF7567"/>
    <w:rsid w:val="00CF7E84"/>
    <w:rsid w:val="00D03D08"/>
    <w:rsid w:val="00D1068C"/>
    <w:rsid w:val="00D122E1"/>
    <w:rsid w:val="00D12B06"/>
    <w:rsid w:val="00D17295"/>
    <w:rsid w:val="00D2002B"/>
    <w:rsid w:val="00D2339F"/>
    <w:rsid w:val="00D24255"/>
    <w:rsid w:val="00D25296"/>
    <w:rsid w:val="00D31A07"/>
    <w:rsid w:val="00D36C2D"/>
    <w:rsid w:val="00D4327A"/>
    <w:rsid w:val="00D43408"/>
    <w:rsid w:val="00D43D2A"/>
    <w:rsid w:val="00D502EF"/>
    <w:rsid w:val="00D5150D"/>
    <w:rsid w:val="00D54BE8"/>
    <w:rsid w:val="00D576D4"/>
    <w:rsid w:val="00D641AA"/>
    <w:rsid w:val="00D70838"/>
    <w:rsid w:val="00D70B72"/>
    <w:rsid w:val="00D71A6C"/>
    <w:rsid w:val="00D85092"/>
    <w:rsid w:val="00D86138"/>
    <w:rsid w:val="00D87C1A"/>
    <w:rsid w:val="00D90423"/>
    <w:rsid w:val="00D95BE1"/>
    <w:rsid w:val="00D979D7"/>
    <w:rsid w:val="00D97DC6"/>
    <w:rsid w:val="00DA2224"/>
    <w:rsid w:val="00DA2759"/>
    <w:rsid w:val="00DA3CD3"/>
    <w:rsid w:val="00DA4162"/>
    <w:rsid w:val="00DA659A"/>
    <w:rsid w:val="00DB5B5F"/>
    <w:rsid w:val="00DC023F"/>
    <w:rsid w:val="00DC0E11"/>
    <w:rsid w:val="00DC1D58"/>
    <w:rsid w:val="00DC259A"/>
    <w:rsid w:val="00DC2DD2"/>
    <w:rsid w:val="00DC2DEB"/>
    <w:rsid w:val="00DC3AC2"/>
    <w:rsid w:val="00DC3AEE"/>
    <w:rsid w:val="00DC4653"/>
    <w:rsid w:val="00DC7DD7"/>
    <w:rsid w:val="00DD02D5"/>
    <w:rsid w:val="00DD18DA"/>
    <w:rsid w:val="00DD2B94"/>
    <w:rsid w:val="00DD3166"/>
    <w:rsid w:val="00DD3442"/>
    <w:rsid w:val="00DD4764"/>
    <w:rsid w:val="00DD6CFC"/>
    <w:rsid w:val="00DE08AB"/>
    <w:rsid w:val="00DE2378"/>
    <w:rsid w:val="00DE3912"/>
    <w:rsid w:val="00DE3FAF"/>
    <w:rsid w:val="00DF2224"/>
    <w:rsid w:val="00DF2C7C"/>
    <w:rsid w:val="00DF3067"/>
    <w:rsid w:val="00DF404D"/>
    <w:rsid w:val="00E01404"/>
    <w:rsid w:val="00E02A7D"/>
    <w:rsid w:val="00E04EBC"/>
    <w:rsid w:val="00E06201"/>
    <w:rsid w:val="00E11480"/>
    <w:rsid w:val="00E11B5A"/>
    <w:rsid w:val="00E153EF"/>
    <w:rsid w:val="00E17419"/>
    <w:rsid w:val="00E20757"/>
    <w:rsid w:val="00E20C22"/>
    <w:rsid w:val="00E21D13"/>
    <w:rsid w:val="00E225D2"/>
    <w:rsid w:val="00E240B2"/>
    <w:rsid w:val="00E2703C"/>
    <w:rsid w:val="00E3536E"/>
    <w:rsid w:val="00E36EEB"/>
    <w:rsid w:val="00E41761"/>
    <w:rsid w:val="00E45339"/>
    <w:rsid w:val="00E45D00"/>
    <w:rsid w:val="00E5186F"/>
    <w:rsid w:val="00E52200"/>
    <w:rsid w:val="00E528AF"/>
    <w:rsid w:val="00E55914"/>
    <w:rsid w:val="00E55F91"/>
    <w:rsid w:val="00E56237"/>
    <w:rsid w:val="00E56E9E"/>
    <w:rsid w:val="00E57A0C"/>
    <w:rsid w:val="00E617C7"/>
    <w:rsid w:val="00E61C8F"/>
    <w:rsid w:val="00E63591"/>
    <w:rsid w:val="00E73034"/>
    <w:rsid w:val="00E73ED5"/>
    <w:rsid w:val="00E75C61"/>
    <w:rsid w:val="00E76813"/>
    <w:rsid w:val="00E8373D"/>
    <w:rsid w:val="00E85310"/>
    <w:rsid w:val="00E86B67"/>
    <w:rsid w:val="00E93974"/>
    <w:rsid w:val="00E9602B"/>
    <w:rsid w:val="00EA0370"/>
    <w:rsid w:val="00EA2B6F"/>
    <w:rsid w:val="00EA3B18"/>
    <w:rsid w:val="00EA43E7"/>
    <w:rsid w:val="00EA5231"/>
    <w:rsid w:val="00EA6FB4"/>
    <w:rsid w:val="00EB18CC"/>
    <w:rsid w:val="00EB2108"/>
    <w:rsid w:val="00EB2F63"/>
    <w:rsid w:val="00EB4943"/>
    <w:rsid w:val="00EC0ACE"/>
    <w:rsid w:val="00EC0ED8"/>
    <w:rsid w:val="00EC4B41"/>
    <w:rsid w:val="00ED0A4B"/>
    <w:rsid w:val="00ED23FA"/>
    <w:rsid w:val="00ED2DE8"/>
    <w:rsid w:val="00ED6998"/>
    <w:rsid w:val="00EE34B9"/>
    <w:rsid w:val="00EE35EB"/>
    <w:rsid w:val="00EF0BE3"/>
    <w:rsid w:val="00EF7A39"/>
    <w:rsid w:val="00F005C6"/>
    <w:rsid w:val="00F01970"/>
    <w:rsid w:val="00F02226"/>
    <w:rsid w:val="00F0284B"/>
    <w:rsid w:val="00F11166"/>
    <w:rsid w:val="00F14D0B"/>
    <w:rsid w:val="00F15182"/>
    <w:rsid w:val="00F15F61"/>
    <w:rsid w:val="00F1605E"/>
    <w:rsid w:val="00F314D0"/>
    <w:rsid w:val="00F3368F"/>
    <w:rsid w:val="00F4466A"/>
    <w:rsid w:val="00F63775"/>
    <w:rsid w:val="00F65E87"/>
    <w:rsid w:val="00F672F8"/>
    <w:rsid w:val="00F67F22"/>
    <w:rsid w:val="00F74946"/>
    <w:rsid w:val="00F7512D"/>
    <w:rsid w:val="00F76863"/>
    <w:rsid w:val="00F80668"/>
    <w:rsid w:val="00F81A99"/>
    <w:rsid w:val="00F83F30"/>
    <w:rsid w:val="00F86BF5"/>
    <w:rsid w:val="00F95E4D"/>
    <w:rsid w:val="00F95E6B"/>
    <w:rsid w:val="00F971E9"/>
    <w:rsid w:val="00FA1042"/>
    <w:rsid w:val="00FA247B"/>
    <w:rsid w:val="00FA4EF6"/>
    <w:rsid w:val="00FA6A20"/>
    <w:rsid w:val="00FA7888"/>
    <w:rsid w:val="00FB09CF"/>
    <w:rsid w:val="00FB17F5"/>
    <w:rsid w:val="00FB4EC5"/>
    <w:rsid w:val="00FB67D4"/>
    <w:rsid w:val="00FC55EB"/>
    <w:rsid w:val="00FC6D58"/>
    <w:rsid w:val="00FD013D"/>
    <w:rsid w:val="00FD06C8"/>
    <w:rsid w:val="00FD3111"/>
    <w:rsid w:val="00FD3F24"/>
    <w:rsid w:val="00FD6C0C"/>
    <w:rsid w:val="00FD7733"/>
    <w:rsid w:val="00FE0170"/>
    <w:rsid w:val="00FE2E30"/>
    <w:rsid w:val="00FE3B1F"/>
    <w:rsid w:val="00FE42C9"/>
    <w:rsid w:val="00FE52CB"/>
    <w:rsid w:val="00FE66BA"/>
    <w:rsid w:val="00FE694D"/>
    <w:rsid w:val="00FE758D"/>
    <w:rsid w:val="00FF0EF3"/>
    <w:rsid w:val="00FF3F08"/>
    <w:rsid w:val="00FF5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9A05FD"/>
  <w15:docId w15:val="{49AC837C-DBD2-4F5F-88DF-34FFA69E0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357E"/>
  </w:style>
  <w:style w:type="paragraph" w:styleId="Titlu1">
    <w:name w:val="heading 1"/>
    <w:basedOn w:val="Normal"/>
    <w:next w:val="Normal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itlu2">
    <w:name w:val="heading 2"/>
    <w:basedOn w:val="Normal"/>
    <w:next w:val="Normal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itlu3">
    <w:name w:val="heading 3"/>
    <w:basedOn w:val="Normal"/>
    <w:next w:val="Normal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itlu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itlu5">
    <w:name w:val="heading 5"/>
    <w:basedOn w:val="Normal"/>
    <w:next w:val="Normal"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itlu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paragraph" w:styleId="Titlu7">
    <w:name w:val="heading 7"/>
    <w:basedOn w:val="Normal"/>
    <w:next w:val="Normal"/>
    <w:link w:val="Titlu7Caracter"/>
    <w:qFormat/>
    <w:rsid w:val="000E5A88"/>
    <w:pPr>
      <w:numPr>
        <w:ilvl w:val="6"/>
        <w:numId w:val="1"/>
      </w:numPr>
      <w:suppressAutoHyphens/>
      <w:spacing w:before="240" w:after="60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Titlu">
    <w:name w:val="Title"/>
    <w:basedOn w:val="Normal"/>
    <w:next w:val="Normal"/>
    <w:link w:val="TitluCaracter"/>
    <w:qFormat/>
    <w:pPr>
      <w:keepNext/>
      <w:keepLines/>
      <w:spacing w:after="60"/>
    </w:pPr>
    <w:rPr>
      <w:sz w:val="52"/>
      <w:szCs w:val="52"/>
    </w:rPr>
  </w:style>
  <w:style w:type="paragraph" w:styleId="Subtitlu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ntet">
    <w:name w:val="header"/>
    <w:basedOn w:val="Normal"/>
    <w:link w:val="AntetCaracter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1C6EA8"/>
  </w:style>
  <w:style w:type="paragraph" w:styleId="Subsol">
    <w:name w:val="footer"/>
    <w:basedOn w:val="Normal"/>
    <w:link w:val="SubsolCaracter"/>
    <w:uiPriority w:val="99"/>
    <w:unhideWhenUsed/>
    <w:rsid w:val="001C6EA8"/>
    <w:pPr>
      <w:tabs>
        <w:tab w:val="center" w:pos="4680"/>
        <w:tab w:val="right" w:pos="9360"/>
      </w:tabs>
      <w:spacing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1C6EA8"/>
  </w:style>
  <w:style w:type="character" w:customStyle="1" w:styleId="Titlu7Caracter">
    <w:name w:val="Titlu 7 Caracter"/>
    <w:basedOn w:val="Fontdeparagrafimplicit"/>
    <w:link w:val="Titlu7"/>
    <w:rsid w:val="000E5A88"/>
    <w:rPr>
      <w:rFonts w:ascii="Times New Roman" w:eastAsia="Times New Roman" w:hAnsi="Times New Roman" w:cs="Times New Roman"/>
      <w:sz w:val="24"/>
      <w:szCs w:val="24"/>
      <w:lang w:val="x-none" w:eastAsia="ar-SA"/>
    </w:rPr>
  </w:style>
  <w:style w:type="character" w:customStyle="1" w:styleId="WW8Num1z0">
    <w:name w:val="WW8Num1z0"/>
    <w:rsid w:val="000E5A88"/>
    <w:rPr>
      <w:rFonts w:ascii="Symbol" w:hAnsi="Symbol" w:cs="Symbol" w:hint="default"/>
    </w:rPr>
  </w:style>
  <w:style w:type="character" w:customStyle="1" w:styleId="WW8Num1z1">
    <w:name w:val="WW8Num1z1"/>
    <w:rsid w:val="000E5A88"/>
    <w:rPr>
      <w:rFonts w:ascii="Courier New" w:hAnsi="Courier New" w:cs="Courier New" w:hint="default"/>
    </w:rPr>
  </w:style>
  <w:style w:type="character" w:customStyle="1" w:styleId="WW8Num1z2">
    <w:name w:val="WW8Num1z2"/>
    <w:rsid w:val="000E5A88"/>
    <w:rPr>
      <w:rFonts w:ascii="Wingdings" w:hAnsi="Wingdings" w:cs="Wingdings" w:hint="default"/>
    </w:rPr>
  </w:style>
  <w:style w:type="character" w:customStyle="1" w:styleId="WW8Num1z3">
    <w:name w:val="WW8Num1z3"/>
    <w:rsid w:val="000E5A88"/>
  </w:style>
  <w:style w:type="character" w:customStyle="1" w:styleId="WW8Num1z4">
    <w:name w:val="WW8Num1z4"/>
    <w:rsid w:val="000E5A88"/>
  </w:style>
  <w:style w:type="character" w:customStyle="1" w:styleId="WW8Num1z5">
    <w:name w:val="WW8Num1z5"/>
    <w:rsid w:val="000E5A88"/>
  </w:style>
  <w:style w:type="character" w:customStyle="1" w:styleId="WW8Num1z6">
    <w:name w:val="WW8Num1z6"/>
    <w:rsid w:val="000E5A88"/>
  </w:style>
  <w:style w:type="character" w:customStyle="1" w:styleId="WW8Num1z7">
    <w:name w:val="WW8Num1z7"/>
    <w:rsid w:val="000E5A88"/>
  </w:style>
  <w:style w:type="character" w:customStyle="1" w:styleId="WW8Num1z8">
    <w:name w:val="WW8Num1z8"/>
    <w:rsid w:val="000E5A88"/>
  </w:style>
  <w:style w:type="character" w:customStyle="1" w:styleId="WW8Num2z0">
    <w:name w:val="WW8Num2z0"/>
    <w:rsid w:val="000E5A88"/>
    <w:rPr>
      <w:rFonts w:cs="Cambria"/>
      <w:lang w:val="es-ES"/>
    </w:rPr>
  </w:style>
  <w:style w:type="character" w:customStyle="1" w:styleId="WW8Num3z0">
    <w:name w:val="WW8Num3z0"/>
    <w:rsid w:val="000E5A88"/>
    <w:rPr>
      <w:rFonts w:ascii="Wingdings" w:hAnsi="Wingdings" w:cs="Wingdings" w:hint="default"/>
      <w:lang w:val="es-ES"/>
    </w:rPr>
  </w:style>
  <w:style w:type="character" w:customStyle="1" w:styleId="WW8Num2z1">
    <w:name w:val="WW8Num2z1"/>
    <w:rsid w:val="000E5A88"/>
  </w:style>
  <w:style w:type="character" w:customStyle="1" w:styleId="WW8Num2z2">
    <w:name w:val="WW8Num2z2"/>
    <w:rsid w:val="000E5A88"/>
  </w:style>
  <w:style w:type="character" w:customStyle="1" w:styleId="WW8Num2z3">
    <w:name w:val="WW8Num2z3"/>
    <w:rsid w:val="000E5A88"/>
  </w:style>
  <w:style w:type="character" w:customStyle="1" w:styleId="WW8Num2z4">
    <w:name w:val="WW8Num2z4"/>
    <w:rsid w:val="000E5A88"/>
  </w:style>
  <w:style w:type="character" w:customStyle="1" w:styleId="WW8Num2z5">
    <w:name w:val="WW8Num2z5"/>
    <w:rsid w:val="000E5A88"/>
  </w:style>
  <w:style w:type="character" w:customStyle="1" w:styleId="WW8Num2z6">
    <w:name w:val="WW8Num2z6"/>
    <w:rsid w:val="000E5A88"/>
  </w:style>
  <w:style w:type="character" w:customStyle="1" w:styleId="WW8Num2z7">
    <w:name w:val="WW8Num2z7"/>
    <w:rsid w:val="000E5A88"/>
  </w:style>
  <w:style w:type="character" w:customStyle="1" w:styleId="WW8Num2z8">
    <w:name w:val="WW8Num2z8"/>
    <w:rsid w:val="000E5A88"/>
  </w:style>
  <w:style w:type="character" w:customStyle="1" w:styleId="WW8Num3z1">
    <w:name w:val="WW8Num3z1"/>
    <w:rsid w:val="000E5A88"/>
    <w:rPr>
      <w:rFonts w:ascii="Courier New" w:hAnsi="Courier New" w:cs="Courier New" w:hint="default"/>
    </w:rPr>
  </w:style>
  <w:style w:type="character" w:customStyle="1" w:styleId="WW8Num3z3">
    <w:name w:val="WW8Num3z3"/>
    <w:rsid w:val="000E5A88"/>
    <w:rPr>
      <w:rFonts w:ascii="Symbol" w:hAnsi="Symbol" w:cs="Symbol" w:hint="default"/>
    </w:rPr>
  </w:style>
  <w:style w:type="character" w:customStyle="1" w:styleId="WW8Num4z0">
    <w:name w:val="WW8Num4z0"/>
    <w:rsid w:val="000E5A88"/>
    <w:rPr>
      <w:rFonts w:ascii="Wingdings" w:hAnsi="Wingdings" w:cs="Wingdings" w:hint="default"/>
      <w:color w:val="auto"/>
      <w:lang w:val="es-ES"/>
    </w:rPr>
  </w:style>
  <w:style w:type="character" w:customStyle="1" w:styleId="WW8Num4z1">
    <w:name w:val="WW8Num4z1"/>
    <w:rsid w:val="000E5A88"/>
    <w:rPr>
      <w:rFonts w:ascii="Courier New" w:hAnsi="Courier New" w:cs="Courier New" w:hint="default"/>
    </w:rPr>
  </w:style>
  <w:style w:type="character" w:customStyle="1" w:styleId="WW8Num4z2">
    <w:name w:val="WW8Num4z2"/>
    <w:rsid w:val="000E5A88"/>
    <w:rPr>
      <w:rFonts w:ascii="Wingdings" w:hAnsi="Wingdings" w:cs="Wingdings" w:hint="default"/>
    </w:rPr>
  </w:style>
  <w:style w:type="character" w:customStyle="1" w:styleId="WW8Num4z3">
    <w:name w:val="WW8Num4z3"/>
    <w:rsid w:val="000E5A88"/>
    <w:rPr>
      <w:rFonts w:ascii="Symbol" w:hAnsi="Symbol" w:cs="Symbol" w:hint="default"/>
    </w:rPr>
  </w:style>
  <w:style w:type="character" w:customStyle="1" w:styleId="WW8Num5z0">
    <w:name w:val="WW8Num5z0"/>
    <w:rsid w:val="000E5A88"/>
    <w:rPr>
      <w:rFonts w:ascii="Cambria" w:eastAsia="Times New Roman" w:hAnsi="Cambria" w:cs="Times New Roman" w:hint="default"/>
    </w:rPr>
  </w:style>
  <w:style w:type="character" w:customStyle="1" w:styleId="WW8Num5z1">
    <w:name w:val="WW8Num5z1"/>
    <w:rsid w:val="000E5A88"/>
    <w:rPr>
      <w:rFonts w:ascii="Courier New" w:hAnsi="Courier New" w:cs="Courier New" w:hint="default"/>
    </w:rPr>
  </w:style>
  <w:style w:type="character" w:customStyle="1" w:styleId="WW8Num5z2">
    <w:name w:val="WW8Num5z2"/>
    <w:rsid w:val="000E5A88"/>
    <w:rPr>
      <w:rFonts w:ascii="Wingdings" w:hAnsi="Wingdings" w:cs="Wingdings" w:hint="default"/>
    </w:rPr>
  </w:style>
  <w:style w:type="character" w:customStyle="1" w:styleId="WW8Num5z3">
    <w:name w:val="WW8Num5z3"/>
    <w:rsid w:val="000E5A88"/>
    <w:rPr>
      <w:rFonts w:ascii="Symbol" w:hAnsi="Symbol" w:cs="Symbol" w:hint="default"/>
    </w:rPr>
  </w:style>
  <w:style w:type="character" w:customStyle="1" w:styleId="WW8Num6z0">
    <w:name w:val="WW8Num6z0"/>
    <w:rsid w:val="000E5A88"/>
    <w:rPr>
      <w:rFonts w:ascii="Cambria" w:eastAsia="Calibri" w:hAnsi="Cambria" w:cs="Arial" w:hint="default"/>
    </w:rPr>
  </w:style>
  <w:style w:type="character" w:customStyle="1" w:styleId="WW8Num6z1">
    <w:name w:val="WW8Num6z1"/>
    <w:rsid w:val="000E5A88"/>
    <w:rPr>
      <w:rFonts w:ascii="Courier New" w:hAnsi="Courier New" w:cs="Courier New" w:hint="default"/>
    </w:rPr>
  </w:style>
  <w:style w:type="character" w:customStyle="1" w:styleId="WW8Num6z2">
    <w:name w:val="WW8Num6z2"/>
    <w:rsid w:val="000E5A88"/>
    <w:rPr>
      <w:rFonts w:ascii="Wingdings" w:hAnsi="Wingdings" w:cs="Wingdings" w:hint="default"/>
    </w:rPr>
  </w:style>
  <w:style w:type="character" w:customStyle="1" w:styleId="WW8Num6z3">
    <w:name w:val="WW8Num6z3"/>
    <w:rsid w:val="000E5A88"/>
    <w:rPr>
      <w:rFonts w:ascii="Symbol" w:hAnsi="Symbol" w:cs="Symbol" w:hint="default"/>
    </w:rPr>
  </w:style>
  <w:style w:type="character" w:customStyle="1" w:styleId="WW8Num7z0">
    <w:name w:val="WW8Num7z0"/>
    <w:rsid w:val="000E5A88"/>
    <w:rPr>
      <w:rFonts w:ascii="Wingdings" w:hAnsi="Wingdings" w:cs="Wingdings" w:hint="default"/>
    </w:rPr>
  </w:style>
  <w:style w:type="character" w:customStyle="1" w:styleId="WW8Num7z1">
    <w:name w:val="WW8Num7z1"/>
    <w:rsid w:val="000E5A88"/>
    <w:rPr>
      <w:rFonts w:ascii="Courier New" w:hAnsi="Courier New" w:cs="Courier New" w:hint="default"/>
    </w:rPr>
  </w:style>
  <w:style w:type="character" w:customStyle="1" w:styleId="WW8Num7z3">
    <w:name w:val="WW8Num7z3"/>
    <w:rsid w:val="000E5A88"/>
    <w:rPr>
      <w:rFonts w:ascii="Symbol" w:hAnsi="Symbol" w:cs="Symbol" w:hint="default"/>
    </w:rPr>
  </w:style>
  <w:style w:type="character" w:customStyle="1" w:styleId="WW8Num8z0">
    <w:name w:val="WW8Num8z0"/>
    <w:rsid w:val="000E5A88"/>
    <w:rPr>
      <w:rFonts w:ascii="Wingdings" w:hAnsi="Wingdings" w:cs="Wingdings" w:hint="default"/>
    </w:rPr>
  </w:style>
  <w:style w:type="character" w:customStyle="1" w:styleId="WW8Num8z1">
    <w:name w:val="WW8Num8z1"/>
    <w:rsid w:val="000E5A88"/>
    <w:rPr>
      <w:rFonts w:ascii="Courier New" w:hAnsi="Courier New" w:cs="Courier New" w:hint="default"/>
    </w:rPr>
  </w:style>
  <w:style w:type="character" w:customStyle="1" w:styleId="WW8Num8z3">
    <w:name w:val="WW8Num8z3"/>
    <w:rsid w:val="000E5A88"/>
    <w:rPr>
      <w:rFonts w:ascii="Symbol" w:hAnsi="Symbol" w:cs="Symbol" w:hint="default"/>
    </w:rPr>
  </w:style>
  <w:style w:type="character" w:customStyle="1" w:styleId="WW8Num9z0">
    <w:name w:val="WW8Num9z0"/>
    <w:rsid w:val="000E5A88"/>
    <w:rPr>
      <w:rFonts w:ascii="Wingdings" w:hAnsi="Wingdings" w:cs="Wingdings" w:hint="default"/>
    </w:rPr>
  </w:style>
  <w:style w:type="character" w:customStyle="1" w:styleId="WW8Num9z1">
    <w:name w:val="WW8Num9z1"/>
    <w:rsid w:val="000E5A88"/>
    <w:rPr>
      <w:rFonts w:ascii="Courier New" w:hAnsi="Courier New" w:cs="Courier New" w:hint="default"/>
    </w:rPr>
  </w:style>
  <w:style w:type="character" w:customStyle="1" w:styleId="WW8Num9z3">
    <w:name w:val="WW8Num9z3"/>
    <w:rsid w:val="000E5A88"/>
    <w:rPr>
      <w:rFonts w:ascii="Symbol" w:hAnsi="Symbol" w:cs="Symbol" w:hint="default"/>
    </w:rPr>
  </w:style>
  <w:style w:type="character" w:customStyle="1" w:styleId="WW8Num10z0">
    <w:name w:val="WW8Num10z0"/>
    <w:rsid w:val="000E5A88"/>
    <w:rPr>
      <w:rFonts w:ascii="Wingdings" w:hAnsi="Wingdings" w:cs="Wingdings" w:hint="default"/>
      <w:color w:val="auto"/>
      <w:lang w:val="es-ES"/>
    </w:rPr>
  </w:style>
  <w:style w:type="character" w:customStyle="1" w:styleId="WW8Num10z1">
    <w:name w:val="WW8Num10z1"/>
    <w:rsid w:val="000E5A88"/>
    <w:rPr>
      <w:rFonts w:ascii="Courier New" w:hAnsi="Courier New" w:cs="Courier New" w:hint="default"/>
    </w:rPr>
  </w:style>
  <w:style w:type="character" w:customStyle="1" w:styleId="WW8Num10z2">
    <w:name w:val="WW8Num10z2"/>
    <w:rsid w:val="000E5A88"/>
    <w:rPr>
      <w:rFonts w:ascii="Wingdings" w:hAnsi="Wingdings" w:cs="Wingdings" w:hint="default"/>
    </w:rPr>
  </w:style>
  <w:style w:type="character" w:customStyle="1" w:styleId="WW8Num10z3">
    <w:name w:val="WW8Num10z3"/>
    <w:rsid w:val="000E5A88"/>
    <w:rPr>
      <w:rFonts w:ascii="Symbol" w:hAnsi="Symbol" w:cs="Symbol" w:hint="default"/>
    </w:rPr>
  </w:style>
  <w:style w:type="character" w:customStyle="1" w:styleId="Heading1Char">
    <w:name w:val="Heading 1 Char"/>
    <w:rsid w:val="000E5A88"/>
    <w:rPr>
      <w:rFonts w:ascii="Times New Roman" w:eastAsia="Times New Roman" w:hAnsi="Times New Roman" w:cs="Times New Roman"/>
      <w:b/>
      <w:bCs/>
      <w:sz w:val="24"/>
      <w:szCs w:val="24"/>
      <w:u w:val="single"/>
    </w:rPr>
  </w:style>
  <w:style w:type="character" w:customStyle="1" w:styleId="HeaderChar">
    <w:name w:val="Header Char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oterChar">
    <w:name w:val="Footer Char"/>
    <w:uiPriority w:val="99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rsid w:val="000E5A88"/>
    <w:rPr>
      <w:color w:val="0000FF"/>
      <w:u w:val="single"/>
    </w:rPr>
  </w:style>
  <w:style w:type="character" w:customStyle="1" w:styleId="BodyTextChar">
    <w:name w:val="Body Text Char"/>
    <w:rsid w:val="000E5A88"/>
    <w:rPr>
      <w:rFonts w:ascii="Times New Roman" w:eastAsia="Times New Roman" w:hAnsi="Times New Roman" w:cs="Times New Roman"/>
      <w:b/>
      <w:bCs/>
      <w:sz w:val="26"/>
      <w:szCs w:val="24"/>
    </w:rPr>
  </w:style>
  <w:style w:type="character" w:customStyle="1" w:styleId="st1">
    <w:name w:val="st1"/>
    <w:basedOn w:val="Fontdeparagrafimplicit"/>
    <w:rsid w:val="000E5A88"/>
  </w:style>
  <w:style w:type="character" w:customStyle="1" w:styleId="ft">
    <w:name w:val="ft"/>
    <w:basedOn w:val="Fontdeparagrafimplicit"/>
    <w:rsid w:val="000E5A88"/>
  </w:style>
  <w:style w:type="character" w:styleId="Robust">
    <w:name w:val="Strong"/>
    <w:qFormat/>
    <w:rsid w:val="000E5A88"/>
    <w:rPr>
      <w:b/>
      <w:bCs/>
    </w:rPr>
  </w:style>
  <w:style w:type="character" w:customStyle="1" w:styleId="apple-converted-space">
    <w:name w:val="apple-converted-space"/>
    <w:basedOn w:val="Fontdeparagrafimplicit"/>
    <w:rsid w:val="000E5A88"/>
  </w:style>
  <w:style w:type="character" w:customStyle="1" w:styleId="BalloonTextChar">
    <w:name w:val="Balloon Text Char"/>
    <w:rsid w:val="000E5A88"/>
    <w:rPr>
      <w:rFonts w:ascii="Segoe UI" w:eastAsia="Times New Roman" w:hAnsi="Segoe UI" w:cs="Segoe UI"/>
      <w:sz w:val="18"/>
      <w:szCs w:val="18"/>
      <w:lang w:val="en-US"/>
    </w:rPr>
  </w:style>
  <w:style w:type="character" w:customStyle="1" w:styleId="MeniuneNerezolvat1">
    <w:name w:val="Mențiune Nerezolvat1"/>
    <w:rsid w:val="000E5A88"/>
    <w:rPr>
      <w:color w:val="808080"/>
      <w:shd w:val="clear" w:color="auto" w:fill="E6E6E6"/>
    </w:rPr>
  </w:style>
  <w:style w:type="character" w:styleId="Referincomentariu">
    <w:name w:val="annotation reference"/>
    <w:rsid w:val="000E5A88"/>
    <w:rPr>
      <w:sz w:val="16"/>
      <w:szCs w:val="16"/>
    </w:rPr>
  </w:style>
  <w:style w:type="character" w:customStyle="1" w:styleId="CommentTextChar">
    <w:name w:val="Comment Text Char"/>
    <w:rsid w:val="000E5A88"/>
    <w:rPr>
      <w:rFonts w:ascii="Times New Roman" w:eastAsia="Times New Roman" w:hAnsi="Times New Roman" w:cs="Times New Roman"/>
      <w:lang w:val="en-US"/>
    </w:rPr>
  </w:style>
  <w:style w:type="character" w:customStyle="1" w:styleId="CommentSubjectChar">
    <w:name w:val="Comment Subject Char"/>
    <w:rsid w:val="000E5A88"/>
    <w:rPr>
      <w:rFonts w:ascii="Times New Roman" w:eastAsia="Times New Roman" w:hAnsi="Times New Roman" w:cs="Times New Roman"/>
      <w:b/>
      <w:bCs/>
      <w:lang w:val="en-US"/>
    </w:rPr>
  </w:style>
  <w:style w:type="character" w:customStyle="1" w:styleId="Heading3Char">
    <w:name w:val="Heading 3 Char"/>
    <w:rsid w:val="000E5A88"/>
    <w:rPr>
      <w:rFonts w:ascii="Cambria" w:eastAsia="Times New Roman" w:hAnsi="Cambria" w:cs="Times New Roman"/>
      <w:b/>
      <w:bCs/>
      <w:sz w:val="26"/>
      <w:szCs w:val="26"/>
      <w:lang w:val="en-US"/>
    </w:rPr>
  </w:style>
  <w:style w:type="character" w:customStyle="1" w:styleId="BodyText2Char">
    <w:name w:val="Body Text 2 Char"/>
    <w:rsid w:val="000E5A88"/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Heading7Char">
    <w:name w:val="Heading 7 Char"/>
    <w:rsid w:val="000E5A88"/>
    <w:rPr>
      <w:rFonts w:ascii="Times New Roman" w:eastAsia="Times New Roman" w:hAnsi="Times New Roman" w:cs="Times New Roman"/>
      <w:sz w:val="24"/>
      <w:szCs w:val="24"/>
    </w:rPr>
  </w:style>
  <w:style w:type="character" w:styleId="Accentuat">
    <w:name w:val="Emphasis"/>
    <w:qFormat/>
    <w:rsid w:val="000E5A88"/>
    <w:rPr>
      <w:i/>
      <w:iCs/>
    </w:rPr>
  </w:style>
  <w:style w:type="character" w:customStyle="1" w:styleId="NumberingSymbols">
    <w:name w:val="Numbering Symbols"/>
    <w:rsid w:val="000E5A88"/>
    <w:rPr>
      <w:b/>
      <w:bCs/>
    </w:rPr>
  </w:style>
  <w:style w:type="character" w:customStyle="1" w:styleId="Bullets">
    <w:name w:val="Bullets"/>
    <w:rsid w:val="000E5A88"/>
    <w:rPr>
      <w:rFonts w:ascii="OpenSymbol" w:eastAsia="OpenSymbol" w:hAnsi="OpenSymbol" w:cs="OpenSymbol"/>
    </w:rPr>
  </w:style>
  <w:style w:type="paragraph" w:customStyle="1" w:styleId="Heading">
    <w:name w:val="Heading"/>
    <w:basedOn w:val="Normal"/>
    <w:next w:val="Corptext"/>
    <w:rsid w:val="000E5A88"/>
    <w:pPr>
      <w:keepNext/>
      <w:suppressAutoHyphens/>
      <w:spacing w:before="240" w:after="120" w:line="240" w:lineRule="auto"/>
    </w:pPr>
    <w:rPr>
      <w:rFonts w:eastAsia="Microsoft YaHei"/>
      <w:sz w:val="28"/>
      <w:szCs w:val="28"/>
      <w:lang w:val="en-US" w:eastAsia="ar-SA"/>
    </w:rPr>
  </w:style>
  <w:style w:type="paragraph" w:styleId="Corptext">
    <w:name w:val="Body Text"/>
    <w:basedOn w:val="Normal"/>
    <w:link w:val="CorptextCaracter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character" w:customStyle="1" w:styleId="CorptextCaracter">
    <w:name w:val="Corp text Caracter"/>
    <w:basedOn w:val="Fontdeparagrafimplicit"/>
    <w:link w:val="Corptext"/>
    <w:rsid w:val="000E5A88"/>
    <w:rPr>
      <w:rFonts w:ascii="Times New Roman" w:eastAsia="Times New Roman" w:hAnsi="Times New Roman" w:cs="Times New Roman"/>
      <w:b/>
      <w:bCs/>
      <w:sz w:val="26"/>
      <w:szCs w:val="24"/>
      <w:lang w:val="x-none" w:eastAsia="ar-SA"/>
    </w:rPr>
  </w:style>
  <w:style w:type="paragraph" w:styleId="List">
    <w:name w:val="List"/>
    <w:basedOn w:val="Corptext"/>
    <w:rsid w:val="000E5A88"/>
    <w:rPr>
      <w:rFonts w:cs="Arial"/>
    </w:rPr>
  </w:style>
  <w:style w:type="paragraph" w:styleId="Legend">
    <w:name w:val="caption"/>
    <w:basedOn w:val="Normal"/>
    <w:qFormat/>
    <w:rsid w:val="000E5A88"/>
    <w:pPr>
      <w:suppressLineNumbers/>
      <w:suppressAutoHyphens/>
      <w:spacing w:before="120" w:after="120" w:line="240" w:lineRule="auto"/>
    </w:pPr>
    <w:rPr>
      <w:rFonts w:ascii="Times New Roman" w:eastAsia="Times New Roman" w:hAnsi="Times New Roman"/>
      <w:i/>
      <w:iCs/>
      <w:sz w:val="24"/>
      <w:szCs w:val="24"/>
      <w:lang w:val="en-US" w:eastAsia="ar-SA"/>
    </w:rPr>
  </w:style>
  <w:style w:type="paragraph" w:customStyle="1" w:styleId="Index">
    <w:name w:val="Index"/>
    <w:basedOn w:val="Normal"/>
    <w:rsid w:val="000E5A88"/>
    <w:pPr>
      <w:suppressLineNumbers/>
      <w:suppressAutoHyphens/>
      <w:spacing w:line="240" w:lineRule="auto"/>
    </w:pPr>
    <w:rPr>
      <w:rFonts w:ascii="Times New Roman" w:eastAsia="Times New Roman" w:hAnsi="Times New Roman"/>
      <w:sz w:val="24"/>
      <w:szCs w:val="24"/>
      <w:lang w:val="en-US" w:eastAsia="ar-SA"/>
    </w:rPr>
  </w:style>
  <w:style w:type="paragraph" w:styleId="Frspaiere">
    <w:name w:val="No Spacing"/>
    <w:qFormat/>
    <w:rsid w:val="000E5A88"/>
    <w:pPr>
      <w:suppressAutoHyphens/>
      <w:spacing w:line="240" w:lineRule="auto"/>
    </w:pPr>
    <w:rPr>
      <w:rFonts w:ascii="Calibri" w:eastAsia="Times New Roman" w:hAnsi="Calibri" w:cs="Times New Roman"/>
      <w:lang w:val="ro-RO" w:eastAsia="ar-SA"/>
    </w:rPr>
  </w:style>
  <w:style w:type="paragraph" w:styleId="TextnBalon">
    <w:name w:val="Balloon Text"/>
    <w:basedOn w:val="Normal"/>
    <w:link w:val="TextnBalonCaracter"/>
    <w:rsid w:val="000E5A88"/>
    <w:pPr>
      <w:suppressAutoHyphens/>
      <w:spacing w:line="240" w:lineRule="auto"/>
    </w:pPr>
    <w:rPr>
      <w:rFonts w:ascii="Segoe UI" w:eastAsia="Times New Roman" w:hAnsi="Segoe UI" w:cs="Segoe UI"/>
      <w:sz w:val="18"/>
      <w:szCs w:val="18"/>
      <w:lang w:val="en-US" w:eastAsia="ar-SA"/>
    </w:rPr>
  </w:style>
  <w:style w:type="character" w:customStyle="1" w:styleId="TextnBalonCaracter">
    <w:name w:val="Text în Balon Caracter"/>
    <w:basedOn w:val="Fontdeparagrafimplicit"/>
    <w:link w:val="TextnBalon"/>
    <w:rsid w:val="000E5A88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Textcomentariu">
    <w:name w:val="annotation text"/>
    <w:basedOn w:val="Normal"/>
    <w:link w:val="TextcomentariuCaracter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character" w:customStyle="1" w:styleId="TextcomentariuCaracter">
    <w:name w:val="Text comentariu Caracter"/>
    <w:basedOn w:val="Fontdeparagrafimplicit"/>
    <w:link w:val="Textcomentariu"/>
    <w:rsid w:val="000E5A88"/>
    <w:rPr>
      <w:rFonts w:ascii="Times New Roman" w:eastAsia="Times New Roman" w:hAnsi="Times New Roman" w:cs="Times New Roman"/>
      <w:sz w:val="20"/>
      <w:szCs w:val="20"/>
      <w:lang w:val="en-US" w:eastAsia="ar-SA"/>
    </w:rPr>
  </w:style>
  <w:style w:type="paragraph" w:styleId="SubiectComentariu">
    <w:name w:val="annotation subject"/>
    <w:basedOn w:val="Textcomentariu"/>
    <w:next w:val="Textcomentariu"/>
    <w:link w:val="SubiectComentariuCaracter"/>
    <w:rsid w:val="000E5A88"/>
    <w:rPr>
      <w:b/>
      <w:bCs/>
    </w:rPr>
  </w:style>
  <w:style w:type="character" w:customStyle="1" w:styleId="SubiectComentariuCaracter">
    <w:name w:val="Subiect Comentariu Caracter"/>
    <w:basedOn w:val="TextcomentariuCaracter"/>
    <w:link w:val="SubiectComentariu"/>
    <w:rsid w:val="000E5A88"/>
    <w:rPr>
      <w:rFonts w:ascii="Times New Roman" w:eastAsia="Times New Roman" w:hAnsi="Times New Roman" w:cs="Times New Roman"/>
      <w:b/>
      <w:bCs/>
      <w:sz w:val="20"/>
      <w:szCs w:val="20"/>
      <w:lang w:val="en-US" w:eastAsia="ar-SA"/>
    </w:rPr>
  </w:style>
  <w:style w:type="paragraph" w:styleId="Corptext2">
    <w:name w:val="Body Text 2"/>
    <w:basedOn w:val="Normal"/>
    <w:link w:val="Corptext2Caracter"/>
    <w:rsid w:val="000E5A88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customStyle="1" w:styleId="Corptext2Caracter">
    <w:name w:val="Corp text 2 Caracter"/>
    <w:basedOn w:val="Fontdeparagrafimplicit"/>
    <w:link w:val="Corptext2"/>
    <w:rsid w:val="000E5A88"/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styleId="Listparagraf">
    <w:name w:val="List Paragraph"/>
    <w:aliases w:val="body 2,List Paragraph1,Citation List,본문(내용),List Paragraph (numbered (a)),Normal bullet 2,Forth level,List1,List Paragraph11,Listă colorată - Accentuare 11,Bullet,Header bold,List Paragraph111,tabla negro,Antes de enumeración,lp1"/>
    <w:basedOn w:val="Normal"/>
    <w:link w:val="ListparagrafCaracter"/>
    <w:qFormat/>
    <w:rsid w:val="000E5A88"/>
    <w:pPr>
      <w:suppressAutoHyphens/>
      <w:spacing w:after="160" w:line="254" w:lineRule="auto"/>
      <w:ind w:left="720"/>
    </w:pPr>
    <w:rPr>
      <w:rFonts w:ascii="Calibri" w:eastAsia="Calibri" w:hAnsi="Calibri" w:cs="Times New Roman"/>
      <w:lang w:val="en-US" w:eastAsia="ar-SA"/>
    </w:rPr>
  </w:style>
  <w:style w:type="paragraph" w:customStyle="1" w:styleId="Standard">
    <w:name w:val="Standard"/>
    <w:rsid w:val="000E5A88"/>
    <w:pPr>
      <w:suppressAutoHyphens/>
      <w:spacing w:after="160" w:line="252" w:lineRule="auto"/>
    </w:pPr>
    <w:rPr>
      <w:rFonts w:ascii="Calibri" w:eastAsia="SimSun" w:hAnsi="Calibri" w:cs="Tahoma"/>
      <w:kern w:val="1"/>
      <w:lang w:val="en-US" w:eastAsia="ar-SA"/>
    </w:rPr>
  </w:style>
  <w:style w:type="paragraph" w:styleId="NormalWeb">
    <w:name w:val="Normal (Web)"/>
    <w:basedOn w:val="Normal"/>
    <w:rsid w:val="000E5A88"/>
    <w:pPr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ableContents">
    <w:name w:val="Table Contents"/>
    <w:basedOn w:val="Normal"/>
    <w:rsid w:val="000E5A88"/>
    <w:pPr>
      <w:suppressLineNumbers/>
      <w:suppressAutoHyphens/>
      <w:spacing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paragraph" w:customStyle="1" w:styleId="TableHeading">
    <w:name w:val="Table Heading"/>
    <w:basedOn w:val="TableContents"/>
    <w:rsid w:val="000E5A88"/>
    <w:pPr>
      <w:jc w:val="center"/>
    </w:pPr>
    <w:rPr>
      <w:b/>
      <w:bCs/>
    </w:rPr>
  </w:style>
  <w:style w:type="paragraph" w:customStyle="1" w:styleId="spar">
    <w:name w:val="s_par"/>
    <w:basedOn w:val="Normal"/>
    <w:rsid w:val="000E5A88"/>
    <w:pPr>
      <w:spacing w:line="240" w:lineRule="auto"/>
      <w:ind w:left="225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sden">
    <w:name w:val="s_den"/>
    <w:basedOn w:val="Normal"/>
    <w:rsid w:val="000E5A88"/>
    <w:pPr>
      <w:spacing w:line="240" w:lineRule="auto"/>
      <w:jc w:val="center"/>
    </w:pPr>
    <w:rPr>
      <w:rFonts w:ascii="Verdana" w:eastAsia="Times New Roman" w:hAnsi="Verdana" w:cs="Times New Roman"/>
      <w:b/>
      <w:bCs/>
      <w:color w:val="8B0000"/>
      <w:sz w:val="30"/>
      <w:szCs w:val="30"/>
      <w:lang w:val="en-US"/>
    </w:rPr>
  </w:style>
  <w:style w:type="paragraph" w:customStyle="1" w:styleId="shdr">
    <w:name w:val="s_hdr"/>
    <w:basedOn w:val="Normal"/>
    <w:rsid w:val="000E5A88"/>
    <w:pPr>
      <w:spacing w:before="72" w:after="72" w:line="240" w:lineRule="auto"/>
      <w:ind w:left="72" w:right="72"/>
    </w:pPr>
    <w:rPr>
      <w:rFonts w:ascii="Verdana" w:eastAsia="Times New Roman" w:hAnsi="Verdana" w:cs="Times New Roman"/>
      <w:b/>
      <w:bCs/>
      <w:color w:val="333333"/>
      <w:sz w:val="20"/>
      <w:szCs w:val="20"/>
      <w:lang w:val="en-US"/>
    </w:rPr>
  </w:style>
  <w:style w:type="character" w:customStyle="1" w:styleId="salnttl1">
    <w:name w:val="s_aln_ttl1"/>
    <w:rsid w:val="000E5A8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alnbdy">
    <w:name w:val="s_aln_bdy"/>
    <w:rsid w:val="000E5A8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character" w:customStyle="1" w:styleId="slitttl1">
    <w:name w:val="s_lit_ttl1"/>
    <w:rsid w:val="000E5A88"/>
    <w:rPr>
      <w:rFonts w:ascii="Verdana" w:hAnsi="Verdana" w:hint="default"/>
      <w:b/>
      <w:bCs/>
      <w:vanish w:val="0"/>
      <w:webHidden w:val="0"/>
      <w:color w:val="8B0000"/>
      <w:sz w:val="20"/>
      <w:szCs w:val="20"/>
      <w:shd w:val="clear" w:color="auto" w:fill="FFFFFF"/>
      <w:specVanish w:val="0"/>
    </w:rPr>
  </w:style>
  <w:style w:type="character" w:customStyle="1" w:styleId="slitbdy">
    <w:name w:val="s_lit_bdy"/>
    <w:rsid w:val="000E5A88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table" w:styleId="Tabelgril">
    <w:name w:val="Table Grid"/>
    <w:basedOn w:val="TabelNormal"/>
    <w:uiPriority w:val="39"/>
    <w:rsid w:val="004C5818"/>
    <w:pPr>
      <w:spacing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par3">
    <w:name w:val="s_par3"/>
    <w:basedOn w:val="Fontdeparagrafimplicit"/>
    <w:rsid w:val="00FC55EB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anxbdy">
    <w:name w:val="s_anx_bdy"/>
    <w:basedOn w:val="Fontdeparagrafimplicit"/>
    <w:rsid w:val="00FC55EB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  <w:style w:type="paragraph" w:customStyle="1" w:styleId="sartttl">
    <w:name w:val="s_art_ttl"/>
    <w:basedOn w:val="Normal"/>
    <w:rsid w:val="00DA3CD3"/>
    <w:pPr>
      <w:spacing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  <w:lang w:val="en-US"/>
    </w:rPr>
  </w:style>
  <w:style w:type="paragraph" w:customStyle="1" w:styleId="sartden">
    <w:name w:val="s_art_den"/>
    <w:basedOn w:val="Normal"/>
    <w:rsid w:val="00DA3CD3"/>
    <w:pPr>
      <w:spacing w:line="240" w:lineRule="auto"/>
    </w:pPr>
    <w:rPr>
      <w:rFonts w:ascii="Verdana" w:eastAsiaTheme="minorEastAsia" w:hAnsi="Verdana" w:cs="Times New Roman"/>
      <w:b/>
      <w:bCs/>
      <w:color w:val="24689B"/>
      <w:sz w:val="20"/>
      <w:szCs w:val="20"/>
      <w:lang w:val="en-US"/>
    </w:rPr>
  </w:style>
  <w:style w:type="character" w:customStyle="1" w:styleId="slgi1">
    <w:name w:val="s_lgi1"/>
    <w:basedOn w:val="Fontdeparagrafimplicit"/>
    <w:rsid w:val="00DA3CD3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paragraph" w:customStyle="1" w:styleId="CharChar2Char">
    <w:name w:val="Char Char2 Char"/>
    <w:basedOn w:val="Normal"/>
    <w:rsid w:val="00E55F91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val="pl-PL" w:eastAsia="pl-PL"/>
    </w:rPr>
  </w:style>
  <w:style w:type="character" w:customStyle="1" w:styleId="ListparagrafCaracter">
    <w:name w:val="Listă paragraf Caracter"/>
    <w:aliases w:val="body 2 Caracter,List Paragraph1 Caracter,Citation List Caracter,본문(내용) Caracter,List Paragraph (numbered (a)) Caracter,Normal bullet 2 Caracter,Forth level Caracter,List1 Caracter,List Paragraph11 Caracter,Bullet Caracter"/>
    <w:link w:val="Listparagraf"/>
    <w:qFormat/>
    <w:rsid w:val="00B1312D"/>
    <w:rPr>
      <w:rFonts w:ascii="Calibri" w:eastAsia="Calibri" w:hAnsi="Calibri" w:cs="Times New Roman"/>
      <w:lang w:val="en-US" w:eastAsia="ar-SA"/>
    </w:rPr>
  </w:style>
  <w:style w:type="paragraph" w:styleId="Cuprins1">
    <w:name w:val="toc 1"/>
    <w:basedOn w:val="Normal"/>
    <w:next w:val="Normal"/>
    <w:autoRedefine/>
    <w:rsid w:val="003824E9"/>
    <w:pPr>
      <w:spacing w:before="120" w:after="120" w:line="240" w:lineRule="auto"/>
    </w:pPr>
    <w:rPr>
      <w:rFonts w:eastAsia="Times New Roman" w:cs="Times New Roman"/>
      <w:sz w:val="20"/>
      <w:szCs w:val="24"/>
      <w:lang w:val="ro-RO"/>
    </w:rPr>
  </w:style>
  <w:style w:type="paragraph" w:customStyle="1" w:styleId="instruct">
    <w:name w:val="instruct"/>
    <w:basedOn w:val="Normal"/>
    <w:rsid w:val="003824E9"/>
    <w:pPr>
      <w:widowControl w:val="0"/>
      <w:autoSpaceDE w:val="0"/>
      <w:autoSpaceDN w:val="0"/>
      <w:adjustRightInd w:val="0"/>
      <w:spacing w:before="40" w:after="40" w:line="240" w:lineRule="auto"/>
    </w:pPr>
    <w:rPr>
      <w:rFonts w:ascii="Trebuchet MS" w:eastAsia="Times New Roman" w:hAnsi="Trebuchet MS"/>
      <w:i/>
      <w:iCs/>
      <w:sz w:val="20"/>
      <w:szCs w:val="21"/>
      <w:lang w:val="ro-RO" w:eastAsia="sk-SK"/>
    </w:rPr>
  </w:style>
  <w:style w:type="character" w:customStyle="1" w:styleId="TitluCaracter">
    <w:name w:val="Titlu Caracter"/>
    <w:basedOn w:val="Fontdeparagrafimplicit"/>
    <w:link w:val="Titlu"/>
    <w:rsid w:val="003824E9"/>
    <w:rPr>
      <w:sz w:val="52"/>
      <w:szCs w:val="52"/>
    </w:rPr>
  </w:style>
  <w:style w:type="paragraph" w:styleId="Textnotdesubsol">
    <w:name w:val="footnote text"/>
    <w:basedOn w:val="Normal"/>
    <w:link w:val="TextnotdesubsolCaracter"/>
    <w:rsid w:val="003824E9"/>
    <w:pPr>
      <w:spacing w:before="120" w:after="120" w:line="240" w:lineRule="auto"/>
    </w:pPr>
    <w:rPr>
      <w:rFonts w:ascii="Trebuchet MS" w:eastAsia="Times New Roman" w:hAnsi="Trebuchet MS" w:cs="Times New Roman"/>
      <w:sz w:val="20"/>
      <w:szCs w:val="20"/>
      <w:lang w:val="x-none"/>
    </w:rPr>
  </w:style>
  <w:style w:type="character" w:customStyle="1" w:styleId="TextnotdesubsolCaracter">
    <w:name w:val="Text notă de subsol Caracter"/>
    <w:basedOn w:val="Fontdeparagrafimplicit"/>
    <w:link w:val="Textnotdesubsol"/>
    <w:rsid w:val="003824E9"/>
    <w:rPr>
      <w:rFonts w:ascii="Trebuchet MS" w:eastAsia="Times New Roman" w:hAnsi="Trebuchet MS" w:cs="Times New Roman"/>
      <w:sz w:val="20"/>
      <w:szCs w:val="20"/>
      <w:lang w:val="x-none"/>
    </w:rPr>
  </w:style>
  <w:style w:type="character" w:styleId="Referinnotdesubsol">
    <w:name w:val="footnote reference"/>
    <w:rsid w:val="003824E9"/>
    <w:rPr>
      <w:vertAlign w:val="superscript"/>
    </w:rPr>
  </w:style>
  <w:style w:type="character" w:styleId="MeniuneNerezolvat">
    <w:name w:val="Unresolved Mention"/>
    <w:basedOn w:val="Fontdeparagrafimplicit"/>
    <w:uiPriority w:val="99"/>
    <w:semiHidden/>
    <w:unhideWhenUsed/>
    <w:rsid w:val="00BD527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36658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8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5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98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2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8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69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497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95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6B135-15BB-4D3F-A80B-78B81CFE1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840</TotalTime>
  <Pages>2</Pages>
  <Words>585</Words>
  <Characters>3339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Mihai Munteanu</dc:creator>
  <cp:keywords/>
  <dc:description/>
  <cp:lastModifiedBy>Calin Archiudean</cp:lastModifiedBy>
  <cp:revision>22</cp:revision>
  <cp:lastPrinted>2026-10-21T08:41:00Z</cp:lastPrinted>
  <dcterms:created xsi:type="dcterms:W3CDTF">2025-11-12T12:17:00Z</dcterms:created>
  <dcterms:modified xsi:type="dcterms:W3CDTF">2026-10-21T09:45:00Z</dcterms:modified>
</cp:coreProperties>
</file>