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64"/>
        <w:jc w:val="center"/>
      </w:pPr>
      <w:r>
        <w:rPr>
          <w:rFonts w:ascii="Times New Roman" w:cs="Times New Roman" w:eastAsia="Times New Roman" w:hAnsi="Times New Roman"/>
          <w:b/>
          <w:bCs/>
          <w:sz w:val="24"/>
          <w:szCs w:val="24"/>
        </w:rPr>
        <w:t xml:space="preserve">CONTRACT DE SERVICII</w:t>
      </w:r>
    </w:p>
    <w:p>
      <w:pPr>
        <w:spacing w:after="360" w:before="0" w:line="264"/>
        <w:jc w:val="center"/>
      </w:pPr>
      <w:r>
        <w:rPr>
          <w:rFonts w:ascii="Times New Roman" w:cs="Times New Roman" w:eastAsia="Times New Roman" w:hAnsi="Times New Roman"/>
          <w:b/>
          <w:bCs/>
          <w:sz w:val="24"/>
          <w:szCs w:val="24"/>
        </w:rPr>
        <w:t xml:space="preserve">nr. ............... / ......... din ..................</w:t>
      </w:r>
    </w:p>
    <w:p>
      <w:pPr>
        <w:keepNext/>
        <w:spacing w:after="80" w:before="160" w:line="264"/>
        <w:ind w:left="0" w:firstLine="567"/>
        <w:jc w:val="both"/>
      </w:pPr>
      <w:r>
        <w:rPr>
          <w:rFonts w:ascii="Times New Roman" w:cs="Times New Roman" w:eastAsia="Times New Roman" w:hAnsi="Times New Roman"/>
          <w:b/>
          <w:bCs/>
          <w:i/>
          <w:iCs/>
          <w:sz w:val="24"/>
          <w:szCs w:val="24"/>
        </w:rPr>
        <w:t xml:space="preserve">1. Preambul</w:t>
      </w:r>
    </w:p>
    <w:p>
      <w:pPr>
        <w:spacing w:after="80" w:before="0" w:line="264"/>
        <w:ind w:left="0" w:firstLine="567"/>
        <w:jc w:val="both"/>
      </w:pPr>
      <w:r>
        <w:rPr>
          <w:rFonts w:ascii="Times New Roman" w:cs="Times New Roman" w:eastAsia="Times New Roman" w:hAnsi="Times New Roman"/>
          <w:sz w:val="24"/>
          <w:szCs w:val="24"/>
        </w:rPr>
        <w:t xml:space="preserve">În temeiul Legii nr. 98/2016 privind achizițiile publice, cu modificările și completările ulterioare, s-a încheiat prezentul contract de servicii, între:</w:t>
      </w:r>
    </w:p>
    <w:p>
      <w:pPr>
        <w:spacing w:after="80" w:before="0" w:line="264"/>
        <w:ind w:left="0" w:firstLine="567"/>
        <w:jc w:val="both"/>
      </w:pPr>
      <w:r>
        <w:rPr>
          <w:rFonts w:ascii="Times New Roman" w:cs="Times New Roman" w:eastAsia="Times New Roman" w:hAnsi="Times New Roman"/>
          <w:b/>
          <w:bCs/>
          <w:sz w:val="24"/>
          <w:szCs w:val="24"/>
        </w:rPr>
        <w:t xml:space="preserve">JUDEȚUL CLUJ prin Consiliul Județean Cluj</w:t>
      </w:r>
      <w:r>
        <w:rPr>
          <w:rFonts w:ascii="Times New Roman" w:cs="Times New Roman" w:eastAsia="Times New Roman" w:hAnsi="Times New Roman"/>
          <w:sz w:val="24"/>
          <w:szCs w:val="24"/>
        </w:rPr>
        <w:t xml:space="preserve">, cu sediul în Cluj-Napoca, Calea Dorobanților, nr. 106, cod poștal 400609, Telefon: 0372-640060, Fax: 0372-640074, www.cjcluj.ro, e-mail: cjc@cjcluj.ro, cod fiscal: 4288110, cont trezorerie RO09TREZ24A510103200130X, deschis la Trezoreria municipiului Cluj-Napoca, reprezentată legal prin Președintele Consiliului Județean Cluj – </w:t>
      </w:r>
      <w:r>
        <w:rPr>
          <w:rFonts w:ascii="Times New Roman" w:cs="Times New Roman" w:eastAsia="Times New Roman" w:hAnsi="Times New Roman"/>
          <w:b/>
          <w:bCs/>
          <w:sz w:val="24"/>
          <w:szCs w:val="24"/>
        </w:rPr>
        <w:t xml:space="preserve">dl. ALIN TIȘE</w:t>
      </w:r>
      <w:r>
        <w:rPr>
          <w:rFonts w:ascii="Times New Roman" w:cs="Times New Roman" w:eastAsia="Times New Roman" w:hAnsi="Times New Roman"/>
          <w:sz w:val="24"/>
          <w:szCs w:val="24"/>
        </w:rPr>
        <w:t xml:space="preserve">, în calitate de </w:t>
      </w:r>
      <w:r>
        <w:rPr>
          <w:rFonts w:ascii="Times New Roman" w:cs="Times New Roman" w:eastAsia="Times New Roman" w:hAnsi="Times New Roman"/>
          <w:b/>
          <w:bCs/>
          <w:sz w:val="24"/>
          <w:szCs w:val="24"/>
        </w:rPr>
        <w:t xml:space="preserve">achizitor</w:t>
      </w:r>
      <w:r>
        <w:rPr>
          <w:rFonts w:ascii="Times New Roman" w:cs="Times New Roman" w:eastAsia="Times New Roman" w:hAnsi="Times New Roman"/>
          <w:sz w:val="24"/>
          <w:szCs w:val="24"/>
        </w:rPr>
        <w:t xml:space="preserve">, pe de o parte</w:t>
      </w:r>
    </w:p>
    <w:p>
      <w:pPr>
        <w:spacing w:after="80" w:before="0" w:line="264"/>
        <w:ind w:left="0" w:firstLine="567"/>
        <w:jc w:val="both"/>
      </w:pPr>
      <w:r>
        <w:rPr>
          <w:rFonts w:ascii="Times New Roman" w:cs="Times New Roman" w:eastAsia="Times New Roman" w:hAnsi="Times New Roman"/>
          <w:sz w:val="24"/>
          <w:szCs w:val="24"/>
        </w:rPr>
        <w:t xml:space="preserve">și</w:t>
      </w:r>
    </w:p>
    <w:p>
      <w:pPr>
        <w:spacing w:after="80" w:before="0" w:line="264"/>
        <w:ind w:left="0" w:firstLine="567"/>
        <w:jc w:val="both"/>
      </w:pPr>
      <w:r>
        <w:rPr>
          <w:rFonts w:ascii="Times New Roman" w:cs="Times New Roman" w:eastAsia="Times New Roman" w:hAnsi="Times New Roman"/>
          <w:b/>
          <w:bCs/>
          <w:sz w:val="24"/>
          <w:szCs w:val="24"/>
        </w:rPr>
        <w:t xml:space="preserve">..................</w:t>
      </w:r>
      <w:r>
        <w:rPr>
          <w:rFonts w:ascii="Times New Roman" w:cs="Times New Roman" w:eastAsia="Times New Roman" w:hAnsi="Times New Roman"/>
          <w:sz w:val="24"/>
          <w:szCs w:val="24"/>
        </w:rPr>
        <w:t xml:space="preserve">, cu sediul în .................., str. .................. nr. ......, bl. ......, ap. ......, Telefon: .................., Fax: .................., E-mail: .................., certificat de înregistrare la ONRC .................., cod fiscal RO .................., cont trezorerie .................., deschis la Trezoreria .................., reprezentată prin </w:t>
      </w:r>
      <w:r>
        <w:rPr>
          <w:rFonts w:ascii="Times New Roman" w:cs="Times New Roman" w:eastAsia="Times New Roman" w:hAnsi="Times New Roman"/>
          <w:b/>
          <w:bCs/>
          <w:sz w:val="24"/>
          <w:szCs w:val="24"/>
        </w:rPr>
        <w:t xml:space="preserve">dl./dna. ..................</w:t>
      </w:r>
      <w:r>
        <w:rPr>
          <w:rFonts w:ascii="Times New Roman" w:cs="Times New Roman" w:eastAsia="Times New Roman" w:hAnsi="Times New Roman"/>
          <w:sz w:val="24"/>
          <w:szCs w:val="24"/>
        </w:rPr>
        <w:t xml:space="preserve">, în calitate de </w:t>
      </w:r>
      <w:r>
        <w:rPr>
          <w:rFonts w:ascii="Times New Roman" w:cs="Times New Roman" w:eastAsia="Times New Roman" w:hAnsi="Times New Roman"/>
          <w:b/>
          <w:bCs/>
          <w:sz w:val="24"/>
          <w:szCs w:val="24"/>
        </w:rPr>
        <w:t xml:space="preserve">prestator</w:t>
      </w:r>
      <w:r>
        <w:rPr>
          <w:rFonts w:ascii="Times New Roman" w:cs="Times New Roman" w:eastAsia="Times New Roman" w:hAnsi="Times New Roman"/>
          <w:sz w:val="24"/>
          <w:szCs w:val="24"/>
        </w:rPr>
        <w:t xml:space="preserve">, pe de altă parte.</w:t>
      </w:r>
    </w:p>
    <w:p>
      <w:pPr>
        <w:keepNext/>
        <w:spacing w:after="80" w:before="160" w:line="264"/>
        <w:ind w:left="0" w:firstLine="567"/>
        <w:jc w:val="both"/>
      </w:pPr>
      <w:r>
        <w:rPr>
          <w:rFonts w:ascii="Times New Roman" w:cs="Times New Roman" w:eastAsia="Times New Roman" w:hAnsi="Times New Roman"/>
          <w:b/>
          <w:bCs/>
          <w:i/>
          <w:iCs/>
          <w:sz w:val="24"/>
          <w:szCs w:val="24"/>
        </w:rPr>
        <w:t xml:space="preserve">2. Definiții</w:t>
      </w:r>
    </w:p>
    <w:p>
      <w:pPr>
        <w:spacing w:after="80" w:before="0" w:line="264"/>
        <w:ind w:left="0" w:firstLine="567"/>
        <w:jc w:val="both"/>
      </w:pPr>
      <w:r>
        <w:rPr>
          <w:rFonts w:ascii="Times New Roman" w:cs="Times New Roman" w:eastAsia="Times New Roman" w:hAnsi="Times New Roman"/>
          <w:b/>
          <w:bCs/>
          <w:sz w:val="24"/>
          <w:szCs w:val="24"/>
        </w:rPr>
        <w:t xml:space="preserve">2.1</w:t>
      </w:r>
      <w:r>
        <w:rPr>
          <w:rFonts w:ascii="Times New Roman" w:cs="Times New Roman" w:eastAsia="Times New Roman" w:hAnsi="Times New Roman"/>
          <w:sz w:val="24"/>
          <w:szCs w:val="24"/>
        </w:rPr>
        <w:t xml:space="preserve"> – În prezentul contract următorii termeni vor fi interpretați astfel:</w:t>
      </w:r>
    </w:p>
    <w:p>
      <w:pPr>
        <w:spacing w:after="80" w:before="0" w:line="264"/>
        <w:ind w:left="0" w:firstLine="567"/>
        <w:jc w:val="both"/>
      </w:pPr>
      <w:r>
        <w:rPr>
          <w:rFonts w:ascii="Times New Roman" w:cs="Times New Roman" w:eastAsia="Times New Roman" w:hAnsi="Times New Roman"/>
          <w:b/>
          <w:bCs/>
          <w:sz w:val="24"/>
          <w:szCs w:val="24"/>
        </w:rPr>
        <w:t xml:space="preserve">a. contract</w:t>
      </w:r>
      <w:r>
        <w:rPr>
          <w:rFonts w:ascii="Times New Roman" w:cs="Times New Roman" w:eastAsia="Times New Roman" w:hAnsi="Times New Roman"/>
          <w:sz w:val="24"/>
          <w:szCs w:val="24"/>
        </w:rPr>
        <w:t xml:space="preserve"> – reprezintă prezentul contract și toate anexele sale;</w:t>
      </w:r>
    </w:p>
    <w:p>
      <w:pPr>
        <w:spacing w:after="80" w:before="0" w:line="264"/>
        <w:ind w:left="0" w:firstLine="567"/>
        <w:jc w:val="both"/>
      </w:pPr>
      <w:r>
        <w:rPr>
          <w:rFonts w:ascii="Times New Roman" w:cs="Times New Roman" w:eastAsia="Times New Roman" w:hAnsi="Times New Roman"/>
          <w:b/>
          <w:bCs/>
          <w:sz w:val="24"/>
          <w:szCs w:val="24"/>
        </w:rPr>
        <w:t xml:space="preserve">b. achizitor și prestator</w:t>
      </w:r>
      <w:r>
        <w:rPr>
          <w:rFonts w:ascii="Times New Roman" w:cs="Times New Roman" w:eastAsia="Times New Roman" w:hAnsi="Times New Roman"/>
          <w:sz w:val="24"/>
          <w:szCs w:val="24"/>
        </w:rPr>
        <w:t xml:space="preserve"> – părțile contractante, așa cum sunt acestea numite în prezentul contract;</w:t>
      </w:r>
    </w:p>
    <w:p>
      <w:pPr>
        <w:spacing w:after="80" w:before="0" w:line="264"/>
        <w:ind w:left="0" w:firstLine="567"/>
        <w:jc w:val="both"/>
      </w:pPr>
      <w:r>
        <w:rPr>
          <w:rFonts w:ascii="Times New Roman" w:cs="Times New Roman" w:eastAsia="Times New Roman" w:hAnsi="Times New Roman"/>
          <w:b/>
          <w:bCs/>
          <w:sz w:val="24"/>
          <w:szCs w:val="24"/>
        </w:rPr>
        <w:t xml:space="preserve">c. prețul contractului</w:t>
      </w:r>
      <w:r>
        <w:rPr>
          <w:rFonts w:ascii="Times New Roman" w:cs="Times New Roman" w:eastAsia="Times New Roman" w:hAnsi="Times New Roman"/>
          <w:sz w:val="24"/>
          <w:szCs w:val="24"/>
        </w:rPr>
        <w:t xml:space="preserve"> – prețul plătibil prestatorului de către achizitor, în baza contractului, pentru îndeplinirea integrală și corespunzătoare a tuturor obligațiilor asumate prin contract;</w:t>
      </w:r>
    </w:p>
    <w:p>
      <w:pPr>
        <w:spacing w:after="80" w:before="0" w:line="264"/>
        <w:ind w:left="0" w:firstLine="567"/>
        <w:jc w:val="both"/>
      </w:pPr>
      <w:r>
        <w:rPr>
          <w:rFonts w:ascii="Times New Roman" w:cs="Times New Roman" w:eastAsia="Times New Roman" w:hAnsi="Times New Roman"/>
          <w:b/>
          <w:bCs/>
          <w:sz w:val="24"/>
          <w:szCs w:val="24"/>
        </w:rPr>
        <w:t xml:space="preserve">d. servicii</w:t>
      </w:r>
      <w:r>
        <w:rPr>
          <w:rFonts w:ascii="Times New Roman" w:cs="Times New Roman" w:eastAsia="Times New Roman" w:hAnsi="Times New Roman"/>
          <w:sz w:val="24"/>
          <w:szCs w:val="24"/>
        </w:rPr>
        <w:t xml:space="preserve"> – activitățile de monitorizare post închidere a depozitului de deșeuri neconform Pata Rât închis, a căror prestare face obiectul contractului;</w:t>
      </w:r>
    </w:p>
    <w:p>
      <w:pPr>
        <w:spacing w:after="80" w:before="0" w:line="264"/>
        <w:ind w:left="0" w:firstLine="567"/>
        <w:jc w:val="both"/>
      </w:pPr>
      <w:r>
        <w:rPr>
          <w:rFonts w:ascii="Times New Roman" w:cs="Times New Roman" w:eastAsia="Times New Roman" w:hAnsi="Times New Roman"/>
          <w:b/>
          <w:bCs/>
          <w:sz w:val="24"/>
          <w:szCs w:val="24"/>
        </w:rPr>
        <w:t xml:space="preserve">e. raport lunar</w:t>
      </w:r>
      <w:r>
        <w:rPr>
          <w:rFonts w:ascii="Times New Roman" w:cs="Times New Roman" w:eastAsia="Times New Roman" w:hAnsi="Times New Roman"/>
          <w:sz w:val="24"/>
          <w:szCs w:val="24"/>
        </w:rPr>
        <w:t xml:space="preserve"> – documentul întocmit de prestator, care cuprinde activitățile de monitorizare realizate într-o lună calendaristică, rezultatele măsurătorilor și analizelor și constatările inspecțiilor;</w:t>
      </w:r>
    </w:p>
    <w:p>
      <w:pPr>
        <w:spacing w:after="80" w:before="0" w:line="264"/>
        <w:ind w:left="0" w:firstLine="567"/>
        <w:jc w:val="both"/>
      </w:pPr>
      <w:r>
        <w:rPr>
          <w:rFonts w:ascii="Times New Roman" w:cs="Times New Roman" w:eastAsia="Times New Roman" w:hAnsi="Times New Roman"/>
          <w:b/>
          <w:bCs/>
          <w:sz w:val="24"/>
          <w:szCs w:val="24"/>
        </w:rPr>
        <w:t xml:space="preserve">f. forța majoră</w:t>
      </w:r>
      <w:r>
        <w:rPr>
          <w:rFonts w:ascii="Times New Roman" w:cs="Times New Roman" w:eastAsia="Times New Roman" w:hAnsi="Times New Roman"/>
          <w:sz w:val="24"/>
          <w:szCs w:val="24"/>
        </w:rPr>
        <w:t xml:space="preserve"> – un eveniment mai presus de controlul părților, care nu se datorează greșelii sau vinei acestora, care nu putea fi prevăzut la momentul încheierii contractului și care face imposibilă executarea și, respectiv, îndeplinirea contractului; sunt considerate asemenea evenimente: războaie, revoluții, incendii, inundații sau orice alte catastrofe naturale, restricții apărute ca urmare a unei carantine, embargou, enumerarea nefiind exhaustivă, ci enunțiativă. Nu este considerat forță majoră un eveniment asemenea celor de mai sus care, fără a crea o imposibilitate de executare, face extrem de costisitoare executarea obligațiilor uneia din părți;</w:t>
      </w:r>
    </w:p>
    <w:p>
      <w:pPr>
        <w:spacing w:after="80" w:before="0" w:line="264"/>
        <w:ind w:left="0" w:firstLine="567"/>
        <w:jc w:val="both"/>
      </w:pPr>
      <w:r>
        <w:rPr>
          <w:rFonts w:ascii="Times New Roman" w:cs="Times New Roman" w:eastAsia="Times New Roman" w:hAnsi="Times New Roman"/>
          <w:b/>
          <w:bCs/>
          <w:sz w:val="24"/>
          <w:szCs w:val="24"/>
        </w:rPr>
        <w:t xml:space="preserve">g. zi</w:t>
      </w:r>
      <w:r>
        <w:rPr>
          <w:rFonts w:ascii="Times New Roman" w:cs="Times New Roman" w:eastAsia="Times New Roman" w:hAnsi="Times New Roman"/>
          <w:sz w:val="24"/>
          <w:szCs w:val="24"/>
        </w:rPr>
        <w:t xml:space="preserve"> – zi calendaristică; </w:t>
      </w:r>
      <w:r>
        <w:rPr>
          <w:rFonts w:ascii="Times New Roman" w:cs="Times New Roman" w:eastAsia="Times New Roman" w:hAnsi="Times New Roman"/>
          <w:b/>
          <w:bCs/>
          <w:sz w:val="24"/>
          <w:szCs w:val="24"/>
        </w:rPr>
        <w:t xml:space="preserve">an</w:t>
      </w:r>
      <w:r>
        <w:rPr>
          <w:rFonts w:ascii="Times New Roman" w:cs="Times New Roman" w:eastAsia="Times New Roman" w:hAnsi="Times New Roman"/>
          <w:sz w:val="24"/>
          <w:szCs w:val="24"/>
        </w:rPr>
        <w:t xml:space="preserve"> – 365 de zile.</w:t>
      </w:r>
    </w:p>
    <w:p>
      <w:pPr>
        <w:keepNext/>
        <w:spacing w:after="80" w:before="160" w:line="264"/>
        <w:ind w:left="0" w:firstLine="567"/>
        <w:jc w:val="both"/>
      </w:pPr>
      <w:r>
        <w:rPr>
          <w:rFonts w:ascii="Times New Roman" w:cs="Times New Roman" w:eastAsia="Times New Roman" w:hAnsi="Times New Roman"/>
          <w:b/>
          <w:bCs/>
          <w:i/>
          <w:iCs/>
          <w:sz w:val="24"/>
          <w:szCs w:val="24"/>
        </w:rPr>
        <w:t xml:space="preserve">3. Interpretare</w:t>
      </w:r>
    </w:p>
    <w:p>
      <w:pPr>
        <w:spacing w:after="80" w:before="0" w:line="264"/>
        <w:ind w:left="0" w:firstLine="567"/>
        <w:jc w:val="both"/>
      </w:pPr>
      <w:r>
        <w:rPr>
          <w:rFonts w:ascii="Times New Roman" w:cs="Times New Roman" w:eastAsia="Times New Roman" w:hAnsi="Times New Roman"/>
          <w:b/>
          <w:bCs/>
          <w:sz w:val="24"/>
          <w:szCs w:val="24"/>
        </w:rPr>
        <w:t xml:space="preserve">3.1</w:t>
      </w:r>
      <w:r>
        <w:rPr>
          <w:rFonts w:ascii="Times New Roman" w:cs="Times New Roman" w:eastAsia="Times New Roman" w:hAnsi="Times New Roman"/>
          <w:sz w:val="24"/>
          <w:szCs w:val="24"/>
        </w:rPr>
        <w:t xml:space="preserve"> În prezentul contract, cu excepția unei prevederi contrare, cuvintele la forma singular vor include forma de plural și viceversa, acolo unde acest lucru este permis de context.</w:t>
      </w:r>
    </w:p>
    <w:p>
      <w:pPr>
        <w:spacing w:after="80" w:before="0" w:line="264"/>
        <w:ind w:left="0" w:firstLine="567"/>
        <w:jc w:val="both"/>
      </w:pPr>
      <w:r>
        <w:rPr>
          <w:rFonts w:ascii="Times New Roman" w:cs="Times New Roman" w:eastAsia="Times New Roman" w:hAnsi="Times New Roman"/>
          <w:b/>
          <w:bCs/>
          <w:sz w:val="24"/>
          <w:szCs w:val="24"/>
        </w:rPr>
        <w:t xml:space="preserve">3.2</w:t>
      </w:r>
      <w:r>
        <w:rPr>
          <w:rFonts w:ascii="Times New Roman" w:cs="Times New Roman" w:eastAsia="Times New Roman" w:hAnsi="Times New Roman"/>
          <w:sz w:val="24"/>
          <w:szCs w:val="24"/>
        </w:rPr>
        <w:t xml:space="preserve"> Termenul „zi” sau „zile” sau orice referire la zile reprezintă zile calendaristice dacă nu se specifică în mod diferit.</w:t>
      </w:r>
    </w:p>
    <w:p>
      <w:pPr>
        <w:spacing w:after="120" w:before="240" w:line="264"/>
        <w:jc w:val="center"/>
      </w:pPr>
      <w:r>
        <w:rPr>
          <w:rFonts w:ascii="Times New Roman" w:cs="Times New Roman" w:eastAsia="Times New Roman" w:hAnsi="Times New Roman"/>
          <w:b/>
          <w:bCs/>
          <w:sz w:val="24"/>
          <w:szCs w:val="24"/>
        </w:rPr>
        <w:t xml:space="preserve">Clauze obligatorii</w:t>
      </w:r>
    </w:p>
    <w:p>
      <w:pPr>
        <w:keepNext/>
        <w:spacing w:after="80" w:before="160" w:line="264"/>
        <w:ind w:left="0" w:firstLine="567"/>
        <w:jc w:val="both"/>
      </w:pPr>
      <w:r>
        <w:rPr>
          <w:rFonts w:ascii="Times New Roman" w:cs="Times New Roman" w:eastAsia="Times New Roman" w:hAnsi="Times New Roman"/>
          <w:b/>
          <w:bCs/>
          <w:i/>
          <w:iCs/>
          <w:sz w:val="24"/>
          <w:szCs w:val="24"/>
        </w:rPr>
        <w:t xml:space="preserve">4. Obiectul principal al contractului</w:t>
      </w:r>
    </w:p>
    <w:p>
      <w:pPr>
        <w:spacing w:after="80" w:before="0" w:line="264"/>
        <w:ind w:left="0" w:firstLine="567"/>
        <w:jc w:val="both"/>
      </w:pPr>
      <w:r>
        <w:rPr>
          <w:rFonts w:ascii="Times New Roman" w:cs="Times New Roman" w:eastAsia="Times New Roman" w:hAnsi="Times New Roman"/>
          <w:b/>
          <w:bCs/>
          <w:sz w:val="24"/>
          <w:szCs w:val="24"/>
        </w:rPr>
        <w:t xml:space="preserve">4.1</w:t>
      </w:r>
      <w:r>
        <w:rPr>
          <w:rFonts w:ascii="Times New Roman" w:cs="Times New Roman" w:eastAsia="Times New Roman" w:hAnsi="Times New Roman"/>
          <w:sz w:val="24"/>
          <w:szCs w:val="24"/>
        </w:rPr>
        <w:t xml:space="preserve"> – Prestatorul se obligă să presteze </w:t>
      </w:r>
      <w:r>
        <w:rPr>
          <w:rFonts w:ascii="Times New Roman" w:cs="Times New Roman" w:eastAsia="Times New Roman" w:hAnsi="Times New Roman"/>
          <w:b/>
          <w:bCs/>
          <w:sz w:val="24"/>
          <w:szCs w:val="24"/>
        </w:rPr>
        <w:t xml:space="preserve">servicii de monitorizare post închidere a depozitului de deșeuri neconform Pata Rât închis – Cluj-Napoca</w:t>
      </w:r>
      <w:r>
        <w:rPr>
          <w:rFonts w:ascii="Times New Roman" w:cs="Times New Roman" w:eastAsia="Times New Roman" w:hAnsi="Times New Roman"/>
          <w:sz w:val="24"/>
          <w:szCs w:val="24"/>
        </w:rPr>
        <w:t xml:space="preserve">, conform cerințelor din caietul de sarcini, ale ofertei depuse și ale documentelor prezentului contract, cu respectarea Autorizației de Gospodărire a Apelor nr. 15 din 16.02.2021 și a Regulamentului de funcționare, exploatare și întreținere a depozitului.</w:t>
      </w:r>
    </w:p>
    <w:p>
      <w:pPr>
        <w:keepNext/>
        <w:spacing w:after="80" w:before="0" w:line="264"/>
        <w:ind w:left="0" w:firstLine="567"/>
        <w:jc w:val="both"/>
      </w:pPr>
      <w:r>
        <w:rPr>
          <w:rFonts w:ascii="Times New Roman" w:cs="Times New Roman" w:eastAsia="Times New Roman" w:hAnsi="Times New Roman"/>
          <w:b/>
          <w:bCs/>
          <w:sz w:val="24"/>
          <w:szCs w:val="24"/>
        </w:rPr>
        <w:t xml:space="preserve">4.2</w:t>
      </w:r>
      <w:r>
        <w:rPr>
          <w:rFonts w:ascii="Times New Roman" w:cs="Times New Roman" w:eastAsia="Times New Roman" w:hAnsi="Times New Roman"/>
          <w:sz w:val="24"/>
          <w:szCs w:val="24"/>
        </w:rPr>
        <w:t xml:space="preserve"> – Serviciile cuprind:</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monitorizarea calității apei freatice din puțurile de monitorizare PM1–PM4, semestrial;</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măsurători la cei 34 de martori de tasare;</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inspecția vizuală a depozitului;</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monitorizarea calității apelor pluviale evacuate în râul Zapodie, anual;</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măsurători de nivel hidrostatic în puțurile piezometrice;</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monitorizarea stabilității depozitului;</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respectarea Planului de intervenții în caz de poluări accidentale și de avarii;</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amplasarea de cuburi de beton pentru punctele de reper la limita de proprietate.</w:t>
      </w:r>
    </w:p>
    <w:p>
      <w:pPr>
        <w:spacing w:after="80" w:before="0" w:line="264"/>
        <w:ind w:left="0" w:firstLine="567"/>
        <w:jc w:val="both"/>
      </w:pPr>
      <w:r>
        <w:rPr>
          <w:rFonts w:ascii="Times New Roman" w:cs="Times New Roman" w:eastAsia="Times New Roman" w:hAnsi="Times New Roman"/>
          <w:b/>
          <w:bCs/>
          <w:sz w:val="24"/>
          <w:szCs w:val="24"/>
        </w:rPr>
        <w:t xml:space="preserve">4.3</w:t>
      </w:r>
      <w:r>
        <w:rPr>
          <w:rFonts w:ascii="Times New Roman" w:cs="Times New Roman" w:eastAsia="Times New Roman" w:hAnsi="Times New Roman"/>
          <w:sz w:val="24"/>
          <w:szCs w:val="24"/>
        </w:rPr>
        <w:t xml:space="preserve"> – Cod CPV: 90711500-9 Monitorizarea de mediu, alta decât cea pentru construcții; 90733100-5 Servicii de monitorizare sau control al poluării apelor de suprafață; 90733700-1 Servicii de monitorizare sau control al poluării apelor subterane.</w:t>
      </w:r>
    </w:p>
    <w:p>
      <w:pPr>
        <w:keepNext/>
        <w:spacing w:after="80" w:before="160" w:line="264"/>
        <w:ind w:left="0" w:firstLine="567"/>
        <w:jc w:val="both"/>
      </w:pPr>
      <w:r>
        <w:rPr>
          <w:rFonts w:ascii="Times New Roman" w:cs="Times New Roman" w:eastAsia="Times New Roman" w:hAnsi="Times New Roman"/>
          <w:b/>
          <w:bCs/>
          <w:i/>
          <w:iCs/>
          <w:sz w:val="24"/>
          <w:szCs w:val="24"/>
        </w:rPr>
        <w:t xml:space="preserve">5. Prețul contractului și modalități de plată</w:t>
      </w:r>
    </w:p>
    <w:p>
      <w:pPr>
        <w:spacing w:after="80" w:before="0" w:line="264"/>
        <w:ind w:left="0" w:firstLine="567"/>
        <w:jc w:val="both"/>
      </w:pPr>
      <w:r>
        <w:rPr>
          <w:rFonts w:ascii="Times New Roman" w:cs="Times New Roman" w:eastAsia="Times New Roman" w:hAnsi="Times New Roman"/>
          <w:b/>
          <w:bCs/>
          <w:sz w:val="24"/>
          <w:szCs w:val="24"/>
        </w:rPr>
        <w:t xml:space="preserve">5.1</w:t>
      </w:r>
      <w:r>
        <w:rPr>
          <w:rFonts w:ascii="Times New Roman" w:cs="Times New Roman" w:eastAsia="Times New Roman" w:hAnsi="Times New Roman"/>
          <w:sz w:val="24"/>
          <w:szCs w:val="24"/>
        </w:rPr>
        <w:t xml:space="preserve"> – Prețul convenit pentru îndeplinirea contractului, plătibil prestatorului de către achizitor, este de </w:t>
      </w:r>
      <w:r>
        <w:rPr>
          <w:rFonts w:ascii="Times New Roman" w:cs="Times New Roman" w:eastAsia="Times New Roman" w:hAnsi="Times New Roman"/>
          <w:b/>
          <w:bCs/>
          <w:sz w:val="24"/>
          <w:szCs w:val="24"/>
        </w:rPr>
        <w:t xml:space="preserve">.................. lei</w:t>
      </w:r>
      <w:r>
        <w:rPr>
          <w:rFonts w:ascii="Times New Roman" w:cs="Times New Roman" w:eastAsia="Times New Roman" w:hAnsi="Times New Roman"/>
          <w:sz w:val="24"/>
          <w:szCs w:val="24"/>
        </w:rPr>
        <w:t xml:space="preserve">, la care se adaugă TVA conform actelor normative în vigoare la data emiterii facturii.</w:t>
      </w:r>
    </w:p>
    <w:p>
      <w:pPr>
        <w:spacing w:after="80" w:before="0" w:line="264"/>
        <w:ind w:left="0" w:firstLine="567"/>
        <w:jc w:val="both"/>
      </w:pPr>
      <w:r>
        <w:rPr>
          <w:rFonts w:ascii="Times New Roman" w:cs="Times New Roman" w:eastAsia="Times New Roman" w:hAnsi="Times New Roman"/>
          <w:b/>
          <w:bCs/>
          <w:sz w:val="24"/>
          <w:szCs w:val="24"/>
        </w:rPr>
        <w:t xml:space="preserve">5.2</w:t>
      </w:r>
      <w:r>
        <w:rPr>
          <w:rFonts w:ascii="Times New Roman" w:cs="Times New Roman" w:eastAsia="Times New Roman" w:hAnsi="Times New Roman"/>
          <w:sz w:val="24"/>
          <w:szCs w:val="24"/>
        </w:rPr>
        <w:t xml:space="preserve"> – Prețul include cheltuielile cu deplasările și cheltuielile aferente tuturor verificărilor și analizelor necesare îndeplinirii cerințelor din caietul de sarcini, conform Centralizatorului de prețuri din propunerea financiară.</w:t>
      </w:r>
    </w:p>
    <w:p>
      <w:pPr>
        <w:spacing w:after="80" w:before="0" w:line="264"/>
        <w:ind w:left="0" w:firstLine="567"/>
        <w:jc w:val="both"/>
      </w:pPr>
      <w:r>
        <w:rPr>
          <w:rFonts w:ascii="Times New Roman" w:cs="Times New Roman" w:eastAsia="Times New Roman" w:hAnsi="Times New Roman"/>
          <w:b/>
          <w:bCs/>
          <w:sz w:val="24"/>
          <w:szCs w:val="24"/>
        </w:rPr>
        <w:t xml:space="preserve">5.3</w:t>
      </w:r>
      <w:r>
        <w:rPr>
          <w:rFonts w:ascii="Times New Roman" w:cs="Times New Roman" w:eastAsia="Times New Roman" w:hAnsi="Times New Roman"/>
          <w:sz w:val="24"/>
          <w:szCs w:val="24"/>
        </w:rPr>
        <w:t xml:space="preserve"> – Plata se face lunar, pentru serviciile prestate în luna precedentă, după aprobarea de către achizitor a Raportului lunar. Prestatorul emite factura după aprobarea raportului.</w:t>
      </w:r>
    </w:p>
    <w:p>
      <w:pPr>
        <w:keepNext/>
        <w:spacing w:after="80" w:before="160" w:line="264"/>
        <w:ind w:left="0" w:firstLine="567"/>
        <w:jc w:val="both"/>
      </w:pPr>
      <w:r>
        <w:rPr>
          <w:rFonts w:ascii="Times New Roman" w:cs="Times New Roman" w:eastAsia="Times New Roman" w:hAnsi="Times New Roman"/>
          <w:b/>
          <w:bCs/>
          <w:i/>
          <w:iCs/>
          <w:sz w:val="24"/>
          <w:szCs w:val="24"/>
        </w:rPr>
        <w:t xml:space="preserve">6. Durata contractului</w:t>
      </w:r>
    </w:p>
    <w:p>
      <w:pPr>
        <w:spacing w:after="80" w:before="0" w:line="264"/>
        <w:ind w:left="0" w:firstLine="567"/>
        <w:jc w:val="both"/>
      </w:pPr>
      <w:r>
        <w:rPr>
          <w:rFonts w:ascii="Times New Roman" w:cs="Times New Roman" w:eastAsia="Times New Roman" w:hAnsi="Times New Roman"/>
          <w:b/>
          <w:bCs/>
          <w:sz w:val="24"/>
          <w:szCs w:val="24"/>
        </w:rPr>
        <w:t xml:space="preserve">6.1</w:t>
      </w:r>
      <w:r>
        <w:rPr>
          <w:rFonts w:ascii="Times New Roman" w:cs="Times New Roman" w:eastAsia="Times New Roman" w:hAnsi="Times New Roman"/>
          <w:sz w:val="24"/>
          <w:szCs w:val="24"/>
        </w:rPr>
        <w:t xml:space="preserve"> – Durata contractului de servicii este de </w:t>
      </w:r>
      <w:r>
        <w:rPr>
          <w:rFonts w:ascii="Times New Roman" w:cs="Times New Roman" w:eastAsia="Times New Roman" w:hAnsi="Times New Roman"/>
          <w:b/>
          <w:bCs/>
          <w:sz w:val="24"/>
          <w:szCs w:val="24"/>
        </w:rPr>
        <w:t xml:space="preserve">...... luni</w:t>
      </w:r>
      <w:r>
        <w:rPr>
          <w:rFonts w:ascii="Times New Roman" w:cs="Times New Roman" w:eastAsia="Times New Roman" w:hAnsi="Times New Roman"/>
          <w:sz w:val="24"/>
          <w:szCs w:val="24"/>
        </w:rPr>
        <w:t xml:space="preserve"> de la data semnării sale de către ambele părți.</w:t>
      </w:r>
    </w:p>
    <w:p>
      <w:pPr>
        <w:keepNext/>
        <w:spacing w:after="80" w:before="160" w:line="264"/>
        <w:ind w:left="0" w:firstLine="567"/>
        <w:jc w:val="both"/>
      </w:pPr>
      <w:r>
        <w:rPr>
          <w:rFonts w:ascii="Times New Roman" w:cs="Times New Roman" w:eastAsia="Times New Roman" w:hAnsi="Times New Roman"/>
          <w:b/>
          <w:bCs/>
          <w:i/>
          <w:iCs/>
          <w:sz w:val="24"/>
          <w:szCs w:val="24"/>
        </w:rPr>
        <w:t xml:space="preserve">7. Executarea contractului</w:t>
      </w:r>
    </w:p>
    <w:p>
      <w:pPr>
        <w:spacing w:after="80" w:before="0" w:line="264"/>
        <w:ind w:left="0" w:firstLine="567"/>
        <w:jc w:val="both"/>
      </w:pPr>
      <w:r>
        <w:rPr>
          <w:rFonts w:ascii="Times New Roman" w:cs="Times New Roman" w:eastAsia="Times New Roman" w:hAnsi="Times New Roman"/>
          <w:b/>
          <w:bCs/>
          <w:sz w:val="24"/>
          <w:szCs w:val="24"/>
        </w:rPr>
        <w:t xml:space="preserve">7.1</w:t>
      </w:r>
      <w:r>
        <w:rPr>
          <w:rFonts w:ascii="Times New Roman" w:cs="Times New Roman" w:eastAsia="Times New Roman" w:hAnsi="Times New Roman"/>
          <w:sz w:val="24"/>
          <w:szCs w:val="24"/>
        </w:rPr>
        <w:t xml:space="preserve"> – Executarea contractului începe la data semnării acestuia de către ambele părți contractante.</w:t>
      </w:r>
    </w:p>
    <w:p>
      <w:pPr>
        <w:keepNext/>
        <w:spacing w:after="80" w:before="160" w:line="264"/>
        <w:ind w:left="0" w:firstLine="567"/>
        <w:jc w:val="both"/>
      </w:pPr>
      <w:r>
        <w:rPr>
          <w:rFonts w:ascii="Times New Roman" w:cs="Times New Roman" w:eastAsia="Times New Roman" w:hAnsi="Times New Roman"/>
          <w:b/>
          <w:bCs/>
          <w:i/>
          <w:iCs/>
          <w:sz w:val="24"/>
          <w:szCs w:val="24"/>
        </w:rPr>
        <w:t xml:space="preserve">8. Documentele contractului</w:t>
      </w:r>
    </w:p>
    <w:p>
      <w:pPr>
        <w:keepNext/>
        <w:spacing w:after="80" w:before="0" w:line="264"/>
        <w:ind w:left="0" w:firstLine="567"/>
        <w:jc w:val="both"/>
      </w:pPr>
      <w:r>
        <w:rPr>
          <w:rFonts w:ascii="Times New Roman" w:cs="Times New Roman" w:eastAsia="Times New Roman" w:hAnsi="Times New Roman"/>
          <w:b/>
          <w:bCs/>
          <w:sz w:val="24"/>
          <w:szCs w:val="24"/>
        </w:rPr>
        <w:t xml:space="preserve">8.1</w:t>
      </w:r>
      <w:r>
        <w:rPr>
          <w:rFonts w:ascii="Times New Roman" w:cs="Times New Roman" w:eastAsia="Times New Roman" w:hAnsi="Times New Roman"/>
          <w:sz w:val="24"/>
          <w:szCs w:val="24"/>
        </w:rPr>
        <w:t xml:space="preserve"> – Documentele contractului sunt:</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caietul de sarcini;</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propunerea tehnică și propunerea financiară, inclusiv Centralizatorul de prețuri;</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Graficul de realizare a monitorizării depozitului, depus conform art. 9.4;</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anunțul de achiziție directă și eventualele răspunsuri la clarificări;</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actele adiționale, dacă există.</w:t>
      </w:r>
    </w:p>
    <w:p>
      <w:pPr>
        <w:keepNext/>
        <w:spacing w:after="80" w:before="160" w:line="264"/>
        <w:ind w:left="0" w:firstLine="567"/>
        <w:jc w:val="both"/>
      </w:pPr>
      <w:r>
        <w:rPr>
          <w:rFonts w:ascii="Times New Roman" w:cs="Times New Roman" w:eastAsia="Times New Roman" w:hAnsi="Times New Roman"/>
          <w:b/>
          <w:bCs/>
          <w:i/>
          <w:iCs/>
          <w:sz w:val="24"/>
          <w:szCs w:val="24"/>
        </w:rPr>
        <w:t xml:space="preserve">9. Obligațiile principale ale prestatorului</w:t>
      </w:r>
    </w:p>
    <w:p>
      <w:pPr>
        <w:spacing w:after="80" w:before="0" w:line="264"/>
        <w:ind w:left="0" w:firstLine="567"/>
        <w:jc w:val="both"/>
      </w:pPr>
      <w:r>
        <w:rPr>
          <w:rFonts w:ascii="Times New Roman" w:cs="Times New Roman" w:eastAsia="Times New Roman" w:hAnsi="Times New Roman"/>
          <w:b/>
          <w:bCs/>
          <w:sz w:val="24"/>
          <w:szCs w:val="24"/>
        </w:rPr>
        <w:t xml:space="preserve">9.1</w:t>
      </w:r>
      <w:r>
        <w:rPr>
          <w:rFonts w:ascii="Times New Roman" w:cs="Times New Roman" w:eastAsia="Times New Roman" w:hAnsi="Times New Roman"/>
          <w:sz w:val="24"/>
          <w:szCs w:val="24"/>
        </w:rPr>
        <w:t xml:space="preserve"> – Prestatorul se obligă să presteze serviciile la standardele și/sau performanțele prezentate în propunerea tehnică și în caietul de sarcini.</w:t>
      </w:r>
    </w:p>
    <w:p>
      <w:pPr>
        <w:spacing w:after="80" w:before="0" w:line="264"/>
        <w:ind w:left="0" w:firstLine="567"/>
        <w:jc w:val="both"/>
      </w:pPr>
      <w:r>
        <w:rPr>
          <w:rFonts w:ascii="Times New Roman" w:cs="Times New Roman" w:eastAsia="Times New Roman" w:hAnsi="Times New Roman"/>
          <w:b/>
          <w:bCs/>
          <w:sz w:val="24"/>
          <w:szCs w:val="24"/>
        </w:rPr>
        <w:t xml:space="preserve">9.2</w:t>
      </w:r>
      <w:r>
        <w:rPr>
          <w:rFonts w:ascii="Times New Roman" w:cs="Times New Roman" w:eastAsia="Times New Roman" w:hAnsi="Times New Roman"/>
          <w:sz w:val="24"/>
          <w:szCs w:val="24"/>
        </w:rPr>
        <w:t xml:space="preserve"> – Prestatorul se obligă să presteze serviciile în conformitate cu caietul de sarcini.</w:t>
      </w:r>
    </w:p>
    <w:p>
      <w:pPr>
        <w:spacing w:after="80" w:before="0" w:line="264"/>
        <w:ind w:left="0" w:firstLine="567"/>
        <w:jc w:val="both"/>
      </w:pPr>
      <w:r>
        <w:rPr>
          <w:rFonts w:ascii="Times New Roman" w:cs="Times New Roman" w:eastAsia="Times New Roman" w:hAnsi="Times New Roman"/>
          <w:b/>
          <w:bCs/>
          <w:sz w:val="24"/>
          <w:szCs w:val="24"/>
        </w:rPr>
        <w:t xml:space="preserve">9.3</w:t>
      </w:r>
      <w:r>
        <w:rPr>
          <w:rFonts w:ascii="Times New Roman" w:cs="Times New Roman" w:eastAsia="Times New Roman" w:hAnsi="Times New Roman"/>
          <w:sz w:val="24"/>
          <w:szCs w:val="24"/>
        </w:rPr>
        <w:t xml:space="preserve"> – Prestatorul se obligă să despăgubească achizitorul împotriva oricăror:</w:t>
      </w:r>
    </w:p>
    <w:p>
      <w:pPr>
        <w:spacing w:after="80" w:before="0" w:line="264"/>
        <w:ind w:left="567" w:firstLine="0"/>
        <w:jc w:val="both"/>
      </w:pPr>
      <w:r>
        <w:rPr>
          <w:rFonts w:ascii="Times New Roman" w:cs="Times New Roman" w:eastAsia="Times New Roman" w:hAnsi="Times New Roman"/>
          <w:sz w:val="24"/>
          <w:szCs w:val="24"/>
        </w:rPr>
        <w:t xml:space="preserve">i) reclamații și acțiuni în justiție, ce rezultă din încălcarea unor drepturi de proprietate intelectuală (brevete, nume, mărci înregistrate etc.), legate de echipamentele, materialele, instalațiile sau utilajele folosite pentru sau în legătură cu serviciile prestate, și</w:t>
      </w:r>
    </w:p>
    <w:p>
      <w:pPr>
        <w:spacing w:after="80" w:before="0" w:line="264"/>
        <w:ind w:left="567" w:firstLine="0"/>
        <w:jc w:val="both"/>
      </w:pPr>
      <w:r>
        <w:rPr>
          <w:rFonts w:ascii="Times New Roman" w:cs="Times New Roman" w:eastAsia="Times New Roman" w:hAnsi="Times New Roman"/>
          <w:sz w:val="24"/>
          <w:szCs w:val="24"/>
        </w:rPr>
        <w:t xml:space="preserve">ii) daune-interese, costuri, taxe și cheltuieli de orice natură, aferente, cu excepția situației în care o astfel de încălcare rezultă din respectarea caietului de sarcini întocmit de către achizitor.</w:t>
      </w:r>
    </w:p>
    <w:p>
      <w:pPr>
        <w:spacing w:after="80" w:before="0" w:line="264"/>
        <w:ind w:left="0" w:firstLine="567"/>
        <w:jc w:val="both"/>
      </w:pPr>
      <w:r>
        <w:rPr>
          <w:rFonts w:ascii="Times New Roman" w:cs="Times New Roman" w:eastAsia="Times New Roman" w:hAnsi="Times New Roman"/>
          <w:b/>
          <w:bCs/>
          <w:sz w:val="24"/>
          <w:szCs w:val="24"/>
        </w:rPr>
        <w:t xml:space="preserve">9.4</w:t>
      </w:r>
      <w:r>
        <w:rPr>
          <w:rFonts w:ascii="Times New Roman" w:cs="Times New Roman" w:eastAsia="Times New Roman" w:hAnsi="Times New Roman"/>
          <w:sz w:val="24"/>
          <w:szCs w:val="24"/>
        </w:rPr>
        <w:t xml:space="preserve"> – În termen de 3 zile de la semnarea contractului, prestatorul va depune Graficul de realizare a monitorizării depozitului.</w:t>
      </w:r>
    </w:p>
    <w:p>
      <w:pPr>
        <w:spacing w:after="80" w:before="0" w:line="264"/>
        <w:ind w:left="0" w:firstLine="567"/>
        <w:jc w:val="both"/>
      </w:pPr>
      <w:r>
        <w:rPr>
          <w:rFonts w:ascii="Times New Roman" w:cs="Times New Roman" w:eastAsia="Times New Roman" w:hAnsi="Times New Roman"/>
          <w:b/>
          <w:bCs/>
          <w:sz w:val="24"/>
          <w:szCs w:val="24"/>
        </w:rPr>
        <w:t xml:space="preserve">9.5</w:t>
      </w:r>
      <w:r>
        <w:rPr>
          <w:rFonts w:ascii="Times New Roman" w:cs="Times New Roman" w:eastAsia="Times New Roman" w:hAnsi="Times New Roman"/>
          <w:sz w:val="24"/>
          <w:szCs w:val="24"/>
        </w:rPr>
        <w:t xml:space="preserve"> – Prestatorul va depune Raportul lunar aferent activităților de monitorizare din luna precedentă în primele cinci zile lucrătoare ale lunii următoare.</w:t>
      </w:r>
    </w:p>
    <w:p>
      <w:pPr>
        <w:spacing w:after="80" w:before="0" w:line="264"/>
        <w:ind w:left="0" w:firstLine="567"/>
        <w:jc w:val="both"/>
      </w:pPr>
      <w:r>
        <w:rPr>
          <w:rFonts w:ascii="Times New Roman" w:cs="Times New Roman" w:eastAsia="Times New Roman" w:hAnsi="Times New Roman"/>
          <w:b/>
          <w:bCs/>
          <w:sz w:val="24"/>
          <w:szCs w:val="24"/>
        </w:rPr>
        <w:t xml:space="preserve">9.6</w:t>
      </w:r>
      <w:r>
        <w:rPr>
          <w:rFonts w:ascii="Times New Roman" w:cs="Times New Roman" w:eastAsia="Times New Roman" w:hAnsi="Times New Roman"/>
          <w:sz w:val="24"/>
          <w:szCs w:val="24"/>
        </w:rPr>
        <w:t xml:space="preserve"> – Prestatorul va consemna valorile constatate într-un registru, pe care îl va preda achizitorului la sfârșitul contractului.</w:t>
      </w:r>
    </w:p>
    <w:p>
      <w:pPr>
        <w:keepNext/>
        <w:spacing w:after="80" w:before="160" w:line="264"/>
        <w:ind w:left="0" w:firstLine="567"/>
        <w:jc w:val="both"/>
      </w:pPr>
      <w:r>
        <w:rPr>
          <w:rFonts w:ascii="Times New Roman" w:cs="Times New Roman" w:eastAsia="Times New Roman" w:hAnsi="Times New Roman"/>
          <w:b/>
          <w:bCs/>
          <w:i/>
          <w:iCs/>
          <w:sz w:val="24"/>
          <w:szCs w:val="24"/>
        </w:rPr>
        <w:t xml:space="preserve">10. Obligațiile principale ale achizitorului</w:t>
      </w:r>
    </w:p>
    <w:p>
      <w:pPr>
        <w:spacing w:after="80" w:before="0" w:line="264"/>
        <w:ind w:left="0" w:firstLine="567"/>
        <w:jc w:val="both"/>
      </w:pPr>
      <w:r>
        <w:rPr>
          <w:rFonts w:ascii="Times New Roman" w:cs="Times New Roman" w:eastAsia="Times New Roman" w:hAnsi="Times New Roman"/>
          <w:b/>
          <w:bCs/>
          <w:sz w:val="24"/>
          <w:szCs w:val="24"/>
        </w:rPr>
        <w:t xml:space="preserve">10.1</w:t>
      </w:r>
      <w:r>
        <w:rPr>
          <w:rFonts w:ascii="Times New Roman" w:cs="Times New Roman" w:eastAsia="Times New Roman" w:hAnsi="Times New Roman"/>
          <w:sz w:val="24"/>
          <w:szCs w:val="24"/>
        </w:rPr>
        <w:t xml:space="preserve"> – Achizitorul se obligă să plătească prețul către prestator în termen de 30 de zile de la emiterea facturii, după aprobarea Raportului lunar.</w:t>
      </w:r>
    </w:p>
    <w:p>
      <w:pPr>
        <w:spacing w:after="80" w:before="0" w:line="264"/>
        <w:ind w:left="0" w:firstLine="567"/>
        <w:jc w:val="both"/>
      </w:pPr>
      <w:r>
        <w:rPr>
          <w:rFonts w:ascii="Times New Roman" w:cs="Times New Roman" w:eastAsia="Times New Roman" w:hAnsi="Times New Roman"/>
          <w:b/>
          <w:bCs/>
          <w:sz w:val="24"/>
          <w:szCs w:val="24"/>
        </w:rPr>
        <w:t xml:space="preserve">10.2</w:t>
      </w:r>
      <w:r>
        <w:rPr>
          <w:rFonts w:ascii="Times New Roman" w:cs="Times New Roman" w:eastAsia="Times New Roman" w:hAnsi="Times New Roman"/>
          <w:sz w:val="24"/>
          <w:szCs w:val="24"/>
        </w:rPr>
        <w:t xml:space="preserve"> – Achizitorul se obligă să pună la dispoziția prestatorului orice facilități și/sau informații pe care le deține și pe care prestatorul le-a solicitat achizitorului și pe care le consideră necesare îndeplinirii contractului.</w:t>
      </w:r>
    </w:p>
    <w:p>
      <w:pPr>
        <w:keepNext/>
        <w:spacing w:after="80" w:before="160" w:line="264"/>
        <w:ind w:left="0" w:firstLine="567"/>
        <w:jc w:val="both"/>
      </w:pPr>
      <w:r>
        <w:rPr>
          <w:rFonts w:ascii="Times New Roman" w:cs="Times New Roman" w:eastAsia="Times New Roman" w:hAnsi="Times New Roman"/>
          <w:b/>
          <w:bCs/>
          <w:i/>
          <w:iCs/>
          <w:sz w:val="24"/>
          <w:szCs w:val="24"/>
        </w:rPr>
        <w:t xml:space="preserve">11. Sancțiuni pentru neîndeplinirea culpabilă a obligațiilor</w:t>
      </w:r>
    </w:p>
    <w:p>
      <w:pPr>
        <w:spacing w:after="80" w:before="0" w:line="264"/>
        <w:ind w:left="0" w:firstLine="567"/>
        <w:jc w:val="both"/>
      </w:pPr>
      <w:r>
        <w:rPr>
          <w:rFonts w:ascii="Times New Roman" w:cs="Times New Roman" w:eastAsia="Times New Roman" w:hAnsi="Times New Roman"/>
          <w:b/>
          <w:bCs/>
          <w:sz w:val="24"/>
          <w:szCs w:val="24"/>
        </w:rPr>
        <w:t xml:space="preserve">11.1</w:t>
      </w:r>
      <w:r>
        <w:rPr>
          <w:rFonts w:ascii="Times New Roman" w:cs="Times New Roman" w:eastAsia="Times New Roman" w:hAnsi="Times New Roman"/>
          <w:sz w:val="24"/>
          <w:szCs w:val="24"/>
        </w:rPr>
        <w:t xml:space="preserve"> – În cazul în care, din vina sa exclusivă, prestatorul nu reușește să-și execute obligațiile asumate prin contract, atunci achizitorul are dreptul de a deduce din prețul contractului, ca penalități, o sumă echivalentă cu o cotă procentuală de 0,1% pe zi de întârziere din valoarea serviciilor neexecutate, până la îndeplinirea efectivă a obligațiilor.</w:t>
      </w:r>
    </w:p>
    <w:p>
      <w:pPr>
        <w:spacing w:after="80" w:before="0" w:line="264"/>
        <w:ind w:left="0" w:firstLine="567"/>
        <w:jc w:val="both"/>
      </w:pPr>
      <w:r>
        <w:rPr>
          <w:rFonts w:ascii="Times New Roman" w:cs="Times New Roman" w:eastAsia="Times New Roman" w:hAnsi="Times New Roman"/>
          <w:b/>
          <w:bCs/>
          <w:sz w:val="24"/>
          <w:szCs w:val="24"/>
        </w:rPr>
        <w:t xml:space="preserve">11.2</w:t>
      </w:r>
      <w:r>
        <w:rPr>
          <w:rFonts w:ascii="Times New Roman" w:cs="Times New Roman" w:eastAsia="Times New Roman" w:hAnsi="Times New Roman"/>
          <w:sz w:val="24"/>
          <w:szCs w:val="24"/>
        </w:rPr>
        <w:t xml:space="preserve"> – În cazul în care achizitorul nu onorează obligațiile în termen de 30 de zile lucrătoare de la data înregistrării facturii la achizitor, atunci acestuia îi revine obligația de a plăti, ca penalități, o sumă echivalentă cu o cotă procentuală de 0,1%/zi din plata neefectuată, până la îndeplinirea efectivă a obligațiilor.</w:t>
      </w:r>
    </w:p>
    <w:p>
      <w:pPr>
        <w:spacing w:after="80" w:before="0" w:line="264"/>
        <w:ind w:left="0" w:firstLine="567"/>
        <w:jc w:val="both"/>
      </w:pPr>
      <w:r>
        <w:rPr>
          <w:rFonts w:ascii="Times New Roman" w:cs="Times New Roman" w:eastAsia="Times New Roman" w:hAnsi="Times New Roman"/>
          <w:b/>
          <w:bCs/>
          <w:sz w:val="24"/>
          <w:szCs w:val="24"/>
        </w:rPr>
        <w:t xml:space="preserve">11.3</w:t>
      </w:r>
      <w:r>
        <w:rPr>
          <w:rFonts w:ascii="Times New Roman" w:cs="Times New Roman" w:eastAsia="Times New Roman" w:hAnsi="Times New Roman"/>
          <w:sz w:val="24"/>
          <w:szCs w:val="24"/>
        </w:rPr>
        <w:t xml:space="preserve"> – Nerespectarea obligațiilor asumate prin prezentul contract de către prestator, în mod culpabil și repetat, dă dreptul achizitorului de a considera contractul de drept reziliat și de a pretinde plata de daune-interese, fără a mai fi necesară punerea în întârziere ori vreo altă formalitate prealabilă.</w:t>
      </w:r>
    </w:p>
    <w:p>
      <w:pPr>
        <w:spacing w:after="80" w:before="0" w:line="264"/>
        <w:ind w:left="0" w:firstLine="567"/>
        <w:jc w:val="both"/>
      </w:pPr>
      <w:r>
        <w:rPr>
          <w:rFonts w:ascii="Times New Roman" w:cs="Times New Roman" w:eastAsia="Times New Roman" w:hAnsi="Times New Roman"/>
          <w:b/>
          <w:bCs/>
          <w:sz w:val="24"/>
          <w:szCs w:val="24"/>
        </w:rPr>
        <w:t xml:space="preserve">11.4</w:t>
      </w:r>
      <w:r>
        <w:rPr>
          <w:rFonts w:ascii="Times New Roman" w:cs="Times New Roman" w:eastAsia="Times New Roman" w:hAnsi="Times New Roman"/>
          <w:sz w:val="24"/>
          <w:szCs w:val="24"/>
        </w:rPr>
        <w:t xml:space="preserve"> – Achizitorul își rezervă dreptul de a renunța oricând la contract, printr-o notificare scrisă adresată prestatorului, fără nicio compensație, dacă acesta din urmă dă faliment, cu condiția ca această anulare să nu prejudicieze sau să afecteze dreptul la acțiune sau despăgubire pentru prestator. În acest caz, prestatorul are dreptul de a pretinde numai plata corespunzătoare pentru partea din contract îndeplinită până la data denunțării unilaterale a contractului.</w:t>
      </w:r>
    </w:p>
    <w:p>
      <w:pPr>
        <w:spacing w:after="120" w:before="240" w:line="264"/>
        <w:jc w:val="center"/>
      </w:pPr>
      <w:r>
        <w:rPr>
          <w:rFonts w:ascii="Times New Roman" w:cs="Times New Roman" w:eastAsia="Times New Roman" w:hAnsi="Times New Roman"/>
          <w:b/>
          <w:bCs/>
          <w:sz w:val="24"/>
          <w:szCs w:val="24"/>
        </w:rPr>
        <w:t xml:space="preserve">Clauze specifice</w:t>
      </w:r>
    </w:p>
    <w:p>
      <w:pPr>
        <w:keepNext/>
        <w:spacing w:after="80" w:before="160" w:line="264"/>
        <w:ind w:left="0" w:firstLine="567"/>
        <w:jc w:val="both"/>
      </w:pPr>
      <w:r>
        <w:rPr>
          <w:rFonts w:ascii="Times New Roman" w:cs="Times New Roman" w:eastAsia="Times New Roman" w:hAnsi="Times New Roman"/>
          <w:b/>
          <w:bCs/>
          <w:i/>
          <w:iCs/>
          <w:sz w:val="24"/>
          <w:szCs w:val="24"/>
        </w:rPr>
        <w:t xml:space="preserve">12. Alte responsabilități ale prestatorului</w:t>
      </w:r>
    </w:p>
    <w:p>
      <w:pPr>
        <w:spacing w:after="80" w:before="0" w:line="264"/>
        <w:ind w:left="0" w:firstLine="567"/>
        <w:jc w:val="both"/>
      </w:pPr>
      <w:r>
        <w:rPr>
          <w:rFonts w:ascii="Times New Roman" w:cs="Times New Roman" w:eastAsia="Times New Roman" w:hAnsi="Times New Roman"/>
          <w:b/>
          <w:bCs/>
          <w:sz w:val="24"/>
          <w:szCs w:val="24"/>
        </w:rPr>
        <w:t xml:space="preserve">12.1</w:t>
      </w:r>
      <w:r>
        <w:rPr>
          <w:rFonts w:ascii="Times New Roman" w:cs="Times New Roman" w:eastAsia="Times New Roman" w:hAnsi="Times New Roman"/>
          <w:sz w:val="24"/>
          <w:szCs w:val="24"/>
        </w:rPr>
        <w:t xml:space="preserve"> – (1) Prestatorul are obligația de a executa serviciile prevăzute în contract cu profesionalismul și promptitudinea cuvenite angajamentului asumat și în conformitate cu prevederile legale.</w:t>
      </w:r>
    </w:p>
    <w:p>
      <w:pPr>
        <w:spacing w:after="80" w:before="0" w:line="264"/>
        <w:ind w:left="0" w:firstLine="567"/>
        <w:jc w:val="both"/>
      </w:pPr>
      <w:r>
        <w:rPr>
          <w:rFonts w:ascii="Times New Roman" w:cs="Times New Roman" w:eastAsia="Times New Roman" w:hAnsi="Times New Roman"/>
          <w:sz w:val="24"/>
          <w:szCs w:val="24"/>
        </w:rPr>
        <w:t xml:space="preserve">(2) Prestatorul se obligă să supravegheze personalul desemnat pentru îndeplinirea contractului și prestarea serviciilor, să asigure resursele umane, materialele, instalațiile, echipamentele și orice alte asemenea, fie de natură provizorie, fie definitivă, cerute de și pentru contract, în măsura în care necesitatea asigurării acestora este prevăzută în contract sau se poate deduce în mod rezonabil din contract.</w:t>
      </w:r>
    </w:p>
    <w:p>
      <w:pPr>
        <w:spacing w:after="80" w:before="0" w:line="264"/>
        <w:ind w:left="0" w:firstLine="567"/>
        <w:jc w:val="both"/>
      </w:pPr>
      <w:r>
        <w:rPr>
          <w:rFonts w:ascii="Times New Roman" w:cs="Times New Roman" w:eastAsia="Times New Roman" w:hAnsi="Times New Roman"/>
          <w:b/>
          <w:bCs/>
          <w:sz w:val="24"/>
          <w:szCs w:val="24"/>
        </w:rPr>
        <w:t xml:space="preserve">12.2</w:t>
      </w:r>
      <w:r>
        <w:rPr>
          <w:rFonts w:ascii="Times New Roman" w:cs="Times New Roman" w:eastAsia="Times New Roman" w:hAnsi="Times New Roman"/>
          <w:sz w:val="24"/>
          <w:szCs w:val="24"/>
        </w:rPr>
        <w:t xml:space="preserve"> – Prestatorul este pe deplin responsabil pentru realizarea serviciilor în termenele prevăzute în ofertă și în Graficul de realizare a monitorizării. Totodată, este răspunzător atât de siguranța tuturor operațiunilor și metodelor utilizate, cât și de calificarea personalului folosit pe toată durata contractului.</w:t>
      </w:r>
    </w:p>
    <w:p>
      <w:pPr>
        <w:keepNext/>
        <w:spacing w:after="80" w:before="160" w:line="264"/>
        <w:ind w:left="0" w:firstLine="567"/>
        <w:jc w:val="both"/>
      </w:pPr>
      <w:r>
        <w:rPr>
          <w:rFonts w:ascii="Times New Roman" w:cs="Times New Roman" w:eastAsia="Times New Roman" w:hAnsi="Times New Roman"/>
          <w:b/>
          <w:bCs/>
          <w:i/>
          <w:iCs/>
          <w:sz w:val="24"/>
          <w:szCs w:val="24"/>
        </w:rPr>
        <w:t xml:space="preserve">13. Garanția de bună execuție a contractului</w:t>
      </w:r>
    </w:p>
    <w:p>
      <w:pPr>
        <w:spacing w:after="80" w:before="0" w:line="264"/>
        <w:ind w:left="0" w:firstLine="567"/>
        <w:jc w:val="both"/>
      </w:pPr>
      <w:r>
        <w:rPr>
          <w:rFonts w:ascii="Times New Roman" w:cs="Times New Roman" w:eastAsia="Times New Roman" w:hAnsi="Times New Roman"/>
          <w:b/>
          <w:bCs/>
          <w:sz w:val="24"/>
          <w:szCs w:val="24"/>
        </w:rPr>
        <w:t xml:space="preserve">13.1</w:t>
      </w:r>
      <w:r>
        <w:rPr>
          <w:rFonts w:ascii="Times New Roman" w:cs="Times New Roman" w:eastAsia="Times New Roman" w:hAnsi="Times New Roman"/>
          <w:sz w:val="24"/>
          <w:szCs w:val="24"/>
        </w:rPr>
        <w:t xml:space="preserve"> – Pentru prezentul contract nu se constituie garanție de bună execuție.</w:t>
      </w:r>
    </w:p>
    <w:p>
      <w:pPr>
        <w:keepNext/>
        <w:spacing w:after="80" w:before="160" w:line="264"/>
        <w:ind w:left="0" w:firstLine="567"/>
        <w:jc w:val="both"/>
      </w:pPr>
      <w:r>
        <w:rPr>
          <w:rFonts w:ascii="Times New Roman" w:cs="Times New Roman" w:eastAsia="Times New Roman" w:hAnsi="Times New Roman"/>
          <w:b/>
          <w:bCs/>
          <w:i/>
          <w:iCs/>
          <w:sz w:val="24"/>
          <w:szCs w:val="24"/>
        </w:rPr>
        <w:t xml:space="preserve">14. Recepție și verificări</w:t>
      </w:r>
    </w:p>
    <w:p>
      <w:pPr>
        <w:spacing w:after="80" w:before="0" w:line="264"/>
        <w:ind w:left="0" w:firstLine="567"/>
        <w:jc w:val="both"/>
      </w:pPr>
      <w:r>
        <w:rPr>
          <w:rFonts w:ascii="Times New Roman" w:cs="Times New Roman" w:eastAsia="Times New Roman" w:hAnsi="Times New Roman"/>
          <w:b/>
          <w:bCs/>
          <w:sz w:val="24"/>
          <w:szCs w:val="24"/>
        </w:rPr>
        <w:t xml:space="preserve">14.1</w:t>
      </w:r>
      <w:r>
        <w:rPr>
          <w:rFonts w:ascii="Times New Roman" w:cs="Times New Roman" w:eastAsia="Times New Roman" w:hAnsi="Times New Roman"/>
          <w:sz w:val="24"/>
          <w:szCs w:val="24"/>
        </w:rPr>
        <w:t xml:space="preserve"> – Achizitorul are dreptul de a verifica modul de prestare a serviciilor, cantitatea și calitatea acestora, pentru a stabili conformitatea lor cu prevederile legale, cu prevederile din propunerea tehnică și din caietul de sarcini.</w:t>
      </w:r>
    </w:p>
    <w:p>
      <w:pPr>
        <w:spacing w:after="80" w:before="0" w:line="264"/>
        <w:ind w:left="0" w:firstLine="567"/>
        <w:jc w:val="both"/>
      </w:pPr>
      <w:r>
        <w:rPr>
          <w:rFonts w:ascii="Times New Roman" w:cs="Times New Roman" w:eastAsia="Times New Roman" w:hAnsi="Times New Roman"/>
          <w:b/>
          <w:bCs/>
          <w:sz w:val="24"/>
          <w:szCs w:val="24"/>
        </w:rPr>
        <w:t xml:space="preserve">14.2</w:t>
      </w:r>
      <w:r>
        <w:rPr>
          <w:rFonts w:ascii="Times New Roman" w:cs="Times New Roman" w:eastAsia="Times New Roman" w:hAnsi="Times New Roman"/>
          <w:sz w:val="24"/>
          <w:szCs w:val="24"/>
        </w:rPr>
        <w:t xml:space="preserve"> – Verificările vor fi efectuate în conformitate cu prevederile din prezentul contract. Achizitorul are obligația de a notifica, în scris, prestatorului, identitatea reprezentanților săi împuterniciți pentru acest scop.</w:t>
      </w:r>
    </w:p>
    <w:p>
      <w:pPr>
        <w:spacing w:after="80" w:before="0" w:line="264"/>
        <w:ind w:left="0" w:firstLine="567"/>
        <w:jc w:val="both"/>
      </w:pPr>
      <w:r>
        <w:rPr>
          <w:rFonts w:ascii="Times New Roman" w:cs="Times New Roman" w:eastAsia="Times New Roman" w:hAnsi="Times New Roman"/>
          <w:b/>
          <w:bCs/>
          <w:sz w:val="24"/>
          <w:szCs w:val="24"/>
        </w:rPr>
        <w:t xml:space="preserve">14.3</w:t>
      </w:r>
      <w:r>
        <w:rPr>
          <w:rFonts w:ascii="Times New Roman" w:cs="Times New Roman" w:eastAsia="Times New Roman" w:hAnsi="Times New Roman"/>
          <w:sz w:val="24"/>
          <w:szCs w:val="24"/>
        </w:rPr>
        <w:t xml:space="preserve"> – Recepția serviciilor se face lunar, prin aprobarea de către achizitor a Raportului lunar depus conform art. 9.5.</w:t>
      </w:r>
    </w:p>
    <w:p>
      <w:pPr>
        <w:keepNext/>
        <w:spacing w:after="80" w:before="160" w:line="264"/>
        <w:ind w:left="0" w:firstLine="567"/>
        <w:jc w:val="both"/>
      </w:pPr>
      <w:r>
        <w:rPr>
          <w:rFonts w:ascii="Times New Roman" w:cs="Times New Roman" w:eastAsia="Times New Roman" w:hAnsi="Times New Roman"/>
          <w:b/>
          <w:bCs/>
          <w:i/>
          <w:iCs/>
          <w:sz w:val="24"/>
          <w:szCs w:val="24"/>
        </w:rPr>
        <w:t xml:space="preserve">15. Începere, finalizare, întârzieri, sistare</w:t>
      </w:r>
    </w:p>
    <w:p>
      <w:pPr>
        <w:spacing w:after="80" w:before="0" w:line="264"/>
        <w:ind w:left="0" w:firstLine="567"/>
        <w:jc w:val="both"/>
      </w:pPr>
      <w:r>
        <w:rPr>
          <w:rFonts w:ascii="Times New Roman" w:cs="Times New Roman" w:eastAsia="Times New Roman" w:hAnsi="Times New Roman"/>
          <w:b/>
          <w:bCs/>
          <w:sz w:val="24"/>
          <w:szCs w:val="24"/>
        </w:rPr>
        <w:t xml:space="preserve">15.1</w:t>
      </w:r>
      <w:r>
        <w:rPr>
          <w:rFonts w:ascii="Times New Roman" w:cs="Times New Roman" w:eastAsia="Times New Roman" w:hAnsi="Times New Roman"/>
          <w:sz w:val="24"/>
          <w:szCs w:val="24"/>
        </w:rPr>
        <w:t xml:space="preserve"> – (1) Prestatorul are obligația de a începe prestarea serviciilor după semnarea contractului de către ambele părți.</w:t>
      </w:r>
    </w:p>
    <w:p>
      <w:pPr>
        <w:spacing w:after="80" w:before="0" w:line="264"/>
        <w:ind w:left="0" w:firstLine="567"/>
        <w:jc w:val="both"/>
      </w:pPr>
      <w:r>
        <w:rPr>
          <w:rFonts w:ascii="Times New Roman" w:cs="Times New Roman" w:eastAsia="Times New Roman" w:hAnsi="Times New Roman"/>
          <w:sz w:val="24"/>
          <w:szCs w:val="24"/>
        </w:rPr>
        <w:t xml:space="preserve">(2) În cazul în care prestarea serviciilor suferă întârzieri datorate în exclusivitate achizitorului, părțile vor stabili de comun acord prelungirea perioadei de prestare a serviciului.</w:t>
      </w:r>
    </w:p>
    <w:p>
      <w:pPr>
        <w:spacing w:after="80" w:before="0" w:line="264"/>
        <w:ind w:left="0" w:firstLine="567"/>
        <w:jc w:val="both"/>
      </w:pPr>
      <w:r>
        <w:rPr>
          <w:rFonts w:ascii="Times New Roman" w:cs="Times New Roman" w:eastAsia="Times New Roman" w:hAnsi="Times New Roman"/>
          <w:b/>
          <w:bCs/>
          <w:sz w:val="24"/>
          <w:szCs w:val="24"/>
        </w:rPr>
        <w:t xml:space="preserve">15.2</w:t>
      </w:r>
      <w:r>
        <w:rPr>
          <w:rFonts w:ascii="Times New Roman" w:cs="Times New Roman" w:eastAsia="Times New Roman" w:hAnsi="Times New Roman"/>
          <w:sz w:val="24"/>
          <w:szCs w:val="24"/>
        </w:rPr>
        <w:t xml:space="preserve"> – (1) Serviciile prestate în baza contractului trebuie finalizate în termenul convenit de părți, termen care se calculează de la data începerii prestării serviciilor.</w:t>
      </w:r>
    </w:p>
    <w:p>
      <w:pPr>
        <w:spacing w:after="80" w:before="0" w:line="264"/>
        <w:ind w:left="0" w:firstLine="567"/>
        <w:jc w:val="both"/>
      </w:pPr>
      <w:r>
        <w:rPr>
          <w:rFonts w:ascii="Times New Roman" w:cs="Times New Roman" w:eastAsia="Times New Roman" w:hAnsi="Times New Roman"/>
          <w:sz w:val="24"/>
          <w:szCs w:val="24"/>
        </w:rPr>
        <w:t xml:space="preserve">(2) În cazul în care:</w:t>
      </w:r>
    </w:p>
    <w:p>
      <w:pPr>
        <w:spacing w:after="80" w:before="0" w:line="264"/>
        <w:ind w:left="567" w:firstLine="0"/>
        <w:jc w:val="both"/>
      </w:pPr>
      <w:r>
        <w:rPr>
          <w:rFonts w:ascii="Times New Roman" w:cs="Times New Roman" w:eastAsia="Times New Roman" w:hAnsi="Times New Roman"/>
          <w:sz w:val="24"/>
          <w:szCs w:val="24"/>
        </w:rPr>
        <w:t xml:space="preserve">i) orice motive de întârziere, ce nu se datorează prestatorului, sau</w:t>
      </w:r>
    </w:p>
    <w:p>
      <w:pPr>
        <w:spacing w:after="80" w:before="0" w:line="264"/>
        <w:ind w:left="567" w:firstLine="0"/>
        <w:jc w:val="both"/>
      </w:pPr>
      <w:r>
        <w:rPr>
          <w:rFonts w:ascii="Times New Roman" w:cs="Times New Roman" w:eastAsia="Times New Roman" w:hAnsi="Times New Roman"/>
          <w:sz w:val="24"/>
          <w:szCs w:val="24"/>
        </w:rPr>
        <w:t xml:space="preserve">ii) alte circumstanțe neobișnuite susceptibile de a surveni, altfel decât prin încălcarea contractului de către prestator,</w:t>
      </w:r>
    </w:p>
    <w:p>
      <w:pPr>
        <w:spacing w:after="80" w:before="0" w:line="264"/>
        <w:jc w:val="both"/>
      </w:pPr>
      <w:r>
        <w:rPr>
          <w:rFonts w:ascii="Times New Roman" w:cs="Times New Roman" w:eastAsia="Times New Roman" w:hAnsi="Times New Roman"/>
          <w:sz w:val="24"/>
          <w:szCs w:val="24"/>
        </w:rPr>
        <w:t xml:space="preserve">îndreptățesc prestatorul de a solicita prelungirea perioadei de prestare a serviciilor sau a oricărei faze a acestora.</w:t>
      </w:r>
    </w:p>
    <w:p>
      <w:pPr>
        <w:keepNext/>
        <w:spacing w:after="80" w:before="160" w:line="264"/>
        <w:ind w:left="0" w:firstLine="567"/>
        <w:jc w:val="both"/>
      </w:pPr>
      <w:r>
        <w:rPr>
          <w:rFonts w:ascii="Times New Roman" w:cs="Times New Roman" w:eastAsia="Times New Roman" w:hAnsi="Times New Roman"/>
          <w:b/>
          <w:bCs/>
          <w:i/>
          <w:iCs/>
          <w:sz w:val="24"/>
          <w:szCs w:val="24"/>
        </w:rPr>
        <w:t xml:space="preserve">16. Ajustarea prețului contractului</w:t>
      </w:r>
    </w:p>
    <w:p>
      <w:pPr>
        <w:spacing w:after="80" w:before="0" w:line="264"/>
        <w:ind w:left="0" w:firstLine="567"/>
        <w:jc w:val="both"/>
      </w:pPr>
      <w:r>
        <w:rPr>
          <w:rFonts w:ascii="Times New Roman" w:cs="Times New Roman" w:eastAsia="Times New Roman" w:hAnsi="Times New Roman"/>
          <w:b/>
          <w:bCs/>
          <w:sz w:val="24"/>
          <w:szCs w:val="24"/>
        </w:rPr>
        <w:t xml:space="preserve">16.1</w:t>
      </w:r>
      <w:r>
        <w:rPr>
          <w:rFonts w:ascii="Times New Roman" w:cs="Times New Roman" w:eastAsia="Times New Roman" w:hAnsi="Times New Roman"/>
          <w:sz w:val="24"/>
          <w:szCs w:val="24"/>
        </w:rPr>
        <w:t xml:space="preserve"> – Pentru serviciile prestate, plățile datorate de achizitor prestatorului sunt tarifele declarate în propunerea financiară, anexă la contract, și nu vor fi actualizate.</w:t>
      </w:r>
    </w:p>
    <w:p>
      <w:pPr>
        <w:spacing w:after="80" w:before="0" w:line="264"/>
        <w:ind w:left="0" w:firstLine="567"/>
        <w:jc w:val="both"/>
      </w:pPr>
      <w:r>
        <w:rPr>
          <w:rFonts w:ascii="Times New Roman" w:cs="Times New Roman" w:eastAsia="Times New Roman" w:hAnsi="Times New Roman"/>
          <w:b/>
          <w:bCs/>
          <w:sz w:val="24"/>
          <w:szCs w:val="24"/>
        </w:rPr>
        <w:t xml:space="preserve">16.2</w:t>
      </w:r>
      <w:r>
        <w:rPr>
          <w:rFonts w:ascii="Times New Roman" w:cs="Times New Roman" w:eastAsia="Times New Roman" w:hAnsi="Times New Roman"/>
          <w:sz w:val="24"/>
          <w:szCs w:val="24"/>
        </w:rPr>
        <w:t xml:space="preserve"> – Prețul contractului este ferm și nu se actualizează.</w:t>
      </w:r>
    </w:p>
    <w:p>
      <w:pPr>
        <w:keepNext/>
        <w:spacing w:after="80" w:before="160" w:line="264"/>
        <w:ind w:left="0" w:firstLine="567"/>
        <w:jc w:val="both"/>
      </w:pPr>
      <w:r>
        <w:rPr>
          <w:rFonts w:ascii="Times New Roman" w:cs="Times New Roman" w:eastAsia="Times New Roman" w:hAnsi="Times New Roman"/>
          <w:b/>
          <w:bCs/>
          <w:i/>
          <w:iCs/>
          <w:sz w:val="24"/>
          <w:szCs w:val="24"/>
        </w:rPr>
        <w:t xml:space="preserve">17. Amendamente</w:t>
      </w:r>
    </w:p>
    <w:p>
      <w:pPr>
        <w:spacing w:after="80" w:before="0" w:line="264"/>
        <w:ind w:left="0" w:firstLine="567"/>
        <w:jc w:val="both"/>
      </w:pPr>
      <w:r>
        <w:rPr>
          <w:rFonts w:ascii="Times New Roman" w:cs="Times New Roman" w:eastAsia="Times New Roman" w:hAnsi="Times New Roman"/>
          <w:b/>
          <w:bCs/>
          <w:sz w:val="24"/>
          <w:szCs w:val="24"/>
        </w:rPr>
        <w:t xml:space="preserve">17.1</w:t>
      </w:r>
      <w:r>
        <w:rPr>
          <w:rFonts w:ascii="Times New Roman" w:cs="Times New Roman" w:eastAsia="Times New Roman" w:hAnsi="Times New Roman"/>
          <w:sz w:val="24"/>
          <w:szCs w:val="24"/>
        </w:rPr>
        <w:t xml:space="preserve"> – Părțile contractante au dreptul, în limita legii, ca pe durata îndeplinirii contractului să convină modificarea clauzelor contractului, prin act adițional, numai în cazul apariției unor circumstanțe care lezează interesele comerciale legitime ale acestora și care nu au putut fi prevăzute la data încheierii contractului.</w:t>
      </w:r>
    </w:p>
    <w:p>
      <w:pPr>
        <w:keepNext/>
        <w:spacing w:after="80" w:before="160" w:line="264"/>
        <w:ind w:left="0" w:firstLine="567"/>
        <w:jc w:val="both"/>
      </w:pPr>
      <w:r>
        <w:rPr>
          <w:rFonts w:ascii="Times New Roman" w:cs="Times New Roman" w:eastAsia="Times New Roman" w:hAnsi="Times New Roman"/>
          <w:b/>
          <w:bCs/>
          <w:i/>
          <w:iCs/>
          <w:sz w:val="24"/>
          <w:szCs w:val="24"/>
        </w:rPr>
        <w:t xml:space="preserve">18. Cesiunea</w:t>
      </w:r>
    </w:p>
    <w:p>
      <w:pPr>
        <w:spacing w:after="80" w:before="0" w:line="264"/>
        <w:ind w:left="0" w:firstLine="567"/>
        <w:jc w:val="both"/>
      </w:pPr>
      <w:r>
        <w:rPr>
          <w:rFonts w:ascii="Times New Roman" w:cs="Times New Roman" w:eastAsia="Times New Roman" w:hAnsi="Times New Roman"/>
          <w:b/>
          <w:bCs/>
          <w:sz w:val="24"/>
          <w:szCs w:val="24"/>
        </w:rPr>
        <w:t xml:space="preserve">18.1</w:t>
      </w:r>
      <w:r>
        <w:rPr>
          <w:rFonts w:ascii="Times New Roman" w:cs="Times New Roman" w:eastAsia="Times New Roman" w:hAnsi="Times New Roman"/>
          <w:sz w:val="24"/>
          <w:szCs w:val="24"/>
        </w:rPr>
        <w:t xml:space="preserve"> – În prezentul contract este permisă doar cesiunea creanțelor rezultate din acesta, obligațiile născute rămânând în sarcina părților contractante, astfel cum au fost stipulate și asumate inițial.</w:t>
      </w:r>
    </w:p>
    <w:p>
      <w:pPr>
        <w:keepNext/>
        <w:spacing w:after="80" w:before="160" w:line="264"/>
        <w:ind w:left="0" w:firstLine="567"/>
        <w:jc w:val="both"/>
      </w:pPr>
      <w:r>
        <w:rPr>
          <w:rFonts w:ascii="Times New Roman" w:cs="Times New Roman" w:eastAsia="Times New Roman" w:hAnsi="Times New Roman"/>
          <w:b/>
          <w:bCs/>
          <w:i/>
          <w:iCs/>
          <w:sz w:val="24"/>
          <w:szCs w:val="24"/>
        </w:rPr>
        <w:t xml:space="preserve">19. Forța majoră</w:t>
      </w:r>
    </w:p>
    <w:p>
      <w:pPr>
        <w:spacing w:after="80" w:before="0" w:line="264"/>
        <w:ind w:left="0" w:firstLine="567"/>
        <w:jc w:val="both"/>
      </w:pPr>
      <w:r>
        <w:rPr>
          <w:rFonts w:ascii="Times New Roman" w:cs="Times New Roman" w:eastAsia="Times New Roman" w:hAnsi="Times New Roman"/>
          <w:b/>
          <w:bCs/>
          <w:sz w:val="24"/>
          <w:szCs w:val="24"/>
        </w:rPr>
        <w:t xml:space="preserve">19.1</w:t>
      </w:r>
      <w:r>
        <w:rPr>
          <w:rFonts w:ascii="Times New Roman" w:cs="Times New Roman" w:eastAsia="Times New Roman" w:hAnsi="Times New Roman"/>
          <w:sz w:val="24"/>
          <w:szCs w:val="24"/>
        </w:rPr>
        <w:t xml:space="preserve"> – Forța majoră este constatată de o autoritate competentă.</w:t>
      </w:r>
    </w:p>
    <w:p>
      <w:pPr>
        <w:spacing w:after="80" w:before="0" w:line="264"/>
        <w:ind w:left="0" w:firstLine="567"/>
        <w:jc w:val="both"/>
      </w:pPr>
      <w:r>
        <w:rPr>
          <w:rFonts w:ascii="Times New Roman" w:cs="Times New Roman" w:eastAsia="Times New Roman" w:hAnsi="Times New Roman"/>
          <w:b/>
          <w:bCs/>
          <w:sz w:val="24"/>
          <w:szCs w:val="24"/>
        </w:rPr>
        <w:t xml:space="preserve">19.2</w:t>
      </w:r>
      <w:r>
        <w:rPr>
          <w:rFonts w:ascii="Times New Roman" w:cs="Times New Roman" w:eastAsia="Times New Roman" w:hAnsi="Times New Roman"/>
          <w:sz w:val="24"/>
          <w:szCs w:val="24"/>
        </w:rPr>
        <w:t xml:space="preserve"> – Forța majoră exonerează părțile contractante de îndeplinirea obligațiilor asumate prin prezentul contract, pe toată perioada în care aceasta acționează.</w:t>
      </w:r>
    </w:p>
    <w:p>
      <w:pPr>
        <w:spacing w:after="80" w:before="0" w:line="264"/>
        <w:ind w:left="0" w:firstLine="567"/>
        <w:jc w:val="both"/>
      </w:pPr>
      <w:r>
        <w:rPr>
          <w:rFonts w:ascii="Times New Roman" w:cs="Times New Roman" w:eastAsia="Times New Roman" w:hAnsi="Times New Roman"/>
          <w:b/>
          <w:bCs/>
          <w:sz w:val="24"/>
          <w:szCs w:val="24"/>
        </w:rPr>
        <w:t xml:space="preserve">19.3</w:t>
      </w:r>
      <w:r>
        <w:rPr>
          <w:rFonts w:ascii="Times New Roman" w:cs="Times New Roman" w:eastAsia="Times New Roman" w:hAnsi="Times New Roman"/>
          <w:sz w:val="24"/>
          <w:szCs w:val="24"/>
        </w:rPr>
        <w:t xml:space="preserve"> – Îndeplinirea contractului va fi suspendată în perioada de acțiune a forței majore, dar fără a prejudicia drepturile ce li se cuveneau părților până la apariția acesteia.</w:t>
      </w:r>
    </w:p>
    <w:p>
      <w:pPr>
        <w:spacing w:after="80" w:before="0" w:line="264"/>
        <w:ind w:left="0" w:firstLine="567"/>
        <w:jc w:val="both"/>
      </w:pPr>
      <w:r>
        <w:rPr>
          <w:rFonts w:ascii="Times New Roman" w:cs="Times New Roman" w:eastAsia="Times New Roman" w:hAnsi="Times New Roman"/>
          <w:b/>
          <w:bCs/>
          <w:sz w:val="24"/>
          <w:szCs w:val="24"/>
        </w:rPr>
        <w:t xml:space="preserve">19.4</w:t>
      </w:r>
      <w:r>
        <w:rPr>
          <w:rFonts w:ascii="Times New Roman" w:cs="Times New Roman" w:eastAsia="Times New Roman" w:hAnsi="Times New Roman"/>
          <w:sz w:val="24"/>
          <w:szCs w:val="24"/>
        </w:rPr>
        <w:t xml:space="preserve"> – Partea contractantă care invocă forța majoră are obligația de a notifica celeilalte părți, imediat și în mod complet, producerea acesteia și de a lua orice măsuri care îi stau la dispoziție în vederea limitării consecințelor.</w:t>
      </w:r>
    </w:p>
    <w:p>
      <w:pPr>
        <w:spacing w:after="80" w:before="0" w:line="264"/>
        <w:ind w:left="0" w:firstLine="567"/>
        <w:jc w:val="both"/>
      </w:pPr>
      <w:r>
        <w:rPr>
          <w:rFonts w:ascii="Times New Roman" w:cs="Times New Roman" w:eastAsia="Times New Roman" w:hAnsi="Times New Roman"/>
          <w:b/>
          <w:bCs/>
          <w:sz w:val="24"/>
          <w:szCs w:val="24"/>
        </w:rPr>
        <w:t xml:space="preserve">19.5</w:t>
      </w:r>
      <w:r>
        <w:rPr>
          <w:rFonts w:ascii="Times New Roman" w:cs="Times New Roman" w:eastAsia="Times New Roman" w:hAnsi="Times New Roman"/>
          <w:sz w:val="24"/>
          <w:szCs w:val="24"/>
        </w:rPr>
        <w:t xml:space="preserve"> – Dacă forța majoră acționează sau se estimează că va acționa o perioadă mai mare de 6 luni, fiecare parte va avea dreptul să notifice celeilalte părți încetarea de plin drept a prezentului contract, fără ca vreuna din părți să poată pretinde celeilalte daune-interese.</w:t>
      </w:r>
    </w:p>
    <w:p>
      <w:pPr>
        <w:keepNext/>
        <w:spacing w:after="80" w:before="160" w:line="264"/>
        <w:ind w:left="0" w:firstLine="567"/>
        <w:jc w:val="both"/>
      </w:pPr>
      <w:r>
        <w:rPr>
          <w:rFonts w:ascii="Times New Roman" w:cs="Times New Roman" w:eastAsia="Times New Roman" w:hAnsi="Times New Roman"/>
          <w:b/>
          <w:bCs/>
          <w:i/>
          <w:iCs/>
          <w:sz w:val="24"/>
          <w:szCs w:val="24"/>
        </w:rPr>
        <w:t xml:space="preserve">20. Încetarea și rezilierea contractului</w:t>
      </w:r>
    </w:p>
    <w:p>
      <w:pPr>
        <w:spacing w:after="80" w:before="0" w:line="264"/>
        <w:ind w:left="0" w:firstLine="567"/>
        <w:jc w:val="both"/>
      </w:pPr>
      <w:r>
        <w:rPr>
          <w:rFonts w:ascii="Times New Roman" w:cs="Times New Roman" w:eastAsia="Times New Roman" w:hAnsi="Times New Roman"/>
          <w:b/>
          <w:bCs/>
          <w:sz w:val="24"/>
          <w:szCs w:val="24"/>
        </w:rPr>
        <w:t xml:space="preserve">20.1</w:t>
      </w:r>
      <w:r>
        <w:rPr>
          <w:rFonts w:ascii="Times New Roman" w:cs="Times New Roman" w:eastAsia="Times New Roman" w:hAnsi="Times New Roman"/>
          <w:sz w:val="24"/>
          <w:szCs w:val="24"/>
        </w:rPr>
        <w:t xml:space="preserve"> – Prezentul contract va înceta de drept dacă, în termen de 30 de zile de la data semnării acestuia, prestatorul nu a demarat serviciile corespunzătoare contractului.</w:t>
      </w:r>
    </w:p>
    <w:p>
      <w:pPr>
        <w:spacing w:after="80" w:before="0" w:line="264"/>
        <w:ind w:left="0" w:firstLine="567"/>
        <w:jc w:val="both"/>
      </w:pPr>
      <w:r>
        <w:rPr>
          <w:rFonts w:ascii="Times New Roman" w:cs="Times New Roman" w:eastAsia="Times New Roman" w:hAnsi="Times New Roman"/>
          <w:b/>
          <w:bCs/>
          <w:sz w:val="24"/>
          <w:szCs w:val="24"/>
        </w:rPr>
        <w:t xml:space="preserve">20.2</w:t>
      </w:r>
      <w:r>
        <w:rPr>
          <w:rFonts w:ascii="Times New Roman" w:cs="Times New Roman" w:eastAsia="Times New Roman" w:hAnsi="Times New Roman"/>
          <w:sz w:val="24"/>
          <w:szCs w:val="24"/>
        </w:rPr>
        <w:t xml:space="preserve"> – Încetarea prezentului contract în condițiile art. 20.1 nu va produce niciun fel de efect asupra altor drepturi ale achizitorului și ale prestatorului dobândite în baza prezentului contract.</w:t>
      </w:r>
    </w:p>
    <w:p>
      <w:pPr>
        <w:spacing w:after="80" w:before="0" w:line="264"/>
        <w:ind w:left="0" w:firstLine="567"/>
        <w:jc w:val="both"/>
      </w:pPr>
      <w:r>
        <w:rPr>
          <w:rFonts w:ascii="Times New Roman" w:cs="Times New Roman" w:eastAsia="Times New Roman" w:hAnsi="Times New Roman"/>
          <w:b/>
          <w:bCs/>
          <w:sz w:val="24"/>
          <w:szCs w:val="24"/>
        </w:rPr>
        <w:t xml:space="preserve">20.3</w:t>
      </w:r>
      <w:r>
        <w:rPr>
          <w:rFonts w:ascii="Times New Roman" w:cs="Times New Roman" w:eastAsia="Times New Roman" w:hAnsi="Times New Roman"/>
          <w:sz w:val="24"/>
          <w:szCs w:val="24"/>
        </w:rPr>
        <w:t xml:space="preserve"> – Suplimentar față de cauzele de încetare definite mai sus, achizitorul poate rezilia contractul cu efecte depline (de jure) după acordarea unui preaviz de 30 de zile prestatorului, fără necesitatea unei alte formalități și fără intervenția vreunei autorități sau instanțe de judecată, în oricare dintre situațiile următoare, dar nelimitându-se la acestea:</w:t>
      </w:r>
    </w:p>
    <w:p>
      <w:pPr>
        <w:spacing w:after="80" w:before="0" w:line="264"/>
        <w:ind w:left="567" w:firstLine="0"/>
        <w:jc w:val="both"/>
      </w:pPr>
      <w:r>
        <w:rPr>
          <w:rFonts w:ascii="Times New Roman" w:cs="Times New Roman" w:eastAsia="Times New Roman" w:hAnsi="Times New Roman"/>
          <w:sz w:val="24"/>
          <w:szCs w:val="24"/>
        </w:rPr>
        <w:t xml:space="preserve">a) prestatorul nu execută contractul în conformitate cu obligațiile asumate;</w:t>
      </w:r>
    </w:p>
    <w:p>
      <w:pPr>
        <w:spacing w:after="80" w:before="0" w:line="264"/>
        <w:ind w:left="567" w:firstLine="0"/>
        <w:jc w:val="both"/>
      </w:pPr>
      <w:r>
        <w:rPr>
          <w:rFonts w:ascii="Times New Roman" w:cs="Times New Roman" w:eastAsia="Times New Roman" w:hAnsi="Times New Roman"/>
          <w:sz w:val="24"/>
          <w:szCs w:val="24"/>
        </w:rPr>
        <w:t xml:space="preserve">b) prestatorul nu respectă termenele intermediare sau finale conform Graficului de realizare a monitorizării;</w:t>
      </w:r>
    </w:p>
    <w:p>
      <w:pPr>
        <w:spacing w:after="80" w:before="0" w:line="264"/>
        <w:ind w:left="567" w:firstLine="0"/>
        <w:jc w:val="both"/>
      </w:pPr>
      <w:r>
        <w:rPr>
          <w:rFonts w:ascii="Times New Roman" w:cs="Times New Roman" w:eastAsia="Times New Roman" w:hAnsi="Times New Roman"/>
          <w:sz w:val="24"/>
          <w:szCs w:val="24"/>
        </w:rPr>
        <w:t xml:space="preserve">c) prestatorul cesionează sau subcontractează contractul fără a avea acordul scris al achizitorului;</w:t>
      </w:r>
    </w:p>
    <w:p>
      <w:pPr>
        <w:spacing w:after="80" w:before="0" w:line="264"/>
        <w:ind w:left="567" w:firstLine="0"/>
        <w:jc w:val="both"/>
      </w:pPr>
      <w:r>
        <w:rPr>
          <w:rFonts w:ascii="Times New Roman" w:cs="Times New Roman" w:eastAsia="Times New Roman" w:hAnsi="Times New Roman"/>
          <w:sz w:val="24"/>
          <w:szCs w:val="24"/>
        </w:rPr>
        <w:t xml:space="preserve">d) prestatorul face obiectul unei proceduri de dizolvare, și-a suspendat activitatea, împotriva sa s-a dispus deschiderea falimentului sau se află într-o situație asemănătoare rezultând dintr-o procedură similară reglementată de legislația sau reglementările la nivel național;</w:t>
      </w:r>
    </w:p>
    <w:p>
      <w:pPr>
        <w:spacing w:after="80" w:before="0" w:line="264"/>
        <w:ind w:left="567" w:firstLine="0"/>
        <w:jc w:val="both"/>
      </w:pPr>
      <w:r>
        <w:rPr>
          <w:rFonts w:ascii="Times New Roman" w:cs="Times New Roman" w:eastAsia="Times New Roman" w:hAnsi="Times New Roman"/>
          <w:sz w:val="24"/>
          <w:szCs w:val="24"/>
        </w:rPr>
        <w:t xml:space="preserve">e) prestatorul a fost condamnat pentru o infracțiune în legătură cu exercitarea profesiei printr-o hotărâre judecătorească definitivă;</w:t>
      </w:r>
    </w:p>
    <w:p>
      <w:pPr>
        <w:spacing w:after="80" w:before="0" w:line="264"/>
        <w:ind w:left="567" w:firstLine="0"/>
        <w:jc w:val="both"/>
      </w:pPr>
      <w:r>
        <w:rPr>
          <w:rFonts w:ascii="Times New Roman" w:cs="Times New Roman" w:eastAsia="Times New Roman" w:hAnsi="Times New Roman"/>
          <w:sz w:val="24"/>
          <w:szCs w:val="24"/>
        </w:rPr>
        <w:t xml:space="preserve">f) prestatorul se află în culpă profesională gravă ce poate fi dovedită prin orice mijloc de probă pe care achizitorul îl poate justifica;</w:t>
      </w:r>
    </w:p>
    <w:p>
      <w:pPr>
        <w:spacing w:after="80" w:before="0" w:line="264"/>
        <w:ind w:left="567" w:firstLine="0"/>
        <w:jc w:val="both"/>
      </w:pPr>
      <w:r>
        <w:rPr>
          <w:rFonts w:ascii="Times New Roman" w:cs="Times New Roman" w:eastAsia="Times New Roman" w:hAnsi="Times New Roman"/>
          <w:sz w:val="24"/>
          <w:szCs w:val="24"/>
        </w:rPr>
        <w:t xml:space="preserve">g) împotriva prestatorului a fost pronunțată o hotărâre având autoritate de lucru judecat cu privire la fraudă, corupție, implicarea într-o organizație criminală sau orice altă activitate ilegală în dauna intereselor financiare ale UE;</w:t>
      </w:r>
    </w:p>
    <w:p>
      <w:pPr>
        <w:spacing w:after="80" w:before="0" w:line="264"/>
        <w:ind w:left="567" w:firstLine="0"/>
        <w:jc w:val="both"/>
      </w:pPr>
      <w:r>
        <w:rPr>
          <w:rFonts w:ascii="Times New Roman" w:cs="Times New Roman" w:eastAsia="Times New Roman" w:hAnsi="Times New Roman"/>
          <w:sz w:val="24"/>
          <w:szCs w:val="24"/>
        </w:rPr>
        <w:t xml:space="preserve">h) apariția oricărei alte incapacități legale care să împiedice executarea contractului;</w:t>
      </w:r>
    </w:p>
    <w:p>
      <w:pPr>
        <w:spacing w:after="80" w:before="0" w:line="264"/>
        <w:ind w:left="567" w:firstLine="0"/>
        <w:jc w:val="both"/>
      </w:pPr>
      <w:r>
        <w:rPr>
          <w:rFonts w:ascii="Times New Roman" w:cs="Times New Roman" w:eastAsia="Times New Roman" w:hAnsi="Times New Roman"/>
          <w:sz w:val="24"/>
          <w:szCs w:val="24"/>
        </w:rPr>
        <w:t xml:space="preserve">i) prestatorul nu furnizează garanțiile sau asigurările solicitate, sau persoana care furnizează garanția sau asigurarea nu este în măsură să își îndeplinească angajamentele.</w:t>
      </w:r>
    </w:p>
    <w:p>
      <w:pPr>
        <w:spacing w:after="80" w:before="0" w:line="264"/>
        <w:ind w:left="0" w:firstLine="567"/>
        <w:jc w:val="both"/>
      </w:pPr>
      <w:r>
        <w:rPr>
          <w:rFonts w:ascii="Times New Roman" w:cs="Times New Roman" w:eastAsia="Times New Roman" w:hAnsi="Times New Roman"/>
          <w:b/>
          <w:bCs/>
          <w:sz w:val="24"/>
          <w:szCs w:val="24"/>
        </w:rPr>
        <w:t xml:space="preserve">20.4</w:t>
      </w:r>
      <w:r>
        <w:rPr>
          <w:rFonts w:ascii="Times New Roman" w:cs="Times New Roman" w:eastAsia="Times New Roman" w:hAnsi="Times New Roman"/>
          <w:sz w:val="24"/>
          <w:szCs w:val="24"/>
        </w:rPr>
        <w:t xml:space="preserve"> – (1) În oricare din evenimentele sau circumstanțele prezentate la art. 20.3, achizitorul, în termen de 10 zile după transmiterea unei înștiințări către prestator, dar după împlinirea termenului de preaviz prevăzut la art. 20.3, va putea să rezilieze contractul.</w:t>
      </w:r>
    </w:p>
    <w:p>
      <w:pPr>
        <w:spacing w:after="80" w:before="0" w:line="264"/>
        <w:ind w:left="0" w:firstLine="567"/>
        <w:jc w:val="both"/>
      </w:pPr>
      <w:r>
        <w:rPr>
          <w:rFonts w:ascii="Times New Roman" w:cs="Times New Roman" w:eastAsia="Times New Roman" w:hAnsi="Times New Roman"/>
          <w:sz w:val="24"/>
          <w:szCs w:val="24"/>
        </w:rPr>
        <w:t xml:space="preserve">(2) În cazurile descrise la art. 20.3 lit. e) și f), achizitorul va putea, prin înștiințare, să rezilieze imediat contractul, fără îndeplinirea termenului de 30 de zile.</w:t>
      </w:r>
    </w:p>
    <w:p>
      <w:pPr>
        <w:spacing w:after="80" w:before="0" w:line="264"/>
        <w:ind w:left="0" w:firstLine="567"/>
        <w:jc w:val="both"/>
      </w:pPr>
      <w:r>
        <w:rPr>
          <w:rFonts w:ascii="Times New Roman" w:cs="Times New Roman" w:eastAsia="Times New Roman" w:hAnsi="Times New Roman"/>
          <w:sz w:val="24"/>
          <w:szCs w:val="24"/>
        </w:rPr>
        <w:t xml:space="preserve">(3) În cazul în care achizitorul optează pentru rezilierea contractului, prestatorul va fi îndreptățit la plata integrală a serviciilor prestate până la data la care intervine rezilierea efectivă.</w:t>
      </w:r>
    </w:p>
    <w:p>
      <w:pPr>
        <w:spacing w:after="80" w:before="0" w:line="264"/>
        <w:ind w:left="0" w:firstLine="567"/>
        <w:jc w:val="both"/>
      </w:pPr>
      <w:r>
        <w:rPr>
          <w:rFonts w:ascii="Times New Roman" w:cs="Times New Roman" w:eastAsia="Times New Roman" w:hAnsi="Times New Roman"/>
          <w:b/>
          <w:bCs/>
          <w:sz w:val="24"/>
          <w:szCs w:val="24"/>
        </w:rPr>
        <w:t xml:space="preserve">20.5</w:t>
      </w:r>
      <w:r>
        <w:rPr>
          <w:rFonts w:ascii="Times New Roman" w:cs="Times New Roman" w:eastAsia="Times New Roman" w:hAnsi="Times New Roman"/>
          <w:sz w:val="24"/>
          <w:szCs w:val="24"/>
        </w:rPr>
        <w:t xml:space="preserve"> – Prestatorul va face toate eforturile pentru a respecta imediat orice instrucțiuni incluse în înștiințare.</w:t>
      </w:r>
    </w:p>
    <w:p>
      <w:pPr>
        <w:spacing w:after="80" w:before="0" w:line="264"/>
        <w:ind w:left="0" w:firstLine="567"/>
        <w:jc w:val="both"/>
      </w:pPr>
      <w:r>
        <w:rPr>
          <w:rFonts w:ascii="Times New Roman" w:cs="Times New Roman" w:eastAsia="Times New Roman" w:hAnsi="Times New Roman"/>
          <w:b/>
          <w:bCs/>
          <w:sz w:val="24"/>
          <w:szCs w:val="24"/>
        </w:rPr>
        <w:t xml:space="preserve">20.6</w:t>
      </w:r>
      <w:r>
        <w:rPr>
          <w:rFonts w:ascii="Times New Roman" w:cs="Times New Roman" w:eastAsia="Times New Roman" w:hAnsi="Times New Roman"/>
          <w:sz w:val="24"/>
          <w:szCs w:val="24"/>
        </w:rPr>
        <w:t xml:space="preserve"> – În cazul în care prezentul contract este reziliat, oricare dintre părți va fi îndreptățită să recupereze de la cealaltă parte, fără a renunța la celelalte remedii la care este îndreptățită în baza acestuia, orice pierdere sau prejudiciu suferit până la un nivel egal cu valoarea contractului.</w:t>
      </w:r>
    </w:p>
    <w:p>
      <w:pPr>
        <w:spacing w:after="80" w:before="0" w:line="264"/>
        <w:ind w:left="0" w:firstLine="567"/>
        <w:jc w:val="both"/>
      </w:pPr>
      <w:r>
        <w:rPr>
          <w:rFonts w:ascii="Times New Roman" w:cs="Times New Roman" w:eastAsia="Times New Roman" w:hAnsi="Times New Roman"/>
          <w:b/>
          <w:bCs/>
          <w:sz w:val="24"/>
          <w:szCs w:val="24"/>
        </w:rPr>
        <w:t xml:space="preserve">20.7</w:t>
      </w:r>
      <w:r>
        <w:rPr>
          <w:rFonts w:ascii="Times New Roman" w:cs="Times New Roman" w:eastAsia="Times New Roman" w:hAnsi="Times New Roman"/>
          <w:sz w:val="24"/>
          <w:szCs w:val="24"/>
        </w:rPr>
        <w:t xml:space="preserve"> – (1) În cazul în care oricare dintre părți încalcă prevederile contractului prin neîndeplinirea unei/unor obligații care îi revin potrivit acestuia, partea prejudiciată prin încălcare (după caz, achizitorul sau prestatorul) va fi îndreptățită la următoarele remedii:</w:t>
      </w:r>
    </w:p>
    <w:p>
      <w:pPr>
        <w:spacing w:after="80" w:before="0" w:line="264"/>
        <w:ind w:left="567" w:firstLine="0"/>
        <w:jc w:val="both"/>
      </w:pPr>
      <w:r>
        <w:rPr>
          <w:rFonts w:ascii="Times New Roman" w:cs="Times New Roman" w:eastAsia="Times New Roman" w:hAnsi="Times New Roman"/>
          <w:sz w:val="24"/>
          <w:szCs w:val="24"/>
        </w:rPr>
        <w:t xml:space="preserve">a) despăgubiri; și/sau</w:t>
      </w:r>
    </w:p>
    <w:p>
      <w:pPr>
        <w:spacing w:after="80" w:before="0" w:line="264"/>
        <w:ind w:left="567" w:firstLine="0"/>
        <w:jc w:val="both"/>
      </w:pPr>
      <w:r>
        <w:rPr>
          <w:rFonts w:ascii="Times New Roman" w:cs="Times New Roman" w:eastAsia="Times New Roman" w:hAnsi="Times New Roman"/>
          <w:sz w:val="24"/>
          <w:szCs w:val="24"/>
        </w:rPr>
        <w:t xml:space="preserve">b) rezilierea contractului.</w:t>
      </w:r>
    </w:p>
    <w:p>
      <w:pPr>
        <w:spacing w:after="80" w:before="0" w:line="264"/>
        <w:ind w:left="0" w:firstLine="567"/>
        <w:jc w:val="both"/>
      </w:pPr>
      <w:r>
        <w:rPr>
          <w:rFonts w:ascii="Times New Roman" w:cs="Times New Roman" w:eastAsia="Times New Roman" w:hAnsi="Times New Roman"/>
          <w:sz w:val="24"/>
          <w:szCs w:val="24"/>
        </w:rPr>
        <w:t xml:space="preserve">(2) Despăgubirile pot fi:</w:t>
      </w:r>
    </w:p>
    <w:p>
      <w:pPr>
        <w:spacing w:after="80" w:before="0" w:line="264"/>
        <w:ind w:left="567" w:firstLine="0"/>
        <w:jc w:val="both"/>
      </w:pPr>
      <w:r>
        <w:rPr>
          <w:rFonts w:ascii="Times New Roman" w:cs="Times New Roman" w:eastAsia="Times New Roman" w:hAnsi="Times New Roman"/>
          <w:sz w:val="24"/>
          <w:szCs w:val="24"/>
        </w:rPr>
        <w:t xml:space="preserve">a) despăgubiri generale; sau</w:t>
      </w:r>
    </w:p>
    <w:p>
      <w:pPr>
        <w:spacing w:after="80" w:before="0" w:line="264"/>
        <w:ind w:left="567" w:firstLine="0"/>
        <w:jc w:val="both"/>
      </w:pPr>
      <w:r>
        <w:rPr>
          <w:rFonts w:ascii="Times New Roman" w:cs="Times New Roman" w:eastAsia="Times New Roman" w:hAnsi="Times New Roman"/>
          <w:sz w:val="24"/>
          <w:szCs w:val="24"/>
        </w:rPr>
        <w:t xml:space="preserve">b) penalități contractuale.</w:t>
      </w:r>
    </w:p>
    <w:p>
      <w:pPr>
        <w:spacing w:after="80" w:before="0" w:line="264"/>
        <w:ind w:left="0" w:firstLine="567"/>
        <w:jc w:val="both"/>
      </w:pPr>
      <w:r>
        <w:rPr>
          <w:rFonts w:ascii="Times New Roman" w:cs="Times New Roman" w:eastAsia="Times New Roman" w:hAnsi="Times New Roman"/>
          <w:b/>
          <w:bCs/>
          <w:sz w:val="24"/>
          <w:szCs w:val="24"/>
        </w:rPr>
        <w:t xml:space="preserve">20.8</w:t>
      </w:r>
      <w:r>
        <w:rPr>
          <w:rFonts w:ascii="Times New Roman" w:cs="Times New Roman" w:eastAsia="Times New Roman" w:hAnsi="Times New Roman"/>
          <w:sz w:val="24"/>
          <w:szCs w:val="24"/>
        </w:rPr>
        <w:t xml:space="preserve"> – În orice situație în care achizitorul este îndreptățit la despăgubiri, poate reține aceste despăgubiri din orice sume datorate prestatorului.</w:t>
      </w:r>
    </w:p>
    <w:p>
      <w:pPr>
        <w:spacing w:after="80" w:before="0" w:line="264"/>
        <w:ind w:left="0" w:firstLine="567"/>
        <w:jc w:val="both"/>
      </w:pPr>
      <w:r>
        <w:rPr>
          <w:rFonts w:ascii="Times New Roman" w:cs="Times New Roman" w:eastAsia="Times New Roman" w:hAnsi="Times New Roman"/>
          <w:b/>
          <w:bCs/>
          <w:sz w:val="24"/>
          <w:szCs w:val="24"/>
        </w:rPr>
        <w:t xml:space="preserve">20.9</w:t>
      </w:r>
      <w:r>
        <w:rPr>
          <w:rFonts w:ascii="Times New Roman" w:cs="Times New Roman" w:eastAsia="Times New Roman" w:hAnsi="Times New Roman"/>
          <w:sz w:val="24"/>
          <w:szCs w:val="24"/>
        </w:rPr>
        <w:t xml:space="preserve"> – Achizitorul va fi îndreptățit să rezilieze unilateral contractul printr-o notificare de reziliere adresată prestatorului cu 10 zile înainte de data propusă pentru reziliere, în condițiile în care se dovedește că prestatorul dă sau se oferă să dea (direct sau indirect) unei persoane orice fel de mită, dar, favor, comision sau alte lucruri de valoare ca stimulent sau recompensă pentru a acționa sau a înceta să acționeze în legătură cu contractul, sau pentru a favoriza sau nu, a defavoriza sau nu, orice persoană care are legătură cu contractul, sau dacă oricare dintre membrii personalului prestatorului, agenți sau subcontractanți dau sau se oferă să dea (direct sau indirect) unei persoane stimulente sau recompense, în modul descris în acest paragraf, sau dacă se dovedește că prestatorul s-a angajat în activități de corupție, fraudă, în practici ilicite, coercitive sau obstrucționiste, în execuția contractului.</w:t>
      </w:r>
    </w:p>
    <w:p>
      <w:pPr>
        <w:spacing w:after="80" w:before="0" w:line="264"/>
        <w:ind w:left="0" w:firstLine="567"/>
        <w:jc w:val="both"/>
      </w:pPr>
      <w:r>
        <w:rPr>
          <w:rFonts w:ascii="Times New Roman" w:cs="Times New Roman" w:eastAsia="Times New Roman" w:hAnsi="Times New Roman"/>
          <w:sz w:val="24"/>
          <w:szCs w:val="24"/>
        </w:rPr>
        <w:t xml:space="preserve">În sensul prezentei clauze:</w:t>
      </w:r>
    </w:p>
    <w:p>
      <w:pPr>
        <w:spacing w:after="80" w:before="0" w:line="264"/>
        <w:ind w:left="0" w:firstLine="567"/>
        <w:jc w:val="both"/>
      </w:pPr>
      <w:r>
        <w:rPr>
          <w:rFonts w:ascii="Times New Roman" w:cs="Times New Roman" w:eastAsia="Times New Roman" w:hAnsi="Times New Roman"/>
          <w:sz w:val="24"/>
          <w:szCs w:val="24"/>
        </w:rPr>
        <w:t xml:space="preserve">(a) „Practicile de corupție” se referă la oferirea, solicitarea sau promisiunea, în mod direct sau indirect, a oricărui avantaj necuvenit sau a oricărui obiect de valoare cu scopul de a influența într-un mod nepotrivit acțiunea unui funcționar public/oficial, sau amenințarea cu vătămarea corporală a persoanei în cauză, cu prejudicii aduse statutului, proprietății, drepturilor sau reputației, în legătură cu orice proces de achiziționare din cadrul execuției oricărui contract, cu scopul, pentru acea persoană, de a obține sau păstra orice avantaje necuvenite în cursul desfășurării activităților de afaceri;</w:t>
      </w:r>
    </w:p>
    <w:p>
      <w:pPr>
        <w:spacing w:after="80" w:before="0" w:line="264"/>
        <w:ind w:left="0" w:firstLine="567"/>
        <w:jc w:val="both"/>
      </w:pPr>
      <w:r>
        <w:rPr>
          <w:rFonts w:ascii="Times New Roman" w:cs="Times New Roman" w:eastAsia="Times New Roman" w:hAnsi="Times New Roman"/>
          <w:sz w:val="24"/>
          <w:szCs w:val="24"/>
        </w:rPr>
        <w:t xml:space="preserve">(b) „Practicile de fraudă” se referă la orice declarație mincinoasă, orice act de disimulare sau omisiune de date cu intenția sau în încercarea de a influența în mod nepotrivit procesul de achiziție sau execuția unui contract, inclusiv o reprezentare inexactă, în detrimentul achizitorului, sau care are scopul de a stabili prețuri de licitație la un nivel necompetitiv, privându-l astfel pe achizitor de beneficiile unei competiții corecte și transparente, și includ practici ilicite (fie înainte sau după aplicația sau remiterea ofertei) în care se angajează participanții sau ofertanții/desemnații câștigători, un ofertant și un consultant sau un reprezentant al achizitorului, sau o practică ce, în mod asumat sau în mod necugetat, induce în eroare sau încearcă să inducă în eroare o parte pentru a obține un beneficiu financiar sau de altă natură sau pentru a evita îndeplinirea unei obligații;</w:t>
      </w:r>
    </w:p>
    <w:p>
      <w:pPr>
        <w:spacing w:after="80" w:before="0" w:line="264"/>
        <w:ind w:left="0" w:firstLine="567"/>
        <w:jc w:val="both"/>
      </w:pPr>
      <w:r>
        <w:rPr>
          <w:rFonts w:ascii="Times New Roman" w:cs="Times New Roman" w:eastAsia="Times New Roman" w:hAnsi="Times New Roman"/>
          <w:sz w:val="24"/>
          <w:szCs w:val="24"/>
        </w:rPr>
        <w:t xml:space="preserve">(c) „Practicile ilicite” se referă la înțelegeri sau aranjamente stabilite între doi sau mai mulți ofertanți, înțelegeri sau aranjamente care sunt sau nu cunoscute persoanei care angajează împrumuturi, având drept scop stabilirea de prețuri de licitație la un nivel artificial, necompetitiv. Ofertanților/desemnaților câștigători li se recomandă să păstreze confidențialitatea datelor ofertelor depuse în cadrul licitației. În condițiile în care două sau mai multe oferte prezintă similarități semnificative, sau în cazul în care se constată plagiat evident din partea unuia sau mai multor ofertanți/beneficiari ai adjudecării, achizitorul va constata un caz de practică ilicită, iar respectivii ofertanți pot fi respinși;</w:t>
      </w:r>
    </w:p>
    <w:p>
      <w:pPr>
        <w:spacing w:after="80" w:before="0" w:line="264"/>
        <w:ind w:left="0" w:firstLine="567"/>
        <w:jc w:val="both"/>
      </w:pPr>
      <w:r>
        <w:rPr>
          <w:rFonts w:ascii="Times New Roman" w:cs="Times New Roman" w:eastAsia="Times New Roman" w:hAnsi="Times New Roman"/>
          <w:sz w:val="24"/>
          <w:szCs w:val="24"/>
        </w:rPr>
        <w:t xml:space="preserve">(d) „Practicile coercitive” se referă la prejudiciile sau vătămarea, sau amenințarea cu prejudiciile sau vătămarea, în mod direct sau indirect, a unor persoane sau a proprietăților acestora cu scopul de a obstrucționa participarea acestora în procesul de achiziție sau de a obstrucționa execuția contractului; și</w:t>
      </w:r>
    </w:p>
    <w:p>
      <w:pPr>
        <w:spacing w:after="80" w:before="0" w:line="264"/>
        <w:ind w:left="0" w:firstLine="567"/>
        <w:jc w:val="both"/>
      </w:pPr>
      <w:r>
        <w:rPr>
          <w:rFonts w:ascii="Times New Roman" w:cs="Times New Roman" w:eastAsia="Times New Roman" w:hAnsi="Times New Roman"/>
          <w:sz w:val="24"/>
          <w:szCs w:val="24"/>
        </w:rPr>
        <w:t xml:space="preserve">(e) „Practicile obstrucționiste” se referă la: distrugerea în mod deliberat, falsificarea, modificarea sau disimularea documentelor/probelor necesare în procesul de investigație, sau declarații false făcute investigatorilor cu scopul de a obstrucționa o investigație efectuată de către Bancă, de către persoana ce angajează un împrumut sau de către achizitor în cazul unei acuzații de practici de corupție, fraudă, coercitive sau ilicite; și/sau amenințările, hărțuirea sau intimidarea oricărei părți cu scopul de a o împiedica să dezvăluie informații privind investigațiile sau să continue investigațiile; sau acțiuni având drept scop să obstrucționeze efectuarea inspecției de către Bancă, persoana care angajează un împrumut sau achizitor și drepturile de audit stipulate prin contract.</w:t>
      </w:r>
    </w:p>
    <w:p>
      <w:pPr>
        <w:spacing w:after="80" w:before="0" w:line="264"/>
        <w:ind w:left="0" w:firstLine="567"/>
        <w:jc w:val="both"/>
      </w:pPr>
      <w:r>
        <w:rPr>
          <w:rFonts w:ascii="Times New Roman" w:cs="Times New Roman" w:eastAsia="Times New Roman" w:hAnsi="Times New Roman"/>
          <w:b/>
          <w:bCs/>
          <w:sz w:val="24"/>
          <w:szCs w:val="24"/>
        </w:rPr>
        <w:t xml:space="preserve">20.10</w:t>
      </w:r>
      <w:r>
        <w:rPr>
          <w:rFonts w:ascii="Times New Roman" w:cs="Times New Roman" w:eastAsia="Times New Roman" w:hAnsi="Times New Roman"/>
          <w:sz w:val="24"/>
          <w:szCs w:val="24"/>
        </w:rPr>
        <w:t xml:space="preserve"> – (1) Prestatorul poate rezilia contractul de servicii cu efecte depline, după acordarea unui preaviz de șapte zile achizitorului, fără necesitatea vreunei alte formalități și fără intervenția vreunei autorități sau instanțe de judecată, în oricare dintre situațiile următoare, dar nelimitându-se la acestea:</w:t>
      </w:r>
    </w:p>
    <w:p>
      <w:pPr>
        <w:spacing w:after="80" w:before="0" w:line="264"/>
        <w:ind w:left="567" w:firstLine="0"/>
        <w:jc w:val="both"/>
      </w:pPr>
      <w:r>
        <w:rPr>
          <w:rFonts w:ascii="Times New Roman" w:cs="Times New Roman" w:eastAsia="Times New Roman" w:hAnsi="Times New Roman"/>
          <w:sz w:val="24"/>
          <w:szCs w:val="24"/>
        </w:rPr>
        <w:t xml:space="preserve">a) achizitorul nu își îndeplinește obligațiile ce îi revin în conformitate cu prevederile contractului de servicii, pentru care a fost notificat;</w:t>
      </w:r>
    </w:p>
    <w:p>
      <w:pPr>
        <w:spacing w:after="80" w:before="0" w:line="264"/>
        <w:ind w:left="567" w:firstLine="0"/>
        <w:jc w:val="both"/>
      </w:pPr>
      <w:r>
        <w:rPr>
          <w:rFonts w:ascii="Times New Roman" w:cs="Times New Roman" w:eastAsia="Times New Roman" w:hAnsi="Times New Roman"/>
          <w:sz w:val="24"/>
          <w:szCs w:val="24"/>
        </w:rPr>
        <w:t xml:space="preserve">b) achizitorul suspendă derularea prestării serviciilor sau a oricărei părți a acestora pentru mai mult de 30 de zile, pentru motive nespecificate în contractul de servicii sau independente de culpa prestatorului.</w:t>
      </w:r>
    </w:p>
    <w:p>
      <w:pPr>
        <w:spacing w:after="80" w:before="0" w:line="264"/>
        <w:ind w:left="0" w:firstLine="567"/>
        <w:jc w:val="both"/>
      </w:pPr>
      <w:r>
        <w:rPr>
          <w:rFonts w:ascii="Times New Roman" w:cs="Times New Roman" w:eastAsia="Times New Roman" w:hAnsi="Times New Roman"/>
          <w:sz w:val="24"/>
          <w:szCs w:val="24"/>
        </w:rPr>
        <w:t xml:space="preserve">(2) Rezilierea nu va afecta niciun alt drept al achizitorului sau al prestatorului dobândit anterior acesteia în temeiul contractului de servicii.</w:t>
      </w:r>
    </w:p>
    <w:p>
      <w:pPr>
        <w:spacing w:after="80" w:before="0" w:line="264"/>
        <w:ind w:left="0" w:firstLine="567"/>
        <w:jc w:val="both"/>
      </w:pPr>
      <w:r>
        <w:rPr>
          <w:rFonts w:ascii="Times New Roman" w:cs="Times New Roman" w:eastAsia="Times New Roman" w:hAnsi="Times New Roman"/>
          <w:sz w:val="24"/>
          <w:szCs w:val="24"/>
        </w:rPr>
        <w:t xml:space="preserve">(3) În cazul în care rezilierea contractului nu se datorează unui act sau omisiuni a prestatorului, acesta va avea dreptul să pretindă, suplimentar față de sumele ce i se cuvin pentru munca deja prestată, despăgubiri pentru orice pierdere sau prejudiciu suferit.</w:t>
      </w:r>
    </w:p>
    <w:p>
      <w:pPr>
        <w:keepNext/>
        <w:spacing w:after="80" w:before="160" w:line="264"/>
        <w:ind w:left="0" w:firstLine="567"/>
        <w:jc w:val="both"/>
      </w:pPr>
      <w:r>
        <w:rPr>
          <w:rFonts w:ascii="Times New Roman" w:cs="Times New Roman" w:eastAsia="Times New Roman" w:hAnsi="Times New Roman"/>
          <w:b/>
          <w:bCs/>
          <w:i/>
          <w:iCs/>
          <w:sz w:val="24"/>
          <w:szCs w:val="24"/>
        </w:rPr>
        <w:t xml:space="preserve">21. Soluționarea litigiilor</w:t>
      </w:r>
    </w:p>
    <w:p>
      <w:pPr>
        <w:spacing w:after="80" w:before="0" w:line="264"/>
        <w:ind w:left="0" w:firstLine="567"/>
        <w:jc w:val="both"/>
      </w:pPr>
      <w:r>
        <w:rPr>
          <w:rFonts w:ascii="Times New Roman" w:cs="Times New Roman" w:eastAsia="Times New Roman" w:hAnsi="Times New Roman"/>
          <w:b/>
          <w:bCs/>
          <w:sz w:val="24"/>
          <w:szCs w:val="24"/>
        </w:rPr>
        <w:t xml:space="preserve">21.1</w:t>
      </w:r>
      <w:r>
        <w:rPr>
          <w:rFonts w:ascii="Times New Roman" w:cs="Times New Roman" w:eastAsia="Times New Roman" w:hAnsi="Times New Roman"/>
          <w:sz w:val="24"/>
          <w:szCs w:val="24"/>
        </w:rPr>
        <w:t xml:space="preserve"> – Achizitorul și prestatorul vor depune toate eforturile pentru a rezolva pe cale amiabilă orice neînțelegere cu privire la realizarea prevederilor prezentului contract.</w:t>
      </w:r>
    </w:p>
    <w:p>
      <w:pPr>
        <w:spacing w:after="80" w:before="0" w:line="264"/>
        <w:ind w:left="0" w:firstLine="567"/>
        <w:jc w:val="both"/>
      </w:pPr>
      <w:r>
        <w:rPr>
          <w:rFonts w:ascii="Times New Roman" w:cs="Times New Roman" w:eastAsia="Times New Roman" w:hAnsi="Times New Roman"/>
          <w:b/>
          <w:bCs/>
          <w:sz w:val="24"/>
          <w:szCs w:val="24"/>
        </w:rPr>
        <w:t xml:space="preserve">21.2</w:t>
      </w:r>
      <w:r>
        <w:rPr>
          <w:rFonts w:ascii="Times New Roman" w:cs="Times New Roman" w:eastAsia="Times New Roman" w:hAnsi="Times New Roman"/>
          <w:sz w:val="24"/>
          <w:szCs w:val="24"/>
        </w:rPr>
        <w:t xml:space="preserve"> – Dacă după 15 zile de la încercarea rezolvării acestor neînțelegeri nu se ajunge la un rezultat favorabil ambelor părți contractante, partea vătămată se poate adresa instanțelor judecătorești competente pentru soluționarea litigiului.</w:t>
      </w:r>
    </w:p>
    <w:p>
      <w:pPr>
        <w:keepNext/>
        <w:spacing w:after="80" w:before="160" w:line="264"/>
        <w:ind w:left="0" w:firstLine="567"/>
        <w:jc w:val="both"/>
      </w:pPr>
      <w:r>
        <w:rPr>
          <w:rFonts w:ascii="Times New Roman" w:cs="Times New Roman" w:eastAsia="Times New Roman" w:hAnsi="Times New Roman"/>
          <w:b/>
          <w:bCs/>
          <w:i/>
          <w:iCs/>
          <w:sz w:val="24"/>
          <w:szCs w:val="24"/>
        </w:rPr>
        <w:t xml:space="preserve">22. Comunicări</w:t>
      </w:r>
    </w:p>
    <w:p>
      <w:pPr>
        <w:spacing w:after="80" w:before="0" w:line="264"/>
        <w:ind w:left="0" w:firstLine="567"/>
        <w:jc w:val="both"/>
      </w:pPr>
      <w:r>
        <w:rPr>
          <w:rFonts w:ascii="Times New Roman" w:cs="Times New Roman" w:eastAsia="Times New Roman" w:hAnsi="Times New Roman"/>
          <w:b/>
          <w:bCs/>
          <w:sz w:val="24"/>
          <w:szCs w:val="24"/>
        </w:rPr>
        <w:t xml:space="preserve">22.1</w:t>
      </w:r>
      <w:r>
        <w:rPr>
          <w:rFonts w:ascii="Times New Roman" w:cs="Times New Roman" w:eastAsia="Times New Roman" w:hAnsi="Times New Roman"/>
          <w:sz w:val="24"/>
          <w:szCs w:val="24"/>
        </w:rPr>
        <w:t xml:space="preserve"> – (1) Orice comunicare între părți, referitoare la îndeplinirea prezentului contract, trebuie să fie transmisă în scris.</w:t>
      </w:r>
    </w:p>
    <w:p>
      <w:pPr>
        <w:spacing w:after="80" w:before="0" w:line="264"/>
        <w:ind w:left="0" w:firstLine="567"/>
        <w:jc w:val="both"/>
      </w:pPr>
      <w:r>
        <w:rPr>
          <w:rFonts w:ascii="Times New Roman" w:cs="Times New Roman" w:eastAsia="Times New Roman" w:hAnsi="Times New Roman"/>
          <w:sz w:val="24"/>
          <w:szCs w:val="24"/>
        </w:rPr>
        <w:t xml:space="preserve">(2) Orice document scris trebuie înregistrat atât în momentul transmiterii, cât și în momentul primirii.</w:t>
      </w:r>
    </w:p>
    <w:p>
      <w:pPr>
        <w:spacing w:after="80" w:before="0" w:line="264"/>
        <w:ind w:left="0" w:firstLine="567"/>
        <w:jc w:val="both"/>
      </w:pPr>
      <w:r>
        <w:rPr>
          <w:rFonts w:ascii="Times New Roman" w:cs="Times New Roman" w:eastAsia="Times New Roman" w:hAnsi="Times New Roman"/>
          <w:b/>
          <w:bCs/>
          <w:sz w:val="24"/>
          <w:szCs w:val="24"/>
        </w:rPr>
        <w:t xml:space="preserve">22.2</w:t>
      </w:r>
      <w:r>
        <w:rPr>
          <w:rFonts w:ascii="Times New Roman" w:cs="Times New Roman" w:eastAsia="Times New Roman" w:hAnsi="Times New Roman"/>
          <w:sz w:val="24"/>
          <w:szCs w:val="24"/>
        </w:rPr>
        <w:t xml:space="preserve"> – Comunicările între părți se pot face și prin telefon, fax sau e-mail, cu condiția confirmării în scris a primirii comunicării.</w:t>
      </w:r>
    </w:p>
    <w:p>
      <w:pPr>
        <w:keepNext/>
        <w:spacing w:after="80" w:before="160" w:line="264"/>
        <w:ind w:left="0" w:firstLine="567"/>
        <w:jc w:val="both"/>
      </w:pPr>
      <w:r>
        <w:rPr>
          <w:rFonts w:ascii="Times New Roman" w:cs="Times New Roman" w:eastAsia="Times New Roman" w:hAnsi="Times New Roman"/>
          <w:b/>
          <w:bCs/>
          <w:i/>
          <w:iCs/>
          <w:sz w:val="24"/>
          <w:szCs w:val="24"/>
        </w:rPr>
        <w:t xml:space="preserve">23. Clauză standard privind protecția datelor personale</w:t>
      </w:r>
    </w:p>
    <w:p>
      <w:pPr>
        <w:spacing w:after="80" w:before="0" w:line="264"/>
        <w:ind w:left="0" w:firstLine="567"/>
        <w:jc w:val="both"/>
      </w:pPr>
      <w:r>
        <w:rPr>
          <w:rFonts w:ascii="Times New Roman" w:cs="Times New Roman" w:eastAsia="Times New Roman" w:hAnsi="Times New Roman"/>
          <w:b/>
          <w:bCs/>
          <w:sz w:val="24"/>
          <w:szCs w:val="24"/>
        </w:rPr>
        <w:t xml:space="preserve">23.1</w:t>
      </w:r>
      <w:r>
        <w:rPr>
          <w:rFonts w:ascii="Times New Roman" w:cs="Times New Roman" w:eastAsia="Times New Roman" w:hAnsi="Times New Roman"/>
          <w:sz w:val="24"/>
          <w:szCs w:val="24"/>
        </w:rPr>
        <w:t xml:space="preserve"> – Părțile trebuie să respecte normele și obligațiile impuse de dispozițiile în vigoare privind protecția datelor cu caracter personal.</w:t>
      </w:r>
    </w:p>
    <w:p>
      <w:pPr>
        <w:spacing w:after="80" w:before="0" w:line="264"/>
        <w:ind w:left="0" w:firstLine="567"/>
        <w:jc w:val="both"/>
      </w:pPr>
      <w:r>
        <w:rPr>
          <w:rFonts w:ascii="Times New Roman" w:cs="Times New Roman" w:eastAsia="Times New Roman" w:hAnsi="Times New Roman"/>
          <w:b/>
          <w:bCs/>
          <w:sz w:val="24"/>
          <w:szCs w:val="24"/>
        </w:rPr>
        <w:t xml:space="preserve">23.2</w:t>
      </w:r>
      <w:r>
        <w:rPr>
          <w:rFonts w:ascii="Times New Roman" w:cs="Times New Roman" w:eastAsia="Times New Roman" w:hAnsi="Times New Roman"/>
          <w:sz w:val="24"/>
          <w:szCs w:val="24"/>
        </w:rPr>
        <w:t xml:space="preserve"> – Părțile sunt conștiente de faptul că normele europene din Regulamentul (UE) 679/2016 se aplică oricărui operator de date sau împuternicit situat în Uniunea Europeană și oricărei persoane care prelucrează date cu caracter personal ale persoanelor vizate situate în Uniunea Europeană sau care le furnizează servicii. Prin urmare, părțile confirmă respectarea deplină a următoarelor prevederi, inclusiv, dar fără a se limita la:</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capacitatea de a respecta drepturile persoanelor vizate privind ștergerea, corectarea sau transferul informațiilor personale;</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informarea în caz de breșă de date a tuturor destinatarilor relevanți, într-un interval maxim de 72 de ore și, în cazul prestatorului, nu mai târziu de 24 de ore de la momentul în care o astfel de încălcare a securității datelor a ajuns în atenția acestuia;</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îndeplinirea tuturor îndatoririlor obligatorii privind documentarea conformării cu Regulamentul (UE) 679/2016.</w:t>
      </w:r>
    </w:p>
    <w:p>
      <w:pPr>
        <w:spacing w:after="80" w:before="0" w:line="264"/>
        <w:ind w:left="0" w:firstLine="567"/>
        <w:jc w:val="both"/>
      </w:pPr>
      <w:r>
        <w:rPr>
          <w:rFonts w:ascii="Times New Roman" w:cs="Times New Roman" w:eastAsia="Times New Roman" w:hAnsi="Times New Roman"/>
          <w:b/>
          <w:bCs/>
          <w:sz w:val="24"/>
          <w:szCs w:val="24"/>
        </w:rPr>
        <w:t xml:space="preserve">23.3</w:t>
      </w:r>
      <w:r>
        <w:rPr>
          <w:rFonts w:ascii="Times New Roman" w:cs="Times New Roman" w:eastAsia="Times New Roman" w:hAnsi="Times New Roman"/>
          <w:sz w:val="24"/>
          <w:szCs w:val="24"/>
        </w:rPr>
        <w:t xml:space="preserve"> – Părțile pot utiliza datele personale ale semnatarilor în limita contractului pe care l-au încheiat, acesta fiind baza legală a prelucrării. Orice prelucrare suplimentară sau în alt scop face obiectul unui acord separat de prelucrare a datelor, încheiat între părți. De asemenea, perioada de stocare a datelor personale prelucrate prin contract este limitată la perioada corespondentă realizării obiectului principal al contractului.</w:t>
      </w:r>
    </w:p>
    <w:p>
      <w:pPr>
        <w:spacing w:after="80" w:before="0" w:line="264"/>
        <w:ind w:left="0" w:firstLine="567"/>
        <w:jc w:val="both"/>
      </w:pPr>
      <w:r>
        <w:rPr>
          <w:rFonts w:ascii="Times New Roman" w:cs="Times New Roman" w:eastAsia="Times New Roman" w:hAnsi="Times New Roman"/>
          <w:b/>
          <w:bCs/>
          <w:sz w:val="24"/>
          <w:szCs w:val="24"/>
        </w:rPr>
        <w:t xml:space="preserve">23.4</w:t>
      </w:r>
      <w:r>
        <w:rPr>
          <w:rFonts w:ascii="Times New Roman" w:cs="Times New Roman" w:eastAsia="Times New Roman" w:hAnsi="Times New Roman"/>
          <w:sz w:val="24"/>
          <w:szCs w:val="24"/>
        </w:rPr>
        <w:t xml:space="preserve"> – Datele cu caracter personal schimbate între părți nu pot deveni accesibile sau comunicate unor terțe părți neautorizate sau puse la dispoziție spre utilizare într-un alt mod. Prin urmare, părțile vor lua toate măsurile tehnice și în special organizatorice necesare în ceea ce privește obligațiile asumate prin această clauză:</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vor împiedica persoanele neautorizate să obțină acces la sistemele de prelucrare a datelor cu care sunt prelucrate sau utilizate datele cu caracter personal;</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vor preveni utilizarea fără autorizație a sistemelor de prelucrare a datelor;</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se vor asigura că persoanele care au dreptul să utilizeze un sistem de prelucrare a datelor au acces numai la datele la care au drept de acces și că datele cu caracter personal nu pot fi citite, copiate, modificate sau eliminate fără autorizație în cursul prelucrării sau utilizării și după stocare;</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se vor asigura că datele cu caracter personal nu pot fi citite, copiate, modificate sau eliminate fără autorizație în timpul transmiterii electronice sau transportului și că este posibil să verifice și să stabilească către care organisme se dorește să se efectueze transferul datelor cu caracter personal prin mijloace de transmitere a datelor;</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se vor asigura că pot verifica și stabili dacă și de către cine au fost introduse, modificate sau eliminate datele cu caracter personal în/din sistemele de prelucrare a datelor;</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se vor asigura că, în cazul unei acțiuni de prelucrare a datelor cu caracter personal, datele sunt prelucrate strict în conformitate cu prezentul contract încheiat între părți;</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se vor asigura că datele cu caracter personal sunt protejate de distrugere sau pierdere accidentală;</w:t>
      </w:r>
    </w:p>
    <w:p>
      <w:pPr>
        <w:pStyle w:val="ListParagraph"/>
        <w:numPr>
          <w:ilvl w:val="0"/>
          <w:numId w:val="2"/>
        </w:numPr>
        <w:spacing w:after="80" w:before="0" w:line="264"/>
        <w:jc w:val="both"/>
      </w:pPr>
      <w:r>
        <w:rPr>
          <w:rFonts w:ascii="Times New Roman" w:cs="Times New Roman" w:eastAsia="Times New Roman" w:hAnsi="Times New Roman"/>
          <w:sz w:val="24"/>
          <w:szCs w:val="24"/>
        </w:rPr>
        <w:t xml:space="preserve">se vor asigura că datele colectate în scopuri diferite pot fi prelucrate separat.</w:t>
      </w:r>
    </w:p>
    <w:p>
      <w:pPr>
        <w:keepNext/>
        <w:spacing w:after="80" w:before="160" w:line="264"/>
        <w:ind w:left="0" w:firstLine="567"/>
        <w:jc w:val="both"/>
      </w:pPr>
      <w:r>
        <w:rPr>
          <w:rFonts w:ascii="Times New Roman" w:cs="Times New Roman" w:eastAsia="Times New Roman" w:hAnsi="Times New Roman"/>
          <w:b/>
          <w:bCs/>
          <w:i/>
          <w:iCs/>
          <w:sz w:val="24"/>
          <w:szCs w:val="24"/>
        </w:rPr>
        <w:t xml:space="preserve">24. Legea aplicabilă contractului</w:t>
      </w:r>
    </w:p>
    <w:p>
      <w:pPr>
        <w:spacing w:after="80" w:before="0" w:line="264"/>
        <w:ind w:left="0" w:firstLine="567"/>
        <w:jc w:val="both"/>
      </w:pPr>
      <w:r>
        <w:rPr>
          <w:rFonts w:ascii="Times New Roman" w:cs="Times New Roman" w:eastAsia="Times New Roman" w:hAnsi="Times New Roman"/>
          <w:b/>
          <w:bCs/>
          <w:sz w:val="24"/>
          <w:szCs w:val="24"/>
        </w:rPr>
        <w:t xml:space="preserve">24.1</w:t>
      </w:r>
      <w:r>
        <w:rPr>
          <w:rFonts w:ascii="Times New Roman" w:cs="Times New Roman" w:eastAsia="Times New Roman" w:hAnsi="Times New Roman"/>
          <w:sz w:val="24"/>
          <w:szCs w:val="24"/>
        </w:rPr>
        <w:t xml:space="preserve"> – Contractul va fi interpretat conform legilor din România.</w:t>
      </w:r>
    </w:p>
    <w:p>
      <w:pPr>
        <w:spacing w:after="360" w:before="0" w:line="264"/>
        <w:ind w:left="0" w:firstLine="567"/>
        <w:jc w:val="both"/>
      </w:pPr>
      <w:r>
        <w:rPr>
          <w:rFonts w:ascii="Times New Roman" w:cs="Times New Roman" w:eastAsia="Times New Roman" w:hAnsi="Times New Roman"/>
          <w:sz w:val="24"/>
          <w:szCs w:val="24"/>
        </w:rPr>
        <w:t xml:space="preserve">Părțile au înțeles să încheie azi, .................., prezentul contract, în două exemplare originale, câte unul pentru fiecare parte.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Pr>
          <w:p>
            <w:pPr>
              <w:spacing w:after="0"/>
              <w:jc w:val="center"/>
            </w:pPr>
            <w:r>
              <w:rPr>
                <w:rFonts w:ascii="Times New Roman" w:cs="Times New Roman" w:eastAsia="Times New Roman" w:hAnsi="Times New Roman"/>
                <w:b/>
                <w:bCs/>
                <w:sz w:val="24"/>
                <w:szCs w:val="24"/>
              </w:rPr>
              <w:t xml:space="preserve">ACHIZITOR</w:t>
            </w:r>
          </w:p>
          <w:p>
            <w:pPr>
              <w:spacing w:after="0"/>
              <w:jc w:val="center"/>
            </w:pPr>
            <w:r>
              <w:rPr>
                <w:rFonts w:ascii="Times New Roman" w:cs="Times New Roman" w:eastAsia="Times New Roman" w:hAnsi="Times New Roman"/>
                <w:b/>
                <w:bCs/>
                <w:sz w:val="24"/>
                <w:szCs w:val="24"/>
              </w:rPr>
              <w:t xml:space="preserve">UNITATEA ADMINISTRATIV-TERITORIALĂ</w:t>
            </w:r>
          </w:p>
          <w:p>
            <w:pPr>
              <w:spacing w:after="240"/>
              <w:jc w:val="center"/>
            </w:pPr>
            <w:r>
              <w:rPr>
                <w:rFonts w:ascii="Times New Roman" w:cs="Times New Roman" w:eastAsia="Times New Roman" w:hAnsi="Times New Roman"/>
                <w:b/>
                <w:bCs/>
                <w:sz w:val="24"/>
                <w:szCs w:val="24"/>
              </w:rPr>
              <w:t xml:space="preserve">JUDEȚUL CLUJ</w:t>
            </w:r>
          </w:p>
          <w:p>
            <w:pPr>
              <w:spacing w:after="0"/>
              <w:jc w:val="center"/>
            </w:pPr>
            <w:r>
              <w:rPr>
                <w:rFonts w:ascii="Times New Roman" w:cs="Times New Roman" w:eastAsia="Times New Roman" w:hAnsi="Times New Roman"/>
                <w:b/>
                <w:bCs/>
                <w:sz w:val="24"/>
                <w:szCs w:val="24"/>
              </w:rPr>
              <w:t xml:space="preserve">PREȘEDINTE,</w:t>
            </w:r>
          </w:p>
          <w:p>
            <w:pPr>
              <w:spacing w:after="600"/>
              <w:jc w:val="center"/>
            </w:pPr>
            <w:r>
              <w:rPr>
                <w:rFonts w:ascii="Times New Roman" w:cs="Times New Roman" w:eastAsia="Times New Roman" w:hAnsi="Times New Roman"/>
                <w:b/>
                <w:bCs/>
                <w:sz w:val="24"/>
                <w:szCs w:val="24"/>
              </w:rPr>
              <w:t xml:space="preserve">ALIN TIȘE</w:t>
            </w:r>
          </w:p>
          <w:p>
            <w:pPr>
              <w:spacing w:after="600"/>
              <w:jc w:val="center"/>
            </w:pPr>
            <w:r>
              <w:rPr>
                <w:rFonts w:ascii="Times New Roman" w:cs="Times New Roman" w:eastAsia="Times New Roman" w:hAnsi="Times New Roman"/>
                <w:b/>
                <w:bCs/>
                <w:sz w:val="24"/>
                <w:szCs w:val="24"/>
              </w:rPr>
              <w:t xml:space="preserve">DIRECTOR GENERAL</w:t>
            </w:r>
          </w:p>
          <w:p>
            <w:pPr>
              <w:spacing w:after="600"/>
              <w:jc w:val="center"/>
            </w:pPr>
            <w:r>
              <w:rPr>
                <w:rFonts w:ascii="Times New Roman" w:cs="Times New Roman" w:eastAsia="Times New Roman" w:hAnsi="Times New Roman"/>
                <w:b/>
                <w:bCs/>
                <w:sz w:val="24"/>
                <w:szCs w:val="24"/>
              </w:rPr>
              <w:t xml:space="preserve">DIRECTOR EXECUTIV</w:t>
            </w:r>
          </w:p>
          <w:p>
            <w:pPr>
              <w:spacing w:after="600"/>
              <w:jc w:val="center"/>
            </w:pPr>
            <w:r>
              <w:rPr>
                <w:rFonts w:ascii="Times New Roman" w:cs="Times New Roman" w:eastAsia="Times New Roman" w:hAnsi="Times New Roman"/>
                <w:b/>
                <w:bCs/>
                <w:sz w:val="24"/>
                <w:szCs w:val="24"/>
              </w:rPr>
              <w:t xml:space="preserve">DIRECTOR EXECUTIV</w:t>
            </w:r>
          </w:p>
          <w:p>
            <w:pPr>
              <w:spacing w:after="0"/>
              <w:jc w:val="center"/>
            </w:pPr>
            <w:r>
              <w:rPr>
                <w:rFonts w:ascii="Times New Roman" w:cs="Times New Roman" w:eastAsia="Times New Roman" w:hAnsi="Times New Roman"/>
                <w:b/>
                <w:bCs/>
                <w:sz w:val="24"/>
                <w:szCs w:val="24"/>
              </w:rPr>
              <w:t xml:space="preserve">VIZAT</w:t>
            </w:r>
          </w:p>
          <w:p>
            <w:pPr>
              <w:spacing w:after="600"/>
              <w:jc w:val="center"/>
            </w:pPr>
            <w:r>
              <w:rPr>
                <w:rFonts w:ascii="Times New Roman" w:cs="Times New Roman" w:eastAsia="Times New Roman" w:hAnsi="Times New Roman"/>
                <w:b/>
                <w:bCs/>
                <w:sz w:val="24"/>
                <w:szCs w:val="24"/>
              </w:rPr>
              <w:t xml:space="preserve">Control Financiar Preventiv</w:t>
            </w:r>
          </w:p>
          <w:p>
            <w:pPr>
              <w:spacing w:after="0"/>
              <w:jc w:val="center"/>
            </w:pPr>
            <w:r>
              <w:rPr>
                <w:rFonts w:ascii="Times New Roman" w:cs="Times New Roman" w:eastAsia="Times New Roman" w:hAnsi="Times New Roman"/>
                <w:b/>
                <w:bCs/>
                <w:sz w:val="24"/>
                <w:szCs w:val="24"/>
              </w:rPr>
              <w:t xml:space="preserve">VIZAT Juridic</w:t>
            </w:r>
          </w:p>
        </w:tc>
        <w:tc>
          <w:tcPr>
            <w:tcW w:type="dxa" w:w="4819"/>
            <w:tcBorders>
              <w:top w:val="none" w:color="FFFFFF" w:sz="0"/>
              <w:left w:val="none" w:color="FFFFFF" w:sz="0"/>
              <w:bottom w:val="none" w:color="FFFFFF" w:sz="0"/>
              <w:right w:val="none" w:color="FFFFFF" w:sz="0"/>
            </w:tcBorders>
          </w:tcPr>
          <w:p>
            <w:pPr>
              <w:spacing w:after="0"/>
              <w:jc w:val="center"/>
            </w:pPr>
            <w:r>
              <w:rPr>
                <w:rFonts w:ascii="Times New Roman" w:cs="Times New Roman" w:eastAsia="Times New Roman" w:hAnsi="Times New Roman"/>
                <w:b/>
                <w:bCs/>
                <w:sz w:val="24"/>
                <w:szCs w:val="24"/>
              </w:rPr>
              <w:t xml:space="preserve">PRESTATOR,</w:t>
            </w:r>
          </w:p>
          <w:p>
            <w:pPr>
              <w:spacing w:after="240"/>
              <w:jc w:val="center"/>
            </w:pPr>
            <w:r>
              <w:rPr>
                <w:rFonts w:ascii="Times New Roman" w:cs="Times New Roman" w:eastAsia="Times New Roman" w:hAnsi="Times New Roman"/>
                <w:b/>
                <w:bCs/>
                <w:sz w:val="24"/>
                <w:szCs w:val="24"/>
              </w:rPr>
              <w:t xml:space="preserve">..................</w:t>
            </w:r>
          </w:p>
          <w:p>
            <w:pPr>
              <w:spacing w:after="0"/>
              <w:jc w:val="center"/>
            </w:pPr>
            <w:r>
              <w:rPr>
                <w:rFonts w:ascii="Times New Roman" w:cs="Times New Roman" w:eastAsia="Times New Roman" w:hAnsi="Times New Roman"/>
                <w:b/>
                <w:bCs/>
                <w:sz w:val="24"/>
                <w:szCs w:val="24"/>
              </w:rPr>
              <w:t xml:space="preserve">.....................</w:t>
            </w:r>
          </w:p>
        </w:tc>
      </w:tr>
    </w:tbl>
    <w:sectPr>
      <w:footerReference w:type="default" r:id="rId7"/>
      <w:pgSz w:w="11906" w:h="16838" w:orient="portrait"/>
      <w:pgMar w:top="1134" w:right="850"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927"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2026-10-14T04:26:48.110Z</dcterms:created>
  <dcterms:modified xsi:type="dcterms:W3CDTF">2026-10-14T04:26:48.111Z</dcterms:modified>
</cp:coreProperties>
</file>

<file path=docProps/custom.xml><?xml version="1.0" encoding="utf-8"?>
<Properties xmlns="http://schemas.openxmlformats.org/officeDocument/2006/custom-properties" xmlns:vt="http://schemas.openxmlformats.org/officeDocument/2006/docPropsVTypes"/>
</file>