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7E99" w14:textId="56E79695" w:rsidR="0088390E" w:rsidRPr="001949C5" w:rsidRDefault="0088390E" w:rsidP="0088390E">
      <w:pPr>
        <w:rPr>
          <w:rFonts w:ascii="Proxima Nova" w:hAnsi="Proxima Nova"/>
        </w:rPr>
      </w:pPr>
      <w:r w:rsidRPr="0088390E">
        <w:rPr>
          <w:rFonts w:ascii="Proxima Nova" w:hAnsi="Proxima Nova"/>
          <w:i/>
          <w:color w:val="218F8F"/>
          <w:sz w:val="28"/>
        </w:rPr>
        <w:t>Service Cancellation Checklist</w:t>
      </w:r>
    </w:p>
    <w:tbl>
      <w:tblPr>
        <w:tblStyle w:val="GridTable5Dark-Accent1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17933" w:rsidRPr="001949C5" w14:paraId="7E4E5538" w14:textId="77777777" w:rsidTr="00C8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0B2D4C"/>
            <w:vAlign w:val="center"/>
          </w:tcPr>
          <w:p w14:paraId="30932444" w14:textId="00E897F0" w:rsidR="0088390E" w:rsidRPr="001949C5" w:rsidRDefault="00C80E0F" w:rsidP="0088390E">
            <w:pPr>
              <w:spacing w:after="0"/>
              <w:rPr>
                <w:rFonts w:ascii="Proxima Nova" w:hAnsi="Proxima Nova"/>
                <w:sz w:val="24"/>
              </w:rPr>
            </w:pPr>
            <w:r>
              <w:rPr>
                <w:rFonts w:ascii="Proxima Nova" w:hAnsi="Proxima Nova"/>
                <w:sz w:val="24"/>
              </w:rPr>
              <w:t>Required Information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0B2D4C"/>
            <w:vAlign w:val="center"/>
          </w:tcPr>
          <w:p w14:paraId="17E3194D" w14:textId="6C8CE2DD" w:rsidR="0088390E" w:rsidRPr="001949C5" w:rsidRDefault="00DF0BAD" w:rsidP="0088390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  <w:sz w:val="24"/>
              </w:rPr>
            </w:pPr>
            <w:r>
              <w:rPr>
                <w:rFonts w:ascii="Proxima Nova" w:hAnsi="Proxima Nova"/>
                <w:sz w:val="24"/>
              </w:rPr>
              <w:t>To Be Completed</w:t>
            </w:r>
          </w:p>
        </w:tc>
      </w:tr>
      <w:tr w:rsidR="00D17933" w:rsidRPr="001949C5" w14:paraId="50F22738" w14:textId="77777777" w:rsidTr="00C8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1E2832AB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Customer CIDN: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072C7E33" w14:textId="2D4216F3" w:rsidR="0088390E" w:rsidRPr="001949C5" w:rsidRDefault="00DF0BAD" w:rsidP="008839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  <w:i/>
                <w:sz w:val="20"/>
              </w:rPr>
            </w:pPr>
            <w:r>
              <w:rPr>
                <w:rFonts w:ascii="Proxima Nova" w:hAnsi="Proxima Nova"/>
                <w:i/>
                <w:sz w:val="20"/>
              </w:rPr>
              <w:t>[</w:t>
            </w:r>
            <w:r w:rsidR="0088390E" w:rsidRPr="001949C5">
              <w:rPr>
                <w:rFonts w:ascii="Proxima Nova" w:hAnsi="Proxima Nova"/>
                <w:i/>
                <w:sz w:val="20"/>
              </w:rPr>
              <w:t>Insert CIDN Here</w:t>
            </w:r>
            <w:r>
              <w:rPr>
                <w:rFonts w:ascii="Proxima Nova" w:hAnsi="Proxima Nova"/>
                <w:i/>
                <w:sz w:val="20"/>
              </w:rPr>
              <w:t>]</w:t>
            </w:r>
          </w:p>
        </w:tc>
      </w:tr>
      <w:tr w:rsidR="00D17933" w:rsidRPr="001949C5" w14:paraId="6ED6228F" w14:textId="77777777" w:rsidTr="00C80E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74D76E20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Customer Name: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07A8B937" w14:textId="0997C5EB" w:rsidR="0088390E" w:rsidRPr="001949C5" w:rsidRDefault="00DF0BAD" w:rsidP="008839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  <w:sz w:val="20"/>
              </w:rPr>
            </w:pPr>
            <w:r>
              <w:rPr>
                <w:rFonts w:ascii="Proxima Nova" w:hAnsi="Proxima Nova"/>
                <w:i/>
                <w:sz w:val="20"/>
              </w:rPr>
              <w:t>[</w:t>
            </w:r>
            <w:r w:rsidR="0088390E" w:rsidRPr="001949C5">
              <w:rPr>
                <w:rFonts w:ascii="Proxima Nova" w:hAnsi="Proxima Nova"/>
                <w:i/>
                <w:sz w:val="20"/>
              </w:rPr>
              <w:t>Insert Customer Name Her</w:t>
            </w:r>
            <w:r w:rsidR="0088390E">
              <w:rPr>
                <w:rFonts w:ascii="Proxima Nova" w:hAnsi="Proxima Nova"/>
                <w:i/>
                <w:sz w:val="20"/>
              </w:rPr>
              <w:t>e</w:t>
            </w:r>
            <w:r>
              <w:rPr>
                <w:rFonts w:ascii="Proxima Nova" w:hAnsi="Proxima Nova"/>
                <w:i/>
                <w:sz w:val="20"/>
              </w:rPr>
              <w:t>]</w:t>
            </w:r>
          </w:p>
        </w:tc>
      </w:tr>
      <w:tr w:rsidR="00D17933" w:rsidRPr="001949C5" w14:paraId="515BD915" w14:textId="77777777" w:rsidTr="00C8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27F8AEE7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Customer Account Number: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0A5A9D93" w14:textId="289E3D7D" w:rsidR="0088390E" w:rsidRPr="001949C5" w:rsidRDefault="0088390E" w:rsidP="008839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Must be 10 digits in length</w:t>
            </w:r>
          </w:p>
        </w:tc>
      </w:tr>
      <w:tr w:rsidR="00D17933" w:rsidRPr="001949C5" w14:paraId="41CF8061" w14:textId="77777777" w:rsidTr="00C80E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4BA3DBCF" w14:textId="6364B816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Customer Service FNN to cancel: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68348497" w14:textId="77777777" w:rsidR="0088390E" w:rsidRPr="001949C5" w:rsidRDefault="0088390E" w:rsidP="008839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Theme="minorHAnsi" w:hAnsi="Proxima Nova" w:cs="Open Sans"/>
                <w:i/>
                <w:sz w:val="20"/>
              </w:rPr>
            </w:pPr>
            <w:r w:rsidRPr="001949C5">
              <w:rPr>
                <w:rFonts w:ascii="Proxima Nova" w:hAnsi="Proxima Nova" w:cs="Open Sans"/>
                <w:i/>
                <w:sz w:val="20"/>
              </w:rPr>
              <w:t>NXXXXXXXR YXXXXXXXXXXN</w:t>
            </w:r>
          </w:p>
        </w:tc>
      </w:tr>
      <w:tr w:rsidR="00D17933" w:rsidRPr="001949C5" w14:paraId="4CC564EE" w14:textId="77777777" w:rsidTr="00C8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507CD5D0" w14:textId="25FD8621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 xml:space="preserve">Type of Service to </w:t>
            </w:r>
            <w:r w:rsidR="00C80E0F">
              <w:rPr>
                <w:rFonts w:ascii="Proxima Nova" w:hAnsi="Proxima Nova"/>
                <w:sz w:val="20"/>
              </w:rPr>
              <w:t>c</w:t>
            </w:r>
            <w:r w:rsidRPr="001949C5">
              <w:rPr>
                <w:rFonts w:ascii="Proxima Nova" w:hAnsi="Proxima Nova"/>
                <w:sz w:val="20"/>
              </w:rPr>
              <w:t>ancel: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60237ED4" w14:textId="77777777" w:rsidR="0088390E" w:rsidRPr="001949C5" w:rsidRDefault="0088390E" w:rsidP="008839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Example: Business IP ADSL, TID Ethernet, Connect IP eLite</w:t>
            </w:r>
          </w:p>
        </w:tc>
      </w:tr>
      <w:tr w:rsidR="00D17933" w:rsidRPr="001949C5" w14:paraId="74A09C14" w14:textId="77777777" w:rsidTr="00C80E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4BBDD71A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Service Address: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4CF1D5B7" w14:textId="77777777" w:rsidR="0088390E" w:rsidRPr="001949C5" w:rsidRDefault="0088390E" w:rsidP="008839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  <w:i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Insert Service Address Here</w:t>
            </w:r>
          </w:p>
        </w:tc>
      </w:tr>
      <w:tr w:rsidR="00D17933" w:rsidRPr="001949C5" w14:paraId="71E791C9" w14:textId="77777777" w:rsidTr="00C8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509099DC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Cancellation Authority: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566B6AA8" w14:textId="77777777" w:rsidR="0088390E" w:rsidRPr="001949C5" w:rsidRDefault="0088390E" w:rsidP="008839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Letter of Approval required from Customer</w:t>
            </w:r>
          </w:p>
        </w:tc>
      </w:tr>
      <w:tr w:rsidR="00D17933" w:rsidRPr="001949C5" w14:paraId="3EEA47F5" w14:textId="77777777" w:rsidTr="00C80E0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5BD0B54B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Effective Date of Cancellation: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70C7E006" w14:textId="77777777" w:rsidR="0088390E" w:rsidRPr="001949C5" w:rsidRDefault="0088390E" w:rsidP="008839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Must be Prior to Today</w:t>
            </w:r>
          </w:p>
        </w:tc>
      </w:tr>
      <w:tr w:rsidR="00D17933" w:rsidRPr="001949C5" w14:paraId="77C5BFC5" w14:textId="77777777" w:rsidTr="00C8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218F8F"/>
            <w:vAlign w:val="center"/>
          </w:tcPr>
          <w:p w14:paraId="3CD74C8F" w14:textId="77777777" w:rsidR="0088390E" w:rsidRPr="001949C5" w:rsidRDefault="0088390E" w:rsidP="0088390E">
            <w:pPr>
              <w:spacing w:after="0"/>
              <w:rPr>
                <w:rFonts w:ascii="Proxima Nova" w:hAnsi="Proxima Nova"/>
                <w:sz w:val="20"/>
              </w:rPr>
            </w:pPr>
            <w:r w:rsidRPr="001949C5">
              <w:rPr>
                <w:rFonts w:ascii="Proxima Nova" w:hAnsi="Proxima Nova"/>
                <w:sz w:val="20"/>
              </w:rPr>
              <w:t>Technical Contact Details:</w:t>
            </w:r>
          </w:p>
        </w:tc>
        <w:tc>
          <w:tcPr>
            <w:tcW w:w="5760" w:type="dxa"/>
            <w:tcBorders>
              <w:top w:val="single" w:sz="4" w:space="0" w:color="0B2D4C"/>
              <w:left w:val="single" w:sz="4" w:space="0" w:color="0B2D4C"/>
              <w:bottom w:val="single" w:sz="4" w:space="0" w:color="0B2D4C"/>
              <w:right w:val="single" w:sz="4" w:space="0" w:color="0B2D4C"/>
            </w:tcBorders>
            <w:shd w:val="clear" w:color="auto" w:fill="FFFFFF" w:themeFill="background1"/>
            <w:vAlign w:val="center"/>
          </w:tcPr>
          <w:p w14:paraId="2AA0D986" w14:textId="77777777" w:rsidR="0088390E" w:rsidRPr="001949C5" w:rsidRDefault="0088390E" w:rsidP="008839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hAnsi="Proxima Nova"/>
                <w:i/>
                <w:sz w:val="20"/>
              </w:rPr>
            </w:pPr>
            <w:r w:rsidRPr="001949C5">
              <w:rPr>
                <w:rFonts w:ascii="Proxima Nova" w:hAnsi="Proxima Nova"/>
                <w:i/>
                <w:sz w:val="20"/>
              </w:rPr>
              <w:t>Customers Technical Contact (Full Name, Email Address and Best Contact Number)</w:t>
            </w:r>
          </w:p>
        </w:tc>
      </w:tr>
    </w:tbl>
    <w:p w14:paraId="528A149D" w14:textId="77777777" w:rsidR="0088390E" w:rsidRDefault="0088390E" w:rsidP="0088390E">
      <w:pPr>
        <w:rPr>
          <w:rFonts w:ascii="Proxima Nova" w:hAnsi="Proxima Nova"/>
          <w:b/>
          <w:i/>
          <w:sz w:val="20"/>
        </w:rPr>
      </w:pPr>
    </w:p>
    <w:p w14:paraId="3BC7669C" w14:textId="0871AA06" w:rsidR="0088390E" w:rsidRPr="001949C5" w:rsidRDefault="0088390E" w:rsidP="0088390E">
      <w:pPr>
        <w:rPr>
          <w:rFonts w:ascii="Proxima Nova" w:hAnsi="Proxima Nova"/>
          <w:b/>
          <w:i/>
          <w:sz w:val="20"/>
        </w:rPr>
      </w:pPr>
      <w:r>
        <w:rPr>
          <w:rFonts w:ascii="Proxima Nova" w:hAnsi="Proxima Nova"/>
          <w:b/>
          <w:i/>
          <w:sz w:val="20"/>
        </w:rPr>
        <w:t>*</w:t>
      </w:r>
      <w:r w:rsidRPr="001949C5">
        <w:rPr>
          <w:rFonts w:ascii="Proxima Nova" w:hAnsi="Proxima Nova"/>
          <w:b/>
          <w:i/>
          <w:sz w:val="20"/>
        </w:rPr>
        <w:t>Disclaimer</w:t>
      </w:r>
      <w:r>
        <w:rPr>
          <w:rFonts w:ascii="Proxima Nova" w:hAnsi="Proxima Nova"/>
          <w:b/>
          <w:i/>
          <w:sz w:val="20"/>
        </w:rPr>
        <w:t>*</w:t>
      </w:r>
      <w:r w:rsidRPr="001949C5">
        <w:rPr>
          <w:rFonts w:ascii="Proxima Nova" w:hAnsi="Proxima Nova"/>
          <w:b/>
          <w:i/>
          <w:sz w:val="20"/>
        </w:rPr>
        <w:t xml:space="preserve"> </w:t>
      </w:r>
    </w:p>
    <w:p w14:paraId="6BB83CE5" w14:textId="77777777" w:rsidR="0088390E" w:rsidRPr="001949C5" w:rsidRDefault="0088390E" w:rsidP="0088390E">
      <w:pPr>
        <w:pStyle w:val="ListParagraph"/>
        <w:numPr>
          <w:ilvl w:val="0"/>
          <w:numId w:val="4"/>
        </w:numPr>
        <w:rPr>
          <w:rFonts w:ascii="Proxima Nova" w:hAnsi="Proxima Nova"/>
          <w:sz w:val="20"/>
        </w:rPr>
      </w:pPr>
      <w:r w:rsidRPr="001949C5">
        <w:rPr>
          <w:rFonts w:ascii="Proxima Nova" w:hAnsi="Proxima Nova"/>
          <w:sz w:val="20"/>
        </w:rPr>
        <w:t>Exltech have no authorisation, control or access to billing and the backdated credits</w:t>
      </w:r>
    </w:p>
    <w:p w14:paraId="16050F4F" w14:textId="77777777" w:rsidR="0088390E" w:rsidRPr="001949C5" w:rsidRDefault="0088390E" w:rsidP="0088390E">
      <w:pPr>
        <w:pStyle w:val="ListParagraph"/>
        <w:numPr>
          <w:ilvl w:val="0"/>
          <w:numId w:val="4"/>
        </w:numPr>
        <w:rPr>
          <w:rFonts w:ascii="Proxima Nova" w:hAnsi="Proxima Nova"/>
          <w:sz w:val="20"/>
        </w:rPr>
      </w:pPr>
      <w:r w:rsidRPr="001949C5">
        <w:rPr>
          <w:rFonts w:ascii="Proxima Nova" w:hAnsi="Proxima Nova"/>
          <w:sz w:val="20"/>
        </w:rPr>
        <w:t xml:space="preserve">If the services haven’t yet been completed, Exltech can attempt to withdraw the order. This requires receipt of an email stating the customer would like to withdraw their current order.   </w:t>
      </w:r>
    </w:p>
    <w:p w14:paraId="770D0FD6" w14:textId="44B4D34F" w:rsidR="00B84643" w:rsidRPr="0088390E" w:rsidRDefault="00B84643" w:rsidP="0088390E">
      <w:bookmarkStart w:id="0" w:name="_GoBack"/>
      <w:bookmarkEnd w:id="0"/>
    </w:p>
    <w:sectPr w:rsidR="00B84643" w:rsidRPr="0088390E" w:rsidSect="0039563C">
      <w:headerReference w:type="default" r:id="rId10"/>
      <w:footerReference w:type="default" r:id="rId11"/>
      <w:pgSz w:w="11906" w:h="16838"/>
      <w:pgMar w:top="241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6695" w14:textId="77777777" w:rsidR="00F14B92" w:rsidRDefault="00F14B92" w:rsidP="00F14B92">
      <w:pPr>
        <w:spacing w:after="0" w:line="240" w:lineRule="auto"/>
      </w:pPr>
      <w:r>
        <w:separator/>
      </w:r>
    </w:p>
  </w:endnote>
  <w:endnote w:type="continuationSeparator" w:id="0">
    <w:p w14:paraId="302D18E2" w14:textId="77777777" w:rsidR="00F14B92" w:rsidRDefault="00F14B92" w:rsidP="00F1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40EC6" w14:textId="31A8DE6A" w:rsidR="0039563C" w:rsidRDefault="0039563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DB25B0" wp14:editId="4D828120">
              <wp:simplePos x="0" y="0"/>
              <wp:positionH relativeFrom="page">
                <wp:posOffset>0</wp:posOffset>
              </wp:positionH>
              <wp:positionV relativeFrom="paragraph">
                <wp:posOffset>133350</wp:posOffset>
              </wp:positionV>
              <wp:extent cx="7763510" cy="473710"/>
              <wp:effectExtent l="0" t="0" r="8890" b="254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473710"/>
                      </a:xfrm>
                      <a:prstGeom prst="rect">
                        <a:avLst/>
                      </a:prstGeom>
                      <a:solidFill>
                        <a:srgbClr val="218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1AD8C" id="Rectangle 6" o:spid="_x0000_s1026" style="position:absolute;margin-left:0;margin-top:10.5pt;width:611.3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" fillcolor="#218f8f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EB99E01" wp14:editId="75F69466">
              <wp:simplePos x="0" y="0"/>
              <wp:positionH relativeFrom="margin">
                <wp:posOffset>1823720</wp:posOffset>
              </wp:positionH>
              <wp:positionV relativeFrom="paragraph">
                <wp:posOffset>219710</wp:posOffset>
              </wp:positionV>
              <wp:extent cx="2360930" cy="301625"/>
              <wp:effectExtent l="0" t="0" r="0" b="31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12327" w14:textId="77777777" w:rsidR="0039563C" w:rsidRPr="008528E7" w:rsidRDefault="0039563C" w:rsidP="0039563C">
                          <w:pPr>
                            <w:jc w:val="center"/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8528E7">
                            <w:rPr>
                              <w:rFonts w:ascii="Proxima Nova" w:hAnsi="Proxima Nova"/>
                              <w:b/>
                              <w:color w:val="FFFFFF" w:themeColor="background1"/>
                              <w:sz w:val="24"/>
                            </w:rPr>
                            <w:t>A Simpler 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99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6pt;margin-top:17.3pt;width:185.9pt;height:23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" filled="f" stroked="f">
              <v:textbox>
                <w:txbxContent>
                  <w:p w14:paraId="22612327" w14:textId="77777777" w:rsidR="0039563C" w:rsidRPr="008528E7" w:rsidRDefault="0039563C" w:rsidP="0039563C">
                    <w:pPr>
                      <w:jc w:val="center"/>
                      <w:rPr>
                        <w:rFonts w:ascii="Proxima Nova" w:hAnsi="Proxima Nova"/>
                        <w:b/>
                        <w:color w:val="FFFFFF" w:themeColor="background1"/>
                        <w:sz w:val="24"/>
                      </w:rPr>
                    </w:pPr>
                    <w:r w:rsidRPr="008528E7">
                      <w:rPr>
                        <w:rFonts w:ascii="Proxima Nova" w:hAnsi="Proxima Nova"/>
                        <w:b/>
                        <w:color w:val="FFFFFF" w:themeColor="background1"/>
                        <w:sz w:val="24"/>
                      </w:rPr>
                      <w:t>A Simpler Way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5073" w14:textId="77777777" w:rsidR="00F14B92" w:rsidRDefault="00F14B92" w:rsidP="00F14B92">
      <w:pPr>
        <w:spacing w:after="0" w:line="240" w:lineRule="auto"/>
      </w:pPr>
      <w:r>
        <w:separator/>
      </w:r>
    </w:p>
  </w:footnote>
  <w:footnote w:type="continuationSeparator" w:id="0">
    <w:p w14:paraId="406C55BB" w14:textId="77777777" w:rsidR="00F14B92" w:rsidRDefault="00F14B92" w:rsidP="00F1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4B837" w14:textId="679AAE3E" w:rsidR="00F14B92" w:rsidRDefault="0039563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BD5D79" wp14:editId="5401A280">
              <wp:simplePos x="0" y="0"/>
              <wp:positionH relativeFrom="page">
                <wp:posOffset>0</wp:posOffset>
              </wp:positionH>
              <wp:positionV relativeFrom="paragraph">
                <wp:posOffset>-451485</wp:posOffset>
              </wp:positionV>
              <wp:extent cx="7763510" cy="103505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510" cy="1035050"/>
                      </a:xfrm>
                      <a:prstGeom prst="rect">
                        <a:avLst/>
                      </a:prstGeom>
                      <a:solidFill>
                        <a:srgbClr val="0B2D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5A2D07" id="Rectangle 3" o:spid="_x0000_s1026" style="position:absolute;margin-left:0;margin-top:-35.55pt;width:611.3pt;height:81.5pt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" fillcolor="#0b2d4c" stroked="f" strokeweight="1pt">
              <w10:wrap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15B060B9" wp14:editId="42871A1D">
          <wp:simplePos x="0" y="0"/>
          <wp:positionH relativeFrom="column">
            <wp:posOffset>-577850</wp:posOffset>
          </wp:positionH>
          <wp:positionV relativeFrom="paragraph">
            <wp:posOffset>-149225</wp:posOffset>
          </wp:positionV>
          <wp:extent cx="1517650" cy="469265"/>
          <wp:effectExtent l="0" t="0" r="635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ltech_White-Diamond_TEAL-White-Name_Standa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65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6C139" wp14:editId="5EDB195E">
              <wp:simplePos x="0" y="0"/>
              <wp:positionH relativeFrom="page">
                <wp:posOffset>0</wp:posOffset>
              </wp:positionH>
              <wp:positionV relativeFrom="paragraph">
                <wp:posOffset>257810</wp:posOffset>
              </wp:positionV>
              <wp:extent cx="15492730" cy="344805"/>
              <wp:effectExtent l="0" t="0" r="0" b="0"/>
              <wp:wrapNone/>
              <wp:docPr id="5" name="Isosceles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92730" cy="344805"/>
                      </a:xfrm>
                      <a:prstGeom prst="triangle">
                        <a:avLst/>
                      </a:prstGeom>
                      <a:solidFill>
                        <a:srgbClr val="218F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3C7D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" o:spid="_x0000_s1026" type="#_x0000_t5" style="position:absolute;margin-left:0;margin-top:20.3pt;width:1219.9pt;height:27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" fillcolor="#218f8f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607F"/>
    <w:multiLevelType w:val="hybridMultilevel"/>
    <w:tmpl w:val="1EB8DDC0"/>
    <w:lvl w:ilvl="0" w:tplc="5C9C4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45E13"/>
    <w:multiLevelType w:val="hybridMultilevel"/>
    <w:tmpl w:val="9FCAABE2"/>
    <w:lvl w:ilvl="0" w:tplc="E0081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503DA"/>
    <w:multiLevelType w:val="hybridMultilevel"/>
    <w:tmpl w:val="BAA85CEA"/>
    <w:lvl w:ilvl="0" w:tplc="B078611A">
      <w:numFmt w:val="bullet"/>
      <w:lvlText w:val="-"/>
      <w:lvlJc w:val="left"/>
      <w:pPr>
        <w:ind w:left="720" w:hanging="360"/>
      </w:pPr>
      <w:rPr>
        <w:rFonts w:ascii="Proxima Nova Rg" w:eastAsiaTheme="minorEastAsia" w:hAnsi="Proxima Nova R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5332"/>
    <w:multiLevelType w:val="hybridMultilevel"/>
    <w:tmpl w:val="46EAFA1C"/>
    <w:lvl w:ilvl="0" w:tplc="6D78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31"/>
    <w:rsid w:val="0004238F"/>
    <w:rsid w:val="000B467D"/>
    <w:rsid w:val="001B3D77"/>
    <w:rsid w:val="0024311D"/>
    <w:rsid w:val="002D0987"/>
    <w:rsid w:val="002E709C"/>
    <w:rsid w:val="0039563C"/>
    <w:rsid w:val="004152B0"/>
    <w:rsid w:val="00495E80"/>
    <w:rsid w:val="00526D5C"/>
    <w:rsid w:val="0054016C"/>
    <w:rsid w:val="00547A75"/>
    <w:rsid w:val="00582697"/>
    <w:rsid w:val="005B5466"/>
    <w:rsid w:val="00622728"/>
    <w:rsid w:val="00633754"/>
    <w:rsid w:val="006844CE"/>
    <w:rsid w:val="007E6631"/>
    <w:rsid w:val="0088390E"/>
    <w:rsid w:val="008F0D3D"/>
    <w:rsid w:val="00B6432A"/>
    <w:rsid w:val="00B84643"/>
    <w:rsid w:val="00C80E0F"/>
    <w:rsid w:val="00CA21BC"/>
    <w:rsid w:val="00D17933"/>
    <w:rsid w:val="00D31AAE"/>
    <w:rsid w:val="00D8083A"/>
    <w:rsid w:val="00DA05A9"/>
    <w:rsid w:val="00DF0BAD"/>
    <w:rsid w:val="00DF4A33"/>
    <w:rsid w:val="00E37556"/>
    <w:rsid w:val="00EC58E0"/>
    <w:rsid w:val="00EE6E82"/>
    <w:rsid w:val="00F14B92"/>
    <w:rsid w:val="00F150D1"/>
    <w:rsid w:val="00F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397A0"/>
  <w15:chartTrackingRefBased/>
  <w15:docId w15:val="{C9F44885-722A-4327-BA3A-3DF3595A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90E"/>
    <w:pPr>
      <w:spacing w:after="200" w:line="276" w:lineRule="auto"/>
    </w:pPr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7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4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B92"/>
  </w:style>
  <w:style w:type="paragraph" w:styleId="Footer">
    <w:name w:val="footer"/>
    <w:basedOn w:val="Normal"/>
    <w:link w:val="FooterChar"/>
    <w:uiPriority w:val="99"/>
    <w:unhideWhenUsed/>
    <w:rsid w:val="00F14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B92"/>
  </w:style>
  <w:style w:type="paragraph" w:styleId="BalloonText">
    <w:name w:val="Balloon Text"/>
    <w:basedOn w:val="Normal"/>
    <w:link w:val="BalloonTextChar"/>
    <w:uiPriority w:val="99"/>
    <w:semiHidden/>
    <w:unhideWhenUsed/>
    <w:rsid w:val="00F1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92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E"/>
    <w:rPr>
      <w:rFonts w:eastAsiaTheme="minorEastAsia"/>
      <w:b/>
      <w:bCs/>
      <w:i/>
      <w:iCs/>
      <w:color w:val="4472C4" w:themeColor="accent1"/>
      <w:lang w:val="en-GB"/>
    </w:rPr>
  </w:style>
  <w:style w:type="table" w:styleId="GridTable5Dark-Accent1">
    <w:name w:val="Grid Table 5 Dark Accent 1"/>
    <w:basedOn w:val="TableNormal"/>
    <w:uiPriority w:val="50"/>
    <w:rsid w:val="0088390E"/>
    <w:pPr>
      <w:spacing w:after="0" w:line="240" w:lineRule="auto"/>
    </w:pPr>
    <w:rPr>
      <w:rFonts w:eastAsiaTheme="minorEastAsia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EDDBF565D3448BED1EAF8A8E412F5" ma:contentTypeVersion="10" ma:contentTypeDescription="Create a new document." ma:contentTypeScope="" ma:versionID="6dd88cdc5da34a33e34ab96b1a5e1a67">
  <xsd:schema xmlns:xsd="http://www.w3.org/2001/XMLSchema" xmlns:xs="http://www.w3.org/2001/XMLSchema" xmlns:p="http://schemas.microsoft.com/office/2006/metadata/properties" xmlns:ns2="a969a775-25db-4996-a0e7-ce7a235d2621" xmlns:ns3="032b4fb0-a29a-4faa-8e80-949accdbb497" targetNamespace="http://schemas.microsoft.com/office/2006/metadata/properties" ma:root="true" ma:fieldsID="36d501f7549728374d635a69df6eb863" ns2:_="" ns3:_="">
    <xsd:import namespace="a969a775-25db-4996-a0e7-ce7a235d2621"/>
    <xsd:import namespace="032b4fb0-a29a-4faa-8e80-949accdbb4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9a775-25db-4996-a0e7-ce7a235d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4fb0-a29a-4faa-8e80-949accdb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311B8-734E-4B89-AA0D-83175731E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9a775-25db-4996-a0e7-ce7a235d2621"/>
    <ds:schemaRef ds:uri="032b4fb0-a29a-4faa-8e80-949accdbb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8C97B-7F78-44AE-B8F2-4208411F7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03118-50B0-4E53-9E6A-30454B8D406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a969a775-25db-4996-a0e7-ce7a235d2621"/>
    <ds:schemaRef ds:uri="http://schemas.openxmlformats.org/package/2006/metadata/core-properties"/>
    <ds:schemaRef ds:uri="032b4fb0-a29a-4faa-8e80-949accdbb49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Warda</dc:creator>
  <cp:keywords/>
  <dc:description/>
  <cp:lastModifiedBy>scott wilson</cp:lastModifiedBy>
  <cp:revision>6</cp:revision>
  <dcterms:created xsi:type="dcterms:W3CDTF">2019-10-03T04:33:00Z</dcterms:created>
  <dcterms:modified xsi:type="dcterms:W3CDTF">2019-10-03T04:40:00Z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0x010100560EDDBF565D3448BED1EAF8A8E412F5</vt:lpwstr>
  </property>
</Properties>
</file>