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0964" w14:textId="77777777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</w:rPr>
      </w:pPr>
      <w:r w:rsidRPr="00425C62">
        <w:rPr>
          <w:rFonts w:asciiTheme="minorHAnsi" w:hAnsiTheme="minorHAnsi" w:cstheme="minorHAnsi"/>
          <w:b/>
          <w:bCs/>
          <w:color w:val="0E101A"/>
        </w:rPr>
        <w:t>CARES ACT – Summer II (2021)</w:t>
      </w:r>
    </w:p>
    <w:p w14:paraId="0E2D1746" w14:textId="383CB02F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72E29904" w14:textId="77777777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>Dear Lion Family,</w:t>
      </w:r>
    </w:p>
    <w:p w14:paraId="7A151E51" w14:textId="26FE0A0B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73910F9" w14:textId="34D2BB0E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 xml:space="preserve">The CARES Act funds are now available for the Summer II term. These emergency funds are available to </w:t>
      </w:r>
      <w:r w:rsidRPr="00425C62">
        <w:rPr>
          <w:rFonts w:asciiTheme="minorHAnsi" w:hAnsiTheme="minorHAnsi" w:cstheme="minorHAnsi"/>
          <w:b/>
          <w:bCs/>
          <w:color w:val="0E101A"/>
        </w:rPr>
        <w:t xml:space="preserve">all </w:t>
      </w:r>
      <w:r w:rsidRPr="00425C62">
        <w:rPr>
          <w:rFonts w:asciiTheme="minorHAnsi" w:hAnsiTheme="minorHAnsi" w:cstheme="minorHAnsi"/>
          <w:color w:val="0E101A"/>
        </w:rPr>
        <w:t xml:space="preserve">qualified A&amp;M-Commerce students enrolled in one or more courses, including online, for the </w:t>
      </w:r>
      <w:r>
        <w:rPr>
          <w:rFonts w:asciiTheme="minorHAnsi" w:hAnsiTheme="minorHAnsi" w:cstheme="minorHAnsi"/>
          <w:color w:val="0E101A"/>
        </w:rPr>
        <w:t>S</w:t>
      </w:r>
      <w:r w:rsidRPr="00425C62">
        <w:rPr>
          <w:rFonts w:asciiTheme="minorHAnsi" w:hAnsiTheme="minorHAnsi" w:cstheme="minorHAnsi"/>
          <w:color w:val="0E101A"/>
        </w:rPr>
        <w:t xml:space="preserve">ummer </w:t>
      </w:r>
      <w:r w:rsidR="00724376">
        <w:rPr>
          <w:rFonts w:asciiTheme="minorHAnsi" w:hAnsiTheme="minorHAnsi" w:cstheme="minorHAnsi"/>
          <w:color w:val="0E101A"/>
        </w:rPr>
        <w:t>II term.</w:t>
      </w:r>
    </w:p>
    <w:p w14:paraId="034CEA91" w14:textId="3ABA8B03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8CF6271" w14:textId="17839654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>The federal CARES Act provides funds to students who have experienced financial hardship related to the COVID-19 pandemic. The funds may be used to assist students with college attendance costs, including housing, food, healthcare, childcare, l</w:t>
      </w:r>
      <w:r w:rsidR="00724376">
        <w:rPr>
          <w:rFonts w:asciiTheme="minorHAnsi" w:hAnsiTheme="minorHAnsi" w:cstheme="minorHAnsi"/>
          <w:color w:val="0E101A"/>
        </w:rPr>
        <w:t>iving expenses and more.</w:t>
      </w:r>
    </w:p>
    <w:p w14:paraId="07005183" w14:textId="3CA89187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243CB82" w14:textId="7630207C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14D47">
        <w:rPr>
          <w:rFonts w:asciiTheme="minorHAnsi" w:hAnsiTheme="minorHAnsi" w:cstheme="minorHAnsi"/>
          <w:color w:val="0E101A"/>
        </w:rPr>
        <w:t>If you were enrolled in clas</w:t>
      </w:r>
      <w:r w:rsidR="00724376">
        <w:rPr>
          <w:rFonts w:asciiTheme="minorHAnsi" w:hAnsiTheme="minorHAnsi" w:cstheme="minorHAnsi"/>
          <w:color w:val="0E101A"/>
        </w:rPr>
        <w:t xml:space="preserve">ses at A&amp;M-Commerce on or after </w:t>
      </w:r>
      <w:r w:rsidRPr="00414D47">
        <w:rPr>
          <w:rStyle w:val="Strong"/>
          <w:rFonts w:asciiTheme="minorHAnsi" w:hAnsiTheme="minorHAnsi" w:cstheme="minorHAnsi"/>
          <w:color w:val="0E101A"/>
        </w:rPr>
        <w:t>March 13, 2020</w:t>
      </w:r>
      <w:r w:rsidRPr="00414D47">
        <w:rPr>
          <w:rFonts w:asciiTheme="minorHAnsi" w:hAnsiTheme="minorHAnsi" w:cstheme="minorHAnsi"/>
          <w:color w:val="0E101A"/>
        </w:rPr>
        <w:t xml:space="preserve">, you may be eligible for these federal stimulus funds. To assist our students as efficiently as possible, we will distribute funds </w:t>
      </w:r>
      <w:r w:rsidR="00CC24ED" w:rsidRPr="00414D47">
        <w:rPr>
          <w:rFonts w:asciiTheme="minorHAnsi" w:hAnsiTheme="minorHAnsi" w:cstheme="minorHAnsi"/>
          <w:color w:val="0E101A"/>
        </w:rPr>
        <w:t xml:space="preserve">after the 15th class day of the Summer II term </w:t>
      </w:r>
      <w:r w:rsidR="009D2750" w:rsidRPr="00414D47">
        <w:rPr>
          <w:rFonts w:asciiTheme="minorHAnsi" w:hAnsiTheme="minorHAnsi" w:cstheme="minorHAnsi"/>
          <w:color w:val="0E101A"/>
        </w:rPr>
        <w:t xml:space="preserve">using the student’s existing refund delivery method </w:t>
      </w:r>
      <w:r w:rsidRPr="00414D47">
        <w:rPr>
          <w:rFonts w:asciiTheme="minorHAnsi" w:hAnsiTheme="minorHAnsi" w:cstheme="minorHAnsi"/>
          <w:color w:val="0E101A"/>
        </w:rPr>
        <w:t xml:space="preserve">on file with Bank Mobile. </w:t>
      </w:r>
      <w:r w:rsidR="001737CE" w:rsidRPr="00414D47">
        <w:rPr>
          <w:rFonts w:asciiTheme="minorHAnsi" w:hAnsiTheme="minorHAnsi" w:cstheme="minorHAnsi"/>
          <w:color w:val="0E101A"/>
        </w:rPr>
        <w:t xml:space="preserve">Graduate </w:t>
      </w:r>
      <w:r w:rsidR="00411192" w:rsidRPr="00414D47">
        <w:rPr>
          <w:rFonts w:asciiTheme="minorHAnsi" w:hAnsiTheme="minorHAnsi" w:cstheme="minorHAnsi"/>
          <w:color w:val="0E101A"/>
        </w:rPr>
        <w:t>s</w:t>
      </w:r>
      <w:r w:rsidRPr="00414D47">
        <w:rPr>
          <w:rFonts w:asciiTheme="minorHAnsi" w:hAnsiTheme="minorHAnsi" w:cstheme="minorHAnsi"/>
          <w:color w:val="0E101A"/>
        </w:rPr>
        <w:t>tudents may receive</w:t>
      </w:r>
      <w:r w:rsidR="00724376">
        <w:rPr>
          <w:rFonts w:asciiTheme="minorHAnsi" w:hAnsiTheme="minorHAnsi" w:cstheme="minorHAnsi"/>
          <w:color w:val="0E101A"/>
        </w:rPr>
        <w:t xml:space="preserve"> </w:t>
      </w:r>
      <w:r w:rsidRPr="00414D47">
        <w:rPr>
          <w:rStyle w:val="Strong"/>
          <w:rFonts w:asciiTheme="minorHAnsi" w:hAnsiTheme="minorHAnsi" w:cstheme="minorHAnsi"/>
          <w:color w:val="0E101A"/>
        </w:rPr>
        <w:t>up to</w:t>
      </w:r>
      <w:r w:rsidR="00724376">
        <w:rPr>
          <w:rFonts w:asciiTheme="minorHAnsi" w:hAnsiTheme="minorHAnsi" w:cstheme="minorHAnsi"/>
          <w:color w:val="0E101A"/>
        </w:rPr>
        <w:t xml:space="preserve"> </w:t>
      </w:r>
      <w:r w:rsidR="009D2750" w:rsidRPr="00414D47">
        <w:rPr>
          <w:rFonts w:asciiTheme="minorHAnsi" w:hAnsiTheme="minorHAnsi" w:cstheme="minorHAnsi"/>
          <w:color w:val="0E101A"/>
        </w:rPr>
        <w:t>$1,1</w:t>
      </w:r>
      <w:r w:rsidRPr="00414D47">
        <w:rPr>
          <w:rFonts w:asciiTheme="minorHAnsi" w:hAnsiTheme="minorHAnsi" w:cstheme="minorHAnsi"/>
          <w:color w:val="0E101A"/>
        </w:rPr>
        <w:t xml:space="preserve">50, based on </w:t>
      </w:r>
      <w:r w:rsidR="001737CE" w:rsidRPr="00414D47">
        <w:rPr>
          <w:rFonts w:asciiTheme="minorHAnsi" w:hAnsiTheme="minorHAnsi" w:cstheme="minorHAnsi"/>
          <w:color w:val="0E101A"/>
        </w:rPr>
        <w:t>semester credit hours enrolled</w:t>
      </w:r>
      <w:r w:rsidRPr="00414D47">
        <w:rPr>
          <w:rFonts w:asciiTheme="minorHAnsi" w:hAnsiTheme="minorHAnsi" w:cstheme="minorHAnsi"/>
          <w:color w:val="0E101A"/>
        </w:rPr>
        <w:t>.</w:t>
      </w:r>
    </w:p>
    <w:p w14:paraId="6DE3078D" w14:textId="561A0C65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9A59772" w14:textId="58B5460F" w:rsidR="00425C62" w:rsidRPr="00425C62" w:rsidRDefault="0041119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>There is no action needed on your part</w:t>
      </w:r>
      <w:r w:rsidR="003A7FBF">
        <w:rPr>
          <w:rFonts w:asciiTheme="minorHAnsi" w:hAnsiTheme="minorHAnsi" w:cstheme="minorHAnsi"/>
          <w:color w:val="0E101A"/>
        </w:rPr>
        <w:t xml:space="preserve">; </w:t>
      </w:r>
      <w:r>
        <w:rPr>
          <w:rFonts w:asciiTheme="minorHAnsi" w:hAnsiTheme="minorHAnsi" w:cstheme="minorHAnsi"/>
          <w:color w:val="0E101A"/>
        </w:rPr>
        <w:t>however, i</w:t>
      </w:r>
      <w:r w:rsidR="00425C62" w:rsidRPr="00425C62">
        <w:rPr>
          <w:rFonts w:asciiTheme="minorHAnsi" w:hAnsiTheme="minorHAnsi" w:cstheme="minorHAnsi"/>
          <w:color w:val="0E101A"/>
        </w:rPr>
        <w:t xml:space="preserve">f funds do not automatically appear in your account </w:t>
      </w:r>
      <w:r w:rsidR="00AE70D8">
        <w:rPr>
          <w:rFonts w:asciiTheme="minorHAnsi" w:hAnsiTheme="minorHAnsi" w:cstheme="minorHAnsi"/>
          <w:color w:val="0E101A"/>
        </w:rPr>
        <w:t>by the end of this week</w:t>
      </w:r>
      <w:r w:rsidR="00425C62" w:rsidRPr="00425C62">
        <w:rPr>
          <w:rFonts w:asciiTheme="minorHAnsi" w:hAnsiTheme="minorHAnsi" w:cstheme="minorHAnsi"/>
          <w:color w:val="0E101A"/>
        </w:rPr>
        <w:t xml:space="preserve">, please </w:t>
      </w:r>
      <w:r>
        <w:rPr>
          <w:rFonts w:asciiTheme="minorHAnsi" w:hAnsiTheme="minorHAnsi" w:cstheme="minorHAnsi"/>
          <w:color w:val="0E101A"/>
        </w:rPr>
        <w:t xml:space="preserve">email </w:t>
      </w:r>
      <w:hyperlink r:id="rId4" w:history="1">
        <w:r w:rsidRPr="00293B92">
          <w:rPr>
            <w:rStyle w:val="Hyperlink"/>
            <w:rFonts w:asciiTheme="minorHAnsi" w:hAnsiTheme="minorHAnsi" w:cstheme="minorHAnsi"/>
          </w:rPr>
          <w:t>HEERF@tamuc.edu</w:t>
        </w:r>
      </w:hyperlink>
      <w:r>
        <w:rPr>
          <w:rFonts w:asciiTheme="minorHAnsi" w:hAnsiTheme="minorHAnsi" w:cstheme="minorHAnsi"/>
          <w:color w:val="0E101A"/>
        </w:rPr>
        <w:t xml:space="preserve"> so that </w:t>
      </w:r>
      <w:r w:rsidR="003A7FBF">
        <w:rPr>
          <w:rFonts w:asciiTheme="minorHAnsi" w:hAnsiTheme="minorHAnsi" w:cstheme="minorHAnsi"/>
          <w:color w:val="0E101A"/>
        </w:rPr>
        <w:t>we can assist you</w:t>
      </w:r>
      <w:r>
        <w:rPr>
          <w:rFonts w:asciiTheme="minorHAnsi" w:hAnsiTheme="minorHAnsi" w:cstheme="minorHAnsi"/>
          <w:color w:val="0E101A"/>
        </w:rPr>
        <w:t xml:space="preserve"> as quickly as possible.</w:t>
      </w:r>
    </w:p>
    <w:p w14:paraId="20AFC78F" w14:textId="694A59CE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28775F2" w14:textId="182C6EF1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 xml:space="preserve">Funds may also be available to assist with past due balances. If you have a past due balance and are currently enrolled in classes at A&amp;M-Commerce, please get in touch with your </w:t>
      </w:r>
      <w:r w:rsidR="00AB3A55">
        <w:rPr>
          <w:rFonts w:asciiTheme="minorHAnsi" w:hAnsiTheme="minorHAnsi" w:cstheme="minorHAnsi"/>
          <w:color w:val="0E101A"/>
        </w:rPr>
        <w:t>graduate enrollment specialist</w:t>
      </w:r>
      <w:r w:rsidRPr="00425C62">
        <w:rPr>
          <w:rFonts w:asciiTheme="minorHAnsi" w:hAnsiTheme="minorHAnsi" w:cstheme="minorHAnsi"/>
          <w:color w:val="0E101A"/>
        </w:rPr>
        <w:t xml:space="preserve"> for additional information.</w:t>
      </w:r>
    </w:p>
    <w:p w14:paraId="71C472D8" w14:textId="6DC69382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876AF93" w14:textId="7A098CB6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 xml:space="preserve">If you have any questions about CARES Act funds, feel free to contact </w:t>
      </w:r>
      <w:r w:rsidR="00411192">
        <w:rPr>
          <w:rFonts w:asciiTheme="minorHAnsi" w:hAnsiTheme="minorHAnsi" w:cstheme="minorHAnsi"/>
          <w:color w:val="0E101A"/>
        </w:rPr>
        <w:t xml:space="preserve">Sarah Baker </w:t>
      </w:r>
      <w:r w:rsidRPr="00425C62">
        <w:rPr>
          <w:rFonts w:asciiTheme="minorHAnsi" w:hAnsiTheme="minorHAnsi" w:cstheme="minorHAnsi"/>
          <w:color w:val="0E101A"/>
        </w:rPr>
        <w:t xml:space="preserve">at </w:t>
      </w:r>
      <w:hyperlink r:id="rId5" w:history="1">
        <w:r w:rsidR="00411192" w:rsidRPr="00293B92">
          <w:rPr>
            <w:rStyle w:val="Hyperlink"/>
            <w:rFonts w:asciiTheme="minorHAnsi" w:hAnsiTheme="minorHAnsi" w:cstheme="minorHAnsi"/>
          </w:rPr>
          <w:t>Sarah.Baker@tamuc.edu</w:t>
        </w:r>
      </w:hyperlink>
      <w:r w:rsidR="00411192">
        <w:rPr>
          <w:rFonts w:asciiTheme="minorHAnsi" w:hAnsiTheme="minorHAnsi" w:cstheme="minorHAnsi"/>
          <w:color w:val="0E101A"/>
        </w:rPr>
        <w:t xml:space="preserve">. </w:t>
      </w:r>
    </w:p>
    <w:p w14:paraId="1C3A4B7C" w14:textId="3EA55E44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036E868D" w14:textId="77777777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>All the best,</w:t>
      </w:r>
    </w:p>
    <w:p w14:paraId="3CF71D2E" w14:textId="05FE3D49" w:rsidR="00080E65" w:rsidRDefault="00080E65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noProof/>
        </w:rPr>
        <w:drawing>
          <wp:inline distT="0" distB="0" distL="0" distR="0" wp14:anchorId="0581BC97" wp14:editId="5D2CA0A1">
            <wp:extent cx="735047" cy="4476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ED2 - Rudin signature marker da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46" cy="4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6E9C" w14:textId="77777777" w:rsidR="003A7FBF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>Mark Rudin</w:t>
      </w:r>
    </w:p>
    <w:p w14:paraId="43118282" w14:textId="54160DB2" w:rsidR="00425C62" w:rsidRPr="00425C62" w:rsidRDefault="00425C62" w:rsidP="00425C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25C62">
        <w:rPr>
          <w:rFonts w:asciiTheme="minorHAnsi" w:hAnsiTheme="minorHAnsi" w:cstheme="minorHAnsi"/>
          <w:color w:val="0E101A"/>
        </w:rPr>
        <w:t>President</w:t>
      </w:r>
    </w:p>
    <w:p w14:paraId="325F249A" w14:textId="070BF80C" w:rsidR="00425C62" w:rsidRDefault="00425C62"/>
    <w:p w14:paraId="71379E80" w14:textId="7DC892E7" w:rsidR="00425C62" w:rsidRDefault="00425C62"/>
    <w:p w14:paraId="12B8923F" w14:textId="4DCF24C5" w:rsidR="00425C62" w:rsidRDefault="00425C62">
      <w:bookmarkStart w:id="0" w:name="_GoBack"/>
      <w:bookmarkEnd w:id="0"/>
    </w:p>
    <w:sectPr w:rsidR="0042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62"/>
    <w:rsid w:val="00080E65"/>
    <w:rsid w:val="001737CE"/>
    <w:rsid w:val="003A7FBF"/>
    <w:rsid w:val="00411192"/>
    <w:rsid w:val="00414D47"/>
    <w:rsid w:val="00425C62"/>
    <w:rsid w:val="006D1D89"/>
    <w:rsid w:val="006E1D13"/>
    <w:rsid w:val="00724376"/>
    <w:rsid w:val="009D2750"/>
    <w:rsid w:val="00AB3A55"/>
    <w:rsid w:val="00AE70D8"/>
    <w:rsid w:val="00CB18B0"/>
    <w:rsid w:val="00C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3150"/>
  <w15:chartTrackingRefBased/>
  <w15:docId w15:val="{C342BBA2-278A-1642-AD44-4BE78A9D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25C62"/>
    <w:rPr>
      <w:b/>
      <w:bCs/>
    </w:rPr>
  </w:style>
  <w:style w:type="character" w:styleId="Hyperlink">
    <w:name w:val="Hyperlink"/>
    <w:basedOn w:val="DefaultParagraphFont"/>
    <w:uiPriority w:val="99"/>
    <w:unhideWhenUsed/>
    <w:rsid w:val="0042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rah.Baker@tamuc.edu" TargetMode="External"/><Relationship Id="rId4" Type="http://schemas.openxmlformats.org/officeDocument/2006/relationships/hyperlink" Target="mailto:HEERF@tam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King</cp:lastModifiedBy>
  <cp:revision>3</cp:revision>
  <cp:lastPrinted>2021-07-06T16:22:00Z</cp:lastPrinted>
  <dcterms:created xsi:type="dcterms:W3CDTF">2021-07-19T20:27:00Z</dcterms:created>
  <dcterms:modified xsi:type="dcterms:W3CDTF">2021-07-19T20:32:00Z</dcterms:modified>
</cp:coreProperties>
</file>