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665D" w14:textId="1CDC31C2" w:rsidR="00970487" w:rsidRDefault="001F663B" w:rsidP="004A0225">
      <w:r>
        <w:t>Nr. 1456/UCIR RPL2021/08.02.2022</w:t>
      </w:r>
    </w:p>
    <w:p w14:paraId="181D1539" w14:textId="6E7E9516" w:rsidR="00970487" w:rsidRPr="00970487" w:rsidRDefault="00970487" w:rsidP="00970487">
      <w:pPr>
        <w:spacing w:before="120" w:line="320" w:lineRule="exact"/>
        <w:jc w:val="center"/>
        <w:rPr>
          <w:rFonts w:ascii="Calibri" w:hAnsi="Calibri" w:cs="Calibri"/>
          <w:b/>
          <w:color w:val="4472C4"/>
          <w:sz w:val="24"/>
          <w:szCs w:val="24"/>
        </w:rPr>
      </w:pPr>
      <w:r w:rsidRPr="00970487">
        <w:rPr>
          <w:rFonts w:ascii="Calibri" w:hAnsi="Calibri" w:cs="Calibri"/>
          <w:b/>
          <w:color w:val="4472C4"/>
          <w:sz w:val="24"/>
          <w:szCs w:val="24"/>
          <w:lang w:val="en-US"/>
        </w:rPr>
        <w:t>INSTRUCȚIUNI PRIVIND SELECȚIA, INSTRUIREA ȘI RECRUTAREA</w:t>
      </w:r>
      <w:r w:rsidR="00940300">
        <w:rPr>
          <w:rFonts w:ascii="Calibri" w:hAnsi="Calibri" w:cs="Calibri"/>
          <w:b/>
          <w:color w:val="4472C4"/>
          <w:sz w:val="24"/>
          <w:szCs w:val="24"/>
          <w:lang w:val="en-US"/>
        </w:rPr>
        <w:t xml:space="preserve"> </w:t>
      </w:r>
      <w:r w:rsidRPr="00970487">
        <w:rPr>
          <w:rFonts w:ascii="Calibri" w:hAnsi="Calibri" w:cs="Calibri"/>
          <w:b/>
          <w:color w:val="4472C4"/>
          <w:sz w:val="24"/>
          <w:szCs w:val="24"/>
          <w:lang w:val="en-US"/>
        </w:rPr>
        <w:t>PERSONALULUI DE RECENSĂMÂNT PENTRU</w:t>
      </w:r>
      <w:r w:rsidR="00940300">
        <w:rPr>
          <w:rFonts w:ascii="Calibri" w:hAnsi="Calibri" w:cs="Calibri"/>
          <w:b/>
          <w:color w:val="4472C4"/>
          <w:sz w:val="24"/>
          <w:szCs w:val="24"/>
          <w:lang w:val="en-US"/>
        </w:rPr>
        <w:t xml:space="preserve"> </w:t>
      </w:r>
      <w:r w:rsidRPr="00970487">
        <w:rPr>
          <w:rFonts w:ascii="Calibri" w:hAnsi="Calibri" w:cs="Calibri"/>
          <w:b/>
          <w:color w:val="4472C4"/>
          <w:sz w:val="24"/>
          <w:szCs w:val="24"/>
          <w:lang w:val="en-US"/>
        </w:rPr>
        <w:t>RECENSĂMÂNTUL POPULAȚIEI ȘI LOCUINȚELOR RUNDA 2021</w:t>
      </w:r>
    </w:p>
    <w:p w14:paraId="2FD3AC04" w14:textId="77777777" w:rsidR="00970487" w:rsidRPr="00970487" w:rsidRDefault="00970487" w:rsidP="00970487">
      <w:pPr>
        <w:spacing w:before="120" w:line="320" w:lineRule="exact"/>
        <w:jc w:val="both"/>
        <w:rPr>
          <w:rFonts w:ascii="Calibri" w:hAnsi="Calibri" w:cs="Calibri"/>
          <w:color w:val="4472C4"/>
          <w:sz w:val="24"/>
          <w:szCs w:val="24"/>
          <w:lang w:val="en-US"/>
        </w:rPr>
      </w:pPr>
    </w:p>
    <w:p w14:paraId="667AF00A" w14:textId="77777777" w:rsidR="00970487" w:rsidRPr="00970487" w:rsidRDefault="00970487" w:rsidP="00970487">
      <w:pPr>
        <w:spacing w:before="120" w:line="320" w:lineRule="exact"/>
        <w:jc w:val="both"/>
        <w:rPr>
          <w:rFonts w:ascii="Calibri" w:hAnsi="Calibri" w:cs="Calibri"/>
          <w:b/>
          <w:color w:val="4472C4"/>
          <w:sz w:val="24"/>
          <w:szCs w:val="24"/>
          <w:u w:val="single"/>
          <w:lang w:val="en-US"/>
        </w:rPr>
      </w:pPr>
      <w:r w:rsidRPr="00970487">
        <w:rPr>
          <w:rFonts w:ascii="Calibri" w:hAnsi="Calibri" w:cs="Calibri"/>
          <w:b/>
          <w:color w:val="4472C4"/>
          <w:sz w:val="24"/>
          <w:szCs w:val="24"/>
          <w:u w:val="single"/>
          <w:lang w:val="en-US"/>
        </w:rPr>
        <w:t>1. BAZA LEGALĂ</w:t>
      </w:r>
    </w:p>
    <w:p w14:paraId="1557A0A1" w14:textId="77777777" w:rsidR="00970487" w:rsidRPr="00970487" w:rsidRDefault="00970487" w:rsidP="00970487">
      <w:pPr>
        <w:spacing w:before="120" w:line="320" w:lineRule="exact"/>
        <w:jc w:val="both"/>
        <w:rPr>
          <w:rStyle w:val="salnttl"/>
          <w:rFonts w:ascii="Calibri" w:hAnsi="Calibri" w:cs="Calibri"/>
          <w:color w:val="000000"/>
          <w:sz w:val="24"/>
          <w:szCs w:val="24"/>
          <w:bdr w:val="none" w:sz="0" w:space="0" w:color="auto" w:frame="1"/>
          <w:shd w:val="clear" w:color="auto" w:fill="FFFFFF"/>
        </w:rPr>
      </w:pPr>
      <w:r w:rsidRPr="00970487">
        <w:rPr>
          <w:rFonts w:ascii="Calibri" w:hAnsi="Calibri" w:cs="Calibri"/>
          <w:sz w:val="24"/>
          <w:szCs w:val="24"/>
          <w:lang w:val="en-US"/>
        </w:rPr>
        <w:t xml:space="preserve">Ordonanța de urgență a Guvernului nr. 19/2020 </w:t>
      </w:r>
      <w:r w:rsidRPr="00970487">
        <w:rPr>
          <w:rStyle w:val="salnttl"/>
          <w:rFonts w:ascii="Calibri" w:hAnsi="Calibri" w:cs="Calibri"/>
          <w:color w:val="000000"/>
          <w:sz w:val="24"/>
          <w:szCs w:val="24"/>
          <w:bdr w:val="none" w:sz="0" w:space="0" w:color="auto" w:frame="1"/>
          <w:shd w:val="clear" w:color="auto" w:fill="FFFFFF"/>
        </w:rPr>
        <w:t xml:space="preserve">privind organizarea și desfășurarea recensământului populației și locuințelor din România în anul 2021, aprobată cu completări și modificări prin Legea nr. 178/2020, cu modificările și completările ulterioare, conține o serie de prevederi referitoare la selecția, instruirea și recrutarea personalului de recensământ. </w:t>
      </w:r>
    </w:p>
    <w:p w14:paraId="5DB9F0AA" w14:textId="77777777" w:rsidR="00970487" w:rsidRPr="00970487" w:rsidRDefault="00970487" w:rsidP="00970487">
      <w:pPr>
        <w:widowControl/>
        <w:numPr>
          <w:ilvl w:val="0"/>
          <w:numId w:val="13"/>
        </w:numPr>
        <w:autoSpaceDE/>
        <w:autoSpaceDN/>
        <w:spacing w:before="120" w:line="320" w:lineRule="exact"/>
        <w:jc w:val="both"/>
        <w:rPr>
          <w:rFonts w:ascii="Calibri" w:hAnsi="Calibri" w:cs="Calibri"/>
          <w:sz w:val="24"/>
          <w:szCs w:val="24"/>
          <w:lang w:val="en-US"/>
        </w:rPr>
      </w:pPr>
      <w:r w:rsidRPr="00970487">
        <w:rPr>
          <w:rFonts w:ascii="Calibri" w:hAnsi="Calibri" w:cs="Calibri"/>
          <w:b/>
          <w:color w:val="4472C4"/>
          <w:sz w:val="24"/>
          <w:szCs w:val="24"/>
          <w:lang w:val="en-US"/>
        </w:rPr>
        <w:t>Articolul 4, alin. (4)</w:t>
      </w:r>
      <w:r w:rsidRPr="00970487">
        <w:rPr>
          <w:rFonts w:ascii="Calibri" w:hAnsi="Calibri" w:cs="Calibri"/>
          <w:sz w:val="24"/>
          <w:szCs w:val="24"/>
          <w:lang w:val="en-US"/>
        </w:rPr>
        <w:t xml:space="preserve"> prevede “CCRPL2021 răspunde de pregătirea, conducerea, coordonarea şi monitorizarea lucrărilor necesare efectuării recensământului, având următoarele atribuţii principale:</w:t>
      </w:r>
    </w:p>
    <w:p w14:paraId="4152A218" w14:textId="77777777"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w:t>
      </w:r>
    </w:p>
    <w:p w14:paraId="1A21419F" w14:textId="77777777" w:rsidR="00970487" w:rsidRPr="00970487" w:rsidRDefault="00970487" w:rsidP="00970487">
      <w:pPr>
        <w:spacing w:line="320" w:lineRule="exact"/>
        <w:jc w:val="both"/>
        <w:rPr>
          <w:rFonts w:ascii="Calibri" w:hAnsi="Calibri" w:cs="Calibri"/>
          <w:sz w:val="24"/>
          <w:szCs w:val="24"/>
          <w:lang w:val="en-US"/>
        </w:rPr>
      </w:pPr>
      <w:r w:rsidRPr="00970487">
        <w:rPr>
          <w:rFonts w:ascii="Calibri" w:hAnsi="Calibri" w:cs="Calibri"/>
          <w:sz w:val="24"/>
          <w:szCs w:val="24"/>
          <w:lang w:val="en-US"/>
        </w:rPr>
        <w:t>f) coordonează acţiunile de recrutare şi instruire a întregului personal care participă la efectuarea lucrărilor de recensământ;”</w:t>
      </w:r>
    </w:p>
    <w:p w14:paraId="08DF2E82" w14:textId="77777777" w:rsidR="00970487" w:rsidRPr="00970487" w:rsidRDefault="00970487" w:rsidP="00970487">
      <w:pPr>
        <w:widowControl/>
        <w:numPr>
          <w:ilvl w:val="0"/>
          <w:numId w:val="13"/>
        </w:numPr>
        <w:autoSpaceDE/>
        <w:autoSpaceDN/>
        <w:spacing w:before="120" w:line="320" w:lineRule="exact"/>
        <w:jc w:val="both"/>
        <w:rPr>
          <w:rFonts w:ascii="Calibri" w:hAnsi="Calibri" w:cs="Calibri"/>
          <w:sz w:val="24"/>
          <w:szCs w:val="24"/>
          <w:lang w:val="en-US"/>
        </w:rPr>
      </w:pPr>
      <w:r w:rsidRPr="00970487">
        <w:rPr>
          <w:rFonts w:ascii="Calibri" w:hAnsi="Calibri" w:cs="Calibri"/>
          <w:b/>
          <w:color w:val="4472C4"/>
          <w:sz w:val="24"/>
          <w:szCs w:val="24"/>
          <w:lang w:val="en-US"/>
        </w:rPr>
        <w:t>Articolul 29</w:t>
      </w:r>
      <w:r w:rsidRPr="00970487">
        <w:rPr>
          <w:rFonts w:ascii="Calibri" w:hAnsi="Calibri" w:cs="Calibri"/>
          <w:b/>
          <w:sz w:val="24"/>
          <w:szCs w:val="24"/>
          <w:lang w:val="en-US"/>
        </w:rPr>
        <w:t xml:space="preserve"> </w:t>
      </w:r>
      <w:r w:rsidRPr="00970487">
        <w:rPr>
          <w:rFonts w:ascii="Calibri" w:hAnsi="Calibri" w:cs="Calibri"/>
          <w:sz w:val="24"/>
          <w:szCs w:val="24"/>
          <w:lang w:val="en-US"/>
        </w:rPr>
        <w:t>prevede: “</w:t>
      </w:r>
      <w:r w:rsidRPr="00970487">
        <w:rPr>
          <w:rFonts w:ascii="Calibri" w:hAnsi="Calibri" w:cs="Calibri"/>
          <w:b/>
          <w:sz w:val="24"/>
          <w:szCs w:val="24"/>
          <w:lang w:val="en-US"/>
        </w:rPr>
        <w:t>I.N.S.</w:t>
      </w:r>
      <w:r w:rsidRPr="00970487">
        <w:rPr>
          <w:rFonts w:ascii="Calibri" w:hAnsi="Calibri" w:cs="Calibri"/>
          <w:sz w:val="24"/>
          <w:szCs w:val="24"/>
          <w:lang w:val="en-US"/>
        </w:rPr>
        <w:t xml:space="preserve"> este responsabil, sub aspect tehnico-metodologic, de pregătirea, desfăşurarea şi monitorizarea lucrărilor necesare efectuării recensământului populaţiei şi locuinţelor în România din anul 2021 şi diseminarea rezultatelor definitive, având următoarele atribuţii principale:</w:t>
      </w:r>
    </w:p>
    <w:p w14:paraId="7507D81D" w14:textId="77777777"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w:t>
      </w:r>
    </w:p>
    <w:p w14:paraId="48FAB4CA" w14:textId="77777777" w:rsidR="00970487" w:rsidRPr="00970487" w:rsidRDefault="00970487" w:rsidP="00970487">
      <w:pPr>
        <w:spacing w:line="320" w:lineRule="exact"/>
        <w:jc w:val="both"/>
        <w:rPr>
          <w:rFonts w:ascii="Calibri" w:hAnsi="Calibri" w:cs="Calibri"/>
          <w:sz w:val="24"/>
          <w:szCs w:val="24"/>
          <w:lang w:val="en-US"/>
        </w:rPr>
      </w:pPr>
      <w:r w:rsidRPr="00970487">
        <w:rPr>
          <w:rFonts w:ascii="Calibri" w:hAnsi="Calibri" w:cs="Calibri"/>
          <w:sz w:val="24"/>
          <w:szCs w:val="24"/>
          <w:lang w:val="en-US"/>
        </w:rPr>
        <w:t xml:space="preserve">h) </w:t>
      </w:r>
      <w:r w:rsidRPr="00970487">
        <w:rPr>
          <w:rFonts w:ascii="Calibri" w:hAnsi="Calibri" w:cs="Calibri"/>
          <w:b/>
          <w:sz w:val="24"/>
          <w:szCs w:val="24"/>
          <w:lang w:val="en-US"/>
        </w:rPr>
        <w:t>asigură</w:t>
      </w:r>
      <w:r w:rsidRPr="00970487">
        <w:rPr>
          <w:rFonts w:ascii="Calibri" w:hAnsi="Calibri" w:cs="Calibri"/>
          <w:sz w:val="24"/>
          <w:szCs w:val="24"/>
          <w:lang w:val="en-US"/>
        </w:rPr>
        <w:t xml:space="preserve">, </w:t>
      </w:r>
      <w:r w:rsidRPr="00970487">
        <w:rPr>
          <w:rFonts w:ascii="Calibri" w:hAnsi="Calibri" w:cs="Calibri"/>
          <w:b/>
          <w:sz w:val="24"/>
          <w:szCs w:val="24"/>
          <w:lang w:val="en-US"/>
        </w:rPr>
        <w:t>prin direcţiile teritoriale de statistică</w:t>
      </w:r>
      <w:r w:rsidRPr="00970487">
        <w:rPr>
          <w:rFonts w:ascii="Calibri" w:hAnsi="Calibri" w:cs="Calibri"/>
          <w:sz w:val="24"/>
          <w:szCs w:val="24"/>
          <w:lang w:val="en-US"/>
        </w:rPr>
        <w:t xml:space="preserve">, </w:t>
      </w:r>
      <w:r w:rsidRPr="00970487">
        <w:rPr>
          <w:rFonts w:ascii="Calibri" w:hAnsi="Calibri" w:cs="Calibri"/>
          <w:b/>
          <w:sz w:val="24"/>
          <w:szCs w:val="24"/>
          <w:lang w:val="en-US"/>
        </w:rPr>
        <w:t>instruirea</w:t>
      </w:r>
      <w:r w:rsidRPr="00970487">
        <w:rPr>
          <w:rFonts w:ascii="Calibri" w:hAnsi="Calibri" w:cs="Calibri"/>
          <w:sz w:val="24"/>
          <w:szCs w:val="24"/>
          <w:lang w:val="en-US"/>
        </w:rPr>
        <w:t xml:space="preserve"> şi coordonează activitatea personalului recrutat necesar recenzării, validării şi prelucrării datelor. De asemenea, asigură selecţia personalului recrutat, cu sprijinul primarilor din fiecare localitate;”</w:t>
      </w:r>
    </w:p>
    <w:p w14:paraId="54F684B8" w14:textId="77777777" w:rsidR="00970487" w:rsidRPr="00970487" w:rsidRDefault="00970487" w:rsidP="00970487">
      <w:pPr>
        <w:widowControl/>
        <w:numPr>
          <w:ilvl w:val="0"/>
          <w:numId w:val="13"/>
        </w:numPr>
        <w:autoSpaceDE/>
        <w:autoSpaceDN/>
        <w:spacing w:before="120" w:line="320" w:lineRule="exact"/>
        <w:ind w:left="714" w:hanging="357"/>
        <w:jc w:val="both"/>
        <w:rPr>
          <w:rFonts w:ascii="Calibri" w:hAnsi="Calibri" w:cs="Calibri"/>
          <w:sz w:val="24"/>
          <w:szCs w:val="24"/>
          <w:lang w:val="en-US"/>
        </w:rPr>
      </w:pPr>
      <w:r w:rsidRPr="00970487">
        <w:rPr>
          <w:rFonts w:ascii="Calibri" w:hAnsi="Calibri" w:cs="Calibri"/>
          <w:b/>
          <w:color w:val="4472C4"/>
          <w:sz w:val="24"/>
          <w:szCs w:val="24"/>
          <w:lang w:val="en-US"/>
        </w:rPr>
        <w:t xml:space="preserve">Articolul 34, </w:t>
      </w:r>
      <w:proofErr w:type="gramStart"/>
      <w:r w:rsidRPr="00970487">
        <w:rPr>
          <w:rFonts w:ascii="Calibri" w:hAnsi="Calibri" w:cs="Calibri"/>
          <w:b/>
          <w:color w:val="4472C4"/>
          <w:sz w:val="24"/>
          <w:szCs w:val="24"/>
          <w:lang w:val="en-US"/>
        </w:rPr>
        <w:t>alin.(</w:t>
      </w:r>
      <w:proofErr w:type="gramEnd"/>
      <w:r w:rsidRPr="00970487">
        <w:rPr>
          <w:rFonts w:ascii="Calibri" w:hAnsi="Calibri" w:cs="Calibri"/>
          <w:b/>
          <w:color w:val="4472C4"/>
          <w:sz w:val="24"/>
          <w:szCs w:val="24"/>
          <w:lang w:val="en-US"/>
        </w:rPr>
        <w:t>3</w:t>
      </w:r>
      <w:r w:rsidRPr="00970487">
        <w:rPr>
          <w:rFonts w:ascii="Calibri" w:hAnsi="Calibri" w:cs="Calibri"/>
          <w:color w:val="4472C4"/>
          <w:sz w:val="24"/>
          <w:szCs w:val="24"/>
          <w:lang w:val="en-US"/>
        </w:rPr>
        <w:t>)</w:t>
      </w:r>
      <w:r w:rsidRPr="00970487">
        <w:rPr>
          <w:rFonts w:ascii="Calibri" w:hAnsi="Calibri" w:cs="Calibri"/>
          <w:sz w:val="24"/>
          <w:szCs w:val="24"/>
          <w:lang w:val="en-US"/>
        </w:rPr>
        <w:t xml:space="preserve"> din prevede: ”</w:t>
      </w:r>
      <w:r w:rsidRPr="00970487">
        <w:rPr>
          <w:rFonts w:ascii="Calibri" w:hAnsi="Calibri" w:cs="Calibri"/>
          <w:b/>
          <w:sz w:val="24"/>
          <w:szCs w:val="24"/>
          <w:lang w:val="en-US"/>
        </w:rPr>
        <w:t>Primarii</w:t>
      </w:r>
      <w:r w:rsidRPr="00970487">
        <w:rPr>
          <w:rFonts w:ascii="Calibri" w:hAnsi="Calibri" w:cs="Calibri"/>
          <w:sz w:val="24"/>
          <w:szCs w:val="24"/>
          <w:lang w:val="en-US"/>
        </w:rPr>
        <w:t xml:space="preserve"> au următoarele atribuţii:</w:t>
      </w:r>
    </w:p>
    <w:p w14:paraId="104E70CC" w14:textId="77777777"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w:t>
      </w:r>
    </w:p>
    <w:p w14:paraId="2C49EF71" w14:textId="77777777"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 xml:space="preserve">b) </w:t>
      </w:r>
      <w:r w:rsidRPr="00970487">
        <w:rPr>
          <w:rFonts w:ascii="Calibri" w:hAnsi="Calibri" w:cs="Calibri"/>
          <w:b/>
          <w:sz w:val="24"/>
          <w:szCs w:val="24"/>
          <w:lang w:val="en-US"/>
        </w:rPr>
        <w:t>asigură recrutarea</w:t>
      </w:r>
      <w:r w:rsidRPr="00970487">
        <w:rPr>
          <w:rFonts w:ascii="Calibri" w:hAnsi="Calibri" w:cs="Calibri"/>
          <w:sz w:val="24"/>
          <w:szCs w:val="24"/>
          <w:lang w:val="en-US"/>
        </w:rPr>
        <w:t xml:space="preserve"> şi plata recenzorilor, a recenzorilor pentru autorecenzare asistată, a recenzorilor-şefi şi a coordonatorilor la nivel de municipiu, oraş, comună şi de sector al municipiului Bucureşti, selectaţi conform art. 29 lit. h) de I.N.S. prin direcţiile sale teritoriale de statistică, personal prevăzut la art. 16 alin. (4);”</w:t>
      </w:r>
    </w:p>
    <w:p w14:paraId="2B7397C5" w14:textId="77777777" w:rsidR="00970487" w:rsidRPr="00970487" w:rsidRDefault="00970487" w:rsidP="00940300">
      <w:pPr>
        <w:widowControl/>
        <w:numPr>
          <w:ilvl w:val="0"/>
          <w:numId w:val="13"/>
        </w:numPr>
        <w:autoSpaceDE/>
        <w:autoSpaceDN/>
        <w:spacing w:line="320" w:lineRule="exact"/>
        <w:jc w:val="both"/>
        <w:rPr>
          <w:rFonts w:ascii="Calibri" w:hAnsi="Calibri" w:cs="Calibri"/>
          <w:sz w:val="24"/>
          <w:szCs w:val="24"/>
          <w:lang w:val="en-US"/>
        </w:rPr>
      </w:pPr>
      <w:r w:rsidRPr="00970487">
        <w:rPr>
          <w:rFonts w:ascii="Calibri" w:hAnsi="Calibri" w:cs="Calibri"/>
          <w:b/>
          <w:color w:val="4472C4"/>
          <w:sz w:val="24"/>
          <w:szCs w:val="24"/>
          <w:lang w:val="en-US"/>
        </w:rPr>
        <w:t>Articolul 45</w:t>
      </w:r>
      <w:r w:rsidRPr="00970487">
        <w:rPr>
          <w:rFonts w:ascii="Calibri" w:hAnsi="Calibri" w:cs="Calibri"/>
          <w:sz w:val="24"/>
          <w:szCs w:val="24"/>
          <w:lang w:val="en-US"/>
        </w:rPr>
        <w:t xml:space="preserve"> prevede: “Obligaţiile personalului de recensământ sunt următoarele:</w:t>
      </w:r>
      <w:r w:rsidRPr="00970487">
        <w:rPr>
          <w:rFonts w:ascii="Calibri" w:hAnsi="Calibri" w:cs="Calibri"/>
          <w:sz w:val="24"/>
          <w:szCs w:val="24"/>
          <w:lang w:val="en-US"/>
        </w:rPr>
        <w:br/>
        <w:t>....</w:t>
      </w:r>
    </w:p>
    <w:p w14:paraId="0C92329E" w14:textId="77777777"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2. recenzorii trebuie să aibă minimum 18 ani, cel puţin studii medii absolvite, fără cazier judiciar, să aibă abilităţi de utilizare a tabletelor şi să deţină capacitate de a desfăşura muncă pe teren;”</w:t>
      </w:r>
    </w:p>
    <w:p w14:paraId="5FAC86E7" w14:textId="597008D7" w:rsidR="00970487" w:rsidRPr="00970487" w:rsidRDefault="00970487" w:rsidP="00970487">
      <w:pPr>
        <w:widowControl/>
        <w:numPr>
          <w:ilvl w:val="0"/>
          <w:numId w:val="18"/>
        </w:numPr>
        <w:autoSpaceDE/>
        <w:autoSpaceDN/>
        <w:spacing w:before="120" w:line="320" w:lineRule="exact"/>
        <w:jc w:val="both"/>
        <w:rPr>
          <w:rFonts w:ascii="Calibri" w:hAnsi="Calibri" w:cs="Calibri"/>
          <w:sz w:val="24"/>
          <w:szCs w:val="24"/>
          <w:lang w:val="en-US"/>
        </w:rPr>
      </w:pPr>
      <w:bookmarkStart w:id="0" w:name="_Hlk64315901"/>
      <w:r w:rsidRPr="00970487">
        <w:rPr>
          <w:rFonts w:ascii="Calibri" w:hAnsi="Calibri" w:cs="Calibri"/>
          <w:b/>
          <w:color w:val="4472C4"/>
          <w:sz w:val="24"/>
          <w:szCs w:val="24"/>
          <w:lang w:val="en-US"/>
        </w:rPr>
        <w:t>H.G. nr. 145/2022</w:t>
      </w:r>
      <w:r w:rsidRPr="00970487">
        <w:rPr>
          <w:rFonts w:ascii="Calibri" w:hAnsi="Calibri" w:cs="Calibri"/>
          <w:sz w:val="24"/>
          <w:szCs w:val="24"/>
          <w:lang w:val="en-US"/>
        </w:rPr>
        <w:t xml:space="preserve"> privind modificarea și completarea Hotărârii Guvernului nr.1071/2020 pentru stabilirea bugetului și a categoriilor de cheltuieli necesare efectuării recensământului populației și locuințelor din România în anul 2021, precum și a măsurilor pentru punerea în aplicare a unor dispoziții din O</w:t>
      </w:r>
      <w:r w:rsidR="00940300">
        <w:rPr>
          <w:rFonts w:ascii="Calibri" w:hAnsi="Calibri" w:cs="Calibri"/>
          <w:sz w:val="24"/>
          <w:szCs w:val="24"/>
          <w:lang w:val="en-US"/>
        </w:rPr>
        <w:t>.U.G.</w:t>
      </w:r>
      <w:r w:rsidRPr="00970487">
        <w:rPr>
          <w:rFonts w:ascii="Calibri" w:hAnsi="Calibri" w:cs="Calibri"/>
          <w:sz w:val="24"/>
          <w:szCs w:val="24"/>
          <w:lang w:val="en-US"/>
        </w:rPr>
        <w:t xml:space="preserve"> nr. 19/2020 privind organizarea și desfășurarea recensământului populației și locuințelor din România în anul 2021 </w:t>
      </w:r>
      <w:bookmarkEnd w:id="0"/>
      <w:r w:rsidRPr="00970487">
        <w:rPr>
          <w:rFonts w:ascii="Calibri" w:hAnsi="Calibri" w:cs="Calibri"/>
          <w:sz w:val="24"/>
          <w:szCs w:val="24"/>
          <w:lang w:val="en-US"/>
        </w:rPr>
        <w:t>prevede:</w:t>
      </w:r>
    </w:p>
    <w:p w14:paraId="1219E8E8" w14:textId="77777777" w:rsidR="00940300" w:rsidRDefault="00940300">
      <w:pPr>
        <w:widowControl/>
        <w:autoSpaceDE/>
        <w:autoSpaceDN/>
        <w:rPr>
          <w:rFonts w:ascii="Calibri" w:hAnsi="Calibri" w:cs="Calibri"/>
          <w:b/>
          <w:color w:val="4472C4"/>
          <w:sz w:val="24"/>
          <w:szCs w:val="24"/>
          <w:lang w:val="en-US"/>
        </w:rPr>
      </w:pPr>
      <w:r>
        <w:rPr>
          <w:rFonts w:ascii="Calibri" w:hAnsi="Calibri" w:cs="Calibri"/>
          <w:b/>
          <w:color w:val="4472C4"/>
          <w:sz w:val="24"/>
          <w:szCs w:val="24"/>
          <w:lang w:val="en-US"/>
        </w:rPr>
        <w:br w:type="page"/>
      </w:r>
    </w:p>
    <w:p w14:paraId="78C02BE6" w14:textId="3A0FFAEB" w:rsidR="00970487" w:rsidRPr="00970487" w:rsidRDefault="00970487" w:rsidP="00970487">
      <w:pPr>
        <w:spacing w:before="120" w:line="320" w:lineRule="exact"/>
        <w:ind w:left="708"/>
        <w:jc w:val="both"/>
        <w:rPr>
          <w:rFonts w:ascii="Calibri" w:hAnsi="Calibri" w:cs="Calibri"/>
          <w:sz w:val="24"/>
          <w:szCs w:val="24"/>
          <w:lang w:val="en-US"/>
        </w:rPr>
      </w:pPr>
      <w:r w:rsidRPr="00970487">
        <w:rPr>
          <w:rFonts w:ascii="Calibri" w:hAnsi="Calibri" w:cs="Calibri"/>
          <w:b/>
          <w:color w:val="4472C4"/>
          <w:sz w:val="24"/>
          <w:szCs w:val="24"/>
          <w:lang w:val="en-US"/>
        </w:rPr>
        <w:lastRenderedPageBreak/>
        <w:t>Articolul 6 alin. (1')</w:t>
      </w:r>
      <w:r w:rsidRPr="00970487">
        <w:rPr>
          <w:rFonts w:ascii="Calibri" w:hAnsi="Calibri" w:cs="Calibri"/>
          <w:sz w:val="24"/>
          <w:szCs w:val="24"/>
          <w:lang w:val="en-US"/>
        </w:rPr>
        <w:t xml:space="preserve"> prevede </w:t>
      </w:r>
      <w:proofErr w:type="gramStart"/>
      <w:r w:rsidRPr="00970487">
        <w:rPr>
          <w:rFonts w:ascii="Calibri" w:hAnsi="Calibri" w:cs="Calibri"/>
          <w:sz w:val="24"/>
          <w:szCs w:val="24"/>
          <w:lang w:val="en-US"/>
        </w:rPr>
        <w:t>că ”Autorecenzarea</w:t>
      </w:r>
      <w:proofErr w:type="gramEnd"/>
      <w:r w:rsidRPr="00970487">
        <w:rPr>
          <w:rFonts w:ascii="Calibri" w:hAnsi="Calibri" w:cs="Calibri"/>
          <w:sz w:val="24"/>
          <w:szCs w:val="24"/>
          <w:lang w:val="en-US"/>
        </w:rPr>
        <w:t xml:space="preserve"> asistată se aplică în toate unitățile administrativ-teritoriale. Numărul recenzorilor pentru autorecenzarea asistată se stabilește în funcție de dimensiunea unității administrativ-teritoriale, conform populației țintă estimate la data de 1 decembrie 2021, publicată pe </w:t>
      </w:r>
      <w:hyperlink r:id="rId8" w:history="1">
        <w:r w:rsidRPr="00970487">
          <w:rPr>
            <w:rFonts w:ascii="Calibri" w:hAnsi="Calibri" w:cs="Calibri"/>
            <w:sz w:val="24"/>
            <w:szCs w:val="24"/>
            <w:lang w:val="en-US"/>
          </w:rPr>
          <w:t>www.recensamantromania.ro</w:t>
        </w:r>
      </w:hyperlink>
      <w:r w:rsidRPr="00970487">
        <w:rPr>
          <w:rFonts w:ascii="Calibri" w:hAnsi="Calibri" w:cs="Calibri"/>
          <w:sz w:val="24"/>
          <w:szCs w:val="24"/>
          <w:lang w:val="en-US"/>
        </w:rPr>
        <w:t>, potrivit instrucțiunilor Unității de coordonare și implementare a recensământului, denumită în continuare UCIR și prin consultarea unităților județene privind implementarea recensământului, denumite în continuare UJIR.”</w:t>
      </w:r>
    </w:p>
    <w:p w14:paraId="7F610A8A" w14:textId="77777777" w:rsidR="00970487" w:rsidRPr="00970487" w:rsidRDefault="00970487" w:rsidP="00970487">
      <w:pPr>
        <w:spacing w:before="120" w:line="320" w:lineRule="exact"/>
        <w:jc w:val="both"/>
        <w:rPr>
          <w:rFonts w:ascii="Calibri" w:hAnsi="Calibri" w:cs="Calibri"/>
          <w:b/>
          <w:sz w:val="24"/>
          <w:szCs w:val="24"/>
          <w:lang w:val="en-US"/>
        </w:rPr>
      </w:pPr>
    </w:p>
    <w:p w14:paraId="48DE573A" w14:textId="77777777" w:rsidR="00970487" w:rsidRPr="00970487" w:rsidRDefault="00970487" w:rsidP="00970487">
      <w:pPr>
        <w:spacing w:before="120" w:line="320" w:lineRule="exact"/>
        <w:jc w:val="both"/>
        <w:rPr>
          <w:rFonts w:ascii="Calibri" w:hAnsi="Calibri" w:cs="Calibri"/>
          <w:b/>
          <w:color w:val="4472C4"/>
          <w:sz w:val="24"/>
          <w:szCs w:val="24"/>
          <w:u w:val="single"/>
          <w:lang w:val="en-US"/>
        </w:rPr>
      </w:pPr>
      <w:r w:rsidRPr="00970487">
        <w:rPr>
          <w:rFonts w:ascii="Calibri" w:hAnsi="Calibri" w:cs="Calibri"/>
          <w:b/>
          <w:color w:val="4472C4"/>
          <w:sz w:val="24"/>
          <w:szCs w:val="24"/>
          <w:u w:val="single"/>
          <w:lang w:val="en-US"/>
        </w:rPr>
        <w:t>2. CATEGORII DE PERSONAL DE RECENSĂMÂNT</w:t>
      </w:r>
    </w:p>
    <w:p w14:paraId="14C53918"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Personalul de recensământ care trebuie selectat, instruit și recrutat este format din:</w:t>
      </w:r>
    </w:p>
    <w:p w14:paraId="6D2C0C35" w14:textId="12D78E45" w:rsidR="00970487" w:rsidRPr="00970487" w:rsidRDefault="00970487" w:rsidP="00970487">
      <w:pPr>
        <w:widowControl/>
        <w:numPr>
          <w:ilvl w:val="0"/>
          <w:numId w:val="14"/>
        </w:numPr>
        <w:autoSpaceDE/>
        <w:autoSpaceDN/>
        <w:spacing w:before="120" w:line="320" w:lineRule="exact"/>
        <w:ind w:left="284" w:hanging="284"/>
        <w:jc w:val="both"/>
        <w:rPr>
          <w:rFonts w:ascii="Calibri" w:hAnsi="Calibri" w:cs="Calibri"/>
          <w:sz w:val="24"/>
          <w:szCs w:val="24"/>
          <w:lang w:val="en-US"/>
        </w:rPr>
      </w:pPr>
      <w:r w:rsidRPr="00970487">
        <w:rPr>
          <w:rFonts w:ascii="Calibri" w:hAnsi="Calibri" w:cs="Calibri"/>
          <w:sz w:val="24"/>
          <w:szCs w:val="24"/>
          <w:lang w:val="en-US"/>
        </w:rPr>
        <w:t>cca. 200</w:t>
      </w:r>
      <w:r w:rsidR="00214DC3">
        <w:rPr>
          <w:rFonts w:ascii="Calibri" w:hAnsi="Calibri" w:cs="Calibri"/>
          <w:sz w:val="24"/>
          <w:szCs w:val="24"/>
          <w:lang w:val="en-US"/>
        </w:rPr>
        <w:t>35</w:t>
      </w:r>
      <w:r w:rsidRPr="00970487">
        <w:rPr>
          <w:rFonts w:ascii="Calibri" w:hAnsi="Calibri" w:cs="Calibri"/>
          <w:sz w:val="24"/>
          <w:szCs w:val="24"/>
          <w:lang w:val="en-US"/>
        </w:rPr>
        <w:t xml:space="preserve"> recenzori - câte un recenzor pentru fiecare sector de recensământ. Repartizarea numărului de recenzori, coordonatorilor la nivel de UAT și recenzorilor șefi pe județe este prezentată în </w:t>
      </w:r>
      <w:r w:rsidRPr="00970487">
        <w:rPr>
          <w:rFonts w:ascii="Calibri" w:hAnsi="Calibri" w:cs="Calibri"/>
          <w:b/>
          <w:color w:val="4472C4"/>
          <w:sz w:val="24"/>
          <w:szCs w:val="24"/>
          <w:lang w:val="en-US"/>
        </w:rPr>
        <w:t>Anexa 1</w:t>
      </w:r>
      <w:r w:rsidRPr="00970487">
        <w:rPr>
          <w:rFonts w:ascii="Calibri" w:hAnsi="Calibri" w:cs="Calibri"/>
          <w:sz w:val="24"/>
          <w:szCs w:val="24"/>
          <w:lang w:val="en-US"/>
        </w:rPr>
        <w:t>;</w:t>
      </w:r>
    </w:p>
    <w:p w14:paraId="4DDD39D3" w14:textId="77777777" w:rsidR="00970487" w:rsidRPr="00970487" w:rsidRDefault="00970487" w:rsidP="00970487">
      <w:pPr>
        <w:widowControl/>
        <w:numPr>
          <w:ilvl w:val="0"/>
          <w:numId w:val="14"/>
        </w:numPr>
        <w:autoSpaceDE/>
        <w:autoSpaceDN/>
        <w:spacing w:before="120" w:line="320" w:lineRule="exact"/>
        <w:ind w:left="284" w:hanging="284"/>
        <w:jc w:val="both"/>
        <w:rPr>
          <w:rFonts w:ascii="Calibri" w:hAnsi="Calibri" w:cs="Calibri"/>
          <w:sz w:val="24"/>
          <w:szCs w:val="24"/>
          <w:lang w:val="en-US"/>
        </w:rPr>
      </w:pPr>
      <w:r w:rsidRPr="00970487">
        <w:rPr>
          <w:rFonts w:ascii="Calibri" w:hAnsi="Calibri" w:cs="Calibri"/>
          <w:sz w:val="24"/>
          <w:szCs w:val="24"/>
          <w:lang w:val="en-US"/>
        </w:rPr>
        <w:t xml:space="preserve">6967 recenzori pentru autorecenzare asistată. Repartizarea recenzorilor pentru autorecenzarea asistată în funcție de mărimea localității este prezentată în </w:t>
      </w:r>
      <w:r w:rsidRPr="00970487">
        <w:rPr>
          <w:rFonts w:ascii="Calibri" w:hAnsi="Calibri" w:cs="Calibri"/>
          <w:b/>
          <w:color w:val="4472C4"/>
          <w:sz w:val="24"/>
          <w:szCs w:val="24"/>
          <w:lang w:val="en-US"/>
        </w:rPr>
        <w:t>Anexa 2</w:t>
      </w:r>
      <w:r w:rsidRPr="00970487">
        <w:rPr>
          <w:rFonts w:ascii="Calibri" w:hAnsi="Calibri" w:cs="Calibri"/>
          <w:sz w:val="24"/>
          <w:szCs w:val="24"/>
          <w:lang w:val="en-US"/>
        </w:rPr>
        <w:t>;</w:t>
      </w:r>
    </w:p>
    <w:p w14:paraId="3B003522" w14:textId="77777777" w:rsidR="00970487" w:rsidRPr="00970487" w:rsidRDefault="00970487" w:rsidP="00970487">
      <w:pPr>
        <w:widowControl/>
        <w:numPr>
          <w:ilvl w:val="0"/>
          <w:numId w:val="14"/>
        </w:numPr>
        <w:autoSpaceDE/>
        <w:autoSpaceDN/>
        <w:spacing w:before="120" w:line="320" w:lineRule="exact"/>
        <w:ind w:left="284" w:hanging="284"/>
        <w:jc w:val="both"/>
        <w:rPr>
          <w:rFonts w:ascii="Calibri" w:hAnsi="Calibri" w:cs="Calibri"/>
          <w:sz w:val="24"/>
          <w:szCs w:val="24"/>
        </w:rPr>
      </w:pPr>
      <w:r w:rsidRPr="00970487">
        <w:rPr>
          <w:rFonts w:ascii="Calibri" w:hAnsi="Calibri" w:cs="Calibri"/>
          <w:sz w:val="24"/>
          <w:szCs w:val="24"/>
          <w:lang w:val="en-US"/>
        </w:rPr>
        <w:t>814 recenzori-şefi – doar în localitățile mari;</w:t>
      </w:r>
    </w:p>
    <w:p w14:paraId="12033F42" w14:textId="77777777" w:rsidR="00970487" w:rsidRPr="00970487" w:rsidRDefault="00970487" w:rsidP="00970487">
      <w:pPr>
        <w:widowControl/>
        <w:numPr>
          <w:ilvl w:val="0"/>
          <w:numId w:val="14"/>
        </w:numPr>
        <w:autoSpaceDE/>
        <w:autoSpaceDN/>
        <w:spacing w:before="120" w:line="320" w:lineRule="exact"/>
        <w:ind w:left="284" w:hanging="284"/>
        <w:jc w:val="both"/>
        <w:rPr>
          <w:rFonts w:ascii="Calibri" w:hAnsi="Calibri" w:cs="Calibri"/>
          <w:sz w:val="24"/>
          <w:szCs w:val="24"/>
          <w:lang w:val="en-US"/>
        </w:rPr>
      </w:pPr>
      <w:r w:rsidRPr="00970487">
        <w:rPr>
          <w:rFonts w:ascii="Calibri" w:hAnsi="Calibri" w:cs="Calibri"/>
          <w:sz w:val="24"/>
          <w:szCs w:val="24"/>
          <w:lang w:val="en-US"/>
        </w:rPr>
        <w:t>3187 coordonatori la nivel de municipiu, oraş, comună şi de sector al mun. Bucureşti – câte unul pentru fiecare localitate, respectiv sector al mun. Bucure</w:t>
      </w:r>
      <w:r w:rsidRPr="00970487">
        <w:rPr>
          <w:rFonts w:ascii="Calibri" w:hAnsi="Calibri" w:cs="Calibri"/>
          <w:sz w:val="24"/>
          <w:szCs w:val="24"/>
        </w:rPr>
        <w:t>ș</w:t>
      </w:r>
      <w:r w:rsidRPr="00970487">
        <w:rPr>
          <w:rFonts w:ascii="Calibri" w:hAnsi="Calibri" w:cs="Calibri"/>
          <w:sz w:val="24"/>
          <w:szCs w:val="24"/>
          <w:lang w:val="en-US"/>
        </w:rPr>
        <w:t>ti;</w:t>
      </w:r>
    </w:p>
    <w:p w14:paraId="219E7BA7" w14:textId="77777777" w:rsidR="00970487" w:rsidRPr="00970487" w:rsidRDefault="00970487" w:rsidP="00970487">
      <w:pPr>
        <w:widowControl/>
        <w:numPr>
          <w:ilvl w:val="0"/>
          <w:numId w:val="14"/>
        </w:numPr>
        <w:autoSpaceDE/>
        <w:autoSpaceDN/>
        <w:spacing w:before="120" w:line="320" w:lineRule="exact"/>
        <w:ind w:left="284" w:hanging="284"/>
        <w:jc w:val="both"/>
        <w:rPr>
          <w:rFonts w:ascii="Calibri" w:hAnsi="Calibri" w:cs="Calibri"/>
          <w:sz w:val="24"/>
          <w:szCs w:val="24"/>
          <w:lang w:val="en-US"/>
        </w:rPr>
      </w:pPr>
      <w:r w:rsidRPr="00970487">
        <w:rPr>
          <w:rFonts w:ascii="Calibri" w:hAnsi="Calibri" w:cs="Calibri"/>
          <w:sz w:val="24"/>
          <w:szCs w:val="24"/>
          <w:lang w:val="en-US"/>
        </w:rPr>
        <w:t>42 coordonatori la nivel de județ – câte un coordonator în fiecare județ.</w:t>
      </w:r>
    </w:p>
    <w:p w14:paraId="57FA83BE" w14:textId="77777777" w:rsidR="00970487" w:rsidRPr="00970487" w:rsidRDefault="00970487" w:rsidP="00970487">
      <w:pPr>
        <w:spacing w:before="120" w:line="320" w:lineRule="exact"/>
        <w:jc w:val="both"/>
        <w:rPr>
          <w:rFonts w:ascii="Calibri" w:hAnsi="Calibri" w:cs="Calibri"/>
          <w:sz w:val="24"/>
          <w:szCs w:val="24"/>
          <w:lang w:val="en-US"/>
        </w:rPr>
      </w:pPr>
    </w:p>
    <w:p w14:paraId="409CF434" w14:textId="77777777" w:rsidR="00970487" w:rsidRPr="00970487" w:rsidRDefault="00970487" w:rsidP="00970487">
      <w:pPr>
        <w:spacing w:before="120" w:line="320" w:lineRule="exact"/>
        <w:jc w:val="both"/>
        <w:rPr>
          <w:rFonts w:ascii="Calibri" w:hAnsi="Calibri" w:cs="Calibri"/>
          <w:b/>
          <w:color w:val="4472C4"/>
          <w:sz w:val="24"/>
          <w:szCs w:val="24"/>
          <w:u w:val="single"/>
          <w:lang w:val="en-US"/>
        </w:rPr>
      </w:pPr>
      <w:r w:rsidRPr="00970487">
        <w:rPr>
          <w:rFonts w:ascii="Calibri" w:hAnsi="Calibri" w:cs="Calibri"/>
          <w:b/>
          <w:color w:val="4472C4"/>
          <w:sz w:val="24"/>
          <w:szCs w:val="24"/>
          <w:u w:val="single"/>
          <w:lang w:val="en-US"/>
        </w:rPr>
        <w:t>3. MODUL DE DESFĂȘURARE A PROCEDURII</w:t>
      </w:r>
    </w:p>
    <w:p w14:paraId="6051431C" w14:textId="77777777" w:rsidR="00970487" w:rsidRPr="00970487" w:rsidRDefault="00970487" w:rsidP="00970487">
      <w:pPr>
        <w:widowControl/>
        <w:numPr>
          <w:ilvl w:val="0"/>
          <w:numId w:val="15"/>
        </w:numPr>
        <w:autoSpaceDE/>
        <w:autoSpaceDN/>
        <w:spacing w:before="120" w:line="320" w:lineRule="exact"/>
        <w:jc w:val="both"/>
        <w:rPr>
          <w:rFonts w:ascii="Calibri" w:hAnsi="Calibri" w:cs="Calibri"/>
          <w:sz w:val="24"/>
          <w:szCs w:val="24"/>
          <w:lang w:val="en-US"/>
        </w:rPr>
      </w:pPr>
      <w:r w:rsidRPr="00970487">
        <w:rPr>
          <w:rFonts w:ascii="Calibri" w:hAnsi="Calibri" w:cs="Calibri"/>
          <w:b/>
          <w:color w:val="4472C4"/>
          <w:sz w:val="24"/>
          <w:szCs w:val="24"/>
          <w:lang w:val="en-US"/>
        </w:rPr>
        <w:t xml:space="preserve">Afișarea anunțului </w:t>
      </w:r>
      <w:r w:rsidRPr="00970487">
        <w:rPr>
          <w:rFonts w:ascii="Calibri" w:hAnsi="Calibri" w:cs="Calibri"/>
          <w:sz w:val="24"/>
          <w:szCs w:val="24"/>
          <w:lang w:val="en-US"/>
        </w:rPr>
        <w:t xml:space="preserve">privind înscrierea candidaților, </w:t>
      </w:r>
      <w:r w:rsidRPr="00970487">
        <w:rPr>
          <w:rFonts w:ascii="Calibri" w:hAnsi="Calibri" w:cs="Calibri"/>
          <w:b/>
          <w:color w:val="4472C4"/>
          <w:sz w:val="24"/>
          <w:szCs w:val="24"/>
          <w:lang w:val="en-US"/>
        </w:rPr>
        <w:t>înscrierea candidaților și definitivarea listelor de candidați</w:t>
      </w:r>
      <w:r w:rsidRPr="00970487">
        <w:rPr>
          <w:rFonts w:ascii="Calibri" w:hAnsi="Calibri" w:cs="Calibri"/>
          <w:sz w:val="24"/>
          <w:szCs w:val="24"/>
          <w:lang w:val="en-US"/>
        </w:rPr>
        <w:t xml:space="preserve"> de către UAT-uri a persoanelor care îndeplinesc criteriile prevăzute la art.45 din OUG nr.19/2020 aprobată și completată prin Legea nr.178/2020, cu completările și modificările ulterioare</w:t>
      </w:r>
    </w:p>
    <w:p w14:paraId="2888694E" w14:textId="77777777" w:rsidR="00970487" w:rsidRPr="00970487" w:rsidRDefault="00970487" w:rsidP="00970487">
      <w:pPr>
        <w:widowControl/>
        <w:numPr>
          <w:ilvl w:val="0"/>
          <w:numId w:val="15"/>
        </w:numPr>
        <w:autoSpaceDE/>
        <w:autoSpaceDN/>
        <w:spacing w:before="120" w:line="320" w:lineRule="exact"/>
        <w:jc w:val="both"/>
        <w:rPr>
          <w:rFonts w:ascii="Calibri" w:hAnsi="Calibri" w:cs="Calibri"/>
          <w:sz w:val="24"/>
          <w:szCs w:val="24"/>
          <w:lang w:val="en-US"/>
        </w:rPr>
      </w:pPr>
      <w:r w:rsidRPr="00970487">
        <w:rPr>
          <w:rFonts w:ascii="Calibri" w:hAnsi="Calibri" w:cs="Calibri"/>
          <w:b/>
          <w:color w:val="4472C4"/>
          <w:sz w:val="24"/>
          <w:szCs w:val="24"/>
          <w:lang w:val="en-US"/>
        </w:rPr>
        <w:t xml:space="preserve">Instruirea candidaților </w:t>
      </w:r>
      <w:r w:rsidRPr="00970487">
        <w:rPr>
          <w:rFonts w:ascii="Calibri" w:hAnsi="Calibri" w:cs="Calibri"/>
          <w:sz w:val="24"/>
          <w:szCs w:val="24"/>
          <w:lang w:val="en-US"/>
        </w:rPr>
        <w:t xml:space="preserve">(din listele definitivate de UAT-uri) de către UJIR-uri </w:t>
      </w:r>
      <w:r w:rsidRPr="00970487">
        <w:rPr>
          <w:rFonts w:ascii="Calibri" w:hAnsi="Calibri" w:cs="Calibri"/>
          <w:b/>
          <w:color w:val="4472C4"/>
          <w:sz w:val="24"/>
          <w:szCs w:val="24"/>
          <w:lang w:val="en-US"/>
        </w:rPr>
        <w:t xml:space="preserve">și selectarea personalului eligibil </w:t>
      </w:r>
      <w:r w:rsidRPr="00970487">
        <w:rPr>
          <w:rFonts w:ascii="Calibri" w:hAnsi="Calibri" w:cs="Calibri"/>
          <w:sz w:val="24"/>
          <w:szCs w:val="24"/>
          <w:lang w:val="en-US"/>
        </w:rPr>
        <w:t>pentru recrutare în baza unei evaluări efectuată de către UJIR-uri</w:t>
      </w:r>
    </w:p>
    <w:p w14:paraId="143CB0E7" w14:textId="77777777" w:rsidR="00970487" w:rsidRPr="00970487" w:rsidRDefault="00970487" w:rsidP="00970487">
      <w:pPr>
        <w:widowControl/>
        <w:numPr>
          <w:ilvl w:val="0"/>
          <w:numId w:val="15"/>
        </w:numPr>
        <w:autoSpaceDE/>
        <w:autoSpaceDN/>
        <w:spacing w:before="120" w:line="320" w:lineRule="exact"/>
        <w:jc w:val="both"/>
        <w:rPr>
          <w:rFonts w:ascii="Calibri" w:hAnsi="Calibri" w:cs="Calibri"/>
          <w:sz w:val="24"/>
          <w:szCs w:val="24"/>
          <w:lang w:val="en-US"/>
        </w:rPr>
      </w:pPr>
      <w:r w:rsidRPr="00970487">
        <w:rPr>
          <w:rFonts w:ascii="Calibri" w:hAnsi="Calibri" w:cs="Calibri"/>
          <w:b/>
          <w:color w:val="4472C4"/>
          <w:sz w:val="24"/>
          <w:szCs w:val="24"/>
          <w:lang w:val="en-US"/>
        </w:rPr>
        <w:t>recrutare (contractare)</w:t>
      </w:r>
      <w:r w:rsidRPr="00970487">
        <w:rPr>
          <w:rFonts w:ascii="Calibri" w:hAnsi="Calibri" w:cs="Calibri"/>
          <w:sz w:val="24"/>
          <w:szCs w:val="24"/>
          <w:lang w:val="en-US"/>
        </w:rPr>
        <w:t xml:space="preserve"> de către UAT-uri - încheiere de contracte de prestări servicii pentru recensământ cu persoane din cadrul personalul eligibil selectat de UJIR-uri</w:t>
      </w:r>
    </w:p>
    <w:p w14:paraId="02B4D3B2" w14:textId="5B6177D3"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Prin </w:t>
      </w:r>
      <w:r w:rsidRPr="00970487">
        <w:rPr>
          <w:rFonts w:ascii="Calibri" w:hAnsi="Calibri" w:cs="Calibri"/>
          <w:b/>
          <w:color w:val="4472C4"/>
          <w:sz w:val="24"/>
          <w:szCs w:val="24"/>
          <w:lang w:val="en-US"/>
        </w:rPr>
        <w:t xml:space="preserve">selectare </w:t>
      </w:r>
      <w:r w:rsidRPr="00970487">
        <w:rPr>
          <w:rFonts w:ascii="Calibri" w:hAnsi="Calibri" w:cs="Calibri"/>
          <w:sz w:val="24"/>
          <w:szCs w:val="24"/>
          <w:lang w:val="en-US"/>
        </w:rPr>
        <w:t xml:space="preserve">se înțelege selecționarea unor persoane în vederea instruirii și, ulterior, </w:t>
      </w:r>
      <w:r w:rsidR="00085759">
        <w:rPr>
          <w:rFonts w:ascii="Calibri" w:hAnsi="Calibri" w:cs="Calibri"/>
          <w:sz w:val="24"/>
          <w:szCs w:val="24"/>
          <w:lang w:val="en-US"/>
        </w:rPr>
        <w:t xml:space="preserve">în vederea </w:t>
      </w:r>
      <w:r w:rsidRPr="00970487">
        <w:rPr>
          <w:rFonts w:ascii="Calibri" w:hAnsi="Calibri" w:cs="Calibri"/>
          <w:sz w:val="24"/>
          <w:szCs w:val="24"/>
          <w:lang w:val="en-US"/>
        </w:rPr>
        <w:t>recrutării, din totalitatea persoanelor care și-au exprimat dorința de a lucra ca personal de recensământ, denumiți candidați. Selectarea se realizează pe baza unei evaluări realizate de către UJIR.</w:t>
      </w:r>
    </w:p>
    <w:p w14:paraId="6E2A0424"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Prin </w:t>
      </w:r>
      <w:r w:rsidRPr="00970487">
        <w:rPr>
          <w:rFonts w:ascii="Calibri" w:hAnsi="Calibri" w:cs="Calibri"/>
          <w:b/>
          <w:color w:val="4472C4"/>
          <w:sz w:val="24"/>
          <w:szCs w:val="24"/>
          <w:lang w:val="en-US"/>
        </w:rPr>
        <w:t>instruire</w:t>
      </w:r>
      <w:r w:rsidRPr="00970487">
        <w:rPr>
          <w:rFonts w:ascii="Calibri" w:hAnsi="Calibri" w:cs="Calibri"/>
          <w:sz w:val="24"/>
          <w:szCs w:val="24"/>
          <w:lang w:val="en-US"/>
        </w:rPr>
        <w:t xml:space="preserve"> se înțelege </w:t>
      </w:r>
      <w:r w:rsidRPr="00970487">
        <w:rPr>
          <w:rFonts w:ascii="Calibri" w:hAnsi="Calibri" w:cs="Calibri"/>
          <w:sz w:val="24"/>
          <w:szCs w:val="24"/>
          <w:u w:val="single"/>
          <w:lang w:val="en-US"/>
        </w:rPr>
        <w:t xml:space="preserve">participarea candidaților </w:t>
      </w:r>
      <w:r w:rsidRPr="00970487">
        <w:rPr>
          <w:rFonts w:ascii="Calibri" w:hAnsi="Calibri" w:cs="Calibri"/>
          <w:sz w:val="24"/>
          <w:szCs w:val="24"/>
          <w:lang w:val="en-US"/>
        </w:rPr>
        <w:t xml:space="preserve">(din listele definitivate de UAT-uri) </w:t>
      </w:r>
      <w:r w:rsidRPr="00970487">
        <w:rPr>
          <w:rFonts w:ascii="Calibri" w:hAnsi="Calibri" w:cs="Calibri"/>
          <w:sz w:val="24"/>
          <w:szCs w:val="24"/>
          <w:u w:val="single"/>
          <w:lang w:val="en-US"/>
        </w:rPr>
        <w:t>la sesiuni de instruire</w:t>
      </w:r>
      <w:r w:rsidRPr="00970487">
        <w:rPr>
          <w:rFonts w:ascii="Calibri" w:hAnsi="Calibri" w:cs="Calibri"/>
          <w:sz w:val="24"/>
          <w:szCs w:val="24"/>
          <w:lang w:val="en-US"/>
        </w:rPr>
        <w:t xml:space="preserve"> privind recensământul populației și locuințelor din runda 2021, desfășurate la nivel local (județean) de către instructori din cadrul UJIR-urilor.</w:t>
      </w:r>
    </w:p>
    <w:p w14:paraId="162D2443" w14:textId="77777777" w:rsidR="00940300" w:rsidRDefault="00940300">
      <w:pPr>
        <w:widowControl/>
        <w:autoSpaceDE/>
        <w:autoSpaceDN/>
        <w:rPr>
          <w:rFonts w:ascii="Calibri" w:hAnsi="Calibri" w:cs="Calibri"/>
          <w:sz w:val="24"/>
          <w:szCs w:val="24"/>
          <w:lang w:val="en-US"/>
        </w:rPr>
      </w:pPr>
      <w:r>
        <w:rPr>
          <w:rFonts w:ascii="Calibri" w:hAnsi="Calibri" w:cs="Calibri"/>
          <w:sz w:val="24"/>
          <w:szCs w:val="24"/>
          <w:lang w:val="en-US"/>
        </w:rPr>
        <w:br w:type="page"/>
      </w:r>
    </w:p>
    <w:p w14:paraId="5CEDC6ED" w14:textId="453ED2E3"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lastRenderedPageBreak/>
        <w:t xml:space="preserve">Prin </w:t>
      </w:r>
      <w:r w:rsidRPr="00970487">
        <w:rPr>
          <w:rFonts w:ascii="Calibri" w:hAnsi="Calibri" w:cs="Calibri"/>
          <w:b/>
          <w:color w:val="4472C4"/>
          <w:sz w:val="24"/>
          <w:szCs w:val="24"/>
          <w:lang w:val="en-US"/>
        </w:rPr>
        <w:t>recrutare</w:t>
      </w:r>
      <w:r w:rsidRPr="00970487">
        <w:rPr>
          <w:rFonts w:ascii="Calibri" w:hAnsi="Calibri" w:cs="Calibri"/>
          <w:b/>
          <w:sz w:val="24"/>
          <w:szCs w:val="24"/>
          <w:lang w:val="en-US"/>
        </w:rPr>
        <w:t xml:space="preserve"> </w:t>
      </w:r>
      <w:r w:rsidRPr="00970487">
        <w:rPr>
          <w:rFonts w:ascii="Calibri" w:hAnsi="Calibri" w:cs="Calibri"/>
          <w:sz w:val="24"/>
          <w:szCs w:val="24"/>
          <w:lang w:val="en-US"/>
        </w:rPr>
        <w:t xml:space="preserve">se înțelege </w:t>
      </w:r>
      <w:r w:rsidRPr="00970487">
        <w:rPr>
          <w:rFonts w:ascii="Calibri" w:hAnsi="Calibri" w:cs="Calibri"/>
          <w:sz w:val="24"/>
          <w:szCs w:val="24"/>
          <w:u w:val="single"/>
          <w:lang w:val="en-US"/>
        </w:rPr>
        <w:t>operațiunea de încheiere a contractului cadru de servicii</w:t>
      </w:r>
      <w:r w:rsidRPr="00970487">
        <w:rPr>
          <w:rFonts w:ascii="Calibri" w:hAnsi="Calibri" w:cs="Calibri"/>
          <w:sz w:val="24"/>
          <w:szCs w:val="24"/>
          <w:lang w:val="en-US"/>
        </w:rPr>
        <w:t xml:space="preserve"> pentru </w:t>
      </w:r>
      <w:r w:rsidRPr="00970487">
        <w:rPr>
          <w:rStyle w:val="salnttl"/>
          <w:rFonts w:ascii="Calibri" w:hAnsi="Calibri" w:cs="Calibri"/>
          <w:color w:val="000000"/>
          <w:sz w:val="24"/>
          <w:szCs w:val="24"/>
          <w:bdr w:val="none" w:sz="0" w:space="0" w:color="auto" w:frame="1"/>
          <w:shd w:val="clear" w:color="auto" w:fill="FFFFFF"/>
        </w:rPr>
        <w:t xml:space="preserve">recensământul populației și locuințelor (RPL 2021) între fiecare UAT (primărie) și persoanele selectate în urma evaluării realizate de către UJIR-uri, persoane care urmează să presteze servicii în calitate de </w:t>
      </w:r>
      <w:r w:rsidRPr="00970487">
        <w:rPr>
          <w:rFonts w:ascii="Calibri" w:hAnsi="Calibri" w:cs="Calibri"/>
          <w:sz w:val="24"/>
          <w:szCs w:val="24"/>
          <w:lang w:val="en-US"/>
        </w:rPr>
        <w:t>recenzori, recenzori pentru autorecenzare asistată, recenzori-şefi şi coordonatori la nivel de municipiu, oraş, comună şi de sector al municipiului Bucureşti.</w:t>
      </w:r>
    </w:p>
    <w:p w14:paraId="28F54798" w14:textId="77777777" w:rsidR="00970487" w:rsidRPr="00970487" w:rsidRDefault="00970487" w:rsidP="00970487">
      <w:pPr>
        <w:spacing w:before="120" w:line="320" w:lineRule="exact"/>
        <w:jc w:val="both"/>
        <w:rPr>
          <w:rFonts w:ascii="Calibri" w:hAnsi="Calibri" w:cs="Calibri"/>
          <w:sz w:val="24"/>
          <w:szCs w:val="24"/>
          <w:lang w:val="en-US"/>
        </w:rPr>
      </w:pPr>
    </w:p>
    <w:p w14:paraId="64C84F5C" w14:textId="77777777" w:rsidR="00970487" w:rsidRPr="00970487" w:rsidRDefault="00970487" w:rsidP="00970487">
      <w:pPr>
        <w:widowControl/>
        <w:numPr>
          <w:ilvl w:val="1"/>
          <w:numId w:val="15"/>
        </w:numPr>
        <w:autoSpaceDE/>
        <w:autoSpaceDN/>
        <w:spacing w:before="120" w:line="320" w:lineRule="exact"/>
        <w:jc w:val="both"/>
        <w:rPr>
          <w:rFonts w:ascii="Calibri" w:hAnsi="Calibri" w:cs="Calibri"/>
          <w:b/>
          <w:color w:val="4472C4"/>
          <w:sz w:val="24"/>
          <w:szCs w:val="24"/>
          <w:lang w:val="en-US"/>
        </w:rPr>
      </w:pPr>
      <w:r w:rsidRPr="00970487">
        <w:rPr>
          <w:rFonts w:ascii="Calibri" w:hAnsi="Calibri" w:cs="Calibri"/>
          <w:b/>
          <w:color w:val="4472C4"/>
          <w:sz w:val="24"/>
          <w:szCs w:val="24"/>
          <w:lang w:val="en-US"/>
        </w:rPr>
        <w:t>Afișarea anunțului privind înscrierea candidaților, înscrierea candidaților și definitivarea listelor de candidați de către UAT-uri</w:t>
      </w:r>
    </w:p>
    <w:p w14:paraId="73995EA6" w14:textId="6B627205"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În perioada </w:t>
      </w:r>
      <w:r w:rsidR="00940300">
        <w:rPr>
          <w:rFonts w:ascii="Calibri" w:hAnsi="Calibri" w:cs="Calibri"/>
          <w:b/>
          <w:color w:val="4472C4"/>
          <w:sz w:val="24"/>
          <w:szCs w:val="24"/>
          <w:lang w:val="en-US"/>
        </w:rPr>
        <w:t>8</w:t>
      </w:r>
      <w:r w:rsidRPr="00970487">
        <w:rPr>
          <w:rFonts w:ascii="Calibri" w:hAnsi="Calibri" w:cs="Calibri"/>
          <w:b/>
          <w:color w:val="4472C4"/>
          <w:sz w:val="24"/>
          <w:szCs w:val="24"/>
          <w:lang w:val="en-US"/>
        </w:rPr>
        <w:t xml:space="preserve"> – 18 februarie 2022</w:t>
      </w:r>
      <w:r w:rsidRPr="00970487">
        <w:rPr>
          <w:rFonts w:ascii="Calibri" w:hAnsi="Calibri" w:cs="Calibri"/>
          <w:sz w:val="24"/>
          <w:szCs w:val="24"/>
          <w:lang w:val="en-US"/>
        </w:rPr>
        <w:t xml:space="preserve"> fiecare primărie trebuie să afișeze pe site-ul instituției anunțul referitor la înscrierea pe listele de candidați pentru personal de recensamânt (RPL2021). </w:t>
      </w:r>
    </w:p>
    <w:p w14:paraId="5DD10B87" w14:textId="77777777" w:rsidR="00970487" w:rsidRPr="00970487" w:rsidRDefault="00970487" w:rsidP="00970487">
      <w:pPr>
        <w:spacing w:before="120" w:line="320" w:lineRule="exact"/>
        <w:jc w:val="both"/>
        <w:rPr>
          <w:rFonts w:ascii="Calibri" w:hAnsi="Calibri" w:cs="Calibri"/>
          <w:sz w:val="24"/>
          <w:szCs w:val="24"/>
        </w:rPr>
      </w:pPr>
      <w:r w:rsidRPr="00970487">
        <w:rPr>
          <w:rFonts w:ascii="Calibri" w:hAnsi="Calibri" w:cs="Calibri"/>
          <w:sz w:val="24"/>
          <w:szCs w:val="24"/>
          <w:lang w:val="en-US"/>
        </w:rPr>
        <w:t>Anunțul de înscriere trebuie să conțină minim următoarele informații:</w:t>
      </w:r>
    </w:p>
    <w:p w14:paraId="37B41262" w14:textId="77777777" w:rsidR="00970487" w:rsidRPr="00970487" w:rsidRDefault="00970487" w:rsidP="00970487">
      <w:pPr>
        <w:widowControl/>
        <w:numPr>
          <w:ilvl w:val="0"/>
          <w:numId w:val="8"/>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Modalitatea de contractare (se încheie contract de servicii)</w:t>
      </w:r>
    </w:p>
    <w:p w14:paraId="1232195D" w14:textId="77777777" w:rsidR="00970487" w:rsidRPr="00970487" w:rsidRDefault="00970487" w:rsidP="00970487">
      <w:pPr>
        <w:widowControl/>
        <w:numPr>
          <w:ilvl w:val="0"/>
          <w:numId w:val="8"/>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Numărul de persoane necesar pentru fiecare categorie de personal de recensământ</w:t>
      </w:r>
    </w:p>
    <w:p w14:paraId="2703BD82" w14:textId="77777777" w:rsidR="00970487" w:rsidRPr="00970487" w:rsidRDefault="00970487" w:rsidP="00970487">
      <w:pPr>
        <w:widowControl/>
        <w:numPr>
          <w:ilvl w:val="0"/>
          <w:numId w:val="8"/>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Perioada de contractare a serviciilor și locul unde își vor desfășura activitatea</w:t>
      </w:r>
    </w:p>
    <w:p w14:paraId="5589EAF5" w14:textId="77777777" w:rsidR="00970487" w:rsidRPr="00970487" w:rsidRDefault="00970487" w:rsidP="00970487">
      <w:pPr>
        <w:widowControl/>
        <w:numPr>
          <w:ilvl w:val="0"/>
          <w:numId w:val="8"/>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Atribuțiile fiecărei categorii de personal</w:t>
      </w:r>
    </w:p>
    <w:p w14:paraId="2707A4D4" w14:textId="62055EB2" w:rsidR="00970487" w:rsidRPr="00970487" w:rsidRDefault="00970487" w:rsidP="00970487">
      <w:pPr>
        <w:widowControl/>
        <w:numPr>
          <w:ilvl w:val="0"/>
          <w:numId w:val="8"/>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Condițiile specifice pe care trebuie să le îndeplinească personal</w:t>
      </w:r>
      <w:r w:rsidR="00085759">
        <w:rPr>
          <w:rFonts w:ascii="Calibri" w:hAnsi="Calibri" w:cs="Calibri"/>
          <w:sz w:val="24"/>
          <w:szCs w:val="24"/>
          <w:lang w:val="en-US"/>
        </w:rPr>
        <w:t>ul</w:t>
      </w:r>
      <w:r w:rsidRPr="00970487">
        <w:rPr>
          <w:rFonts w:ascii="Calibri" w:hAnsi="Calibri" w:cs="Calibri"/>
          <w:sz w:val="24"/>
          <w:szCs w:val="24"/>
          <w:lang w:val="en-US"/>
        </w:rPr>
        <w:t xml:space="preserve"> de recensământ.</w:t>
      </w:r>
    </w:p>
    <w:p w14:paraId="6B4B1B1A" w14:textId="4029A80B"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Modelul anunțurilor </w:t>
      </w:r>
      <w:r w:rsidR="00085759" w:rsidRPr="00085759">
        <w:rPr>
          <w:rFonts w:ascii="Calibri" w:hAnsi="Calibri" w:cs="Calibri"/>
          <w:sz w:val="24"/>
          <w:szCs w:val="24"/>
          <w:lang w:val="en-US"/>
        </w:rPr>
        <w:t>și a</w:t>
      </w:r>
      <w:r w:rsidR="00085759">
        <w:rPr>
          <w:rFonts w:ascii="Calibri" w:hAnsi="Calibri" w:cs="Calibri"/>
          <w:sz w:val="24"/>
          <w:szCs w:val="24"/>
          <w:lang w:val="en-US"/>
        </w:rPr>
        <w:t>l</w:t>
      </w:r>
      <w:r w:rsidR="00085759" w:rsidRPr="00085759">
        <w:rPr>
          <w:rFonts w:ascii="Calibri" w:hAnsi="Calibri" w:cs="Calibri"/>
          <w:sz w:val="24"/>
          <w:szCs w:val="24"/>
          <w:lang w:val="en-US"/>
        </w:rPr>
        <w:t xml:space="preserve"> cererilor de înscriere în listele de candidați pentru personalul de recensământ </w:t>
      </w:r>
      <w:r w:rsidRPr="00970487">
        <w:rPr>
          <w:rFonts w:ascii="Calibri" w:hAnsi="Calibri" w:cs="Calibri"/>
          <w:sz w:val="24"/>
          <w:szCs w:val="24"/>
          <w:lang w:val="en-US"/>
        </w:rPr>
        <w:t xml:space="preserve">este prezentat în </w:t>
      </w:r>
      <w:r w:rsidRPr="00970487">
        <w:rPr>
          <w:rFonts w:ascii="Calibri" w:hAnsi="Calibri" w:cs="Calibri"/>
          <w:b/>
          <w:color w:val="4472C4"/>
          <w:sz w:val="24"/>
          <w:szCs w:val="24"/>
          <w:lang w:val="en-US"/>
        </w:rPr>
        <w:t>Anexa 5.</w:t>
      </w:r>
    </w:p>
    <w:p w14:paraId="3B5B963A"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Candidații pentru personalul de recensământ trebuie să îndeplinească următoarele cerinţe de bază/să dețină următoarelor</w:t>
      </w:r>
      <w:r w:rsidRPr="00970487">
        <w:rPr>
          <w:rFonts w:ascii="Calibri" w:hAnsi="Calibri" w:cs="Calibri"/>
          <w:b/>
          <w:sz w:val="24"/>
          <w:szCs w:val="24"/>
          <w:lang w:val="en-US"/>
        </w:rPr>
        <w:t xml:space="preserve"> </w:t>
      </w:r>
      <w:r w:rsidRPr="00970487">
        <w:rPr>
          <w:rFonts w:ascii="Calibri" w:hAnsi="Calibri" w:cs="Calibri"/>
          <w:sz w:val="24"/>
          <w:szCs w:val="24"/>
          <w:lang w:val="en-US"/>
        </w:rPr>
        <w:t>abilităţi de bază:</w:t>
      </w:r>
    </w:p>
    <w:p w14:paraId="439F0A8F" w14:textId="77777777" w:rsidR="00970487" w:rsidRPr="00970487" w:rsidRDefault="00970487" w:rsidP="00970487">
      <w:pPr>
        <w:spacing w:before="120" w:line="320" w:lineRule="exact"/>
        <w:jc w:val="both"/>
        <w:rPr>
          <w:rFonts w:ascii="Calibri" w:hAnsi="Calibri" w:cs="Calibri"/>
          <w:b/>
          <w:sz w:val="24"/>
          <w:szCs w:val="24"/>
          <w:lang w:val="en-US"/>
        </w:rPr>
      </w:pPr>
      <w:r w:rsidRPr="00970487">
        <w:rPr>
          <w:rFonts w:ascii="Calibri" w:hAnsi="Calibri" w:cs="Calibri"/>
          <w:b/>
          <w:sz w:val="24"/>
          <w:szCs w:val="24"/>
          <w:lang w:val="en-US"/>
        </w:rPr>
        <w:t>Cerinţe/abilităţi de bază pentru selecție recenzor:</w:t>
      </w:r>
    </w:p>
    <w:p w14:paraId="4764E179"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 xml:space="preserve">Vârsta minimă de 18 ani împliniți la data selecției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042AAA6A"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Nivelul studiilor: minim studii medii absolvite (</w:t>
      </w:r>
      <w:r w:rsidRPr="00970487">
        <w:rPr>
          <w:rFonts w:ascii="Calibri" w:hAnsi="Calibri" w:cs="Calibri"/>
          <w:sz w:val="24"/>
          <w:szCs w:val="24"/>
          <w:u w:val="single"/>
          <w:lang w:val="en-US"/>
        </w:rPr>
        <w:t xml:space="preserve">conform art. 45 </w:t>
      </w:r>
      <w:proofErr w:type="gramStart"/>
      <w:r w:rsidRPr="00970487">
        <w:rPr>
          <w:rFonts w:ascii="Calibri" w:hAnsi="Calibri" w:cs="Calibri"/>
          <w:sz w:val="24"/>
          <w:szCs w:val="24"/>
          <w:u w:val="single"/>
          <w:lang w:val="en-US"/>
        </w:rPr>
        <w:t>alin.(</w:t>
      </w:r>
      <w:proofErr w:type="gramEnd"/>
      <w:r w:rsidRPr="00970487">
        <w:rPr>
          <w:rFonts w:ascii="Calibri" w:hAnsi="Calibri" w:cs="Calibri"/>
          <w:sz w:val="24"/>
          <w:szCs w:val="24"/>
          <w:u w:val="single"/>
          <w:lang w:val="en-US"/>
        </w:rPr>
        <w:t>2) din OUG</w:t>
      </w:r>
      <w:r w:rsidRPr="00970487">
        <w:rPr>
          <w:rFonts w:ascii="Calibri" w:hAnsi="Calibri" w:cs="Calibri"/>
          <w:sz w:val="24"/>
          <w:szCs w:val="24"/>
          <w:lang w:val="en-US"/>
        </w:rPr>
        <w:t xml:space="preserve"> nr. 19/2020)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73D8549C"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 xml:space="preserve">Să nu aibă cazier judiciar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4D32D60A"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Abilitatea de a utiliza corect un terminal informatic de tip tabletă;</w:t>
      </w:r>
    </w:p>
    <w:p w14:paraId="324A10BB"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Disponibilitate de a desfăşura muncă pe teren;</w:t>
      </w:r>
    </w:p>
    <w:p w14:paraId="5E709A44"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Disponibilitate de a lucra în program prelungit, în medie 8 ore pe zi și de a lucra în weekend (sâmbătă şi/sau duminică);</w:t>
      </w:r>
    </w:p>
    <w:p w14:paraId="20DB15B8"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Să dispună de un telefon mobil pe care să-l utilizeze pentru comunicare.</w:t>
      </w:r>
    </w:p>
    <w:p w14:paraId="0FDD06B8" w14:textId="77777777" w:rsidR="00970487" w:rsidRPr="00970487" w:rsidRDefault="00970487" w:rsidP="00970487">
      <w:pPr>
        <w:spacing w:before="120" w:line="320" w:lineRule="exact"/>
        <w:jc w:val="both"/>
        <w:rPr>
          <w:rFonts w:ascii="Calibri" w:hAnsi="Calibri" w:cs="Calibri"/>
          <w:b/>
          <w:sz w:val="24"/>
          <w:szCs w:val="24"/>
          <w:lang w:val="en-US"/>
        </w:rPr>
      </w:pPr>
      <w:r w:rsidRPr="00970487">
        <w:rPr>
          <w:rFonts w:ascii="Calibri" w:hAnsi="Calibri" w:cs="Calibri"/>
          <w:b/>
          <w:sz w:val="24"/>
          <w:szCs w:val="24"/>
          <w:lang w:val="en-US"/>
        </w:rPr>
        <w:t>Cerinţe/abilităţi de bază pentru selecție recenzor-şef/coordonator UAT:</w:t>
      </w:r>
    </w:p>
    <w:p w14:paraId="2D577046"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 xml:space="preserve">Vârsta minimă de 18 ani împliniți la data selecției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0E7B0673"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 xml:space="preserve">Nivelul studiilor: minim studii medii absolvite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20B3152A"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 xml:space="preserve">Să nu aibă cazier judiciar - </w:t>
      </w:r>
      <w:r w:rsidRPr="00970487">
        <w:rPr>
          <w:rFonts w:ascii="Calibri" w:hAnsi="Calibri" w:cs="Calibri"/>
          <w:i/>
          <w:color w:val="2F5496"/>
          <w:sz w:val="24"/>
          <w:szCs w:val="24"/>
          <w:lang w:val="en-US"/>
        </w:rPr>
        <w:t>condiție eliminatorie</w:t>
      </w:r>
      <w:r w:rsidRPr="00970487">
        <w:rPr>
          <w:rFonts w:ascii="Calibri" w:hAnsi="Calibri" w:cs="Calibri"/>
          <w:sz w:val="24"/>
          <w:szCs w:val="24"/>
          <w:lang w:val="en-US"/>
        </w:rPr>
        <w:t>;</w:t>
      </w:r>
    </w:p>
    <w:p w14:paraId="113FA641"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Abilitatea de a utiliza corespunzător un terminal informatic în vederea realizării activităţilor aferente recensământului;</w:t>
      </w:r>
    </w:p>
    <w:p w14:paraId="51D9D5B7"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lastRenderedPageBreak/>
        <w:t>Disponibilitate de a desfăşura muncă pe teren (pentru monitorizarea și coordonarea recenzorilor/ recenzorilor-șefi);</w:t>
      </w:r>
    </w:p>
    <w:p w14:paraId="2CE8BFF9"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Disponibilitate de a lucra în weekend (sâmbătă şi duminică);</w:t>
      </w:r>
    </w:p>
    <w:p w14:paraId="78197BE9" w14:textId="77777777" w:rsidR="00970487" w:rsidRPr="00970487" w:rsidRDefault="00970487" w:rsidP="0074763B">
      <w:pPr>
        <w:widowControl/>
        <w:numPr>
          <w:ilvl w:val="0"/>
          <w:numId w:val="19"/>
        </w:numPr>
        <w:autoSpaceDE/>
        <w:autoSpaceDN/>
        <w:spacing w:before="60" w:line="320" w:lineRule="exact"/>
        <w:jc w:val="both"/>
        <w:rPr>
          <w:rFonts w:ascii="Calibri" w:hAnsi="Calibri" w:cs="Calibri"/>
          <w:sz w:val="24"/>
          <w:szCs w:val="24"/>
          <w:lang w:val="en-US"/>
        </w:rPr>
      </w:pPr>
      <w:r w:rsidRPr="00970487">
        <w:rPr>
          <w:rFonts w:ascii="Calibri" w:hAnsi="Calibri" w:cs="Calibri"/>
          <w:sz w:val="24"/>
          <w:szCs w:val="24"/>
          <w:lang w:val="en-US"/>
        </w:rPr>
        <w:t>Să dispună de un telefon mobil pe care să-l utilizeze pentru comunicare;</w:t>
      </w:r>
    </w:p>
    <w:p w14:paraId="04B38C4A"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color w:val="4472C4"/>
          <w:sz w:val="24"/>
          <w:szCs w:val="24"/>
          <w:lang w:val="en-US"/>
        </w:rPr>
        <w:t>Doar candidaţii care îndeplinesc cerinţele specificate vor fi incluși în listele definitive</w:t>
      </w:r>
      <w:r w:rsidRPr="00970487">
        <w:rPr>
          <w:rFonts w:ascii="Calibri" w:hAnsi="Calibri" w:cs="Calibri"/>
          <w:sz w:val="24"/>
          <w:szCs w:val="24"/>
          <w:lang w:val="en-US"/>
        </w:rPr>
        <w:t xml:space="preserve"> întocmite de UAT-uri și transmise UJIR-urilor.</w:t>
      </w:r>
    </w:p>
    <w:p w14:paraId="7719A30F" w14:textId="77777777" w:rsidR="00970487" w:rsidRPr="00970487" w:rsidRDefault="00970487" w:rsidP="00970487">
      <w:pPr>
        <w:spacing w:before="120" w:line="320" w:lineRule="exact"/>
        <w:jc w:val="both"/>
        <w:rPr>
          <w:rFonts w:ascii="Calibri" w:hAnsi="Calibri" w:cs="Calibri"/>
          <w:sz w:val="24"/>
          <w:szCs w:val="24"/>
          <w:highlight w:val="green"/>
          <w:lang w:val="en-US"/>
        </w:rPr>
      </w:pPr>
    </w:p>
    <w:p w14:paraId="2D916EC9" w14:textId="77777777" w:rsidR="00970487" w:rsidRPr="00970487" w:rsidRDefault="00970487" w:rsidP="00970487">
      <w:pPr>
        <w:widowControl/>
        <w:numPr>
          <w:ilvl w:val="1"/>
          <w:numId w:val="15"/>
        </w:numPr>
        <w:autoSpaceDE/>
        <w:autoSpaceDN/>
        <w:spacing w:before="120" w:line="320" w:lineRule="exact"/>
        <w:jc w:val="both"/>
        <w:rPr>
          <w:rFonts w:ascii="Calibri" w:hAnsi="Calibri" w:cs="Calibri"/>
          <w:b/>
          <w:color w:val="4472C4"/>
          <w:sz w:val="24"/>
          <w:szCs w:val="24"/>
          <w:lang w:val="en-US"/>
        </w:rPr>
      </w:pPr>
      <w:r w:rsidRPr="00970487">
        <w:rPr>
          <w:rFonts w:ascii="Calibri" w:hAnsi="Calibri" w:cs="Calibri"/>
          <w:b/>
          <w:color w:val="4472C4"/>
          <w:sz w:val="24"/>
          <w:szCs w:val="24"/>
          <w:lang w:val="en-US"/>
        </w:rPr>
        <w:t xml:space="preserve">Instruirea candidaților </w:t>
      </w:r>
    </w:p>
    <w:p w14:paraId="3F53E412" w14:textId="77777777" w:rsidR="00970487" w:rsidRPr="00970487" w:rsidRDefault="00970487" w:rsidP="00970487">
      <w:pPr>
        <w:spacing w:before="120" w:line="320" w:lineRule="exact"/>
        <w:jc w:val="both"/>
        <w:rPr>
          <w:rFonts w:ascii="Calibri" w:hAnsi="Calibri" w:cs="Calibri"/>
          <w:b/>
          <w:color w:val="4472C4"/>
          <w:sz w:val="24"/>
          <w:szCs w:val="24"/>
          <w:lang w:val="en-US"/>
        </w:rPr>
      </w:pPr>
      <w:r w:rsidRPr="00970487">
        <w:rPr>
          <w:rFonts w:ascii="Calibri" w:hAnsi="Calibri" w:cs="Calibri"/>
          <w:sz w:val="24"/>
          <w:szCs w:val="24"/>
          <w:lang w:val="en-US"/>
        </w:rPr>
        <w:t xml:space="preserve">Instruirea candidaților pentru personalul de recensământ din listele furnizate de UAT-uri pentru prestarea serviciilor de recensământ se va efectua în lunile </w:t>
      </w:r>
      <w:r w:rsidRPr="00970487">
        <w:rPr>
          <w:rFonts w:ascii="Calibri" w:hAnsi="Calibri" w:cs="Calibri"/>
          <w:b/>
          <w:color w:val="4472C4"/>
          <w:sz w:val="24"/>
          <w:szCs w:val="24"/>
          <w:u w:val="single"/>
          <w:lang w:val="en-US"/>
        </w:rPr>
        <w:t>februarie - mai 2022 conform unui calendar stabilit de UJIR-uri</w:t>
      </w:r>
      <w:r w:rsidRPr="00970487">
        <w:rPr>
          <w:rFonts w:ascii="Calibri" w:hAnsi="Calibri" w:cs="Calibri"/>
          <w:b/>
          <w:color w:val="4472C4"/>
          <w:sz w:val="24"/>
          <w:szCs w:val="24"/>
          <w:lang w:val="en-US"/>
        </w:rPr>
        <w:t>.</w:t>
      </w:r>
    </w:p>
    <w:p w14:paraId="10615238"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UJIR este responsabil de buna desfășurare a sesiunilor de instruire, prin:</w:t>
      </w:r>
    </w:p>
    <w:p w14:paraId="009BF35B" w14:textId="0DCBE827"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Organizarea seriilor de instruire și realizarea unui program de desfășurare după modelul prezentat în Anexa 3; sesiunile de instruire trebuie să preceadă perioada de intrare a recenzorilor în teren cu un interval de timp care, pe de o parte, să le permită acestora să aprofundeze cunoștințele dobândite la instruire și să se familiarizeze cu tableta și cu aplicația de colectare a datelor;</w:t>
      </w:r>
    </w:p>
    <w:p w14:paraId="79D3A8B2" w14:textId="77777777"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 xml:space="preserve">Anunțarea din timp a datei și locului de desfășurare </w:t>
      </w:r>
      <w:proofErr w:type="gramStart"/>
      <w:r w:rsidRPr="00970487">
        <w:rPr>
          <w:rFonts w:ascii="Calibri" w:hAnsi="Calibri" w:cs="Calibri"/>
          <w:sz w:val="24"/>
          <w:szCs w:val="24"/>
          <w:lang w:val="en-US"/>
        </w:rPr>
        <w:t>a</w:t>
      </w:r>
      <w:proofErr w:type="gramEnd"/>
      <w:r w:rsidRPr="00970487">
        <w:rPr>
          <w:rFonts w:ascii="Calibri" w:hAnsi="Calibri" w:cs="Calibri"/>
          <w:sz w:val="24"/>
          <w:szCs w:val="24"/>
          <w:lang w:val="en-US"/>
        </w:rPr>
        <w:t xml:space="preserve"> instruirii, inclusiv a seriei de instruire la care participă fiecare persoană;</w:t>
      </w:r>
    </w:p>
    <w:p w14:paraId="47FBAF2C" w14:textId="6630DBBD"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Asigurarea respectării</w:t>
      </w:r>
      <w:r w:rsidRPr="00970487">
        <w:rPr>
          <w:rFonts w:ascii="Calibri" w:hAnsi="Calibri" w:cs="Calibri"/>
          <w:color w:val="0000FF"/>
          <w:sz w:val="24"/>
          <w:szCs w:val="24"/>
        </w:rPr>
        <w:t xml:space="preserve"> </w:t>
      </w:r>
      <w:r w:rsidRPr="00970487">
        <w:rPr>
          <w:rFonts w:ascii="Calibri" w:hAnsi="Calibri" w:cs="Calibri"/>
          <w:sz w:val="24"/>
          <w:szCs w:val="24"/>
          <w:lang w:val="en-US"/>
        </w:rPr>
        <w:t xml:space="preserve">condițiilor pe care trebuie să le îndeplinească sălile în care se desfășoară sesiunile de instruire </w:t>
      </w:r>
      <w:r w:rsidR="00085759">
        <w:rPr>
          <w:rFonts w:ascii="Calibri" w:hAnsi="Calibri" w:cs="Calibri"/>
          <w:sz w:val="24"/>
          <w:szCs w:val="24"/>
          <w:lang w:val="en-US"/>
        </w:rPr>
        <w:t>(</w:t>
      </w:r>
      <w:r w:rsidRPr="00970487">
        <w:rPr>
          <w:rFonts w:ascii="Calibri" w:hAnsi="Calibri" w:cs="Calibri"/>
          <w:sz w:val="24"/>
          <w:szCs w:val="24"/>
          <w:lang w:val="en-US"/>
        </w:rPr>
        <w:t>Anexa 4</w:t>
      </w:r>
      <w:r w:rsidR="00085759">
        <w:rPr>
          <w:rFonts w:ascii="Calibri" w:hAnsi="Calibri" w:cs="Calibri"/>
          <w:sz w:val="24"/>
          <w:szCs w:val="24"/>
          <w:lang w:val="en-US"/>
        </w:rPr>
        <w:t>)</w:t>
      </w:r>
      <w:r w:rsidRPr="00970487">
        <w:rPr>
          <w:rFonts w:ascii="Calibri" w:hAnsi="Calibri" w:cs="Calibri"/>
          <w:sz w:val="24"/>
          <w:szCs w:val="24"/>
          <w:lang w:val="en-US"/>
        </w:rPr>
        <w:t>;</w:t>
      </w:r>
    </w:p>
    <w:p w14:paraId="1D7C0FC4" w14:textId="77777777"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Asigurarea unui număr de tablete electronice în stare de funcționare suficient pentru numărul total de participanți la instruiri; tabletele trebuie să aibă încarcată aplicația Survey Solution;</w:t>
      </w:r>
    </w:p>
    <w:p w14:paraId="3B759171" w14:textId="77777777" w:rsidR="00970487" w:rsidRPr="00970487" w:rsidRDefault="00970487" w:rsidP="00970487">
      <w:pPr>
        <w:spacing w:before="120" w:line="320" w:lineRule="exact"/>
        <w:jc w:val="both"/>
        <w:rPr>
          <w:rFonts w:ascii="Calibri" w:hAnsi="Calibri" w:cs="Calibri"/>
          <w:sz w:val="24"/>
          <w:szCs w:val="24"/>
        </w:rPr>
      </w:pPr>
      <w:r w:rsidRPr="00970487">
        <w:rPr>
          <w:rFonts w:ascii="Calibri" w:hAnsi="Calibri" w:cs="Calibri"/>
          <w:sz w:val="24"/>
          <w:szCs w:val="24"/>
        </w:rPr>
        <w:t>Prefectul județului este responsabil de buna desfășurare a sesiunilor de instruire, prin:</w:t>
      </w:r>
    </w:p>
    <w:p w14:paraId="28598195" w14:textId="77777777"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rPr>
      </w:pPr>
      <w:r w:rsidRPr="00970487">
        <w:rPr>
          <w:rFonts w:ascii="Calibri" w:hAnsi="Calibri" w:cs="Calibri"/>
          <w:sz w:val="24"/>
          <w:szCs w:val="24"/>
        </w:rPr>
        <w:t xml:space="preserve">Asigurarea sălilor în care au loc instruirile, cu respectarea numărului maxim de persoane care pot participa și a măsurilor de prevenire a răspândirii virusului covid-19; </w:t>
      </w:r>
    </w:p>
    <w:p w14:paraId="0CCCE954" w14:textId="22575D48" w:rsidR="00970487" w:rsidRPr="00970487" w:rsidRDefault="00970487" w:rsidP="00970487">
      <w:pPr>
        <w:widowControl/>
        <w:numPr>
          <w:ilvl w:val="0"/>
          <w:numId w:val="7"/>
        </w:numPr>
        <w:autoSpaceDE/>
        <w:autoSpaceDN/>
        <w:spacing w:before="60" w:line="320" w:lineRule="exact"/>
        <w:ind w:left="714" w:hanging="357"/>
        <w:jc w:val="both"/>
        <w:rPr>
          <w:rFonts w:ascii="Calibri" w:hAnsi="Calibri" w:cs="Calibri"/>
          <w:sz w:val="24"/>
          <w:szCs w:val="24"/>
        </w:rPr>
      </w:pPr>
      <w:r w:rsidRPr="00970487">
        <w:rPr>
          <w:rFonts w:ascii="Calibri" w:hAnsi="Calibri" w:cs="Calibri"/>
          <w:sz w:val="24"/>
          <w:szCs w:val="24"/>
        </w:rPr>
        <w:t xml:space="preserve">Asigurarea respectării condițiilor pe care trebuie să le îndeplinească sălile în care se desfășoară sesiunile de instruire </w:t>
      </w:r>
      <w:r w:rsidR="00085759">
        <w:rPr>
          <w:rFonts w:ascii="Calibri" w:hAnsi="Calibri" w:cs="Calibri"/>
          <w:sz w:val="24"/>
          <w:szCs w:val="24"/>
          <w:lang w:val="en-US"/>
        </w:rPr>
        <w:t>(</w:t>
      </w:r>
      <w:r w:rsidR="00085759" w:rsidRPr="00970487">
        <w:rPr>
          <w:rFonts w:ascii="Calibri" w:hAnsi="Calibri" w:cs="Calibri"/>
          <w:sz w:val="24"/>
          <w:szCs w:val="24"/>
          <w:lang w:val="en-US"/>
        </w:rPr>
        <w:t>Anexa 4</w:t>
      </w:r>
      <w:r w:rsidR="00085759">
        <w:rPr>
          <w:rFonts w:ascii="Calibri" w:hAnsi="Calibri" w:cs="Calibri"/>
          <w:sz w:val="24"/>
          <w:szCs w:val="24"/>
          <w:lang w:val="en-US"/>
        </w:rPr>
        <w:t>)</w:t>
      </w:r>
      <w:r w:rsidRPr="00970487">
        <w:rPr>
          <w:rFonts w:ascii="Calibri" w:hAnsi="Calibri" w:cs="Calibri"/>
          <w:sz w:val="24"/>
          <w:szCs w:val="24"/>
        </w:rPr>
        <w:t>.</w:t>
      </w:r>
    </w:p>
    <w:p w14:paraId="2C1FF7D6" w14:textId="0CA2515A"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În organizarea instruirilor trebuie respectate normele sanitare de protecție împotriva SARS Cov-2. Ca recomandare generală, în cazul în care numărul total de persoane care trebuie să fie instruite depășește 25 de persoane, se vor organiza serii de instruiri de câte 25 de persoane. </w:t>
      </w:r>
    </w:p>
    <w:p w14:paraId="7CC082D4" w14:textId="0596C270" w:rsidR="008301B6" w:rsidRDefault="008301B6">
      <w:pPr>
        <w:widowControl/>
        <w:autoSpaceDE/>
        <w:autoSpaceDN/>
        <w:rPr>
          <w:rFonts w:ascii="Calibri" w:hAnsi="Calibri" w:cs="Calibri"/>
          <w:sz w:val="24"/>
          <w:szCs w:val="24"/>
          <w:lang w:val="en-US"/>
        </w:rPr>
      </w:pPr>
    </w:p>
    <w:p w14:paraId="617388AF" w14:textId="514FC835" w:rsidR="00970487" w:rsidRPr="00970487" w:rsidRDefault="00970487" w:rsidP="00940300">
      <w:pPr>
        <w:spacing w:line="320" w:lineRule="exact"/>
        <w:jc w:val="both"/>
        <w:rPr>
          <w:rFonts w:ascii="Calibri" w:hAnsi="Calibri" w:cs="Calibri"/>
          <w:sz w:val="24"/>
          <w:szCs w:val="24"/>
          <w:lang w:val="en-US"/>
        </w:rPr>
      </w:pPr>
      <w:r w:rsidRPr="00970487">
        <w:rPr>
          <w:rFonts w:ascii="Calibri" w:hAnsi="Calibri" w:cs="Calibri"/>
          <w:sz w:val="24"/>
          <w:szCs w:val="24"/>
          <w:lang w:val="en-US"/>
        </w:rPr>
        <w:t xml:space="preserve">Fiecare sesiune de instruire va dura </w:t>
      </w:r>
      <w:r w:rsidRPr="00970487">
        <w:rPr>
          <w:rFonts w:ascii="Calibri" w:hAnsi="Calibri" w:cs="Calibri"/>
          <w:b/>
          <w:color w:val="4472C4"/>
          <w:sz w:val="24"/>
          <w:szCs w:val="24"/>
          <w:lang w:val="en-US"/>
        </w:rPr>
        <w:t>1 zi</w:t>
      </w:r>
      <w:r w:rsidRPr="00970487">
        <w:rPr>
          <w:rFonts w:ascii="Calibri" w:hAnsi="Calibri" w:cs="Calibri"/>
          <w:sz w:val="24"/>
          <w:szCs w:val="24"/>
          <w:lang w:val="en-US"/>
        </w:rPr>
        <w:t xml:space="preserve"> și se va încheia cu o evaluare a participanților prin care se va urmări îndeplinirea de către cursanți a următoarelor condiții:</w:t>
      </w:r>
    </w:p>
    <w:p w14:paraId="284F8767" w14:textId="77777777" w:rsidR="00970487" w:rsidRPr="00970487" w:rsidRDefault="00970487" w:rsidP="00970487">
      <w:pPr>
        <w:widowControl/>
        <w:numPr>
          <w:ilvl w:val="0"/>
          <w:numId w:val="5"/>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Cunoașterea metodologiei recensământului (definiții, noțiuni, cazuri care reprezintă excepții, clasificări și nomenclatoare etc.);</w:t>
      </w:r>
    </w:p>
    <w:p w14:paraId="0E0A4E7E" w14:textId="77777777" w:rsidR="00970487" w:rsidRPr="00970487" w:rsidRDefault="00970487" w:rsidP="00970487">
      <w:pPr>
        <w:widowControl/>
        <w:numPr>
          <w:ilvl w:val="0"/>
          <w:numId w:val="5"/>
        </w:numPr>
        <w:autoSpaceDE/>
        <w:autoSpaceDN/>
        <w:spacing w:before="6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Cunoașterea modului de utilizare a tabletei;</w:t>
      </w:r>
    </w:p>
    <w:p w14:paraId="3C71E39B"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lastRenderedPageBreak/>
        <w:t>Cunoașterea aplicației de colectare a datelor, a conținutului și a modului de navigare în cadrul chestionarului electronic;</w:t>
      </w:r>
    </w:p>
    <w:p w14:paraId="7835951C"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 xml:space="preserve">Capacitatea de a înțelege erorile apărute în cadrul chestionarelor, în momentul în care acestea apar în aplicaţia utilizată pentru recensământ și abilitatea de corecție </w:t>
      </w:r>
      <w:proofErr w:type="gramStart"/>
      <w:r w:rsidRPr="00970487">
        <w:rPr>
          <w:rFonts w:ascii="Calibri" w:hAnsi="Calibri" w:cs="Calibri"/>
          <w:sz w:val="24"/>
          <w:szCs w:val="24"/>
          <w:lang w:val="en-US"/>
        </w:rPr>
        <w:t>a</w:t>
      </w:r>
      <w:proofErr w:type="gramEnd"/>
      <w:r w:rsidRPr="00970487">
        <w:rPr>
          <w:rFonts w:ascii="Calibri" w:hAnsi="Calibri" w:cs="Calibri"/>
          <w:sz w:val="24"/>
          <w:szCs w:val="24"/>
          <w:lang w:val="en-US"/>
        </w:rPr>
        <w:t xml:space="preserve"> acestora;</w:t>
      </w:r>
    </w:p>
    <w:p w14:paraId="3AA65147" w14:textId="77777777" w:rsidR="00970487" w:rsidRPr="00970487" w:rsidRDefault="00970487" w:rsidP="00970487">
      <w:pPr>
        <w:spacing w:before="120" w:line="320" w:lineRule="exact"/>
        <w:jc w:val="both"/>
        <w:rPr>
          <w:rFonts w:ascii="Calibri" w:hAnsi="Calibri" w:cs="Calibri"/>
          <w:b/>
          <w:sz w:val="24"/>
          <w:szCs w:val="24"/>
          <w:lang w:val="en-US"/>
        </w:rPr>
      </w:pPr>
      <w:r w:rsidRPr="00970487">
        <w:rPr>
          <w:rFonts w:ascii="Calibri" w:hAnsi="Calibri" w:cs="Calibri"/>
          <w:b/>
          <w:sz w:val="24"/>
          <w:szCs w:val="24"/>
          <w:lang w:val="en-US"/>
        </w:rPr>
        <w:t>Abilităţi suplimentare pentru recrutare recenzor:</w:t>
      </w:r>
    </w:p>
    <w:p w14:paraId="1988DF3F"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Abilitatea de a comunica într-o manieră civilizată; capacitatea de a stabili contacte inter-personale, de a fi cordial, plăcut, metodic şi riguros;</w:t>
      </w:r>
    </w:p>
    <w:p w14:paraId="32E92E2F"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Abilitatea introducerii şi validării datelor pe suport electronic;</w:t>
      </w:r>
    </w:p>
    <w:p w14:paraId="369D80B0"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Capacitatea fizică de efort prelungit, pentru vizita în teren, posibil necesitatea de a vizita locuinţe dispersate pe o întindere geografică mare;</w:t>
      </w:r>
    </w:p>
    <w:p w14:paraId="535EC1F1"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Rezistenţă la stres şi lucru sub presiune;</w:t>
      </w:r>
    </w:p>
    <w:p w14:paraId="75432ADE" w14:textId="3916C558" w:rsidR="00970487" w:rsidRPr="00970487" w:rsidRDefault="00085759"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Pr>
          <w:rFonts w:ascii="Calibri" w:hAnsi="Calibri" w:cs="Calibri"/>
          <w:sz w:val="24"/>
          <w:szCs w:val="24"/>
          <w:lang w:val="en-US"/>
        </w:rPr>
        <w:t>R</w:t>
      </w:r>
      <w:r w:rsidR="00970487" w:rsidRPr="00970487">
        <w:rPr>
          <w:rFonts w:ascii="Calibri" w:hAnsi="Calibri" w:cs="Calibri"/>
          <w:sz w:val="24"/>
          <w:szCs w:val="24"/>
          <w:lang w:val="en-US"/>
        </w:rPr>
        <w:t>esponsabilitate</w:t>
      </w:r>
      <w:r>
        <w:rPr>
          <w:rFonts w:ascii="Calibri" w:hAnsi="Calibri" w:cs="Calibri"/>
          <w:sz w:val="24"/>
          <w:szCs w:val="24"/>
          <w:lang w:val="en-US"/>
        </w:rPr>
        <w:t xml:space="preserve"> </w:t>
      </w:r>
      <w:r w:rsidRPr="00085759">
        <w:rPr>
          <w:rFonts w:ascii="Calibri" w:hAnsi="Calibri" w:cs="Calibri"/>
          <w:sz w:val="24"/>
          <w:szCs w:val="24"/>
          <w:lang w:val="en-US"/>
        </w:rPr>
        <w:t>și corectitudine</w:t>
      </w:r>
      <w:r w:rsidR="00970487" w:rsidRPr="00970487">
        <w:rPr>
          <w:rFonts w:ascii="Calibri" w:hAnsi="Calibri" w:cs="Calibri"/>
          <w:sz w:val="24"/>
          <w:szCs w:val="24"/>
          <w:lang w:val="en-US"/>
        </w:rPr>
        <w:t>;</w:t>
      </w:r>
    </w:p>
    <w:p w14:paraId="2CD06B34" w14:textId="77777777" w:rsidR="00970487" w:rsidRPr="00970487" w:rsidRDefault="00970487"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În zonele/comunitățile cu populaţie de altă etnie decât cea română, cunoaşterea şi a limbii acelei etnii şi a specificului etniei respective reprezintă un avantaj în desfăşurarea muncii sale pe teren;</w:t>
      </w:r>
    </w:p>
    <w:p w14:paraId="52AD7ABD" w14:textId="2C18764D" w:rsidR="00970487" w:rsidRPr="00085759" w:rsidRDefault="00085759" w:rsidP="00940300">
      <w:pPr>
        <w:widowControl/>
        <w:numPr>
          <w:ilvl w:val="0"/>
          <w:numId w:val="5"/>
        </w:numPr>
        <w:autoSpaceDE/>
        <w:autoSpaceDN/>
        <w:spacing w:before="40" w:line="320" w:lineRule="exact"/>
        <w:ind w:left="714" w:hanging="357"/>
        <w:jc w:val="both"/>
        <w:rPr>
          <w:rFonts w:ascii="Calibri" w:hAnsi="Calibri" w:cs="Calibri"/>
          <w:sz w:val="24"/>
          <w:szCs w:val="24"/>
          <w:lang w:val="en-US"/>
        </w:rPr>
      </w:pPr>
      <w:r w:rsidRPr="00085759">
        <w:rPr>
          <w:rFonts w:ascii="Calibri" w:hAnsi="Calibri" w:cs="Calibri"/>
          <w:sz w:val="24"/>
          <w:szCs w:val="24"/>
          <w:lang w:val="en-US"/>
        </w:rPr>
        <w:t>Experienţa în activitatea de operator statistic sau ca personal RGA (recensământul general agricol), reprezintă un avantaj</w:t>
      </w:r>
      <w:r w:rsidR="00970487" w:rsidRPr="00085759">
        <w:rPr>
          <w:rFonts w:ascii="Calibri" w:hAnsi="Calibri" w:cs="Calibri"/>
          <w:sz w:val="24"/>
          <w:szCs w:val="24"/>
          <w:lang w:val="en-US"/>
        </w:rPr>
        <w:t>.</w:t>
      </w:r>
    </w:p>
    <w:p w14:paraId="644A7E1F" w14:textId="3F69F295" w:rsidR="00970487" w:rsidRPr="00970487" w:rsidRDefault="00085759" w:rsidP="00970487">
      <w:pPr>
        <w:spacing w:before="120" w:line="320" w:lineRule="exact"/>
        <w:jc w:val="both"/>
        <w:rPr>
          <w:rFonts w:ascii="Calibri" w:hAnsi="Calibri" w:cs="Calibri"/>
          <w:sz w:val="24"/>
          <w:szCs w:val="24"/>
          <w:lang w:val="en-US"/>
        </w:rPr>
      </w:pPr>
      <w:r w:rsidRPr="00085759">
        <w:rPr>
          <w:rFonts w:ascii="Calibri" w:hAnsi="Calibri" w:cs="Calibri"/>
          <w:sz w:val="24"/>
          <w:szCs w:val="24"/>
          <w:lang w:val="en-US"/>
        </w:rPr>
        <w:t>Punctajul de evaluare și un model de chestionar pentru recenzor sunt prezentate în Anexa 6.</w:t>
      </w:r>
    </w:p>
    <w:p w14:paraId="18D566D2" w14:textId="74C948B9" w:rsidR="00970487" w:rsidRPr="00970487" w:rsidRDefault="00970487" w:rsidP="00970487">
      <w:pPr>
        <w:spacing w:before="120" w:line="320" w:lineRule="exact"/>
        <w:jc w:val="both"/>
        <w:rPr>
          <w:rFonts w:ascii="Calibri" w:hAnsi="Calibri" w:cs="Calibri"/>
          <w:b/>
          <w:sz w:val="24"/>
          <w:szCs w:val="24"/>
          <w:lang w:val="en-US"/>
        </w:rPr>
      </w:pPr>
      <w:r w:rsidRPr="00970487">
        <w:rPr>
          <w:rFonts w:ascii="Calibri" w:hAnsi="Calibri" w:cs="Calibri"/>
          <w:b/>
          <w:sz w:val="24"/>
          <w:szCs w:val="24"/>
          <w:lang w:val="en-US"/>
        </w:rPr>
        <w:t>Abilităţi suplimentare pentru recrutare recenzor-şef/coord</w:t>
      </w:r>
      <w:r w:rsidR="00085759">
        <w:rPr>
          <w:rFonts w:ascii="Calibri" w:hAnsi="Calibri" w:cs="Calibri"/>
          <w:b/>
          <w:sz w:val="24"/>
          <w:szCs w:val="24"/>
          <w:lang w:val="en-US"/>
        </w:rPr>
        <w:t>o</w:t>
      </w:r>
      <w:r w:rsidRPr="00970487">
        <w:rPr>
          <w:rFonts w:ascii="Calibri" w:hAnsi="Calibri" w:cs="Calibri"/>
          <w:b/>
          <w:sz w:val="24"/>
          <w:szCs w:val="24"/>
          <w:lang w:val="en-US"/>
        </w:rPr>
        <w:t>nator UAT:</w:t>
      </w:r>
    </w:p>
    <w:p w14:paraId="31782316" w14:textId="77777777" w:rsidR="00970487" w:rsidRPr="00970487" w:rsidRDefault="00970487"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Capacitatea de comunicare inter-personală, de a fi cordial, plăcut, de a se face înțeles de către celelalte persoane;</w:t>
      </w:r>
    </w:p>
    <w:p w14:paraId="6504C26E" w14:textId="77777777" w:rsidR="00940300" w:rsidRPr="00970487" w:rsidRDefault="00940300"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Capacitatea de analiză, decizie şi rezolvare a problemelor apărute pe durata procesului de recenzare;</w:t>
      </w:r>
    </w:p>
    <w:p w14:paraId="68E6E05A" w14:textId="77777777" w:rsidR="00970487" w:rsidRPr="00970487" w:rsidRDefault="00970487"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 xml:space="preserve">Abilităţi organizatorice și de conducere şi coordonare </w:t>
      </w:r>
      <w:proofErr w:type="gramStart"/>
      <w:r w:rsidRPr="00970487">
        <w:rPr>
          <w:rFonts w:ascii="Calibri" w:hAnsi="Calibri" w:cs="Calibri"/>
          <w:sz w:val="24"/>
          <w:szCs w:val="24"/>
          <w:lang w:val="en-US"/>
        </w:rPr>
        <w:t>a</w:t>
      </w:r>
      <w:proofErr w:type="gramEnd"/>
      <w:r w:rsidRPr="00970487">
        <w:rPr>
          <w:rFonts w:ascii="Calibri" w:hAnsi="Calibri" w:cs="Calibri"/>
          <w:sz w:val="24"/>
          <w:szCs w:val="24"/>
          <w:lang w:val="en-US"/>
        </w:rPr>
        <w:t xml:space="preserve"> activităţilor specifice recensământului populaţiei şi locuinţelor;</w:t>
      </w:r>
    </w:p>
    <w:p w14:paraId="7C39C2F8" w14:textId="349A26A1" w:rsidR="00970487" w:rsidRPr="00970487" w:rsidRDefault="00085759"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Pr>
          <w:rFonts w:ascii="Calibri" w:hAnsi="Calibri" w:cs="Calibri"/>
          <w:sz w:val="24"/>
          <w:szCs w:val="24"/>
          <w:lang w:val="en-US"/>
        </w:rPr>
        <w:t>R</w:t>
      </w:r>
      <w:r w:rsidR="00970487" w:rsidRPr="00970487">
        <w:rPr>
          <w:rFonts w:ascii="Calibri" w:hAnsi="Calibri" w:cs="Calibri"/>
          <w:sz w:val="24"/>
          <w:szCs w:val="24"/>
          <w:lang w:val="en-US"/>
        </w:rPr>
        <w:t>esponsabilitate</w:t>
      </w:r>
      <w:r w:rsidRPr="00085759">
        <w:t xml:space="preserve"> </w:t>
      </w:r>
      <w:r w:rsidRPr="00085759">
        <w:rPr>
          <w:rFonts w:ascii="Calibri" w:hAnsi="Calibri" w:cs="Calibri"/>
          <w:sz w:val="24"/>
          <w:szCs w:val="24"/>
          <w:lang w:val="en-US"/>
        </w:rPr>
        <w:t>și corectitudine</w:t>
      </w:r>
      <w:r w:rsidR="00970487" w:rsidRPr="00970487">
        <w:rPr>
          <w:rFonts w:ascii="Calibri" w:hAnsi="Calibri" w:cs="Calibri"/>
          <w:sz w:val="24"/>
          <w:szCs w:val="24"/>
          <w:lang w:val="en-US"/>
        </w:rPr>
        <w:t>;</w:t>
      </w:r>
    </w:p>
    <w:p w14:paraId="59C7AD4A" w14:textId="02A3D68C" w:rsidR="00970487" w:rsidRPr="00970487" w:rsidRDefault="00970487"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În zonele/comunitățile cu populaţie de altă etnie decât cea română, cunoaşterea şi a limbii acelei etnii şi a specificului etniei respective reprezintă un avantaj;</w:t>
      </w:r>
    </w:p>
    <w:p w14:paraId="5C4FD5EF" w14:textId="20CA9F92" w:rsidR="00970487" w:rsidRPr="00970487" w:rsidRDefault="00970487" w:rsidP="00940300">
      <w:pPr>
        <w:widowControl/>
        <w:numPr>
          <w:ilvl w:val="0"/>
          <w:numId w:val="16"/>
        </w:numPr>
        <w:autoSpaceDE/>
        <w:autoSpaceDN/>
        <w:spacing w:before="40" w:line="320" w:lineRule="exact"/>
        <w:ind w:left="714" w:hanging="357"/>
        <w:jc w:val="both"/>
        <w:rPr>
          <w:rFonts w:ascii="Calibri" w:hAnsi="Calibri" w:cs="Calibri"/>
          <w:sz w:val="24"/>
          <w:szCs w:val="24"/>
          <w:lang w:val="en-US"/>
        </w:rPr>
      </w:pPr>
      <w:r w:rsidRPr="00970487">
        <w:rPr>
          <w:rFonts w:ascii="Calibri" w:hAnsi="Calibri" w:cs="Calibri"/>
          <w:sz w:val="24"/>
          <w:szCs w:val="24"/>
          <w:lang w:val="en-US"/>
        </w:rPr>
        <w:t>Expertiz</w:t>
      </w:r>
      <w:r w:rsidR="00940300">
        <w:rPr>
          <w:rFonts w:ascii="Calibri" w:hAnsi="Calibri" w:cs="Calibri"/>
          <w:sz w:val="24"/>
          <w:szCs w:val="24"/>
          <w:lang w:val="en-US"/>
        </w:rPr>
        <w:t>a</w:t>
      </w:r>
      <w:r w:rsidRPr="00970487">
        <w:rPr>
          <w:rFonts w:ascii="Calibri" w:hAnsi="Calibri" w:cs="Calibri"/>
          <w:sz w:val="24"/>
          <w:szCs w:val="24"/>
          <w:lang w:val="en-US"/>
        </w:rPr>
        <w:t xml:space="preserve"> în domeniul statisticii, al administrației publice locale, inclusiv experienţ</w:t>
      </w:r>
      <w:r w:rsidR="00940300">
        <w:rPr>
          <w:rFonts w:ascii="Calibri" w:hAnsi="Calibri" w:cs="Calibri"/>
          <w:sz w:val="24"/>
          <w:szCs w:val="24"/>
          <w:lang w:val="en-US"/>
        </w:rPr>
        <w:t>a</w:t>
      </w:r>
      <w:r w:rsidRPr="00970487">
        <w:rPr>
          <w:rFonts w:ascii="Calibri" w:hAnsi="Calibri" w:cs="Calibri"/>
          <w:sz w:val="24"/>
          <w:szCs w:val="24"/>
          <w:lang w:val="en-US"/>
        </w:rPr>
        <w:t xml:space="preserve"> în activitatea de operator statistic sau ca personal RGA (recensământul general agricol), constituie un avantaj.</w:t>
      </w:r>
    </w:p>
    <w:p w14:paraId="42F5726F" w14:textId="108AAA86" w:rsidR="00940300" w:rsidRPr="00940300" w:rsidRDefault="00940300" w:rsidP="00940300">
      <w:pPr>
        <w:spacing w:before="120" w:line="320" w:lineRule="exact"/>
        <w:jc w:val="both"/>
        <w:rPr>
          <w:rFonts w:ascii="Calibri" w:hAnsi="Calibri" w:cs="Calibri"/>
          <w:sz w:val="24"/>
          <w:szCs w:val="24"/>
          <w:lang w:val="en-US"/>
        </w:rPr>
      </w:pPr>
      <w:r w:rsidRPr="00940300">
        <w:rPr>
          <w:rFonts w:ascii="Calibri" w:hAnsi="Calibri" w:cs="Calibri"/>
          <w:sz w:val="24"/>
          <w:szCs w:val="24"/>
          <w:lang w:val="en-US"/>
        </w:rPr>
        <w:t>Punctajul de evaluare și un model de chestionar pentru recenzorul-șef și coordonatorul UAT este prezentat în Anexa 7.</w:t>
      </w:r>
    </w:p>
    <w:p w14:paraId="0D43F04F" w14:textId="77777777" w:rsidR="00970487" w:rsidRPr="00970487" w:rsidRDefault="00970487" w:rsidP="00970487">
      <w:pPr>
        <w:spacing w:before="120" w:line="320" w:lineRule="exact"/>
        <w:jc w:val="both"/>
        <w:rPr>
          <w:rFonts w:ascii="Calibri" w:hAnsi="Calibri" w:cs="Calibri"/>
          <w:sz w:val="24"/>
          <w:szCs w:val="24"/>
          <w:lang w:val="en-US"/>
        </w:rPr>
      </w:pPr>
    </w:p>
    <w:p w14:paraId="0266C545" w14:textId="77777777" w:rsidR="00970487" w:rsidRPr="00970487" w:rsidRDefault="00970487" w:rsidP="00970487">
      <w:pPr>
        <w:widowControl/>
        <w:numPr>
          <w:ilvl w:val="1"/>
          <w:numId w:val="15"/>
        </w:numPr>
        <w:autoSpaceDE/>
        <w:autoSpaceDN/>
        <w:spacing w:before="120" w:line="320" w:lineRule="exact"/>
        <w:jc w:val="both"/>
        <w:rPr>
          <w:rFonts w:ascii="Calibri" w:hAnsi="Calibri" w:cs="Calibri"/>
          <w:b/>
          <w:color w:val="4472C4"/>
          <w:sz w:val="24"/>
          <w:szCs w:val="24"/>
          <w:lang w:val="en-US"/>
        </w:rPr>
      </w:pPr>
      <w:r w:rsidRPr="00970487">
        <w:rPr>
          <w:rFonts w:ascii="Calibri" w:hAnsi="Calibri" w:cs="Calibri"/>
          <w:b/>
          <w:color w:val="4472C4"/>
          <w:sz w:val="24"/>
          <w:szCs w:val="24"/>
          <w:lang w:val="en-US"/>
        </w:rPr>
        <w:t>Selectarea personalului de către UJIR-uri</w:t>
      </w:r>
    </w:p>
    <w:p w14:paraId="3BAA8EE1" w14:textId="6D2F261A"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Selecția personalului de recensământ se realizează de către UJIR-uri, prin stabilirea unor modalități concrete de evaluare a unor cerințe și abilități specifice, agreate după caz, </w:t>
      </w:r>
      <w:r w:rsidR="00940300" w:rsidRPr="00970487">
        <w:rPr>
          <w:rFonts w:ascii="Calibri" w:hAnsi="Calibri" w:cs="Calibri"/>
          <w:sz w:val="24"/>
          <w:szCs w:val="24"/>
          <w:lang w:val="en-US"/>
        </w:rPr>
        <w:t xml:space="preserve">cu sprijinul personalului </w:t>
      </w:r>
      <w:r w:rsidR="00940300">
        <w:rPr>
          <w:rFonts w:ascii="Calibri" w:hAnsi="Calibri" w:cs="Calibri"/>
          <w:sz w:val="24"/>
          <w:szCs w:val="24"/>
          <w:lang w:val="en-US"/>
        </w:rPr>
        <w:t>desemnat de primar în fiecare UAT</w:t>
      </w:r>
      <w:r w:rsidR="00940300" w:rsidRPr="00970487">
        <w:rPr>
          <w:rFonts w:ascii="Calibri" w:hAnsi="Calibri" w:cs="Calibri"/>
          <w:sz w:val="24"/>
          <w:szCs w:val="24"/>
          <w:lang w:val="en-US"/>
        </w:rPr>
        <w:t>.</w:t>
      </w:r>
    </w:p>
    <w:p w14:paraId="08CD3E06" w14:textId="26046E47" w:rsidR="00940300" w:rsidRPr="00970487" w:rsidRDefault="00940300" w:rsidP="00940300">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lastRenderedPageBreak/>
        <w:t xml:space="preserve">Selecția se va realiza în funcție de punctajul obținut de fiecare candidat în urma evaluării, în ordinea descrescătoare </w:t>
      </w:r>
      <w:proofErr w:type="gramStart"/>
      <w:r w:rsidRPr="00970487">
        <w:rPr>
          <w:rFonts w:ascii="Calibri" w:hAnsi="Calibri" w:cs="Calibri"/>
          <w:sz w:val="24"/>
          <w:szCs w:val="24"/>
          <w:lang w:val="en-US"/>
        </w:rPr>
        <w:t>a</w:t>
      </w:r>
      <w:proofErr w:type="gramEnd"/>
      <w:r w:rsidRPr="00970487">
        <w:rPr>
          <w:rFonts w:ascii="Calibri" w:hAnsi="Calibri" w:cs="Calibri"/>
          <w:sz w:val="24"/>
          <w:szCs w:val="24"/>
          <w:lang w:val="en-US"/>
        </w:rPr>
        <w:t xml:space="preserve"> acestui punctaj. Lista celor selectați (</w:t>
      </w:r>
      <w:r w:rsidRPr="00940300">
        <w:rPr>
          <w:rFonts w:ascii="Calibri" w:hAnsi="Calibri" w:cs="Calibri"/>
          <w:sz w:val="24"/>
          <w:szCs w:val="24"/>
          <w:lang w:val="en-US"/>
        </w:rPr>
        <w:t>inclusiv cu rezervele) se va transmite primăriei fiecărui UAT în vederea contractării/recrutării personalului de recensământ.</w:t>
      </w:r>
    </w:p>
    <w:p w14:paraId="1AD77B7E"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Pe lângă numărul necesar de recenzori ARA (recenzori pentru </w:t>
      </w:r>
      <w:r w:rsidRPr="00970487">
        <w:rPr>
          <w:rFonts w:ascii="Calibri" w:hAnsi="Calibri" w:cs="Calibri"/>
          <w:b/>
          <w:color w:val="2F5496"/>
          <w:sz w:val="24"/>
          <w:szCs w:val="24"/>
          <w:u w:val="single"/>
          <w:lang w:val="en-US"/>
        </w:rPr>
        <w:t>a</w:t>
      </w:r>
      <w:r w:rsidRPr="00970487">
        <w:rPr>
          <w:rFonts w:ascii="Calibri" w:hAnsi="Calibri" w:cs="Calibri"/>
          <w:sz w:val="24"/>
          <w:szCs w:val="24"/>
          <w:lang w:val="en-US"/>
        </w:rPr>
        <w:t>uto</w:t>
      </w:r>
      <w:r w:rsidRPr="00970487">
        <w:rPr>
          <w:rFonts w:ascii="Calibri" w:hAnsi="Calibri" w:cs="Calibri"/>
          <w:b/>
          <w:color w:val="2F5496"/>
          <w:sz w:val="24"/>
          <w:szCs w:val="24"/>
          <w:u w:val="single"/>
          <w:lang w:val="en-US"/>
        </w:rPr>
        <w:t>r</w:t>
      </w:r>
      <w:r w:rsidRPr="00970487">
        <w:rPr>
          <w:rFonts w:ascii="Calibri" w:hAnsi="Calibri" w:cs="Calibri"/>
          <w:sz w:val="24"/>
          <w:szCs w:val="24"/>
          <w:lang w:val="en-US"/>
        </w:rPr>
        <w:t xml:space="preserve">ecenzarea </w:t>
      </w:r>
      <w:r w:rsidRPr="00970487">
        <w:rPr>
          <w:rFonts w:ascii="Calibri" w:hAnsi="Calibri" w:cs="Calibri"/>
          <w:b/>
          <w:color w:val="2F5496"/>
          <w:sz w:val="24"/>
          <w:szCs w:val="24"/>
          <w:u w:val="single"/>
          <w:lang w:val="en-US"/>
        </w:rPr>
        <w:t>a</w:t>
      </w:r>
      <w:r w:rsidRPr="00970487">
        <w:rPr>
          <w:rFonts w:ascii="Calibri" w:hAnsi="Calibri" w:cs="Calibri"/>
          <w:sz w:val="24"/>
          <w:szCs w:val="24"/>
          <w:lang w:val="en-US"/>
        </w:rPr>
        <w:t>sistată), recenzori (egal cu numărul sectoarelor de recensământ din județul respectiv), recenzori șefi, coordonatori la nivel de municipiu, oraş, comună şi de sector al municipiului Bucureşti, se va selecta un număr de persoane de rezervă pentru fiecare categorie și pentru fiecare UAT, reprezentând până la 10% din totalul fiecărei categorii. Aceștia din urmă vor fi solicitați să fie oricând gata să înlocuiască personalul de recensământ recrutat care devine indisponibil din diferite motive.</w:t>
      </w:r>
    </w:p>
    <w:p w14:paraId="57A96358" w14:textId="77777777" w:rsidR="00970487" w:rsidRPr="00970487" w:rsidRDefault="00970487" w:rsidP="00970487">
      <w:pPr>
        <w:spacing w:before="120" w:line="320" w:lineRule="exact"/>
        <w:jc w:val="both"/>
        <w:rPr>
          <w:rFonts w:ascii="Calibri" w:hAnsi="Calibri" w:cs="Calibri"/>
          <w:sz w:val="24"/>
          <w:szCs w:val="24"/>
          <w:lang w:val="en-US"/>
        </w:rPr>
      </w:pPr>
    </w:p>
    <w:p w14:paraId="18550741" w14:textId="77777777" w:rsidR="00970487" w:rsidRPr="00970487" w:rsidRDefault="00970487" w:rsidP="00970487">
      <w:pPr>
        <w:widowControl/>
        <w:numPr>
          <w:ilvl w:val="1"/>
          <w:numId w:val="15"/>
        </w:numPr>
        <w:autoSpaceDE/>
        <w:autoSpaceDN/>
        <w:spacing w:before="120" w:line="320" w:lineRule="exact"/>
        <w:jc w:val="both"/>
        <w:rPr>
          <w:rFonts w:ascii="Calibri" w:hAnsi="Calibri" w:cs="Calibri"/>
          <w:b/>
          <w:color w:val="4472C4"/>
          <w:sz w:val="24"/>
          <w:szCs w:val="24"/>
          <w:lang w:val="en-US"/>
        </w:rPr>
      </w:pPr>
      <w:r w:rsidRPr="00970487">
        <w:rPr>
          <w:rFonts w:ascii="Calibri" w:hAnsi="Calibri" w:cs="Calibri"/>
          <w:b/>
          <w:color w:val="4472C4"/>
          <w:sz w:val="24"/>
          <w:szCs w:val="24"/>
          <w:lang w:val="en-US"/>
        </w:rPr>
        <w:t>Recrutarea personalului de recensământ</w:t>
      </w:r>
    </w:p>
    <w:p w14:paraId="11040BC1"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Recrutarea personalului de recensământ din teritoriu se realizează de către UAT-uri (primării).</w:t>
      </w:r>
    </w:p>
    <w:p w14:paraId="634394FF" w14:textId="77777777" w:rsidR="00970487" w:rsidRP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Modelul contractului cadru de servicii pentru RPL2021 este prevăzut în </w:t>
      </w:r>
      <w:r w:rsidRPr="00970487">
        <w:rPr>
          <w:rFonts w:ascii="Calibri" w:hAnsi="Calibri" w:cs="Calibri"/>
          <w:b/>
          <w:color w:val="4472C4"/>
          <w:sz w:val="24"/>
          <w:szCs w:val="24"/>
          <w:lang w:val="en-US"/>
        </w:rPr>
        <w:t xml:space="preserve">Anexa nr. 2 a </w:t>
      </w:r>
      <w:bookmarkStart w:id="1" w:name="_Hlk94797434"/>
      <w:r w:rsidRPr="00970487">
        <w:rPr>
          <w:rFonts w:ascii="Calibri" w:hAnsi="Calibri" w:cs="Calibri"/>
          <w:b/>
          <w:i/>
          <w:color w:val="4472C4"/>
          <w:sz w:val="24"/>
          <w:szCs w:val="24"/>
          <w:lang w:val="en-US"/>
        </w:rPr>
        <w:t>H.G. nr. 145/2022 privind modificarea și completarea Hotărârii Guvernului nr.1071/2020</w:t>
      </w:r>
      <w:r w:rsidRPr="00970487">
        <w:rPr>
          <w:rFonts w:ascii="Calibri" w:hAnsi="Calibri" w:cs="Calibri"/>
          <w:i/>
          <w:sz w:val="24"/>
          <w:szCs w:val="24"/>
          <w:lang w:val="en-US"/>
        </w:rPr>
        <w:t xml:space="preserve"> pentru stabilirea bugetului și a categoriilor de cheltuieli necesare efectuării recensământului populației și locuințelor din România în anul 2021, precum și a măsurilor pentru punerea în aplicare a unor dispoziții din Ordonanța de urgență a Guvernului nr. 19/2020 privind organizarea și desfășurarea recensământului populației și locuințelor din România în anul 2021</w:t>
      </w:r>
      <w:bookmarkEnd w:id="1"/>
      <w:r w:rsidRPr="00970487">
        <w:rPr>
          <w:rFonts w:ascii="Calibri" w:hAnsi="Calibri" w:cs="Calibri"/>
          <w:sz w:val="24"/>
          <w:szCs w:val="24"/>
          <w:lang w:val="en-US"/>
        </w:rPr>
        <w:t>, iar acesta urmează să fie completat, în mod corespunzător, cu durata contractului, preţul contractului, sectorul/ județul/ UAT-ul de recensământ alocat, serviciile care trebuie prestate în funcţie de categoria de personal de recensământ pentru care se încheie și condițiile specifice care trebuie îndeplinite.</w:t>
      </w:r>
    </w:p>
    <w:p w14:paraId="32B7E915" w14:textId="51070AEB" w:rsidR="00970487" w:rsidRDefault="00970487" w:rsidP="00970487">
      <w:pPr>
        <w:spacing w:before="120" w:line="320" w:lineRule="exact"/>
        <w:jc w:val="both"/>
        <w:rPr>
          <w:rFonts w:ascii="Calibri" w:hAnsi="Calibri" w:cs="Calibri"/>
          <w:sz w:val="24"/>
          <w:szCs w:val="24"/>
          <w:lang w:val="en-US"/>
        </w:rPr>
      </w:pPr>
      <w:r w:rsidRPr="00970487">
        <w:rPr>
          <w:rFonts w:ascii="Calibri" w:hAnsi="Calibri" w:cs="Calibri"/>
          <w:sz w:val="24"/>
          <w:szCs w:val="24"/>
          <w:lang w:val="en-US"/>
        </w:rPr>
        <w:t xml:space="preserve">La sfârşitul perioadei de recrutare, UAT-urile transmit listele finale cu personalul recrutat către UJIR-uri spre avizare. </w:t>
      </w:r>
    </w:p>
    <w:p w14:paraId="639CA3CD" w14:textId="77777777" w:rsidR="007428E2" w:rsidRDefault="007428E2" w:rsidP="00940300">
      <w:pPr>
        <w:widowControl/>
        <w:autoSpaceDE/>
        <w:autoSpaceDN/>
        <w:spacing w:before="120" w:line="320" w:lineRule="exact"/>
        <w:jc w:val="both"/>
        <w:rPr>
          <w:rFonts w:ascii="Calibri" w:hAnsi="Calibri" w:cs="Calibri"/>
          <w:b/>
          <w:sz w:val="24"/>
          <w:szCs w:val="24"/>
          <w:lang w:val="en-US"/>
        </w:rPr>
      </w:pPr>
    </w:p>
    <w:p w14:paraId="634DA38F" w14:textId="1F06D16A" w:rsidR="00940300" w:rsidRPr="004B1E9F" w:rsidRDefault="00940300" w:rsidP="00940300">
      <w:pPr>
        <w:widowControl/>
        <w:autoSpaceDE/>
        <w:autoSpaceDN/>
        <w:spacing w:before="120" w:line="320" w:lineRule="exact"/>
        <w:jc w:val="both"/>
        <w:rPr>
          <w:rFonts w:ascii="Calibri" w:hAnsi="Calibri" w:cs="Calibri"/>
          <w:sz w:val="24"/>
          <w:szCs w:val="24"/>
          <w:lang w:val="en-US"/>
        </w:rPr>
      </w:pPr>
      <w:bookmarkStart w:id="2" w:name="_GoBack"/>
      <w:bookmarkEnd w:id="2"/>
      <w:r w:rsidRPr="00940300">
        <w:rPr>
          <w:rFonts w:ascii="Calibri" w:hAnsi="Calibri" w:cs="Calibri"/>
          <w:b/>
          <w:color w:val="4472C4"/>
          <w:sz w:val="24"/>
          <w:szCs w:val="24"/>
          <w:lang w:val="en-US"/>
        </w:rPr>
        <w:t xml:space="preserve">Notă: </w:t>
      </w:r>
      <w:r w:rsidRPr="004B1E9F">
        <w:rPr>
          <w:rFonts w:ascii="Calibri" w:hAnsi="Calibri" w:cs="Calibri"/>
          <w:color w:val="4472C4"/>
          <w:sz w:val="24"/>
          <w:szCs w:val="24"/>
          <w:lang w:val="en-US"/>
        </w:rPr>
        <w:t xml:space="preserve">Plata recenzorilor pentru autorecenzarea asistată, recenzorilor, recenzorilor-șefi și coordonatorilor la nivel de municipiu, sector al municipiului București, oraș sau comună se realizează în anul 2022, după intrarea în vigoare a hotărârii Guvernului privind repartizarea sumelor pe unități/sub-diviziuni administrativ-teritoriale în vederea efectuării plăților către personalul de recensământ, de la bugetele unităților /subdiviziunilor administrativ-teritoriale, în limita a 192.000 mii lei, din sume defalcate din taxa pe valoarea adăugată pentru echilibrarea bugetelor locale, aprobate cu această destinație în anexa la legea bugetului de stat. </w:t>
      </w:r>
    </w:p>
    <w:p w14:paraId="163AA80C" w14:textId="77777777" w:rsidR="00940300" w:rsidRPr="004B1E9F" w:rsidRDefault="00940300" w:rsidP="00970487">
      <w:pPr>
        <w:spacing w:before="120" w:line="320" w:lineRule="exact"/>
        <w:jc w:val="both"/>
        <w:rPr>
          <w:rFonts w:ascii="Calibri" w:hAnsi="Calibri" w:cs="Calibri"/>
          <w:sz w:val="24"/>
          <w:szCs w:val="24"/>
          <w:lang w:val="en-US"/>
        </w:rPr>
      </w:pPr>
    </w:p>
    <w:p w14:paraId="54759A6D" w14:textId="77777777" w:rsidR="00970487" w:rsidRPr="00970487" w:rsidRDefault="00970487" w:rsidP="00624DC0">
      <w:pPr>
        <w:jc w:val="right"/>
        <w:rPr>
          <w:rFonts w:ascii="Calibri" w:hAnsi="Calibri" w:cs="Calibri"/>
          <w:sz w:val="24"/>
          <w:szCs w:val="24"/>
          <w:lang w:val="en-US"/>
        </w:rPr>
      </w:pPr>
      <w:r w:rsidRPr="00970487">
        <w:rPr>
          <w:rFonts w:ascii="Calibri" w:hAnsi="Calibri" w:cs="Calibri"/>
          <w:sz w:val="24"/>
          <w:szCs w:val="24"/>
          <w:lang w:val="en-US"/>
        </w:rPr>
        <w:br w:type="page"/>
      </w:r>
      <w:r w:rsidRPr="00970487">
        <w:rPr>
          <w:rFonts w:ascii="Calibri" w:hAnsi="Calibri" w:cs="Calibri"/>
          <w:sz w:val="24"/>
          <w:szCs w:val="24"/>
          <w:lang w:val="en-US"/>
        </w:rPr>
        <w:lastRenderedPageBreak/>
        <w:t>Anexa 1</w:t>
      </w:r>
    </w:p>
    <w:p w14:paraId="3EB23298" w14:textId="04609E9C" w:rsidR="00970487" w:rsidRDefault="00970487" w:rsidP="00624DC0">
      <w:pPr>
        <w:spacing w:after="120"/>
        <w:ind w:firstLine="709"/>
        <w:jc w:val="both"/>
        <w:rPr>
          <w:rFonts w:ascii="Calibri" w:hAnsi="Calibri" w:cs="Calibri"/>
          <w:b/>
          <w:color w:val="4472C4"/>
          <w:sz w:val="24"/>
          <w:szCs w:val="24"/>
          <w:lang w:val="en-US"/>
        </w:rPr>
      </w:pPr>
      <w:r w:rsidRPr="00970487">
        <w:rPr>
          <w:rFonts w:ascii="Calibri" w:hAnsi="Calibri" w:cs="Calibri"/>
          <w:b/>
          <w:color w:val="4472C4"/>
          <w:sz w:val="24"/>
          <w:szCs w:val="24"/>
          <w:lang w:val="en-US"/>
        </w:rPr>
        <w:t xml:space="preserve">Repartizarea numărului de recenzori, coordonatori </w:t>
      </w:r>
      <w:r w:rsidR="00441E5B">
        <w:rPr>
          <w:rFonts w:ascii="Calibri" w:hAnsi="Calibri" w:cs="Calibri"/>
          <w:b/>
          <w:color w:val="4472C4"/>
          <w:sz w:val="24"/>
          <w:szCs w:val="24"/>
          <w:lang w:val="en-US"/>
        </w:rPr>
        <w:t xml:space="preserve">UAT </w:t>
      </w:r>
      <w:r w:rsidRPr="00970487">
        <w:rPr>
          <w:rFonts w:ascii="Calibri" w:hAnsi="Calibri" w:cs="Calibri"/>
          <w:b/>
          <w:color w:val="4472C4"/>
          <w:sz w:val="24"/>
          <w:szCs w:val="24"/>
          <w:lang w:val="en-US"/>
        </w:rPr>
        <w:t>și de recenzori șefi pe județe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14"/>
        <w:gridCol w:w="1447"/>
        <w:gridCol w:w="1559"/>
        <w:gridCol w:w="1984"/>
        <w:gridCol w:w="1701"/>
      </w:tblGrid>
      <w:tr w:rsidR="005C7A9C" w:rsidRPr="00624DC0" w14:paraId="3F232F8E" w14:textId="77777777" w:rsidTr="00B917AE">
        <w:trPr>
          <w:tblHeader/>
        </w:trPr>
        <w:tc>
          <w:tcPr>
            <w:tcW w:w="1134" w:type="dxa"/>
            <w:shd w:val="clear" w:color="auto" w:fill="auto"/>
            <w:noWrap/>
            <w:vAlign w:val="center"/>
            <w:hideMark/>
          </w:tcPr>
          <w:p w14:paraId="554BD9BE" w14:textId="01A221B8" w:rsidR="005C7A9C" w:rsidRPr="00624DC0" w:rsidRDefault="00441E5B" w:rsidP="00624DC0">
            <w:pPr>
              <w:ind w:left="-57"/>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rPr>
              <w:t>C</w:t>
            </w:r>
            <w:r w:rsidR="005C7A9C" w:rsidRPr="00624DC0">
              <w:rPr>
                <w:rFonts w:asciiTheme="minorHAnsi" w:hAnsiTheme="minorHAnsi" w:cstheme="minorHAnsi"/>
                <w:color w:val="000000"/>
                <w:sz w:val="16"/>
                <w:szCs w:val="16"/>
              </w:rPr>
              <w:t>od jude</w:t>
            </w:r>
            <w:r>
              <w:rPr>
                <w:rFonts w:asciiTheme="minorHAnsi" w:hAnsiTheme="minorHAnsi" w:cstheme="minorHAnsi"/>
                <w:color w:val="000000"/>
                <w:sz w:val="16"/>
                <w:szCs w:val="16"/>
              </w:rPr>
              <w:t>ț</w:t>
            </w:r>
          </w:p>
        </w:tc>
        <w:tc>
          <w:tcPr>
            <w:tcW w:w="1814" w:type="dxa"/>
            <w:shd w:val="clear" w:color="auto" w:fill="auto"/>
            <w:noWrap/>
            <w:vAlign w:val="center"/>
            <w:hideMark/>
          </w:tcPr>
          <w:p w14:paraId="59ED36C6" w14:textId="03A99C36" w:rsidR="005C7A9C" w:rsidRPr="00624DC0" w:rsidRDefault="005C7A9C" w:rsidP="00624DC0">
            <w:pPr>
              <w:ind w:left="-57"/>
              <w:jc w:val="center"/>
              <w:rPr>
                <w:rFonts w:asciiTheme="minorHAnsi" w:hAnsiTheme="minorHAnsi" w:cstheme="minorHAnsi"/>
                <w:color w:val="000000"/>
                <w:sz w:val="16"/>
                <w:szCs w:val="16"/>
              </w:rPr>
            </w:pPr>
            <w:r w:rsidRPr="00624DC0">
              <w:rPr>
                <w:rFonts w:asciiTheme="minorHAnsi" w:hAnsiTheme="minorHAnsi" w:cstheme="minorHAnsi"/>
                <w:color w:val="000000"/>
                <w:sz w:val="16"/>
                <w:szCs w:val="16"/>
              </w:rPr>
              <w:t>Jude</w:t>
            </w:r>
            <w:r w:rsidR="00441E5B">
              <w:rPr>
                <w:rFonts w:asciiTheme="minorHAnsi" w:hAnsiTheme="minorHAnsi" w:cstheme="minorHAnsi"/>
                <w:color w:val="000000"/>
                <w:sz w:val="16"/>
                <w:szCs w:val="16"/>
              </w:rPr>
              <w:t>ț</w:t>
            </w:r>
            <w:r w:rsidRPr="00624DC0">
              <w:rPr>
                <w:rFonts w:asciiTheme="minorHAnsi" w:hAnsiTheme="minorHAnsi" w:cstheme="minorHAnsi"/>
                <w:color w:val="000000"/>
                <w:sz w:val="16"/>
                <w:szCs w:val="16"/>
              </w:rPr>
              <w:t>ul</w:t>
            </w:r>
          </w:p>
        </w:tc>
        <w:tc>
          <w:tcPr>
            <w:tcW w:w="1447" w:type="dxa"/>
            <w:vAlign w:val="center"/>
          </w:tcPr>
          <w:p w14:paraId="7C5B2138" w14:textId="77777777" w:rsidR="005C7A9C" w:rsidRPr="00624DC0" w:rsidRDefault="005C7A9C" w:rsidP="00624DC0">
            <w:pPr>
              <w:ind w:left="-57"/>
              <w:jc w:val="center"/>
              <w:rPr>
                <w:rFonts w:asciiTheme="minorHAnsi" w:hAnsiTheme="minorHAnsi" w:cstheme="minorHAnsi"/>
                <w:color w:val="000000"/>
                <w:sz w:val="16"/>
                <w:szCs w:val="16"/>
              </w:rPr>
            </w:pPr>
            <w:r w:rsidRPr="00624DC0">
              <w:rPr>
                <w:rFonts w:asciiTheme="minorHAnsi" w:hAnsiTheme="minorHAnsi" w:cstheme="minorHAnsi"/>
                <w:color w:val="000000"/>
                <w:sz w:val="16"/>
                <w:szCs w:val="16"/>
              </w:rPr>
              <w:t>Număr recenzori</w:t>
            </w:r>
          </w:p>
        </w:tc>
        <w:tc>
          <w:tcPr>
            <w:tcW w:w="1559" w:type="dxa"/>
          </w:tcPr>
          <w:p w14:paraId="512862F3" w14:textId="4F809A5B" w:rsidR="005C7A9C" w:rsidRPr="00624DC0" w:rsidRDefault="005C7A9C" w:rsidP="00624DC0">
            <w:pPr>
              <w:ind w:left="-57"/>
              <w:jc w:val="center"/>
              <w:rPr>
                <w:rFonts w:asciiTheme="minorHAnsi" w:hAnsiTheme="minorHAnsi" w:cstheme="minorHAnsi"/>
                <w:color w:val="000000"/>
                <w:sz w:val="16"/>
                <w:szCs w:val="16"/>
              </w:rPr>
            </w:pPr>
            <w:r w:rsidRPr="00624DC0">
              <w:rPr>
                <w:rFonts w:asciiTheme="minorHAnsi" w:hAnsiTheme="minorHAnsi" w:cstheme="minorHAnsi"/>
                <w:color w:val="000000"/>
                <w:sz w:val="16"/>
                <w:szCs w:val="16"/>
              </w:rPr>
              <w:t>Număr recenzori</w:t>
            </w:r>
            <w:r>
              <w:rPr>
                <w:rFonts w:asciiTheme="minorHAnsi" w:hAnsiTheme="minorHAnsi" w:cstheme="minorHAnsi"/>
                <w:color w:val="000000"/>
                <w:sz w:val="16"/>
                <w:szCs w:val="16"/>
              </w:rPr>
              <w:t xml:space="preserve"> ARA</w:t>
            </w:r>
          </w:p>
        </w:tc>
        <w:tc>
          <w:tcPr>
            <w:tcW w:w="1984" w:type="dxa"/>
            <w:vAlign w:val="center"/>
          </w:tcPr>
          <w:p w14:paraId="4F1652A2" w14:textId="10F9907A" w:rsidR="005C7A9C" w:rsidRPr="00624DC0" w:rsidRDefault="005C7A9C" w:rsidP="00624DC0">
            <w:pPr>
              <w:ind w:left="-57"/>
              <w:jc w:val="center"/>
              <w:rPr>
                <w:rFonts w:asciiTheme="minorHAnsi" w:hAnsiTheme="minorHAnsi" w:cstheme="minorHAnsi"/>
                <w:color w:val="000000"/>
                <w:sz w:val="16"/>
                <w:szCs w:val="16"/>
              </w:rPr>
            </w:pPr>
            <w:r w:rsidRPr="00624DC0">
              <w:rPr>
                <w:rFonts w:asciiTheme="minorHAnsi" w:hAnsiTheme="minorHAnsi" w:cstheme="minorHAnsi"/>
                <w:color w:val="000000"/>
                <w:sz w:val="16"/>
                <w:szCs w:val="16"/>
              </w:rPr>
              <w:t>Număr coordonatori UAT</w:t>
            </w:r>
          </w:p>
        </w:tc>
        <w:tc>
          <w:tcPr>
            <w:tcW w:w="1701" w:type="dxa"/>
            <w:vAlign w:val="center"/>
          </w:tcPr>
          <w:p w14:paraId="266D0345" w14:textId="77777777" w:rsidR="005C7A9C" w:rsidRPr="00624DC0" w:rsidRDefault="005C7A9C" w:rsidP="00624DC0">
            <w:pPr>
              <w:ind w:left="-57"/>
              <w:jc w:val="center"/>
              <w:rPr>
                <w:rFonts w:asciiTheme="minorHAnsi" w:hAnsiTheme="minorHAnsi" w:cstheme="minorHAnsi"/>
                <w:color w:val="000000"/>
                <w:sz w:val="16"/>
                <w:szCs w:val="16"/>
              </w:rPr>
            </w:pPr>
            <w:r w:rsidRPr="00624DC0">
              <w:rPr>
                <w:rFonts w:asciiTheme="minorHAnsi" w:hAnsiTheme="minorHAnsi" w:cstheme="minorHAnsi"/>
                <w:color w:val="000000"/>
                <w:sz w:val="16"/>
                <w:szCs w:val="16"/>
              </w:rPr>
              <w:t>Număr recenzori șefi</w:t>
            </w:r>
          </w:p>
        </w:tc>
      </w:tr>
      <w:tr w:rsidR="005C7A9C" w:rsidRPr="00624DC0" w14:paraId="7AE19BB3" w14:textId="77777777" w:rsidTr="00B917AE">
        <w:trPr>
          <w:trHeight w:val="180"/>
        </w:trPr>
        <w:tc>
          <w:tcPr>
            <w:tcW w:w="1134" w:type="dxa"/>
            <w:shd w:val="clear" w:color="auto" w:fill="auto"/>
            <w:noWrap/>
            <w:vAlign w:val="center"/>
            <w:hideMark/>
          </w:tcPr>
          <w:p w14:paraId="43E42AFC" w14:textId="77777777" w:rsidR="005C7A9C" w:rsidRPr="00624DC0" w:rsidRDefault="005C7A9C" w:rsidP="00624DC0">
            <w:pPr>
              <w:rPr>
                <w:rFonts w:asciiTheme="minorHAnsi" w:hAnsiTheme="minorHAnsi" w:cstheme="minorHAnsi"/>
                <w:color w:val="000000"/>
                <w:sz w:val="18"/>
                <w:szCs w:val="18"/>
              </w:rPr>
            </w:pPr>
            <w:r w:rsidRPr="00624DC0">
              <w:rPr>
                <w:rFonts w:asciiTheme="minorHAnsi" w:hAnsiTheme="minorHAnsi" w:cstheme="minorHAnsi"/>
                <w:color w:val="000000"/>
                <w:sz w:val="18"/>
                <w:szCs w:val="18"/>
              </w:rPr>
              <w:t> </w:t>
            </w:r>
          </w:p>
        </w:tc>
        <w:tc>
          <w:tcPr>
            <w:tcW w:w="1814" w:type="dxa"/>
            <w:shd w:val="clear" w:color="auto" w:fill="auto"/>
            <w:noWrap/>
            <w:vAlign w:val="center"/>
            <w:hideMark/>
          </w:tcPr>
          <w:p w14:paraId="2351DB91" w14:textId="77777777" w:rsidR="005C7A9C" w:rsidRPr="00624DC0" w:rsidRDefault="005C7A9C" w:rsidP="00624DC0">
            <w:pPr>
              <w:rPr>
                <w:rFonts w:asciiTheme="minorHAnsi" w:hAnsiTheme="minorHAnsi" w:cstheme="minorHAnsi"/>
                <w:b/>
                <w:bCs/>
                <w:color w:val="000000"/>
                <w:sz w:val="18"/>
                <w:szCs w:val="18"/>
              </w:rPr>
            </w:pPr>
            <w:r w:rsidRPr="00624DC0">
              <w:rPr>
                <w:rFonts w:asciiTheme="minorHAnsi" w:hAnsiTheme="minorHAnsi" w:cstheme="minorHAnsi"/>
                <w:b/>
                <w:bCs/>
                <w:color w:val="000000"/>
                <w:sz w:val="18"/>
                <w:szCs w:val="18"/>
              </w:rPr>
              <w:t>Total</w:t>
            </w:r>
          </w:p>
        </w:tc>
        <w:tc>
          <w:tcPr>
            <w:tcW w:w="1447" w:type="dxa"/>
            <w:vAlign w:val="center"/>
          </w:tcPr>
          <w:p w14:paraId="1661113C" w14:textId="63E054E0" w:rsidR="005C7A9C" w:rsidRPr="00624DC0" w:rsidRDefault="005C7A9C" w:rsidP="00624DC0">
            <w:pPr>
              <w:jc w:val="right"/>
              <w:rPr>
                <w:rFonts w:asciiTheme="minorHAnsi" w:hAnsiTheme="minorHAnsi" w:cstheme="minorHAnsi"/>
                <w:b/>
                <w:bCs/>
                <w:color w:val="000000"/>
                <w:sz w:val="18"/>
                <w:szCs w:val="18"/>
              </w:rPr>
            </w:pPr>
            <w:r w:rsidRPr="00624DC0">
              <w:rPr>
                <w:rFonts w:asciiTheme="minorHAnsi" w:hAnsiTheme="minorHAnsi" w:cstheme="minorHAnsi"/>
                <w:b/>
                <w:bCs/>
                <w:color w:val="000000"/>
                <w:sz w:val="18"/>
                <w:szCs w:val="18"/>
              </w:rPr>
              <w:t>200</w:t>
            </w:r>
            <w:r w:rsidR="00214DC3">
              <w:rPr>
                <w:rFonts w:asciiTheme="minorHAnsi" w:hAnsiTheme="minorHAnsi" w:cstheme="minorHAnsi"/>
                <w:b/>
                <w:bCs/>
                <w:color w:val="000000"/>
                <w:sz w:val="18"/>
                <w:szCs w:val="18"/>
              </w:rPr>
              <w:t>35</w:t>
            </w:r>
          </w:p>
        </w:tc>
        <w:tc>
          <w:tcPr>
            <w:tcW w:w="1559" w:type="dxa"/>
            <w:tcBorders>
              <w:bottom w:val="single" w:sz="4" w:space="0" w:color="auto"/>
            </w:tcBorders>
          </w:tcPr>
          <w:p w14:paraId="729F7C42" w14:textId="57419A9C" w:rsidR="005C7A9C" w:rsidRPr="005C7A9C" w:rsidRDefault="00CA2ED0" w:rsidP="00624DC0">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6967</w:t>
            </w:r>
          </w:p>
        </w:tc>
        <w:tc>
          <w:tcPr>
            <w:tcW w:w="1984" w:type="dxa"/>
            <w:vAlign w:val="center"/>
          </w:tcPr>
          <w:p w14:paraId="24DEF02F" w14:textId="1568DAD3" w:rsidR="005C7A9C" w:rsidRPr="00624DC0" w:rsidRDefault="005C7A9C" w:rsidP="00624DC0">
            <w:pPr>
              <w:jc w:val="right"/>
              <w:rPr>
                <w:rFonts w:asciiTheme="minorHAnsi" w:hAnsiTheme="minorHAnsi" w:cstheme="minorHAnsi"/>
                <w:b/>
                <w:bCs/>
                <w:color w:val="000000"/>
                <w:sz w:val="18"/>
                <w:szCs w:val="18"/>
                <w:lang w:val="en-US"/>
              </w:rPr>
            </w:pPr>
            <w:r w:rsidRPr="00624DC0">
              <w:rPr>
                <w:rFonts w:asciiTheme="minorHAnsi" w:hAnsiTheme="minorHAnsi" w:cstheme="minorHAnsi"/>
                <w:b/>
                <w:bCs/>
                <w:color w:val="000000"/>
                <w:sz w:val="18"/>
                <w:szCs w:val="18"/>
              </w:rPr>
              <w:t>3187</w:t>
            </w:r>
          </w:p>
        </w:tc>
        <w:tc>
          <w:tcPr>
            <w:tcW w:w="1701" w:type="dxa"/>
            <w:vAlign w:val="center"/>
          </w:tcPr>
          <w:p w14:paraId="17B0F632" w14:textId="77777777" w:rsidR="005C7A9C" w:rsidRPr="00624DC0" w:rsidRDefault="005C7A9C" w:rsidP="00624DC0">
            <w:pPr>
              <w:jc w:val="right"/>
              <w:rPr>
                <w:rFonts w:asciiTheme="minorHAnsi" w:hAnsiTheme="minorHAnsi" w:cstheme="minorHAnsi"/>
                <w:b/>
                <w:bCs/>
                <w:color w:val="000000"/>
                <w:sz w:val="18"/>
                <w:szCs w:val="18"/>
              </w:rPr>
            </w:pPr>
            <w:r w:rsidRPr="00624DC0">
              <w:rPr>
                <w:rFonts w:asciiTheme="minorHAnsi" w:hAnsiTheme="minorHAnsi" w:cstheme="minorHAnsi"/>
                <w:b/>
                <w:bCs/>
                <w:color w:val="000000"/>
                <w:sz w:val="18"/>
                <w:szCs w:val="18"/>
              </w:rPr>
              <w:t>814</w:t>
            </w:r>
          </w:p>
        </w:tc>
      </w:tr>
      <w:tr w:rsidR="005C7A9C" w:rsidRPr="00624DC0" w14:paraId="2F70FF80" w14:textId="77777777" w:rsidTr="00B917AE">
        <w:trPr>
          <w:trHeight w:val="241"/>
        </w:trPr>
        <w:tc>
          <w:tcPr>
            <w:tcW w:w="1134" w:type="dxa"/>
            <w:shd w:val="clear" w:color="auto" w:fill="auto"/>
            <w:noWrap/>
            <w:vAlign w:val="bottom"/>
            <w:hideMark/>
          </w:tcPr>
          <w:p w14:paraId="3C1F236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w:t>
            </w:r>
          </w:p>
        </w:tc>
        <w:tc>
          <w:tcPr>
            <w:tcW w:w="1814" w:type="dxa"/>
            <w:shd w:val="clear" w:color="auto" w:fill="auto"/>
            <w:noWrap/>
            <w:vAlign w:val="bottom"/>
            <w:hideMark/>
          </w:tcPr>
          <w:p w14:paraId="119F011D"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Alba</w:t>
            </w:r>
          </w:p>
        </w:tc>
        <w:tc>
          <w:tcPr>
            <w:tcW w:w="1447" w:type="dxa"/>
            <w:vAlign w:val="bottom"/>
          </w:tcPr>
          <w:p w14:paraId="1BFA7A52" w14:textId="77777777" w:rsidR="005C7A9C" w:rsidRPr="00624DC0" w:rsidRDefault="005C7A9C" w:rsidP="005C7A9C">
            <w:pPr>
              <w:ind w:left="-57"/>
              <w:jc w:val="right"/>
              <w:rPr>
                <w:rFonts w:asciiTheme="minorHAnsi" w:hAnsiTheme="minorHAnsi" w:cstheme="minorHAnsi"/>
                <w:color w:val="000000"/>
                <w:sz w:val="18"/>
                <w:szCs w:val="18"/>
                <w:lang w:val="en-US"/>
              </w:rPr>
            </w:pPr>
            <w:r w:rsidRPr="00624DC0">
              <w:rPr>
                <w:rFonts w:asciiTheme="minorHAnsi" w:hAnsiTheme="minorHAnsi" w:cstheme="minorHAnsi"/>
                <w:color w:val="000000"/>
                <w:sz w:val="18"/>
                <w:szCs w:val="18"/>
              </w:rPr>
              <w:t>372</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185D3958" w14:textId="4CF1FB15"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149</w:t>
            </w:r>
          </w:p>
        </w:tc>
        <w:tc>
          <w:tcPr>
            <w:tcW w:w="1984" w:type="dxa"/>
            <w:vAlign w:val="bottom"/>
          </w:tcPr>
          <w:p w14:paraId="73336BE2" w14:textId="6B6EE53D" w:rsidR="005C7A9C" w:rsidRPr="00624DC0" w:rsidRDefault="005C7A9C" w:rsidP="005C7A9C">
            <w:pPr>
              <w:ind w:left="-57"/>
              <w:jc w:val="right"/>
              <w:rPr>
                <w:rFonts w:asciiTheme="minorHAnsi" w:hAnsiTheme="minorHAnsi" w:cstheme="minorHAnsi"/>
                <w:color w:val="000000"/>
                <w:sz w:val="18"/>
                <w:szCs w:val="18"/>
                <w:lang w:val="en-US"/>
              </w:rPr>
            </w:pPr>
            <w:r w:rsidRPr="00624DC0">
              <w:rPr>
                <w:rFonts w:asciiTheme="minorHAnsi" w:hAnsiTheme="minorHAnsi" w:cstheme="minorHAnsi"/>
                <w:color w:val="000000"/>
                <w:sz w:val="18"/>
                <w:szCs w:val="18"/>
              </w:rPr>
              <w:t>78</w:t>
            </w:r>
          </w:p>
        </w:tc>
        <w:tc>
          <w:tcPr>
            <w:tcW w:w="1701" w:type="dxa"/>
            <w:vAlign w:val="bottom"/>
          </w:tcPr>
          <w:p w14:paraId="16BEC3FA" w14:textId="77777777" w:rsidR="005C7A9C" w:rsidRPr="00624DC0" w:rsidRDefault="005C7A9C" w:rsidP="005C7A9C">
            <w:pPr>
              <w:ind w:left="-57"/>
              <w:jc w:val="right"/>
              <w:rPr>
                <w:rFonts w:asciiTheme="minorHAnsi" w:hAnsiTheme="minorHAnsi" w:cstheme="minorHAnsi"/>
                <w:color w:val="000000"/>
                <w:sz w:val="18"/>
                <w:szCs w:val="18"/>
                <w:lang w:val="en-US"/>
              </w:rPr>
            </w:pPr>
            <w:r w:rsidRPr="00624DC0">
              <w:rPr>
                <w:rFonts w:asciiTheme="minorHAnsi" w:hAnsiTheme="minorHAnsi" w:cstheme="minorHAnsi"/>
                <w:color w:val="000000"/>
                <w:sz w:val="18"/>
                <w:szCs w:val="18"/>
              </w:rPr>
              <w:t>15</w:t>
            </w:r>
          </w:p>
        </w:tc>
      </w:tr>
      <w:tr w:rsidR="005C7A9C" w:rsidRPr="00624DC0" w14:paraId="5173E4F6" w14:textId="77777777" w:rsidTr="00B917AE">
        <w:trPr>
          <w:trHeight w:val="230"/>
        </w:trPr>
        <w:tc>
          <w:tcPr>
            <w:tcW w:w="1134" w:type="dxa"/>
            <w:shd w:val="clear" w:color="auto" w:fill="auto"/>
            <w:noWrap/>
            <w:vAlign w:val="bottom"/>
            <w:hideMark/>
          </w:tcPr>
          <w:p w14:paraId="1D06956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w:t>
            </w:r>
          </w:p>
        </w:tc>
        <w:tc>
          <w:tcPr>
            <w:tcW w:w="1814" w:type="dxa"/>
            <w:shd w:val="clear" w:color="auto" w:fill="auto"/>
            <w:noWrap/>
            <w:vAlign w:val="bottom"/>
            <w:hideMark/>
          </w:tcPr>
          <w:p w14:paraId="209DC02C"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Arad</w:t>
            </w:r>
          </w:p>
        </w:tc>
        <w:tc>
          <w:tcPr>
            <w:tcW w:w="1447" w:type="dxa"/>
            <w:vAlign w:val="bottom"/>
          </w:tcPr>
          <w:p w14:paraId="5EE21D3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468</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45A968A8" w14:textId="7A3A2C24"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156</w:t>
            </w:r>
          </w:p>
        </w:tc>
        <w:tc>
          <w:tcPr>
            <w:tcW w:w="1984" w:type="dxa"/>
            <w:vAlign w:val="bottom"/>
          </w:tcPr>
          <w:p w14:paraId="2387C0E4" w14:textId="4B6D92E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78</w:t>
            </w:r>
          </w:p>
        </w:tc>
        <w:tc>
          <w:tcPr>
            <w:tcW w:w="1701" w:type="dxa"/>
            <w:vAlign w:val="bottom"/>
          </w:tcPr>
          <w:p w14:paraId="29FFB29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19</w:t>
            </w:r>
          </w:p>
        </w:tc>
      </w:tr>
      <w:tr w:rsidR="005C7A9C" w:rsidRPr="00624DC0" w14:paraId="24E71DC0" w14:textId="77777777" w:rsidTr="00B917AE">
        <w:trPr>
          <w:trHeight w:val="207"/>
        </w:trPr>
        <w:tc>
          <w:tcPr>
            <w:tcW w:w="1134" w:type="dxa"/>
            <w:shd w:val="clear" w:color="auto" w:fill="auto"/>
            <w:noWrap/>
            <w:vAlign w:val="bottom"/>
            <w:hideMark/>
          </w:tcPr>
          <w:p w14:paraId="6623867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w:t>
            </w:r>
          </w:p>
        </w:tc>
        <w:tc>
          <w:tcPr>
            <w:tcW w:w="1814" w:type="dxa"/>
            <w:shd w:val="clear" w:color="auto" w:fill="auto"/>
            <w:noWrap/>
            <w:vAlign w:val="bottom"/>
            <w:hideMark/>
          </w:tcPr>
          <w:p w14:paraId="7BEB2A12"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Argeş</w:t>
            </w:r>
          </w:p>
        </w:tc>
        <w:tc>
          <w:tcPr>
            <w:tcW w:w="1447" w:type="dxa"/>
            <w:vAlign w:val="bottom"/>
          </w:tcPr>
          <w:p w14:paraId="07B9EB6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592</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785116D2" w14:textId="24BC6747"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223</w:t>
            </w:r>
          </w:p>
        </w:tc>
        <w:tc>
          <w:tcPr>
            <w:tcW w:w="1984" w:type="dxa"/>
            <w:vAlign w:val="bottom"/>
          </w:tcPr>
          <w:p w14:paraId="02879F04" w14:textId="0F20CC7A"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102</w:t>
            </w:r>
          </w:p>
        </w:tc>
        <w:tc>
          <w:tcPr>
            <w:tcW w:w="1701" w:type="dxa"/>
            <w:vAlign w:val="bottom"/>
          </w:tcPr>
          <w:p w14:paraId="27EC077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24</w:t>
            </w:r>
          </w:p>
        </w:tc>
      </w:tr>
      <w:tr w:rsidR="005C7A9C" w:rsidRPr="00624DC0" w14:paraId="3EEED5F9" w14:textId="77777777" w:rsidTr="00B917AE">
        <w:trPr>
          <w:trHeight w:val="168"/>
        </w:trPr>
        <w:tc>
          <w:tcPr>
            <w:tcW w:w="1134" w:type="dxa"/>
            <w:shd w:val="clear" w:color="auto" w:fill="auto"/>
            <w:noWrap/>
            <w:vAlign w:val="bottom"/>
            <w:hideMark/>
          </w:tcPr>
          <w:p w14:paraId="516D1E1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w:t>
            </w:r>
          </w:p>
        </w:tc>
        <w:tc>
          <w:tcPr>
            <w:tcW w:w="1814" w:type="dxa"/>
            <w:shd w:val="clear" w:color="auto" w:fill="auto"/>
            <w:noWrap/>
            <w:vAlign w:val="bottom"/>
            <w:hideMark/>
          </w:tcPr>
          <w:p w14:paraId="62288CA2"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Bacău</w:t>
            </w:r>
          </w:p>
        </w:tc>
        <w:tc>
          <w:tcPr>
            <w:tcW w:w="1447" w:type="dxa"/>
            <w:vAlign w:val="bottom"/>
          </w:tcPr>
          <w:p w14:paraId="48A7FDB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592</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4FB2778B" w14:textId="6AD2CE8E"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222</w:t>
            </w:r>
          </w:p>
        </w:tc>
        <w:tc>
          <w:tcPr>
            <w:tcW w:w="1984" w:type="dxa"/>
            <w:vAlign w:val="bottom"/>
          </w:tcPr>
          <w:p w14:paraId="6FBE2229" w14:textId="59E5607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93</w:t>
            </w:r>
          </w:p>
        </w:tc>
        <w:tc>
          <w:tcPr>
            <w:tcW w:w="1701" w:type="dxa"/>
            <w:vAlign w:val="bottom"/>
          </w:tcPr>
          <w:p w14:paraId="6C316B5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24</w:t>
            </w:r>
          </w:p>
        </w:tc>
      </w:tr>
      <w:tr w:rsidR="005C7A9C" w:rsidRPr="00624DC0" w14:paraId="6FA1A14C" w14:textId="77777777" w:rsidTr="00B917AE">
        <w:trPr>
          <w:trHeight w:val="144"/>
        </w:trPr>
        <w:tc>
          <w:tcPr>
            <w:tcW w:w="1134" w:type="dxa"/>
            <w:shd w:val="clear" w:color="auto" w:fill="auto"/>
            <w:noWrap/>
            <w:vAlign w:val="bottom"/>
            <w:hideMark/>
          </w:tcPr>
          <w:p w14:paraId="6B93795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w:t>
            </w:r>
          </w:p>
        </w:tc>
        <w:tc>
          <w:tcPr>
            <w:tcW w:w="1814" w:type="dxa"/>
            <w:shd w:val="clear" w:color="auto" w:fill="auto"/>
            <w:noWrap/>
            <w:vAlign w:val="bottom"/>
            <w:hideMark/>
          </w:tcPr>
          <w:p w14:paraId="13A1D353"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Bihor</w:t>
            </w:r>
          </w:p>
        </w:tc>
        <w:tc>
          <w:tcPr>
            <w:tcW w:w="1447" w:type="dxa"/>
            <w:vAlign w:val="bottom"/>
          </w:tcPr>
          <w:p w14:paraId="4234C1F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593</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12B74A57" w14:textId="344B0D88"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207</w:t>
            </w:r>
          </w:p>
        </w:tc>
        <w:tc>
          <w:tcPr>
            <w:tcW w:w="1984" w:type="dxa"/>
            <w:vAlign w:val="bottom"/>
          </w:tcPr>
          <w:p w14:paraId="7D00E329" w14:textId="0CA0DFD3"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101</w:t>
            </w:r>
          </w:p>
        </w:tc>
        <w:tc>
          <w:tcPr>
            <w:tcW w:w="1701" w:type="dxa"/>
            <w:vAlign w:val="bottom"/>
          </w:tcPr>
          <w:p w14:paraId="261786F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24</w:t>
            </w:r>
          </w:p>
        </w:tc>
      </w:tr>
      <w:tr w:rsidR="005C7A9C" w:rsidRPr="00624DC0" w14:paraId="1C5BF64C" w14:textId="77777777" w:rsidTr="00B917AE">
        <w:trPr>
          <w:trHeight w:val="202"/>
        </w:trPr>
        <w:tc>
          <w:tcPr>
            <w:tcW w:w="1134" w:type="dxa"/>
            <w:shd w:val="clear" w:color="auto" w:fill="auto"/>
            <w:noWrap/>
            <w:vAlign w:val="bottom"/>
            <w:hideMark/>
          </w:tcPr>
          <w:p w14:paraId="26B5CC3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w:t>
            </w:r>
          </w:p>
        </w:tc>
        <w:tc>
          <w:tcPr>
            <w:tcW w:w="1814" w:type="dxa"/>
            <w:shd w:val="clear" w:color="auto" w:fill="auto"/>
            <w:noWrap/>
            <w:vAlign w:val="bottom"/>
            <w:hideMark/>
          </w:tcPr>
          <w:p w14:paraId="2767E0CD"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Bistriţa-Năsăud</w:t>
            </w:r>
          </w:p>
        </w:tc>
        <w:tc>
          <w:tcPr>
            <w:tcW w:w="1447" w:type="dxa"/>
            <w:vAlign w:val="bottom"/>
          </w:tcPr>
          <w:p w14:paraId="5727E04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313</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02A33088" w14:textId="3E52DC45"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125</w:t>
            </w:r>
          </w:p>
        </w:tc>
        <w:tc>
          <w:tcPr>
            <w:tcW w:w="1984" w:type="dxa"/>
            <w:vAlign w:val="bottom"/>
          </w:tcPr>
          <w:p w14:paraId="2FD2F7E7" w14:textId="1CABB749"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62</w:t>
            </w:r>
          </w:p>
        </w:tc>
        <w:tc>
          <w:tcPr>
            <w:tcW w:w="1701" w:type="dxa"/>
            <w:vAlign w:val="bottom"/>
          </w:tcPr>
          <w:p w14:paraId="4B7D2E0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13</w:t>
            </w:r>
          </w:p>
        </w:tc>
      </w:tr>
      <w:tr w:rsidR="005C7A9C" w:rsidRPr="00624DC0" w14:paraId="2803A72B" w14:textId="77777777" w:rsidTr="00B917AE">
        <w:trPr>
          <w:trHeight w:val="238"/>
        </w:trPr>
        <w:tc>
          <w:tcPr>
            <w:tcW w:w="1134" w:type="dxa"/>
            <w:shd w:val="clear" w:color="auto" w:fill="auto"/>
            <w:noWrap/>
            <w:vAlign w:val="bottom"/>
            <w:hideMark/>
          </w:tcPr>
          <w:p w14:paraId="0F049216"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w:t>
            </w:r>
          </w:p>
        </w:tc>
        <w:tc>
          <w:tcPr>
            <w:tcW w:w="1814" w:type="dxa"/>
            <w:shd w:val="clear" w:color="auto" w:fill="auto"/>
            <w:noWrap/>
            <w:vAlign w:val="bottom"/>
            <w:hideMark/>
          </w:tcPr>
          <w:p w14:paraId="3D650C9E"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Botoşani</w:t>
            </w:r>
          </w:p>
        </w:tc>
        <w:tc>
          <w:tcPr>
            <w:tcW w:w="1447" w:type="dxa"/>
            <w:vAlign w:val="bottom"/>
          </w:tcPr>
          <w:p w14:paraId="68A1CCD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387</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3D67F082" w14:textId="0BD90FF2"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160</w:t>
            </w:r>
          </w:p>
        </w:tc>
        <w:tc>
          <w:tcPr>
            <w:tcW w:w="1984" w:type="dxa"/>
            <w:vAlign w:val="bottom"/>
          </w:tcPr>
          <w:p w14:paraId="223BF381" w14:textId="4989900C"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78</w:t>
            </w:r>
          </w:p>
        </w:tc>
        <w:tc>
          <w:tcPr>
            <w:tcW w:w="1701" w:type="dxa"/>
            <w:vAlign w:val="bottom"/>
          </w:tcPr>
          <w:p w14:paraId="70F9537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15</w:t>
            </w:r>
          </w:p>
        </w:tc>
      </w:tr>
      <w:tr w:rsidR="005C7A9C" w:rsidRPr="00624DC0" w14:paraId="7F6A5C1B" w14:textId="77777777" w:rsidTr="00B917AE">
        <w:trPr>
          <w:trHeight w:val="201"/>
        </w:trPr>
        <w:tc>
          <w:tcPr>
            <w:tcW w:w="1134" w:type="dxa"/>
            <w:shd w:val="clear" w:color="auto" w:fill="auto"/>
            <w:noWrap/>
            <w:vAlign w:val="bottom"/>
            <w:hideMark/>
          </w:tcPr>
          <w:p w14:paraId="2F30D33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w:t>
            </w:r>
          </w:p>
        </w:tc>
        <w:tc>
          <w:tcPr>
            <w:tcW w:w="1814" w:type="dxa"/>
            <w:shd w:val="clear" w:color="auto" w:fill="auto"/>
            <w:noWrap/>
            <w:vAlign w:val="bottom"/>
            <w:hideMark/>
          </w:tcPr>
          <w:p w14:paraId="7F24DB52"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Braşov</w:t>
            </w:r>
          </w:p>
        </w:tc>
        <w:tc>
          <w:tcPr>
            <w:tcW w:w="1447" w:type="dxa"/>
            <w:vAlign w:val="bottom"/>
          </w:tcPr>
          <w:p w14:paraId="43FEC4E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553</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42D08A86" w14:textId="21457854"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162</w:t>
            </w:r>
          </w:p>
        </w:tc>
        <w:tc>
          <w:tcPr>
            <w:tcW w:w="1984" w:type="dxa"/>
            <w:vAlign w:val="bottom"/>
          </w:tcPr>
          <w:p w14:paraId="1FD4FCAF" w14:textId="57827508"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58</w:t>
            </w:r>
          </w:p>
        </w:tc>
        <w:tc>
          <w:tcPr>
            <w:tcW w:w="1701" w:type="dxa"/>
            <w:vAlign w:val="bottom"/>
          </w:tcPr>
          <w:p w14:paraId="48EE777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22</w:t>
            </w:r>
          </w:p>
        </w:tc>
      </w:tr>
      <w:tr w:rsidR="005C7A9C" w:rsidRPr="00624DC0" w14:paraId="6014CEF5" w14:textId="77777777" w:rsidTr="00B917AE">
        <w:trPr>
          <w:trHeight w:val="176"/>
        </w:trPr>
        <w:tc>
          <w:tcPr>
            <w:tcW w:w="1134" w:type="dxa"/>
            <w:shd w:val="clear" w:color="auto" w:fill="auto"/>
            <w:noWrap/>
            <w:vAlign w:val="bottom"/>
            <w:hideMark/>
          </w:tcPr>
          <w:p w14:paraId="2E5C816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w:t>
            </w:r>
          </w:p>
        </w:tc>
        <w:tc>
          <w:tcPr>
            <w:tcW w:w="1814" w:type="dxa"/>
            <w:shd w:val="clear" w:color="auto" w:fill="auto"/>
            <w:noWrap/>
            <w:vAlign w:val="bottom"/>
            <w:hideMark/>
          </w:tcPr>
          <w:p w14:paraId="2DDC2C99"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Brăila</w:t>
            </w:r>
          </w:p>
        </w:tc>
        <w:tc>
          <w:tcPr>
            <w:tcW w:w="1447" w:type="dxa"/>
            <w:vAlign w:val="bottom"/>
          </w:tcPr>
          <w:p w14:paraId="72A7B28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311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3AE7118A" w14:textId="0125F7F3"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85</w:t>
            </w:r>
          </w:p>
        </w:tc>
        <w:tc>
          <w:tcPr>
            <w:tcW w:w="1984" w:type="dxa"/>
            <w:vAlign w:val="bottom"/>
          </w:tcPr>
          <w:p w14:paraId="267A1502" w14:textId="555F0F9E"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44</w:t>
            </w:r>
          </w:p>
        </w:tc>
        <w:tc>
          <w:tcPr>
            <w:tcW w:w="1701" w:type="dxa"/>
            <w:vAlign w:val="bottom"/>
          </w:tcPr>
          <w:p w14:paraId="3484A75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12</w:t>
            </w:r>
          </w:p>
        </w:tc>
      </w:tr>
      <w:tr w:rsidR="005C7A9C" w:rsidRPr="00624DC0" w14:paraId="0F95D65F" w14:textId="77777777" w:rsidTr="00B917AE">
        <w:trPr>
          <w:trHeight w:val="153"/>
        </w:trPr>
        <w:tc>
          <w:tcPr>
            <w:tcW w:w="1134" w:type="dxa"/>
            <w:shd w:val="clear" w:color="auto" w:fill="auto"/>
            <w:noWrap/>
            <w:vAlign w:val="bottom"/>
            <w:hideMark/>
          </w:tcPr>
          <w:p w14:paraId="19546DB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w:t>
            </w:r>
          </w:p>
        </w:tc>
        <w:tc>
          <w:tcPr>
            <w:tcW w:w="1814" w:type="dxa"/>
            <w:shd w:val="clear" w:color="auto" w:fill="auto"/>
            <w:noWrap/>
            <w:vAlign w:val="bottom"/>
            <w:hideMark/>
          </w:tcPr>
          <w:p w14:paraId="5702B23E"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Buzău</w:t>
            </w:r>
          </w:p>
        </w:tc>
        <w:tc>
          <w:tcPr>
            <w:tcW w:w="1447" w:type="dxa"/>
            <w:vAlign w:val="bottom"/>
          </w:tcPr>
          <w:p w14:paraId="1D7CD26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439</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77FBB3C3" w14:textId="28A5D90E"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168</w:t>
            </w:r>
          </w:p>
        </w:tc>
        <w:tc>
          <w:tcPr>
            <w:tcW w:w="1984" w:type="dxa"/>
            <w:vAlign w:val="bottom"/>
          </w:tcPr>
          <w:p w14:paraId="58A0D079" w14:textId="4D98BF9C"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87</w:t>
            </w:r>
          </w:p>
        </w:tc>
        <w:tc>
          <w:tcPr>
            <w:tcW w:w="1701" w:type="dxa"/>
            <w:vAlign w:val="bottom"/>
          </w:tcPr>
          <w:p w14:paraId="2C6A92F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18</w:t>
            </w:r>
          </w:p>
        </w:tc>
      </w:tr>
      <w:tr w:rsidR="005C7A9C" w:rsidRPr="00624DC0" w14:paraId="56236E31" w14:textId="77777777" w:rsidTr="00B917AE">
        <w:trPr>
          <w:trHeight w:val="120"/>
        </w:trPr>
        <w:tc>
          <w:tcPr>
            <w:tcW w:w="1134" w:type="dxa"/>
            <w:shd w:val="clear" w:color="auto" w:fill="auto"/>
            <w:noWrap/>
            <w:vAlign w:val="bottom"/>
            <w:hideMark/>
          </w:tcPr>
          <w:p w14:paraId="024DA18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w:t>
            </w:r>
          </w:p>
        </w:tc>
        <w:tc>
          <w:tcPr>
            <w:tcW w:w="1814" w:type="dxa"/>
            <w:shd w:val="clear" w:color="auto" w:fill="auto"/>
            <w:noWrap/>
            <w:vAlign w:val="bottom"/>
            <w:hideMark/>
          </w:tcPr>
          <w:p w14:paraId="773B6A0C"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Caraş-Severin</w:t>
            </w:r>
          </w:p>
        </w:tc>
        <w:tc>
          <w:tcPr>
            <w:tcW w:w="1447" w:type="dxa"/>
            <w:vAlign w:val="bottom"/>
          </w:tcPr>
          <w:p w14:paraId="3D6047A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363</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11AC955" w14:textId="7D84B544"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127</w:t>
            </w:r>
          </w:p>
        </w:tc>
        <w:tc>
          <w:tcPr>
            <w:tcW w:w="1984" w:type="dxa"/>
            <w:vAlign w:val="bottom"/>
          </w:tcPr>
          <w:p w14:paraId="31AA5EE3" w14:textId="0E2C35DB"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77</w:t>
            </w:r>
          </w:p>
        </w:tc>
        <w:tc>
          <w:tcPr>
            <w:tcW w:w="1701" w:type="dxa"/>
            <w:vAlign w:val="bottom"/>
          </w:tcPr>
          <w:p w14:paraId="7006F64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15</w:t>
            </w:r>
          </w:p>
        </w:tc>
      </w:tr>
      <w:tr w:rsidR="005C7A9C" w:rsidRPr="00624DC0" w14:paraId="4DCA9A75" w14:textId="77777777" w:rsidTr="00B917AE">
        <w:trPr>
          <w:trHeight w:val="91"/>
        </w:trPr>
        <w:tc>
          <w:tcPr>
            <w:tcW w:w="1134" w:type="dxa"/>
            <w:shd w:val="clear" w:color="auto" w:fill="auto"/>
            <w:noWrap/>
            <w:vAlign w:val="bottom"/>
            <w:hideMark/>
          </w:tcPr>
          <w:p w14:paraId="28472AA4"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51</w:t>
            </w:r>
          </w:p>
        </w:tc>
        <w:tc>
          <w:tcPr>
            <w:tcW w:w="1814" w:type="dxa"/>
            <w:shd w:val="clear" w:color="auto" w:fill="auto"/>
            <w:noWrap/>
            <w:vAlign w:val="bottom"/>
            <w:hideMark/>
          </w:tcPr>
          <w:p w14:paraId="4D3B8B14"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Călăraşi</w:t>
            </w:r>
          </w:p>
        </w:tc>
        <w:tc>
          <w:tcPr>
            <w:tcW w:w="1447" w:type="dxa"/>
            <w:vAlign w:val="bottom"/>
          </w:tcPr>
          <w:p w14:paraId="00534C4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305</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9DFE222" w14:textId="672AEC79"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124</w:t>
            </w:r>
          </w:p>
        </w:tc>
        <w:tc>
          <w:tcPr>
            <w:tcW w:w="1984" w:type="dxa"/>
            <w:vAlign w:val="bottom"/>
          </w:tcPr>
          <w:p w14:paraId="16A1A9EB" w14:textId="0BAA9341"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55</w:t>
            </w:r>
          </w:p>
        </w:tc>
        <w:tc>
          <w:tcPr>
            <w:tcW w:w="1701" w:type="dxa"/>
            <w:vAlign w:val="bottom"/>
          </w:tcPr>
          <w:p w14:paraId="53004E5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12</w:t>
            </w:r>
          </w:p>
        </w:tc>
      </w:tr>
      <w:tr w:rsidR="005C7A9C" w:rsidRPr="00624DC0" w14:paraId="1811FD5E" w14:textId="77777777" w:rsidTr="00B917AE">
        <w:trPr>
          <w:trHeight w:val="66"/>
        </w:trPr>
        <w:tc>
          <w:tcPr>
            <w:tcW w:w="1134" w:type="dxa"/>
            <w:shd w:val="clear" w:color="auto" w:fill="auto"/>
            <w:noWrap/>
            <w:vAlign w:val="bottom"/>
            <w:hideMark/>
          </w:tcPr>
          <w:p w14:paraId="70945CA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12</w:t>
            </w:r>
          </w:p>
        </w:tc>
        <w:tc>
          <w:tcPr>
            <w:tcW w:w="1814" w:type="dxa"/>
            <w:shd w:val="clear" w:color="auto" w:fill="auto"/>
            <w:noWrap/>
            <w:vAlign w:val="bottom"/>
            <w:hideMark/>
          </w:tcPr>
          <w:p w14:paraId="06B3974A"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Cluj</w:t>
            </w:r>
          </w:p>
        </w:tc>
        <w:tc>
          <w:tcPr>
            <w:tcW w:w="1447" w:type="dxa"/>
            <w:vAlign w:val="bottom"/>
          </w:tcPr>
          <w:p w14:paraId="32BFA7E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730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E229F48" w14:textId="74BEBC70"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189</w:t>
            </w:r>
          </w:p>
        </w:tc>
        <w:tc>
          <w:tcPr>
            <w:tcW w:w="1984" w:type="dxa"/>
            <w:vAlign w:val="bottom"/>
          </w:tcPr>
          <w:p w14:paraId="7D9947B1" w14:textId="0CF2EAB3"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81</w:t>
            </w:r>
          </w:p>
        </w:tc>
        <w:tc>
          <w:tcPr>
            <w:tcW w:w="1701" w:type="dxa"/>
            <w:vAlign w:val="bottom"/>
          </w:tcPr>
          <w:p w14:paraId="7C605E6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29</w:t>
            </w:r>
          </w:p>
        </w:tc>
      </w:tr>
      <w:tr w:rsidR="005C7A9C" w:rsidRPr="00624DC0" w14:paraId="6280DDD2" w14:textId="77777777" w:rsidTr="00B917AE">
        <w:trPr>
          <w:trHeight w:val="185"/>
        </w:trPr>
        <w:tc>
          <w:tcPr>
            <w:tcW w:w="1134" w:type="dxa"/>
            <w:shd w:val="clear" w:color="auto" w:fill="auto"/>
            <w:noWrap/>
            <w:vAlign w:val="bottom"/>
            <w:hideMark/>
          </w:tcPr>
          <w:p w14:paraId="0531CD4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13</w:t>
            </w:r>
          </w:p>
        </w:tc>
        <w:tc>
          <w:tcPr>
            <w:tcW w:w="1814" w:type="dxa"/>
            <w:shd w:val="clear" w:color="auto" w:fill="auto"/>
            <w:noWrap/>
            <w:vAlign w:val="bottom"/>
            <w:hideMark/>
          </w:tcPr>
          <w:p w14:paraId="629DC7C1"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Constanţa</w:t>
            </w:r>
          </w:p>
        </w:tc>
        <w:tc>
          <w:tcPr>
            <w:tcW w:w="1447" w:type="dxa"/>
            <w:vAlign w:val="bottom"/>
          </w:tcPr>
          <w:p w14:paraId="5A052D9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661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0E95B5ED" w14:textId="545016C3"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198</w:t>
            </w:r>
          </w:p>
        </w:tc>
        <w:tc>
          <w:tcPr>
            <w:tcW w:w="1984" w:type="dxa"/>
            <w:vAlign w:val="bottom"/>
          </w:tcPr>
          <w:p w14:paraId="13B240EA" w14:textId="71456738"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70</w:t>
            </w:r>
          </w:p>
        </w:tc>
        <w:tc>
          <w:tcPr>
            <w:tcW w:w="1701" w:type="dxa"/>
            <w:vAlign w:val="bottom"/>
          </w:tcPr>
          <w:p w14:paraId="387102B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26</w:t>
            </w:r>
          </w:p>
        </w:tc>
      </w:tr>
      <w:tr w:rsidR="005C7A9C" w:rsidRPr="00624DC0" w14:paraId="5A68E32F" w14:textId="77777777" w:rsidTr="00B917AE">
        <w:trPr>
          <w:trHeight w:val="160"/>
        </w:trPr>
        <w:tc>
          <w:tcPr>
            <w:tcW w:w="1134" w:type="dxa"/>
            <w:shd w:val="clear" w:color="auto" w:fill="auto"/>
            <w:noWrap/>
            <w:vAlign w:val="bottom"/>
            <w:hideMark/>
          </w:tcPr>
          <w:p w14:paraId="04CAB0D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14</w:t>
            </w:r>
          </w:p>
        </w:tc>
        <w:tc>
          <w:tcPr>
            <w:tcW w:w="1814" w:type="dxa"/>
            <w:shd w:val="clear" w:color="auto" w:fill="auto"/>
            <w:noWrap/>
            <w:vAlign w:val="bottom"/>
            <w:hideMark/>
          </w:tcPr>
          <w:p w14:paraId="6EEFAD27"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Covasna</w:t>
            </w:r>
          </w:p>
        </w:tc>
        <w:tc>
          <w:tcPr>
            <w:tcW w:w="1447" w:type="dxa"/>
            <w:vAlign w:val="bottom"/>
          </w:tcPr>
          <w:p w14:paraId="7BD2AB1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228</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7144710" w14:textId="1F861D45"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93</w:t>
            </w:r>
          </w:p>
        </w:tc>
        <w:tc>
          <w:tcPr>
            <w:tcW w:w="1984" w:type="dxa"/>
            <w:vAlign w:val="bottom"/>
          </w:tcPr>
          <w:p w14:paraId="5BF9E61F" w14:textId="2070EBD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45</w:t>
            </w:r>
          </w:p>
        </w:tc>
        <w:tc>
          <w:tcPr>
            <w:tcW w:w="1701" w:type="dxa"/>
            <w:vAlign w:val="bottom"/>
          </w:tcPr>
          <w:p w14:paraId="1CFE149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w:t>
            </w:r>
          </w:p>
        </w:tc>
      </w:tr>
      <w:tr w:rsidR="005C7A9C" w:rsidRPr="00624DC0" w14:paraId="29F1D2DA" w14:textId="77777777" w:rsidTr="00B917AE">
        <w:trPr>
          <w:trHeight w:val="136"/>
        </w:trPr>
        <w:tc>
          <w:tcPr>
            <w:tcW w:w="1134" w:type="dxa"/>
            <w:shd w:val="clear" w:color="auto" w:fill="auto"/>
            <w:noWrap/>
            <w:vAlign w:val="bottom"/>
            <w:hideMark/>
          </w:tcPr>
          <w:p w14:paraId="04E0655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15</w:t>
            </w:r>
          </w:p>
        </w:tc>
        <w:tc>
          <w:tcPr>
            <w:tcW w:w="1814" w:type="dxa"/>
            <w:shd w:val="clear" w:color="auto" w:fill="auto"/>
            <w:noWrap/>
            <w:vAlign w:val="bottom"/>
            <w:hideMark/>
          </w:tcPr>
          <w:p w14:paraId="2F9D2163"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Dâmboviţa</w:t>
            </w:r>
          </w:p>
        </w:tc>
        <w:tc>
          <w:tcPr>
            <w:tcW w:w="1447" w:type="dxa"/>
            <w:vAlign w:val="bottom"/>
          </w:tcPr>
          <w:p w14:paraId="3A1697D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451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4F10AC00" w14:textId="771D9F27"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219</w:t>
            </w:r>
          </w:p>
        </w:tc>
        <w:tc>
          <w:tcPr>
            <w:tcW w:w="1984" w:type="dxa"/>
            <w:vAlign w:val="bottom"/>
          </w:tcPr>
          <w:p w14:paraId="0FCB50B9" w14:textId="4FF6EDE1"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89</w:t>
            </w:r>
          </w:p>
        </w:tc>
        <w:tc>
          <w:tcPr>
            <w:tcW w:w="1701" w:type="dxa"/>
            <w:vAlign w:val="bottom"/>
          </w:tcPr>
          <w:p w14:paraId="05E47F3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18</w:t>
            </w:r>
          </w:p>
        </w:tc>
      </w:tr>
      <w:tr w:rsidR="005C7A9C" w:rsidRPr="00624DC0" w14:paraId="2EBD6026" w14:textId="77777777" w:rsidTr="00B917AE">
        <w:trPr>
          <w:trHeight w:val="254"/>
        </w:trPr>
        <w:tc>
          <w:tcPr>
            <w:tcW w:w="1134" w:type="dxa"/>
            <w:shd w:val="clear" w:color="auto" w:fill="auto"/>
            <w:noWrap/>
            <w:vAlign w:val="bottom"/>
            <w:hideMark/>
          </w:tcPr>
          <w:p w14:paraId="3D32B58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16</w:t>
            </w:r>
          </w:p>
        </w:tc>
        <w:tc>
          <w:tcPr>
            <w:tcW w:w="1814" w:type="dxa"/>
            <w:shd w:val="clear" w:color="auto" w:fill="auto"/>
            <w:noWrap/>
            <w:vAlign w:val="bottom"/>
            <w:hideMark/>
          </w:tcPr>
          <w:p w14:paraId="5D6C09E9"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Dolj</w:t>
            </w:r>
          </w:p>
        </w:tc>
        <w:tc>
          <w:tcPr>
            <w:tcW w:w="1447" w:type="dxa"/>
            <w:vAlign w:val="bottom"/>
          </w:tcPr>
          <w:p w14:paraId="14C51D1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636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0F7F9B01" w14:textId="466F991F"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219</w:t>
            </w:r>
          </w:p>
        </w:tc>
        <w:tc>
          <w:tcPr>
            <w:tcW w:w="1984" w:type="dxa"/>
            <w:vAlign w:val="bottom"/>
          </w:tcPr>
          <w:p w14:paraId="68FAC9D5" w14:textId="4DA35EFB"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111</w:t>
            </w:r>
          </w:p>
        </w:tc>
        <w:tc>
          <w:tcPr>
            <w:tcW w:w="1701" w:type="dxa"/>
            <w:vAlign w:val="bottom"/>
          </w:tcPr>
          <w:p w14:paraId="781DEA9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25</w:t>
            </w:r>
          </w:p>
        </w:tc>
      </w:tr>
      <w:tr w:rsidR="005C7A9C" w:rsidRPr="00624DC0" w14:paraId="35096098" w14:textId="77777777" w:rsidTr="00B917AE">
        <w:trPr>
          <w:trHeight w:val="230"/>
        </w:trPr>
        <w:tc>
          <w:tcPr>
            <w:tcW w:w="1134" w:type="dxa"/>
            <w:shd w:val="clear" w:color="auto" w:fill="auto"/>
            <w:noWrap/>
            <w:vAlign w:val="bottom"/>
            <w:hideMark/>
          </w:tcPr>
          <w:p w14:paraId="321E5BC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17</w:t>
            </w:r>
          </w:p>
        </w:tc>
        <w:tc>
          <w:tcPr>
            <w:tcW w:w="1814" w:type="dxa"/>
            <w:shd w:val="clear" w:color="auto" w:fill="auto"/>
            <w:noWrap/>
            <w:vAlign w:val="bottom"/>
            <w:hideMark/>
          </w:tcPr>
          <w:p w14:paraId="51B30608"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Galaţi</w:t>
            </w:r>
          </w:p>
        </w:tc>
        <w:tc>
          <w:tcPr>
            <w:tcW w:w="1447" w:type="dxa"/>
            <w:vAlign w:val="bottom"/>
          </w:tcPr>
          <w:p w14:paraId="5BFB319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477</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C011989" w14:textId="42522123"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154</w:t>
            </w:r>
          </w:p>
        </w:tc>
        <w:tc>
          <w:tcPr>
            <w:tcW w:w="1984" w:type="dxa"/>
            <w:vAlign w:val="bottom"/>
          </w:tcPr>
          <w:p w14:paraId="4EAAD2D6" w14:textId="2D6A2458"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65</w:t>
            </w:r>
          </w:p>
        </w:tc>
        <w:tc>
          <w:tcPr>
            <w:tcW w:w="1701" w:type="dxa"/>
            <w:vAlign w:val="bottom"/>
          </w:tcPr>
          <w:p w14:paraId="0A67392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19</w:t>
            </w:r>
          </w:p>
        </w:tc>
      </w:tr>
      <w:tr w:rsidR="005C7A9C" w:rsidRPr="00624DC0" w14:paraId="36A763D4" w14:textId="77777777" w:rsidTr="00B917AE">
        <w:trPr>
          <w:trHeight w:val="206"/>
        </w:trPr>
        <w:tc>
          <w:tcPr>
            <w:tcW w:w="1134" w:type="dxa"/>
            <w:shd w:val="clear" w:color="auto" w:fill="auto"/>
            <w:noWrap/>
            <w:vAlign w:val="bottom"/>
            <w:hideMark/>
          </w:tcPr>
          <w:p w14:paraId="43CB7A9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52</w:t>
            </w:r>
          </w:p>
        </w:tc>
        <w:tc>
          <w:tcPr>
            <w:tcW w:w="1814" w:type="dxa"/>
            <w:shd w:val="clear" w:color="auto" w:fill="auto"/>
            <w:noWrap/>
            <w:vAlign w:val="bottom"/>
            <w:hideMark/>
          </w:tcPr>
          <w:p w14:paraId="702BB93E"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Giurgiu</w:t>
            </w:r>
          </w:p>
        </w:tc>
        <w:tc>
          <w:tcPr>
            <w:tcW w:w="1447" w:type="dxa"/>
            <w:vAlign w:val="bottom"/>
          </w:tcPr>
          <w:p w14:paraId="586E620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270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07A33A3" w14:textId="63CE249D"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119</w:t>
            </w:r>
          </w:p>
        </w:tc>
        <w:tc>
          <w:tcPr>
            <w:tcW w:w="1984" w:type="dxa"/>
            <w:vAlign w:val="bottom"/>
          </w:tcPr>
          <w:p w14:paraId="1DB48788" w14:textId="313D873E"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54</w:t>
            </w:r>
          </w:p>
        </w:tc>
        <w:tc>
          <w:tcPr>
            <w:tcW w:w="1701" w:type="dxa"/>
            <w:vAlign w:val="bottom"/>
          </w:tcPr>
          <w:p w14:paraId="31C03B1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w:t>
            </w:r>
          </w:p>
        </w:tc>
      </w:tr>
      <w:tr w:rsidR="005C7A9C" w:rsidRPr="00624DC0" w14:paraId="27508FD1" w14:textId="77777777" w:rsidTr="00B917AE">
        <w:trPr>
          <w:trHeight w:val="168"/>
        </w:trPr>
        <w:tc>
          <w:tcPr>
            <w:tcW w:w="1134" w:type="dxa"/>
            <w:shd w:val="clear" w:color="auto" w:fill="auto"/>
            <w:noWrap/>
            <w:vAlign w:val="bottom"/>
            <w:hideMark/>
          </w:tcPr>
          <w:p w14:paraId="4EAD95A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18</w:t>
            </w:r>
          </w:p>
        </w:tc>
        <w:tc>
          <w:tcPr>
            <w:tcW w:w="1814" w:type="dxa"/>
            <w:shd w:val="clear" w:color="auto" w:fill="auto"/>
            <w:noWrap/>
            <w:vAlign w:val="bottom"/>
            <w:hideMark/>
          </w:tcPr>
          <w:p w14:paraId="7452249E"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Gorj</w:t>
            </w:r>
          </w:p>
        </w:tc>
        <w:tc>
          <w:tcPr>
            <w:tcW w:w="1447" w:type="dxa"/>
            <w:vAlign w:val="bottom"/>
          </w:tcPr>
          <w:p w14:paraId="0E53A72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358</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3FCBF9A9" w14:textId="765F8043"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132</w:t>
            </w:r>
          </w:p>
        </w:tc>
        <w:tc>
          <w:tcPr>
            <w:tcW w:w="1984" w:type="dxa"/>
            <w:vAlign w:val="bottom"/>
          </w:tcPr>
          <w:p w14:paraId="3A40506B" w14:textId="0B1BAD1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70</w:t>
            </w:r>
          </w:p>
        </w:tc>
        <w:tc>
          <w:tcPr>
            <w:tcW w:w="1701" w:type="dxa"/>
            <w:vAlign w:val="bottom"/>
          </w:tcPr>
          <w:p w14:paraId="5059FD2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14</w:t>
            </w:r>
          </w:p>
        </w:tc>
      </w:tr>
      <w:tr w:rsidR="005C7A9C" w:rsidRPr="00624DC0" w14:paraId="75BA24A5" w14:textId="77777777" w:rsidTr="00B917AE">
        <w:trPr>
          <w:trHeight w:val="145"/>
        </w:trPr>
        <w:tc>
          <w:tcPr>
            <w:tcW w:w="1134" w:type="dxa"/>
            <w:shd w:val="clear" w:color="auto" w:fill="auto"/>
            <w:noWrap/>
            <w:vAlign w:val="bottom"/>
            <w:hideMark/>
          </w:tcPr>
          <w:p w14:paraId="58A9FA9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19</w:t>
            </w:r>
          </w:p>
        </w:tc>
        <w:tc>
          <w:tcPr>
            <w:tcW w:w="1814" w:type="dxa"/>
            <w:shd w:val="clear" w:color="auto" w:fill="auto"/>
            <w:noWrap/>
            <w:vAlign w:val="bottom"/>
            <w:hideMark/>
          </w:tcPr>
          <w:p w14:paraId="0BFEB558"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Harghita</w:t>
            </w:r>
          </w:p>
        </w:tc>
        <w:tc>
          <w:tcPr>
            <w:tcW w:w="1447" w:type="dxa"/>
            <w:vAlign w:val="bottom"/>
          </w:tcPr>
          <w:p w14:paraId="457F9F9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351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191358A9" w14:textId="48C87364"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137</w:t>
            </w:r>
          </w:p>
        </w:tc>
        <w:tc>
          <w:tcPr>
            <w:tcW w:w="1984" w:type="dxa"/>
            <w:vAlign w:val="bottom"/>
          </w:tcPr>
          <w:p w14:paraId="4C19A37E" w14:textId="0F35ABFA"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67</w:t>
            </w:r>
          </w:p>
        </w:tc>
        <w:tc>
          <w:tcPr>
            <w:tcW w:w="1701" w:type="dxa"/>
            <w:vAlign w:val="bottom"/>
          </w:tcPr>
          <w:p w14:paraId="0EA1F17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14</w:t>
            </w:r>
          </w:p>
        </w:tc>
      </w:tr>
      <w:tr w:rsidR="005C7A9C" w:rsidRPr="00624DC0" w14:paraId="0A035D74" w14:textId="77777777" w:rsidTr="00B917AE">
        <w:trPr>
          <w:trHeight w:val="262"/>
        </w:trPr>
        <w:tc>
          <w:tcPr>
            <w:tcW w:w="1134" w:type="dxa"/>
            <w:shd w:val="clear" w:color="auto" w:fill="auto"/>
            <w:noWrap/>
            <w:vAlign w:val="bottom"/>
            <w:hideMark/>
          </w:tcPr>
          <w:p w14:paraId="011CBEC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20</w:t>
            </w:r>
          </w:p>
        </w:tc>
        <w:tc>
          <w:tcPr>
            <w:tcW w:w="1814" w:type="dxa"/>
            <w:shd w:val="clear" w:color="auto" w:fill="auto"/>
            <w:noWrap/>
            <w:vAlign w:val="bottom"/>
            <w:hideMark/>
          </w:tcPr>
          <w:p w14:paraId="46CFEDC6"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Hunedoara</w:t>
            </w:r>
          </w:p>
        </w:tc>
        <w:tc>
          <w:tcPr>
            <w:tcW w:w="1447" w:type="dxa"/>
            <w:vAlign w:val="bottom"/>
          </w:tcPr>
          <w:p w14:paraId="31E1AD1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436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3D2D0122" w14:textId="4CFF9047"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164</w:t>
            </w:r>
          </w:p>
        </w:tc>
        <w:tc>
          <w:tcPr>
            <w:tcW w:w="1984" w:type="dxa"/>
            <w:vAlign w:val="bottom"/>
          </w:tcPr>
          <w:p w14:paraId="39B9D000" w14:textId="163CFFC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69</w:t>
            </w:r>
          </w:p>
        </w:tc>
        <w:tc>
          <w:tcPr>
            <w:tcW w:w="1701" w:type="dxa"/>
            <w:vAlign w:val="bottom"/>
          </w:tcPr>
          <w:p w14:paraId="286D73E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17</w:t>
            </w:r>
          </w:p>
        </w:tc>
      </w:tr>
      <w:tr w:rsidR="005C7A9C" w:rsidRPr="00624DC0" w14:paraId="1347B8BE" w14:textId="77777777" w:rsidTr="00B917AE">
        <w:trPr>
          <w:trHeight w:val="239"/>
        </w:trPr>
        <w:tc>
          <w:tcPr>
            <w:tcW w:w="1134" w:type="dxa"/>
            <w:shd w:val="clear" w:color="auto" w:fill="auto"/>
            <w:noWrap/>
            <w:vAlign w:val="bottom"/>
            <w:hideMark/>
          </w:tcPr>
          <w:p w14:paraId="3E24CF0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21</w:t>
            </w:r>
          </w:p>
        </w:tc>
        <w:tc>
          <w:tcPr>
            <w:tcW w:w="1814" w:type="dxa"/>
            <w:shd w:val="clear" w:color="auto" w:fill="auto"/>
            <w:noWrap/>
            <w:vAlign w:val="bottom"/>
            <w:hideMark/>
          </w:tcPr>
          <w:p w14:paraId="25273FF9"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Ialomiţa</w:t>
            </w:r>
          </w:p>
        </w:tc>
        <w:tc>
          <w:tcPr>
            <w:tcW w:w="1447" w:type="dxa"/>
            <w:vAlign w:val="bottom"/>
          </w:tcPr>
          <w:p w14:paraId="6DCDF3AB"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272</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19DD3064" w14:textId="034EE28A"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115</w:t>
            </w:r>
          </w:p>
        </w:tc>
        <w:tc>
          <w:tcPr>
            <w:tcW w:w="1984" w:type="dxa"/>
            <w:vAlign w:val="bottom"/>
          </w:tcPr>
          <w:p w14:paraId="1109DA84" w14:textId="029143A8"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66</w:t>
            </w:r>
          </w:p>
        </w:tc>
        <w:tc>
          <w:tcPr>
            <w:tcW w:w="1701" w:type="dxa"/>
            <w:vAlign w:val="bottom"/>
          </w:tcPr>
          <w:p w14:paraId="4210A2F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w:t>
            </w:r>
          </w:p>
        </w:tc>
      </w:tr>
      <w:tr w:rsidR="005C7A9C" w:rsidRPr="00624DC0" w14:paraId="2187323D" w14:textId="77777777" w:rsidTr="00B917AE">
        <w:trPr>
          <w:trHeight w:val="200"/>
        </w:trPr>
        <w:tc>
          <w:tcPr>
            <w:tcW w:w="1134" w:type="dxa"/>
            <w:shd w:val="clear" w:color="auto" w:fill="auto"/>
            <w:noWrap/>
            <w:vAlign w:val="bottom"/>
            <w:hideMark/>
          </w:tcPr>
          <w:p w14:paraId="4187058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22</w:t>
            </w:r>
          </w:p>
        </w:tc>
        <w:tc>
          <w:tcPr>
            <w:tcW w:w="1814" w:type="dxa"/>
            <w:shd w:val="clear" w:color="auto" w:fill="auto"/>
            <w:noWrap/>
            <w:vAlign w:val="bottom"/>
            <w:hideMark/>
          </w:tcPr>
          <w:p w14:paraId="73ECB25C"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Iaşi</w:t>
            </w:r>
          </w:p>
        </w:tc>
        <w:tc>
          <w:tcPr>
            <w:tcW w:w="1447" w:type="dxa"/>
            <w:vAlign w:val="bottom"/>
          </w:tcPr>
          <w:p w14:paraId="5A835FD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736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7E5CE755" w14:textId="04558D72"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256</w:t>
            </w:r>
          </w:p>
        </w:tc>
        <w:tc>
          <w:tcPr>
            <w:tcW w:w="1984" w:type="dxa"/>
            <w:vAlign w:val="bottom"/>
          </w:tcPr>
          <w:p w14:paraId="7D00B503" w14:textId="55963430"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98</w:t>
            </w:r>
          </w:p>
        </w:tc>
        <w:tc>
          <w:tcPr>
            <w:tcW w:w="1701" w:type="dxa"/>
            <w:vAlign w:val="bottom"/>
          </w:tcPr>
          <w:p w14:paraId="1F2D223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29</w:t>
            </w:r>
          </w:p>
        </w:tc>
      </w:tr>
      <w:tr w:rsidR="005C7A9C" w:rsidRPr="00624DC0" w14:paraId="50B05266" w14:textId="77777777" w:rsidTr="00B917AE">
        <w:trPr>
          <w:trHeight w:val="176"/>
        </w:trPr>
        <w:tc>
          <w:tcPr>
            <w:tcW w:w="1134" w:type="dxa"/>
            <w:shd w:val="clear" w:color="auto" w:fill="auto"/>
            <w:noWrap/>
            <w:vAlign w:val="bottom"/>
            <w:hideMark/>
          </w:tcPr>
          <w:p w14:paraId="5A9F0AD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23</w:t>
            </w:r>
          </w:p>
        </w:tc>
        <w:tc>
          <w:tcPr>
            <w:tcW w:w="1814" w:type="dxa"/>
            <w:shd w:val="clear" w:color="auto" w:fill="auto"/>
            <w:noWrap/>
            <w:vAlign w:val="bottom"/>
            <w:hideMark/>
          </w:tcPr>
          <w:p w14:paraId="22702BFB"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Ilfov</w:t>
            </w:r>
          </w:p>
        </w:tc>
        <w:tc>
          <w:tcPr>
            <w:tcW w:w="1447" w:type="dxa"/>
            <w:vAlign w:val="bottom"/>
          </w:tcPr>
          <w:p w14:paraId="44540D68" w14:textId="77A9105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w:t>
            </w:r>
            <w:r w:rsidR="00214DC3">
              <w:rPr>
                <w:rFonts w:asciiTheme="minorHAnsi" w:hAnsiTheme="minorHAnsi" w:cstheme="minorHAnsi"/>
                <w:color w:val="000000"/>
                <w:sz w:val="18"/>
                <w:szCs w:val="18"/>
              </w:rPr>
              <w:t>90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6944FE35" w14:textId="61200291"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189</w:t>
            </w:r>
          </w:p>
        </w:tc>
        <w:tc>
          <w:tcPr>
            <w:tcW w:w="1984" w:type="dxa"/>
            <w:vAlign w:val="bottom"/>
          </w:tcPr>
          <w:p w14:paraId="679324B9" w14:textId="4D23962C"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40</w:t>
            </w:r>
          </w:p>
        </w:tc>
        <w:tc>
          <w:tcPr>
            <w:tcW w:w="1701" w:type="dxa"/>
            <w:vAlign w:val="bottom"/>
          </w:tcPr>
          <w:p w14:paraId="12F4B42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20</w:t>
            </w:r>
          </w:p>
        </w:tc>
      </w:tr>
      <w:tr w:rsidR="005C7A9C" w:rsidRPr="00624DC0" w14:paraId="2945CAEF" w14:textId="77777777" w:rsidTr="00B917AE">
        <w:trPr>
          <w:trHeight w:val="152"/>
        </w:trPr>
        <w:tc>
          <w:tcPr>
            <w:tcW w:w="1134" w:type="dxa"/>
            <w:shd w:val="clear" w:color="auto" w:fill="auto"/>
            <w:noWrap/>
            <w:vAlign w:val="bottom"/>
            <w:hideMark/>
          </w:tcPr>
          <w:p w14:paraId="1755F42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24</w:t>
            </w:r>
          </w:p>
        </w:tc>
        <w:tc>
          <w:tcPr>
            <w:tcW w:w="1814" w:type="dxa"/>
            <w:shd w:val="clear" w:color="auto" w:fill="auto"/>
            <w:noWrap/>
            <w:vAlign w:val="bottom"/>
            <w:hideMark/>
          </w:tcPr>
          <w:p w14:paraId="5784B251"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Maramureş</w:t>
            </w:r>
          </w:p>
        </w:tc>
        <w:tc>
          <w:tcPr>
            <w:tcW w:w="1447" w:type="dxa"/>
            <w:vAlign w:val="bottom"/>
          </w:tcPr>
          <w:p w14:paraId="18B9BD1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470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4400B8D" w14:textId="240F4F55"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173</w:t>
            </w:r>
          </w:p>
        </w:tc>
        <w:tc>
          <w:tcPr>
            <w:tcW w:w="1984" w:type="dxa"/>
            <w:vAlign w:val="bottom"/>
          </w:tcPr>
          <w:p w14:paraId="289727BE" w14:textId="16D92A7F"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76</w:t>
            </w:r>
          </w:p>
        </w:tc>
        <w:tc>
          <w:tcPr>
            <w:tcW w:w="1701" w:type="dxa"/>
            <w:vAlign w:val="bottom"/>
          </w:tcPr>
          <w:p w14:paraId="49DC737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19</w:t>
            </w:r>
          </w:p>
        </w:tc>
      </w:tr>
      <w:tr w:rsidR="005C7A9C" w:rsidRPr="00624DC0" w14:paraId="09271F6E" w14:textId="77777777" w:rsidTr="00B917AE">
        <w:trPr>
          <w:trHeight w:val="270"/>
        </w:trPr>
        <w:tc>
          <w:tcPr>
            <w:tcW w:w="1134" w:type="dxa"/>
            <w:shd w:val="clear" w:color="auto" w:fill="auto"/>
            <w:noWrap/>
            <w:vAlign w:val="bottom"/>
            <w:hideMark/>
          </w:tcPr>
          <w:p w14:paraId="7587099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25</w:t>
            </w:r>
          </w:p>
        </w:tc>
        <w:tc>
          <w:tcPr>
            <w:tcW w:w="1814" w:type="dxa"/>
            <w:shd w:val="clear" w:color="auto" w:fill="auto"/>
            <w:noWrap/>
            <w:vAlign w:val="bottom"/>
            <w:hideMark/>
          </w:tcPr>
          <w:p w14:paraId="5887CCBB"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Mehedinţi</w:t>
            </w:r>
          </w:p>
        </w:tc>
        <w:tc>
          <w:tcPr>
            <w:tcW w:w="1447" w:type="dxa"/>
            <w:vAlign w:val="bottom"/>
          </w:tcPr>
          <w:p w14:paraId="6CC60AE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289</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729B85CE" w14:textId="7A633230"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108</w:t>
            </w:r>
          </w:p>
        </w:tc>
        <w:tc>
          <w:tcPr>
            <w:tcW w:w="1984" w:type="dxa"/>
            <w:vAlign w:val="bottom"/>
          </w:tcPr>
          <w:p w14:paraId="049D527B" w14:textId="4807E9A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66</w:t>
            </w:r>
          </w:p>
        </w:tc>
        <w:tc>
          <w:tcPr>
            <w:tcW w:w="1701" w:type="dxa"/>
            <w:vAlign w:val="bottom"/>
          </w:tcPr>
          <w:p w14:paraId="2271F740"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12</w:t>
            </w:r>
          </w:p>
        </w:tc>
      </w:tr>
      <w:tr w:rsidR="005C7A9C" w:rsidRPr="00624DC0" w14:paraId="4DFF9647" w14:textId="77777777" w:rsidTr="00B917AE">
        <w:trPr>
          <w:trHeight w:val="232"/>
        </w:trPr>
        <w:tc>
          <w:tcPr>
            <w:tcW w:w="1134" w:type="dxa"/>
            <w:shd w:val="clear" w:color="auto" w:fill="auto"/>
            <w:noWrap/>
            <w:vAlign w:val="bottom"/>
            <w:hideMark/>
          </w:tcPr>
          <w:p w14:paraId="3CED75E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26</w:t>
            </w:r>
          </w:p>
        </w:tc>
        <w:tc>
          <w:tcPr>
            <w:tcW w:w="1814" w:type="dxa"/>
            <w:shd w:val="clear" w:color="auto" w:fill="auto"/>
            <w:noWrap/>
            <w:vAlign w:val="bottom"/>
            <w:hideMark/>
          </w:tcPr>
          <w:p w14:paraId="7CD03E68"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Mureş</w:t>
            </w:r>
          </w:p>
        </w:tc>
        <w:tc>
          <w:tcPr>
            <w:tcW w:w="1447" w:type="dxa"/>
            <w:vAlign w:val="bottom"/>
          </w:tcPr>
          <w:p w14:paraId="5BF71DC8"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540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029901A9" w14:textId="4A895220"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211</w:t>
            </w:r>
          </w:p>
        </w:tc>
        <w:tc>
          <w:tcPr>
            <w:tcW w:w="1984" w:type="dxa"/>
            <w:vAlign w:val="bottom"/>
          </w:tcPr>
          <w:p w14:paraId="323E6131" w14:textId="53691D61"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102</w:t>
            </w:r>
          </w:p>
        </w:tc>
        <w:tc>
          <w:tcPr>
            <w:tcW w:w="1701" w:type="dxa"/>
            <w:vAlign w:val="bottom"/>
          </w:tcPr>
          <w:p w14:paraId="1E235EFB"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22</w:t>
            </w:r>
          </w:p>
        </w:tc>
      </w:tr>
      <w:tr w:rsidR="005C7A9C" w:rsidRPr="00624DC0" w14:paraId="1030AFEF" w14:textId="77777777" w:rsidTr="00B917AE">
        <w:trPr>
          <w:trHeight w:val="208"/>
        </w:trPr>
        <w:tc>
          <w:tcPr>
            <w:tcW w:w="1134" w:type="dxa"/>
            <w:shd w:val="clear" w:color="auto" w:fill="auto"/>
            <w:noWrap/>
            <w:vAlign w:val="bottom"/>
            <w:hideMark/>
          </w:tcPr>
          <w:p w14:paraId="61350C7D"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27</w:t>
            </w:r>
          </w:p>
        </w:tc>
        <w:tc>
          <w:tcPr>
            <w:tcW w:w="1814" w:type="dxa"/>
            <w:shd w:val="clear" w:color="auto" w:fill="auto"/>
            <w:noWrap/>
            <w:vAlign w:val="bottom"/>
            <w:hideMark/>
          </w:tcPr>
          <w:p w14:paraId="4B2D0A6D"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Neamţ</w:t>
            </w:r>
          </w:p>
        </w:tc>
        <w:tc>
          <w:tcPr>
            <w:tcW w:w="1447" w:type="dxa"/>
            <w:vAlign w:val="bottom"/>
          </w:tcPr>
          <w:p w14:paraId="19F5CA7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477</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C53CD17" w14:textId="112064AD"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184</w:t>
            </w:r>
          </w:p>
        </w:tc>
        <w:tc>
          <w:tcPr>
            <w:tcW w:w="1984" w:type="dxa"/>
            <w:vAlign w:val="bottom"/>
          </w:tcPr>
          <w:p w14:paraId="05653364" w14:textId="42E167B1"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83</w:t>
            </w:r>
          </w:p>
        </w:tc>
        <w:tc>
          <w:tcPr>
            <w:tcW w:w="1701" w:type="dxa"/>
            <w:vAlign w:val="bottom"/>
          </w:tcPr>
          <w:p w14:paraId="167135F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19</w:t>
            </w:r>
          </w:p>
        </w:tc>
      </w:tr>
      <w:tr w:rsidR="005C7A9C" w:rsidRPr="00624DC0" w14:paraId="4C76D026" w14:textId="77777777" w:rsidTr="00B917AE">
        <w:trPr>
          <w:trHeight w:val="185"/>
        </w:trPr>
        <w:tc>
          <w:tcPr>
            <w:tcW w:w="1134" w:type="dxa"/>
            <w:shd w:val="clear" w:color="auto" w:fill="auto"/>
            <w:noWrap/>
            <w:vAlign w:val="bottom"/>
            <w:hideMark/>
          </w:tcPr>
          <w:p w14:paraId="36DA1DD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28</w:t>
            </w:r>
          </w:p>
        </w:tc>
        <w:tc>
          <w:tcPr>
            <w:tcW w:w="1814" w:type="dxa"/>
            <w:shd w:val="clear" w:color="auto" w:fill="auto"/>
            <w:noWrap/>
            <w:vAlign w:val="bottom"/>
            <w:hideMark/>
          </w:tcPr>
          <w:p w14:paraId="68B6CB64"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Olt</w:t>
            </w:r>
          </w:p>
        </w:tc>
        <w:tc>
          <w:tcPr>
            <w:tcW w:w="1447" w:type="dxa"/>
            <w:vAlign w:val="bottom"/>
          </w:tcPr>
          <w:p w14:paraId="47A5ADD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418</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B0DD998" w14:textId="22C30C87"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186</w:t>
            </w:r>
          </w:p>
        </w:tc>
        <w:tc>
          <w:tcPr>
            <w:tcW w:w="1984" w:type="dxa"/>
            <w:vAlign w:val="bottom"/>
          </w:tcPr>
          <w:p w14:paraId="3A0A19BF" w14:textId="15EFC965"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112</w:t>
            </w:r>
          </w:p>
        </w:tc>
        <w:tc>
          <w:tcPr>
            <w:tcW w:w="1701" w:type="dxa"/>
            <w:vAlign w:val="bottom"/>
          </w:tcPr>
          <w:p w14:paraId="308A80A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17</w:t>
            </w:r>
          </w:p>
        </w:tc>
      </w:tr>
      <w:tr w:rsidR="005C7A9C" w:rsidRPr="00624DC0" w14:paraId="6C1C7B14" w14:textId="77777777" w:rsidTr="00B917AE">
        <w:trPr>
          <w:trHeight w:val="174"/>
        </w:trPr>
        <w:tc>
          <w:tcPr>
            <w:tcW w:w="1134" w:type="dxa"/>
            <w:shd w:val="clear" w:color="auto" w:fill="auto"/>
            <w:noWrap/>
            <w:vAlign w:val="bottom"/>
            <w:hideMark/>
          </w:tcPr>
          <w:p w14:paraId="051C2C3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29</w:t>
            </w:r>
          </w:p>
        </w:tc>
        <w:tc>
          <w:tcPr>
            <w:tcW w:w="1814" w:type="dxa"/>
            <w:shd w:val="clear" w:color="auto" w:fill="auto"/>
            <w:noWrap/>
            <w:vAlign w:val="bottom"/>
            <w:hideMark/>
          </w:tcPr>
          <w:p w14:paraId="24D89E09"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Prahova</w:t>
            </w:r>
          </w:p>
        </w:tc>
        <w:tc>
          <w:tcPr>
            <w:tcW w:w="1447" w:type="dxa"/>
            <w:vAlign w:val="bottom"/>
          </w:tcPr>
          <w:p w14:paraId="25337C4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645</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ED2B0EF" w14:textId="2FC45C0E"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263</w:t>
            </w:r>
          </w:p>
        </w:tc>
        <w:tc>
          <w:tcPr>
            <w:tcW w:w="1984" w:type="dxa"/>
            <w:vAlign w:val="bottom"/>
          </w:tcPr>
          <w:p w14:paraId="4332EAA2" w14:textId="4D617502"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104</w:t>
            </w:r>
          </w:p>
        </w:tc>
        <w:tc>
          <w:tcPr>
            <w:tcW w:w="1701" w:type="dxa"/>
            <w:vAlign w:val="bottom"/>
          </w:tcPr>
          <w:p w14:paraId="13602FF5"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26</w:t>
            </w:r>
          </w:p>
        </w:tc>
      </w:tr>
      <w:tr w:rsidR="005C7A9C" w:rsidRPr="00624DC0" w14:paraId="1CAF96B5" w14:textId="77777777" w:rsidTr="00B917AE">
        <w:trPr>
          <w:trHeight w:val="134"/>
        </w:trPr>
        <w:tc>
          <w:tcPr>
            <w:tcW w:w="1134" w:type="dxa"/>
            <w:shd w:val="clear" w:color="auto" w:fill="auto"/>
            <w:noWrap/>
            <w:vAlign w:val="bottom"/>
            <w:hideMark/>
          </w:tcPr>
          <w:p w14:paraId="1BAAAD7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30</w:t>
            </w:r>
          </w:p>
        </w:tc>
        <w:tc>
          <w:tcPr>
            <w:tcW w:w="1814" w:type="dxa"/>
            <w:shd w:val="clear" w:color="auto" w:fill="auto"/>
            <w:noWrap/>
            <w:vAlign w:val="bottom"/>
            <w:hideMark/>
          </w:tcPr>
          <w:p w14:paraId="7DCEA518"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Satu Mare</w:t>
            </w:r>
          </w:p>
        </w:tc>
        <w:tc>
          <w:tcPr>
            <w:tcW w:w="1447" w:type="dxa"/>
            <w:vAlign w:val="bottom"/>
          </w:tcPr>
          <w:p w14:paraId="7BA0804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336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180DF0E" w14:textId="1B0C43BB"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139</w:t>
            </w:r>
          </w:p>
        </w:tc>
        <w:tc>
          <w:tcPr>
            <w:tcW w:w="1984" w:type="dxa"/>
            <w:vAlign w:val="bottom"/>
          </w:tcPr>
          <w:p w14:paraId="5765253D" w14:textId="63DA872E"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65</w:t>
            </w:r>
          </w:p>
        </w:tc>
        <w:tc>
          <w:tcPr>
            <w:tcW w:w="1701" w:type="dxa"/>
            <w:vAlign w:val="bottom"/>
          </w:tcPr>
          <w:p w14:paraId="5E52771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13</w:t>
            </w:r>
          </w:p>
        </w:tc>
      </w:tr>
      <w:tr w:rsidR="005C7A9C" w:rsidRPr="00624DC0" w14:paraId="1FDA85DD" w14:textId="77777777" w:rsidTr="00B917AE">
        <w:trPr>
          <w:trHeight w:val="254"/>
        </w:trPr>
        <w:tc>
          <w:tcPr>
            <w:tcW w:w="1134" w:type="dxa"/>
            <w:shd w:val="clear" w:color="auto" w:fill="auto"/>
            <w:noWrap/>
            <w:vAlign w:val="bottom"/>
            <w:hideMark/>
          </w:tcPr>
          <w:p w14:paraId="1735601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31</w:t>
            </w:r>
          </w:p>
        </w:tc>
        <w:tc>
          <w:tcPr>
            <w:tcW w:w="1814" w:type="dxa"/>
            <w:shd w:val="clear" w:color="auto" w:fill="auto"/>
            <w:noWrap/>
            <w:vAlign w:val="bottom"/>
            <w:hideMark/>
          </w:tcPr>
          <w:p w14:paraId="75B33C7F"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Sălaj</w:t>
            </w:r>
          </w:p>
        </w:tc>
        <w:tc>
          <w:tcPr>
            <w:tcW w:w="1447" w:type="dxa"/>
            <w:vAlign w:val="bottom"/>
          </w:tcPr>
          <w:p w14:paraId="7824C98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245</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AE39C34" w14:textId="408F0AB7"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104</w:t>
            </w:r>
          </w:p>
        </w:tc>
        <w:tc>
          <w:tcPr>
            <w:tcW w:w="1984" w:type="dxa"/>
            <w:vAlign w:val="bottom"/>
          </w:tcPr>
          <w:p w14:paraId="3654F1FA" w14:textId="57F9F2C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61</w:t>
            </w:r>
          </w:p>
        </w:tc>
        <w:tc>
          <w:tcPr>
            <w:tcW w:w="1701" w:type="dxa"/>
            <w:vAlign w:val="bottom"/>
          </w:tcPr>
          <w:p w14:paraId="73D3CFD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10</w:t>
            </w:r>
          </w:p>
        </w:tc>
      </w:tr>
      <w:tr w:rsidR="005C7A9C" w:rsidRPr="00624DC0" w14:paraId="3EC0BF3B" w14:textId="77777777" w:rsidTr="00B917AE">
        <w:trPr>
          <w:trHeight w:val="131"/>
        </w:trPr>
        <w:tc>
          <w:tcPr>
            <w:tcW w:w="1134" w:type="dxa"/>
            <w:shd w:val="clear" w:color="auto" w:fill="auto"/>
            <w:noWrap/>
            <w:vAlign w:val="bottom"/>
            <w:hideMark/>
          </w:tcPr>
          <w:p w14:paraId="1D4E3FD6"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32</w:t>
            </w:r>
          </w:p>
        </w:tc>
        <w:tc>
          <w:tcPr>
            <w:tcW w:w="1814" w:type="dxa"/>
            <w:shd w:val="clear" w:color="auto" w:fill="auto"/>
            <w:noWrap/>
            <w:vAlign w:val="bottom"/>
            <w:hideMark/>
          </w:tcPr>
          <w:p w14:paraId="5DF3B255"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Sibiu</w:t>
            </w:r>
          </w:p>
        </w:tc>
        <w:tc>
          <w:tcPr>
            <w:tcW w:w="1447" w:type="dxa"/>
            <w:vAlign w:val="bottom"/>
          </w:tcPr>
          <w:p w14:paraId="690D4C8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425</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1A0208B7" w14:textId="4A9AE7A5"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141</w:t>
            </w:r>
          </w:p>
        </w:tc>
        <w:tc>
          <w:tcPr>
            <w:tcW w:w="1984" w:type="dxa"/>
            <w:vAlign w:val="bottom"/>
          </w:tcPr>
          <w:p w14:paraId="3E3ED015" w14:textId="78EC3D8B"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64</w:t>
            </w:r>
          </w:p>
        </w:tc>
        <w:tc>
          <w:tcPr>
            <w:tcW w:w="1701" w:type="dxa"/>
            <w:vAlign w:val="bottom"/>
          </w:tcPr>
          <w:p w14:paraId="0AC1901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17</w:t>
            </w:r>
          </w:p>
        </w:tc>
      </w:tr>
      <w:tr w:rsidR="005C7A9C" w:rsidRPr="00624DC0" w14:paraId="439461A2" w14:textId="77777777" w:rsidTr="00B917AE">
        <w:trPr>
          <w:trHeight w:val="134"/>
        </w:trPr>
        <w:tc>
          <w:tcPr>
            <w:tcW w:w="1134" w:type="dxa"/>
            <w:shd w:val="clear" w:color="auto" w:fill="auto"/>
            <w:noWrap/>
            <w:vAlign w:val="bottom"/>
            <w:hideMark/>
          </w:tcPr>
          <w:p w14:paraId="0375193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33</w:t>
            </w:r>
          </w:p>
        </w:tc>
        <w:tc>
          <w:tcPr>
            <w:tcW w:w="1814" w:type="dxa"/>
            <w:shd w:val="clear" w:color="auto" w:fill="auto"/>
            <w:noWrap/>
            <w:vAlign w:val="bottom"/>
            <w:hideMark/>
          </w:tcPr>
          <w:p w14:paraId="3E554A91"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Suceava</w:t>
            </w:r>
          </w:p>
        </w:tc>
        <w:tc>
          <w:tcPr>
            <w:tcW w:w="1447" w:type="dxa"/>
            <w:vAlign w:val="bottom"/>
          </w:tcPr>
          <w:p w14:paraId="691A729E"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637</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3B37316" w14:textId="33B584A0"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279</w:t>
            </w:r>
          </w:p>
        </w:tc>
        <w:tc>
          <w:tcPr>
            <w:tcW w:w="1984" w:type="dxa"/>
            <w:vAlign w:val="bottom"/>
          </w:tcPr>
          <w:p w14:paraId="36ABFE5A" w14:textId="5B151AD6"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114</w:t>
            </w:r>
          </w:p>
        </w:tc>
        <w:tc>
          <w:tcPr>
            <w:tcW w:w="1701" w:type="dxa"/>
            <w:vAlign w:val="bottom"/>
          </w:tcPr>
          <w:p w14:paraId="7F498C3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25</w:t>
            </w:r>
          </w:p>
        </w:tc>
      </w:tr>
      <w:tr w:rsidR="005C7A9C" w:rsidRPr="00624DC0" w14:paraId="3AB5744D" w14:textId="77777777" w:rsidTr="00B917AE">
        <w:trPr>
          <w:trHeight w:val="208"/>
        </w:trPr>
        <w:tc>
          <w:tcPr>
            <w:tcW w:w="1134" w:type="dxa"/>
            <w:shd w:val="clear" w:color="auto" w:fill="auto"/>
            <w:noWrap/>
            <w:vAlign w:val="bottom"/>
            <w:hideMark/>
          </w:tcPr>
          <w:p w14:paraId="2E726D4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34</w:t>
            </w:r>
          </w:p>
        </w:tc>
        <w:tc>
          <w:tcPr>
            <w:tcW w:w="1814" w:type="dxa"/>
            <w:shd w:val="clear" w:color="auto" w:fill="auto"/>
            <w:noWrap/>
            <w:vAlign w:val="bottom"/>
            <w:hideMark/>
          </w:tcPr>
          <w:p w14:paraId="76D70612"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Teleorman</w:t>
            </w:r>
          </w:p>
        </w:tc>
        <w:tc>
          <w:tcPr>
            <w:tcW w:w="1447" w:type="dxa"/>
            <w:vAlign w:val="bottom"/>
          </w:tcPr>
          <w:p w14:paraId="3210D31B"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370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5DBBE7B" w14:textId="55ADC63D"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163</w:t>
            </w:r>
          </w:p>
        </w:tc>
        <w:tc>
          <w:tcPr>
            <w:tcW w:w="1984" w:type="dxa"/>
            <w:vAlign w:val="bottom"/>
          </w:tcPr>
          <w:p w14:paraId="4A7F824F" w14:textId="2652E9B0"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97</w:t>
            </w:r>
          </w:p>
        </w:tc>
        <w:tc>
          <w:tcPr>
            <w:tcW w:w="1701" w:type="dxa"/>
            <w:vAlign w:val="bottom"/>
          </w:tcPr>
          <w:p w14:paraId="18B6DFD4"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15</w:t>
            </w:r>
          </w:p>
        </w:tc>
      </w:tr>
      <w:tr w:rsidR="005C7A9C" w:rsidRPr="00624DC0" w14:paraId="449068B9" w14:textId="77777777" w:rsidTr="00B917AE">
        <w:trPr>
          <w:trHeight w:val="126"/>
        </w:trPr>
        <w:tc>
          <w:tcPr>
            <w:tcW w:w="1134" w:type="dxa"/>
            <w:shd w:val="clear" w:color="auto" w:fill="auto"/>
            <w:noWrap/>
            <w:vAlign w:val="bottom"/>
            <w:hideMark/>
          </w:tcPr>
          <w:p w14:paraId="5E3B6ED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35</w:t>
            </w:r>
          </w:p>
        </w:tc>
        <w:tc>
          <w:tcPr>
            <w:tcW w:w="1814" w:type="dxa"/>
            <w:shd w:val="clear" w:color="auto" w:fill="auto"/>
            <w:noWrap/>
            <w:vAlign w:val="bottom"/>
            <w:hideMark/>
          </w:tcPr>
          <w:p w14:paraId="2918D34D"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Timiş</w:t>
            </w:r>
          </w:p>
        </w:tc>
        <w:tc>
          <w:tcPr>
            <w:tcW w:w="1447" w:type="dxa"/>
            <w:vAlign w:val="bottom"/>
          </w:tcPr>
          <w:p w14:paraId="386F0199"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706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03DC1B40" w14:textId="069B0361"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228</w:t>
            </w:r>
          </w:p>
        </w:tc>
        <w:tc>
          <w:tcPr>
            <w:tcW w:w="1984" w:type="dxa"/>
            <w:vAlign w:val="bottom"/>
          </w:tcPr>
          <w:p w14:paraId="159D0F25" w14:textId="6A2761B4"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99</w:t>
            </w:r>
          </w:p>
        </w:tc>
        <w:tc>
          <w:tcPr>
            <w:tcW w:w="1701" w:type="dxa"/>
            <w:vAlign w:val="bottom"/>
          </w:tcPr>
          <w:p w14:paraId="455AB9A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28</w:t>
            </w:r>
          </w:p>
        </w:tc>
      </w:tr>
      <w:tr w:rsidR="005C7A9C" w:rsidRPr="00624DC0" w14:paraId="56632DF7" w14:textId="77777777" w:rsidTr="00B917AE">
        <w:trPr>
          <w:trHeight w:val="214"/>
        </w:trPr>
        <w:tc>
          <w:tcPr>
            <w:tcW w:w="1134" w:type="dxa"/>
            <w:shd w:val="clear" w:color="auto" w:fill="auto"/>
            <w:noWrap/>
            <w:vAlign w:val="bottom"/>
            <w:hideMark/>
          </w:tcPr>
          <w:p w14:paraId="730E581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36</w:t>
            </w:r>
          </w:p>
        </w:tc>
        <w:tc>
          <w:tcPr>
            <w:tcW w:w="1814" w:type="dxa"/>
            <w:shd w:val="clear" w:color="auto" w:fill="auto"/>
            <w:noWrap/>
            <w:vAlign w:val="bottom"/>
            <w:hideMark/>
          </w:tcPr>
          <w:p w14:paraId="08579214"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Tulcea</w:t>
            </w:r>
          </w:p>
        </w:tc>
        <w:tc>
          <w:tcPr>
            <w:tcW w:w="1447" w:type="dxa"/>
            <w:vAlign w:val="bottom"/>
          </w:tcPr>
          <w:p w14:paraId="228BC3A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309</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6B0CA820" w14:textId="03DD6553"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87</w:t>
            </w:r>
          </w:p>
        </w:tc>
        <w:tc>
          <w:tcPr>
            <w:tcW w:w="1984" w:type="dxa"/>
            <w:vAlign w:val="bottom"/>
          </w:tcPr>
          <w:p w14:paraId="66DD0ACC" w14:textId="2E0E0619"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51</w:t>
            </w:r>
          </w:p>
        </w:tc>
        <w:tc>
          <w:tcPr>
            <w:tcW w:w="1701" w:type="dxa"/>
            <w:vAlign w:val="bottom"/>
          </w:tcPr>
          <w:p w14:paraId="48F411FF"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12</w:t>
            </w:r>
          </w:p>
        </w:tc>
      </w:tr>
      <w:tr w:rsidR="005C7A9C" w:rsidRPr="00624DC0" w14:paraId="6384417B" w14:textId="77777777" w:rsidTr="00B917AE">
        <w:trPr>
          <w:trHeight w:val="119"/>
        </w:trPr>
        <w:tc>
          <w:tcPr>
            <w:tcW w:w="1134" w:type="dxa"/>
            <w:shd w:val="clear" w:color="auto" w:fill="auto"/>
            <w:noWrap/>
            <w:vAlign w:val="bottom"/>
            <w:hideMark/>
          </w:tcPr>
          <w:p w14:paraId="35E73DC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37</w:t>
            </w:r>
          </w:p>
        </w:tc>
        <w:tc>
          <w:tcPr>
            <w:tcW w:w="1814" w:type="dxa"/>
            <w:shd w:val="clear" w:color="auto" w:fill="auto"/>
            <w:noWrap/>
            <w:vAlign w:val="bottom"/>
            <w:hideMark/>
          </w:tcPr>
          <w:p w14:paraId="0339444D"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Vaslui</w:t>
            </w:r>
          </w:p>
        </w:tc>
        <w:tc>
          <w:tcPr>
            <w:tcW w:w="1447" w:type="dxa"/>
            <w:vAlign w:val="bottom"/>
          </w:tcPr>
          <w:p w14:paraId="46FDE50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386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4CC0F72F" w14:textId="5F84E6C2"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160</w:t>
            </w:r>
          </w:p>
        </w:tc>
        <w:tc>
          <w:tcPr>
            <w:tcW w:w="1984" w:type="dxa"/>
            <w:vAlign w:val="bottom"/>
          </w:tcPr>
          <w:p w14:paraId="15476FEC" w14:textId="5F9AB28F"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86</w:t>
            </w:r>
          </w:p>
        </w:tc>
        <w:tc>
          <w:tcPr>
            <w:tcW w:w="1701" w:type="dxa"/>
            <w:vAlign w:val="bottom"/>
          </w:tcPr>
          <w:p w14:paraId="709D7451"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15</w:t>
            </w:r>
          </w:p>
        </w:tc>
      </w:tr>
      <w:tr w:rsidR="005C7A9C" w:rsidRPr="00624DC0" w14:paraId="3C568D36" w14:textId="77777777" w:rsidTr="00B917AE">
        <w:trPr>
          <w:trHeight w:val="206"/>
        </w:trPr>
        <w:tc>
          <w:tcPr>
            <w:tcW w:w="1134" w:type="dxa"/>
            <w:shd w:val="clear" w:color="auto" w:fill="auto"/>
            <w:noWrap/>
            <w:vAlign w:val="bottom"/>
            <w:hideMark/>
          </w:tcPr>
          <w:p w14:paraId="63D107D7"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38</w:t>
            </w:r>
          </w:p>
        </w:tc>
        <w:tc>
          <w:tcPr>
            <w:tcW w:w="1814" w:type="dxa"/>
            <w:shd w:val="clear" w:color="auto" w:fill="auto"/>
            <w:noWrap/>
            <w:vAlign w:val="bottom"/>
            <w:hideMark/>
          </w:tcPr>
          <w:p w14:paraId="65269C1E"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Vâlcea</w:t>
            </w:r>
          </w:p>
        </w:tc>
        <w:tc>
          <w:tcPr>
            <w:tcW w:w="1447" w:type="dxa"/>
            <w:vAlign w:val="bottom"/>
          </w:tcPr>
          <w:p w14:paraId="15402303"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401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67584E9A" w14:textId="089596DE"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157</w:t>
            </w:r>
          </w:p>
        </w:tc>
        <w:tc>
          <w:tcPr>
            <w:tcW w:w="1984" w:type="dxa"/>
            <w:vAlign w:val="bottom"/>
          </w:tcPr>
          <w:p w14:paraId="588BE415" w14:textId="21D79ABF"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89</w:t>
            </w:r>
          </w:p>
        </w:tc>
        <w:tc>
          <w:tcPr>
            <w:tcW w:w="1701" w:type="dxa"/>
            <w:vAlign w:val="bottom"/>
          </w:tcPr>
          <w:p w14:paraId="09B9EA1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16</w:t>
            </w:r>
          </w:p>
        </w:tc>
      </w:tr>
      <w:tr w:rsidR="005C7A9C" w:rsidRPr="00624DC0" w14:paraId="7EEE8D19" w14:textId="77777777" w:rsidTr="00B917AE">
        <w:trPr>
          <w:trHeight w:val="186"/>
        </w:trPr>
        <w:tc>
          <w:tcPr>
            <w:tcW w:w="1134" w:type="dxa"/>
            <w:shd w:val="clear" w:color="auto" w:fill="auto"/>
            <w:noWrap/>
            <w:vAlign w:val="bottom"/>
            <w:hideMark/>
          </w:tcPr>
          <w:p w14:paraId="5F741912"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39</w:t>
            </w:r>
          </w:p>
        </w:tc>
        <w:tc>
          <w:tcPr>
            <w:tcW w:w="1814" w:type="dxa"/>
            <w:shd w:val="clear" w:color="auto" w:fill="auto"/>
            <w:noWrap/>
            <w:vAlign w:val="bottom"/>
            <w:hideMark/>
          </w:tcPr>
          <w:p w14:paraId="03F2BA2F"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Vrancea</w:t>
            </w:r>
          </w:p>
        </w:tc>
        <w:tc>
          <w:tcPr>
            <w:tcW w:w="1447" w:type="dxa"/>
            <w:vAlign w:val="bottom"/>
          </w:tcPr>
          <w:p w14:paraId="11DD4D1B"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346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569E8D2E" w14:textId="6DC975D2"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142</w:t>
            </w:r>
          </w:p>
        </w:tc>
        <w:tc>
          <w:tcPr>
            <w:tcW w:w="1984" w:type="dxa"/>
            <w:vAlign w:val="bottom"/>
          </w:tcPr>
          <w:p w14:paraId="71E3C8D7" w14:textId="41CC5325"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73</w:t>
            </w:r>
          </w:p>
        </w:tc>
        <w:tc>
          <w:tcPr>
            <w:tcW w:w="1701" w:type="dxa"/>
            <w:vAlign w:val="bottom"/>
          </w:tcPr>
          <w:p w14:paraId="4A9CDD9C"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14</w:t>
            </w:r>
          </w:p>
        </w:tc>
      </w:tr>
      <w:tr w:rsidR="005C7A9C" w:rsidRPr="00624DC0" w14:paraId="2AA9128C" w14:textId="77777777" w:rsidTr="00B917AE">
        <w:trPr>
          <w:trHeight w:val="315"/>
        </w:trPr>
        <w:tc>
          <w:tcPr>
            <w:tcW w:w="1134" w:type="dxa"/>
            <w:shd w:val="clear" w:color="auto" w:fill="auto"/>
            <w:noWrap/>
            <w:vAlign w:val="bottom"/>
            <w:hideMark/>
          </w:tcPr>
          <w:p w14:paraId="20A7F9B6"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40</w:t>
            </w:r>
          </w:p>
        </w:tc>
        <w:tc>
          <w:tcPr>
            <w:tcW w:w="1814" w:type="dxa"/>
            <w:shd w:val="clear" w:color="auto" w:fill="auto"/>
            <w:noWrap/>
            <w:vAlign w:val="bottom"/>
            <w:hideMark/>
          </w:tcPr>
          <w:p w14:paraId="672377E2" w14:textId="77777777" w:rsidR="005C7A9C" w:rsidRPr="00624DC0" w:rsidRDefault="005C7A9C" w:rsidP="005C7A9C">
            <w:pPr>
              <w:ind w:left="-57"/>
              <w:rPr>
                <w:rFonts w:asciiTheme="minorHAnsi" w:hAnsiTheme="minorHAnsi" w:cstheme="minorHAnsi"/>
                <w:color w:val="000000"/>
                <w:sz w:val="18"/>
                <w:szCs w:val="18"/>
              </w:rPr>
            </w:pPr>
            <w:r w:rsidRPr="00624DC0">
              <w:rPr>
                <w:rFonts w:asciiTheme="minorHAnsi" w:hAnsiTheme="minorHAnsi" w:cstheme="minorHAnsi"/>
                <w:color w:val="000000"/>
                <w:sz w:val="18"/>
                <w:szCs w:val="18"/>
              </w:rPr>
              <w:t>Mun. Bucureşti</w:t>
            </w:r>
          </w:p>
        </w:tc>
        <w:tc>
          <w:tcPr>
            <w:tcW w:w="1447" w:type="dxa"/>
            <w:vAlign w:val="bottom"/>
          </w:tcPr>
          <w:p w14:paraId="56BAFEDA"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1651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bottom"/>
          </w:tcPr>
          <w:p w14:paraId="22E6D018" w14:textId="64B9FBD0" w:rsidR="005C7A9C" w:rsidRPr="005C7A9C" w:rsidRDefault="005C7A9C" w:rsidP="005C7A9C">
            <w:pPr>
              <w:ind w:left="-57"/>
              <w:jc w:val="right"/>
              <w:rPr>
                <w:rFonts w:asciiTheme="minorHAnsi" w:hAnsiTheme="minorHAnsi" w:cstheme="minorHAnsi"/>
                <w:color w:val="000000"/>
                <w:sz w:val="18"/>
                <w:szCs w:val="18"/>
              </w:rPr>
            </w:pPr>
            <w:r w:rsidRPr="005C7A9C">
              <w:rPr>
                <w:rFonts w:asciiTheme="minorHAnsi" w:hAnsiTheme="minorHAnsi" w:cstheme="minorHAnsi"/>
                <w:color w:val="000000"/>
                <w:sz w:val="18"/>
                <w:szCs w:val="18"/>
              </w:rPr>
              <w:t>150</w:t>
            </w:r>
          </w:p>
        </w:tc>
        <w:tc>
          <w:tcPr>
            <w:tcW w:w="1984" w:type="dxa"/>
            <w:vAlign w:val="bottom"/>
          </w:tcPr>
          <w:p w14:paraId="5ECFE4A9" w14:textId="1B9AF64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w:t>
            </w:r>
          </w:p>
        </w:tc>
        <w:tc>
          <w:tcPr>
            <w:tcW w:w="1701" w:type="dxa"/>
            <w:vAlign w:val="bottom"/>
          </w:tcPr>
          <w:p w14:paraId="6883FDB6" w14:textId="77777777" w:rsidR="005C7A9C" w:rsidRPr="00624DC0" w:rsidRDefault="005C7A9C" w:rsidP="005C7A9C">
            <w:pPr>
              <w:ind w:left="-57"/>
              <w:jc w:val="right"/>
              <w:rPr>
                <w:rFonts w:asciiTheme="minorHAnsi" w:hAnsiTheme="minorHAnsi" w:cstheme="minorHAnsi"/>
                <w:color w:val="000000"/>
                <w:sz w:val="18"/>
                <w:szCs w:val="18"/>
              </w:rPr>
            </w:pPr>
            <w:r w:rsidRPr="00624DC0">
              <w:rPr>
                <w:rFonts w:asciiTheme="minorHAnsi" w:hAnsiTheme="minorHAnsi" w:cstheme="minorHAnsi"/>
                <w:color w:val="000000"/>
                <w:sz w:val="18"/>
                <w:szCs w:val="18"/>
              </w:rPr>
              <w:t>79</w:t>
            </w:r>
          </w:p>
        </w:tc>
      </w:tr>
    </w:tbl>
    <w:p w14:paraId="7E10DEFE" w14:textId="77777777" w:rsidR="0074763B" w:rsidRDefault="0074763B" w:rsidP="00970487">
      <w:pPr>
        <w:spacing w:before="120" w:line="320" w:lineRule="exact"/>
        <w:ind w:left="7080" w:firstLine="708"/>
        <w:jc w:val="both"/>
        <w:rPr>
          <w:rFonts w:ascii="Calibri" w:hAnsi="Calibri" w:cs="Calibri"/>
          <w:sz w:val="24"/>
          <w:szCs w:val="24"/>
          <w:lang w:val="en-US"/>
        </w:rPr>
      </w:pPr>
    </w:p>
    <w:p w14:paraId="23414BDC" w14:textId="77777777" w:rsidR="0074763B" w:rsidRDefault="0074763B" w:rsidP="0074763B">
      <w:pPr>
        <w:spacing w:before="120" w:line="320" w:lineRule="exact"/>
        <w:ind w:left="7080" w:firstLine="708"/>
        <w:jc w:val="right"/>
        <w:rPr>
          <w:rFonts w:ascii="Calibri" w:hAnsi="Calibri" w:cs="Calibri"/>
          <w:sz w:val="24"/>
          <w:szCs w:val="24"/>
          <w:lang w:val="en-US"/>
        </w:rPr>
      </w:pPr>
    </w:p>
    <w:p w14:paraId="397A090D" w14:textId="77777777" w:rsidR="00624DC0" w:rsidRDefault="00624DC0">
      <w:pPr>
        <w:widowControl/>
        <w:autoSpaceDE/>
        <w:autoSpaceDN/>
        <w:rPr>
          <w:rFonts w:ascii="Calibri" w:hAnsi="Calibri" w:cs="Calibri"/>
          <w:sz w:val="24"/>
          <w:szCs w:val="24"/>
          <w:lang w:val="en-US"/>
        </w:rPr>
      </w:pPr>
      <w:r>
        <w:rPr>
          <w:rFonts w:ascii="Calibri" w:hAnsi="Calibri" w:cs="Calibri"/>
          <w:sz w:val="24"/>
          <w:szCs w:val="24"/>
          <w:lang w:val="en-US"/>
        </w:rPr>
        <w:br w:type="page"/>
      </w:r>
    </w:p>
    <w:p w14:paraId="33396020" w14:textId="396381DF" w:rsidR="00970487" w:rsidRPr="00970487" w:rsidRDefault="00970487" w:rsidP="0074763B">
      <w:pPr>
        <w:spacing w:before="120" w:line="320" w:lineRule="exact"/>
        <w:ind w:left="7080" w:firstLine="708"/>
        <w:jc w:val="right"/>
        <w:rPr>
          <w:rFonts w:ascii="Calibri" w:hAnsi="Calibri" w:cs="Calibri"/>
          <w:sz w:val="24"/>
          <w:szCs w:val="24"/>
          <w:lang w:val="en-US"/>
        </w:rPr>
      </w:pPr>
      <w:r w:rsidRPr="00970487">
        <w:rPr>
          <w:rFonts w:ascii="Calibri" w:hAnsi="Calibri" w:cs="Calibri"/>
          <w:sz w:val="24"/>
          <w:szCs w:val="24"/>
          <w:lang w:val="en-US"/>
        </w:rPr>
        <w:lastRenderedPageBreak/>
        <w:t>Anexa 2</w:t>
      </w:r>
    </w:p>
    <w:p w14:paraId="3B29683E" w14:textId="43F430AA" w:rsidR="00970487" w:rsidRPr="00970487" w:rsidRDefault="00970487" w:rsidP="00624DC0">
      <w:pPr>
        <w:spacing w:line="320" w:lineRule="exact"/>
        <w:ind w:firstLine="709"/>
        <w:jc w:val="center"/>
        <w:rPr>
          <w:rFonts w:ascii="Calibri" w:hAnsi="Calibri" w:cs="Calibri"/>
          <w:b/>
          <w:color w:val="4472C4"/>
          <w:sz w:val="24"/>
          <w:szCs w:val="24"/>
          <w:lang w:val="en-US"/>
        </w:rPr>
      </w:pPr>
      <w:r w:rsidRPr="00970487">
        <w:rPr>
          <w:rFonts w:ascii="Calibri" w:hAnsi="Calibri" w:cs="Calibri"/>
          <w:b/>
          <w:color w:val="4472C4"/>
          <w:sz w:val="24"/>
          <w:szCs w:val="24"/>
          <w:lang w:val="en-US"/>
        </w:rPr>
        <w:t xml:space="preserve">Repartizare recenzori pentru autorecenzare asistată </w:t>
      </w:r>
    </w:p>
    <w:p w14:paraId="3E90EA57" w14:textId="1B07F005" w:rsidR="00970487" w:rsidRDefault="00970487" w:rsidP="00624DC0">
      <w:pPr>
        <w:spacing w:line="320" w:lineRule="exact"/>
        <w:ind w:firstLine="709"/>
        <w:jc w:val="center"/>
        <w:rPr>
          <w:rFonts w:ascii="Calibri" w:hAnsi="Calibri" w:cs="Calibri"/>
          <w:b/>
          <w:color w:val="4472C4"/>
          <w:sz w:val="24"/>
          <w:szCs w:val="24"/>
          <w:lang w:val="en-US"/>
        </w:rPr>
      </w:pPr>
      <w:r w:rsidRPr="00970487">
        <w:rPr>
          <w:rFonts w:ascii="Calibri" w:hAnsi="Calibri" w:cs="Calibri"/>
          <w:b/>
          <w:color w:val="4472C4"/>
          <w:sz w:val="24"/>
          <w:szCs w:val="24"/>
          <w:lang w:val="en-US"/>
        </w:rPr>
        <w:t>în funcție de mărimea localității</w:t>
      </w:r>
    </w:p>
    <w:p w14:paraId="1A8FB308" w14:textId="77777777" w:rsidR="0074763B" w:rsidRPr="00624DC0" w:rsidRDefault="0074763B" w:rsidP="00970487">
      <w:pPr>
        <w:spacing w:before="120" w:line="320" w:lineRule="exact"/>
        <w:ind w:firstLine="709"/>
        <w:jc w:val="center"/>
        <w:rPr>
          <w:rFonts w:ascii="Calibri" w:hAnsi="Calibri" w:cs="Calibri"/>
          <w:b/>
          <w:color w:val="4472C4"/>
          <w:sz w:val="4"/>
          <w:szCs w:val="4"/>
          <w:lang w:val="en-US"/>
        </w:rPr>
      </w:pPr>
    </w:p>
    <w:tbl>
      <w:tblPr>
        <w:tblW w:w="9209" w:type="dxa"/>
        <w:jc w:val="center"/>
        <w:tblLayout w:type="fixed"/>
        <w:tblLook w:val="04A0" w:firstRow="1" w:lastRow="0" w:firstColumn="1" w:lastColumn="0" w:noHBand="0" w:noVBand="1"/>
      </w:tblPr>
      <w:tblGrid>
        <w:gridCol w:w="2520"/>
        <w:gridCol w:w="960"/>
        <w:gridCol w:w="960"/>
        <w:gridCol w:w="1651"/>
        <w:gridCol w:w="1559"/>
        <w:gridCol w:w="1559"/>
      </w:tblGrid>
      <w:tr w:rsidR="00970487" w:rsidRPr="00970487" w14:paraId="72C77DBD" w14:textId="77777777" w:rsidTr="0074763B">
        <w:trPr>
          <w:trHeight w:val="705"/>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E0F3" w14:textId="1CFD8229" w:rsidR="00970487" w:rsidRPr="00970487" w:rsidRDefault="00970487" w:rsidP="0074763B">
            <w:pPr>
              <w:spacing w:line="320" w:lineRule="exac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Localit</w:t>
            </w:r>
            <w:r w:rsidR="00441E5B">
              <w:rPr>
                <w:rFonts w:ascii="Calibri" w:hAnsi="Calibri" w:cs="Calibri"/>
                <w:b/>
                <w:bCs/>
                <w:color w:val="000000"/>
                <w:sz w:val="24"/>
                <w:szCs w:val="24"/>
                <w:lang w:val="en-GB" w:eastAsia="en-GB"/>
              </w:rPr>
              <w:t>ăț</w:t>
            </w:r>
            <w:r w:rsidRPr="00970487">
              <w:rPr>
                <w:rFonts w:ascii="Calibri" w:hAnsi="Calibri" w:cs="Calibri"/>
                <w:b/>
                <w:bCs/>
                <w:color w:val="000000"/>
                <w:sz w:val="24"/>
                <w:szCs w:val="24"/>
                <w:lang w:val="en-GB" w:eastAsia="en-GB"/>
              </w:rPr>
              <w:t>i dup</w:t>
            </w:r>
            <w:r w:rsidR="00441E5B">
              <w:rPr>
                <w:rFonts w:ascii="Calibri" w:hAnsi="Calibri" w:cs="Calibri"/>
                <w:b/>
                <w:bCs/>
                <w:color w:val="000000"/>
                <w:sz w:val="24"/>
                <w:szCs w:val="24"/>
                <w:lang w:val="en-GB" w:eastAsia="en-GB"/>
              </w:rPr>
              <w:t>ă</w:t>
            </w:r>
            <w:r w:rsidRPr="00970487">
              <w:rPr>
                <w:rFonts w:ascii="Calibri" w:hAnsi="Calibri" w:cs="Calibri"/>
                <w:b/>
                <w:bCs/>
                <w:color w:val="000000"/>
                <w:sz w:val="24"/>
                <w:szCs w:val="24"/>
                <w:lang w:val="en-GB" w:eastAsia="en-GB"/>
              </w:rPr>
              <w:t xml:space="preserve"> num</w:t>
            </w:r>
            <w:r w:rsidR="00441E5B">
              <w:rPr>
                <w:rFonts w:ascii="Calibri" w:hAnsi="Calibri" w:cs="Calibri"/>
                <w:b/>
                <w:bCs/>
                <w:color w:val="000000"/>
                <w:sz w:val="24"/>
                <w:szCs w:val="24"/>
                <w:lang w:val="en-GB" w:eastAsia="en-GB"/>
              </w:rPr>
              <w:t>ă</w:t>
            </w:r>
            <w:r w:rsidRPr="00970487">
              <w:rPr>
                <w:rFonts w:ascii="Calibri" w:hAnsi="Calibri" w:cs="Calibri"/>
                <w:b/>
                <w:bCs/>
                <w:color w:val="000000"/>
                <w:sz w:val="24"/>
                <w:szCs w:val="24"/>
                <w:lang w:val="en-GB" w:eastAsia="en-GB"/>
              </w:rPr>
              <w:t>rul popula</w:t>
            </w:r>
            <w:r w:rsidR="00441E5B">
              <w:rPr>
                <w:rFonts w:ascii="Calibri" w:hAnsi="Calibri" w:cs="Calibri"/>
                <w:b/>
                <w:bCs/>
                <w:color w:val="000000"/>
                <w:sz w:val="24"/>
                <w:szCs w:val="24"/>
                <w:lang w:val="en-GB" w:eastAsia="en-GB"/>
              </w:rPr>
              <w:t>ț</w:t>
            </w:r>
            <w:r w:rsidRPr="00970487">
              <w:rPr>
                <w:rFonts w:ascii="Calibri" w:hAnsi="Calibri" w:cs="Calibri"/>
                <w:b/>
                <w:bCs/>
                <w:color w:val="000000"/>
                <w:sz w:val="24"/>
                <w:szCs w:val="24"/>
                <w:lang w:val="en-GB" w:eastAsia="en-GB"/>
              </w:rPr>
              <w:t>iei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149FD8"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Urban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450BF2"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Rural</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42E7FABC"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 xml:space="preserve">număr tablete </w:t>
            </w:r>
          </w:p>
          <w:p w14:paraId="588AE47F"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(câte 2/ recenzor ARA)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6CD30C"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număr recenzori ARA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E95750"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număr recenzori ARA/</w:t>
            </w:r>
            <w:r w:rsidRPr="00970487">
              <w:rPr>
                <w:rFonts w:ascii="Calibri" w:hAnsi="Calibri" w:cs="Calibri"/>
                <w:b/>
                <w:bCs/>
                <w:color w:val="000000"/>
                <w:sz w:val="24"/>
                <w:szCs w:val="24"/>
                <w:lang w:val="en-GB" w:eastAsia="en-GB"/>
              </w:rPr>
              <w:br/>
              <w:t>UAT</w:t>
            </w:r>
          </w:p>
        </w:tc>
      </w:tr>
      <w:tr w:rsidR="00970487" w:rsidRPr="00970487" w14:paraId="169F8835"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2FA827"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sub 1000</w:t>
            </w:r>
          </w:p>
        </w:tc>
        <w:tc>
          <w:tcPr>
            <w:tcW w:w="960" w:type="dxa"/>
            <w:tcBorders>
              <w:top w:val="nil"/>
              <w:left w:val="nil"/>
              <w:bottom w:val="single" w:sz="4" w:space="0" w:color="auto"/>
              <w:right w:val="single" w:sz="4" w:space="0" w:color="auto"/>
            </w:tcBorders>
            <w:shd w:val="clear" w:color="auto" w:fill="auto"/>
            <w:noWrap/>
            <w:vAlign w:val="bottom"/>
            <w:hideMark/>
          </w:tcPr>
          <w:p w14:paraId="4152E0F8"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8D6D27"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133</w:t>
            </w:r>
          </w:p>
        </w:tc>
        <w:tc>
          <w:tcPr>
            <w:tcW w:w="1651" w:type="dxa"/>
            <w:tcBorders>
              <w:top w:val="nil"/>
              <w:left w:val="nil"/>
              <w:bottom w:val="single" w:sz="4" w:space="0" w:color="auto"/>
              <w:right w:val="single" w:sz="4" w:space="0" w:color="auto"/>
            </w:tcBorders>
            <w:shd w:val="clear" w:color="auto" w:fill="auto"/>
            <w:noWrap/>
            <w:vAlign w:val="bottom"/>
            <w:hideMark/>
          </w:tcPr>
          <w:p w14:paraId="03A12998"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266</w:t>
            </w:r>
          </w:p>
        </w:tc>
        <w:tc>
          <w:tcPr>
            <w:tcW w:w="1559" w:type="dxa"/>
            <w:tcBorders>
              <w:top w:val="nil"/>
              <w:left w:val="nil"/>
              <w:bottom w:val="single" w:sz="4" w:space="0" w:color="auto"/>
              <w:right w:val="single" w:sz="4" w:space="0" w:color="auto"/>
            </w:tcBorders>
            <w:shd w:val="clear" w:color="auto" w:fill="auto"/>
            <w:noWrap/>
            <w:vAlign w:val="bottom"/>
            <w:hideMark/>
          </w:tcPr>
          <w:p w14:paraId="58C55714"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133</w:t>
            </w:r>
          </w:p>
        </w:tc>
        <w:tc>
          <w:tcPr>
            <w:tcW w:w="1559" w:type="dxa"/>
            <w:tcBorders>
              <w:top w:val="nil"/>
              <w:left w:val="nil"/>
              <w:bottom w:val="single" w:sz="4" w:space="0" w:color="auto"/>
              <w:right w:val="single" w:sz="4" w:space="0" w:color="auto"/>
            </w:tcBorders>
            <w:shd w:val="clear" w:color="auto" w:fill="auto"/>
            <w:noWrap/>
            <w:vAlign w:val="bottom"/>
            <w:hideMark/>
          </w:tcPr>
          <w:p w14:paraId="25AA7036"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w:t>
            </w:r>
          </w:p>
        </w:tc>
      </w:tr>
      <w:tr w:rsidR="00970487" w:rsidRPr="00970487" w14:paraId="22D7C619"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13922C3"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1001-2500</w:t>
            </w:r>
          </w:p>
        </w:tc>
        <w:tc>
          <w:tcPr>
            <w:tcW w:w="960" w:type="dxa"/>
            <w:tcBorders>
              <w:top w:val="nil"/>
              <w:left w:val="nil"/>
              <w:bottom w:val="single" w:sz="4" w:space="0" w:color="auto"/>
              <w:right w:val="single" w:sz="4" w:space="0" w:color="auto"/>
            </w:tcBorders>
            <w:shd w:val="clear" w:color="auto" w:fill="auto"/>
            <w:noWrap/>
            <w:vAlign w:val="bottom"/>
            <w:hideMark/>
          </w:tcPr>
          <w:p w14:paraId="07F74D96"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3568368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1238</w:t>
            </w:r>
          </w:p>
        </w:tc>
        <w:tc>
          <w:tcPr>
            <w:tcW w:w="1651" w:type="dxa"/>
            <w:tcBorders>
              <w:top w:val="nil"/>
              <w:left w:val="nil"/>
              <w:bottom w:val="single" w:sz="4" w:space="0" w:color="auto"/>
              <w:right w:val="single" w:sz="4" w:space="0" w:color="auto"/>
            </w:tcBorders>
            <w:shd w:val="clear" w:color="auto" w:fill="auto"/>
            <w:noWrap/>
            <w:vAlign w:val="bottom"/>
            <w:hideMark/>
          </w:tcPr>
          <w:p w14:paraId="7A01BA5D"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2490</w:t>
            </w:r>
          </w:p>
        </w:tc>
        <w:tc>
          <w:tcPr>
            <w:tcW w:w="1559" w:type="dxa"/>
            <w:tcBorders>
              <w:top w:val="nil"/>
              <w:left w:val="nil"/>
              <w:bottom w:val="single" w:sz="4" w:space="0" w:color="auto"/>
              <w:right w:val="single" w:sz="4" w:space="0" w:color="auto"/>
            </w:tcBorders>
            <w:shd w:val="clear" w:color="auto" w:fill="auto"/>
            <w:noWrap/>
            <w:vAlign w:val="bottom"/>
            <w:hideMark/>
          </w:tcPr>
          <w:p w14:paraId="2F5782F6"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1245</w:t>
            </w:r>
          </w:p>
        </w:tc>
        <w:tc>
          <w:tcPr>
            <w:tcW w:w="1559" w:type="dxa"/>
            <w:tcBorders>
              <w:top w:val="nil"/>
              <w:left w:val="nil"/>
              <w:bottom w:val="single" w:sz="4" w:space="0" w:color="auto"/>
              <w:right w:val="single" w:sz="4" w:space="0" w:color="auto"/>
            </w:tcBorders>
            <w:shd w:val="clear" w:color="auto" w:fill="auto"/>
            <w:noWrap/>
            <w:vAlign w:val="bottom"/>
            <w:hideMark/>
          </w:tcPr>
          <w:p w14:paraId="4B47F6E7"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w:t>
            </w:r>
          </w:p>
        </w:tc>
      </w:tr>
      <w:tr w:rsidR="00970487" w:rsidRPr="00970487" w14:paraId="7BCF6763"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AD7802D"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2501-5000</w:t>
            </w:r>
          </w:p>
        </w:tc>
        <w:tc>
          <w:tcPr>
            <w:tcW w:w="960" w:type="dxa"/>
            <w:tcBorders>
              <w:top w:val="nil"/>
              <w:left w:val="nil"/>
              <w:bottom w:val="single" w:sz="4" w:space="0" w:color="auto"/>
              <w:right w:val="single" w:sz="4" w:space="0" w:color="auto"/>
            </w:tcBorders>
            <w:shd w:val="clear" w:color="auto" w:fill="auto"/>
            <w:noWrap/>
            <w:vAlign w:val="bottom"/>
            <w:hideMark/>
          </w:tcPr>
          <w:p w14:paraId="485D290C"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38FC7E03"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1145</w:t>
            </w:r>
          </w:p>
        </w:tc>
        <w:tc>
          <w:tcPr>
            <w:tcW w:w="1651" w:type="dxa"/>
            <w:tcBorders>
              <w:top w:val="nil"/>
              <w:left w:val="nil"/>
              <w:bottom w:val="single" w:sz="4" w:space="0" w:color="auto"/>
              <w:right w:val="single" w:sz="4" w:space="0" w:color="auto"/>
            </w:tcBorders>
            <w:shd w:val="clear" w:color="auto" w:fill="auto"/>
            <w:noWrap/>
            <w:vAlign w:val="bottom"/>
            <w:hideMark/>
          </w:tcPr>
          <w:p w14:paraId="497B0BF6"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4720</w:t>
            </w:r>
          </w:p>
        </w:tc>
        <w:tc>
          <w:tcPr>
            <w:tcW w:w="1559" w:type="dxa"/>
            <w:tcBorders>
              <w:top w:val="nil"/>
              <w:left w:val="nil"/>
              <w:bottom w:val="single" w:sz="4" w:space="0" w:color="auto"/>
              <w:right w:val="single" w:sz="4" w:space="0" w:color="auto"/>
            </w:tcBorders>
            <w:shd w:val="clear" w:color="auto" w:fill="auto"/>
            <w:noWrap/>
            <w:vAlign w:val="bottom"/>
            <w:hideMark/>
          </w:tcPr>
          <w:p w14:paraId="1086B22A"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2360</w:t>
            </w:r>
          </w:p>
        </w:tc>
        <w:tc>
          <w:tcPr>
            <w:tcW w:w="1559" w:type="dxa"/>
            <w:tcBorders>
              <w:top w:val="nil"/>
              <w:left w:val="nil"/>
              <w:bottom w:val="single" w:sz="4" w:space="0" w:color="auto"/>
              <w:right w:val="single" w:sz="4" w:space="0" w:color="auto"/>
            </w:tcBorders>
            <w:shd w:val="clear" w:color="auto" w:fill="auto"/>
            <w:noWrap/>
            <w:vAlign w:val="bottom"/>
            <w:hideMark/>
          </w:tcPr>
          <w:p w14:paraId="1A6DA7E9"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w:t>
            </w:r>
          </w:p>
        </w:tc>
      </w:tr>
      <w:tr w:rsidR="00970487" w:rsidRPr="00970487" w14:paraId="058B28B3"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EBE47AF"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5001-7500</w:t>
            </w:r>
          </w:p>
        </w:tc>
        <w:tc>
          <w:tcPr>
            <w:tcW w:w="960" w:type="dxa"/>
            <w:tcBorders>
              <w:top w:val="nil"/>
              <w:left w:val="nil"/>
              <w:bottom w:val="single" w:sz="4" w:space="0" w:color="auto"/>
              <w:right w:val="single" w:sz="4" w:space="0" w:color="auto"/>
            </w:tcBorders>
            <w:shd w:val="clear" w:color="auto" w:fill="auto"/>
            <w:noWrap/>
            <w:vAlign w:val="bottom"/>
            <w:hideMark/>
          </w:tcPr>
          <w:p w14:paraId="44D0F531"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1F5B32D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236</w:t>
            </w:r>
          </w:p>
        </w:tc>
        <w:tc>
          <w:tcPr>
            <w:tcW w:w="1651" w:type="dxa"/>
            <w:tcBorders>
              <w:top w:val="nil"/>
              <w:left w:val="nil"/>
              <w:bottom w:val="single" w:sz="4" w:space="0" w:color="auto"/>
              <w:right w:val="single" w:sz="4" w:space="0" w:color="auto"/>
            </w:tcBorders>
            <w:shd w:val="clear" w:color="auto" w:fill="auto"/>
            <w:noWrap/>
            <w:vAlign w:val="bottom"/>
            <w:hideMark/>
          </w:tcPr>
          <w:p w14:paraId="08BB2ED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1776</w:t>
            </w:r>
          </w:p>
        </w:tc>
        <w:tc>
          <w:tcPr>
            <w:tcW w:w="1559" w:type="dxa"/>
            <w:tcBorders>
              <w:top w:val="nil"/>
              <w:left w:val="nil"/>
              <w:bottom w:val="single" w:sz="4" w:space="0" w:color="auto"/>
              <w:right w:val="single" w:sz="4" w:space="0" w:color="auto"/>
            </w:tcBorders>
            <w:shd w:val="clear" w:color="auto" w:fill="auto"/>
            <w:noWrap/>
            <w:vAlign w:val="bottom"/>
            <w:hideMark/>
          </w:tcPr>
          <w:p w14:paraId="1001A151"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888</w:t>
            </w:r>
          </w:p>
        </w:tc>
        <w:tc>
          <w:tcPr>
            <w:tcW w:w="1559" w:type="dxa"/>
            <w:tcBorders>
              <w:top w:val="nil"/>
              <w:left w:val="nil"/>
              <w:bottom w:val="single" w:sz="4" w:space="0" w:color="auto"/>
              <w:right w:val="single" w:sz="4" w:space="0" w:color="auto"/>
            </w:tcBorders>
            <w:shd w:val="clear" w:color="auto" w:fill="auto"/>
            <w:noWrap/>
            <w:vAlign w:val="bottom"/>
            <w:hideMark/>
          </w:tcPr>
          <w:p w14:paraId="2996496A"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3</w:t>
            </w:r>
          </w:p>
        </w:tc>
      </w:tr>
      <w:tr w:rsidR="00970487" w:rsidRPr="00970487" w14:paraId="3DE1C502"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6A50F8D"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7501-10000</w:t>
            </w:r>
          </w:p>
        </w:tc>
        <w:tc>
          <w:tcPr>
            <w:tcW w:w="960" w:type="dxa"/>
            <w:tcBorders>
              <w:top w:val="nil"/>
              <w:left w:val="nil"/>
              <w:bottom w:val="single" w:sz="4" w:space="0" w:color="auto"/>
              <w:right w:val="single" w:sz="4" w:space="0" w:color="auto"/>
            </w:tcBorders>
            <w:shd w:val="clear" w:color="auto" w:fill="auto"/>
            <w:noWrap/>
            <w:vAlign w:val="bottom"/>
            <w:hideMark/>
          </w:tcPr>
          <w:p w14:paraId="45527AB9"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083AF7A2"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73</w:t>
            </w:r>
          </w:p>
        </w:tc>
        <w:tc>
          <w:tcPr>
            <w:tcW w:w="1651" w:type="dxa"/>
            <w:tcBorders>
              <w:top w:val="nil"/>
              <w:left w:val="nil"/>
              <w:bottom w:val="single" w:sz="4" w:space="0" w:color="auto"/>
              <w:right w:val="single" w:sz="4" w:space="0" w:color="auto"/>
            </w:tcBorders>
            <w:shd w:val="clear" w:color="auto" w:fill="auto"/>
            <w:noWrap/>
            <w:vAlign w:val="bottom"/>
            <w:hideMark/>
          </w:tcPr>
          <w:p w14:paraId="593AAEF5"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3B56D42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0D16C720"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4</w:t>
            </w:r>
          </w:p>
        </w:tc>
      </w:tr>
      <w:tr w:rsidR="00970487" w:rsidRPr="00970487" w14:paraId="61AF9882"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94FA1EA"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10001-15000</w:t>
            </w:r>
          </w:p>
        </w:tc>
        <w:tc>
          <w:tcPr>
            <w:tcW w:w="960" w:type="dxa"/>
            <w:tcBorders>
              <w:top w:val="nil"/>
              <w:left w:val="nil"/>
              <w:bottom w:val="single" w:sz="4" w:space="0" w:color="auto"/>
              <w:right w:val="single" w:sz="4" w:space="0" w:color="auto"/>
            </w:tcBorders>
            <w:shd w:val="clear" w:color="auto" w:fill="auto"/>
            <w:noWrap/>
            <w:vAlign w:val="bottom"/>
            <w:hideMark/>
          </w:tcPr>
          <w:p w14:paraId="1F034CBA"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5CA33052"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28</w:t>
            </w:r>
          </w:p>
        </w:tc>
        <w:tc>
          <w:tcPr>
            <w:tcW w:w="1651" w:type="dxa"/>
            <w:tcBorders>
              <w:top w:val="nil"/>
              <w:left w:val="nil"/>
              <w:bottom w:val="single" w:sz="4" w:space="0" w:color="auto"/>
              <w:right w:val="single" w:sz="4" w:space="0" w:color="auto"/>
            </w:tcBorders>
            <w:shd w:val="clear" w:color="auto" w:fill="auto"/>
            <w:noWrap/>
            <w:vAlign w:val="bottom"/>
            <w:hideMark/>
          </w:tcPr>
          <w:p w14:paraId="7B818ED4"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780</w:t>
            </w:r>
          </w:p>
        </w:tc>
        <w:tc>
          <w:tcPr>
            <w:tcW w:w="1559" w:type="dxa"/>
            <w:tcBorders>
              <w:top w:val="nil"/>
              <w:left w:val="nil"/>
              <w:bottom w:val="single" w:sz="4" w:space="0" w:color="auto"/>
              <w:right w:val="single" w:sz="4" w:space="0" w:color="auto"/>
            </w:tcBorders>
            <w:shd w:val="clear" w:color="auto" w:fill="auto"/>
            <w:noWrap/>
            <w:vAlign w:val="bottom"/>
            <w:hideMark/>
          </w:tcPr>
          <w:p w14:paraId="34516170"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390</w:t>
            </w:r>
          </w:p>
        </w:tc>
        <w:tc>
          <w:tcPr>
            <w:tcW w:w="1559" w:type="dxa"/>
            <w:tcBorders>
              <w:top w:val="nil"/>
              <w:left w:val="nil"/>
              <w:bottom w:val="single" w:sz="4" w:space="0" w:color="auto"/>
              <w:right w:val="single" w:sz="4" w:space="0" w:color="auto"/>
            </w:tcBorders>
            <w:shd w:val="clear" w:color="auto" w:fill="auto"/>
            <w:noWrap/>
            <w:vAlign w:val="bottom"/>
            <w:hideMark/>
          </w:tcPr>
          <w:p w14:paraId="3113DA6F"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w:t>
            </w:r>
          </w:p>
        </w:tc>
      </w:tr>
      <w:tr w:rsidR="00970487" w:rsidRPr="00970487" w14:paraId="64D73282"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87A984E"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15001-50000</w:t>
            </w:r>
          </w:p>
        </w:tc>
        <w:tc>
          <w:tcPr>
            <w:tcW w:w="960" w:type="dxa"/>
            <w:tcBorders>
              <w:top w:val="nil"/>
              <w:left w:val="nil"/>
              <w:bottom w:val="single" w:sz="4" w:space="0" w:color="auto"/>
              <w:right w:val="single" w:sz="4" w:space="0" w:color="auto"/>
            </w:tcBorders>
            <w:shd w:val="clear" w:color="auto" w:fill="auto"/>
            <w:noWrap/>
            <w:vAlign w:val="bottom"/>
            <w:hideMark/>
          </w:tcPr>
          <w:p w14:paraId="0231C374"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14:paraId="4A23E7D2"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8</w:t>
            </w:r>
          </w:p>
        </w:tc>
        <w:tc>
          <w:tcPr>
            <w:tcW w:w="1651" w:type="dxa"/>
            <w:tcBorders>
              <w:top w:val="nil"/>
              <w:left w:val="nil"/>
              <w:bottom w:val="single" w:sz="4" w:space="0" w:color="auto"/>
              <w:right w:val="single" w:sz="4" w:space="0" w:color="auto"/>
            </w:tcBorders>
            <w:shd w:val="clear" w:color="auto" w:fill="auto"/>
            <w:noWrap/>
            <w:vAlign w:val="bottom"/>
            <w:hideMark/>
          </w:tcPr>
          <w:p w14:paraId="5E814359"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1328</w:t>
            </w:r>
          </w:p>
        </w:tc>
        <w:tc>
          <w:tcPr>
            <w:tcW w:w="1559" w:type="dxa"/>
            <w:tcBorders>
              <w:top w:val="nil"/>
              <w:left w:val="nil"/>
              <w:bottom w:val="single" w:sz="4" w:space="0" w:color="auto"/>
              <w:right w:val="single" w:sz="4" w:space="0" w:color="auto"/>
            </w:tcBorders>
            <w:shd w:val="clear" w:color="auto" w:fill="auto"/>
            <w:noWrap/>
            <w:vAlign w:val="bottom"/>
            <w:hideMark/>
          </w:tcPr>
          <w:p w14:paraId="200198E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664</w:t>
            </w:r>
          </w:p>
        </w:tc>
        <w:tc>
          <w:tcPr>
            <w:tcW w:w="1559" w:type="dxa"/>
            <w:tcBorders>
              <w:top w:val="nil"/>
              <w:left w:val="nil"/>
              <w:bottom w:val="single" w:sz="4" w:space="0" w:color="auto"/>
              <w:right w:val="single" w:sz="4" w:space="0" w:color="auto"/>
            </w:tcBorders>
            <w:shd w:val="clear" w:color="auto" w:fill="auto"/>
            <w:noWrap/>
            <w:vAlign w:val="bottom"/>
            <w:hideMark/>
          </w:tcPr>
          <w:p w14:paraId="7854B601"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8</w:t>
            </w:r>
          </w:p>
        </w:tc>
      </w:tr>
      <w:tr w:rsidR="00970487" w:rsidRPr="00970487" w14:paraId="5BA94224"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B97FAB"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50001-200000</w:t>
            </w:r>
          </w:p>
        </w:tc>
        <w:tc>
          <w:tcPr>
            <w:tcW w:w="960" w:type="dxa"/>
            <w:tcBorders>
              <w:top w:val="nil"/>
              <w:left w:val="nil"/>
              <w:bottom w:val="single" w:sz="4" w:space="0" w:color="auto"/>
              <w:right w:val="single" w:sz="4" w:space="0" w:color="auto"/>
            </w:tcBorders>
            <w:shd w:val="clear" w:color="auto" w:fill="auto"/>
            <w:noWrap/>
            <w:vAlign w:val="bottom"/>
            <w:hideMark/>
          </w:tcPr>
          <w:p w14:paraId="1D637FD1"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0D2B2D5A"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w:t>
            </w:r>
          </w:p>
        </w:tc>
        <w:tc>
          <w:tcPr>
            <w:tcW w:w="1651" w:type="dxa"/>
            <w:tcBorders>
              <w:top w:val="nil"/>
              <w:left w:val="nil"/>
              <w:bottom w:val="single" w:sz="4" w:space="0" w:color="auto"/>
              <w:right w:val="single" w:sz="4" w:space="0" w:color="auto"/>
            </w:tcBorders>
            <w:shd w:val="clear" w:color="auto" w:fill="auto"/>
            <w:noWrap/>
            <w:vAlign w:val="bottom"/>
            <w:hideMark/>
          </w:tcPr>
          <w:p w14:paraId="4C77808E"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924</w:t>
            </w:r>
          </w:p>
        </w:tc>
        <w:tc>
          <w:tcPr>
            <w:tcW w:w="1559" w:type="dxa"/>
            <w:tcBorders>
              <w:top w:val="nil"/>
              <w:left w:val="nil"/>
              <w:bottom w:val="single" w:sz="4" w:space="0" w:color="auto"/>
              <w:right w:val="single" w:sz="4" w:space="0" w:color="auto"/>
            </w:tcBorders>
            <w:shd w:val="clear" w:color="auto" w:fill="auto"/>
            <w:noWrap/>
            <w:vAlign w:val="bottom"/>
            <w:hideMark/>
          </w:tcPr>
          <w:p w14:paraId="1F8B9D88"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462</w:t>
            </w:r>
          </w:p>
        </w:tc>
        <w:tc>
          <w:tcPr>
            <w:tcW w:w="1559" w:type="dxa"/>
            <w:tcBorders>
              <w:top w:val="nil"/>
              <w:left w:val="nil"/>
              <w:bottom w:val="single" w:sz="4" w:space="0" w:color="auto"/>
              <w:right w:val="single" w:sz="4" w:space="0" w:color="auto"/>
            </w:tcBorders>
            <w:shd w:val="clear" w:color="auto" w:fill="auto"/>
            <w:noWrap/>
            <w:vAlign w:val="bottom"/>
            <w:hideMark/>
          </w:tcPr>
          <w:p w14:paraId="4A272AFF"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14</w:t>
            </w:r>
          </w:p>
        </w:tc>
      </w:tr>
      <w:tr w:rsidR="00970487" w:rsidRPr="00970487" w14:paraId="7AEE5640"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75B4030"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200000-400000*</w:t>
            </w:r>
          </w:p>
        </w:tc>
        <w:tc>
          <w:tcPr>
            <w:tcW w:w="960" w:type="dxa"/>
            <w:tcBorders>
              <w:top w:val="nil"/>
              <w:left w:val="nil"/>
              <w:bottom w:val="single" w:sz="4" w:space="0" w:color="auto"/>
              <w:right w:val="single" w:sz="4" w:space="0" w:color="auto"/>
            </w:tcBorders>
            <w:shd w:val="clear" w:color="auto" w:fill="auto"/>
            <w:noWrap/>
            <w:vAlign w:val="bottom"/>
            <w:hideMark/>
          </w:tcPr>
          <w:p w14:paraId="52BA347F"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4C7CDBC8"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6D0853DB"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650</w:t>
            </w:r>
          </w:p>
        </w:tc>
        <w:tc>
          <w:tcPr>
            <w:tcW w:w="1559" w:type="dxa"/>
            <w:tcBorders>
              <w:top w:val="nil"/>
              <w:left w:val="nil"/>
              <w:bottom w:val="single" w:sz="4" w:space="0" w:color="auto"/>
              <w:right w:val="single" w:sz="4" w:space="0" w:color="auto"/>
            </w:tcBorders>
            <w:shd w:val="clear" w:color="auto" w:fill="auto"/>
            <w:noWrap/>
            <w:vAlign w:val="bottom"/>
            <w:hideMark/>
          </w:tcPr>
          <w:p w14:paraId="7385EE58"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325</w:t>
            </w:r>
          </w:p>
        </w:tc>
        <w:tc>
          <w:tcPr>
            <w:tcW w:w="1559" w:type="dxa"/>
            <w:tcBorders>
              <w:top w:val="nil"/>
              <w:left w:val="nil"/>
              <w:bottom w:val="single" w:sz="4" w:space="0" w:color="auto"/>
              <w:right w:val="single" w:sz="4" w:space="0" w:color="auto"/>
            </w:tcBorders>
            <w:shd w:val="clear" w:color="auto" w:fill="auto"/>
            <w:noWrap/>
            <w:vAlign w:val="bottom"/>
            <w:hideMark/>
          </w:tcPr>
          <w:p w14:paraId="7415947C" w14:textId="77777777" w:rsidR="00970487" w:rsidRPr="00970487" w:rsidRDefault="00970487" w:rsidP="0074763B">
            <w:pPr>
              <w:spacing w:line="320" w:lineRule="exact"/>
              <w:jc w:val="righ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25</w:t>
            </w:r>
          </w:p>
        </w:tc>
      </w:tr>
      <w:tr w:rsidR="00970487" w:rsidRPr="00970487" w14:paraId="28AD69C8" w14:textId="77777777" w:rsidTr="00624DC0">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246FC32C" w14:textId="77777777" w:rsidR="00970487" w:rsidRPr="00970487" w:rsidRDefault="00970487" w:rsidP="0074763B">
            <w:pPr>
              <w:spacing w:line="320" w:lineRule="exac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Subtotal pe Urban/Rural</w:t>
            </w:r>
          </w:p>
        </w:tc>
        <w:tc>
          <w:tcPr>
            <w:tcW w:w="960" w:type="dxa"/>
            <w:tcBorders>
              <w:top w:val="nil"/>
              <w:left w:val="nil"/>
              <w:bottom w:val="single" w:sz="4" w:space="0" w:color="auto"/>
              <w:right w:val="single" w:sz="4" w:space="0" w:color="auto"/>
            </w:tcBorders>
            <w:shd w:val="clear" w:color="auto" w:fill="auto"/>
            <w:noWrap/>
            <w:vAlign w:val="center"/>
            <w:hideMark/>
          </w:tcPr>
          <w:p w14:paraId="6E9F3471" w14:textId="77777777" w:rsidR="00970487" w:rsidRPr="00970487" w:rsidRDefault="00970487" w:rsidP="0074763B">
            <w:pPr>
              <w:spacing w:line="320" w:lineRule="exact"/>
              <w:jc w:val="right"/>
              <w:rPr>
                <w:rFonts w:ascii="Calibri" w:hAnsi="Calibri" w:cs="Calibri"/>
                <w:b/>
                <w:sz w:val="24"/>
                <w:szCs w:val="24"/>
              </w:rPr>
            </w:pPr>
            <w:r w:rsidRPr="00970487">
              <w:rPr>
                <w:rFonts w:ascii="Calibri" w:hAnsi="Calibri" w:cs="Calibri"/>
                <w:b/>
                <w:sz w:val="24"/>
                <w:szCs w:val="24"/>
              </w:rPr>
              <w:t>324</w:t>
            </w:r>
          </w:p>
        </w:tc>
        <w:tc>
          <w:tcPr>
            <w:tcW w:w="960" w:type="dxa"/>
            <w:tcBorders>
              <w:top w:val="nil"/>
              <w:left w:val="nil"/>
              <w:bottom w:val="single" w:sz="4" w:space="0" w:color="auto"/>
              <w:right w:val="single" w:sz="4" w:space="0" w:color="auto"/>
            </w:tcBorders>
            <w:shd w:val="clear" w:color="auto" w:fill="auto"/>
            <w:noWrap/>
            <w:vAlign w:val="center"/>
            <w:hideMark/>
          </w:tcPr>
          <w:p w14:paraId="6CABBB80" w14:textId="77777777" w:rsidR="00970487" w:rsidRPr="00970487" w:rsidRDefault="00970487" w:rsidP="0074763B">
            <w:pPr>
              <w:spacing w:line="320" w:lineRule="exact"/>
              <w:jc w:val="right"/>
              <w:rPr>
                <w:rFonts w:ascii="Calibri" w:hAnsi="Calibri" w:cs="Calibri"/>
                <w:b/>
                <w:sz w:val="24"/>
                <w:szCs w:val="24"/>
              </w:rPr>
            </w:pPr>
            <w:r w:rsidRPr="00970487">
              <w:rPr>
                <w:rFonts w:ascii="Calibri" w:hAnsi="Calibri" w:cs="Calibri"/>
                <w:b/>
                <w:sz w:val="24"/>
                <w:szCs w:val="24"/>
              </w:rPr>
              <w:t>2862</w:t>
            </w:r>
          </w:p>
        </w:tc>
        <w:tc>
          <w:tcPr>
            <w:tcW w:w="1651" w:type="dxa"/>
            <w:tcBorders>
              <w:top w:val="nil"/>
              <w:left w:val="nil"/>
              <w:bottom w:val="single" w:sz="4" w:space="0" w:color="auto"/>
              <w:right w:val="single" w:sz="4" w:space="0" w:color="auto"/>
            </w:tcBorders>
            <w:shd w:val="clear" w:color="auto" w:fill="auto"/>
            <w:noWrap/>
            <w:vAlign w:val="center"/>
          </w:tcPr>
          <w:p w14:paraId="1344FF6F"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w:t>
            </w:r>
          </w:p>
        </w:tc>
        <w:tc>
          <w:tcPr>
            <w:tcW w:w="1559" w:type="dxa"/>
            <w:tcBorders>
              <w:top w:val="nil"/>
              <w:left w:val="nil"/>
              <w:bottom w:val="single" w:sz="4" w:space="0" w:color="auto"/>
              <w:right w:val="single" w:sz="4" w:space="0" w:color="auto"/>
            </w:tcBorders>
            <w:shd w:val="clear" w:color="auto" w:fill="auto"/>
            <w:noWrap/>
            <w:vAlign w:val="center"/>
          </w:tcPr>
          <w:p w14:paraId="59080862"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w:t>
            </w:r>
          </w:p>
        </w:tc>
        <w:tc>
          <w:tcPr>
            <w:tcW w:w="1559" w:type="dxa"/>
            <w:vMerge w:val="restart"/>
            <w:tcBorders>
              <w:top w:val="nil"/>
              <w:left w:val="nil"/>
              <w:right w:val="single" w:sz="4" w:space="0" w:color="auto"/>
            </w:tcBorders>
            <w:shd w:val="clear" w:color="auto" w:fill="auto"/>
            <w:noWrap/>
            <w:vAlign w:val="bottom"/>
            <w:hideMark/>
          </w:tcPr>
          <w:p w14:paraId="2436873F"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 </w:t>
            </w:r>
          </w:p>
          <w:p w14:paraId="5AEF4816" w14:textId="77777777" w:rsidR="00970487" w:rsidRPr="00970487" w:rsidRDefault="00970487" w:rsidP="0074763B">
            <w:pPr>
              <w:spacing w:line="320" w:lineRule="exact"/>
              <w:rPr>
                <w:rFonts w:ascii="Calibri" w:hAnsi="Calibri" w:cs="Calibri"/>
                <w:color w:val="000000"/>
                <w:sz w:val="24"/>
                <w:szCs w:val="24"/>
                <w:lang w:val="en-GB" w:eastAsia="en-GB"/>
              </w:rPr>
            </w:pPr>
            <w:r w:rsidRPr="00970487">
              <w:rPr>
                <w:rFonts w:ascii="Calibri" w:hAnsi="Calibri" w:cs="Calibri"/>
                <w:color w:val="000000"/>
                <w:sz w:val="24"/>
                <w:szCs w:val="24"/>
                <w:lang w:val="en-GB" w:eastAsia="en-GB"/>
              </w:rPr>
              <w:t> </w:t>
            </w:r>
          </w:p>
        </w:tc>
      </w:tr>
      <w:tr w:rsidR="00970487" w:rsidRPr="00970487" w14:paraId="74E1ABA8" w14:textId="77777777" w:rsidTr="0074763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FBFE5D1" w14:textId="77777777" w:rsidR="00970487" w:rsidRPr="00970487" w:rsidRDefault="00970487" w:rsidP="0074763B">
            <w:pPr>
              <w:spacing w:line="320" w:lineRule="exac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Total</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03355" w14:textId="77777777" w:rsidR="00970487" w:rsidRPr="00970487" w:rsidRDefault="00970487" w:rsidP="0074763B">
            <w:pPr>
              <w:spacing w:line="320" w:lineRule="exact"/>
              <w:jc w:val="center"/>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3186</w:t>
            </w:r>
          </w:p>
        </w:tc>
        <w:tc>
          <w:tcPr>
            <w:tcW w:w="1651" w:type="dxa"/>
            <w:tcBorders>
              <w:top w:val="nil"/>
              <w:left w:val="nil"/>
              <w:bottom w:val="single" w:sz="4" w:space="0" w:color="auto"/>
              <w:right w:val="single" w:sz="4" w:space="0" w:color="auto"/>
            </w:tcBorders>
            <w:shd w:val="clear" w:color="auto" w:fill="auto"/>
            <w:noWrap/>
            <w:vAlign w:val="bottom"/>
            <w:hideMark/>
          </w:tcPr>
          <w:p w14:paraId="771E0464"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13934</w:t>
            </w:r>
          </w:p>
        </w:tc>
        <w:tc>
          <w:tcPr>
            <w:tcW w:w="1559" w:type="dxa"/>
            <w:tcBorders>
              <w:top w:val="nil"/>
              <w:left w:val="nil"/>
              <w:bottom w:val="single" w:sz="4" w:space="0" w:color="auto"/>
              <w:right w:val="single" w:sz="4" w:space="0" w:color="auto"/>
            </w:tcBorders>
            <w:shd w:val="clear" w:color="auto" w:fill="auto"/>
            <w:noWrap/>
            <w:vAlign w:val="bottom"/>
            <w:hideMark/>
          </w:tcPr>
          <w:p w14:paraId="559B593A" w14:textId="77777777" w:rsidR="00970487" w:rsidRPr="00970487" w:rsidRDefault="00970487" w:rsidP="0074763B">
            <w:pPr>
              <w:spacing w:line="320" w:lineRule="exact"/>
              <w:jc w:val="right"/>
              <w:rPr>
                <w:rFonts w:ascii="Calibri" w:hAnsi="Calibri" w:cs="Calibri"/>
                <w:b/>
                <w:bCs/>
                <w:color w:val="000000"/>
                <w:sz w:val="24"/>
                <w:szCs w:val="24"/>
                <w:lang w:val="en-GB" w:eastAsia="en-GB"/>
              </w:rPr>
            </w:pPr>
            <w:r w:rsidRPr="00970487">
              <w:rPr>
                <w:rFonts w:ascii="Calibri" w:hAnsi="Calibri" w:cs="Calibri"/>
                <w:b/>
                <w:bCs/>
                <w:color w:val="000000"/>
                <w:sz w:val="24"/>
                <w:szCs w:val="24"/>
                <w:lang w:val="en-GB" w:eastAsia="en-GB"/>
              </w:rPr>
              <w:t>6967</w:t>
            </w:r>
          </w:p>
        </w:tc>
        <w:tc>
          <w:tcPr>
            <w:tcW w:w="1559" w:type="dxa"/>
            <w:vMerge/>
            <w:tcBorders>
              <w:left w:val="nil"/>
              <w:bottom w:val="single" w:sz="4" w:space="0" w:color="auto"/>
              <w:right w:val="single" w:sz="4" w:space="0" w:color="auto"/>
            </w:tcBorders>
            <w:shd w:val="clear" w:color="auto" w:fill="auto"/>
            <w:noWrap/>
            <w:vAlign w:val="bottom"/>
            <w:hideMark/>
          </w:tcPr>
          <w:p w14:paraId="43BAEB4C" w14:textId="77777777" w:rsidR="00970487" w:rsidRPr="00970487" w:rsidRDefault="00970487" w:rsidP="0074763B">
            <w:pPr>
              <w:spacing w:line="320" w:lineRule="exact"/>
              <w:rPr>
                <w:rFonts w:ascii="Calibri" w:hAnsi="Calibri" w:cs="Calibri"/>
                <w:color w:val="000000"/>
                <w:sz w:val="24"/>
                <w:szCs w:val="24"/>
                <w:lang w:val="en-GB" w:eastAsia="en-GB"/>
              </w:rPr>
            </w:pPr>
          </w:p>
        </w:tc>
      </w:tr>
      <w:tr w:rsidR="00970487" w:rsidRPr="00970487" w14:paraId="161C420D" w14:textId="77777777" w:rsidTr="00624DC0">
        <w:trPr>
          <w:trHeight w:val="182"/>
          <w:jc w:val="center"/>
        </w:trPr>
        <w:tc>
          <w:tcPr>
            <w:tcW w:w="9209" w:type="dxa"/>
            <w:gridSpan w:val="6"/>
            <w:tcBorders>
              <w:top w:val="nil"/>
              <w:left w:val="nil"/>
              <w:bottom w:val="nil"/>
              <w:right w:val="nil"/>
            </w:tcBorders>
            <w:shd w:val="clear" w:color="auto" w:fill="auto"/>
            <w:noWrap/>
            <w:vAlign w:val="bottom"/>
            <w:hideMark/>
          </w:tcPr>
          <w:p w14:paraId="10833F33" w14:textId="292D9F7C" w:rsidR="00970487" w:rsidRPr="00624DC0" w:rsidRDefault="00970487" w:rsidP="00624DC0">
            <w:pPr>
              <w:jc w:val="both"/>
              <w:rPr>
                <w:rFonts w:ascii="Calibri" w:hAnsi="Calibri" w:cs="Calibri"/>
                <w:i/>
                <w:color w:val="4472C4"/>
                <w:sz w:val="20"/>
                <w:szCs w:val="20"/>
                <w:lang w:val="en-GB" w:eastAsia="en-GB"/>
              </w:rPr>
            </w:pPr>
            <w:r w:rsidRPr="00624DC0">
              <w:rPr>
                <w:rFonts w:ascii="Calibri" w:hAnsi="Calibri" w:cs="Calibri"/>
                <w:i/>
                <w:color w:val="4472C4"/>
                <w:sz w:val="20"/>
                <w:szCs w:val="20"/>
                <w:lang w:val="en-GB" w:eastAsia="en-GB"/>
              </w:rPr>
              <w:t>*sectoarele municipiului Bucure</w:t>
            </w:r>
            <w:r w:rsidR="00441E5B">
              <w:rPr>
                <w:rFonts w:ascii="Calibri" w:hAnsi="Calibri" w:cs="Calibri"/>
                <w:i/>
                <w:color w:val="4472C4"/>
                <w:sz w:val="20"/>
                <w:szCs w:val="20"/>
                <w:lang w:val="en-GB" w:eastAsia="en-GB"/>
              </w:rPr>
              <w:t>ș</w:t>
            </w:r>
            <w:r w:rsidRPr="00624DC0">
              <w:rPr>
                <w:rFonts w:ascii="Calibri" w:hAnsi="Calibri" w:cs="Calibri"/>
                <w:i/>
                <w:color w:val="4472C4"/>
                <w:sz w:val="20"/>
                <w:szCs w:val="20"/>
                <w:lang w:val="en-GB" w:eastAsia="en-GB"/>
              </w:rPr>
              <w:t>ti sunt încadrate la rubrica localități cu populația mai mare de 200000 locuitori</w:t>
            </w:r>
          </w:p>
        </w:tc>
      </w:tr>
    </w:tbl>
    <w:p w14:paraId="551E9AE1" w14:textId="09325D91" w:rsidR="00F32435" w:rsidRDefault="00F32435" w:rsidP="00970487">
      <w:pPr>
        <w:spacing w:before="120" w:line="320" w:lineRule="exact"/>
        <w:jc w:val="both"/>
        <w:rPr>
          <w:rFonts w:ascii="Calibri" w:hAnsi="Calibri" w:cs="Calibri"/>
          <w:sz w:val="24"/>
          <w:szCs w:val="24"/>
          <w:lang w:val="en-US"/>
        </w:rPr>
      </w:pPr>
    </w:p>
    <w:p w14:paraId="12287F62" w14:textId="77777777" w:rsidR="00970487" w:rsidRPr="00970487" w:rsidRDefault="00970487" w:rsidP="00624DC0">
      <w:pPr>
        <w:spacing w:before="120" w:line="320" w:lineRule="exact"/>
        <w:ind w:left="7080" w:firstLine="708"/>
        <w:jc w:val="right"/>
        <w:rPr>
          <w:rFonts w:ascii="Calibri" w:hAnsi="Calibri" w:cs="Calibri"/>
          <w:sz w:val="24"/>
          <w:szCs w:val="24"/>
          <w:lang w:val="en-US"/>
        </w:rPr>
      </w:pPr>
      <w:r w:rsidRPr="00970487">
        <w:rPr>
          <w:rFonts w:ascii="Calibri" w:hAnsi="Calibri" w:cs="Calibri"/>
          <w:sz w:val="24"/>
          <w:szCs w:val="24"/>
          <w:lang w:val="en-US"/>
        </w:rPr>
        <w:t>Anexa 3</w:t>
      </w:r>
    </w:p>
    <w:p w14:paraId="36AB9DAE" w14:textId="77777777" w:rsidR="00970487" w:rsidRPr="00970487" w:rsidRDefault="00970487" w:rsidP="00970487">
      <w:pPr>
        <w:spacing w:before="120"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Model program de desfășurare a seriilor de instruire la nivel județean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908"/>
        <w:gridCol w:w="1548"/>
        <w:gridCol w:w="1548"/>
        <w:gridCol w:w="1548"/>
        <w:gridCol w:w="1548"/>
      </w:tblGrid>
      <w:tr w:rsidR="00970487" w:rsidRPr="00970487" w14:paraId="1D1D1C43" w14:textId="77777777" w:rsidTr="0074763B">
        <w:trPr>
          <w:jc w:val="center"/>
        </w:trPr>
        <w:tc>
          <w:tcPr>
            <w:tcW w:w="1188" w:type="dxa"/>
          </w:tcPr>
          <w:p w14:paraId="70CCF632" w14:textId="77777777" w:rsidR="00970487" w:rsidRPr="00624DC0" w:rsidRDefault="00970487" w:rsidP="00624DC0">
            <w:pPr>
              <w:jc w:val="center"/>
              <w:rPr>
                <w:rFonts w:ascii="Calibri" w:hAnsi="Calibri" w:cs="Calibri"/>
                <w:b/>
                <w:lang w:val="en-US"/>
              </w:rPr>
            </w:pPr>
            <w:r w:rsidRPr="00624DC0">
              <w:rPr>
                <w:rFonts w:ascii="Calibri" w:hAnsi="Calibri" w:cs="Calibri"/>
                <w:b/>
                <w:lang w:val="en-US"/>
              </w:rPr>
              <w:t>Seria</w:t>
            </w:r>
          </w:p>
        </w:tc>
        <w:tc>
          <w:tcPr>
            <w:tcW w:w="1908" w:type="dxa"/>
          </w:tcPr>
          <w:p w14:paraId="020DE224" w14:textId="77777777" w:rsidR="00970487" w:rsidRPr="00624DC0" w:rsidRDefault="00970487" w:rsidP="00624DC0">
            <w:pPr>
              <w:jc w:val="center"/>
              <w:rPr>
                <w:rFonts w:ascii="Calibri" w:hAnsi="Calibri" w:cs="Calibri"/>
                <w:b/>
                <w:lang w:val="en-US"/>
              </w:rPr>
            </w:pPr>
            <w:r w:rsidRPr="00624DC0">
              <w:rPr>
                <w:rFonts w:ascii="Calibri" w:hAnsi="Calibri" w:cs="Calibri"/>
                <w:b/>
                <w:lang w:val="en-US"/>
              </w:rPr>
              <w:t>Perioada</w:t>
            </w:r>
          </w:p>
        </w:tc>
        <w:tc>
          <w:tcPr>
            <w:tcW w:w="1548" w:type="dxa"/>
          </w:tcPr>
          <w:p w14:paraId="69A929DC" w14:textId="50F3A615" w:rsidR="00970487" w:rsidRPr="00624DC0" w:rsidRDefault="00970487" w:rsidP="00624DC0">
            <w:pPr>
              <w:jc w:val="center"/>
              <w:rPr>
                <w:rFonts w:ascii="Calibri" w:hAnsi="Calibri" w:cs="Calibri"/>
                <w:b/>
                <w:lang w:val="en-US"/>
              </w:rPr>
            </w:pPr>
            <w:r w:rsidRPr="00624DC0">
              <w:rPr>
                <w:rFonts w:ascii="Calibri" w:hAnsi="Calibri" w:cs="Calibri"/>
                <w:b/>
                <w:lang w:val="en-US"/>
              </w:rPr>
              <w:t>Locul de desf</w:t>
            </w:r>
            <w:r w:rsidR="00441E5B">
              <w:rPr>
                <w:rFonts w:ascii="Calibri" w:hAnsi="Calibri" w:cs="Calibri"/>
                <w:b/>
                <w:lang w:val="en-US"/>
              </w:rPr>
              <w:t>ăș</w:t>
            </w:r>
            <w:r w:rsidRPr="00624DC0">
              <w:rPr>
                <w:rFonts w:ascii="Calibri" w:hAnsi="Calibri" w:cs="Calibri"/>
                <w:b/>
                <w:lang w:val="en-US"/>
              </w:rPr>
              <w:t>urare</w:t>
            </w:r>
          </w:p>
        </w:tc>
        <w:tc>
          <w:tcPr>
            <w:tcW w:w="1548" w:type="dxa"/>
          </w:tcPr>
          <w:p w14:paraId="19B7D244" w14:textId="77777777" w:rsidR="00970487" w:rsidRPr="00624DC0" w:rsidRDefault="00970487" w:rsidP="00624DC0">
            <w:pPr>
              <w:jc w:val="center"/>
              <w:rPr>
                <w:rFonts w:ascii="Calibri" w:hAnsi="Calibri" w:cs="Calibri"/>
                <w:b/>
                <w:lang w:val="en-US"/>
              </w:rPr>
            </w:pPr>
            <w:r w:rsidRPr="00624DC0">
              <w:rPr>
                <w:rFonts w:ascii="Calibri" w:hAnsi="Calibri" w:cs="Calibri"/>
                <w:b/>
                <w:lang w:val="en-US"/>
              </w:rPr>
              <w:t>Nume instructori</w:t>
            </w:r>
          </w:p>
        </w:tc>
        <w:tc>
          <w:tcPr>
            <w:tcW w:w="1548" w:type="dxa"/>
          </w:tcPr>
          <w:p w14:paraId="3C0A300D" w14:textId="77777777" w:rsidR="00970487" w:rsidRPr="00624DC0" w:rsidRDefault="00970487" w:rsidP="00624DC0">
            <w:pPr>
              <w:jc w:val="center"/>
              <w:rPr>
                <w:rFonts w:ascii="Calibri" w:hAnsi="Calibri" w:cs="Calibri"/>
                <w:b/>
                <w:lang w:val="en-US"/>
              </w:rPr>
            </w:pPr>
            <w:r w:rsidRPr="00624DC0">
              <w:rPr>
                <w:rFonts w:ascii="Calibri" w:hAnsi="Calibri" w:cs="Calibri"/>
                <w:b/>
                <w:lang w:val="en-US"/>
              </w:rPr>
              <w:t>Listă participanți</w:t>
            </w:r>
          </w:p>
        </w:tc>
        <w:tc>
          <w:tcPr>
            <w:tcW w:w="1548" w:type="dxa"/>
          </w:tcPr>
          <w:p w14:paraId="6DE24926" w14:textId="77777777" w:rsidR="00970487" w:rsidRPr="00624DC0" w:rsidRDefault="00970487" w:rsidP="00624DC0">
            <w:pPr>
              <w:jc w:val="center"/>
              <w:rPr>
                <w:rFonts w:ascii="Calibri" w:hAnsi="Calibri" w:cs="Calibri"/>
                <w:b/>
                <w:lang w:val="en-US"/>
              </w:rPr>
            </w:pPr>
            <w:r w:rsidRPr="00624DC0">
              <w:rPr>
                <w:rFonts w:ascii="Calibri" w:hAnsi="Calibri" w:cs="Calibri"/>
                <w:b/>
                <w:lang w:val="en-US"/>
              </w:rPr>
              <w:t>Observații</w:t>
            </w:r>
          </w:p>
        </w:tc>
      </w:tr>
      <w:tr w:rsidR="00970487" w:rsidRPr="00970487" w14:paraId="4F04D545" w14:textId="77777777" w:rsidTr="0074763B">
        <w:trPr>
          <w:jc w:val="center"/>
        </w:trPr>
        <w:tc>
          <w:tcPr>
            <w:tcW w:w="1188" w:type="dxa"/>
          </w:tcPr>
          <w:p w14:paraId="00D1E7B9" w14:textId="77777777" w:rsidR="00970487" w:rsidRPr="00624DC0" w:rsidRDefault="00970487" w:rsidP="00624DC0">
            <w:pPr>
              <w:jc w:val="center"/>
              <w:rPr>
                <w:rFonts w:ascii="Calibri" w:hAnsi="Calibri" w:cs="Calibri"/>
                <w:lang w:val="en-US"/>
              </w:rPr>
            </w:pPr>
            <w:r w:rsidRPr="00624DC0">
              <w:rPr>
                <w:rFonts w:ascii="Calibri" w:hAnsi="Calibri" w:cs="Calibri"/>
                <w:lang w:val="en-US"/>
              </w:rPr>
              <w:t>1</w:t>
            </w:r>
          </w:p>
        </w:tc>
        <w:tc>
          <w:tcPr>
            <w:tcW w:w="1908" w:type="dxa"/>
          </w:tcPr>
          <w:p w14:paraId="0FB34C39" w14:textId="77777777" w:rsidR="00970487" w:rsidRPr="00624DC0" w:rsidRDefault="00970487" w:rsidP="00624DC0">
            <w:pPr>
              <w:jc w:val="center"/>
              <w:rPr>
                <w:rFonts w:ascii="Calibri" w:hAnsi="Calibri" w:cs="Calibri"/>
                <w:b/>
                <w:lang w:val="en-US"/>
              </w:rPr>
            </w:pPr>
          </w:p>
        </w:tc>
        <w:tc>
          <w:tcPr>
            <w:tcW w:w="1548" w:type="dxa"/>
          </w:tcPr>
          <w:p w14:paraId="6C7FDA08" w14:textId="77777777" w:rsidR="00970487" w:rsidRPr="00624DC0" w:rsidRDefault="00970487" w:rsidP="00624DC0">
            <w:pPr>
              <w:jc w:val="center"/>
              <w:rPr>
                <w:rFonts w:ascii="Calibri" w:hAnsi="Calibri" w:cs="Calibri"/>
                <w:b/>
                <w:lang w:val="en-US"/>
              </w:rPr>
            </w:pPr>
          </w:p>
        </w:tc>
        <w:tc>
          <w:tcPr>
            <w:tcW w:w="1548" w:type="dxa"/>
          </w:tcPr>
          <w:p w14:paraId="7FDC5A81" w14:textId="77777777" w:rsidR="00970487" w:rsidRPr="00624DC0" w:rsidRDefault="00970487" w:rsidP="00624DC0">
            <w:pPr>
              <w:jc w:val="center"/>
              <w:rPr>
                <w:rFonts w:ascii="Calibri" w:hAnsi="Calibri" w:cs="Calibri"/>
                <w:b/>
                <w:lang w:val="en-US"/>
              </w:rPr>
            </w:pPr>
          </w:p>
        </w:tc>
        <w:tc>
          <w:tcPr>
            <w:tcW w:w="1548" w:type="dxa"/>
          </w:tcPr>
          <w:p w14:paraId="4388F72E" w14:textId="77777777" w:rsidR="00970487" w:rsidRPr="00624DC0" w:rsidRDefault="00970487" w:rsidP="00624DC0">
            <w:pPr>
              <w:jc w:val="center"/>
              <w:rPr>
                <w:rFonts w:ascii="Calibri" w:hAnsi="Calibri" w:cs="Calibri"/>
                <w:lang w:val="en-US"/>
              </w:rPr>
            </w:pPr>
            <w:r w:rsidRPr="00624DC0">
              <w:rPr>
                <w:rFonts w:ascii="Calibri" w:hAnsi="Calibri" w:cs="Calibri"/>
                <w:lang w:val="en-US"/>
              </w:rPr>
              <w:t>Lista 1</w:t>
            </w:r>
          </w:p>
        </w:tc>
        <w:tc>
          <w:tcPr>
            <w:tcW w:w="1548" w:type="dxa"/>
          </w:tcPr>
          <w:p w14:paraId="787F8456" w14:textId="77777777" w:rsidR="00970487" w:rsidRPr="00624DC0" w:rsidRDefault="00970487" w:rsidP="00624DC0">
            <w:pPr>
              <w:jc w:val="center"/>
              <w:rPr>
                <w:rFonts w:ascii="Calibri" w:hAnsi="Calibri" w:cs="Calibri"/>
                <w:b/>
                <w:lang w:val="en-US"/>
              </w:rPr>
            </w:pPr>
          </w:p>
        </w:tc>
      </w:tr>
      <w:tr w:rsidR="00970487" w:rsidRPr="00970487" w14:paraId="47814180" w14:textId="77777777" w:rsidTr="0074763B">
        <w:trPr>
          <w:jc w:val="center"/>
        </w:trPr>
        <w:tc>
          <w:tcPr>
            <w:tcW w:w="1188" w:type="dxa"/>
          </w:tcPr>
          <w:p w14:paraId="0776A5FD" w14:textId="77777777" w:rsidR="00970487" w:rsidRPr="00624DC0" w:rsidRDefault="00970487" w:rsidP="00624DC0">
            <w:pPr>
              <w:jc w:val="center"/>
              <w:rPr>
                <w:rFonts w:ascii="Calibri" w:hAnsi="Calibri" w:cs="Calibri"/>
                <w:lang w:val="en-US"/>
              </w:rPr>
            </w:pPr>
            <w:r w:rsidRPr="00624DC0">
              <w:rPr>
                <w:rFonts w:ascii="Calibri" w:hAnsi="Calibri" w:cs="Calibri"/>
                <w:lang w:val="en-US"/>
              </w:rPr>
              <w:t>2</w:t>
            </w:r>
          </w:p>
        </w:tc>
        <w:tc>
          <w:tcPr>
            <w:tcW w:w="1908" w:type="dxa"/>
          </w:tcPr>
          <w:p w14:paraId="6DCAA04B" w14:textId="77777777" w:rsidR="00970487" w:rsidRPr="00624DC0" w:rsidRDefault="00970487" w:rsidP="00624DC0">
            <w:pPr>
              <w:jc w:val="center"/>
              <w:rPr>
                <w:rFonts w:ascii="Calibri" w:hAnsi="Calibri" w:cs="Calibri"/>
                <w:b/>
                <w:lang w:val="en-US"/>
              </w:rPr>
            </w:pPr>
          </w:p>
        </w:tc>
        <w:tc>
          <w:tcPr>
            <w:tcW w:w="1548" w:type="dxa"/>
          </w:tcPr>
          <w:p w14:paraId="11743EBB" w14:textId="77777777" w:rsidR="00970487" w:rsidRPr="00624DC0" w:rsidRDefault="00970487" w:rsidP="00624DC0">
            <w:pPr>
              <w:jc w:val="center"/>
              <w:rPr>
                <w:rFonts w:ascii="Calibri" w:hAnsi="Calibri" w:cs="Calibri"/>
                <w:b/>
                <w:lang w:val="en-US"/>
              </w:rPr>
            </w:pPr>
          </w:p>
        </w:tc>
        <w:tc>
          <w:tcPr>
            <w:tcW w:w="1548" w:type="dxa"/>
          </w:tcPr>
          <w:p w14:paraId="33974B8C" w14:textId="77777777" w:rsidR="00970487" w:rsidRPr="00624DC0" w:rsidRDefault="00970487" w:rsidP="00624DC0">
            <w:pPr>
              <w:jc w:val="center"/>
              <w:rPr>
                <w:rFonts w:ascii="Calibri" w:hAnsi="Calibri" w:cs="Calibri"/>
                <w:b/>
                <w:lang w:val="en-US"/>
              </w:rPr>
            </w:pPr>
          </w:p>
        </w:tc>
        <w:tc>
          <w:tcPr>
            <w:tcW w:w="1548" w:type="dxa"/>
          </w:tcPr>
          <w:p w14:paraId="4E3A1BDD" w14:textId="77777777" w:rsidR="00970487" w:rsidRPr="00624DC0" w:rsidRDefault="00970487" w:rsidP="00624DC0">
            <w:pPr>
              <w:jc w:val="center"/>
              <w:rPr>
                <w:rFonts w:ascii="Calibri" w:hAnsi="Calibri" w:cs="Calibri"/>
                <w:lang w:val="en-US"/>
              </w:rPr>
            </w:pPr>
            <w:r w:rsidRPr="00624DC0">
              <w:rPr>
                <w:rFonts w:ascii="Calibri" w:hAnsi="Calibri" w:cs="Calibri"/>
                <w:lang w:val="en-US"/>
              </w:rPr>
              <w:t>Lista 2</w:t>
            </w:r>
          </w:p>
        </w:tc>
        <w:tc>
          <w:tcPr>
            <w:tcW w:w="1548" w:type="dxa"/>
          </w:tcPr>
          <w:p w14:paraId="264BDD9B" w14:textId="77777777" w:rsidR="00970487" w:rsidRPr="00624DC0" w:rsidRDefault="00970487" w:rsidP="00624DC0">
            <w:pPr>
              <w:jc w:val="center"/>
              <w:rPr>
                <w:rFonts w:ascii="Calibri" w:hAnsi="Calibri" w:cs="Calibri"/>
                <w:b/>
                <w:lang w:val="en-US"/>
              </w:rPr>
            </w:pPr>
          </w:p>
        </w:tc>
      </w:tr>
      <w:tr w:rsidR="00970487" w:rsidRPr="00970487" w14:paraId="1AB34AE7" w14:textId="77777777" w:rsidTr="0074763B">
        <w:trPr>
          <w:jc w:val="center"/>
        </w:trPr>
        <w:tc>
          <w:tcPr>
            <w:tcW w:w="1188" w:type="dxa"/>
          </w:tcPr>
          <w:p w14:paraId="44BA9C33" w14:textId="77777777" w:rsidR="00970487" w:rsidRPr="00624DC0" w:rsidRDefault="00970487" w:rsidP="00624DC0">
            <w:pPr>
              <w:jc w:val="center"/>
              <w:rPr>
                <w:rFonts w:ascii="Calibri" w:hAnsi="Calibri" w:cs="Calibri"/>
                <w:lang w:val="en-US"/>
              </w:rPr>
            </w:pPr>
            <w:r w:rsidRPr="00624DC0">
              <w:rPr>
                <w:rFonts w:ascii="Calibri" w:hAnsi="Calibri" w:cs="Calibri"/>
                <w:lang w:val="en-US"/>
              </w:rPr>
              <w:t>3</w:t>
            </w:r>
          </w:p>
        </w:tc>
        <w:tc>
          <w:tcPr>
            <w:tcW w:w="1908" w:type="dxa"/>
          </w:tcPr>
          <w:p w14:paraId="46071C0E" w14:textId="77777777" w:rsidR="00970487" w:rsidRPr="00624DC0" w:rsidRDefault="00970487" w:rsidP="00624DC0">
            <w:pPr>
              <w:jc w:val="center"/>
              <w:rPr>
                <w:rFonts w:ascii="Calibri" w:hAnsi="Calibri" w:cs="Calibri"/>
                <w:b/>
                <w:lang w:val="en-US"/>
              </w:rPr>
            </w:pPr>
          </w:p>
        </w:tc>
        <w:tc>
          <w:tcPr>
            <w:tcW w:w="1548" w:type="dxa"/>
          </w:tcPr>
          <w:p w14:paraId="19CC2286" w14:textId="77777777" w:rsidR="00970487" w:rsidRPr="00624DC0" w:rsidRDefault="00970487" w:rsidP="00624DC0">
            <w:pPr>
              <w:jc w:val="center"/>
              <w:rPr>
                <w:rFonts w:ascii="Calibri" w:hAnsi="Calibri" w:cs="Calibri"/>
                <w:b/>
                <w:lang w:val="en-US"/>
              </w:rPr>
            </w:pPr>
          </w:p>
        </w:tc>
        <w:tc>
          <w:tcPr>
            <w:tcW w:w="1548" w:type="dxa"/>
          </w:tcPr>
          <w:p w14:paraId="47553590" w14:textId="77777777" w:rsidR="00970487" w:rsidRPr="00624DC0" w:rsidRDefault="00970487" w:rsidP="00624DC0">
            <w:pPr>
              <w:jc w:val="center"/>
              <w:rPr>
                <w:rFonts w:ascii="Calibri" w:hAnsi="Calibri" w:cs="Calibri"/>
                <w:b/>
                <w:lang w:val="en-US"/>
              </w:rPr>
            </w:pPr>
          </w:p>
        </w:tc>
        <w:tc>
          <w:tcPr>
            <w:tcW w:w="1548" w:type="dxa"/>
          </w:tcPr>
          <w:p w14:paraId="2AF4A8B6" w14:textId="77777777" w:rsidR="00970487" w:rsidRPr="00624DC0" w:rsidRDefault="00970487" w:rsidP="00624DC0">
            <w:pPr>
              <w:jc w:val="center"/>
              <w:rPr>
                <w:rFonts w:ascii="Calibri" w:hAnsi="Calibri" w:cs="Calibri"/>
                <w:lang w:val="en-US"/>
              </w:rPr>
            </w:pPr>
            <w:r w:rsidRPr="00624DC0">
              <w:rPr>
                <w:rFonts w:ascii="Calibri" w:hAnsi="Calibri" w:cs="Calibri"/>
                <w:lang w:val="en-US"/>
              </w:rPr>
              <w:t>Lista 3</w:t>
            </w:r>
          </w:p>
        </w:tc>
        <w:tc>
          <w:tcPr>
            <w:tcW w:w="1548" w:type="dxa"/>
          </w:tcPr>
          <w:p w14:paraId="06F907F7" w14:textId="77777777" w:rsidR="00970487" w:rsidRPr="00624DC0" w:rsidRDefault="00970487" w:rsidP="00624DC0">
            <w:pPr>
              <w:jc w:val="center"/>
              <w:rPr>
                <w:rFonts w:ascii="Calibri" w:hAnsi="Calibri" w:cs="Calibri"/>
                <w:b/>
                <w:lang w:val="en-US"/>
              </w:rPr>
            </w:pPr>
          </w:p>
        </w:tc>
      </w:tr>
      <w:tr w:rsidR="00970487" w:rsidRPr="00970487" w14:paraId="7D4E2959" w14:textId="77777777" w:rsidTr="0074763B">
        <w:trPr>
          <w:jc w:val="center"/>
        </w:trPr>
        <w:tc>
          <w:tcPr>
            <w:tcW w:w="1188" w:type="dxa"/>
          </w:tcPr>
          <w:p w14:paraId="6B4D2DEC" w14:textId="77777777" w:rsidR="00970487" w:rsidRPr="00624DC0" w:rsidRDefault="00970487" w:rsidP="00624DC0">
            <w:pPr>
              <w:jc w:val="center"/>
              <w:rPr>
                <w:rFonts w:ascii="Calibri" w:hAnsi="Calibri" w:cs="Calibri"/>
                <w:lang w:val="en-US"/>
              </w:rPr>
            </w:pPr>
            <w:r w:rsidRPr="00624DC0">
              <w:rPr>
                <w:rFonts w:ascii="Calibri" w:hAnsi="Calibri" w:cs="Calibri"/>
                <w:lang w:val="en-US"/>
              </w:rPr>
              <w:t>….</w:t>
            </w:r>
          </w:p>
        </w:tc>
        <w:tc>
          <w:tcPr>
            <w:tcW w:w="1908" w:type="dxa"/>
          </w:tcPr>
          <w:p w14:paraId="0AE7A4CF" w14:textId="77777777" w:rsidR="00970487" w:rsidRPr="00624DC0" w:rsidRDefault="00970487" w:rsidP="00624DC0">
            <w:pPr>
              <w:jc w:val="center"/>
              <w:rPr>
                <w:rFonts w:ascii="Calibri" w:hAnsi="Calibri" w:cs="Calibri"/>
                <w:b/>
                <w:lang w:val="en-US"/>
              </w:rPr>
            </w:pPr>
          </w:p>
        </w:tc>
        <w:tc>
          <w:tcPr>
            <w:tcW w:w="1548" w:type="dxa"/>
          </w:tcPr>
          <w:p w14:paraId="73AA463A" w14:textId="77777777" w:rsidR="00970487" w:rsidRPr="00624DC0" w:rsidRDefault="00970487" w:rsidP="00624DC0">
            <w:pPr>
              <w:jc w:val="center"/>
              <w:rPr>
                <w:rFonts w:ascii="Calibri" w:hAnsi="Calibri" w:cs="Calibri"/>
                <w:b/>
                <w:lang w:val="en-US"/>
              </w:rPr>
            </w:pPr>
          </w:p>
        </w:tc>
        <w:tc>
          <w:tcPr>
            <w:tcW w:w="1548" w:type="dxa"/>
          </w:tcPr>
          <w:p w14:paraId="665525A4" w14:textId="77777777" w:rsidR="00970487" w:rsidRPr="00624DC0" w:rsidRDefault="00970487" w:rsidP="00624DC0">
            <w:pPr>
              <w:jc w:val="center"/>
              <w:rPr>
                <w:rFonts w:ascii="Calibri" w:hAnsi="Calibri" w:cs="Calibri"/>
                <w:b/>
                <w:lang w:val="en-US"/>
              </w:rPr>
            </w:pPr>
          </w:p>
        </w:tc>
        <w:tc>
          <w:tcPr>
            <w:tcW w:w="1548" w:type="dxa"/>
          </w:tcPr>
          <w:p w14:paraId="6B91E71B" w14:textId="77777777" w:rsidR="00970487" w:rsidRPr="00624DC0" w:rsidRDefault="00970487" w:rsidP="00624DC0">
            <w:pPr>
              <w:jc w:val="center"/>
              <w:rPr>
                <w:rFonts w:ascii="Calibri" w:hAnsi="Calibri" w:cs="Calibri"/>
                <w:lang w:val="en-US"/>
              </w:rPr>
            </w:pPr>
            <w:r w:rsidRPr="00624DC0">
              <w:rPr>
                <w:rFonts w:ascii="Calibri" w:hAnsi="Calibri" w:cs="Calibri"/>
                <w:lang w:val="en-US"/>
              </w:rPr>
              <w:t>…..</w:t>
            </w:r>
          </w:p>
        </w:tc>
        <w:tc>
          <w:tcPr>
            <w:tcW w:w="1548" w:type="dxa"/>
          </w:tcPr>
          <w:p w14:paraId="575BF18A" w14:textId="77777777" w:rsidR="00970487" w:rsidRPr="00624DC0" w:rsidRDefault="00970487" w:rsidP="00624DC0">
            <w:pPr>
              <w:jc w:val="center"/>
              <w:rPr>
                <w:rFonts w:ascii="Calibri" w:hAnsi="Calibri" w:cs="Calibri"/>
                <w:b/>
                <w:lang w:val="en-US"/>
              </w:rPr>
            </w:pPr>
          </w:p>
        </w:tc>
      </w:tr>
    </w:tbl>
    <w:p w14:paraId="3A9542F4" w14:textId="77777777" w:rsidR="00970487" w:rsidRPr="00970487" w:rsidRDefault="00970487" w:rsidP="00970487">
      <w:pPr>
        <w:spacing w:before="120" w:line="320" w:lineRule="exact"/>
        <w:jc w:val="center"/>
        <w:rPr>
          <w:rFonts w:ascii="Calibri" w:hAnsi="Calibri" w:cs="Calibri"/>
          <w:b/>
          <w:sz w:val="24"/>
          <w:szCs w:val="24"/>
          <w:lang w:val="en-US"/>
        </w:rPr>
      </w:pPr>
    </w:p>
    <w:p w14:paraId="3F6C235C" w14:textId="77777777" w:rsidR="00970487" w:rsidRPr="00970487" w:rsidRDefault="00970487" w:rsidP="00624DC0">
      <w:pPr>
        <w:spacing w:before="120" w:line="320" w:lineRule="exact"/>
        <w:ind w:left="7080" w:firstLine="708"/>
        <w:jc w:val="right"/>
        <w:rPr>
          <w:rFonts w:ascii="Calibri" w:hAnsi="Calibri" w:cs="Calibri"/>
          <w:sz w:val="24"/>
          <w:szCs w:val="24"/>
          <w:lang w:val="en-US"/>
        </w:rPr>
      </w:pPr>
      <w:r w:rsidRPr="00970487">
        <w:rPr>
          <w:rFonts w:ascii="Calibri" w:hAnsi="Calibri" w:cs="Calibri"/>
          <w:sz w:val="24"/>
          <w:szCs w:val="24"/>
          <w:lang w:val="en-US"/>
        </w:rPr>
        <w:t>Anexa 4</w:t>
      </w:r>
    </w:p>
    <w:p w14:paraId="32954522" w14:textId="77777777" w:rsidR="00970487" w:rsidRPr="00970487" w:rsidRDefault="00970487" w:rsidP="00624DC0">
      <w:pPr>
        <w:spacing w:after="120"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Condițiile pe care trebuie să le îndeplinească sălile în care urmează să se desfășoare sesiunile de instruire la nivel județean</w:t>
      </w:r>
    </w:p>
    <w:p w14:paraId="7E283D4F" w14:textId="77777777" w:rsidR="00970487" w:rsidRPr="00970487" w:rsidRDefault="00970487" w:rsidP="00441E5B">
      <w:pPr>
        <w:widowControl/>
        <w:numPr>
          <w:ilvl w:val="0"/>
          <w:numId w:val="9"/>
        </w:numPr>
        <w:autoSpaceDE/>
        <w:autoSpaceDN/>
        <w:spacing w:before="40"/>
        <w:ind w:left="714" w:hanging="357"/>
        <w:rPr>
          <w:rFonts w:ascii="Calibri" w:hAnsi="Calibri" w:cs="Calibri"/>
          <w:sz w:val="24"/>
          <w:szCs w:val="24"/>
          <w:lang w:val="en-US"/>
        </w:rPr>
      </w:pPr>
      <w:r w:rsidRPr="00970487">
        <w:rPr>
          <w:rFonts w:ascii="Calibri" w:hAnsi="Calibri" w:cs="Calibri"/>
          <w:sz w:val="24"/>
          <w:szCs w:val="24"/>
          <w:lang w:val="en-US"/>
        </w:rPr>
        <w:t>Capacitate minimă pe scaune de 25 persoane (cu asigurarea unei distanțe minime de 1 m între participanți)</w:t>
      </w:r>
    </w:p>
    <w:p w14:paraId="68C4FDBA" w14:textId="77777777" w:rsidR="00970487" w:rsidRPr="00970487" w:rsidRDefault="00970487" w:rsidP="00441E5B">
      <w:pPr>
        <w:widowControl/>
        <w:numPr>
          <w:ilvl w:val="0"/>
          <w:numId w:val="9"/>
        </w:numPr>
        <w:autoSpaceDE/>
        <w:autoSpaceDN/>
        <w:spacing w:before="40"/>
        <w:ind w:left="714" w:hanging="357"/>
        <w:rPr>
          <w:rFonts w:ascii="Calibri" w:hAnsi="Calibri" w:cs="Calibri"/>
          <w:sz w:val="24"/>
          <w:szCs w:val="24"/>
          <w:lang w:val="en-US"/>
        </w:rPr>
      </w:pPr>
      <w:r w:rsidRPr="00970487">
        <w:rPr>
          <w:rFonts w:ascii="Calibri" w:hAnsi="Calibri" w:cs="Calibri"/>
          <w:sz w:val="24"/>
          <w:szCs w:val="24"/>
          <w:lang w:val="en-US"/>
        </w:rPr>
        <w:t>Dotarea cu retroproiector</w:t>
      </w:r>
    </w:p>
    <w:p w14:paraId="6846B67D" w14:textId="77777777" w:rsidR="00970487" w:rsidRPr="00970487" w:rsidRDefault="00970487" w:rsidP="00441E5B">
      <w:pPr>
        <w:widowControl/>
        <w:numPr>
          <w:ilvl w:val="0"/>
          <w:numId w:val="9"/>
        </w:numPr>
        <w:autoSpaceDE/>
        <w:autoSpaceDN/>
        <w:spacing w:before="40"/>
        <w:ind w:left="714" w:hanging="357"/>
        <w:rPr>
          <w:rFonts w:ascii="Calibri" w:hAnsi="Calibri" w:cs="Calibri"/>
          <w:sz w:val="24"/>
          <w:szCs w:val="24"/>
          <w:lang w:val="en-US"/>
        </w:rPr>
      </w:pPr>
      <w:r w:rsidRPr="00970487">
        <w:rPr>
          <w:rFonts w:ascii="Calibri" w:hAnsi="Calibri" w:cs="Calibri"/>
          <w:sz w:val="24"/>
          <w:szCs w:val="24"/>
          <w:lang w:val="en-US"/>
        </w:rPr>
        <w:t>Acces la Internet (wireless, de preferință)</w:t>
      </w:r>
    </w:p>
    <w:p w14:paraId="7BD3C527" w14:textId="77777777" w:rsidR="00970487" w:rsidRPr="00970487" w:rsidRDefault="00970487" w:rsidP="0074763B">
      <w:pPr>
        <w:spacing w:before="120"/>
        <w:ind w:left="7080" w:firstLine="708"/>
        <w:jc w:val="right"/>
        <w:rPr>
          <w:rFonts w:ascii="Calibri" w:hAnsi="Calibri" w:cs="Calibri"/>
          <w:sz w:val="24"/>
          <w:szCs w:val="24"/>
          <w:lang w:val="en-US"/>
        </w:rPr>
      </w:pPr>
      <w:r w:rsidRPr="00970487">
        <w:rPr>
          <w:rFonts w:ascii="Calibri" w:hAnsi="Calibri" w:cs="Calibri"/>
          <w:sz w:val="24"/>
          <w:szCs w:val="24"/>
          <w:lang w:val="en-US"/>
        </w:rPr>
        <w:br w:type="page"/>
      </w:r>
      <w:r w:rsidRPr="00970487">
        <w:rPr>
          <w:rFonts w:ascii="Calibri" w:hAnsi="Calibri" w:cs="Calibri"/>
          <w:sz w:val="24"/>
          <w:szCs w:val="24"/>
          <w:lang w:val="en-US"/>
        </w:rPr>
        <w:lastRenderedPageBreak/>
        <w:t>Anexa 5</w:t>
      </w:r>
    </w:p>
    <w:p w14:paraId="063F7104" w14:textId="77777777" w:rsidR="00970487" w:rsidRPr="00970487" w:rsidRDefault="00970487" w:rsidP="00970487">
      <w:pPr>
        <w:jc w:val="center"/>
        <w:rPr>
          <w:rFonts w:ascii="Calibri" w:hAnsi="Calibri" w:cs="Calibri"/>
          <w:b/>
          <w:color w:val="4472C4"/>
          <w:sz w:val="24"/>
          <w:szCs w:val="24"/>
          <w:lang w:val="en-US"/>
        </w:rPr>
      </w:pPr>
      <w:r w:rsidRPr="00970487">
        <w:rPr>
          <w:rFonts w:ascii="Calibri" w:hAnsi="Calibri" w:cs="Calibri"/>
          <w:b/>
          <w:color w:val="4472C4"/>
          <w:sz w:val="24"/>
          <w:szCs w:val="24"/>
          <w:lang w:val="en-US"/>
        </w:rPr>
        <w:t>MODEL</w:t>
      </w:r>
    </w:p>
    <w:p w14:paraId="4ADF6611" w14:textId="55FDB3DD" w:rsidR="00970487" w:rsidRPr="00970487" w:rsidRDefault="00970487" w:rsidP="00970487">
      <w:pPr>
        <w:jc w:val="center"/>
        <w:rPr>
          <w:rFonts w:ascii="Calibri" w:hAnsi="Calibri" w:cs="Calibri"/>
          <w:b/>
          <w:color w:val="4472C4"/>
          <w:sz w:val="24"/>
          <w:szCs w:val="24"/>
          <w:lang w:val="en-US"/>
        </w:rPr>
      </w:pPr>
      <w:r w:rsidRPr="00970487">
        <w:rPr>
          <w:rFonts w:ascii="Calibri" w:hAnsi="Calibri" w:cs="Calibri"/>
          <w:b/>
          <w:color w:val="4472C4"/>
          <w:sz w:val="24"/>
          <w:szCs w:val="24"/>
          <w:lang w:val="en-US"/>
        </w:rPr>
        <w:t xml:space="preserve">de Anunț privind înscrierea </w:t>
      </w:r>
      <w:r w:rsidR="00441E5B">
        <w:rPr>
          <w:rFonts w:ascii="Calibri" w:hAnsi="Calibri" w:cs="Calibri"/>
          <w:b/>
          <w:color w:val="4472C4"/>
          <w:sz w:val="24"/>
          <w:szCs w:val="24"/>
          <w:lang w:val="en-US"/>
        </w:rPr>
        <w:t xml:space="preserve">în lista </w:t>
      </w:r>
      <w:r w:rsidRPr="00970487">
        <w:rPr>
          <w:rFonts w:ascii="Calibri" w:hAnsi="Calibri" w:cs="Calibri"/>
          <w:b/>
          <w:color w:val="4472C4"/>
          <w:sz w:val="24"/>
          <w:szCs w:val="24"/>
          <w:lang w:val="en-US"/>
        </w:rPr>
        <w:t>candidaților pentru personal</w:t>
      </w:r>
      <w:r w:rsidR="00441E5B">
        <w:rPr>
          <w:rFonts w:ascii="Calibri" w:hAnsi="Calibri" w:cs="Calibri"/>
          <w:b/>
          <w:color w:val="4472C4"/>
          <w:sz w:val="24"/>
          <w:szCs w:val="24"/>
          <w:lang w:val="en-US"/>
        </w:rPr>
        <w:t>ul</w:t>
      </w:r>
      <w:r w:rsidRPr="00970487">
        <w:rPr>
          <w:rFonts w:ascii="Calibri" w:hAnsi="Calibri" w:cs="Calibri"/>
          <w:b/>
          <w:color w:val="4472C4"/>
          <w:sz w:val="24"/>
          <w:szCs w:val="24"/>
          <w:lang w:val="en-US"/>
        </w:rPr>
        <w:t xml:space="preserve"> de recensământ în vederea prestării serviciilor aferente </w:t>
      </w:r>
      <w:r w:rsidR="00441E5B">
        <w:rPr>
          <w:rFonts w:ascii="Calibri" w:hAnsi="Calibri" w:cs="Calibri"/>
          <w:b/>
          <w:color w:val="4472C4"/>
          <w:sz w:val="24"/>
          <w:szCs w:val="24"/>
          <w:lang w:val="en-US"/>
        </w:rPr>
        <w:t>RPL</w:t>
      </w:r>
      <w:r w:rsidRPr="00970487">
        <w:rPr>
          <w:rFonts w:ascii="Calibri" w:hAnsi="Calibri" w:cs="Calibri"/>
          <w:b/>
          <w:color w:val="4472C4"/>
          <w:sz w:val="24"/>
          <w:szCs w:val="24"/>
          <w:lang w:val="en-US"/>
        </w:rPr>
        <w:t>2021 în teritoriu</w:t>
      </w:r>
    </w:p>
    <w:p w14:paraId="775B7C2E" w14:textId="77777777" w:rsidR="00970487" w:rsidRPr="00970487" w:rsidRDefault="00970487" w:rsidP="00970487">
      <w:pPr>
        <w:spacing w:before="240"/>
        <w:rPr>
          <w:rFonts w:ascii="Calibri" w:hAnsi="Calibri" w:cs="Calibri"/>
          <w:i/>
          <w:sz w:val="24"/>
          <w:szCs w:val="24"/>
        </w:rPr>
      </w:pPr>
      <w:r w:rsidRPr="00970487">
        <w:rPr>
          <w:rFonts w:ascii="Calibri" w:hAnsi="Calibri" w:cs="Calibri"/>
          <w:i/>
          <w:sz w:val="24"/>
          <w:szCs w:val="24"/>
        </w:rPr>
        <w:t>PRIMĂRIA MUNICIPIULUI/ ORAȘULUI/ COMUNEI _ _ _ _ _ _ _ _ _ _</w:t>
      </w:r>
    </w:p>
    <w:p w14:paraId="0BB7E108" w14:textId="77777777" w:rsidR="00970487" w:rsidRPr="00970487" w:rsidRDefault="00970487" w:rsidP="00970487">
      <w:pPr>
        <w:spacing w:before="120"/>
        <w:rPr>
          <w:rFonts w:ascii="Calibri" w:hAnsi="Calibri" w:cs="Calibri"/>
          <w:sz w:val="24"/>
          <w:szCs w:val="24"/>
        </w:rPr>
      </w:pPr>
      <w:r w:rsidRPr="00970487">
        <w:rPr>
          <w:rFonts w:ascii="Calibri" w:hAnsi="Calibri" w:cs="Calibri"/>
          <w:sz w:val="24"/>
          <w:szCs w:val="24"/>
        </w:rPr>
        <w:t>ÎNCHEIE CONTRACT DE PRESTĂRI SERVICII PENTRU:</w:t>
      </w:r>
    </w:p>
    <w:p w14:paraId="2840AE2C" w14:textId="77777777" w:rsidR="00970487" w:rsidRPr="00970487" w:rsidRDefault="00970487" w:rsidP="0074763B">
      <w:pPr>
        <w:widowControl/>
        <w:numPr>
          <w:ilvl w:val="0"/>
          <w:numId w:val="17"/>
        </w:numPr>
        <w:autoSpaceDE/>
        <w:autoSpaceDN/>
        <w:spacing w:before="80"/>
        <w:ind w:left="567" w:hanging="425"/>
        <w:jc w:val="both"/>
        <w:rPr>
          <w:rFonts w:ascii="Calibri" w:hAnsi="Calibri" w:cs="Calibri"/>
          <w:sz w:val="24"/>
          <w:szCs w:val="24"/>
        </w:rPr>
      </w:pPr>
      <w:r w:rsidRPr="00970487">
        <w:rPr>
          <w:rFonts w:ascii="Calibri" w:hAnsi="Calibri" w:cs="Calibri"/>
          <w:sz w:val="24"/>
          <w:szCs w:val="24"/>
        </w:rPr>
        <w:t xml:space="preserve">Un număr de X </w:t>
      </w:r>
      <w:r w:rsidRPr="00970487">
        <w:rPr>
          <w:rFonts w:ascii="Calibri" w:hAnsi="Calibri" w:cs="Calibri"/>
          <w:b/>
          <w:sz w:val="24"/>
          <w:szCs w:val="24"/>
        </w:rPr>
        <w:t>recenzori</w:t>
      </w:r>
      <w:r w:rsidRPr="00970487">
        <w:rPr>
          <w:rFonts w:ascii="Calibri" w:hAnsi="Calibri" w:cs="Calibri"/>
          <w:sz w:val="24"/>
          <w:szCs w:val="24"/>
        </w:rPr>
        <w:t xml:space="preserve"> pentru recenzori pentru autorecenzarea asistată (ARA) din  Municipiul / orașul/ comuna _ _ _ _ _ _ _ _ _ _ _ _ _ _</w:t>
      </w:r>
    </w:p>
    <w:p w14:paraId="5466A5A6" w14:textId="77777777" w:rsidR="00970487" w:rsidRPr="00970487" w:rsidRDefault="00970487" w:rsidP="0074763B">
      <w:pPr>
        <w:widowControl/>
        <w:numPr>
          <w:ilvl w:val="0"/>
          <w:numId w:val="17"/>
        </w:numPr>
        <w:autoSpaceDE/>
        <w:autoSpaceDN/>
        <w:spacing w:before="80"/>
        <w:ind w:left="567" w:hanging="425"/>
        <w:jc w:val="both"/>
        <w:rPr>
          <w:rFonts w:ascii="Calibri" w:hAnsi="Calibri" w:cs="Calibri"/>
          <w:sz w:val="24"/>
          <w:szCs w:val="24"/>
        </w:rPr>
      </w:pPr>
      <w:r w:rsidRPr="00970487">
        <w:rPr>
          <w:rFonts w:ascii="Calibri" w:hAnsi="Calibri" w:cs="Calibri"/>
          <w:sz w:val="24"/>
          <w:szCs w:val="24"/>
        </w:rPr>
        <w:t xml:space="preserve">Un număr de X </w:t>
      </w:r>
      <w:r w:rsidRPr="00970487">
        <w:rPr>
          <w:rFonts w:ascii="Calibri" w:hAnsi="Calibri" w:cs="Calibri"/>
          <w:b/>
          <w:sz w:val="24"/>
          <w:szCs w:val="24"/>
        </w:rPr>
        <w:t>recenzori</w:t>
      </w:r>
      <w:r w:rsidRPr="00970487">
        <w:rPr>
          <w:rFonts w:ascii="Calibri" w:hAnsi="Calibri" w:cs="Calibri"/>
          <w:sz w:val="24"/>
          <w:szCs w:val="24"/>
        </w:rPr>
        <w:t xml:space="preserve"> pentru colectarea datelor Recensământului populației și locuințelor din  Municipiul / orașul/ comuna _ _ _ _ _ _ _ _ _ _ _ _ _ _</w:t>
      </w:r>
    </w:p>
    <w:p w14:paraId="00EDBF14" w14:textId="77777777" w:rsidR="00970487" w:rsidRPr="00970487" w:rsidRDefault="00970487" w:rsidP="0074763B">
      <w:pPr>
        <w:widowControl/>
        <w:numPr>
          <w:ilvl w:val="0"/>
          <w:numId w:val="17"/>
        </w:numPr>
        <w:autoSpaceDE/>
        <w:autoSpaceDN/>
        <w:spacing w:before="80"/>
        <w:ind w:left="567" w:hanging="425"/>
        <w:jc w:val="both"/>
        <w:rPr>
          <w:rFonts w:ascii="Calibri" w:hAnsi="Calibri" w:cs="Calibri"/>
          <w:sz w:val="24"/>
          <w:szCs w:val="24"/>
        </w:rPr>
      </w:pPr>
      <w:r w:rsidRPr="00970487">
        <w:rPr>
          <w:rFonts w:ascii="Calibri" w:hAnsi="Calibri" w:cs="Calibri"/>
          <w:sz w:val="24"/>
          <w:szCs w:val="24"/>
        </w:rPr>
        <w:t xml:space="preserve">Un număr de X </w:t>
      </w:r>
      <w:r w:rsidRPr="00970487">
        <w:rPr>
          <w:rFonts w:ascii="Calibri" w:hAnsi="Calibri" w:cs="Calibri"/>
          <w:b/>
          <w:sz w:val="24"/>
          <w:szCs w:val="24"/>
        </w:rPr>
        <w:t>recenzori-șefi</w:t>
      </w:r>
      <w:r w:rsidRPr="00970487">
        <w:rPr>
          <w:rFonts w:ascii="Calibri" w:hAnsi="Calibri" w:cs="Calibri"/>
          <w:sz w:val="24"/>
          <w:szCs w:val="24"/>
        </w:rPr>
        <w:t xml:space="preserve"> pentru monitorizarea/coordonarea colectării datelor Recensământului populației și locuințelor din  Municipiul / orașul/ comuna _ _ _ _ _ _ _ _ _ </w:t>
      </w:r>
    </w:p>
    <w:p w14:paraId="3BC819B7" w14:textId="77777777" w:rsidR="00970487" w:rsidRPr="00970487" w:rsidRDefault="00970487" w:rsidP="0074763B">
      <w:pPr>
        <w:widowControl/>
        <w:numPr>
          <w:ilvl w:val="0"/>
          <w:numId w:val="17"/>
        </w:numPr>
        <w:autoSpaceDE/>
        <w:autoSpaceDN/>
        <w:spacing w:before="80"/>
        <w:ind w:left="567" w:hanging="425"/>
        <w:jc w:val="both"/>
        <w:rPr>
          <w:rFonts w:ascii="Calibri" w:hAnsi="Calibri" w:cs="Calibri"/>
          <w:sz w:val="24"/>
          <w:szCs w:val="24"/>
        </w:rPr>
      </w:pPr>
      <w:r w:rsidRPr="00970487">
        <w:rPr>
          <w:rFonts w:ascii="Calibri" w:hAnsi="Calibri" w:cs="Calibri"/>
          <w:sz w:val="24"/>
          <w:szCs w:val="24"/>
        </w:rPr>
        <w:t xml:space="preserve">Un </w:t>
      </w:r>
      <w:r w:rsidRPr="00970487">
        <w:rPr>
          <w:rFonts w:ascii="Calibri" w:hAnsi="Calibri" w:cs="Calibri"/>
          <w:b/>
          <w:sz w:val="24"/>
          <w:szCs w:val="24"/>
        </w:rPr>
        <w:t>coordonator la nivel de UAT</w:t>
      </w:r>
      <w:r w:rsidRPr="00970487">
        <w:rPr>
          <w:rFonts w:ascii="Calibri" w:hAnsi="Calibri" w:cs="Calibri"/>
          <w:sz w:val="24"/>
          <w:szCs w:val="24"/>
        </w:rPr>
        <w:t xml:space="preserve"> pentru monitorizare/coordonare la Recensământul populației și locuințelor din Municipiul / orașul/ comuna _ _ _ _ _ _ _ _ _ _ _ _ _ _</w:t>
      </w:r>
    </w:p>
    <w:p w14:paraId="068F44D9" w14:textId="5D52BDA0" w:rsidR="00970487" w:rsidRPr="0074763B" w:rsidRDefault="00970487" w:rsidP="00970487">
      <w:pPr>
        <w:spacing w:before="240"/>
        <w:jc w:val="both"/>
        <w:rPr>
          <w:rFonts w:ascii="Calibri" w:hAnsi="Calibri" w:cs="Calibri"/>
        </w:rPr>
      </w:pPr>
      <w:r w:rsidRPr="0074763B">
        <w:rPr>
          <w:rFonts w:ascii="Calibri" w:hAnsi="Calibri" w:cs="Calibri"/>
          <w:color w:val="4472C4"/>
          <w:lang w:val="en-US"/>
        </w:rPr>
        <w:t xml:space="preserve">MODALITATEA DE </w:t>
      </w:r>
      <w:r w:rsidR="0074763B" w:rsidRPr="0074763B">
        <w:rPr>
          <w:rFonts w:ascii="Calibri" w:hAnsi="Calibri" w:cs="Calibri"/>
          <w:color w:val="4472C4"/>
          <w:lang w:val="en-US"/>
        </w:rPr>
        <w:t>CONTRACTA</w:t>
      </w:r>
      <w:r w:rsidRPr="0074763B">
        <w:rPr>
          <w:rFonts w:ascii="Calibri" w:hAnsi="Calibri" w:cs="Calibri"/>
          <w:color w:val="4472C4"/>
          <w:lang w:val="en-US"/>
        </w:rPr>
        <w:t>RE</w:t>
      </w:r>
      <w:r w:rsidRPr="0074763B">
        <w:rPr>
          <w:rFonts w:ascii="Calibri" w:hAnsi="Calibri" w:cs="Calibri"/>
          <w:color w:val="4472C4"/>
        </w:rPr>
        <w:t>:</w:t>
      </w:r>
      <w:r w:rsidRPr="0074763B">
        <w:rPr>
          <w:rFonts w:ascii="Calibri" w:hAnsi="Calibri" w:cs="Calibri"/>
          <w:color w:val="4472C4"/>
          <w:lang w:val="en-US"/>
        </w:rPr>
        <w:t xml:space="preserve">  </w:t>
      </w:r>
      <w:r w:rsidRPr="0074763B">
        <w:rPr>
          <w:rFonts w:ascii="Calibri" w:hAnsi="Calibri" w:cs="Calibri"/>
          <w:lang w:val="en-US"/>
        </w:rPr>
        <w:t>Contract de servicii</w:t>
      </w:r>
    </w:p>
    <w:p w14:paraId="4150DCB9" w14:textId="77777777" w:rsidR="00970487" w:rsidRPr="0074763B" w:rsidRDefault="00970487" w:rsidP="00970487">
      <w:pPr>
        <w:spacing w:before="120"/>
        <w:jc w:val="both"/>
        <w:rPr>
          <w:rFonts w:ascii="Calibri" w:hAnsi="Calibri" w:cs="Calibri"/>
          <w:color w:val="4472C4"/>
        </w:rPr>
      </w:pPr>
      <w:r w:rsidRPr="0074763B">
        <w:rPr>
          <w:rFonts w:ascii="Calibri" w:hAnsi="Calibri" w:cs="Calibri"/>
          <w:color w:val="4472C4"/>
          <w:lang w:val="en-US"/>
        </w:rPr>
        <w:t>PERIOADA DE CONTRACTARE A SERVICIILOR</w:t>
      </w:r>
      <w:r w:rsidRPr="0074763B">
        <w:rPr>
          <w:rFonts w:ascii="Calibri" w:hAnsi="Calibri" w:cs="Calibri"/>
          <w:color w:val="4472C4"/>
        </w:rPr>
        <w:t xml:space="preserve">: </w:t>
      </w:r>
    </w:p>
    <w:p w14:paraId="56307F45" w14:textId="3C94D78E" w:rsidR="00970487" w:rsidRPr="0074763B" w:rsidRDefault="00970487" w:rsidP="0074763B">
      <w:pPr>
        <w:widowControl/>
        <w:numPr>
          <w:ilvl w:val="0"/>
          <w:numId w:val="11"/>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Participarea la instruirea organizată de UJIR la o data comunicată ulterior</w:t>
      </w:r>
      <w:r w:rsidR="00441E5B">
        <w:rPr>
          <w:rFonts w:ascii="Calibri" w:hAnsi="Calibri" w:cs="Calibri"/>
          <w:sz w:val="21"/>
          <w:szCs w:val="21"/>
          <w:lang w:val="en-US"/>
        </w:rPr>
        <w:t>;</w:t>
      </w:r>
    </w:p>
    <w:p w14:paraId="1D8F60A5" w14:textId="77777777" w:rsidR="00970487" w:rsidRPr="0074763B" w:rsidRDefault="00970487" w:rsidP="0074763B">
      <w:pPr>
        <w:widowControl/>
        <w:numPr>
          <w:ilvl w:val="0"/>
          <w:numId w:val="11"/>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 xml:space="preserve">Colectarea datelor în teren: </w:t>
      </w:r>
    </w:p>
    <w:p w14:paraId="207B66F8" w14:textId="351E4664" w:rsidR="00970487" w:rsidRPr="0074763B" w:rsidRDefault="00970487" w:rsidP="0074763B">
      <w:pPr>
        <w:widowControl/>
        <w:numPr>
          <w:ilvl w:val="2"/>
          <w:numId w:val="11"/>
        </w:numPr>
        <w:autoSpaceDE/>
        <w:autoSpaceDN/>
        <w:ind w:left="1560" w:hanging="284"/>
        <w:jc w:val="both"/>
        <w:rPr>
          <w:rFonts w:ascii="Calibri" w:hAnsi="Calibri" w:cs="Calibri"/>
          <w:sz w:val="21"/>
          <w:szCs w:val="21"/>
          <w:lang w:val="en-US"/>
        </w:rPr>
      </w:pPr>
      <w:r w:rsidRPr="0074763B">
        <w:rPr>
          <w:rFonts w:ascii="Calibri" w:hAnsi="Calibri" w:cs="Calibri"/>
          <w:sz w:val="21"/>
          <w:szCs w:val="21"/>
          <w:lang w:val="en-US"/>
        </w:rPr>
        <w:t xml:space="preserve">autorecenzarea asistată (ARA): </w:t>
      </w:r>
      <w:r w:rsidRPr="0074763B">
        <w:rPr>
          <w:rFonts w:ascii="Calibri" w:hAnsi="Calibri" w:cs="Calibri"/>
          <w:b/>
          <w:color w:val="548DD4" w:themeColor="text2" w:themeTint="99"/>
          <w:sz w:val="21"/>
          <w:szCs w:val="21"/>
          <w:lang w:val="en-US"/>
        </w:rPr>
        <w:t>14.03-15.05.2022</w:t>
      </w:r>
    </w:p>
    <w:p w14:paraId="392A0772" w14:textId="657F4211" w:rsidR="00970487" w:rsidRPr="0074763B" w:rsidRDefault="00970487" w:rsidP="0074763B">
      <w:pPr>
        <w:widowControl/>
        <w:numPr>
          <w:ilvl w:val="2"/>
          <w:numId w:val="11"/>
        </w:numPr>
        <w:autoSpaceDE/>
        <w:autoSpaceDN/>
        <w:ind w:left="1560" w:hanging="284"/>
        <w:jc w:val="both"/>
        <w:rPr>
          <w:rFonts w:ascii="Calibri" w:hAnsi="Calibri" w:cs="Calibri"/>
          <w:sz w:val="21"/>
          <w:szCs w:val="21"/>
          <w:lang w:val="en-US"/>
        </w:rPr>
      </w:pPr>
      <w:r w:rsidRPr="0074763B">
        <w:rPr>
          <w:rFonts w:ascii="Calibri" w:hAnsi="Calibri" w:cs="Calibri"/>
          <w:sz w:val="21"/>
          <w:szCs w:val="21"/>
          <w:lang w:val="en-US"/>
        </w:rPr>
        <w:t xml:space="preserve">recenzarea prin efectuare interviu de către recenzor, în teren: </w:t>
      </w:r>
      <w:r w:rsidRPr="0074763B">
        <w:rPr>
          <w:rFonts w:ascii="Calibri" w:hAnsi="Calibri" w:cs="Calibri"/>
          <w:b/>
          <w:color w:val="548DD4" w:themeColor="text2" w:themeTint="99"/>
          <w:sz w:val="21"/>
          <w:szCs w:val="21"/>
          <w:lang w:val="en-US"/>
        </w:rPr>
        <w:t>16.05-17.0</w:t>
      </w:r>
      <w:r w:rsidR="00441E5B">
        <w:rPr>
          <w:rFonts w:ascii="Calibri" w:hAnsi="Calibri" w:cs="Calibri"/>
          <w:b/>
          <w:color w:val="548DD4" w:themeColor="text2" w:themeTint="99"/>
          <w:sz w:val="21"/>
          <w:szCs w:val="21"/>
          <w:lang w:val="en-US"/>
        </w:rPr>
        <w:t>7</w:t>
      </w:r>
      <w:r w:rsidRPr="0074763B">
        <w:rPr>
          <w:rFonts w:ascii="Calibri" w:hAnsi="Calibri" w:cs="Calibri"/>
          <w:b/>
          <w:color w:val="548DD4" w:themeColor="text2" w:themeTint="99"/>
          <w:sz w:val="21"/>
          <w:szCs w:val="21"/>
          <w:lang w:val="en-US"/>
        </w:rPr>
        <w:t>.2022</w:t>
      </w:r>
    </w:p>
    <w:p w14:paraId="1C6C619B" w14:textId="77777777" w:rsidR="00970487" w:rsidRPr="0074763B" w:rsidRDefault="00970487" w:rsidP="00970487">
      <w:pPr>
        <w:spacing w:before="120"/>
        <w:jc w:val="both"/>
        <w:rPr>
          <w:rFonts w:ascii="Calibri" w:hAnsi="Calibri" w:cs="Calibri"/>
          <w:color w:val="4472C4"/>
          <w:lang w:val="en-US"/>
        </w:rPr>
      </w:pPr>
      <w:r w:rsidRPr="0074763B">
        <w:rPr>
          <w:rFonts w:ascii="Calibri" w:hAnsi="Calibri" w:cs="Calibri"/>
          <w:color w:val="4472C4"/>
          <w:lang w:val="en-US"/>
        </w:rPr>
        <w:t xml:space="preserve">LOCUL DE DESFĂȘURARE </w:t>
      </w:r>
      <w:proofErr w:type="gramStart"/>
      <w:r w:rsidRPr="0074763B">
        <w:rPr>
          <w:rFonts w:ascii="Calibri" w:hAnsi="Calibri" w:cs="Calibri"/>
          <w:color w:val="4472C4"/>
          <w:lang w:val="en-US"/>
        </w:rPr>
        <w:t>A</w:t>
      </w:r>
      <w:proofErr w:type="gramEnd"/>
      <w:r w:rsidRPr="0074763B">
        <w:rPr>
          <w:rFonts w:ascii="Calibri" w:hAnsi="Calibri" w:cs="Calibri"/>
          <w:color w:val="4472C4"/>
          <w:lang w:val="en-US"/>
        </w:rPr>
        <w:t xml:space="preserve"> ACTIVITĂȚII</w:t>
      </w:r>
    </w:p>
    <w:p w14:paraId="04E92BD6" w14:textId="79353A33" w:rsidR="00970487" w:rsidRPr="00612870" w:rsidRDefault="00970487" w:rsidP="0074763B">
      <w:pPr>
        <w:widowControl/>
        <w:numPr>
          <w:ilvl w:val="0"/>
          <w:numId w:val="12"/>
        </w:numPr>
        <w:autoSpaceDE/>
        <w:autoSpaceDN/>
        <w:ind w:left="426" w:hanging="284"/>
        <w:jc w:val="both"/>
        <w:rPr>
          <w:rFonts w:ascii="Calibri" w:hAnsi="Calibri" w:cs="Calibri"/>
          <w:sz w:val="21"/>
          <w:szCs w:val="21"/>
        </w:rPr>
      </w:pPr>
      <w:r w:rsidRPr="00612870">
        <w:rPr>
          <w:rFonts w:ascii="Calibri" w:hAnsi="Calibri" w:cs="Calibri"/>
          <w:sz w:val="21"/>
          <w:szCs w:val="21"/>
        </w:rPr>
        <w:t>Pe teren, în limitele administrative ale localității _ _ (</w:t>
      </w:r>
      <w:r w:rsidRPr="00612870">
        <w:rPr>
          <w:rFonts w:ascii="Calibri" w:hAnsi="Calibri" w:cs="Calibri"/>
          <w:i/>
          <w:color w:val="4472C4"/>
          <w:sz w:val="21"/>
          <w:szCs w:val="21"/>
        </w:rPr>
        <w:t>recenzori, recenzori-șefi și coordonator la nivel de UAT</w:t>
      </w:r>
      <w:r w:rsidRPr="00612870">
        <w:rPr>
          <w:rFonts w:ascii="Calibri" w:hAnsi="Calibri" w:cs="Calibri"/>
          <w:sz w:val="21"/>
          <w:szCs w:val="21"/>
        </w:rPr>
        <w:t xml:space="preserve">) _ _ </w:t>
      </w:r>
    </w:p>
    <w:p w14:paraId="004370E3" w14:textId="0757C98C" w:rsidR="00970487" w:rsidRPr="00612870" w:rsidRDefault="00970487" w:rsidP="0074763B">
      <w:pPr>
        <w:widowControl/>
        <w:numPr>
          <w:ilvl w:val="0"/>
          <w:numId w:val="12"/>
        </w:numPr>
        <w:autoSpaceDE/>
        <w:autoSpaceDN/>
        <w:ind w:left="426" w:hanging="284"/>
        <w:jc w:val="both"/>
        <w:rPr>
          <w:rFonts w:ascii="Calibri" w:hAnsi="Calibri" w:cs="Calibri"/>
          <w:sz w:val="21"/>
          <w:szCs w:val="21"/>
        </w:rPr>
      </w:pPr>
      <w:r w:rsidRPr="00612870">
        <w:rPr>
          <w:rFonts w:ascii="Calibri" w:hAnsi="Calibri" w:cs="Calibri"/>
          <w:sz w:val="21"/>
          <w:szCs w:val="21"/>
        </w:rPr>
        <w:t>In spațiul amenajat de către UAT în vederea autorecenzării (pentru recenzorii ARA)_ _ _ _ _  _</w:t>
      </w:r>
    </w:p>
    <w:p w14:paraId="364E5429" w14:textId="77777777" w:rsidR="00970487" w:rsidRPr="0074763B" w:rsidRDefault="00970487" w:rsidP="00970487">
      <w:pPr>
        <w:spacing w:before="120"/>
        <w:jc w:val="both"/>
        <w:rPr>
          <w:rFonts w:ascii="Calibri" w:hAnsi="Calibri" w:cs="Calibri"/>
          <w:color w:val="4472C4"/>
        </w:rPr>
      </w:pPr>
      <w:r w:rsidRPr="0074763B">
        <w:rPr>
          <w:rFonts w:ascii="Calibri" w:hAnsi="Calibri" w:cs="Calibri"/>
          <w:color w:val="4472C4"/>
        </w:rPr>
        <w:t xml:space="preserve">CONDIȚII privind </w:t>
      </w:r>
      <w:r w:rsidRPr="0074763B">
        <w:rPr>
          <w:rFonts w:ascii="Calibri" w:hAnsi="Calibri" w:cs="Calibri"/>
          <w:color w:val="4472C4"/>
          <w:lang w:val="en-US"/>
        </w:rPr>
        <w:t>CONTRACTAREA SERVICIILOR</w:t>
      </w:r>
      <w:r w:rsidRPr="0074763B">
        <w:rPr>
          <w:rFonts w:ascii="Calibri" w:hAnsi="Calibri" w:cs="Calibri"/>
          <w:color w:val="4472C4"/>
        </w:rPr>
        <w:t xml:space="preserve">: </w:t>
      </w:r>
    </w:p>
    <w:p w14:paraId="75FF7C5D"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 xml:space="preserve">Vârsta minimă de 18 ani împliniți la data selecției – </w:t>
      </w:r>
      <w:r w:rsidRPr="0074763B">
        <w:rPr>
          <w:rFonts w:ascii="Calibri" w:hAnsi="Calibri" w:cs="Calibri"/>
          <w:i/>
          <w:color w:val="2F5496"/>
          <w:sz w:val="21"/>
          <w:szCs w:val="21"/>
          <w:lang w:val="en-US"/>
        </w:rPr>
        <w:t>condiție eliminatorie</w:t>
      </w:r>
      <w:r w:rsidRPr="0074763B">
        <w:rPr>
          <w:rFonts w:ascii="Calibri" w:hAnsi="Calibri" w:cs="Calibri"/>
          <w:sz w:val="21"/>
          <w:szCs w:val="21"/>
          <w:lang w:val="en-US"/>
        </w:rPr>
        <w:t>;</w:t>
      </w:r>
    </w:p>
    <w:p w14:paraId="6552F158"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rPr>
      </w:pPr>
      <w:r w:rsidRPr="0074763B">
        <w:rPr>
          <w:rFonts w:ascii="Calibri" w:hAnsi="Calibri" w:cs="Calibri"/>
          <w:sz w:val="21"/>
          <w:szCs w:val="21"/>
        </w:rPr>
        <w:t xml:space="preserve">Minim studii medii absolvite (diplomă absolvent liceu) - </w:t>
      </w:r>
      <w:r w:rsidRPr="0074763B">
        <w:rPr>
          <w:rFonts w:ascii="Calibri" w:hAnsi="Calibri" w:cs="Calibri"/>
          <w:i/>
          <w:color w:val="2F5496"/>
          <w:sz w:val="21"/>
          <w:szCs w:val="21"/>
          <w:lang w:val="en-US"/>
        </w:rPr>
        <w:t>condiție eliminatorie</w:t>
      </w:r>
      <w:r w:rsidRPr="0074763B">
        <w:rPr>
          <w:rFonts w:ascii="Calibri" w:hAnsi="Calibri" w:cs="Calibri"/>
          <w:sz w:val="21"/>
          <w:szCs w:val="21"/>
        </w:rPr>
        <w:t>;</w:t>
      </w:r>
    </w:p>
    <w:p w14:paraId="3A01BD06"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 xml:space="preserve">Să nu aibă cazier judiciar - </w:t>
      </w:r>
      <w:r w:rsidRPr="0074763B">
        <w:rPr>
          <w:rFonts w:ascii="Calibri" w:hAnsi="Calibri" w:cs="Calibri"/>
          <w:i/>
          <w:color w:val="2F5496"/>
          <w:sz w:val="21"/>
          <w:szCs w:val="21"/>
          <w:lang w:val="en-US"/>
        </w:rPr>
        <w:t>condiție eliminatorie</w:t>
      </w:r>
      <w:r w:rsidRPr="0074763B">
        <w:rPr>
          <w:rFonts w:ascii="Calibri" w:hAnsi="Calibri" w:cs="Calibri"/>
          <w:sz w:val="21"/>
          <w:szCs w:val="21"/>
          <w:lang w:val="en-US"/>
        </w:rPr>
        <w:t>;</w:t>
      </w:r>
    </w:p>
    <w:p w14:paraId="6FBD52EA"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rPr>
      </w:pPr>
      <w:r w:rsidRPr="0074763B">
        <w:rPr>
          <w:rFonts w:ascii="Calibri" w:hAnsi="Calibri" w:cs="Calibri"/>
          <w:sz w:val="21"/>
          <w:szCs w:val="21"/>
        </w:rPr>
        <w:t>Să dețină cunoștințe de utilizare a unei tablete;</w:t>
      </w:r>
    </w:p>
    <w:p w14:paraId="4D22BCA4"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Abilitatea de a comunica într-o manieră civilizată; capacitatea de a stabili contacte inter-personale, de a fi cordial, plăcut, metodic şi riguros;</w:t>
      </w:r>
    </w:p>
    <w:p w14:paraId="48ABAD21"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Să dispună de un telefon mobil pe care să-l utilizeze pentru comunicare;</w:t>
      </w:r>
    </w:p>
    <w:p w14:paraId="7D1DA4C0"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Rezistenţă la stres şi lucru sub presiune;</w:t>
      </w:r>
    </w:p>
    <w:p w14:paraId="75464AD0" w14:textId="77777777"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În zonele/comunitățile cu populaţie de altă etnie decât cea română, cunoaşterea şi a limbii acelei etnii şi a specificului etniei respective reprezintă un avantaj în desfăşurarea muncii sale pe teren;</w:t>
      </w:r>
    </w:p>
    <w:p w14:paraId="24B11183" w14:textId="765BC780" w:rsidR="00970487" w:rsidRPr="0074763B" w:rsidRDefault="00970487" w:rsidP="00612870">
      <w:pPr>
        <w:widowControl/>
        <w:numPr>
          <w:ilvl w:val="0"/>
          <w:numId w:val="10"/>
        </w:numPr>
        <w:autoSpaceDE/>
        <w:autoSpaceDN/>
        <w:ind w:left="426" w:hanging="284"/>
        <w:jc w:val="both"/>
        <w:rPr>
          <w:rFonts w:ascii="Calibri" w:hAnsi="Calibri" w:cs="Calibri"/>
          <w:sz w:val="21"/>
          <w:szCs w:val="21"/>
          <w:lang w:val="en-US"/>
        </w:rPr>
      </w:pPr>
      <w:r w:rsidRPr="0074763B">
        <w:rPr>
          <w:rFonts w:ascii="Calibri" w:hAnsi="Calibri" w:cs="Calibri"/>
          <w:sz w:val="21"/>
          <w:szCs w:val="21"/>
          <w:lang w:val="en-US"/>
        </w:rPr>
        <w:t xml:space="preserve">Expertiza în domeniul statisticii, al administrației publice, experiența de operator statistic </w:t>
      </w:r>
      <w:r w:rsidR="00441E5B" w:rsidRPr="00441E5B">
        <w:rPr>
          <w:rFonts w:ascii="Calibri" w:hAnsi="Calibri" w:cs="Calibri"/>
          <w:sz w:val="21"/>
          <w:szCs w:val="21"/>
          <w:lang w:val="en-US"/>
        </w:rPr>
        <w:t>statistic sau ca personal RGA (recensământul general agricol)</w:t>
      </w:r>
      <w:r w:rsidR="00441E5B">
        <w:rPr>
          <w:rFonts w:ascii="Calibri" w:hAnsi="Calibri" w:cs="Calibri"/>
          <w:sz w:val="21"/>
          <w:szCs w:val="21"/>
          <w:lang w:val="en-US"/>
        </w:rPr>
        <w:t xml:space="preserve">, </w:t>
      </w:r>
      <w:r w:rsidRPr="0074763B">
        <w:rPr>
          <w:rFonts w:ascii="Calibri" w:hAnsi="Calibri" w:cs="Calibri"/>
          <w:sz w:val="21"/>
          <w:szCs w:val="21"/>
          <w:lang w:val="en-US"/>
        </w:rPr>
        <w:t>reprezintă un avantaj.</w:t>
      </w:r>
    </w:p>
    <w:p w14:paraId="37F9A37C" w14:textId="7A3C8DF2" w:rsidR="00970487" w:rsidRPr="0074763B" w:rsidRDefault="00970487" w:rsidP="00970487">
      <w:pPr>
        <w:spacing w:before="120"/>
        <w:jc w:val="both"/>
        <w:rPr>
          <w:rFonts w:ascii="Calibri" w:hAnsi="Calibri" w:cs="Calibri"/>
          <w:sz w:val="21"/>
          <w:szCs w:val="21"/>
          <w:lang w:val="en-US"/>
        </w:rPr>
      </w:pPr>
      <w:r w:rsidRPr="0074763B">
        <w:rPr>
          <w:rFonts w:ascii="Calibri" w:hAnsi="Calibri" w:cs="Calibri"/>
          <w:color w:val="4472C4"/>
          <w:lang w:val="en-US"/>
        </w:rPr>
        <w:t xml:space="preserve">ATRIBUȚIILE PERSONALULUI DE RECENSĂMÂNT: </w:t>
      </w:r>
      <w:r w:rsidRPr="00612870">
        <w:rPr>
          <w:rFonts w:ascii="Calibri" w:hAnsi="Calibri" w:cs="Calibri"/>
          <w:spacing w:val="-4"/>
          <w:sz w:val="21"/>
          <w:szCs w:val="21"/>
          <w:lang w:val="en-US"/>
        </w:rPr>
        <w:t>conform</w:t>
      </w:r>
      <w:r w:rsidRPr="00612870">
        <w:rPr>
          <w:rFonts w:ascii="Calibri" w:hAnsi="Calibri" w:cs="Calibri"/>
          <w:spacing w:val="-4"/>
          <w:sz w:val="21"/>
          <w:szCs w:val="21"/>
        </w:rPr>
        <w:t xml:space="preserve"> </w:t>
      </w:r>
      <w:r w:rsidRPr="00612870">
        <w:rPr>
          <w:rFonts w:ascii="Calibri" w:hAnsi="Calibri" w:cs="Calibri"/>
          <w:spacing w:val="-4"/>
          <w:sz w:val="21"/>
          <w:szCs w:val="21"/>
          <w:lang w:val="en-US"/>
        </w:rPr>
        <w:t>Modelului de contract cadru de servicii pentru RPL2021 prevăzut în Anexa nr. 2 a HG nr. 145/2022 privind modificarea și completarea HG nr.1071/2020 pentru stabilirea bugetului și a categoriilor de cheltuieli necesare efectuării recensământului populației și locuințelor din România în anul 2021.</w:t>
      </w:r>
    </w:p>
    <w:p w14:paraId="7F019E2A" w14:textId="77777777" w:rsidR="00970487" w:rsidRPr="0074763B" w:rsidRDefault="00970487" w:rsidP="00441E5B">
      <w:pPr>
        <w:spacing w:before="60"/>
        <w:jc w:val="both"/>
        <w:rPr>
          <w:rFonts w:ascii="Calibri" w:hAnsi="Calibri" w:cs="Calibri"/>
          <w:color w:val="4472C4"/>
          <w:lang w:val="en-US"/>
        </w:rPr>
      </w:pPr>
      <w:r w:rsidRPr="0074763B">
        <w:rPr>
          <w:rFonts w:ascii="Calibri" w:hAnsi="Calibri" w:cs="Calibri"/>
          <w:color w:val="4472C4"/>
          <w:lang w:val="en-US"/>
        </w:rPr>
        <w:t>CONDIȚII SPECIFICE</w:t>
      </w:r>
    </w:p>
    <w:p w14:paraId="7C1DB474" w14:textId="77777777" w:rsidR="00970487" w:rsidRPr="0074763B" w:rsidRDefault="00970487" w:rsidP="00612870">
      <w:pPr>
        <w:widowControl/>
        <w:numPr>
          <w:ilvl w:val="0"/>
          <w:numId w:val="10"/>
        </w:numPr>
        <w:autoSpaceDE/>
        <w:autoSpaceDN/>
        <w:ind w:left="714" w:hanging="357"/>
        <w:jc w:val="both"/>
        <w:rPr>
          <w:rFonts w:ascii="Calibri" w:hAnsi="Calibri" w:cs="Calibri"/>
          <w:sz w:val="21"/>
          <w:szCs w:val="21"/>
          <w:lang w:val="en-US"/>
        </w:rPr>
      </w:pPr>
      <w:r w:rsidRPr="0074763B">
        <w:rPr>
          <w:rFonts w:ascii="Calibri" w:hAnsi="Calibri" w:cs="Calibri"/>
          <w:sz w:val="21"/>
          <w:szCs w:val="21"/>
          <w:lang w:val="en-US"/>
        </w:rPr>
        <w:t>Muncă pe teren;</w:t>
      </w:r>
    </w:p>
    <w:p w14:paraId="1AA0C872" w14:textId="77777777" w:rsidR="00970487" w:rsidRPr="0074763B" w:rsidRDefault="00970487" w:rsidP="00612870">
      <w:pPr>
        <w:widowControl/>
        <w:numPr>
          <w:ilvl w:val="0"/>
          <w:numId w:val="10"/>
        </w:numPr>
        <w:autoSpaceDE/>
        <w:autoSpaceDN/>
        <w:ind w:left="714" w:hanging="357"/>
        <w:jc w:val="both"/>
        <w:rPr>
          <w:rFonts w:ascii="Calibri" w:hAnsi="Calibri" w:cs="Calibri"/>
          <w:sz w:val="21"/>
          <w:szCs w:val="21"/>
          <w:lang w:val="en-US"/>
        </w:rPr>
      </w:pPr>
      <w:r w:rsidRPr="0074763B">
        <w:rPr>
          <w:rFonts w:ascii="Calibri" w:hAnsi="Calibri" w:cs="Calibri"/>
          <w:sz w:val="21"/>
          <w:szCs w:val="21"/>
          <w:lang w:val="en-US"/>
        </w:rPr>
        <w:t>Disponibilitate de a lucra în program prelungit, în medie 8 ore pe zi (până la sfârşitul zilei);</w:t>
      </w:r>
    </w:p>
    <w:p w14:paraId="25366C19" w14:textId="77777777" w:rsidR="00970487" w:rsidRPr="0074763B" w:rsidRDefault="00970487" w:rsidP="00612870">
      <w:pPr>
        <w:widowControl/>
        <w:numPr>
          <w:ilvl w:val="0"/>
          <w:numId w:val="10"/>
        </w:numPr>
        <w:autoSpaceDE/>
        <w:autoSpaceDN/>
        <w:ind w:left="714" w:hanging="357"/>
        <w:jc w:val="both"/>
        <w:rPr>
          <w:rFonts w:ascii="Calibri" w:hAnsi="Calibri" w:cs="Calibri"/>
          <w:sz w:val="21"/>
          <w:szCs w:val="21"/>
          <w:lang w:val="en-US"/>
        </w:rPr>
      </w:pPr>
      <w:r w:rsidRPr="0074763B">
        <w:rPr>
          <w:rFonts w:ascii="Calibri" w:hAnsi="Calibri" w:cs="Calibri"/>
          <w:sz w:val="21"/>
          <w:szCs w:val="21"/>
          <w:lang w:val="en-US"/>
        </w:rPr>
        <w:t>Disponibilitate de a lucra în weekend (sâmbătă şi /sau duminică).</w:t>
      </w:r>
    </w:p>
    <w:p w14:paraId="05130E54" w14:textId="2E6D65BB" w:rsidR="00970487" w:rsidRPr="00970487" w:rsidRDefault="00970487" w:rsidP="00612870">
      <w:pPr>
        <w:widowControl/>
        <w:autoSpaceDE/>
        <w:autoSpaceDN/>
        <w:rPr>
          <w:rFonts w:ascii="Calibri" w:hAnsi="Calibri" w:cs="Calibri"/>
          <w:sz w:val="24"/>
          <w:szCs w:val="24"/>
          <w:lang w:val="en-US"/>
        </w:rPr>
      </w:pPr>
    </w:p>
    <w:p w14:paraId="5B6D0AE3" w14:textId="160AA471" w:rsidR="00970487" w:rsidRDefault="00970487" w:rsidP="00970487">
      <w:pPr>
        <w:spacing w:before="120"/>
        <w:jc w:val="both"/>
        <w:rPr>
          <w:rFonts w:ascii="Calibri" w:hAnsi="Calibri" w:cs="Calibri"/>
          <w:sz w:val="24"/>
          <w:szCs w:val="24"/>
          <w:lang w:val="en-US"/>
        </w:rPr>
      </w:pPr>
    </w:p>
    <w:p w14:paraId="31533C72" w14:textId="77777777" w:rsidR="0095282E" w:rsidRPr="00970487" w:rsidRDefault="0095282E" w:rsidP="00970487">
      <w:pPr>
        <w:spacing w:before="120"/>
        <w:jc w:val="both"/>
        <w:rPr>
          <w:rFonts w:ascii="Calibri" w:hAnsi="Calibri" w:cs="Calibri"/>
          <w:sz w:val="24"/>
          <w:szCs w:val="24"/>
          <w:lang w:val="en-US"/>
        </w:rPr>
      </w:pPr>
    </w:p>
    <w:p w14:paraId="01478315" w14:textId="77777777" w:rsidR="00970487" w:rsidRPr="00970487" w:rsidRDefault="00970487" w:rsidP="00970487">
      <w:pPr>
        <w:jc w:val="center"/>
        <w:rPr>
          <w:rFonts w:ascii="Calibri" w:hAnsi="Calibri" w:cs="Calibri"/>
          <w:b/>
          <w:color w:val="4472C4"/>
          <w:sz w:val="24"/>
          <w:szCs w:val="24"/>
          <w:lang w:val="en-US"/>
        </w:rPr>
      </w:pPr>
      <w:r w:rsidRPr="00970487">
        <w:rPr>
          <w:rFonts w:ascii="Calibri" w:hAnsi="Calibri" w:cs="Calibri"/>
          <w:b/>
          <w:color w:val="4472C4"/>
          <w:sz w:val="24"/>
          <w:szCs w:val="24"/>
          <w:lang w:val="en-US"/>
        </w:rPr>
        <w:t>MODEL</w:t>
      </w:r>
    </w:p>
    <w:p w14:paraId="2F7C5D39" w14:textId="03F2E12A" w:rsidR="00970487" w:rsidRPr="00970487" w:rsidRDefault="00970487" w:rsidP="00970487">
      <w:pPr>
        <w:jc w:val="center"/>
        <w:rPr>
          <w:rFonts w:ascii="Calibri" w:hAnsi="Calibri" w:cs="Calibri"/>
          <w:b/>
          <w:color w:val="4472C4"/>
          <w:sz w:val="24"/>
          <w:szCs w:val="24"/>
          <w:lang w:val="en-US"/>
        </w:rPr>
      </w:pPr>
      <w:r w:rsidRPr="00970487">
        <w:rPr>
          <w:rFonts w:ascii="Calibri" w:hAnsi="Calibri" w:cs="Calibri"/>
          <w:b/>
          <w:color w:val="4472C4"/>
          <w:sz w:val="24"/>
          <w:szCs w:val="24"/>
          <w:lang w:val="en-US"/>
        </w:rPr>
        <w:t xml:space="preserve">de cerere de </w:t>
      </w:r>
      <w:r w:rsidRPr="00EE48FF">
        <w:rPr>
          <w:rFonts w:ascii="Calibri" w:hAnsi="Calibri" w:cs="Calibri"/>
          <w:b/>
          <w:color w:val="4472C4"/>
          <w:sz w:val="24"/>
          <w:szCs w:val="24"/>
          <w:lang w:val="en-US"/>
        </w:rPr>
        <w:t xml:space="preserve">înscriere </w:t>
      </w:r>
      <w:r w:rsidR="00EE48FF" w:rsidRPr="00EE48FF">
        <w:rPr>
          <w:rFonts w:ascii="Calibri" w:hAnsi="Calibri" w:cs="Calibri"/>
          <w:b/>
          <w:color w:val="4472C4"/>
          <w:sz w:val="24"/>
          <w:szCs w:val="24"/>
          <w:lang w:val="en-US"/>
        </w:rPr>
        <w:t>în lista de candidați pentru</w:t>
      </w:r>
      <w:r w:rsidR="00EE48FF" w:rsidRPr="00EE48FF">
        <w:rPr>
          <w:rFonts w:ascii="Calibri" w:hAnsi="Calibri" w:cs="Calibri"/>
          <w:b/>
          <w:strike/>
          <w:color w:val="4472C4"/>
          <w:sz w:val="24"/>
          <w:szCs w:val="24"/>
          <w:lang w:val="en-US"/>
        </w:rPr>
        <w:t xml:space="preserve"> </w:t>
      </w:r>
      <w:r w:rsidR="00EE48FF" w:rsidRPr="00EE48FF">
        <w:rPr>
          <w:rFonts w:ascii="Calibri" w:hAnsi="Calibri" w:cs="Calibri"/>
          <w:b/>
          <w:color w:val="4472C4"/>
          <w:sz w:val="24"/>
          <w:szCs w:val="24"/>
          <w:lang w:val="en-US"/>
        </w:rPr>
        <w:t>personalul</w:t>
      </w:r>
    </w:p>
    <w:p w14:paraId="51112E12" w14:textId="77777777" w:rsidR="00970487" w:rsidRPr="00970487" w:rsidRDefault="00970487" w:rsidP="00970487">
      <w:pPr>
        <w:jc w:val="both"/>
        <w:rPr>
          <w:rFonts w:cs="Arial"/>
          <w:sz w:val="24"/>
          <w:szCs w:val="24"/>
          <w:lang w:val="fr-FR"/>
        </w:rPr>
      </w:pPr>
    </w:p>
    <w:p w14:paraId="1B215021" w14:textId="77777777" w:rsidR="00970487" w:rsidRPr="00970487" w:rsidRDefault="00970487" w:rsidP="00970487">
      <w:pPr>
        <w:pStyle w:val="Heading1"/>
        <w:spacing w:before="60" w:line="360" w:lineRule="auto"/>
        <w:ind w:firstLine="709"/>
        <w:jc w:val="both"/>
        <w:rPr>
          <w:rFonts w:ascii="Calibri" w:hAnsi="Calibri" w:cs="Calibri"/>
        </w:rPr>
      </w:pPr>
      <w:r w:rsidRPr="00970487">
        <w:rPr>
          <w:rFonts w:ascii="Calibri" w:hAnsi="Calibri" w:cs="Calibri"/>
        </w:rPr>
        <w:t>Subsemnatul/a_____________________________________, domiciliat/ă în loc. ____________________, str._______________________________, nr. ___, bl. ___, ap. ___, posesor al BI/CI seria ____, nr. _____________, tel. _________________________, vă rog să-mi aprobaţi înscrierea ca  …(</w:t>
      </w:r>
      <w:r w:rsidRPr="00970487">
        <w:rPr>
          <w:rFonts w:ascii="Calibri" w:hAnsi="Calibri" w:cs="Calibri"/>
          <w:b w:val="0"/>
          <w:i w:val="0"/>
          <w:color w:val="4472C4"/>
        </w:rPr>
        <w:t>recenzor ARA, recenzor, recenzor-șef, coordonaor UAT</w:t>
      </w:r>
      <w:r w:rsidRPr="00970487">
        <w:rPr>
          <w:rFonts w:ascii="Calibri" w:hAnsi="Calibri" w:cs="Calibri"/>
        </w:rPr>
        <w:t xml:space="preserve">)……….pentru a presta servicii de recensământ în cadrul </w:t>
      </w:r>
      <w:r w:rsidRPr="00970487">
        <w:rPr>
          <w:rFonts w:ascii="Calibri" w:hAnsi="Calibri" w:cs="Calibri"/>
          <w:i w:val="0"/>
        </w:rPr>
        <w:t>PRIMĂRIEI MUNICIPIULUI/ ORAȘULUI/ COMUNEI</w:t>
      </w:r>
      <w:r w:rsidRPr="00970487">
        <w:rPr>
          <w:rFonts w:ascii="Calibri" w:hAnsi="Calibri" w:cs="Calibri"/>
        </w:rPr>
        <w:t xml:space="preserve"> ………………………………………………………..</w:t>
      </w:r>
    </w:p>
    <w:p w14:paraId="680BCD37" w14:textId="77777777" w:rsidR="00970487" w:rsidRPr="00970487" w:rsidRDefault="00970487" w:rsidP="00970487">
      <w:pPr>
        <w:spacing w:before="60" w:line="360" w:lineRule="auto"/>
        <w:ind w:firstLine="709"/>
        <w:jc w:val="both"/>
        <w:rPr>
          <w:rFonts w:ascii="Calibri" w:hAnsi="Calibri" w:cs="Calibri"/>
          <w:sz w:val="24"/>
          <w:szCs w:val="24"/>
        </w:rPr>
      </w:pPr>
      <w:r w:rsidRPr="00970487">
        <w:rPr>
          <w:rFonts w:ascii="Calibri" w:hAnsi="Calibri" w:cs="Calibri"/>
          <w:sz w:val="24"/>
          <w:szCs w:val="24"/>
        </w:rPr>
        <w:t xml:space="preserve"> Menţionez că am luat cunoştinţă de condiţiile generale și specifice din </w:t>
      </w:r>
      <w:r w:rsidRPr="00970487">
        <w:rPr>
          <w:rFonts w:ascii="Calibri" w:hAnsi="Calibri" w:cs="Calibri"/>
          <w:b/>
          <w:color w:val="4472C4"/>
          <w:sz w:val="24"/>
          <w:szCs w:val="24"/>
        </w:rPr>
        <w:t>Anunțul</w:t>
      </w:r>
      <w:r w:rsidRPr="00970487">
        <w:rPr>
          <w:rFonts w:ascii="Calibri" w:hAnsi="Calibri" w:cs="Calibri"/>
          <w:sz w:val="24"/>
          <w:szCs w:val="24"/>
        </w:rPr>
        <w:t xml:space="preserve"> primăriei privind înscrierea candidaților pentru personal de recensământ în vederea prestării serviciilor aferente recensământului populației și locuințelor runda 2021 în teritoriu. </w:t>
      </w:r>
    </w:p>
    <w:p w14:paraId="27CC9EE8" w14:textId="77777777" w:rsidR="00970487" w:rsidRPr="00970487" w:rsidRDefault="00970487" w:rsidP="00970487">
      <w:pPr>
        <w:spacing w:before="60"/>
        <w:ind w:firstLine="708"/>
        <w:jc w:val="both"/>
        <w:rPr>
          <w:rFonts w:ascii="Calibri" w:hAnsi="Calibri" w:cs="Calibri"/>
          <w:sz w:val="24"/>
          <w:szCs w:val="24"/>
        </w:rPr>
      </w:pPr>
    </w:p>
    <w:p w14:paraId="6FF901A5" w14:textId="77777777" w:rsidR="00970487" w:rsidRPr="00970487" w:rsidRDefault="00970487" w:rsidP="00970487">
      <w:pPr>
        <w:spacing w:before="60"/>
        <w:ind w:firstLine="708"/>
        <w:jc w:val="both"/>
        <w:rPr>
          <w:rFonts w:ascii="Calibri" w:hAnsi="Calibri" w:cs="Calibri"/>
          <w:b/>
          <w:i/>
          <w:sz w:val="24"/>
          <w:szCs w:val="24"/>
          <w:u w:val="single"/>
        </w:rPr>
      </w:pPr>
      <w:r w:rsidRPr="00970487">
        <w:rPr>
          <w:rFonts w:ascii="Calibri" w:hAnsi="Calibri" w:cs="Calibri"/>
          <w:b/>
          <w:i/>
          <w:sz w:val="24"/>
          <w:szCs w:val="24"/>
          <w:u w:val="single"/>
        </w:rPr>
        <w:t>Acord privind datele cu caracter personal:</w:t>
      </w:r>
    </w:p>
    <w:p w14:paraId="3EC10F34" w14:textId="77777777" w:rsidR="00970487" w:rsidRPr="00970487" w:rsidRDefault="00970487" w:rsidP="00970487">
      <w:pPr>
        <w:spacing w:before="60"/>
        <w:jc w:val="both"/>
        <w:rPr>
          <w:rFonts w:ascii="Calibri" w:hAnsi="Calibri" w:cs="Calibri"/>
          <w:sz w:val="24"/>
          <w:szCs w:val="24"/>
          <w:lang w:val="it-IT"/>
        </w:rPr>
      </w:pPr>
      <w:r w:rsidRPr="00970487">
        <w:rPr>
          <w:rFonts w:ascii="Calibri" w:hAnsi="Calibri" w:cs="Calibri"/>
          <w:sz w:val="24"/>
          <w:szCs w:val="24"/>
          <w:lang w:val="it-IT"/>
        </w:rPr>
        <w:t>[ ]   Sunt de acord cu prelucrarea ulterioară a datelor cu caracter personal în scopuri statistice şi de cercetare.</w:t>
      </w:r>
    </w:p>
    <w:p w14:paraId="0F7105E6" w14:textId="77777777" w:rsidR="00970487" w:rsidRPr="00970487" w:rsidRDefault="00970487" w:rsidP="00970487">
      <w:pPr>
        <w:spacing w:before="60"/>
        <w:jc w:val="both"/>
        <w:rPr>
          <w:rFonts w:ascii="Calibri" w:hAnsi="Calibri" w:cs="Calibri"/>
          <w:sz w:val="24"/>
          <w:szCs w:val="24"/>
          <w:lang w:val="fr-FR"/>
        </w:rPr>
      </w:pPr>
      <w:r w:rsidRPr="00970487">
        <w:rPr>
          <w:rFonts w:ascii="Calibri" w:hAnsi="Calibri" w:cs="Calibri"/>
          <w:sz w:val="24"/>
          <w:szCs w:val="24"/>
          <w:lang w:val="fr-FR"/>
        </w:rPr>
        <w:tab/>
        <w:t>Declar pe propria răspundere, că datele furnizate în aceast</w:t>
      </w:r>
      <w:r w:rsidRPr="00970487">
        <w:rPr>
          <w:rFonts w:ascii="Calibri" w:hAnsi="Calibri" w:cs="Calibri"/>
          <w:sz w:val="24"/>
          <w:szCs w:val="24"/>
        </w:rPr>
        <w:t>ă</w:t>
      </w:r>
      <w:r w:rsidRPr="00970487">
        <w:rPr>
          <w:rFonts w:ascii="Calibri" w:hAnsi="Calibri" w:cs="Calibri"/>
          <w:sz w:val="24"/>
          <w:szCs w:val="24"/>
          <w:lang w:val="fr-FR"/>
        </w:rPr>
        <w:t xml:space="preserve"> cerere sunt adevărate.</w:t>
      </w:r>
    </w:p>
    <w:p w14:paraId="7DFC1162" w14:textId="77777777" w:rsidR="00970487" w:rsidRPr="00970487" w:rsidRDefault="00970487" w:rsidP="00970487">
      <w:pPr>
        <w:spacing w:before="60"/>
        <w:jc w:val="both"/>
        <w:rPr>
          <w:rFonts w:ascii="Calibri" w:hAnsi="Calibri" w:cs="Calibri"/>
          <w:sz w:val="24"/>
          <w:szCs w:val="24"/>
          <w:lang w:val="fr-FR"/>
        </w:rPr>
      </w:pPr>
    </w:p>
    <w:p w14:paraId="4A33CBB8" w14:textId="77777777" w:rsidR="00970487" w:rsidRPr="00970487" w:rsidRDefault="00970487" w:rsidP="00970487">
      <w:pPr>
        <w:tabs>
          <w:tab w:val="left" w:pos="5812"/>
        </w:tabs>
        <w:spacing w:before="60"/>
        <w:rPr>
          <w:rFonts w:ascii="Calibri" w:hAnsi="Calibri" w:cs="Calibri"/>
          <w:sz w:val="24"/>
          <w:szCs w:val="24"/>
          <w:lang w:val="fr-FR"/>
        </w:rPr>
      </w:pPr>
      <w:proofErr w:type="gramStart"/>
      <w:r w:rsidRPr="00970487">
        <w:rPr>
          <w:rFonts w:ascii="Calibri" w:hAnsi="Calibri" w:cs="Calibri"/>
          <w:sz w:val="24"/>
          <w:szCs w:val="24"/>
          <w:lang w:val="fr-FR"/>
        </w:rPr>
        <w:t>Data:</w:t>
      </w:r>
      <w:proofErr w:type="gramEnd"/>
      <w:r w:rsidRPr="00970487">
        <w:rPr>
          <w:rFonts w:ascii="Calibri" w:hAnsi="Calibri" w:cs="Calibri"/>
          <w:sz w:val="24"/>
          <w:szCs w:val="24"/>
          <w:lang w:val="fr-FR"/>
        </w:rPr>
        <w:t xml:space="preserve"> _________</w:t>
      </w:r>
    </w:p>
    <w:p w14:paraId="401B3A12" w14:textId="77777777" w:rsidR="00970487" w:rsidRPr="00970487" w:rsidRDefault="00970487" w:rsidP="00970487">
      <w:pPr>
        <w:tabs>
          <w:tab w:val="left" w:pos="5812"/>
        </w:tabs>
        <w:spacing w:before="120"/>
        <w:rPr>
          <w:rFonts w:ascii="Calibri" w:hAnsi="Calibri" w:cs="Calibri"/>
          <w:sz w:val="24"/>
          <w:szCs w:val="24"/>
          <w:lang w:val="fr-FR"/>
        </w:rPr>
      </w:pPr>
      <w:proofErr w:type="gramStart"/>
      <w:r w:rsidRPr="00970487">
        <w:rPr>
          <w:rFonts w:ascii="Calibri" w:hAnsi="Calibri" w:cs="Calibri"/>
          <w:sz w:val="24"/>
          <w:szCs w:val="24"/>
          <w:lang w:val="fr-FR"/>
        </w:rPr>
        <w:t>Semnătura:</w:t>
      </w:r>
      <w:proofErr w:type="gramEnd"/>
      <w:r w:rsidRPr="00970487">
        <w:rPr>
          <w:rFonts w:ascii="Calibri" w:hAnsi="Calibri" w:cs="Calibri"/>
          <w:sz w:val="24"/>
          <w:szCs w:val="24"/>
          <w:lang w:val="fr-FR"/>
        </w:rPr>
        <w:t xml:space="preserve"> ____________</w:t>
      </w:r>
    </w:p>
    <w:p w14:paraId="6F8F916A" w14:textId="77777777" w:rsidR="00970487" w:rsidRPr="00970487" w:rsidRDefault="00970487" w:rsidP="00970487">
      <w:pPr>
        <w:spacing w:before="120" w:line="320" w:lineRule="exact"/>
        <w:ind w:left="720"/>
        <w:jc w:val="right"/>
        <w:rPr>
          <w:rFonts w:ascii="Calibri" w:hAnsi="Calibri" w:cs="Calibri"/>
          <w:sz w:val="24"/>
          <w:szCs w:val="24"/>
          <w:lang w:val="en-US"/>
        </w:rPr>
      </w:pPr>
      <w:r w:rsidRPr="00970487">
        <w:rPr>
          <w:rFonts w:ascii="Calibri" w:hAnsi="Calibri" w:cs="Calibri"/>
          <w:sz w:val="24"/>
          <w:szCs w:val="24"/>
          <w:lang w:val="en-US"/>
        </w:rPr>
        <w:br w:type="page"/>
      </w:r>
      <w:r w:rsidRPr="00970487">
        <w:rPr>
          <w:rFonts w:ascii="Calibri" w:hAnsi="Calibri" w:cs="Calibri"/>
          <w:sz w:val="24"/>
          <w:szCs w:val="24"/>
          <w:lang w:val="en-US"/>
        </w:rPr>
        <w:lastRenderedPageBreak/>
        <w:t>Anexa 6</w:t>
      </w:r>
    </w:p>
    <w:p w14:paraId="71CA7748" w14:textId="77777777" w:rsidR="00970487" w:rsidRPr="00970487" w:rsidRDefault="00970487" w:rsidP="00970487">
      <w:pPr>
        <w:spacing w:before="120"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 xml:space="preserve">Punctajul de evaluare a personalului în vederea selecției în calitate </w:t>
      </w:r>
    </w:p>
    <w:p w14:paraId="7F4EF505" w14:textId="77777777" w:rsidR="00970487" w:rsidRPr="00970487" w:rsidRDefault="00970487" w:rsidP="00970487">
      <w:pPr>
        <w:spacing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de recenzor/ recenzor pentru autorecenzare asistată</w:t>
      </w:r>
    </w:p>
    <w:p w14:paraId="131AC85D" w14:textId="77777777" w:rsidR="00970487" w:rsidRPr="00970487" w:rsidRDefault="00970487" w:rsidP="00970487">
      <w:pPr>
        <w:spacing w:before="120" w:line="320" w:lineRule="exact"/>
        <w:jc w:val="center"/>
        <w:rPr>
          <w:rFonts w:ascii="Calibri" w:hAnsi="Calibri" w:cs="Calibri"/>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273"/>
        <w:gridCol w:w="1417"/>
        <w:gridCol w:w="1417"/>
      </w:tblGrid>
      <w:tr w:rsidR="00970487" w:rsidRPr="00612870" w14:paraId="670CC6D5" w14:textId="77777777" w:rsidTr="0074763B">
        <w:tc>
          <w:tcPr>
            <w:tcW w:w="498" w:type="dxa"/>
            <w:shd w:val="clear" w:color="auto" w:fill="auto"/>
            <w:vAlign w:val="center"/>
          </w:tcPr>
          <w:p w14:paraId="058561E5"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lang w:val="en-US"/>
              </w:rPr>
              <w:t>Nr. crt.</w:t>
            </w:r>
          </w:p>
        </w:tc>
        <w:tc>
          <w:tcPr>
            <w:tcW w:w="6273" w:type="dxa"/>
            <w:shd w:val="clear" w:color="auto" w:fill="auto"/>
            <w:vAlign w:val="center"/>
          </w:tcPr>
          <w:p w14:paraId="690933F4"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Criterii</w:t>
            </w:r>
          </w:p>
        </w:tc>
        <w:tc>
          <w:tcPr>
            <w:tcW w:w="1417" w:type="dxa"/>
            <w:shd w:val="clear" w:color="auto" w:fill="auto"/>
            <w:vAlign w:val="center"/>
          </w:tcPr>
          <w:p w14:paraId="211B0676"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Mod de evaluare</w:t>
            </w:r>
          </w:p>
        </w:tc>
        <w:tc>
          <w:tcPr>
            <w:tcW w:w="1417" w:type="dxa"/>
            <w:vAlign w:val="center"/>
          </w:tcPr>
          <w:p w14:paraId="24D3A925"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punctaj</w:t>
            </w:r>
          </w:p>
        </w:tc>
      </w:tr>
      <w:tr w:rsidR="00970487" w:rsidRPr="00612870" w14:paraId="59967DDB" w14:textId="77777777" w:rsidTr="0074763B">
        <w:tc>
          <w:tcPr>
            <w:tcW w:w="498" w:type="dxa"/>
            <w:shd w:val="clear" w:color="auto" w:fill="auto"/>
          </w:tcPr>
          <w:p w14:paraId="7034C3C6"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w:t>
            </w:r>
          </w:p>
        </w:tc>
        <w:tc>
          <w:tcPr>
            <w:tcW w:w="6273" w:type="dxa"/>
            <w:shd w:val="clear" w:color="auto" w:fill="auto"/>
          </w:tcPr>
          <w:p w14:paraId="33478070"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lang w:val="en-US"/>
              </w:rPr>
              <w:t>Abilitatea de a utiliza corect un terminal informatic de tip tabletă</w:t>
            </w:r>
          </w:p>
        </w:tc>
        <w:tc>
          <w:tcPr>
            <w:tcW w:w="1417" w:type="dxa"/>
            <w:shd w:val="clear" w:color="auto" w:fill="auto"/>
          </w:tcPr>
          <w:p w14:paraId="591705C1" w14:textId="5BE6F39E" w:rsidR="00970487" w:rsidRPr="00612870" w:rsidRDefault="00EE48FF" w:rsidP="00612870">
            <w:pPr>
              <w:jc w:val="center"/>
              <w:rPr>
                <w:rFonts w:asciiTheme="minorHAnsi" w:hAnsiTheme="minorHAnsi" w:cstheme="minorHAnsi"/>
                <w:lang w:val="en-US"/>
              </w:rPr>
            </w:pPr>
            <w:r w:rsidRPr="00612870">
              <w:rPr>
                <w:rFonts w:asciiTheme="minorHAnsi" w:hAnsiTheme="minorHAnsi" w:cstheme="minorHAnsi"/>
                <w:lang w:val="en-US"/>
              </w:rPr>
              <w:t>T</w:t>
            </w:r>
            <w:r w:rsidR="00970487" w:rsidRPr="00612870">
              <w:rPr>
                <w:rFonts w:asciiTheme="minorHAnsi" w:hAnsiTheme="minorHAnsi" w:cstheme="minorHAnsi"/>
                <w:lang w:val="en-US"/>
              </w:rPr>
              <w:t>est</w:t>
            </w:r>
            <w:r>
              <w:rPr>
                <w:rFonts w:asciiTheme="minorHAnsi" w:hAnsiTheme="minorHAnsi" w:cstheme="minorHAnsi"/>
                <w:lang w:val="en-US"/>
              </w:rPr>
              <w:t xml:space="preserve"> </w:t>
            </w:r>
            <w:r w:rsidRPr="00EE48FF">
              <w:rPr>
                <w:rFonts w:asciiTheme="minorHAnsi" w:hAnsiTheme="minorHAnsi" w:cstheme="minorHAnsi"/>
                <w:color w:val="548DD4" w:themeColor="text2" w:themeTint="99"/>
                <w:lang w:val="en-US"/>
              </w:rPr>
              <w:t>*</w:t>
            </w:r>
          </w:p>
        </w:tc>
        <w:tc>
          <w:tcPr>
            <w:tcW w:w="1417" w:type="dxa"/>
          </w:tcPr>
          <w:p w14:paraId="63449860"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50</w:t>
            </w:r>
          </w:p>
        </w:tc>
      </w:tr>
      <w:tr w:rsidR="00970487" w:rsidRPr="00612870" w14:paraId="05C392D9" w14:textId="77777777" w:rsidTr="0074763B">
        <w:tc>
          <w:tcPr>
            <w:tcW w:w="498" w:type="dxa"/>
            <w:shd w:val="clear" w:color="auto" w:fill="auto"/>
          </w:tcPr>
          <w:p w14:paraId="7D67125F"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w:t>
            </w:r>
          </w:p>
        </w:tc>
        <w:tc>
          <w:tcPr>
            <w:tcW w:w="6273" w:type="dxa"/>
            <w:shd w:val="clear" w:color="auto" w:fill="auto"/>
          </w:tcPr>
          <w:p w14:paraId="7638C237"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lang w:val="en-US"/>
              </w:rPr>
              <w:t>Capacitatea/ dorința de a desfăşura muncă pe teren</w:t>
            </w:r>
          </w:p>
        </w:tc>
        <w:tc>
          <w:tcPr>
            <w:tcW w:w="1417" w:type="dxa"/>
            <w:shd w:val="clear" w:color="auto" w:fill="auto"/>
          </w:tcPr>
          <w:p w14:paraId="7A7FB3FC"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chestionar</w:t>
            </w:r>
          </w:p>
        </w:tc>
        <w:tc>
          <w:tcPr>
            <w:tcW w:w="1417" w:type="dxa"/>
          </w:tcPr>
          <w:p w14:paraId="1028BC11"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46CDF9A1" w14:textId="77777777" w:rsidTr="0074763B">
        <w:tc>
          <w:tcPr>
            <w:tcW w:w="498" w:type="dxa"/>
            <w:shd w:val="clear" w:color="auto" w:fill="auto"/>
          </w:tcPr>
          <w:p w14:paraId="3AE54AED"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3</w:t>
            </w:r>
          </w:p>
        </w:tc>
        <w:tc>
          <w:tcPr>
            <w:tcW w:w="6273" w:type="dxa"/>
            <w:shd w:val="clear" w:color="auto" w:fill="auto"/>
          </w:tcPr>
          <w:p w14:paraId="09783381"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Disponibilitate de a lucra în program prelungit, în medie 8 ore pe zi (până la sfârşitul zilei) și în weekend (sâmbătă şi duminică)</w:t>
            </w:r>
          </w:p>
        </w:tc>
        <w:tc>
          <w:tcPr>
            <w:tcW w:w="1417" w:type="dxa"/>
            <w:shd w:val="clear" w:color="auto" w:fill="auto"/>
          </w:tcPr>
          <w:p w14:paraId="635C8153"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1417" w:type="dxa"/>
          </w:tcPr>
          <w:p w14:paraId="6EDA4675"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641226A9" w14:textId="77777777" w:rsidTr="0074763B">
        <w:tc>
          <w:tcPr>
            <w:tcW w:w="498" w:type="dxa"/>
            <w:shd w:val="clear" w:color="auto" w:fill="auto"/>
          </w:tcPr>
          <w:p w14:paraId="66EE6A88"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4</w:t>
            </w:r>
          </w:p>
        </w:tc>
        <w:tc>
          <w:tcPr>
            <w:tcW w:w="6273" w:type="dxa"/>
            <w:shd w:val="clear" w:color="auto" w:fill="auto"/>
          </w:tcPr>
          <w:p w14:paraId="6379C376"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Abilitatea de a comunica într-o manieră civilizată; capacitatea de a stabili contacte inter-personale, de a fi cordial, plăcut, metodic și riguros</w:t>
            </w:r>
          </w:p>
        </w:tc>
        <w:tc>
          <w:tcPr>
            <w:tcW w:w="1417" w:type="dxa"/>
            <w:shd w:val="clear" w:color="auto" w:fill="auto"/>
          </w:tcPr>
          <w:p w14:paraId="514C80D3"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1417" w:type="dxa"/>
          </w:tcPr>
          <w:p w14:paraId="7EF6FB43"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0DF12982" w14:textId="77777777" w:rsidTr="0074763B">
        <w:tc>
          <w:tcPr>
            <w:tcW w:w="498" w:type="dxa"/>
            <w:shd w:val="clear" w:color="auto" w:fill="auto"/>
          </w:tcPr>
          <w:p w14:paraId="2761FBD6"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5</w:t>
            </w:r>
          </w:p>
        </w:tc>
        <w:tc>
          <w:tcPr>
            <w:tcW w:w="6273" w:type="dxa"/>
            <w:shd w:val="clear" w:color="auto" w:fill="auto"/>
          </w:tcPr>
          <w:p w14:paraId="7506FD6E"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Să aibă experienţă în activitatea de operator statistic (reprezintă un avantaj)</w:t>
            </w:r>
          </w:p>
        </w:tc>
        <w:tc>
          <w:tcPr>
            <w:tcW w:w="1417" w:type="dxa"/>
            <w:shd w:val="clear" w:color="auto" w:fill="auto"/>
          </w:tcPr>
          <w:p w14:paraId="28356A1C"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1417" w:type="dxa"/>
          </w:tcPr>
          <w:p w14:paraId="24348579"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20</w:t>
            </w:r>
          </w:p>
        </w:tc>
      </w:tr>
      <w:tr w:rsidR="00970487" w:rsidRPr="00612870" w14:paraId="7AD8F618" w14:textId="77777777" w:rsidTr="0074763B">
        <w:tc>
          <w:tcPr>
            <w:tcW w:w="498" w:type="dxa"/>
            <w:shd w:val="clear" w:color="auto" w:fill="auto"/>
          </w:tcPr>
          <w:p w14:paraId="77D21CB1" w14:textId="77777777" w:rsidR="00970487" w:rsidRPr="00612870" w:rsidRDefault="00970487" w:rsidP="00612870">
            <w:pPr>
              <w:jc w:val="center"/>
              <w:rPr>
                <w:rFonts w:asciiTheme="minorHAnsi" w:hAnsiTheme="minorHAnsi" w:cstheme="minorHAnsi"/>
                <w:b/>
                <w:lang w:val="en-US"/>
              </w:rPr>
            </w:pPr>
          </w:p>
        </w:tc>
        <w:tc>
          <w:tcPr>
            <w:tcW w:w="6273" w:type="dxa"/>
            <w:shd w:val="clear" w:color="auto" w:fill="auto"/>
          </w:tcPr>
          <w:p w14:paraId="52A3A28B" w14:textId="77777777" w:rsidR="00970487" w:rsidRPr="00612870" w:rsidRDefault="00970487" w:rsidP="00612870">
            <w:pPr>
              <w:jc w:val="both"/>
              <w:rPr>
                <w:rFonts w:asciiTheme="minorHAnsi" w:hAnsiTheme="minorHAnsi" w:cstheme="minorHAnsi"/>
                <w:b/>
                <w:lang w:val="en-US"/>
              </w:rPr>
            </w:pPr>
          </w:p>
          <w:p w14:paraId="6A9F8C3B" w14:textId="77777777" w:rsidR="00970487" w:rsidRPr="00612870" w:rsidRDefault="00970487" w:rsidP="00612870">
            <w:pPr>
              <w:jc w:val="both"/>
              <w:rPr>
                <w:rFonts w:asciiTheme="minorHAnsi" w:hAnsiTheme="minorHAnsi" w:cstheme="minorHAnsi"/>
                <w:b/>
                <w:lang w:val="en-US"/>
              </w:rPr>
            </w:pPr>
            <w:r w:rsidRPr="00612870">
              <w:rPr>
                <w:rFonts w:asciiTheme="minorHAnsi" w:hAnsiTheme="minorHAnsi" w:cstheme="minorHAnsi"/>
                <w:b/>
                <w:lang w:val="en-US"/>
              </w:rPr>
              <w:t>TOTAL</w:t>
            </w:r>
          </w:p>
        </w:tc>
        <w:tc>
          <w:tcPr>
            <w:tcW w:w="1417" w:type="dxa"/>
            <w:shd w:val="clear" w:color="auto" w:fill="auto"/>
          </w:tcPr>
          <w:p w14:paraId="05D39631"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Test + chestionar</w:t>
            </w:r>
          </w:p>
          <w:p w14:paraId="213598B7" w14:textId="77777777" w:rsidR="00970487" w:rsidRPr="00612870" w:rsidRDefault="00970487" w:rsidP="00612870">
            <w:pPr>
              <w:jc w:val="center"/>
              <w:rPr>
                <w:rFonts w:asciiTheme="minorHAnsi" w:hAnsiTheme="minorHAnsi" w:cstheme="minorHAnsi"/>
                <w:b/>
                <w:lang w:val="en-US"/>
              </w:rPr>
            </w:pPr>
          </w:p>
        </w:tc>
        <w:tc>
          <w:tcPr>
            <w:tcW w:w="1417" w:type="dxa"/>
          </w:tcPr>
          <w:p w14:paraId="20305FD3"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100</w:t>
            </w:r>
          </w:p>
        </w:tc>
      </w:tr>
      <w:tr w:rsidR="00970487" w:rsidRPr="00612870" w14:paraId="76AD89AF" w14:textId="77777777" w:rsidTr="0074763B">
        <w:tc>
          <w:tcPr>
            <w:tcW w:w="498" w:type="dxa"/>
            <w:shd w:val="clear" w:color="auto" w:fill="auto"/>
          </w:tcPr>
          <w:p w14:paraId="7065EBC1" w14:textId="2796F75B"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6</w:t>
            </w:r>
            <w:r w:rsidRPr="00EE48FF">
              <w:rPr>
                <w:rFonts w:asciiTheme="minorHAnsi" w:hAnsiTheme="minorHAnsi" w:cstheme="minorHAnsi"/>
                <w:b/>
                <w:color w:val="548DD4" w:themeColor="text2" w:themeTint="99"/>
                <w:lang w:val="en-US"/>
              </w:rPr>
              <w:t>*</w:t>
            </w:r>
            <w:r w:rsidR="00EE48FF" w:rsidRPr="00EE48FF">
              <w:rPr>
                <w:rFonts w:asciiTheme="minorHAnsi" w:hAnsiTheme="minorHAnsi" w:cstheme="minorHAnsi"/>
                <w:b/>
                <w:color w:val="548DD4" w:themeColor="text2" w:themeTint="99"/>
                <w:lang w:val="en-US"/>
              </w:rPr>
              <w:t>*</w:t>
            </w:r>
          </w:p>
        </w:tc>
        <w:tc>
          <w:tcPr>
            <w:tcW w:w="6273" w:type="dxa"/>
            <w:shd w:val="clear" w:color="auto" w:fill="auto"/>
          </w:tcPr>
          <w:p w14:paraId="111240D4"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În zonele/comunitățile cu populaţie de altă etnie decât cea română, cunoaşterea şi a limbii acelei etnii şi a specificului etniei respective reprezintă un avantaj în desfăşurarea muncii sale pe teren</w:t>
            </w:r>
          </w:p>
        </w:tc>
        <w:tc>
          <w:tcPr>
            <w:tcW w:w="1417" w:type="dxa"/>
            <w:shd w:val="clear" w:color="auto" w:fill="auto"/>
          </w:tcPr>
          <w:p w14:paraId="044DC648" w14:textId="77777777" w:rsidR="00970487" w:rsidRPr="00612870" w:rsidRDefault="00970487" w:rsidP="00612870">
            <w:pPr>
              <w:rPr>
                <w:rFonts w:asciiTheme="minorHAnsi" w:hAnsiTheme="minorHAnsi" w:cstheme="minorHAnsi"/>
              </w:rPr>
            </w:pPr>
            <w:r w:rsidRPr="00612870">
              <w:rPr>
                <w:rFonts w:asciiTheme="minorHAnsi" w:hAnsiTheme="minorHAnsi" w:cstheme="minorHAnsi"/>
                <w:lang w:val="en-US"/>
              </w:rPr>
              <w:t>chestionar</w:t>
            </w:r>
          </w:p>
        </w:tc>
        <w:tc>
          <w:tcPr>
            <w:tcW w:w="1417" w:type="dxa"/>
          </w:tcPr>
          <w:p w14:paraId="36BC73A6"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20</w:t>
            </w:r>
          </w:p>
        </w:tc>
      </w:tr>
      <w:tr w:rsidR="00970487" w:rsidRPr="00612870" w14:paraId="227596BF" w14:textId="77777777" w:rsidTr="0074763B">
        <w:tc>
          <w:tcPr>
            <w:tcW w:w="498" w:type="dxa"/>
            <w:shd w:val="clear" w:color="auto" w:fill="auto"/>
          </w:tcPr>
          <w:p w14:paraId="7A87EB5E" w14:textId="77777777" w:rsidR="00970487" w:rsidRPr="00612870" w:rsidRDefault="00970487" w:rsidP="00612870">
            <w:pPr>
              <w:jc w:val="center"/>
              <w:rPr>
                <w:rFonts w:asciiTheme="minorHAnsi" w:hAnsiTheme="minorHAnsi" w:cstheme="minorHAnsi"/>
                <w:b/>
                <w:lang w:val="en-US"/>
              </w:rPr>
            </w:pPr>
          </w:p>
        </w:tc>
        <w:tc>
          <w:tcPr>
            <w:tcW w:w="6273" w:type="dxa"/>
            <w:shd w:val="clear" w:color="auto" w:fill="auto"/>
          </w:tcPr>
          <w:p w14:paraId="4B5D6B76" w14:textId="77777777" w:rsidR="00970487" w:rsidRPr="00612870" w:rsidRDefault="00970487" w:rsidP="00612870">
            <w:pPr>
              <w:jc w:val="both"/>
              <w:rPr>
                <w:rFonts w:asciiTheme="minorHAnsi" w:hAnsiTheme="minorHAnsi" w:cstheme="minorHAnsi"/>
                <w:b/>
                <w:lang w:val="en-US"/>
              </w:rPr>
            </w:pPr>
          </w:p>
          <w:p w14:paraId="59F06083" w14:textId="659C1F3F" w:rsidR="00970487" w:rsidRPr="00612870" w:rsidRDefault="00970487" w:rsidP="00612870">
            <w:pPr>
              <w:jc w:val="both"/>
              <w:rPr>
                <w:rFonts w:asciiTheme="minorHAnsi" w:hAnsiTheme="minorHAnsi" w:cstheme="minorHAnsi"/>
                <w:b/>
                <w:lang w:val="en-US"/>
              </w:rPr>
            </w:pPr>
            <w:r w:rsidRPr="00612870">
              <w:rPr>
                <w:rFonts w:asciiTheme="minorHAnsi" w:hAnsiTheme="minorHAnsi" w:cstheme="minorHAnsi"/>
                <w:b/>
                <w:lang w:val="en-US"/>
              </w:rPr>
              <w:t>TOTAL</w:t>
            </w:r>
            <w:r w:rsidRPr="00EE48FF">
              <w:rPr>
                <w:rFonts w:asciiTheme="minorHAnsi" w:hAnsiTheme="minorHAnsi" w:cstheme="minorHAnsi"/>
                <w:b/>
                <w:color w:val="548DD4" w:themeColor="text2" w:themeTint="99"/>
                <w:lang w:val="en-US"/>
              </w:rPr>
              <w:t>*</w:t>
            </w:r>
            <w:r w:rsidR="00EE48FF" w:rsidRPr="00EE48FF">
              <w:rPr>
                <w:rFonts w:asciiTheme="minorHAnsi" w:hAnsiTheme="minorHAnsi" w:cstheme="minorHAnsi"/>
                <w:b/>
                <w:color w:val="548DD4" w:themeColor="text2" w:themeTint="99"/>
                <w:lang w:val="en-US"/>
              </w:rPr>
              <w:t>*</w:t>
            </w:r>
          </w:p>
        </w:tc>
        <w:tc>
          <w:tcPr>
            <w:tcW w:w="1417" w:type="dxa"/>
            <w:shd w:val="clear" w:color="auto" w:fill="auto"/>
          </w:tcPr>
          <w:p w14:paraId="75B368D7"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Test + chestionar+ cunoaștere limbii specifice etniei din comunitate</w:t>
            </w:r>
          </w:p>
        </w:tc>
        <w:tc>
          <w:tcPr>
            <w:tcW w:w="1417" w:type="dxa"/>
          </w:tcPr>
          <w:p w14:paraId="7EC9E57B"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120</w:t>
            </w:r>
          </w:p>
        </w:tc>
      </w:tr>
    </w:tbl>
    <w:p w14:paraId="5A93C6A8" w14:textId="22EBCFD7" w:rsidR="00EE48FF" w:rsidRDefault="00970487" w:rsidP="00612870">
      <w:pPr>
        <w:rPr>
          <w:rFonts w:asciiTheme="minorHAnsi" w:hAnsiTheme="minorHAnsi" w:cstheme="minorHAnsi"/>
          <w:i/>
          <w:color w:val="4472C4"/>
          <w:sz w:val="20"/>
          <w:szCs w:val="20"/>
          <w:lang w:val="en-US"/>
        </w:rPr>
      </w:pPr>
      <w:r w:rsidRPr="00612870">
        <w:rPr>
          <w:rFonts w:asciiTheme="minorHAnsi" w:hAnsiTheme="minorHAnsi" w:cstheme="minorHAnsi"/>
          <w:i/>
          <w:color w:val="4472C4"/>
          <w:sz w:val="20"/>
          <w:szCs w:val="20"/>
          <w:lang w:val="en-US"/>
        </w:rPr>
        <w:t xml:space="preserve">* </w:t>
      </w:r>
      <w:r w:rsidR="00EE48FF">
        <w:rPr>
          <w:rFonts w:asciiTheme="minorHAnsi" w:hAnsiTheme="minorHAnsi" w:cstheme="minorHAnsi"/>
          <w:i/>
          <w:color w:val="4472C4"/>
          <w:sz w:val="20"/>
          <w:szCs w:val="20"/>
          <w:lang w:val="en-US"/>
        </w:rPr>
        <w:t>Stabilit de UJIR</w:t>
      </w:r>
    </w:p>
    <w:p w14:paraId="1424E8FE" w14:textId="40A225F5" w:rsidR="00970487" w:rsidRPr="00612870" w:rsidRDefault="00EE48FF" w:rsidP="00612870">
      <w:pPr>
        <w:rPr>
          <w:rFonts w:asciiTheme="minorHAnsi" w:hAnsiTheme="minorHAnsi" w:cstheme="minorHAnsi"/>
          <w:i/>
          <w:color w:val="4472C4"/>
          <w:sz w:val="20"/>
          <w:szCs w:val="20"/>
          <w:lang w:val="en-US"/>
        </w:rPr>
      </w:pPr>
      <w:r>
        <w:rPr>
          <w:rFonts w:asciiTheme="minorHAnsi" w:hAnsiTheme="minorHAnsi" w:cstheme="minorHAnsi"/>
          <w:i/>
          <w:color w:val="4472C4"/>
          <w:sz w:val="20"/>
          <w:szCs w:val="20"/>
          <w:lang w:val="en-US"/>
        </w:rPr>
        <w:t xml:space="preserve">** </w:t>
      </w:r>
      <w:r w:rsidR="00970487" w:rsidRPr="00612870">
        <w:rPr>
          <w:rFonts w:asciiTheme="minorHAnsi" w:hAnsiTheme="minorHAnsi" w:cstheme="minorHAnsi"/>
          <w:i/>
          <w:color w:val="4472C4"/>
          <w:sz w:val="20"/>
          <w:szCs w:val="20"/>
          <w:lang w:val="en-US"/>
        </w:rPr>
        <w:t>Acest punctaj suplimentar se aplică doar</w:t>
      </w:r>
      <w:r w:rsidR="00970487" w:rsidRPr="00612870">
        <w:rPr>
          <w:rFonts w:asciiTheme="minorHAnsi" w:hAnsiTheme="minorHAnsi" w:cstheme="minorHAnsi"/>
          <w:b/>
          <w:i/>
          <w:color w:val="4472C4"/>
          <w:sz w:val="20"/>
          <w:szCs w:val="20"/>
          <w:lang w:val="en-US"/>
        </w:rPr>
        <w:t xml:space="preserve"> </w:t>
      </w:r>
      <w:r w:rsidR="00970487" w:rsidRPr="00612870">
        <w:rPr>
          <w:rFonts w:asciiTheme="minorHAnsi" w:hAnsiTheme="minorHAnsi" w:cstheme="minorHAnsi"/>
          <w:i/>
          <w:color w:val="4472C4"/>
          <w:sz w:val="20"/>
          <w:szCs w:val="20"/>
          <w:lang w:val="en-US"/>
        </w:rPr>
        <w:t>în zonele/comunitățile cu populaţie de altă etnie decât cea română.</w:t>
      </w:r>
    </w:p>
    <w:p w14:paraId="670B1650" w14:textId="01715B3F" w:rsidR="00F32435" w:rsidRPr="00612870" w:rsidRDefault="00F32435" w:rsidP="00612870">
      <w:pPr>
        <w:widowControl/>
        <w:autoSpaceDE/>
        <w:autoSpaceDN/>
        <w:rPr>
          <w:rFonts w:asciiTheme="minorHAnsi" w:hAnsiTheme="minorHAnsi" w:cstheme="minorHAnsi"/>
          <w:lang w:val="en-US"/>
        </w:rPr>
      </w:pPr>
    </w:p>
    <w:p w14:paraId="2F63E430" w14:textId="77777777" w:rsidR="00970487" w:rsidRPr="00612870" w:rsidRDefault="00970487" w:rsidP="00EE48FF">
      <w:pPr>
        <w:rPr>
          <w:rFonts w:asciiTheme="minorHAnsi" w:hAnsiTheme="minorHAnsi" w:cstheme="minorHAnsi"/>
          <w:b/>
          <w:color w:val="4472C4"/>
          <w:lang w:val="en-US"/>
        </w:rPr>
      </w:pPr>
      <w:r w:rsidRPr="00612870">
        <w:rPr>
          <w:rFonts w:asciiTheme="minorHAnsi" w:hAnsiTheme="minorHAnsi" w:cstheme="minorHAnsi"/>
          <w:b/>
          <w:color w:val="4472C4"/>
          <w:lang w:val="en-US"/>
        </w:rPr>
        <w:t>Model de chestionar pentru evaluare recenzor</w:t>
      </w:r>
    </w:p>
    <w:p w14:paraId="2635D936" w14:textId="77777777" w:rsidR="00970487" w:rsidRPr="00EE48FF" w:rsidRDefault="00970487" w:rsidP="00612870">
      <w:pPr>
        <w:rPr>
          <w:rFonts w:asciiTheme="minorHAnsi" w:hAnsiTheme="minorHAnsi" w:cstheme="minorHAnsi"/>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11"/>
        <w:gridCol w:w="1701"/>
        <w:gridCol w:w="1041"/>
        <w:gridCol w:w="1041"/>
      </w:tblGrid>
      <w:tr w:rsidR="00970487" w:rsidRPr="00612870" w14:paraId="4ED77969" w14:textId="77777777" w:rsidTr="0074763B">
        <w:tc>
          <w:tcPr>
            <w:tcW w:w="567" w:type="dxa"/>
            <w:shd w:val="clear" w:color="auto" w:fill="auto"/>
            <w:vAlign w:val="center"/>
          </w:tcPr>
          <w:p w14:paraId="7ADAA2F0"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Nr. crt.</w:t>
            </w:r>
          </w:p>
        </w:tc>
        <w:tc>
          <w:tcPr>
            <w:tcW w:w="5211" w:type="dxa"/>
            <w:shd w:val="clear" w:color="auto" w:fill="auto"/>
            <w:vAlign w:val="center"/>
          </w:tcPr>
          <w:p w14:paraId="30A9C57A"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Abilități</w:t>
            </w:r>
          </w:p>
        </w:tc>
        <w:tc>
          <w:tcPr>
            <w:tcW w:w="1701" w:type="dxa"/>
            <w:shd w:val="clear" w:color="auto" w:fill="auto"/>
            <w:vAlign w:val="center"/>
          </w:tcPr>
          <w:p w14:paraId="7C09AF8F"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Auto- evaluare</w:t>
            </w:r>
          </w:p>
        </w:tc>
        <w:tc>
          <w:tcPr>
            <w:tcW w:w="1041" w:type="dxa"/>
            <w:shd w:val="clear" w:color="auto" w:fill="auto"/>
            <w:vAlign w:val="center"/>
          </w:tcPr>
          <w:p w14:paraId="1AA103C7"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Evaluare UJIR</w:t>
            </w:r>
          </w:p>
        </w:tc>
        <w:tc>
          <w:tcPr>
            <w:tcW w:w="1041" w:type="dxa"/>
            <w:shd w:val="clear" w:color="auto" w:fill="auto"/>
            <w:vAlign w:val="center"/>
          </w:tcPr>
          <w:p w14:paraId="2E1AA277"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Punctaj</w:t>
            </w:r>
          </w:p>
        </w:tc>
      </w:tr>
      <w:tr w:rsidR="00970487" w:rsidRPr="00612870" w14:paraId="7B6B1D27" w14:textId="77777777" w:rsidTr="0074763B">
        <w:tc>
          <w:tcPr>
            <w:tcW w:w="567" w:type="dxa"/>
            <w:shd w:val="clear" w:color="auto" w:fill="auto"/>
          </w:tcPr>
          <w:p w14:paraId="3B59843E"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1</w:t>
            </w:r>
          </w:p>
        </w:tc>
        <w:tc>
          <w:tcPr>
            <w:tcW w:w="5211" w:type="dxa"/>
            <w:shd w:val="clear" w:color="auto" w:fill="auto"/>
          </w:tcPr>
          <w:p w14:paraId="743302DB"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Capacitatea/ dorința de a desfăşura muncă pe teren</w:t>
            </w:r>
          </w:p>
        </w:tc>
        <w:tc>
          <w:tcPr>
            <w:tcW w:w="1701" w:type="dxa"/>
            <w:shd w:val="clear" w:color="auto" w:fill="auto"/>
          </w:tcPr>
          <w:p w14:paraId="64017E92"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1 – DA</w:t>
            </w:r>
          </w:p>
          <w:p w14:paraId="2861A05A"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2 - NU</w:t>
            </w:r>
          </w:p>
        </w:tc>
        <w:tc>
          <w:tcPr>
            <w:tcW w:w="1041" w:type="dxa"/>
            <w:shd w:val="clear" w:color="auto" w:fill="auto"/>
          </w:tcPr>
          <w:p w14:paraId="44515318" w14:textId="77777777" w:rsidR="00970487" w:rsidRPr="00612870" w:rsidRDefault="00970487" w:rsidP="00612870">
            <w:pPr>
              <w:jc w:val="center"/>
              <w:rPr>
                <w:rFonts w:asciiTheme="minorHAnsi" w:hAnsiTheme="minorHAnsi" w:cstheme="minorHAnsi"/>
                <w:b/>
                <w:lang w:val="en-US"/>
              </w:rPr>
            </w:pPr>
          </w:p>
        </w:tc>
        <w:tc>
          <w:tcPr>
            <w:tcW w:w="1041" w:type="dxa"/>
            <w:shd w:val="clear" w:color="auto" w:fill="auto"/>
          </w:tcPr>
          <w:p w14:paraId="7EED949C" w14:textId="77777777" w:rsidR="00970487" w:rsidRPr="00612870" w:rsidRDefault="00970487" w:rsidP="00612870">
            <w:pPr>
              <w:jc w:val="center"/>
              <w:rPr>
                <w:rFonts w:asciiTheme="minorHAnsi" w:hAnsiTheme="minorHAnsi" w:cstheme="minorHAnsi"/>
                <w:b/>
                <w:lang w:val="en-US"/>
              </w:rPr>
            </w:pPr>
          </w:p>
        </w:tc>
      </w:tr>
      <w:tr w:rsidR="00970487" w:rsidRPr="00612870" w14:paraId="6F33039B" w14:textId="77777777" w:rsidTr="0074763B">
        <w:tc>
          <w:tcPr>
            <w:tcW w:w="567" w:type="dxa"/>
            <w:shd w:val="clear" w:color="auto" w:fill="auto"/>
          </w:tcPr>
          <w:p w14:paraId="574A645E"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2</w:t>
            </w:r>
          </w:p>
        </w:tc>
        <w:tc>
          <w:tcPr>
            <w:tcW w:w="5211" w:type="dxa"/>
            <w:shd w:val="clear" w:color="auto" w:fill="auto"/>
          </w:tcPr>
          <w:p w14:paraId="5BF94616"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Disponibilitate de a lucra în program prelungit, în medie 8 ore pe zi (până la sfârşitul zilei) și în weekend (sâmbătă şi duminică)</w:t>
            </w:r>
          </w:p>
        </w:tc>
        <w:tc>
          <w:tcPr>
            <w:tcW w:w="1701" w:type="dxa"/>
            <w:shd w:val="clear" w:color="auto" w:fill="auto"/>
          </w:tcPr>
          <w:p w14:paraId="05028EF7"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1 – DA</w:t>
            </w:r>
          </w:p>
          <w:p w14:paraId="4E334C75"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2 - NU</w:t>
            </w:r>
          </w:p>
        </w:tc>
        <w:tc>
          <w:tcPr>
            <w:tcW w:w="1041" w:type="dxa"/>
            <w:shd w:val="clear" w:color="auto" w:fill="auto"/>
          </w:tcPr>
          <w:p w14:paraId="2108FD39" w14:textId="77777777" w:rsidR="00970487" w:rsidRPr="00612870" w:rsidRDefault="00970487" w:rsidP="00612870">
            <w:pPr>
              <w:jc w:val="center"/>
              <w:rPr>
                <w:rFonts w:asciiTheme="minorHAnsi" w:hAnsiTheme="minorHAnsi" w:cstheme="minorHAnsi"/>
                <w:b/>
                <w:lang w:val="en-US"/>
              </w:rPr>
            </w:pPr>
          </w:p>
        </w:tc>
        <w:tc>
          <w:tcPr>
            <w:tcW w:w="1041" w:type="dxa"/>
            <w:shd w:val="clear" w:color="auto" w:fill="auto"/>
          </w:tcPr>
          <w:p w14:paraId="70E72994" w14:textId="77777777" w:rsidR="00970487" w:rsidRPr="00612870" w:rsidRDefault="00970487" w:rsidP="00612870">
            <w:pPr>
              <w:jc w:val="center"/>
              <w:rPr>
                <w:rFonts w:asciiTheme="minorHAnsi" w:hAnsiTheme="minorHAnsi" w:cstheme="minorHAnsi"/>
                <w:b/>
                <w:lang w:val="en-US"/>
              </w:rPr>
            </w:pPr>
          </w:p>
        </w:tc>
      </w:tr>
      <w:tr w:rsidR="00970487" w:rsidRPr="00612870" w14:paraId="12FD8DBB" w14:textId="77777777" w:rsidTr="0074763B">
        <w:tc>
          <w:tcPr>
            <w:tcW w:w="567" w:type="dxa"/>
            <w:shd w:val="clear" w:color="auto" w:fill="auto"/>
          </w:tcPr>
          <w:p w14:paraId="131E406E"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3</w:t>
            </w:r>
          </w:p>
        </w:tc>
        <w:tc>
          <w:tcPr>
            <w:tcW w:w="5211" w:type="dxa"/>
            <w:shd w:val="clear" w:color="auto" w:fill="auto"/>
          </w:tcPr>
          <w:p w14:paraId="0A9A7DD4"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Abilitatea de a comunica într-o manieră civilizată; capacitatea de a stabili contacte inter-personale, de a fi cordial, plăcut, metodic și riguros</w:t>
            </w:r>
          </w:p>
        </w:tc>
        <w:tc>
          <w:tcPr>
            <w:tcW w:w="1701" w:type="dxa"/>
            <w:shd w:val="clear" w:color="auto" w:fill="auto"/>
          </w:tcPr>
          <w:p w14:paraId="63D9D487"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1 – DA</w:t>
            </w:r>
          </w:p>
          <w:p w14:paraId="36BB26D2"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2 - NU</w:t>
            </w:r>
          </w:p>
        </w:tc>
        <w:tc>
          <w:tcPr>
            <w:tcW w:w="1041" w:type="dxa"/>
            <w:shd w:val="clear" w:color="auto" w:fill="auto"/>
          </w:tcPr>
          <w:p w14:paraId="44CD0FB8" w14:textId="77777777" w:rsidR="00970487" w:rsidRPr="00612870" w:rsidRDefault="00970487" w:rsidP="00612870">
            <w:pPr>
              <w:jc w:val="center"/>
              <w:rPr>
                <w:rFonts w:asciiTheme="minorHAnsi" w:hAnsiTheme="minorHAnsi" w:cstheme="minorHAnsi"/>
                <w:b/>
                <w:lang w:val="en-US"/>
              </w:rPr>
            </w:pPr>
          </w:p>
        </w:tc>
        <w:tc>
          <w:tcPr>
            <w:tcW w:w="1041" w:type="dxa"/>
            <w:shd w:val="clear" w:color="auto" w:fill="auto"/>
          </w:tcPr>
          <w:p w14:paraId="09E0DFFC" w14:textId="77777777" w:rsidR="00970487" w:rsidRPr="00612870" w:rsidRDefault="00970487" w:rsidP="00612870">
            <w:pPr>
              <w:jc w:val="center"/>
              <w:rPr>
                <w:rFonts w:asciiTheme="minorHAnsi" w:hAnsiTheme="minorHAnsi" w:cstheme="minorHAnsi"/>
                <w:b/>
                <w:lang w:val="en-US"/>
              </w:rPr>
            </w:pPr>
          </w:p>
        </w:tc>
      </w:tr>
      <w:tr w:rsidR="00970487" w:rsidRPr="00612870" w14:paraId="140A849C" w14:textId="77777777" w:rsidTr="0074763B">
        <w:tc>
          <w:tcPr>
            <w:tcW w:w="567" w:type="dxa"/>
            <w:shd w:val="clear" w:color="auto" w:fill="auto"/>
          </w:tcPr>
          <w:p w14:paraId="243307D7"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4</w:t>
            </w:r>
          </w:p>
        </w:tc>
        <w:tc>
          <w:tcPr>
            <w:tcW w:w="5211" w:type="dxa"/>
            <w:shd w:val="clear" w:color="auto" w:fill="auto"/>
          </w:tcPr>
          <w:p w14:paraId="54C092D4" w14:textId="3A08EFFC" w:rsidR="00970487" w:rsidRPr="00612870" w:rsidRDefault="00EE48FF" w:rsidP="00612870">
            <w:pPr>
              <w:jc w:val="both"/>
              <w:rPr>
                <w:rFonts w:asciiTheme="minorHAnsi" w:hAnsiTheme="minorHAnsi" w:cstheme="minorHAnsi"/>
                <w:lang w:val="en-US"/>
              </w:rPr>
            </w:pPr>
            <w:r>
              <w:rPr>
                <w:rFonts w:asciiTheme="minorHAnsi" w:hAnsiTheme="minorHAnsi" w:cstheme="minorHAnsi"/>
                <w:lang w:val="en-US"/>
              </w:rPr>
              <w:t>E</w:t>
            </w:r>
            <w:r w:rsidR="00970487" w:rsidRPr="00612870">
              <w:rPr>
                <w:rFonts w:asciiTheme="minorHAnsi" w:hAnsiTheme="minorHAnsi" w:cstheme="minorHAnsi"/>
                <w:lang w:val="en-US"/>
              </w:rPr>
              <w:t>xperienţ</w:t>
            </w:r>
            <w:r>
              <w:rPr>
                <w:rFonts w:asciiTheme="minorHAnsi" w:hAnsiTheme="minorHAnsi" w:cstheme="minorHAnsi"/>
                <w:lang w:val="en-US"/>
              </w:rPr>
              <w:t>a</w:t>
            </w:r>
            <w:r w:rsidR="00970487" w:rsidRPr="00612870">
              <w:rPr>
                <w:rFonts w:asciiTheme="minorHAnsi" w:hAnsiTheme="minorHAnsi" w:cstheme="minorHAnsi"/>
                <w:lang w:val="en-US"/>
              </w:rPr>
              <w:t xml:space="preserve"> în activitatea de operator statistic</w:t>
            </w:r>
            <w:r>
              <w:t xml:space="preserve"> </w:t>
            </w:r>
            <w:r w:rsidRPr="00EE48FF">
              <w:rPr>
                <w:rFonts w:asciiTheme="minorHAnsi" w:hAnsiTheme="minorHAnsi" w:cstheme="minorHAnsi"/>
                <w:lang w:val="en-US"/>
              </w:rPr>
              <w:t>sau ca personal RGA (recensământul general agricol)</w:t>
            </w:r>
            <w:r>
              <w:rPr>
                <w:rFonts w:asciiTheme="minorHAnsi" w:hAnsiTheme="minorHAnsi" w:cstheme="minorHAnsi"/>
                <w:lang w:val="en-US"/>
              </w:rPr>
              <w:t>,</w:t>
            </w:r>
            <w:r w:rsidR="00970487" w:rsidRPr="00612870">
              <w:rPr>
                <w:rFonts w:asciiTheme="minorHAnsi" w:hAnsiTheme="minorHAnsi" w:cstheme="minorHAnsi"/>
                <w:lang w:val="en-US"/>
              </w:rPr>
              <w:t xml:space="preserve"> reprezintă un avantaj</w:t>
            </w:r>
          </w:p>
        </w:tc>
        <w:tc>
          <w:tcPr>
            <w:tcW w:w="1701" w:type="dxa"/>
            <w:shd w:val="clear" w:color="auto" w:fill="auto"/>
          </w:tcPr>
          <w:p w14:paraId="7ACDB30B"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1 – DA</w:t>
            </w:r>
          </w:p>
          <w:p w14:paraId="405A99A4" w14:textId="77777777" w:rsidR="00970487" w:rsidRPr="0095282E" w:rsidRDefault="00970487" w:rsidP="00612870">
            <w:pPr>
              <w:jc w:val="center"/>
              <w:rPr>
                <w:rFonts w:asciiTheme="minorHAnsi" w:hAnsiTheme="minorHAnsi" w:cstheme="minorHAnsi"/>
                <w:sz w:val="20"/>
                <w:szCs w:val="20"/>
                <w:lang w:val="en-US"/>
              </w:rPr>
            </w:pPr>
            <w:r w:rsidRPr="0095282E">
              <w:rPr>
                <w:rFonts w:asciiTheme="minorHAnsi" w:hAnsiTheme="minorHAnsi" w:cstheme="minorHAnsi"/>
                <w:sz w:val="20"/>
                <w:szCs w:val="20"/>
                <w:lang w:val="en-US"/>
              </w:rPr>
              <w:t>2 - NU</w:t>
            </w:r>
          </w:p>
        </w:tc>
        <w:tc>
          <w:tcPr>
            <w:tcW w:w="1041" w:type="dxa"/>
            <w:shd w:val="clear" w:color="auto" w:fill="auto"/>
          </w:tcPr>
          <w:p w14:paraId="6EC5111A" w14:textId="77777777" w:rsidR="00970487" w:rsidRPr="00612870" w:rsidRDefault="00970487" w:rsidP="00612870">
            <w:pPr>
              <w:jc w:val="center"/>
              <w:rPr>
                <w:rFonts w:asciiTheme="minorHAnsi" w:hAnsiTheme="minorHAnsi" w:cstheme="minorHAnsi"/>
                <w:b/>
                <w:lang w:val="en-US"/>
              </w:rPr>
            </w:pPr>
          </w:p>
        </w:tc>
        <w:tc>
          <w:tcPr>
            <w:tcW w:w="1041" w:type="dxa"/>
            <w:shd w:val="clear" w:color="auto" w:fill="auto"/>
          </w:tcPr>
          <w:p w14:paraId="192DFB33" w14:textId="77777777" w:rsidR="00970487" w:rsidRPr="00612870" w:rsidRDefault="00970487" w:rsidP="00612870">
            <w:pPr>
              <w:jc w:val="center"/>
              <w:rPr>
                <w:rFonts w:asciiTheme="minorHAnsi" w:hAnsiTheme="minorHAnsi" w:cstheme="minorHAnsi"/>
                <w:b/>
                <w:lang w:val="en-US"/>
              </w:rPr>
            </w:pPr>
          </w:p>
        </w:tc>
      </w:tr>
      <w:tr w:rsidR="00970487" w:rsidRPr="00612870" w14:paraId="3EC4529B" w14:textId="77777777" w:rsidTr="0074763B">
        <w:tc>
          <w:tcPr>
            <w:tcW w:w="567" w:type="dxa"/>
            <w:shd w:val="clear" w:color="auto" w:fill="auto"/>
          </w:tcPr>
          <w:p w14:paraId="728E072C" w14:textId="77777777" w:rsidR="00970487" w:rsidRPr="00612870" w:rsidRDefault="00970487" w:rsidP="00612870">
            <w:pPr>
              <w:rPr>
                <w:rFonts w:asciiTheme="minorHAnsi" w:hAnsiTheme="minorHAnsi" w:cstheme="minorHAnsi"/>
                <w:lang w:val="en-US"/>
              </w:rPr>
            </w:pPr>
          </w:p>
        </w:tc>
        <w:tc>
          <w:tcPr>
            <w:tcW w:w="5211" w:type="dxa"/>
            <w:shd w:val="clear" w:color="auto" w:fill="auto"/>
          </w:tcPr>
          <w:p w14:paraId="4DB60D28"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TOTAL</w:t>
            </w:r>
          </w:p>
        </w:tc>
        <w:tc>
          <w:tcPr>
            <w:tcW w:w="1701" w:type="dxa"/>
            <w:shd w:val="clear" w:color="auto" w:fill="auto"/>
          </w:tcPr>
          <w:p w14:paraId="5C23A034" w14:textId="77777777" w:rsidR="00970487" w:rsidRPr="00612870" w:rsidRDefault="00970487" w:rsidP="00612870">
            <w:pPr>
              <w:rPr>
                <w:rFonts w:asciiTheme="minorHAnsi" w:hAnsiTheme="minorHAnsi" w:cstheme="minorHAnsi"/>
                <w:lang w:val="en-US"/>
              </w:rPr>
            </w:pPr>
          </w:p>
        </w:tc>
        <w:tc>
          <w:tcPr>
            <w:tcW w:w="1041" w:type="dxa"/>
            <w:shd w:val="clear" w:color="auto" w:fill="auto"/>
          </w:tcPr>
          <w:p w14:paraId="5DC5E193" w14:textId="77777777" w:rsidR="00970487" w:rsidRPr="00612870" w:rsidRDefault="00970487" w:rsidP="00612870">
            <w:pPr>
              <w:jc w:val="center"/>
              <w:rPr>
                <w:rFonts w:asciiTheme="minorHAnsi" w:hAnsiTheme="minorHAnsi" w:cstheme="minorHAnsi"/>
                <w:lang w:val="en-US"/>
              </w:rPr>
            </w:pPr>
          </w:p>
        </w:tc>
        <w:tc>
          <w:tcPr>
            <w:tcW w:w="1041" w:type="dxa"/>
            <w:shd w:val="clear" w:color="auto" w:fill="auto"/>
          </w:tcPr>
          <w:p w14:paraId="0B6BB9D2" w14:textId="77777777" w:rsidR="00970487" w:rsidRPr="00612870" w:rsidRDefault="00970487" w:rsidP="00612870">
            <w:pPr>
              <w:jc w:val="center"/>
              <w:rPr>
                <w:rFonts w:asciiTheme="minorHAnsi" w:hAnsiTheme="minorHAnsi" w:cstheme="minorHAnsi"/>
                <w:lang w:val="en-US"/>
              </w:rPr>
            </w:pPr>
          </w:p>
        </w:tc>
      </w:tr>
    </w:tbl>
    <w:p w14:paraId="0CA1C952" w14:textId="77777777" w:rsidR="00970487" w:rsidRPr="00612870" w:rsidRDefault="00970487" w:rsidP="00612870">
      <w:pPr>
        <w:rPr>
          <w:rFonts w:asciiTheme="minorHAnsi" w:hAnsiTheme="minorHAnsi" w:cstheme="minorHAnsi"/>
          <w:lang w:val="en-US"/>
        </w:rPr>
      </w:pPr>
    </w:p>
    <w:p w14:paraId="35B50D6E" w14:textId="77777777" w:rsidR="00970487" w:rsidRPr="00970487" w:rsidRDefault="00970487" w:rsidP="00612870">
      <w:pPr>
        <w:ind w:left="720"/>
        <w:jc w:val="right"/>
        <w:rPr>
          <w:rFonts w:ascii="Calibri" w:hAnsi="Calibri" w:cs="Calibri"/>
          <w:sz w:val="24"/>
          <w:szCs w:val="24"/>
          <w:lang w:val="en-US"/>
        </w:rPr>
      </w:pPr>
      <w:r w:rsidRPr="00612870">
        <w:rPr>
          <w:rFonts w:asciiTheme="minorHAnsi" w:hAnsiTheme="minorHAnsi" w:cstheme="minorHAnsi"/>
          <w:lang w:val="en-US"/>
        </w:rPr>
        <w:br w:type="page"/>
      </w:r>
      <w:r w:rsidRPr="00970487">
        <w:rPr>
          <w:rFonts w:ascii="Calibri" w:hAnsi="Calibri" w:cs="Calibri"/>
          <w:sz w:val="24"/>
          <w:szCs w:val="24"/>
          <w:lang w:val="en-US"/>
        </w:rPr>
        <w:lastRenderedPageBreak/>
        <w:t>Anexa 7</w:t>
      </w:r>
    </w:p>
    <w:p w14:paraId="7DD1091A" w14:textId="77777777" w:rsidR="00970487" w:rsidRPr="00970487" w:rsidRDefault="00970487" w:rsidP="002044B9">
      <w:pPr>
        <w:spacing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 xml:space="preserve">Punctajul de evaluare a personalului în vederea selecției în calitate de </w:t>
      </w:r>
    </w:p>
    <w:p w14:paraId="575729F9" w14:textId="77777777" w:rsidR="00970487" w:rsidRPr="00970487" w:rsidRDefault="00970487" w:rsidP="002044B9">
      <w:pPr>
        <w:spacing w:line="320" w:lineRule="exact"/>
        <w:jc w:val="center"/>
        <w:rPr>
          <w:rFonts w:ascii="Calibri" w:hAnsi="Calibri" w:cs="Calibri"/>
          <w:b/>
          <w:color w:val="4472C4"/>
          <w:sz w:val="24"/>
          <w:szCs w:val="24"/>
          <w:lang w:val="en-US"/>
        </w:rPr>
      </w:pPr>
      <w:r w:rsidRPr="00970487">
        <w:rPr>
          <w:rFonts w:ascii="Calibri" w:hAnsi="Calibri" w:cs="Calibri"/>
          <w:b/>
          <w:color w:val="4472C4"/>
          <w:sz w:val="24"/>
          <w:szCs w:val="24"/>
          <w:lang w:val="en-US"/>
        </w:rPr>
        <w:t>recenzor-șef/ coordonator UAT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478"/>
        <w:gridCol w:w="1998"/>
        <w:gridCol w:w="904"/>
      </w:tblGrid>
      <w:tr w:rsidR="00970487" w:rsidRPr="00612870" w14:paraId="219340C6" w14:textId="77777777" w:rsidTr="00EE48FF">
        <w:tc>
          <w:tcPr>
            <w:tcW w:w="545" w:type="dxa"/>
            <w:shd w:val="clear" w:color="auto" w:fill="auto"/>
            <w:vAlign w:val="center"/>
          </w:tcPr>
          <w:p w14:paraId="73279DEF" w14:textId="6D07B3E0"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 xml:space="preserve">Nr. </w:t>
            </w:r>
            <w:r w:rsidR="00612870">
              <w:rPr>
                <w:rFonts w:asciiTheme="minorHAnsi" w:hAnsiTheme="minorHAnsi" w:cstheme="minorHAnsi"/>
                <w:b/>
                <w:lang w:val="en-US"/>
              </w:rPr>
              <w:t>c</w:t>
            </w:r>
            <w:r w:rsidRPr="00612870">
              <w:rPr>
                <w:rFonts w:asciiTheme="minorHAnsi" w:hAnsiTheme="minorHAnsi" w:cstheme="minorHAnsi"/>
                <w:b/>
                <w:lang w:val="en-US"/>
              </w:rPr>
              <w:t>rt.</w:t>
            </w:r>
          </w:p>
        </w:tc>
        <w:tc>
          <w:tcPr>
            <w:tcW w:w="6480" w:type="dxa"/>
            <w:shd w:val="clear" w:color="auto" w:fill="auto"/>
            <w:vAlign w:val="center"/>
          </w:tcPr>
          <w:p w14:paraId="51E2C2CC"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Criterii</w:t>
            </w:r>
          </w:p>
        </w:tc>
        <w:tc>
          <w:tcPr>
            <w:tcW w:w="1998" w:type="dxa"/>
            <w:shd w:val="clear" w:color="auto" w:fill="auto"/>
            <w:vAlign w:val="center"/>
          </w:tcPr>
          <w:p w14:paraId="0357F863"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Mod de evaluare</w:t>
            </w:r>
          </w:p>
        </w:tc>
        <w:tc>
          <w:tcPr>
            <w:tcW w:w="904" w:type="dxa"/>
            <w:vAlign w:val="center"/>
          </w:tcPr>
          <w:p w14:paraId="60E08D22"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punctaj</w:t>
            </w:r>
          </w:p>
        </w:tc>
      </w:tr>
      <w:tr w:rsidR="00970487" w:rsidRPr="00612870" w14:paraId="45AC326C" w14:textId="77777777" w:rsidTr="00EE48FF">
        <w:tc>
          <w:tcPr>
            <w:tcW w:w="545" w:type="dxa"/>
            <w:shd w:val="clear" w:color="auto" w:fill="auto"/>
          </w:tcPr>
          <w:p w14:paraId="2928A33A"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w:t>
            </w:r>
          </w:p>
        </w:tc>
        <w:tc>
          <w:tcPr>
            <w:tcW w:w="6480" w:type="dxa"/>
            <w:shd w:val="clear" w:color="auto" w:fill="auto"/>
          </w:tcPr>
          <w:p w14:paraId="170AC3DC"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lang w:val="en-US"/>
              </w:rPr>
              <w:t>Abilitatea de a utiliza corect un terminal informatic de tip tabletă</w:t>
            </w:r>
          </w:p>
        </w:tc>
        <w:tc>
          <w:tcPr>
            <w:tcW w:w="1998" w:type="dxa"/>
            <w:shd w:val="clear" w:color="auto" w:fill="auto"/>
          </w:tcPr>
          <w:p w14:paraId="130895F5" w14:textId="37B920B1" w:rsidR="00970487" w:rsidRPr="00612870" w:rsidRDefault="00EE48FF" w:rsidP="00612870">
            <w:pPr>
              <w:jc w:val="center"/>
              <w:rPr>
                <w:rFonts w:asciiTheme="minorHAnsi" w:hAnsiTheme="minorHAnsi" w:cstheme="minorHAnsi"/>
                <w:lang w:val="en-US"/>
              </w:rPr>
            </w:pPr>
            <w:r w:rsidRPr="00612870">
              <w:rPr>
                <w:rFonts w:asciiTheme="minorHAnsi" w:hAnsiTheme="minorHAnsi" w:cstheme="minorHAnsi"/>
                <w:lang w:val="en-US"/>
              </w:rPr>
              <w:t>T</w:t>
            </w:r>
            <w:r w:rsidR="00970487" w:rsidRPr="00612870">
              <w:rPr>
                <w:rFonts w:asciiTheme="minorHAnsi" w:hAnsiTheme="minorHAnsi" w:cstheme="minorHAnsi"/>
                <w:lang w:val="en-US"/>
              </w:rPr>
              <w:t>est</w:t>
            </w:r>
            <w:r>
              <w:rPr>
                <w:rFonts w:asciiTheme="minorHAnsi" w:hAnsiTheme="minorHAnsi" w:cstheme="minorHAnsi"/>
                <w:lang w:val="en-US"/>
              </w:rPr>
              <w:t xml:space="preserve"> </w:t>
            </w:r>
            <w:r w:rsidRPr="00EE48FF">
              <w:rPr>
                <w:rFonts w:asciiTheme="minorHAnsi" w:hAnsiTheme="minorHAnsi" w:cstheme="minorHAnsi"/>
                <w:color w:val="548DD4" w:themeColor="text2" w:themeTint="99"/>
                <w:lang w:val="en-US"/>
              </w:rPr>
              <w:t>*</w:t>
            </w:r>
          </w:p>
        </w:tc>
        <w:tc>
          <w:tcPr>
            <w:tcW w:w="904" w:type="dxa"/>
          </w:tcPr>
          <w:p w14:paraId="4B6D92F9"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30</w:t>
            </w:r>
          </w:p>
        </w:tc>
      </w:tr>
      <w:tr w:rsidR="00970487" w:rsidRPr="00612870" w14:paraId="19DBA6B5" w14:textId="77777777" w:rsidTr="00EE48FF">
        <w:tc>
          <w:tcPr>
            <w:tcW w:w="545" w:type="dxa"/>
            <w:shd w:val="clear" w:color="auto" w:fill="auto"/>
          </w:tcPr>
          <w:p w14:paraId="7A173C83"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w:t>
            </w:r>
          </w:p>
        </w:tc>
        <w:tc>
          <w:tcPr>
            <w:tcW w:w="6480" w:type="dxa"/>
            <w:shd w:val="clear" w:color="auto" w:fill="auto"/>
          </w:tcPr>
          <w:p w14:paraId="68796147"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lang w:val="en-US"/>
              </w:rPr>
              <w:t>Capacitatea/ dorința de a desfăşura muncă pe teren</w:t>
            </w:r>
          </w:p>
        </w:tc>
        <w:tc>
          <w:tcPr>
            <w:tcW w:w="1998" w:type="dxa"/>
            <w:shd w:val="clear" w:color="auto" w:fill="auto"/>
          </w:tcPr>
          <w:p w14:paraId="1395CC05" w14:textId="77777777" w:rsidR="00970487" w:rsidRPr="00612870" w:rsidRDefault="00970487" w:rsidP="00612870">
            <w:pPr>
              <w:jc w:val="center"/>
              <w:rPr>
                <w:rFonts w:asciiTheme="minorHAnsi" w:hAnsiTheme="minorHAnsi" w:cstheme="minorHAnsi"/>
                <w:lang w:val="en-US"/>
              </w:rPr>
            </w:pPr>
            <w:r w:rsidRPr="00612870">
              <w:rPr>
                <w:rFonts w:asciiTheme="minorHAnsi" w:hAnsiTheme="minorHAnsi" w:cstheme="minorHAnsi"/>
                <w:lang w:val="en-US"/>
              </w:rPr>
              <w:t>chestionar</w:t>
            </w:r>
          </w:p>
        </w:tc>
        <w:tc>
          <w:tcPr>
            <w:tcW w:w="904" w:type="dxa"/>
          </w:tcPr>
          <w:p w14:paraId="74C08C84"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79A6085F" w14:textId="77777777" w:rsidTr="00EE48FF">
        <w:tc>
          <w:tcPr>
            <w:tcW w:w="545" w:type="dxa"/>
            <w:shd w:val="clear" w:color="auto" w:fill="auto"/>
          </w:tcPr>
          <w:p w14:paraId="1A971FE2"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3</w:t>
            </w:r>
          </w:p>
        </w:tc>
        <w:tc>
          <w:tcPr>
            <w:tcW w:w="6480" w:type="dxa"/>
            <w:shd w:val="clear" w:color="auto" w:fill="auto"/>
          </w:tcPr>
          <w:p w14:paraId="32AEE86F"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Disponibilitate de a lucra în program prelungit, în medie 8 ore pe zi (până la sfârşitul zilei) și în weekend (sâmbătă şi duminică)</w:t>
            </w:r>
          </w:p>
        </w:tc>
        <w:tc>
          <w:tcPr>
            <w:tcW w:w="1998" w:type="dxa"/>
            <w:shd w:val="clear" w:color="auto" w:fill="auto"/>
          </w:tcPr>
          <w:p w14:paraId="7B17C12A"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904" w:type="dxa"/>
          </w:tcPr>
          <w:p w14:paraId="595A561A"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62A4C62F" w14:textId="77777777" w:rsidTr="00EE48FF">
        <w:tc>
          <w:tcPr>
            <w:tcW w:w="545" w:type="dxa"/>
            <w:shd w:val="clear" w:color="auto" w:fill="auto"/>
          </w:tcPr>
          <w:p w14:paraId="719C180C"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4</w:t>
            </w:r>
          </w:p>
        </w:tc>
        <w:tc>
          <w:tcPr>
            <w:tcW w:w="6480" w:type="dxa"/>
            <w:shd w:val="clear" w:color="auto" w:fill="auto"/>
          </w:tcPr>
          <w:p w14:paraId="0C538829"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Abilitatea de a comunica într-o manieră civilizată; capacitatea de a stabili contacte inter-personale, de a fi cordial, plăcut, metodic și riguros</w:t>
            </w:r>
          </w:p>
        </w:tc>
        <w:tc>
          <w:tcPr>
            <w:tcW w:w="1998" w:type="dxa"/>
            <w:shd w:val="clear" w:color="auto" w:fill="auto"/>
          </w:tcPr>
          <w:p w14:paraId="7B9B53D9"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904" w:type="dxa"/>
          </w:tcPr>
          <w:p w14:paraId="10ECAC90"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19C1EC05" w14:textId="77777777" w:rsidTr="00EE48FF">
        <w:tc>
          <w:tcPr>
            <w:tcW w:w="545" w:type="dxa"/>
            <w:shd w:val="clear" w:color="auto" w:fill="auto"/>
          </w:tcPr>
          <w:p w14:paraId="6653E9EA"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5</w:t>
            </w:r>
          </w:p>
        </w:tc>
        <w:tc>
          <w:tcPr>
            <w:tcW w:w="6480" w:type="dxa"/>
            <w:shd w:val="clear" w:color="auto" w:fill="auto"/>
          </w:tcPr>
          <w:p w14:paraId="3C41A4FA"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Capacitatea de analiză, decizie şi rezolvare a problemelor apărute pe durata procesului de recenzare</w:t>
            </w:r>
          </w:p>
        </w:tc>
        <w:tc>
          <w:tcPr>
            <w:tcW w:w="1998" w:type="dxa"/>
            <w:shd w:val="clear" w:color="auto" w:fill="auto"/>
          </w:tcPr>
          <w:p w14:paraId="3D62E509"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904" w:type="dxa"/>
          </w:tcPr>
          <w:p w14:paraId="15F9586C"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446E56C1" w14:textId="77777777" w:rsidTr="00EE48FF">
        <w:tc>
          <w:tcPr>
            <w:tcW w:w="545" w:type="dxa"/>
            <w:shd w:val="clear" w:color="auto" w:fill="auto"/>
          </w:tcPr>
          <w:p w14:paraId="3F884BEA"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6</w:t>
            </w:r>
          </w:p>
        </w:tc>
        <w:tc>
          <w:tcPr>
            <w:tcW w:w="6480" w:type="dxa"/>
            <w:shd w:val="clear" w:color="auto" w:fill="auto"/>
          </w:tcPr>
          <w:p w14:paraId="6AD53083"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 xml:space="preserve">Abilităţi organizatorice, de conducere şi coordonare </w:t>
            </w:r>
            <w:proofErr w:type="gramStart"/>
            <w:r w:rsidRPr="00612870">
              <w:rPr>
                <w:rFonts w:asciiTheme="minorHAnsi" w:hAnsiTheme="minorHAnsi" w:cstheme="minorHAnsi"/>
                <w:lang w:val="en-US"/>
              </w:rPr>
              <w:t>a</w:t>
            </w:r>
            <w:proofErr w:type="gramEnd"/>
            <w:r w:rsidRPr="00612870">
              <w:rPr>
                <w:rFonts w:asciiTheme="minorHAnsi" w:hAnsiTheme="minorHAnsi" w:cstheme="minorHAnsi"/>
                <w:lang w:val="en-US"/>
              </w:rPr>
              <w:t xml:space="preserve"> activităţilor specifice recensământului populaţiei şi locuinţelor;</w:t>
            </w:r>
          </w:p>
        </w:tc>
        <w:tc>
          <w:tcPr>
            <w:tcW w:w="1998" w:type="dxa"/>
            <w:shd w:val="clear" w:color="auto" w:fill="auto"/>
          </w:tcPr>
          <w:p w14:paraId="0FB30FFF"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904" w:type="dxa"/>
          </w:tcPr>
          <w:p w14:paraId="63796D98"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10</w:t>
            </w:r>
          </w:p>
        </w:tc>
      </w:tr>
      <w:tr w:rsidR="00970487" w:rsidRPr="00612870" w14:paraId="403AD20F" w14:textId="77777777" w:rsidTr="00EE48FF">
        <w:tc>
          <w:tcPr>
            <w:tcW w:w="545" w:type="dxa"/>
            <w:shd w:val="clear" w:color="auto" w:fill="auto"/>
          </w:tcPr>
          <w:p w14:paraId="58031197"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7</w:t>
            </w:r>
          </w:p>
        </w:tc>
        <w:tc>
          <w:tcPr>
            <w:tcW w:w="6480" w:type="dxa"/>
            <w:shd w:val="clear" w:color="auto" w:fill="auto"/>
          </w:tcPr>
          <w:p w14:paraId="08C6A1C7" w14:textId="0C915242" w:rsidR="00970487" w:rsidRPr="00612870" w:rsidRDefault="00CF5783" w:rsidP="00612870">
            <w:pPr>
              <w:jc w:val="both"/>
              <w:rPr>
                <w:rFonts w:asciiTheme="minorHAnsi" w:hAnsiTheme="minorHAnsi" w:cstheme="minorHAnsi"/>
                <w:lang w:val="en-US"/>
              </w:rPr>
            </w:pPr>
            <w:r w:rsidRPr="00CF5783">
              <w:rPr>
                <w:rFonts w:asciiTheme="minorHAnsi" w:hAnsiTheme="minorHAnsi" w:cstheme="minorHAnsi"/>
                <w:lang w:val="en-US"/>
              </w:rPr>
              <w:t>Expertiza în domeniul statisticii, al administrației publice, inclusiv experiența de operator statistic sau ca personal RGA (recensământul general agricol) reprezintă un avantaj;</w:t>
            </w:r>
          </w:p>
        </w:tc>
        <w:tc>
          <w:tcPr>
            <w:tcW w:w="1998" w:type="dxa"/>
            <w:shd w:val="clear" w:color="auto" w:fill="auto"/>
          </w:tcPr>
          <w:p w14:paraId="4739138D" w14:textId="77777777" w:rsidR="00970487" w:rsidRPr="00612870" w:rsidRDefault="00970487" w:rsidP="00612870">
            <w:pPr>
              <w:jc w:val="center"/>
              <w:rPr>
                <w:rFonts w:asciiTheme="minorHAnsi" w:hAnsiTheme="minorHAnsi" w:cstheme="minorHAnsi"/>
              </w:rPr>
            </w:pPr>
            <w:r w:rsidRPr="00612870">
              <w:rPr>
                <w:rFonts w:asciiTheme="minorHAnsi" w:hAnsiTheme="minorHAnsi" w:cstheme="minorHAnsi"/>
                <w:lang w:val="en-US"/>
              </w:rPr>
              <w:t>chestionar</w:t>
            </w:r>
          </w:p>
        </w:tc>
        <w:tc>
          <w:tcPr>
            <w:tcW w:w="904" w:type="dxa"/>
          </w:tcPr>
          <w:p w14:paraId="73AFF444"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20</w:t>
            </w:r>
          </w:p>
        </w:tc>
      </w:tr>
      <w:tr w:rsidR="00970487" w:rsidRPr="00612870" w14:paraId="39385184" w14:textId="77777777" w:rsidTr="002044B9">
        <w:trPr>
          <w:trHeight w:val="330"/>
        </w:trPr>
        <w:tc>
          <w:tcPr>
            <w:tcW w:w="545" w:type="dxa"/>
            <w:shd w:val="clear" w:color="auto" w:fill="auto"/>
          </w:tcPr>
          <w:p w14:paraId="2B995EF2" w14:textId="77777777" w:rsidR="00970487" w:rsidRPr="00612870" w:rsidRDefault="00970487" w:rsidP="002044B9">
            <w:pPr>
              <w:jc w:val="center"/>
              <w:rPr>
                <w:rFonts w:asciiTheme="minorHAnsi" w:hAnsiTheme="minorHAnsi" w:cstheme="minorHAnsi"/>
                <w:b/>
                <w:lang w:val="en-US"/>
              </w:rPr>
            </w:pPr>
          </w:p>
        </w:tc>
        <w:tc>
          <w:tcPr>
            <w:tcW w:w="6480" w:type="dxa"/>
            <w:shd w:val="clear" w:color="auto" w:fill="auto"/>
          </w:tcPr>
          <w:p w14:paraId="59D32651" w14:textId="77777777" w:rsidR="00970487" w:rsidRPr="00612870" w:rsidRDefault="00970487" w:rsidP="002044B9">
            <w:pPr>
              <w:jc w:val="both"/>
              <w:rPr>
                <w:rFonts w:asciiTheme="minorHAnsi" w:hAnsiTheme="minorHAnsi" w:cstheme="minorHAnsi"/>
                <w:b/>
                <w:lang w:val="en-US"/>
              </w:rPr>
            </w:pPr>
            <w:r w:rsidRPr="00612870">
              <w:rPr>
                <w:rFonts w:asciiTheme="minorHAnsi" w:hAnsiTheme="minorHAnsi" w:cstheme="minorHAnsi"/>
                <w:b/>
                <w:lang w:val="en-US"/>
              </w:rPr>
              <w:t>TOTAL</w:t>
            </w:r>
          </w:p>
        </w:tc>
        <w:tc>
          <w:tcPr>
            <w:tcW w:w="1998" w:type="dxa"/>
            <w:shd w:val="clear" w:color="auto" w:fill="auto"/>
          </w:tcPr>
          <w:p w14:paraId="6D5058B5" w14:textId="13C5B986" w:rsidR="00970487" w:rsidRPr="00612870" w:rsidRDefault="00970487" w:rsidP="002044B9">
            <w:pPr>
              <w:jc w:val="center"/>
              <w:rPr>
                <w:rFonts w:asciiTheme="minorHAnsi" w:hAnsiTheme="minorHAnsi" w:cstheme="minorHAnsi"/>
                <w:b/>
                <w:lang w:val="en-US"/>
              </w:rPr>
            </w:pPr>
            <w:r w:rsidRPr="00612870">
              <w:rPr>
                <w:rFonts w:asciiTheme="minorHAnsi" w:hAnsiTheme="minorHAnsi" w:cstheme="minorHAnsi"/>
                <w:b/>
                <w:lang w:val="en-US"/>
              </w:rPr>
              <w:t>Test + chestionar</w:t>
            </w:r>
          </w:p>
        </w:tc>
        <w:tc>
          <w:tcPr>
            <w:tcW w:w="904" w:type="dxa"/>
          </w:tcPr>
          <w:p w14:paraId="3E680FF0" w14:textId="77777777" w:rsidR="00970487" w:rsidRPr="00612870" w:rsidRDefault="00970487" w:rsidP="002044B9">
            <w:pPr>
              <w:jc w:val="center"/>
              <w:rPr>
                <w:rFonts w:asciiTheme="minorHAnsi" w:hAnsiTheme="minorHAnsi" w:cstheme="minorHAnsi"/>
                <w:b/>
                <w:lang w:val="en-US"/>
              </w:rPr>
            </w:pPr>
            <w:r w:rsidRPr="00612870">
              <w:rPr>
                <w:rFonts w:asciiTheme="minorHAnsi" w:hAnsiTheme="minorHAnsi" w:cstheme="minorHAnsi"/>
                <w:b/>
                <w:lang w:val="en-US"/>
              </w:rPr>
              <w:t>100</w:t>
            </w:r>
          </w:p>
        </w:tc>
      </w:tr>
      <w:tr w:rsidR="00970487" w:rsidRPr="00612870" w14:paraId="14111EA6" w14:textId="77777777" w:rsidTr="00EE48FF">
        <w:tc>
          <w:tcPr>
            <w:tcW w:w="545" w:type="dxa"/>
            <w:shd w:val="clear" w:color="auto" w:fill="auto"/>
          </w:tcPr>
          <w:p w14:paraId="409BFAF0" w14:textId="1D1EF7D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8</w:t>
            </w:r>
            <w:r w:rsidRPr="00EE48FF">
              <w:rPr>
                <w:rFonts w:asciiTheme="minorHAnsi" w:hAnsiTheme="minorHAnsi" w:cstheme="minorHAnsi"/>
                <w:b/>
                <w:color w:val="548DD4" w:themeColor="text2" w:themeTint="99"/>
                <w:lang w:val="en-US"/>
              </w:rPr>
              <w:t>*</w:t>
            </w:r>
            <w:r w:rsidR="00EE48FF" w:rsidRPr="00EE48FF">
              <w:rPr>
                <w:rFonts w:asciiTheme="minorHAnsi" w:hAnsiTheme="minorHAnsi" w:cstheme="minorHAnsi"/>
                <w:b/>
                <w:color w:val="548DD4" w:themeColor="text2" w:themeTint="99"/>
                <w:lang w:val="en-US"/>
              </w:rPr>
              <w:t>*</w:t>
            </w:r>
          </w:p>
        </w:tc>
        <w:tc>
          <w:tcPr>
            <w:tcW w:w="6480" w:type="dxa"/>
            <w:shd w:val="clear" w:color="auto" w:fill="auto"/>
          </w:tcPr>
          <w:p w14:paraId="3AF695B1"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În zonele/comunitățile cu populaţie de altă etnie decât cea română, cunoaşterea şi a limbii acelei etnii şi a specificului etniei respective reprezintă un avantaj în desfăşurarea muncii sale pe teren</w:t>
            </w:r>
          </w:p>
        </w:tc>
        <w:tc>
          <w:tcPr>
            <w:tcW w:w="1998" w:type="dxa"/>
            <w:shd w:val="clear" w:color="auto" w:fill="auto"/>
          </w:tcPr>
          <w:p w14:paraId="20D96C3D" w14:textId="77777777" w:rsidR="00970487" w:rsidRPr="00612870" w:rsidRDefault="00970487" w:rsidP="00612870">
            <w:pPr>
              <w:rPr>
                <w:rFonts w:asciiTheme="minorHAnsi" w:hAnsiTheme="minorHAnsi" w:cstheme="minorHAnsi"/>
              </w:rPr>
            </w:pPr>
            <w:r w:rsidRPr="00612870">
              <w:rPr>
                <w:rFonts w:asciiTheme="minorHAnsi" w:hAnsiTheme="minorHAnsi" w:cstheme="minorHAnsi"/>
                <w:lang w:val="en-US"/>
              </w:rPr>
              <w:t>chestionar</w:t>
            </w:r>
          </w:p>
        </w:tc>
        <w:tc>
          <w:tcPr>
            <w:tcW w:w="904" w:type="dxa"/>
          </w:tcPr>
          <w:p w14:paraId="501A17D5"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20</w:t>
            </w:r>
          </w:p>
        </w:tc>
      </w:tr>
      <w:tr w:rsidR="00970487" w:rsidRPr="00612870" w14:paraId="5010EA78" w14:textId="77777777" w:rsidTr="00EE48FF">
        <w:tc>
          <w:tcPr>
            <w:tcW w:w="545" w:type="dxa"/>
            <w:shd w:val="clear" w:color="auto" w:fill="auto"/>
          </w:tcPr>
          <w:p w14:paraId="6FD178BB" w14:textId="77777777" w:rsidR="00970487" w:rsidRPr="00612870" w:rsidRDefault="00970487" w:rsidP="00612870">
            <w:pPr>
              <w:jc w:val="center"/>
              <w:rPr>
                <w:rFonts w:asciiTheme="minorHAnsi" w:hAnsiTheme="minorHAnsi" w:cstheme="minorHAnsi"/>
                <w:b/>
                <w:lang w:val="en-US"/>
              </w:rPr>
            </w:pPr>
          </w:p>
        </w:tc>
        <w:tc>
          <w:tcPr>
            <w:tcW w:w="6480" w:type="dxa"/>
            <w:shd w:val="clear" w:color="auto" w:fill="auto"/>
          </w:tcPr>
          <w:p w14:paraId="52118123" w14:textId="77777777" w:rsidR="00970487" w:rsidRPr="00612870" w:rsidRDefault="00970487" w:rsidP="00612870">
            <w:pPr>
              <w:jc w:val="both"/>
              <w:rPr>
                <w:rFonts w:asciiTheme="minorHAnsi" w:hAnsiTheme="minorHAnsi" w:cstheme="minorHAnsi"/>
                <w:b/>
                <w:lang w:val="en-US"/>
              </w:rPr>
            </w:pPr>
          </w:p>
          <w:p w14:paraId="04940871" w14:textId="4816A3CF" w:rsidR="00970487" w:rsidRPr="00612870" w:rsidRDefault="00970487" w:rsidP="00612870">
            <w:pPr>
              <w:jc w:val="both"/>
              <w:rPr>
                <w:rFonts w:asciiTheme="minorHAnsi" w:hAnsiTheme="minorHAnsi" w:cstheme="minorHAnsi"/>
                <w:b/>
                <w:lang w:val="en-US"/>
              </w:rPr>
            </w:pPr>
            <w:r w:rsidRPr="00612870">
              <w:rPr>
                <w:rFonts w:asciiTheme="minorHAnsi" w:hAnsiTheme="minorHAnsi" w:cstheme="minorHAnsi"/>
                <w:b/>
                <w:lang w:val="en-US"/>
              </w:rPr>
              <w:t>TOTAL</w:t>
            </w:r>
            <w:r w:rsidRPr="00EE48FF">
              <w:rPr>
                <w:rFonts w:asciiTheme="minorHAnsi" w:hAnsiTheme="minorHAnsi" w:cstheme="minorHAnsi"/>
                <w:b/>
                <w:color w:val="548DD4" w:themeColor="text2" w:themeTint="99"/>
                <w:lang w:val="en-US"/>
              </w:rPr>
              <w:t>*</w:t>
            </w:r>
            <w:r w:rsidR="00EE48FF" w:rsidRPr="00EE48FF">
              <w:rPr>
                <w:rFonts w:asciiTheme="minorHAnsi" w:hAnsiTheme="minorHAnsi" w:cstheme="minorHAnsi"/>
                <w:b/>
                <w:color w:val="548DD4" w:themeColor="text2" w:themeTint="99"/>
                <w:lang w:val="en-US"/>
              </w:rPr>
              <w:t>*</w:t>
            </w:r>
          </w:p>
        </w:tc>
        <w:tc>
          <w:tcPr>
            <w:tcW w:w="1998" w:type="dxa"/>
            <w:shd w:val="clear" w:color="auto" w:fill="auto"/>
          </w:tcPr>
          <w:p w14:paraId="3E1479AB" w14:textId="3C72AFC1" w:rsidR="00970487" w:rsidRPr="002044B9" w:rsidRDefault="00970487" w:rsidP="00612870">
            <w:pPr>
              <w:jc w:val="center"/>
              <w:rPr>
                <w:rFonts w:asciiTheme="minorHAnsi" w:hAnsiTheme="minorHAnsi" w:cstheme="minorHAnsi"/>
                <w:b/>
                <w:sz w:val="20"/>
                <w:szCs w:val="20"/>
                <w:lang w:val="en-US"/>
              </w:rPr>
            </w:pPr>
            <w:r w:rsidRPr="002044B9">
              <w:rPr>
                <w:rFonts w:asciiTheme="minorHAnsi" w:hAnsiTheme="minorHAnsi" w:cstheme="minorHAnsi"/>
                <w:b/>
                <w:sz w:val="20"/>
                <w:szCs w:val="20"/>
                <w:lang w:val="en-US"/>
              </w:rPr>
              <w:t xml:space="preserve">Test + </w:t>
            </w:r>
            <w:r w:rsidR="00612870" w:rsidRPr="002044B9">
              <w:rPr>
                <w:rFonts w:asciiTheme="minorHAnsi" w:hAnsiTheme="minorHAnsi" w:cstheme="minorHAnsi"/>
                <w:b/>
                <w:sz w:val="20"/>
                <w:szCs w:val="20"/>
                <w:lang w:val="en-US"/>
              </w:rPr>
              <w:t>c</w:t>
            </w:r>
            <w:r w:rsidRPr="002044B9">
              <w:rPr>
                <w:rFonts w:asciiTheme="minorHAnsi" w:hAnsiTheme="minorHAnsi" w:cstheme="minorHAnsi"/>
                <w:b/>
                <w:sz w:val="20"/>
                <w:szCs w:val="20"/>
                <w:lang w:val="en-US"/>
              </w:rPr>
              <w:t>hestionar+ cunoaștere limbii specifice etniei din comunitate</w:t>
            </w:r>
          </w:p>
        </w:tc>
        <w:tc>
          <w:tcPr>
            <w:tcW w:w="904" w:type="dxa"/>
          </w:tcPr>
          <w:p w14:paraId="328C6BD0"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120</w:t>
            </w:r>
          </w:p>
        </w:tc>
      </w:tr>
    </w:tbl>
    <w:p w14:paraId="5D144748" w14:textId="77777777" w:rsidR="00EE48FF" w:rsidRDefault="00EE48FF" w:rsidP="00EE48FF">
      <w:pPr>
        <w:rPr>
          <w:rFonts w:asciiTheme="minorHAnsi" w:hAnsiTheme="minorHAnsi" w:cstheme="minorHAnsi"/>
          <w:i/>
          <w:color w:val="4472C4"/>
          <w:sz w:val="20"/>
          <w:szCs w:val="20"/>
          <w:lang w:val="en-US"/>
        </w:rPr>
      </w:pPr>
      <w:r w:rsidRPr="00612870">
        <w:rPr>
          <w:rFonts w:asciiTheme="minorHAnsi" w:hAnsiTheme="minorHAnsi" w:cstheme="minorHAnsi"/>
          <w:i/>
          <w:color w:val="4472C4"/>
          <w:sz w:val="20"/>
          <w:szCs w:val="20"/>
          <w:lang w:val="en-US"/>
        </w:rPr>
        <w:t xml:space="preserve">* </w:t>
      </w:r>
      <w:r>
        <w:rPr>
          <w:rFonts w:asciiTheme="minorHAnsi" w:hAnsiTheme="minorHAnsi" w:cstheme="minorHAnsi"/>
          <w:i/>
          <w:color w:val="4472C4"/>
          <w:sz w:val="20"/>
          <w:szCs w:val="20"/>
          <w:lang w:val="en-US"/>
        </w:rPr>
        <w:t>Stabilit de UJIR</w:t>
      </w:r>
    </w:p>
    <w:p w14:paraId="33FFEA9E" w14:textId="0D269B42" w:rsidR="00970487" w:rsidRPr="00EE48FF" w:rsidRDefault="00EE48FF" w:rsidP="00612870">
      <w:pPr>
        <w:rPr>
          <w:rFonts w:asciiTheme="minorHAnsi" w:hAnsiTheme="minorHAnsi" w:cstheme="minorHAnsi"/>
          <w:i/>
          <w:color w:val="4472C4"/>
          <w:sz w:val="20"/>
          <w:szCs w:val="20"/>
          <w:lang w:val="en-US"/>
        </w:rPr>
      </w:pPr>
      <w:r>
        <w:rPr>
          <w:rFonts w:asciiTheme="minorHAnsi" w:hAnsiTheme="minorHAnsi" w:cstheme="minorHAnsi"/>
          <w:i/>
          <w:color w:val="4472C4"/>
          <w:sz w:val="20"/>
          <w:szCs w:val="20"/>
          <w:lang w:val="en-US"/>
        </w:rPr>
        <w:t xml:space="preserve">** </w:t>
      </w:r>
      <w:r w:rsidRPr="00612870">
        <w:rPr>
          <w:rFonts w:asciiTheme="minorHAnsi" w:hAnsiTheme="minorHAnsi" w:cstheme="minorHAnsi"/>
          <w:i/>
          <w:color w:val="4472C4"/>
          <w:sz w:val="20"/>
          <w:szCs w:val="20"/>
          <w:lang w:val="en-US"/>
        </w:rPr>
        <w:t>Acest punctaj suplimentar se aplică doar</w:t>
      </w:r>
      <w:r w:rsidRPr="00612870">
        <w:rPr>
          <w:rFonts w:asciiTheme="minorHAnsi" w:hAnsiTheme="minorHAnsi" w:cstheme="minorHAnsi"/>
          <w:b/>
          <w:i/>
          <w:color w:val="4472C4"/>
          <w:sz w:val="20"/>
          <w:szCs w:val="20"/>
          <w:lang w:val="en-US"/>
        </w:rPr>
        <w:t xml:space="preserve"> </w:t>
      </w:r>
      <w:r w:rsidRPr="00612870">
        <w:rPr>
          <w:rFonts w:asciiTheme="minorHAnsi" w:hAnsiTheme="minorHAnsi" w:cstheme="minorHAnsi"/>
          <w:i/>
          <w:color w:val="4472C4"/>
          <w:sz w:val="20"/>
          <w:szCs w:val="20"/>
          <w:lang w:val="en-US"/>
        </w:rPr>
        <w:t>în zonele/comunitățile cu populaţie de altă etnie decât cea română.</w:t>
      </w:r>
    </w:p>
    <w:p w14:paraId="7FE37A8B" w14:textId="77777777" w:rsidR="00970487" w:rsidRPr="00FF79CF" w:rsidRDefault="00970487" w:rsidP="00612870">
      <w:pPr>
        <w:jc w:val="center"/>
        <w:rPr>
          <w:rFonts w:asciiTheme="minorHAnsi" w:hAnsiTheme="minorHAnsi" w:cstheme="minorHAnsi"/>
          <w:b/>
          <w:sz w:val="12"/>
          <w:szCs w:val="12"/>
          <w:lang w:val="en-US"/>
        </w:rPr>
      </w:pPr>
    </w:p>
    <w:p w14:paraId="38FC8A09" w14:textId="77777777" w:rsidR="00970487" w:rsidRPr="00612870" w:rsidRDefault="00970487" w:rsidP="00612870">
      <w:pPr>
        <w:spacing w:after="120"/>
        <w:rPr>
          <w:rFonts w:asciiTheme="minorHAnsi" w:hAnsiTheme="minorHAnsi" w:cstheme="minorHAnsi"/>
          <w:b/>
          <w:i/>
          <w:color w:val="4472C4"/>
          <w:lang w:val="en-US"/>
        </w:rPr>
      </w:pPr>
      <w:r w:rsidRPr="00612870">
        <w:rPr>
          <w:rFonts w:asciiTheme="minorHAnsi" w:hAnsiTheme="minorHAnsi" w:cstheme="minorHAnsi"/>
          <w:b/>
          <w:i/>
          <w:color w:val="4472C4"/>
          <w:lang w:val="en-US"/>
        </w:rPr>
        <w:t>Model de chestionar pentru evaluare recenzor-șef și coordonator la nivel de UAT: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45"/>
        <w:gridCol w:w="1010"/>
        <w:gridCol w:w="1006"/>
        <w:gridCol w:w="956"/>
      </w:tblGrid>
      <w:tr w:rsidR="00970487" w:rsidRPr="00612870" w14:paraId="5CDAA7BC" w14:textId="77777777" w:rsidTr="00612870">
        <w:tc>
          <w:tcPr>
            <w:tcW w:w="567" w:type="dxa"/>
            <w:shd w:val="clear" w:color="auto" w:fill="auto"/>
            <w:vAlign w:val="center"/>
          </w:tcPr>
          <w:p w14:paraId="321B17A7" w14:textId="57D829C5" w:rsidR="00970487" w:rsidRPr="00612870" w:rsidRDefault="00970487" w:rsidP="00612870">
            <w:pPr>
              <w:rPr>
                <w:rFonts w:asciiTheme="minorHAnsi" w:hAnsiTheme="minorHAnsi" w:cstheme="minorHAnsi"/>
                <w:b/>
                <w:lang w:val="en-US"/>
              </w:rPr>
            </w:pPr>
            <w:r w:rsidRPr="00612870">
              <w:rPr>
                <w:rFonts w:asciiTheme="minorHAnsi" w:hAnsiTheme="minorHAnsi" w:cstheme="minorHAnsi"/>
                <w:b/>
                <w:lang w:val="en-US"/>
              </w:rPr>
              <w:t xml:space="preserve">Nr. </w:t>
            </w:r>
            <w:r w:rsidR="00612870" w:rsidRPr="00612870">
              <w:rPr>
                <w:rFonts w:asciiTheme="minorHAnsi" w:hAnsiTheme="minorHAnsi" w:cstheme="minorHAnsi"/>
                <w:b/>
                <w:lang w:val="en-US"/>
              </w:rPr>
              <w:t>c</w:t>
            </w:r>
            <w:r w:rsidRPr="00612870">
              <w:rPr>
                <w:rFonts w:asciiTheme="minorHAnsi" w:hAnsiTheme="minorHAnsi" w:cstheme="minorHAnsi"/>
                <w:b/>
                <w:lang w:val="en-US"/>
              </w:rPr>
              <w:t>rt.</w:t>
            </w:r>
          </w:p>
        </w:tc>
        <w:tc>
          <w:tcPr>
            <w:tcW w:w="6345" w:type="dxa"/>
            <w:shd w:val="clear" w:color="auto" w:fill="auto"/>
            <w:vAlign w:val="center"/>
          </w:tcPr>
          <w:p w14:paraId="54673CB4"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b/>
                <w:lang w:val="en-US"/>
              </w:rPr>
              <w:t>Abilități</w:t>
            </w:r>
          </w:p>
        </w:tc>
        <w:tc>
          <w:tcPr>
            <w:tcW w:w="1010" w:type="dxa"/>
            <w:shd w:val="clear" w:color="auto" w:fill="auto"/>
            <w:vAlign w:val="center"/>
          </w:tcPr>
          <w:p w14:paraId="1790B9D5"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Auto- evaluare</w:t>
            </w:r>
          </w:p>
        </w:tc>
        <w:tc>
          <w:tcPr>
            <w:tcW w:w="1006" w:type="dxa"/>
            <w:shd w:val="clear" w:color="auto" w:fill="auto"/>
            <w:vAlign w:val="center"/>
          </w:tcPr>
          <w:p w14:paraId="2635DE32" w14:textId="77777777" w:rsidR="00970487" w:rsidRPr="00612870" w:rsidRDefault="00970487" w:rsidP="00612870">
            <w:pPr>
              <w:jc w:val="center"/>
              <w:rPr>
                <w:rFonts w:asciiTheme="minorHAnsi" w:hAnsiTheme="minorHAnsi" w:cstheme="minorHAnsi"/>
                <w:b/>
                <w:lang w:val="en-US"/>
              </w:rPr>
            </w:pPr>
            <w:r w:rsidRPr="00612870">
              <w:rPr>
                <w:rFonts w:asciiTheme="minorHAnsi" w:hAnsiTheme="minorHAnsi" w:cstheme="minorHAnsi"/>
                <w:b/>
                <w:lang w:val="en-US"/>
              </w:rPr>
              <w:t>Evaluare UJIR</w:t>
            </w:r>
          </w:p>
        </w:tc>
        <w:tc>
          <w:tcPr>
            <w:tcW w:w="956" w:type="dxa"/>
            <w:shd w:val="clear" w:color="auto" w:fill="auto"/>
            <w:vAlign w:val="center"/>
          </w:tcPr>
          <w:p w14:paraId="7B99F861"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b/>
                <w:lang w:val="en-US"/>
              </w:rPr>
              <w:t>Punctaj</w:t>
            </w:r>
          </w:p>
        </w:tc>
      </w:tr>
      <w:tr w:rsidR="00970487" w:rsidRPr="00612870" w14:paraId="60B71892" w14:textId="77777777" w:rsidTr="00612870">
        <w:tc>
          <w:tcPr>
            <w:tcW w:w="567" w:type="dxa"/>
            <w:shd w:val="clear" w:color="auto" w:fill="auto"/>
          </w:tcPr>
          <w:p w14:paraId="4B61B2EF"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1</w:t>
            </w:r>
          </w:p>
        </w:tc>
        <w:tc>
          <w:tcPr>
            <w:tcW w:w="6345" w:type="dxa"/>
            <w:shd w:val="clear" w:color="auto" w:fill="auto"/>
          </w:tcPr>
          <w:p w14:paraId="7E1A5A48" w14:textId="77777777" w:rsidR="00970487" w:rsidRPr="00612870" w:rsidRDefault="00970487" w:rsidP="00612870">
            <w:pPr>
              <w:rPr>
                <w:rFonts w:asciiTheme="minorHAnsi" w:hAnsiTheme="minorHAnsi" w:cstheme="minorHAnsi"/>
                <w:b/>
                <w:lang w:val="en-US"/>
              </w:rPr>
            </w:pPr>
            <w:r w:rsidRPr="00612870">
              <w:rPr>
                <w:rFonts w:asciiTheme="minorHAnsi" w:hAnsiTheme="minorHAnsi" w:cstheme="minorHAnsi"/>
                <w:lang w:val="en-US"/>
              </w:rPr>
              <w:t>Capacitatea/ dorința de a desfăşura muncă pe teren</w:t>
            </w:r>
          </w:p>
        </w:tc>
        <w:tc>
          <w:tcPr>
            <w:tcW w:w="1010" w:type="dxa"/>
            <w:shd w:val="clear" w:color="auto" w:fill="auto"/>
          </w:tcPr>
          <w:p w14:paraId="540665BB"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14798E3A"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16521200" w14:textId="77777777" w:rsidR="00970487" w:rsidRPr="00612870" w:rsidRDefault="00970487" w:rsidP="00612870">
            <w:pPr>
              <w:jc w:val="center"/>
              <w:rPr>
                <w:rFonts w:asciiTheme="minorHAnsi" w:hAnsiTheme="minorHAnsi" w:cstheme="minorHAnsi"/>
                <w:b/>
                <w:lang w:val="en-US"/>
              </w:rPr>
            </w:pPr>
          </w:p>
        </w:tc>
        <w:tc>
          <w:tcPr>
            <w:tcW w:w="956" w:type="dxa"/>
            <w:shd w:val="clear" w:color="auto" w:fill="auto"/>
          </w:tcPr>
          <w:p w14:paraId="6589560D" w14:textId="77777777" w:rsidR="00970487" w:rsidRPr="00612870" w:rsidRDefault="00970487" w:rsidP="00612870">
            <w:pPr>
              <w:jc w:val="center"/>
              <w:rPr>
                <w:rFonts w:asciiTheme="minorHAnsi" w:hAnsiTheme="minorHAnsi" w:cstheme="minorHAnsi"/>
                <w:b/>
                <w:lang w:val="en-US"/>
              </w:rPr>
            </w:pPr>
          </w:p>
        </w:tc>
      </w:tr>
      <w:tr w:rsidR="00970487" w:rsidRPr="00612870" w14:paraId="71A9CBD6" w14:textId="77777777" w:rsidTr="00612870">
        <w:tc>
          <w:tcPr>
            <w:tcW w:w="567" w:type="dxa"/>
            <w:shd w:val="clear" w:color="auto" w:fill="auto"/>
          </w:tcPr>
          <w:p w14:paraId="6B368FCC"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2</w:t>
            </w:r>
          </w:p>
        </w:tc>
        <w:tc>
          <w:tcPr>
            <w:tcW w:w="6345" w:type="dxa"/>
            <w:shd w:val="clear" w:color="auto" w:fill="auto"/>
          </w:tcPr>
          <w:p w14:paraId="2737817E"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Disponibilitate de a lucra în program prelungit, în medie 8 ore pe zi (până la sfârşitul zilei) și în weekend (sâmbătă şi duminică)</w:t>
            </w:r>
          </w:p>
        </w:tc>
        <w:tc>
          <w:tcPr>
            <w:tcW w:w="1010" w:type="dxa"/>
            <w:shd w:val="clear" w:color="auto" w:fill="auto"/>
          </w:tcPr>
          <w:p w14:paraId="176F8655"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2C813044"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73255BD2" w14:textId="77777777" w:rsidR="00970487" w:rsidRPr="00612870" w:rsidRDefault="00970487" w:rsidP="00612870">
            <w:pPr>
              <w:jc w:val="center"/>
              <w:rPr>
                <w:rFonts w:asciiTheme="minorHAnsi" w:hAnsiTheme="minorHAnsi" w:cstheme="minorHAnsi"/>
                <w:b/>
                <w:lang w:val="en-US"/>
              </w:rPr>
            </w:pPr>
          </w:p>
        </w:tc>
        <w:tc>
          <w:tcPr>
            <w:tcW w:w="956" w:type="dxa"/>
            <w:shd w:val="clear" w:color="auto" w:fill="auto"/>
          </w:tcPr>
          <w:p w14:paraId="7B406D30" w14:textId="77777777" w:rsidR="00970487" w:rsidRPr="00612870" w:rsidRDefault="00970487" w:rsidP="00612870">
            <w:pPr>
              <w:jc w:val="center"/>
              <w:rPr>
                <w:rFonts w:asciiTheme="minorHAnsi" w:hAnsiTheme="minorHAnsi" w:cstheme="minorHAnsi"/>
                <w:b/>
                <w:lang w:val="en-US"/>
              </w:rPr>
            </w:pPr>
          </w:p>
        </w:tc>
      </w:tr>
      <w:tr w:rsidR="00970487" w:rsidRPr="00612870" w14:paraId="1CDC3AB1" w14:textId="77777777" w:rsidTr="00612870">
        <w:tc>
          <w:tcPr>
            <w:tcW w:w="567" w:type="dxa"/>
            <w:shd w:val="clear" w:color="auto" w:fill="auto"/>
          </w:tcPr>
          <w:p w14:paraId="19FDC542"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3</w:t>
            </w:r>
          </w:p>
        </w:tc>
        <w:tc>
          <w:tcPr>
            <w:tcW w:w="6345" w:type="dxa"/>
            <w:shd w:val="clear" w:color="auto" w:fill="auto"/>
          </w:tcPr>
          <w:p w14:paraId="378539D6"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Abilitatea de a comunica într-o manieră civilizată; capacitatea de a stabili contacte inter-personale, de a fi cordial, plăcut, metodic și riguros</w:t>
            </w:r>
          </w:p>
        </w:tc>
        <w:tc>
          <w:tcPr>
            <w:tcW w:w="1010" w:type="dxa"/>
            <w:shd w:val="clear" w:color="auto" w:fill="auto"/>
          </w:tcPr>
          <w:p w14:paraId="0D089DD0"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1E9AEA97"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382654E9" w14:textId="77777777" w:rsidR="00970487" w:rsidRPr="00612870" w:rsidRDefault="00970487" w:rsidP="00612870">
            <w:pPr>
              <w:jc w:val="center"/>
              <w:rPr>
                <w:rFonts w:asciiTheme="minorHAnsi" w:hAnsiTheme="minorHAnsi" w:cstheme="minorHAnsi"/>
                <w:b/>
                <w:lang w:val="en-US"/>
              </w:rPr>
            </w:pPr>
          </w:p>
        </w:tc>
        <w:tc>
          <w:tcPr>
            <w:tcW w:w="956" w:type="dxa"/>
            <w:shd w:val="clear" w:color="auto" w:fill="auto"/>
          </w:tcPr>
          <w:p w14:paraId="31942F02" w14:textId="77777777" w:rsidR="00970487" w:rsidRPr="00612870" w:rsidRDefault="00970487" w:rsidP="00612870">
            <w:pPr>
              <w:jc w:val="center"/>
              <w:rPr>
                <w:rFonts w:asciiTheme="minorHAnsi" w:hAnsiTheme="minorHAnsi" w:cstheme="minorHAnsi"/>
                <w:b/>
                <w:lang w:val="en-US"/>
              </w:rPr>
            </w:pPr>
          </w:p>
        </w:tc>
      </w:tr>
      <w:tr w:rsidR="00970487" w:rsidRPr="00612870" w14:paraId="152FC726" w14:textId="77777777" w:rsidTr="00612870">
        <w:tc>
          <w:tcPr>
            <w:tcW w:w="567" w:type="dxa"/>
            <w:shd w:val="clear" w:color="auto" w:fill="auto"/>
          </w:tcPr>
          <w:p w14:paraId="47C45F68"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4</w:t>
            </w:r>
          </w:p>
        </w:tc>
        <w:tc>
          <w:tcPr>
            <w:tcW w:w="6345" w:type="dxa"/>
            <w:shd w:val="clear" w:color="auto" w:fill="auto"/>
          </w:tcPr>
          <w:p w14:paraId="538D0115"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Capacitatea de analiză, decizie şi rezolvare a problemelor apărute pe durata procesului de recenzare</w:t>
            </w:r>
          </w:p>
        </w:tc>
        <w:tc>
          <w:tcPr>
            <w:tcW w:w="1010" w:type="dxa"/>
            <w:shd w:val="clear" w:color="auto" w:fill="auto"/>
          </w:tcPr>
          <w:p w14:paraId="636F5679"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4155439D"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7F0FA7D6" w14:textId="77777777" w:rsidR="00970487" w:rsidRPr="00612870" w:rsidRDefault="00970487" w:rsidP="00612870">
            <w:pPr>
              <w:jc w:val="center"/>
              <w:rPr>
                <w:rFonts w:asciiTheme="minorHAnsi" w:hAnsiTheme="minorHAnsi" w:cstheme="minorHAnsi"/>
                <w:b/>
                <w:lang w:val="en-US"/>
              </w:rPr>
            </w:pPr>
          </w:p>
        </w:tc>
        <w:tc>
          <w:tcPr>
            <w:tcW w:w="956" w:type="dxa"/>
            <w:shd w:val="clear" w:color="auto" w:fill="auto"/>
          </w:tcPr>
          <w:p w14:paraId="16A6B9BA" w14:textId="77777777" w:rsidR="00970487" w:rsidRPr="00612870" w:rsidRDefault="00970487" w:rsidP="00612870">
            <w:pPr>
              <w:jc w:val="center"/>
              <w:rPr>
                <w:rFonts w:asciiTheme="minorHAnsi" w:hAnsiTheme="minorHAnsi" w:cstheme="minorHAnsi"/>
                <w:b/>
                <w:lang w:val="en-US"/>
              </w:rPr>
            </w:pPr>
          </w:p>
        </w:tc>
      </w:tr>
      <w:tr w:rsidR="00970487" w:rsidRPr="00612870" w14:paraId="42E0EF0E" w14:textId="77777777" w:rsidTr="00612870">
        <w:tc>
          <w:tcPr>
            <w:tcW w:w="567" w:type="dxa"/>
            <w:shd w:val="clear" w:color="auto" w:fill="auto"/>
          </w:tcPr>
          <w:p w14:paraId="64F7C795"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5</w:t>
            </w:r>
          </w:p>
        </w:tc>
        <w:tc>
          <w:tcPr>
            <w:tcW w:w="6345" w:type="dxa"/>
            <w:shd w:val="clear" w:color="auto" w:fill="auto"/>
          </w:tcPr>
          <w:p w14:paraId="10B0839C" w14:textId="77777777"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 xml:space="preserve">Abilităţi organizatorice, de conducere şi coordonare </w:t>
            </w:r>
            <w:proofErr w:type="gramStart"/>
            <w:r w:rsidRPr="00612870">
              <w:rPr>
                <w:rFonts w:asciiTheme="minorHAnsi" w:hAnsiTheme="minorHAnsi" w:cstheme="minorHAnsi"/>
                <w:lang w:val="en-US"/>
              </w:rPr>
              <w:t>a</w:t>
            </w:r>
            <w:proofErr w:type="gramEnd"/>
            <w:r w:rsidRPr="00612870">
              <w:rPr>
                <w:rFonts w:asciiTheme="minorHAnsi" w:hAnsiTheme="minorHAnsi" w:cstheme="minorHAnsi"/>
                <w:lang w:val="en-US"/>
              </w:rPr>
              <w:t xml:space="preserve"> activităţilor specifice recensământului populaţiei şi locuinţelor;</w:t>
            </w:r>
          </w:p>
        </w:tc>
        <w:tc>
          <w:tcPr>
            <w:tcW w:w="1010" w:type="dxa"/>
            <w:shd w:val="clear" w:color="auto" w:fill="auto"/>
          </w:tcPr>
          <w:p w14:paraId="5EB5C166"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7DC95C10"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30DDD53D" w14:textId="77777777" w:rsidR="00970487" w:rsidRPr="00612870" w:rsidRDefault="00970487" w:rsidP="00612870">
            <w:pPr>
              <w:jc w:val="center"/>
              <w:rPr>
                <w:rFonts w:asciiTheme="minorHAnsi" w:hAnsiTheme="minorHAnsi" w:cstheme="minorHAnsi"/>
                <w:lang w:val="en-US"/>
              </w:rPr>
            </w:pPr>
          </w:p>
        </w:tc>
        <w:tc>
          <w:tcPr>
            <w:tcW w:w="956" w:type="dxa"/>
            <w:shd w:val="clear" w:color="auto" w:fill="auto"/>
          </w:tcPr>
          <w:p w14:paraId="494A4FB7" w14:textId="77777777" w:rsidR="00970487" w:rsidRPr="00612870" w:rsidRDefault="00970487" w:rsidP="00612870">
            <w:pPr>
              <w:jc w:val="center"/>
              <w:rPr>
                <w:rFonts w:asciiTheme="minorHAnsi" w:hAnsiTheme="minorHAnsi" w:cstheme="minorHAnsi"/>
                <w:lang w:val="en-US"/>
              </w:rPr>
            </w:pPr>
          </w:p>
        </w:tc>
      </w:tr>
      <w:tr w:rsidR="00970487" w:rsidRPr="00612870" w14:paraId="3F7E3873" w14:textId="77777777" w:rsidTr="00612870">
        <w:tc>
          <w:tcPr>
            <w:tcW w:w="567" w:type="dxa"/>
            <w:shd w:val="clear" w:color="auto" w:fill="auto"/>
          </w:tcPr>
          <w:p w14:paraId="4A3FC22E"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6</w:t>
            </w:r>
          </w:p>
        </w:tc>
        <w:tc>
          <w:tcPr>
            <w:tcW w:w="6345" w:type="dxa"/>
            <w:shd w:val="clear" w:color="auto" w:fill="auto"/>
          </w:tcPr>
          <w:p w14:paraId="0B092D3D" w14:textId="3D3AF948" w:rsidR="00970487" w:rsidRPr="00612870" w:rsidRDefault="00970487" w:rsidP="00612870">
            <w:pPr>
              <w:jc w:val="both"/>
              <w:rPr>
                <w:rFonts w:asciiTheme="minorHAnsi" w:hAnsiTheme="minorHAnsi" w:cstheme="minorHAnsi"/>
                <w:lang w:val="en-US"/>
              </w:rPr>
            </w:pPr>
            <w:r w:rsidRPr="00612870">
              <w:rPr>
                <w:rFonts w:asciiTheme="minorHAnsi" w:hAnsiTheme="minorHAnsi" w:cstheme="minorHAnsi"/>
                <w:lang w:val="en-US"/>
              </w:rPr>
              <w:t xml:space="preserve">Expertiza în domeniul statisticii, al administrației publice, inclusiv experiența de operator </w:t>
            </w:r>
            <w:r w:rsidRPr="00CF5783">
              <w:rPr>
                <w:rFonts w:asciiTheme="minorHAnsi" w:hAnsiTheme="minorHAnsi" w:cstheme="minorHAnsi"/>
                <w:lang w:val="en-US"/>
              </w:rPr>
              <w:t>statistic</w:t>
            </w:r>
            <w:r w:rsidRPr="00612870">
              <w:rPr>
                <w:rFonts w:asciiTheme="minorHAnsi" w:hAnsiTheme="minorHAnsi" w:cstheme="minorHAnsi"/>
                <w:lang w:val="en-US"/>
              </w:rPr>
              <w:t xml:space="preserve"> </w:t>
            </w:r>
            <w:r w:rsidR="00CF5783" w:rsidRPr="00CF5783">
              <w:rPr>
                <w:rFonts w:asciiTheme="minorHAnsi" w:hAnsiTheme="minorHAnsi" w:cstheme="minorHAnsi"/>
                <w:lang w:val="en-US"/>
              </w:rPr>
              <w:t xml:space="preserve">sau ca personal RGA (recensământul general agricol) </w:t>
            </w:r>
            <w:r w:rsidRPr="00CF5783">
              <w:rPr>
                <w:rFonts w:asciiTheme="minorHAnsi" w:hAnsiTheme="minorHAnsi" w:cstheme="minorHAnsi"/>
                <w:lang w:val="en-US"/>
              </w:rPr>
              <w:t>reprezintă un avanta</w:t>
            </w:r>
            <w:r w:rsidRPr="00612870">
              <w:rPr>
                <w:rFonts w:asciiTheme="minorHAnsi" w:hAnsiTheme="minorHAnsi" w:cstheme="minorHAnsi"/>
                <w:lang w:val="en-US"/>
              </w:rPr>
              <w:t>j</w:t>
            </w:r>
          </w:p>
        </w:tc>
        <w:tc>
          <w:tcPr>
            <w:tcW w:w="1010" w:type="dxa"/>
            <w:shd w:val="clear" w:color="auto" w:fill="auto"/>
          </w:tcPr>
          <w:p w14:paraId="7A193E6B"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1 – DA</w:t>
            </w:r>
          </w:p>
          <w:p w14:paraId="357C9717" w14:textId="77777777" w:rsidR="00970487" w:rsidRPr="00612870" w:rsidRDefault="00970487" w:rsidP="00612870">
            <w:pPr>
              <w:rPr>
                <w:rFonts w:asciiTheme="minorHAnsi" w:hAnsiTheme="minorHAnsi" w:cstheme="minorHAnsi"/>
                <w:sz w:val="20"/>
                <w:szCs w:val="20"/>
                <w:lang w:val="en-US"/>
              </w:rPr>
            </w:pPr>
            <w:r w:rsidRPr="00612870">
              <w:rPr>
                <w:rFonts w:asciiTheme="minorHAnsi" w:hAnsiTheme="minorHAnsi" w:cstheme="minorHAnsi"/>
                <w:sz w:val="20"/>
                <w:szCs w:val="20"/>
                <w:lang w:val="en-US"/>
              </w:rPr>
              <w:t>2 - NU</w:t>
            </w:r>
          </w:p>
        </w:tc>
        <w:tc>
          <w:tcPr>
            <w:tcW w:w="1006" w:type="dxa"/>
            <w:shd w:val="clear" w:color="auto" w:fill="auto"/>
          </w:tcPr>
          <w:p w14:paraId="07BD2FE4" w14:textId="77777777" w:rsidR="00970487" w:rsidRPr="00612870" w:rsidRDefault="00970487" w:rsidP="00612870">
            <w:pPr>
              <w:jc w:val="center"/>
              <w:rPr>
                <w:rFonts w:asciiTheme="minorHAnsi" w:hAnsiTheme="minorHAnsi" w:cstheme="minorHAnsi"/>
                <w:lang w:val="en-US"/>
              </w:rPr>
            </w:pPr>
          </w:p>
        </w:tc>
        <w:tc>
          <w:tcPr>
            <w:tcW w:w="956" w:type="dxa"/>
            <w:shd w:val="clear" w:color="auto" w:fill="auto"/>
          </w:tcPr>
          <w:p w14:paraId="7FE2EBD5" w14:textId="77777777" w:rsidR="00970487" w:rsidRPr="00612870" w:rsidRDefault="00970487" w:rsidP="00612870">
            <w:pPr>
              <w:jc w:val="center"/>
              <w:rPr>
                <w:rFonts w:asciiTheme="minorHAnsi" w:hAnsiTheme="minorHAnsi" w:cstheme="minorHAnsi"/>
                <w:lang w:val="en-US"/>
              </w:rPr>
            </w:pPr>
          </w:p>
        </w:tc>
      </w:tr>
      <w:tr w:rsidR="00970487" w:rsidRPr="00612870" w14:paraId="65F31553" w14:textId="77777777" w:rsidTr="00612870">
        <w:tc>
          <w:tcPr>
            <w:tcW w:w="567" w:type="dxa"/>
            <w:shd w:val="clear" w:color="auto" w:fill="auto"/>
          </w:tcPr>
          <w:p w14:paraId="6848672C" w14:textId="77777777" w:rsidR="00970487" w:rsidRPr="00612870" w:rsidRDefault="00970487" w:rsidP="00612870">
            <w:pPr>
              <w:rPr>
                <w:rFonts w:asciiTheme="minorHAnsi" w:hAnsiTheme="minorHAnsi" w:cstheme="minorHAnsi"/>
                <w:lang w:val="en-US"/>
              </w:rPr>
            </w:pPr>
          </w:p>
        </w:tc>
        <w:tc>
          <w:tcPr>
            <w:tcW w:w="6345" w:type="dxa"/>
            <w:shd w:val="clear" w:color="auto" w:fill="auto"/>
          </w:tcPr>
          <w:p w14:paraId="3CAAE331" w14:textId="77777777" w:rsidR="00970487" w:rsidRPr="00612870" w:rsidRDefault="00970487" w:rsidP="00612870">
            <w:pPr>
              <w:rPr>
                <w:rFonts w:asciiTheme="minorHAnsi" w:hAnsiTheme="minorHAnsi" w:cstheme="minorHAnsi"/>
                <w:lang w:val="en-US"/>
              </w:rPr>
            </w:pPr>
            <w:r w:rsidRPr="00612870">
              <w:rPr>
                <w:rFonts w:asciiTheme="minorHAnsi" w:hAnsiTheme="minorHAnsi" w:cstheme="minorHAnsi"/>
                <w:lang w:val="en-US"/>
              </w:rPr>
              <w:t>TOTAL</w:t>
            </w:r>
          </w:p>
        </w:tc>
        <w:tc>
          <w:tcPr>
            <w:tcW w:w="1010" w:type="dxa"/>
            <w:shd w:val="clear" w:color="auto" w:fill="auto"/>
          </w:tcPr>
          <w:p w14:paraId="02DAB156" w14:textId="77777777" w:rsidR="00970487" w:rsidRPr="00612870" w:rsidRDefault="00970487" w:rsidP="00612870">
            <w:pPr>
              <w:rPr>
                <w:rFonts w:asciiTheme="minorHAnsi" w:hAnsiTheme="minorHAnsi" w:cstheme="minorHAnsi"/>
                <w:lang w:val="en-US"/>
              </w:rPr>
            </w:pPr>
          </w:p>
        </w:tc>
        <w:tc>
          <w:tcPr>
            <w:tcW w:w="1006" w:type="dxa"/>
            <w:shd w:val="clear" w:color="auto" w:fill="auto"/>
          </w:tcPr>
          <w:p w14:paraId="1AD1DE40" w14:textId="77777777" w:rsidR="00970487" w:rsidRPr="00612870" w:rsidRDefault="00970487" w:rsidP="00612870">
            <w:pPr>
              <w:jc w:val="center"/>
              <w:rPr>
                <w:rFonts w:asciiTheme="minorHAnsi" w:hAnsiTheme="minorHAnsi" w:cstheme="minorHAnsi"/>
                <w:lang w:val="en-US"/>
              </w:rPr>
            </w:pPr>
          </w:p>
        </w:tc>
        <w:tc>
          <w:tcPr>
            <w:tcW w:w="956" w:type="dxa"/>
            <w:shd w:val="clear" w:color="auto" w:fill="auto"/>
          </w:tcPr>
          <w:p w14:paraId="004804F7" w14:textId="77777777" w:rsidR="00970487" w:rsidRPr="00612870" w:rsidRDefault="00970487" w:rsidP="00612870">
            <w:pPr>
              <w:jc w:val="center"/>
              <w:rPr>
                <w:rFonts w:asciiTheme="minorHAnsi" w:hAnsiTheme="minorHAnsi" w:cstheme="minorHAnsi"/>
                <w:lang w:val="en-US"/>
              </w:rPr>
            </w:pPr>
          </w:p>
        </w:tc>
      </w:tr>
    </w:tbl>
    <w:p w14:paraId="210AC9D4" w14:textId="25E00228" w:rsidR="004A0225" w:rsidRPr="00612870" w:rsidRDefault="00970487" w:rsidP="00612870">
      <w:pPr>
        <w:jc w:val="both"/>
        <w:rPr>
          <w:rFonts w:asciiTheme="minorHAnsi" w:hAnsiTheme="minorHAnsi" w:cstheme="minorHAnsi"/>
          <w:b/>
          <w:i/>
          <w:color w:val="4472C4"/>
          <w:sz w:val="20"/>
          <w:szCs w:val="20"/>
          <w:lang w:val="en-US"/>
        </w:rPr>
      </w:pPr>
      <w:r w:rsidRPr="00612870">
        <w:rPr>
          <w:rFonts w:asciiTheme="minorHAnsi" w:hAnsiTheme="minorHAnsi" w:cstheme="minorHAnsi"/>
          <w:b/>
          <w:color w:val="4472C4"/>
          <w:sz w:val="20"/>
          <w:szCs w:val="20"/>
          <w:lang w:val="en-US"/>
        </w:rPr>
        <w:t>*</w:t>
      </w:r>
      <w:r w:rsidRPr="00612870">
        <w:rPr>
          <w:rFonts w:asciiTheme="minorHAnsi" w:hAnsiTheme="minorHAnsi" w:cstheme="minorHAnsi"/>
          <w:b/>
          <w:i/>
          <w:color w:val="4472C4"/>
          <w:sz w:val="20"/>
          <w:szCs w:val="20"/>
          <w:lang w:val="en-US"/>
        </w:rPr>
        <w:t>Pentru evaluare abilităților de la punctele 3, 4, 5 și 6, UJIR va formula întrebări adecvate</w:t>
      </w:r>
    </w:p>
    <w:sectPr w:rsidR="004A0225" w:rsidRPr="00612870" w:rsidSect="00612870">
      <w:headerReference w:type="default" r:id="rId9"/>
      <w:footerReference w:type="default" r:id="rId10"/>
      <w:type w:val="continuous"/>
      <w:pgSz w:w="11910" w:h="16840"/>
      <w:pgMar w:top="782" w:right="839"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8509C" w14:textId="77777777" w:rsidR="00B55F84" w:rsidRDefault="00B55F84">
      <w:r>
        <w:separator/>
      </w:r>
    </w:p>
  </w:endnote>
  <w:endnote w:type="continuationSeparator" w:id="0">
    <w:p w14:paraId="61C24D1D" w14:textId="77777777" w:rsidR="00B55F84" w:rsidRDefault="00B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EE"/>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6318" w14:textId="77777777" w:rsidR="00085759" w:rsidRDefault="00085759">
    <w:pPr>
      <w:pStyle w:val="BodyText"/>
      <w:spacing w:line="14" w:lineRule="auto"/>
      <w:rPr>
        <w:sz w:val="20"/>
        <w:szCs w:val="20"/>
      </w:rPr>
    </w:pPr>
    <w:r w:rsidRPr="004C7117">
      <w:rPr>
        <w:rFonts w:ascii="Roboto" w:hAnsi="Roboto" w:cs="Arial"/>
        <w:b/>
        <w:noProof/>
        <w:sz w:val="16"/>
        <w:szCs w:val="16"/>
        <w:lang w:eastAsia="ro-RO"/>
      </w:rPr>
      <mc:AlternateContent>
        <mc:Choice Requires="wps">
          <w:drawing>
            <wp:anchor distT="45720" distB="45720" distL="114300" distR="114300" simplePos="0" relativeHeight="251682816" behindDoc="0" locked="0" layoutInCell="1" allowOverlap="1" wp14:anchorId="31BC6B2B" wp14:editId="24680F30">
              <wp:simplePos x="0" y="0"/>
              <wp:positionH relativeFrom="column">
                <wp:posOffset>-385060</wp:posOffset>
              </wp:positionH>
              <wp:positionV relativeFrom="paragraph">
                <wp:posOffset>-273065</wp:posOffset>
              </wp:positionV>
              <wp:extent cx="1568781"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81" cy="1404620"/>
                      </a:xfrm>
                      <a:prstGeom prst="rect">
                        <a:avLst/>
                      </a:prstGeom>
                      <a:noFill/>
                      <a:ln w="9525">
                        <a:noFill/>
                        <a:miter lim="800000"/>
                        <a:headEnd/>
                        <a:tailEnd/>
                      </a:ln>
                    </wps:spPr>
                    <wps:txbx>
                      <w:txbxContent>
                        <w:p w14:paraId="6B71B1AB" w14:textId="77777777" w:rsidR="00085759" w:rsidRPr="00842A3F" w:rsidRDefault="00085759" w:rsidP="00842A3F">
                          <w:pPr>
                            <w:rPr>
                              <w:sz w:val="16"/>
                              <w:szCs w:val="16"/>
                            </w:rPr>
                          </w:pPr>
                          <w:r>
                            <w:rPr>
                              <w:rFonts w:cstheme="minorHAnsi"/>
                              <w:sz w:val="16"/>
                              <w:szCs w:val="16"/>
                            </w:rPr>
                            <w:t>www.recensamantromania.ro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C6B2B" id="_x0000_t202" coordsize="21600,21600" o:spt="202" path="m,l,21600r21600,l21600,xe">
              <v:stroke joinstyle="miter"/>
              <v:path gradientshapeok="t" o:connecttype="rect"/>
            </v:shapetype>
            <v:shape id="_x0000_s1028" type="#_x0000_t202" style="position:absolute;margin-left:-30.3pt;margin-top:-21.5pt;width:123.5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X3DwIAAPoDAAAOAAAAZHJzL2Uyb0RvYy54bWysU9tu2zAMfR+wfxD0vtgOcqsRpejaZRjQ&#10;dQPafYAiy7EwSdQkJXb29aPkNAu2t2F+ECiTPOQ5pNa3g9HkKH1QYBmtJiUl0gpolN0z+u1l+25F&#10;SYjcNlyDlYyeZKC3m7dv1r2r5RQ60I30BEFsqHvHaBejq4siiE4aHibgpEVnC97wiFe/LxrPe0Q3&#10;upiW5aLowTfOg5Ah4N+H0Uk3Gb9tpYhf2jbISDSj2FvMp8/nLp3FZs3rveeuU+LcBv+HLgxXFote&#10;oB545OTg1V9QRgkPAdo4EWAKaFslZOaAbKryDzbPHXcyc0FxgrvIFP4frHg6fvVENYwuKbHc4Ihe&#10;5BDJexjINKnTu1Bj0LPDsDjgb5xyZhrcI4jvgVi477jdyzvvoe8kb7C7KmUWV6kjTkggu/4zNFiG&#10;HyJkoKH1JkmHYhBExymdLpNJrYhUcr5YLVcVJQJ91aycLaZ5dgWvX9OdD/GjBEOSwajH0Wd4fnwM&#10;MbXD69eQVM3CVmmdx68t6Rm9mU/nOeHKY1TE7dTKMLoq0zfuS2L5wTY5OXKlRxsLaHumnZiOnOOw&#10;G7K+FzV30JxQBw/jMuLjQaMD/5OSHheR0fDjwL2kRH+yqOVNNZulzc2X2XyJxIm/9uyuPdwKhGI0&#10;UjKa9zFve6Ic3B1qvlVZjTScsZNzy7hgWaTzY0gbfH3PUb+f7OYXAAAA//8DAFBLAwQUAAYACAAA&#10;ACEAUi6xx94AAAALAQAADwAAAGRycy9kb3ducmV2LnhtbEyPzU7DMBCE70i8g7VI3FqbAGkU4lQV&#10;assRKBFnN16SiPhHtpuGt2d7gtuM9tPsTLWezcgmDHFwVsLdUgBD2zo92E5C87FbFMBiUlar0VmU&#10;8IMR1vX1VaVK7c72HadD6hiF2FgqCX1KvuQ8tj0aFZfOo6XblwtGJbKh4zqoM4WbkWdC5NyowdKH&#10;Xnl87rH9PpyMBJ/8fvUSXt82290kms99kw3dVsrbm3nzBCzhnP5guNSn6lBTp6M7WR3ZKGGRi5xQ&#10;Eg/3NOpCFPkjsCOJVZEBryv+f0P9CwAA//8DAFBLAQItABQABgAIAAAAIQC2gziS/gAAAOEBAAAT&#10;AAAAAAAAAAAAAAAAAAAAAABbQ29udGVudF9UeXBlc10ueG1sUEsBAi0AFAAGAAgAAAAhADj9If/W&#10;AAAAlAEAAAsAAAAAAAAAAAAAAAAALwEAAF9yZWxzLy5yZWxzUEsBAi0AFAAGAAgAAAAhAO6CVfcP&#10;AgAA+gMAAA4AAAAAAAAAAAAAAAAALgIAAGRycy9lMm9Eb2MueG1sUEsBAi0AFAAGAAgAAAAhAFIu&#10;scfeAAAACwEAAA8AAAAAAAAAAAAAAAAAaQQAAGRycy9kb3ducmV2LnhtbFBLBQYAAAAABAAEAPMA&#10;AAB0BQAAAAA=&#10;" filled="f" stroked="f">
              <v:textbox style="mso-fit-shape-to-text:t">
                <w:txbxContent>
                  <w:p w14:paraId="6B71B1AB" w14:textId="77777777" w:rsidR="00085759" w:rsidRPr="00842A3F" w:rsidRDefault="00085759" w:rsidP="00842A3F">
                    <w:pPr>
                      <w:rPr>
                        <w:sz w:val="16"/>
                        <w:szCs w:val="16"/>
                      </w:rPr>
                    </w:pPr>
                    <w:r>
                      <w:rPr>
                        <w:rFonts w:cstheme="minorHAnsi"/>
                        <w:sz w:val="16"/>
                        <w:szCs w:val="16"/>
                      </w:rPr>
                      <w:t>www.recensamantromania.ro</w:t>
                    </w:r>
                  </w:p>
                </w:txbxContent>
              </v:textbox>
            </v:shape>
          </w:pict>
        </mc:Fallback>
      </mc:AlternateContent>
    </w:r>
    <w:r w:rsidRPr="004C7117">
      <w:rPr>
        <w:rFonts w:ascii="Roboto" w:hAnsi="Roboto" w:cs="Arial"/>
        <w:b/>
        <w:noProof/>
        <w:sz w:val="16"/>
        <w:szCs w:val="16"/>
        <w:lang w:eastAsia="ro-RO"/>
      </w:rPr>
      <mc:AlternateContent>
        <mc:Choice Requires="wps">
          <w:drawing>
            <wp:anchor distT="45720" distB="45720" distL="114300" distR="114300" simplePos="0" relativeHeight="251680768" behindDoc="0" locked="0" layoutInCell="1" allowOverlap="1" wp14:anchorId="471B719D" wp14:editId="02E27153">
              <wp:simplePos x="0" y="0"/>
              <wp:positionH relativeFrom="column">
                <wp:posOffset>1474370</wp:posOffset>
              </wp:positionH>
              <wp:positionV relativeFrom="paragraph">
                <wp:posOffset>-272415</wp:posOffset>
              </wp:positionV>
              <wp:extent cx="4923026"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026" cy="1404620"/>
                      </a:xfrm>
                      <a:prstGeom prst="rect">
                        <a:avLst/>
                      </a:prstGeom>
                      <a:noFill/>
                      <a:ln w="9525">
                        <a:noFill/>
                        <a:miter lim="800000"/>
                        <a:headEnd/>
                        <a:tailEnd/>
                      </a:ln>
                    </wps:spPr>
                    <wps:txbx>
                      <w:txbxContent>
                        <w:p w14:paraId="0D8D8997" w14:textId="77777777" w:rsidR="00085759" w:rsidRPr="00842A3F" w:rsidRDefault="00085759" w:rsidP="001908A2">
                          <w:pPr>
                            <w:rPr>
                              <w:sz w:val="16"/>
                              <w:szCs w:val="16"/>
                            </w:rPr>
                          </w:pPr>
                          <w:r w:rsidRPr="0008760F">
                            <w:rPr>
                              <w:rFonts w:cstheme="minorHAnsi"/>
                              <w:sz w:val="16"/>
                              <w:szCs w:val="16"/>
                            </w:rPr>
                            <w:t>Institutul Naţional de Statistică, B-dul. Libertăţii nr. 16, Sector 5, Bucureşti, cod 05070</w:t>
                          </w:r>
                        </w:p>
                        <w:p w14:paraId="09E42C24" w14:textId="77777777" w:rsidR="00085759" w:rsidRPr="00842A3F" w:rsidRDefault="00085759" w:rsidP="00842A3F">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B719D" id="_x0000_s1029" type="#_x0000_t202" style="position:absolute;margin-left:116.1pt;margin-top:-21.45pt;width:387.6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IuDwIAAPoDAAAOAAAAZHJzL2Uyb0RvYy54bWysU9uO2yAQfa/Uf0C8N3a8Trqx4qy2u01V&#10;aXuRdvsBGOMYFRgKJHb69R1wkkbtW1UeEDDM4Zwzw/pu1IochPMSTE3ns5wSYTi00uxq+u1l++aW&#10;Eh+YaZkCI2p6FJ7ebV6/Wg+2EgX0oFrhCIIYXw22pn0Itsoyz3uhmZ+BFQaDHTjNAm7dLmsdGxBd&#10;q6zI82U2gGutAy68x9PHKUg3Cb/rBA9fus6LQFRNkVtIs0tzE+dss2bVzjHbS36iwf6BhWbS4KMX&#10;qEcWGNk7+ReUltyBhy7MOOgMuk5ykTSgmnn+h5rnnlmRtKA53l5s8v8Pln8+fHVEtjVdUmKYxhK9&#10;iDGQdzCSIrozWF/hpWeL18KIx1jlpNTbJ+DfPTHw0DOzE/fOwdAL1iK7eczMrlInHB9BmuETtPgM&#10;2wdIQGPndLQOzSCIjlU6XioTqXA8LFfFTV4gRY6xeZmXyyLVLmPVOd06Hz4I0CQuauqw9AmeHZ58&#10;iHRYdb4SXzOwlUql8itDhpquFsUiJVxFtAzYnUrqmt7mcUz9ElW+N21KDkyqaY0PKHOSHZVOmsPY&#10;jMnfm7ObDbRH9MHB1Iz4eXDRg/tJyYCNWFP/Y8+coER9NOjlal6WsXPTply8ReHEXUea6wgzHKFq&#10;GiiZlg8hdXuU7O09er6VyY1YnInJiTI2WDLp9BliB1/v063fX3bzCwAA//8DAFBLAwQUAAYACAAA&#10;ACEA11C0xuAAAAAMAQAADwAAAGRycy9kb3ducmV2LnhtbEyPwU7DMAyG70i8Q2QkbltCBnSUptOE&#10;tnEcjIpz1pi2onGiJuvK25Od4GbLn35/f7GabM9GHELnSMHdXABDqp3pqFFQfWxnS2AhajK6d4QK&#10;fjDAqry+KnRu3JnecTzEhqUQCrlW0Mboc85D3aLVYe48Urp9ucHqmNah4WbQ5xRuey6FeORWd5Q+&#10;tNrjS4v19+FkFfjod9nrsH9bb7ajqD53leyajVK3N9P6GVjEKf7BcNFP6lAmp6M7kQmsVyAXUiZU&#10;wexePgG7EEJkD8COacqWC+Blwf+XKH8BAAD//wMAUEsBAi0AFAAGAAgAAAAhALaDOJL+AAAA4QEA&#10;ABMAAAAAAAAAAAAAAAAAAAAAAFtDb250ZW50X1R5cGVzXS54bWxQSwECLQAUAAYACAAAACEAOP0h&#10;/9YAAACUAQAACwAAAAAAAAAAAAAAAAAvAQAAX3JlbHMvLnJlbHNQSwECLQAUAAYACAAAACEAK0FC&#10;Lg8CAAD6AwAADgAAAAAAAAAAAAAAAAAuAgAAZHJzL2Uyb0RvYy54bWxQSwECLQAUAAYACAAAACEA&#10;11C0xuAAAAAMAQAADwAAAAAAAAAAAAAAAABpBAAAZHJzL2Rvd25yZXYueG1sUEsFBgAAAAAEAAQA&#10;8wAAAHYFAAAAAA==&#10;" filled="f" stroked="f">
              <v:textbox style="mso-fit-shape-to-text:t">
                <w:txbxContent>
                  <w:p w14:paraId="0D8D8997" w14:textId="77777777" w:rsidR="00085759" w:rsidRPr="00842A3F" w:rsidRDefault="00085759" w:rsidP="001908A2">
                    <w:pPr>
                      <w:rPr>
                        <w:sz w:val="16"/>
                        <w:szCs w:val="16"/>
                      </w:rPr>
                    </w:pPr>
                    <w:r w:rsidRPr="0008760F">
                      <w:rPr>
                        <w:rFonts w:cstheme="minorHAnsi"/>
                        <w:sz w:val="16"/>
                        <w:szCs w:val="16"/>
                      </w:rPr>
                      <w:t>Institutul Naţional de Statistică, B-dul. Libertăţii nr. 16, Sector 5, Bucureşti, cod 05070</w:t>
                    </w:r>
                  </w:p>
                  <w:p w14:paraId="09E42C24" w14:textId="77777777" w:rsidR="00085759" w:rsidRPr="00842A3F" w:rsidRDefault="00085759" w:rsidP="00842A3F">
                    <w:pPr>
                      <w:rPr>
                        <w:sz w:val="16"/>
                        <w:szCs w:val="16"/>
                      </w:rPr>
                    </w:pPr>
                  </w:p>
                </w:txbxContent>
              </v:textbox>
            </v:shape>
          </w:pict>
        </mc:Fallback>
      </mc:AlternateContent>
    </w:r>
    <w:r>
      <w:rPr>
        <w:noProof/>
        <w:lang w:eastAsia="ro-RO"/>
      </w:rPr>
      <mc:AlternateContent>
        <mc:Choice Requires="wpg">
          <w:drawing>
            <wp:anchor distT="0" distB="0" distL="114300" distR="114300" simplePos="0" relativeHeight="251668480" behindDoc="1" locked="1" layoutInCell="1" allowOverlap="1" wp14:anchorId="44223619" wp14:editId="6F8238B8">
              <wp:simplePos x="0" y="0"/>
              <wp:positionH relativeFrom="page">
                <wp:posOffset>487680</wp:posOffset>
              </wp:positionH>
              <wp:positionV relativeFrom="page">
                <wp:posOffset>10128250</wp:posOffset>
              </wp:positionV>
              <wp:extent cx="6551295" cy="12700"/>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2700"/>
                        <a:chOff x="795" y="15838"/>
                        <a:chExt cx="10317" cy="20"/>
                      </a:xfrm>
                    </wpg:grpSpPr>
                    <wps:wsp>
                      <wps:cNvPr id="3" name="Rectangle 4"/>
                      <wps:cNvSpPr>
                        <a:spLocks noChangeArrowheads="1"/>
                      </wps:cNvSpPr>
                      <wps:spPr bwMode="auto">
                        <a:xfrm>
                          <a:off x="794" y="15838"/>
                          <a:ext cx="1649" cy="20"/>
                        </a:xfrm>
                        <a:prstGeom prst="rect">
                          <a:avLst/>
                        </a:prstGeom>
                        <a:solidFill>
                          <a:srgbClr val="276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2417" y="15838"/>
                          <a:ext cx="8695" cy="20"/>
                        </a:xfrm>
                        <a:prstGeom prst="rect">
                          <a:avLst/>
                        </a:prstGeom>
                        <a:solidFill>
                          <a:srgbClr val="F582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DA6B5D6" id="Group 2" o:spid="_x0000_s1026" style="position:absolute;margin-left:38.4pt;margin-top:797.5pt;width:515.85pt;height:1pt;z-index:-251648000;mso-position-horizontal-relative:page;mso-position-vertical-relative:page" coordorigin="795,15838" coordsize="10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JXjAIAAF0HAAAOAAAAZHJzL2Uyb0RvYy54bWzcVdtu2zAMfR+wfxD0vjp27Dgx4hRFuhQD&#10;uq1Ytw9QZPmC2ZJGKXG6rx8l57ZswIAW6MNeBFG86PCQlObXu64lWwGmUTKn4dWIEiG5KhpZ5fTb&#10;19W7KSXGMlmwVkmR0ydh6PXi7Zt5rzMRqVq1hQCCQaTJep3T2lqdBYHhteiYuVJaSFSWCjpmUYQq&#10;KID1GL1rg2g0mgS9gkKD4sIYPL0dlHTh45el4PZzWRphSZtTxGb9Cn5duzVYzFlWAdN1w/cw2DNQ&#10;dKyReOkx1C2zjGyg+SNU13BQRpX2iqsuUGXZcOFzwGzC0UU2d6A22udSZX2ljzQhtRc8PTss/7S9&#10;A/2oH2BAj9t7xb8b5CXodZWd651cDcZk3X9UBdaTbazyie9K6FwITInsPL9PR37FzhKOh5MkCaNZ&#10;QglHXRiloz3/vMYiOa/UKZ0umY6nQ214/X7vHY7GYTr4Rt4xYNlwq0e6R+Yqj61kTmyZl7H1WDMt&#10;fBGMY+MBSFPkdEyJZB0S8AVbjMmqFSR2gN3laHUg1AxsEqmWNVqJGwDV14IVCCp09gj9zMEJBmvx&#10;T3rTWXxJ1IHkcBLP/soSyzQYeydUR9wmp4DQfe3Y9t5YB+Zk4kppVNsUq6ZtvQDVetkC2TKcpCid&#10;JLPU478wa6Uzlsq5DRHdic/SJTYQtFbFEyYJahhHfD5wUyv4SUmPo5hT82PDQFDSfpBI1CyMYze7&#10;XoiTFKtP4FyzPtcwyTFUTi0lw3Zph3nfaGiqGm8KfdJS3WDvlo1P3BE/oNqDxQZ6pU7CQl520vgV&#10;OymK3VD9PnOHVppODsN6MXCnPnlxK62SaRSu/vtW8k8UvuF+yPb/jfskzmXfeqdfcfELAAD//wMA&#10;UEsDBBQABgAIAAAAIQBKH5P84gAAAA0BAAAPAAAAZHJzL2Rvd25yZXYueG1sTI/NasMwEITvhb6D&#10;2EJvjeQW58exHEJoewqFJIXS28be2CbWyliK7bx9lV7a484OM9+kq9E0oqfO1ZY1RBMFgji3Rc2l&#10;hs/D29MchPPIBTaWScOVHKyy+7sUk8IOvKN+70sRQtglqKHyvk2kdHlFBt3EtsThd7KdQR/OrpRF&#10;h0MIN418VmoqDdYcGipsaVNRft5fjIb3AYf1S/Tab8+nzfX7EH98bSPS+vFhXC9BeBr9nxlu+AEd&#10;ssB0tBcunGg0zKaB3Ac9XsRh1M0RqXkM4virzRTILJX/V2Q/AAAA//8DAFBLAQItABQABgAIAAAA&#10;IQC2gziS/gAAAOEBAAATAAAAAAAAAAAAAAAAAAAAAABbQ29udGVudF9UeXBlc10ueG1sUEsBAi0A&#10;FAAGAAgAAAAhADj9If/WAAAAlAEAAAsAAAAAAAAAAAAAAAAALwEAAF9yZWxzLy5yZWxzUEsBAi0A&#10;FAAGAAgAAAAhANL08leMAgAAXQcAAA4AAAAAAAAAAAAAAAAALgIAAGRycy9lMm9Eb2MueG1sUEsB&#10;Ai0AFAAGAAgAAAAhAEofk/ziAAAADQEAAA8AAAAAAAAAAAAAAAAA5gQAAGRycy9kb3ducmV2Lnht&#10;bFBLBQYAAAAABAAEAPMAAAD1BQAAAAA=&#10;">
              <v:rect id="Rectangle 4" o:spid="_x0000_s1027" style="position:absolute;left:794;top:15838;width:16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i9vgAAANoAAAAPAAAAZHJzL2Rvd25yZXYueG1sRE/LisIw&#10;FN0L/kO4gjtNVSxajSIDAwq6GB/7S3Ntq81NaWLtzNcbYcDl4byX69aUoqHaFZYVjIYRCOLU6oIz&#10;BefT92AGwnlkjaVlUvBLDtarbmeJibZP/qHm6DMRQtglqCD3vkqkdGlOBt3QVsSBu9raoA+wzqSu&#10;8RnCTSnHURRLgwWHhhwr+sopvR8fJszQl/282WE8jZsx0v12aP8eB6X6vXazAOGp9R/xv3urFUzg&#10;fSX4Qa5eAAAA//8DAFBLAQItABQABgAIAAAAIQDb4fbL7gAAAIUBAAATAAAAAAAAAAAAAAAAAAAA&#10;AABbQ29udGVudF9UeXBlc10ueG1sUEsBAi0AFAAGAAgAAAAhAFr0LFu/AAAAFQEAAAsAAAAAAAAA&#10;AAAAAAAAHwEAAF9yZWxzLy5yZWxzUEsBAi0AFAAGAAgAAAAhAKnb+L2+AAAA2gAAAA8AAAAAAAAA&#10;AAAAAAAABwIAAGRycy9kb3ducmV2LnhtbFBLBQYAAAAAAwADALcAAADyAgAAAAA=&#10;" fillcolor="#276597" stroked="f"/>
              <v:rect id="Rectangle 3" o:spid="_x0000_s1028" style="position:absolute;left:2417;top:15838;width:869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XxAAAANoAAAAPAAAAZHJzL2Rvd25yZXYueG1sRI9Ba8JA&#10;FITvBf/D8oTe6kYRqalr0EJBSosYLa23R/ZlE8y+Ddmtxn/fFQoeh5n5hllkvW3EmTpfO1YwHiUg&#10;iAunazYKDvu3p2cQPiBrbByTgit5yJaDhwWm2l14R+c8GBEh7FNUUIXQplL6oiKLfuRa4uiVrrMY&#10;ouyM1B1eItw2cpIkM2mx5rhQYUuvFRWn/NcqWMnjj/ucG/z4/tqWcm0m8/zdKvU47FcvIAL14R7+&#10;b2+0gincrsQbIJd/AAAA//8DAFBLAQItABQABgAIAAAAIQDb4fbL7gAAAIUBAAATAAAAAAAAAAAA&#10;AAAAAAAAAABbQ29udGVudF9UeXBlc10ueG1sUEsBAi0AFAAGAAgAAAAhAFr0LFu/AAAAFQEAAAsA&#10;AAAAAAAAAAAAAAAAHwEAAF9yZWxzLy5yZWxzUEsBAi0AFAAGAAgAAAAhAFcfX9fEAAAA2gAAAA8A&#10;AAAAAAAAAAAAAAAABwIAAGRycy9kb3ducmV2LnhtbFBLBQYAAAAAAwADALcAAAD4AgAAAAA=&#10;" fillcolor="#f5821f" stroked="f"/>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96B2" w14:textId="77777777" w:rsidR="00B55F84" w:rsidRDefault="00B55F84">
      <w:r>
        <w:separator/>
      </w:r>
    </w:p>
  </w:footnote>
  <w:footnote w:type="continuationSeparator" w:id="0">
    <w:p w14:paraId="2AA11F23" w14:textId="77777777" w:rsidR="00B55F84" w:rsidRDefault="00B5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13B5" w14:textId="77777777" w:rsidR="00085759" w:rsidRDefault="00085759" w:rsidP="004C7117">
    <w:pPr>
      <w:pStyle w:val="Header"/>
      <w:rPr>
        <w:rFonts w:ascii="Roboto" w:hAnsi="Roboto" w:cs="Arial"/>
        <w:b/>
        <w:sz w:val="16"/>
        <w:szCs w:val="16"/>
      </w:rPr>
    </w:pPr>
    <w:r w:rsidRPr="004C7117">
      <w:rPr>
        <w:rFonts w:ascii="Roboto" w:hAnsi="Roboto" w:cs="Arial"/>
        <w:b/>
        <w:noProof/>
        <w:sz w:val="16"/>
        <w:szCs w:val="16"/>
        <w:lang w:eastAsia="ro-RO"/>
      </w:rPr>
      <mc:AlternateContent>
        <mc:Choice Requires="wps">
          <w:drawing>
            <wp:anchor distT="45720" distB="45720" distL="114300" distR="114300" simplePos="0" relativeHeight="251674624" behindDoc="0" locked="0" layoutInCell="1" allowOverlap="1" wp14:anchorId="547C9D01" wp14:editId="4BA01F02">
              <wp:simplePos x="0" y="0"/>
              <wp:positionH relativeFrom="column">
                <wp:posOffset>446775</wp:posOffset>
              </wp:positionH>
              <wp:positionV relativeFrom="paragraph">
                <wp:posOffset>-122830</wp:posOffset>
              </wp:positionV>
              <wp:extent cx="2756847" cy="752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847" cy="752475"/>
                      </a:xfrm>
                      <a:prstGeom prst="rect">
                        <a:avLst/>
                      </a:prstGeom>
                      <a:noFill/>
                      <a:ln w="9525">
                        <a:noFill/>
                        <a:miter lim="800000"/>
                        <a:headEnd/>
                        <a:tailEnd/>
                      </a:ln>
                    </wps:spPr>
                    <wps:txbx>
                      <w:txbxContent>
                        <w:p w14:paraId="71C6E14D" w14:textId="77777777" w:rsidR="00085759" w:rsidRPr="002F7F98" w:rsidRDefault="00085759" w:rsidP="004C7117">
                          <w:pPr>
                            <w:rPr>
                              <w:b/>
                              <w:sz w:val="20"/>
                              <w:szCs w:val="20"/>
                            </w:rPr>
                          </w:pPr>
                          <w:r w:rsidRPr="002F7F98">
                            <w:rPr>
                              <w:b/>
                              <w:sz w:val="20"/>
                              <w:szCs w:val="20"/>
                            </w:rPr>
                            <w:t>Institutul Naţional de Statistică</w:t>
                          </w:r>
                        </w:p>
                        <w:p w14:paraId="75BE4DEA" w14:textId="77777777" w:rsidR="00085759" w:rsidRPr="00753D32" w:rsidRDefault="00085759" w:rsidP="00753D32">
                          <w:pPr>
                            <w:rPr>
                              <w:sz w:val="18"/>
                              <w:szCs w:val="18"/>
                            </w:rPr>
                          </w:pPr>
                          <w:r w:rsidRPr="00753D32">
                            <w:rPr>
                              <w:sz w:val="18"/>
                              <w:szCs w:val="18"/>
                            </w:rPr>
                            <w:t>Unitatea de Coordonare şi Implementare a Recensământului Populaţiei şi Locuinţelor 2021</w:t>
                          </w:r>
                        </w:p>
                        <w:p w14:paraId="20C00F75" w14:textId="77777777" w:rsidR="00085759" w:rsidRPr="00842A3F" w:rsidRDefault="00085759" w:rsidP="00753D32">
                          <w:pPr>
                            <w:rPr>
                              <w:sz w:val="16"/>
                              <w:szCs w:val="16"/>
                            </w:rPr>
                          </w:pPr>
                          <w:r w:rsidRPr="00753D32">
                            <w:rPr>
                              <w:sz w:val="18"/>
                              <w:szCs w:val="18"/>
                            </w:rPr>
                            <w:t>www.recensamantromania.ro</w:t>
                          </w:r>
                          <w:r w:rsidRPr="00842A3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C9D01" id="_x0000_t202" coordsize="21600,21600" o:spt="202" path="m,l,21600r21600,l21600,xe">
              <v:stroke joinstyle="miter"/>
              <v:path gradientshapeok="t" o:connecttype="rect"/>
            </v:shapetype>
            <v:shape id="Text Box 2" o:spid="_x0000_s1026" type="#_x0000_t202" style="position:absolute;margin-left:35.2pt;margin-top:-9.65pt;width:217.05pt;height:5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5bDAIAAPQDAAAOAAAAZHJzL2Uyb0RvYy54bWysU9tuGyEQfa/Uf0C812uvvFlnZRylSVNV&#10;Si9S0g/ALOtFBYYC9q779R1Yx7Hat6o8IGBmzsw5M6xvRqPJQfqgwDK6mM0pkVZAq+yO0e/PD+9W&#10;lITIbcs1WMnoUQZ6s3n7Zj24RpbQg26lJwhiQzM4RvsYXVMUQfTS8DADJy0aO/CGR7z6XdF6PiC6&#10;0UU5n18VA/jWeRAyBHy9n4x0k/G7Tor4teuCjEQzirXFvPu8b9NebNa82XnueiVOZfB/qMJwZTHp&#10;GeqeR072Xv0FZZTwEKCLMwGmgK5TQmYOyGYx/4PNU8+dzFxQnODOMoX/Byu+HL55olpGy0VNieUG&#10;m/Qsx0jew0jKpM/gQoNuTw4d44jP2OfMNbhHED8CsXDXc7uTt97D0EveYn2LFFlchE44IYFsh8/Q&#10;Yhq+j5CBxs6bJB7KQRAd+3Q89yaVIvCxrKur1RJLFGirq3JZVzkFb16inQ/xowRD0oFRj73P6Pzw&#10;GGKqhjcvLimZhQelde6/tmRg9LoqqxxwYTEq4nhqZRhdzdOaBiaR/GDbHBy50tMZE2h7Yp2ITpTj&#10;uB3RMUmxhfaI/D1MY4jfBg89+F+UDDiCjIafe+4lJfqTRQ2vF8tlmtl8WVZ1iRd/adleWrgVCMVo&#10;pGQ63sU85xPXW9S6U1mG10pOteJoZXVO3yDN7uU9e71+1s1vAAAA//8DAFBLAwQUAAYACAAAACEA&#10;KyUYIN4AAAAJAQAADwAAAGRycy9kb3ducmV2LnhtbEyPy07DMBBF90j9B2sqsWvtlgRImkmFQGxB&#10;LQ+pOzeeJhHxOIrdJvw9ZgXL0T2690yxnWwnLjT41jHCaqlAEFfOtFwjvL89L+5B+KDZ6M4xIXyT&#10;h205uyp0btzIO7rsQy1iCftcIzQh9LmUvmrIar90PXHMTm6wOsRzqKUZ9BjLbSfXSt1Kq1uOC43u&#10;6bGh6mt/tggfL6fDZ6Je6yeb9qOblGSbScTr+fSwARFoCn8w/OpHdSij09Gd2XjRIdypJJIIi1V2&#10;AyICqUpSEEeELFuDLAv5/4PyBwAA//8DAFBLAQItABQABgAIAAAAIQC2gziS/gAAAOEBAAATAAAA&#10;AAAAAAAAAAAAAAAAAABbQ29udGVudF9UeXBlc10ueG1sUEsBAi0AFAAGAAgAAAAhADj9If/WAAAA&#10;lAEAAAsAAAAAAAAAAAAAAAAALwEAAF9yZWxzLy5yZWxzUEsBAi0AFAAGAAgAAAAhANOUvlsMAgAA&#10;9AMAAA4AAAAAAAAAAAAAAAAALgIAAGRycy9lMm9Eb2MueG1sUEsBAi0AFAAGAAgAAAAhACslGCDe&#10;AAAACQEAAA8AAAAAAAAAAAAAAAAAZgQAAGRycy9kb3ducmV2LnhtbFBLBQYAAAAABAAEAPMAAABx&#10;BQAAAAA=&#10;" filled="f" stroked="f">
              <v:textbox>
                <w:txbxContent>
                  <w:p w14:paraId="71C6E14D" w14:textId="77777777" w:rsidR="00085759" w:rsidRPr="002F7F98" w:rsidRDefault="00085759" w:rsidP="004C7117">
                    <w:pPr>
                      <w:rPr>
                        <w:b/>
                        <w:sz w:val="20"/>
                        <w:szCs w:val="20"/>
                      </w:rPr>
                    </w:pPr>
                    <w:r w:rsidRPr="002F7F98">
                      <w:rPr>
                        <w:b/>
                        <w:sz w:val="20"/>
                        <w:szCs w:val="20"/>
                      </w:rPr>
                      <w:t>Institutul Naţional de Statistică</w:t>
                    </w:r>
                  </w:p>
                  <w:p w14:paraId="75BE4DEA" w14:textId="77777777" w:rsidR="00085759" w:rsidRPr="00753D32" w:rsidRDefault="00085759" w:rsidP="00753D32">
                    <w:pPr>
                      <w:rPr>
                        <w:sz w:val="18"/>
                        <w:szCs w:val="18"/>
                      </w:rPr>
                    </w:pPr>
                    <w:r w:rsidRPr="00753D32">
                      <w:rPr>
                        <w:sz w:val="18"/>
                        <w:szCs w:val="18"/>
                      </w:rPr>
                      <w:t>Unitatea de Coordonare şi Implementare a Recensământului Populaţiei şi Locuinţelor 2021</w:t>
                    </w:r>
                  </w:p>
                  <w:p w14:paraId="20C00F75" w14:textId="77777777" w:rsidR="00085759" w:rsidRPr="00842A3F" w:rsidRDefault="00085759" w:rsidP="00753D32">
                    <w:pPr>
                      <w:rPr>
                        <w:sz w:val="16"/>
                        <w:szCs w:val="16"/>
                      </w:rPr>
                    </w:pPr>
                    <w:r w:rsidRPr="00753D32">
                      <w:rPr>
                        <w:sz w:val="18"/>
                        <w:szCs w:val="18"/>
                      </w:rPr>
                      <w:t>www.recensamantromania.ro</w:t>
                    </w:r>
                    <w:r w:rsidRPr="00842A3F">
                      <w:rPr>
                        <w:sz w:val="16"/>
                        <w:szCs w:val="16"/>
                      </w:rPr>
                      <w:t xml:space="preserve"> </w:t>
                    </w:r>
                  </w:p>
                </w:txbxContent>
              </v:textbox>
            </v:shape>
          </w:pict>
        </mc:Fallback>
      </mc:AlternateContent>
    </w:r>
    <w:r>
      <w:rPr>
        <w:noProof/>
        <w:lang w:eastAsia="ro-RO"/>
      </w:rPr>
      <w:drawing>
        <wp:anchor distT="0" distB="0" distL="114300" distR="114300" simplePos="0" relativeHeight="251672576" behindDoc="0" locked="0" layoutInCell="1" allowOverlap="1" wp14:anchorId="58D25BED" wp14:editId="191D88E3">
          <wp:simplePos x="0" y="0"/>
          <wp:positionH relativeFrom="column">
            <wp:posOffset>3891280</wp:posOffset>
          </wp:positionH>
          <wp:positionV relativeFrom="paragraph">
            <wp:posOffset>-54913</wp:posOffset>
          </wp:positionV>
          <wp:extent cx="2322317" cy="55666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RPL 2021 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22317" cy="556660"/>
                  </a:xfrm>
                  <a:prstGeom prst="rect">
                    <a:avLst/>
                  </a:prstGeom>
                </pic:spPr>
              </pic:pic>
            </a:graphicData>
          </a:graphic>
          <wp14:sizeRelH relativeFrom="margin">
            <wp14:pctWidth>0</wp14:pctWidth>
          </wp14:sizeRelH>
          <wp14:sizeRelV relativeFrom="margin">
            <wp14:pctHeight>0</wp14:pctHeight>
          </wp14:sizeRelV>
        </wp:anchor>
      </w:drawing>
    </w:r>
    <w:r w:rsidRPr="00757C54">
      <w:rPr>
        <w:rFonts w:ascii="Times New Roman"/>
        <w:noProof/>
        <w:sz w:val="20"/>
        <w:szCs w:val="20"/>
        <w:lang w:eastAsia="ro-RO"/>
      </w:rPr>
      <w:drawing>
        <wp:anchor distT="0" distB="0" distL="114300" distR="114300" simplePos="0" relativeHeight="251671552" behindDoc="0" locked="0" layoutInCell="1" allowOverlap="1" wp14:anchorId="1D1934A0" wp14:editId="6B048E87">
          <wp:simplePos x="0" y="0"/>
          <wp:positionH relativeFrom="column">
            <wp:posOffset>-203200</wp:posOffset>
          </wp:positionH>
          <wp:positionV relativeFrom="paragraph">
            <wp:posOffset>-158750</wp:posOffset>
          </wp:positionV>
          <wp:extent cx="685800" cy="701675"/>
          <wp:effectExtent l="0" t="0" r="0" b="3175"/>
          <wp:wrapNone/>
          <wp:docPr id="17" name="Picture 17" descr="F:\INS\Sigle_INS\sigla ins_grat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S\Sigle_INS\sigla ins_grati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hAnsi="Roboto" w:cs="Arial"/>
        <w:b/>
        <w:sz w:val="16"/>
        <w:szCs w:val="16"/>
      </w:rPr>
      <w:t xml:space="preserve">  </w:t>
    </w:r>
  </w:p>
  <w:p w14:paraId="40DEC612" w14:textId="77777777" w:rsidR="00085759" w:rsidRDefault="00085759" w:rsidP="004C7117">
    <w:pPr>
      <w:pStyle w:val="Header"/>
      <w:rPr>
        <w:rFonts w:ascii="Roboto" w:hAnsi="Roboto" w:cs="Arial"/>
        <w:b/>
        <w:sz w:val="16"/>
        <w:szCs w:val="16"/>
      </w:rPr>
    </w:pPr>
  </w:p>
  <w:p w14:paraId="3D6166AC" w14:textId="77777777" w:rsidR="00085759" w:rsidRDefault="00085759">
    <w:pPr>
      <w:pStyle w:val="Header"/>
    </w:pPr>
  </w:p>
  <w:p w14:paraId="5CACAEEC" w14:textId="77777777" w:rsidR="00085759" w:rsidRDefault="00085759">
    <w:pPr>
      <w:pStyle w:val="Header"/>
    </w:pPr>
    <w:r w:rsidRPr="004C7117">
      <w:rPr>
        <w:rFonts w:ascii="Roboto" w:hAnsi="Roboto" w:cs="Arial"/>
        <w:b/>
        <w:noProof/>
        <w:sz w:val="16"/>
        <w:szCs w:val="16"/>
        <w:lang w:eastAsia="ro-RO"/>
      </w:rPr>
      <mc:AlternateContent>
        <mc:Choice Requires="wps">
          <w:drawing>
            <wp:anchor distT="45720" distB="45720" distL="114300" distR="114300" simplePos="0" relativeHeight="251685888" behindDoc="0" locked="0" layoutInCell="1" allowOverlap="1" wp14:anchorId="28DCB7EC" wp14:editId="36889B59">
              <wp:simplePos x="0" y="0"/>
              <wp:positionH relativeFrom="column">
                <wp:posOffset>3825875</wp:posOffset>
              </wp:positionH>
              <wp:positionV relativeFrom="paragraph">
                <wp:posOffset>107950</wp:posOffset>
              </wp:positionV>
              <wp:extent cx="180975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14:paraId="27B4437E" w14:textId="77777777" w:rsidR="00085759" w:rsidRPr="00753D32" w:rsidRDefault="00085759" w:rsidP="001908A2">
                          <w:pPr>
                            <w:rPr>
                              <w:sz w:val="18"/>
                              <w:szCs w:val="18"/>
                            </w:rPr>
                          </w:pPr>
                          <w:r w:rsidRPr="00753D32">
                            <w:rPr>
                              <w:sz w:val="18"/>
                              <w:szCs w:val="18"/>
                            </w:rPr>
                            <w:t>T</w:t>
                          </w:r>
                          <w:r>
                            <w:rPr>
                              <w:sz w:val="18"/>
                              <w:szCs w:val="18"/>
                            </w:rPr>
                            <w:t>elefon</w:t>
                          </w:r>
                          <w:r w:rsidRPr="00753D32">
                            <w:rPr>
                              <w:sz w:val="18"/>
                              <w:szCs w:val="18"/>
                            </w:rPr>
                            <w:t>:</w:t>
                          </w:r>
                          <w:r>
                            <w:rPr>
                              <w:sz w:val="18"/>
                              <w:szCs w:val="18"/>
                            </w:rPr>
                            <w:tab/>
                            <w:t>0372317224</w:t>
                          </w:r>
                        </w:p>
                        <w:p w14:paraId="498DF6BE" w14:textId="77777777" w:rsidR="00085759" w:rsidRDefault="00085759" w:rsidP="001908A2">
                          <w:pPr>
                            <w:rPr>
                              <w:sz w:val="18"/>
                              <w:szCs w:val="18"/>
                            </w:rPr>
                          </w:pPr>
                          <w:r w:rsidRPr="00753D32">
                            <w:rPr>
                              <w:sz w:val="18"/>
                              <w:szCs w:val="18"/>
                            </w:rPr>
                            <w:t xml:space="preserve">email: </w:t>
                          </w:r>
                          <w:r>
                            <w:rPr>
                              <w:sz w:val="18"/>
                              <w:szCs w:val="18"/>
                            </w:rPr>
                            <w:tab/>
                            <w:t>rpl2021@insse.ro</w:t>
                          </w:r>
                        </w:p>
                        <w:p w14:paraId="663FA9D1" w14:textId="77777777" w:rsidR="00085759" w:rsidRPr="00753D32" w:rsidRDefault="00085759" w:rsidP="001908A2">
                          <w:pPr>
                            <w:rPr>
                              <w:sz w:val="18"/>
                              <w:szCs w:val="18"/>
                            </w:rPr>
                          </w:pPr>
                          <w:r>
                            <w:rPr>
                              <w:sz w:val="18"/>
                              <w:szCs w:val="18"/>
                            </w:rPr>
                            <w:tab/>
                            <w:t>comunicare@insse.ro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CB7EC" id="_x0000_s1027" type="#_x0000_t202" style="position:absolute;margin-left:301.25pt;margin-top:8.5pt;width:14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8bDgIAAPsDAAAOAAAAZHJzL2Uyb0RvYy54bWysU8tu2zAQvBfoPxC815INO4kFy0Ga1EWB&#10;9AEk/YA1RVlESS5L0pbcr++SchyjvRXVQSC5u7Mzw+XqdjCaHaQPCm3Np5OSM2kFNsruav79efPu&#10;hrMQwTag0cqaH2Xgt+u3b1a9q+QMO9SN9IxAbKh6V/MuRlcVRRCdNBAm6KSlYIveQKSt3xWNh57Q&#10;jS5mZXlV9Ogb51HIEOj0YQzydcZvWyni17YNMjJdc+IW89/n/zb9i/UKqp0H1ylxogH/wMKAstT0&#10;DPUAEdjeq7+gjBIeA7ZxItAU2LZKyKyB1EzLP9Q8deBk1kLmBHe2Kfw/WPHl8M0z1dR8RvZYMHRH&#10;z3KI7D0ObJbs6V2oKOvJUV4c6JiuOUsN7hHFj8As3ndgd/LOe+w7CQ3Rm6bK4qJ0xAkJZNt/xoba&#10;wD5iBhpab5J35AYjdOJxPF9NoiJSy5tyeb2gkKDYdF7Or4hv6gHVS7nzIX6UaFha1NzT3Wd4ODyG&#10;OKa+pKRuFjdKazqHSlvW13y5mC1ywUXEqEjjqZWp+U2ZvnFgksoPtsnFEZQe18RF25PspHTUHIft&#10;kA3OniRLttgcyQeP4zTS66FFh/4XZz1NYs3Dzz14yZn+ZMnL5XQ+T6ObN/PFdboofxnZXkbACoKq&#10;eeRsXN7HPO5JZ3B35PlGZTdemZwo04RlP0+vIY3w5T5nvb7Z9W8AAAD//wMAUEsDBBQABgAIAAAA&#10;IQBDs1Qe3gAAAAoBAAAPAAAAZHJzL2Rvd25yZXYueG1sTI/NTsMwEITvSLyDtUjcqI0RTRTiVBVq&#10;yxEoEWc33iZR4x/FbhrenuVEjzvzaXamXM12YBOOsfdOweNCAEPXeNO7VkH9tX3IgcWkndGDd6jg&#10;ByOsqtubUhfGX9wnTvvUMgpxsdAKupRCwXlsOrQ6LnxAR97Rj1YnOseWm1FfKNwOXAqx5Fb3jj50&#10;OuBrh81pf7YKQgq77G18/1hvtpOov3e17NuNUvd38/oFWMI5/cPwV5+qQ0WdDv7sTGSDgqWQz4SS&#10;kdEmAvI8I+GgQD7lEnhV8usJ1S8AAAD//wMAUEsBAi0AFAAGAAgAAAAhALaDOJL+AAAA4QEAABMA&#10;AAAAAAAAAAAAAAAAAAAAAFtDb250ZW50X1R5cGVzXS54bWxQSwECLQAUAAYACAAAACEAOP0h/9YA&#10;AACUAQAACwAAAAAAAAAAAAAAAAAvAQAAX3JlbHMvLnJlbHNQSwECLQAUAAYACAAAACEAbl0/Gw4C&#10;AAD7AwAADgAAAAAAAAAAAAAAAAAuAgAAZHJzL2Uyb0RvYy54bWxQSwECLQAUAAYACAAAACEAQ7NU&#10;Ht4AAAAKAQAADwAAAAAAAAAAAAAAAABoBAAAZHJzL2Rvd25yZXYueG1sUEsFBgAAAAAEAAQA8wAA&#10;AHMFAAAAAA==&#10;" filled="f" stroked="f">
              <v:textbox style="mso-fit-shape-to-text:t">
                <w:txbxContent>
                  <w:p w14:paraId="27B4437E" w14:textId="77777777" w:rsidR="00085759" w:rsidRPr="00753D32" w:rsidRDefault="00085759" w:rsidP="001908A2">
                    <w:pPr>
                      <w:rPr>
                        <w:sz w:val="18"/>
                        <w:szCs w:val="18"/>
                      </w:rPr>
                    </w:pPr>
                    <w:r w:rsidRPr="00753D32">
                      <w:rPr>
                        <w:sz w:val="18"/>
                        <w:szCs w:val="18"/>
                      </w:rPr>
                      <w:t>T</w:t>
                    </w:r>
                    <w:r>
                      <w:rPr>
                        <w:sz w:val="18"/>
                        <w:szCs w:val="18"/>
                      </w:rPr>
                      <w:t>elefon</w:t>
                    </w:r>
                    <w:r w:rsidRPr="00753D32">
                      <w:rPr>
                        <w:sz w:val="18"/>
                        <w:szCs w:val="18"/>
                      </w:rPr>
                      <w:t>:</w:t>
                    </w:r>
                    <w:r>
                      <w:rPr>
                        <w:sz w:val="18"/>
                        <w:szCs w:val="18"/>
                      </w:rPr>
                      <w:tab/>
                      <w:t>0372317224</w:t>
                    </w:r>
                  </w:p>
                  <w:p w14:paraId="498DF6BE" w14:textId="77777777" w:rsidR="00085759" w:rsidRDefault="00085759" w:rsidP="001908A2">
                    <w:pPr>
                      <w:rPr>
                        <w:sz w:val="18"/>
                        <w:szCs w:val="18"/>
                      </w:rPr>
                    </w:pPr>
                    <w:r w:rsidRPr="00753D32">
                      <w:rPr>
                        <w:sz w:val="18"/>
                        <w:szCs w:val="18"/>
                      </w:rPr>
                      <w:t xml:space="preserve">email: </w:t>
                    </w:r>
                    <w:r>
                      <w:rPr>
                        <w:sz w:val="18"/>
                        <w:szCs w:val="18"/>
                      </w:rPr>
                      <w:tab/>
                      <w:t>rpl2021@insse.ro</w:t>
                    </w:r>
                  </w:p>
                  <w:p w14:paraId="663FA9D1" w14:textId="77777777" w:rsidR="00085759" w:rsidRPr="00753D32" w:rsidRDefault="00085759" w:rsidP="001908A2">
                    <w:pPr>
                      <w:rPr>
                        <w:sz w:val="18"/>
                        <w:szCs w:val="18"/>
                      </w:rPr>
                    </w:pPr>
                    <w:r>
                      <w:rPr>
                        <w:sz w:val="18"/>
                        <w:szCs w:val="18"/>
                      </w:rPr>
                      <w:tab/>
                      <w:t>comunicare@insse.ro</w:t>
                    </w:r>
                  </w:p>
                </w:txbxContent>
              </v:textbox>
            </v:shape>
          </w:pict>
        </mc:Fallback>
      </mc:AlternateContent>
    </w:r>
  </w:p>
  <w:p w14:paraId="67BF76CA" w14:textId="77777777" w:rsidR="00085759" w:rsidRDefault="00085759">
    <w:pPr>
      <w:pStyle w:val="Header"/>
    </w:pPr>
  </w:p>
  <w:p w14:paraId="373D022B" w14:textId="77777777" w:rsidR="00085759" w:rsidRDefault="00085759">
    <w:pPr>
      <w:pStyle w:val="Header"/>
    </w:pPr>
  </w:p>
  <w:p w14:paraId="3A88FCD8" w14:textId="77777777" w:rsidR="00085759" w:rsidRDefault="0008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00E5"/>
    <w:multiLevelType w:val="hybridMultilevel"/>
    <w:tmpl w:val="0DC8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074C"/>
    <w:multiLevelType w:val="hybridMultilevel"/>
    <w:tmpl w:val="63645802"/>
    <w:lvl w:ilvl="0" w:tplc="BD26E042">
      <w:start w:val="1"/>
      <w:numFmt w:val="bullet"/>
      <w:lvlText w:val=""/>
      <w:lvlJc w:val="left"/>
      <w:pPr>
        <w:ind w:left="720" w:hanging="360"/>
      </w:pPr>
      <w:rPr>
        <w:rFonts w:ascii="Wingdings" w:hAnsi="Wingdings" w:hint="default"/>
        <w:color w:val="auto"/>
        <w:sz w:val="24"/>
        <w:szCs w:val="20"/>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A6656"/>
    <w:multiLevelType w:val="hybridMultilevel"/>
    <w:tmpl w:val="CE5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3513E"/>
    <w:multiLevelType w:val="hybridMultilevel"/>
    <w:tmpl w:val="0842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34D70"/>
    <w:multiLevelType w:val="hybridMultilevel"/>
    <w:tmpl w:val="116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553B"/>
    <w:multiLevelType w:val="hybridMultilevel"/>
    <w:tmpl w:val="B50A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73460"/>
    <w:multiLevelType w:val="hybridMultilevel"/>
    <w:tmpl w:val="0F08F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F139B"/>
    <w:multiLevelType w:val="hybridMultilevel"/>
    <w:tmpl w:val="A2F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D5DAB"/>
    <w:multiLevelType w:val="hybridMultilevel"/>
    <w:tmpl w:val="60B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B4770"/>
    <w:multiLevelType w:val="hybridMultilevel"/>
    <w:tmpl w:val="8D708FFE"/>
    <w:lvl w:ilvl="0" w:tplc="2FD8C75A">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7715B"/>
    <w:multiLevelType w:val="multilevel"/>
    <w:tmpl w:val="BF803D2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8665773"/>
    <w:multiLevelType w:val="hybridMultilevel"/>
    <w:tmpl w:val="62F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F5DDC"/>
    <w:multiLevelType w:val="hybridMultilevel"/>
    <w:tmpl w:val="2050EF32"/>
    <w:lvl w:ilvl="0" w:tplc="BD26E042">
      <w:start w:val="1"/>
      <w:numFmt w:val="bullet"/>
      <w:lvlText w:val=""/>
      <w:lvlJc w:val="left"/>
      <w:pPr>
        <w:ind w:left="720" w:hanging="360"/>
      </w:pPr>
      <w:rPr>
        <w:rFonts w:ascii="Wingdings" w:hAnsi="Wingdings" w:hint="default"/>
        <w:color w:val="auto"/>
        <w:sz w:val="24"/>
        <w:szCs w:val="20"/>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10630"/>
    <w:multiLevelType w:val="hybridMultilevel"/>
    <w:tmpl w:val="011E3F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13866"/>
    <w:multiLevelType w:val="hybridMultilevel"/>
    <w:tmpl w:val="DD3E2DBC"/>
    <w:lvl w:ilvl="0" w:tplc="BD26E042">
      <w:start w:val="1"/>
      <w:numFmt w:val="bullet"/>
      <w:lvlText w:val=""/>
      <w:lvlJc w:val="left"/>
      <w:pPr>
        <w:ind w:left="720" w:hanging="360"/>
      </w:pPr>
      <w:rPr>
        <w:rFonts w:ascii="Wingdings" w:hAnsi="Wingdings" w:hint="default"/>
        <w:color w:val="auto"/>
        <w:sz w:val="24"/>
        <w:szCs w:val="20"/>
        <w:u w:color="FFFF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639E9"/>
    <w:multiLevelType w:val="hybridMultilevel"/>
    <w:tmpl w:val="DF288E6A"/>
    <w:lvl w:ilvl="0" w:tplc="D278C34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717CF"/>
    <w:multiLevelType w:val="hybridMultilevel"/>
    <w:tmpl w:val="1D28E3B6"/>
    <w:lvl w:ilvl="0" w:tplc="BD26E042">
      <w:start w:val="1"/>
      <w:numFmt w:val="bullet"/>
      <w:lvlText w:val=""/>
      <w:lvlJc w:val="left"/>
      <w:pPr>
        <w:ind w:left="720" w:hanging="360"/>
      </w:pPr>
      <w:rPr>
        <w:rFonts w:ascii="Wingdings" w:hAnsi="Wingdings" w:hint="default"/>
        <w:color w:val="auto"/>
        <w:sz w:val="24"/>
        <w:szCs w:val="20"/>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D4E3A"/>
    <w:multiLevelType w:val="hybridMultilevel"/>
    <w:tmpl w:val="7E2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F6066"/>
    <w:multiLevelType w:val="hybridMultilevel"/>
    <w:tmpl w:val="CD7209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7"/>
  </w:num>
  <w:num w:numId="4">
    <w:abstractNumId w:val="2"/>
  </w:num>
  <w:num w:numId="5">
    <w:abstractNumId w:val="6"/>
  </w:num>
  <w:num w:numId="6">
    <w:abstractNumId w:val="13"/>
  </w:num>
  <w:num w:numId="7">
    <w:abstractNumId w:val="11"/>
  </w:num>
  <w:num w:numId="8">
    <w:abstractNumId w:val="5"/>
  </w:num>
  <w:num w:numId="9">
    <w:abstractNumId w:val="8"/>
  </w:num>
  <w:num w:numId="10">
    <w:abstractNumId w:val="18"/>
  </w:num>
  <w:num w:numId="11">
    <w:abstractNumId w:val="14"/>
  </w:num>
  <w:num w:numId="12">
    <w:abstractNumId w:val="16"/>
  </w:num>
  <w:num w:numId="13">
    <w:abstractNumId w:val="12"/>
  </w:num>
  <w:num w:numId="14">
    <w:abstractNumId w:val="9"/>
  </w:num>
  <w:num w:numId="15">
    <w:abstractNumId w:val="10"/>
  </w:num>
  <w:num w:numId="16">
    <w:abstractNumId w:val="0"/>
  </w:num>
  <w:num w:numId="17">
    <w:abstractNumId w:val="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hideSpellingErrors/>
  <w:proofState w:grammar="clean"/>
  <w:attachedTemplate r:id="rId1"/>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87"/>
    <w:rsid w:val="00001484"/>
    <w:rsid w:val="000078A7"/>
    <w:rsid w:val="000210B4"/>
    <w:rsid w:val="0003383D"/>
    <w:rsid w:val="00064371"/>
    <w:rsid w:val="00085759"/>
    <w:rsid w:val="00087B8F"/>
    <w:rsid w:val="00095B58"/>
    <w:rsid w:val="000A05BC"/>
    <w:rsid w:val="000B6DCB"/>
    <w:rsid w:val="000C6884"/>
    <w:rsid w:val="001068DB"/>
    <w:rsid w:val="00114F35"/>
    <w:rsid w:val="00121F65"/>
    <w:rsid w:val="001533B0"/>
    <w:rsid w:val="00187058"/>
    <w:rsid w:val="001908A2"/>
    <w:rsid w:val="001B3ECF"/>
    <w:rsid w:val="001D41ED"/>
    <w:rsid w:val="001F663B"/>
    <w:rsid w:val="001F7961"/>
    <w:rsid w:val="00203051"/>
    <w:rsid w:val="002044B9"/>
    <w:rsid w:val="00211A86"/>
    <w:rsid w:val="00214DC3"/>
    <w:rsid w:val="00251866"/>
    <w:rsid w:val="00252101"/>
    <w:rsid w:val="002669EF"/>
    <w:rsid w:val="002A3A78"/>
    <w:rsid w:val="002F7F98"/>
    <w:rsid w:val="00300BF5"/>
    <w:rsid w:val="0033411C"/>
    <w:rsid w:val="003856ED"/>
    <w:rsid w:val="00391855"/>
    <w:rsid w:val="00392259"/>
    <w:rsid w:val="003D370E"/>
    <w:rsid w:val="003E2508"/>
    <w:rsid w:val="003F6CBD"/>
    <w:rsid w:val="00401DFB"/>
    <w:rsid w:val="004160F8"/>
    <w:rsid w:val="004225F6"/>
    <w:rsid w:val="00441E5B"/>
    <w:rsid w:val="00483B44"/>
    <w:rsid w:val="004A0225"/>
    <w:rsid w:val="004B1E9F"/>
    <w:rsid w:val="004C08EB"/>
    <w:rsid w:val="004C1499"/>
    <w:rsid w:val="004C7117"/>
    <w:rsid w:val="005057AD"/>
    <w:rsid w:val="00517D70"/>
    <w:rsid w:val="005C7A9C"/>
    <w:rsid w:val="005D25EA"/>
    <w:rsid w:val="00603EF9"/>
    <w:rsid w:val="00612870"/>
    <w:rsid w:val="00624DC0"/>
    <w:rsid w:val="00645299"/>
    <w:rsid w:val="00674A26"/>
    <w:rsid w:val="006A2673"/>
    <w:rsid w:val="006D68AF"/>
    <w:rsid w:val="006F4453"/>
    <w:rsid w:val="00707C4C"/>
    <w:rsid w:val="00737EE3"/>
    <w:rsid w:val="007428E2"/>
    <w:rsid w:val="0074763B"/>
    <w:rsid w:val="00753D32"/>
    <w:rsid w:val="00757C54"/>
    <w:rsid w:val="00762B42"/>
    <w:rsid w:val="007B595C"/>
    <w:rsid w:val="00815ECB"/>
    <w:rsid w:val="008301B6"/>
    <w:rsid w:val="00842A3F"/>
    <w:rsid w:val="00846F79"/>
    <w:rsid w:val="008537ED"/>
    <w:rsid w:val="00874FE0"/>
    <w:rsid w:val="008A4DF3"/>
    <w:rsid w:val="008A5C33"/>
    <w:rsid w:val="008A7102"/>
    <w:rsid w:val="008B284D"/>
    <w:rsid w:val="008C004B"/>
    <w:rsid w:val="008D7090"/>
    <w:rsid w:val="0093165C"/>
    <w:rsid w:val="00940300"/>
    <w:rsid w:val="009428B1"/>
    <w:rsid w:val="0095282E"/>
    <w:rsid w:val="00970487"/>
    <w:rsid w:val="009B34D4"/>
    <w:rsid w:val="009C3A98"/>
    <w:rsid w:val="00A05F27"/>
    <w:rsid w:val="00A401DF"/>
    <w:rsid w:val="00A40F0A"/>
    <w:rsid w:val="00A45402"/>
    <w:rsid w:val="00A45C7D"/>
    <w:rsid w:val="00A7377C"/>
    <w:rsid w:val="00A8006F"/>
    <w:rsid w:val="00AA1A29"/>
    <w:rsid w:val="00AC66C0"/>
    <w:rsid w:val="00AE0AF5"/>
    <w:rsid w:val="00AF14C5"/>
    <w:rsid w:val="00B13E88"/>
    <w:rsid w:val="00B25944"/>
    <w:rsid w:val="00B55F84"/>
    <w:rsid w:val="00B6175C"/>
    <w:rsid w:val="00B62B68"/>
    <w:rsid w:val="00B917AE"/>
    <w:rsid w:val="00B93B04"/>
    <w:rsid w:val="00BD07F2"/>
    <w:rsid w:val="00BD4619"/>
    <w:rsid w:val="00BE25F9"/>
    <w:rsid w:val="00BF1361"/>
    <w:rsid w:val="00C102DC"/>
    <w:rsid w:val="00C16CC8"/>
    <w:rsid w:val="00C25F84"/>
    <w:rsid w:val="00CA2ED0"/>
    <w:rsid w:val="00CA3AC0"/>
    <w:rsid w:val="00CA598C"/>
    <w:rsid w:val="00CF5783"/>
    <w:rsid w:val="00D909E8"/>
    <w:rsid w:val="00DB0756"/>
    <w:rsid w:val="00DD526C"/>
    <w:rsid w:val="00E47368"/>
    <w:rsid w:val="00E67419"/>
    <w:rsid w:val="00E803F2"/>
    <w:rsid w:val="00EC2A57"/>
    <w:rsid w:val="00EC3B3B"/>
    <w:rsid w:val="00ED60BB"/>
    <w:rsid w:val="00EE48FF"/>
    <w:rsid w:val="00F10444"/>
    <w:rsid w:val="00F32435"/>
    <w:rsid w:val="00F56EDB"/>
    <w:rsid w:val="00F602C6"/>
    <w:rsid w:val="00F650A7"/>
    <w:rsid w:val="00FD6648"/>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159B6"/>
  <w15:docId w15:val="{585DAE5C-087F-493F-A366-9A2E6343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70E"/>
    <w:pPr>
      <w:widowControl w:val="0"/>
      <w:autoSpaceDE w:val="0"/>
      <w:autoSpaceDN w:val="0"/>
    </w:pPr>
    <w:rPr>
      <w:rFonts w:ascii="Trebuchet MS" w:hAnsi="Trebuchet MS" w:cs="Trebuchet MS"/>
      <w:lang w:val="ro-RO"/>
    </w:rPr>
  </w:style>
  <w:style w:type="paragraph" w:styleId="Heading1">
    <w:name w:val="heading 1"/>
    <w:basedOn w:val="Normal"/>
    <w:link w:val="Heading1Char"/>
    <w:uiPriority w:val="99"/>
    <w:qFormat/>
    <w:rsid w:val="003D370E"/>
    <w:pPr>
      <w:spacing w:before="9"/>
      <w:ind w:left="111"/>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rPr>
  </w:style>
  <w:style w:type="paragraph" w:styleId="BodyText">
    <w:name w:val="Body Text"/>
    <w:basedOn w:val="Normal"/>
    <w:link w:val="BodyTextChar"/>
    <w:uiPriority w:val="99"/>
    <w:rsid w:val="003D370E"/>
    <w:rPr>
      <w:sz w:val="24"/>
      <w:szCs w:val="24"/>
    </w:rPr>
  </w:style>
  <w:style w:type="character" w:customStyle="1" w:styleId="BodyTextChar">
    <w:name w:val="Body Text Char"/>
    <w:basedOn w:val="DefaultParagraphFont"/>
    <w:link w:val="BodyText"/>
    <w:uiPriority w:val="99"/>
    <w:semiHidden/>
    <w:locked/>
    <w:rPr>
      <w:rFonts w:ascii="Trebuchet MS" w:hAnsi="Trebuchet MS" w:cs="Trebuchet MS"/>
      <w:lang w:val="ro-RO"/>
    </w:rPr>
  </w:style>
  <w:style w:type="paragraph" w:styleId="ListParagraph">
    <w:name w:val="List Paragraph"/>
    <w:basedOn w:val="Normal"/>
    <w:uiPriority w:val="99"/>
    <w:qFormat/>
    <w:rsid w:val="003D370E"/>
  </w:style>
  <w:style w:type="paragraph" w:customStyle="1" w:styleId="TableParagraph">
    <w:name w:val="Table Paragraph"/>
    <w:basedOn w:val="Normal"/>
    <w:uiPriority w:val="99"/>
    <w:rsid w:val="003D370E"/>
  </w:style>
  <w:style w:type="paragraph" w:styleId="BalloonText">
    <w:name w:val="Balloon Text"/>
    <w:basedOn w:val="Normal"/>
    <w:link w:val="BalloonTextChar"/>
    <w:uiPriority w:val="99"/>
    <w:semiHidden/>
    <w:rsid w:val="006A267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2673"/>
    <w:rPr>
      <w:rFonts w:ascii="Segoe UI" w:hAnsi="Segoe UI" w:cs="Segoe UI"/>
      <w:sz w:val="18"/>
      <w:szCs w:val="18"/>
      <w:lang w:val="ro-RO"/>
    </w:rPr>
  </w:style>
  <w:style w:type="paragraph" w:styleId="Header">
    <w:name w:val="header"/>
    <w:basedOn w:val="Normal"/>
    <w:link w:val="HeaderChar"/>
    <w:uiPriority w:val="99"/>
    <w:rsid w:val="00A45C7D"/>
    <w:pPr>
      <w:tabs>
        <w:tab w:val="center" w:pos="4536"/>
        <w:tab w:val="right" w:pos="9072"/>
      </w:tabs>
    </w:pPr>
  </w:style>
  <w:style w:type="character" w:customStyle="1" w:styleId="HeaderChar">
    <w:name w:val="Header Char"/>
    <w:basedOn w:val="DefaultParagraphFont"/>
    <w:link w:val="Header"/>
    <w:uiPriority w:val="99"/>
    <w:locked/>
    <w:rsid w:val="00A45C7D"/>
    <w:rPr>
      <w:rFonts w:ascii="Trebuchet MS" w:hAnsi="Trebuchet MS" w:cs="Trebuchet MS"/>
      <w:lang w:val="ro-RO"/>
    </w:rPr>
  </w:style>
  <w:style w:type="paragraph" w:styleId="Footer">
    <w:name w:val="footer"/>
    <w:basedOn w:val="Normal"/>
    <w:link w:val="FooterChar"/>
    <w:uiPriority w:val="99"/>
    <w:rsid w:val="00A45C7D"/>
    <w:pPr>
      <w:tabs>
        <w:tab w:val="center" w:pos="4536"/>
        <w:tab w:val="right" w:pos="9072"/>
      </w:tabs>
    </w:pPr>
  </w:style>
  <w:style w:type="character" w:customStyle="1" w:styleId="FooterChar">
    <w:name w:val="Footer Char"/>
    <w:basedOn w:val="DefaultParagraphFont"/>
    <w:link w:val="Footer"/>
    <w:uiPriority w:val="99"/>
    <w:locked/>
    <w:rsid w:val="00A45C7D"/>
    <w:rPr>
      <w:rFonts w:ascii="Trebuchet MS" w:hAnsi="Trebuchet MS" w:cs="Trebuchet MS"/>
      <w:lang w:val="ro-RO"/>
    </w:rPr>
  </w:style>
  <w:style w:type="character" w:customStyle="1" w:styleId="normalchar">
    <w:name w:val="normal__char"/>
    <w:basedOn w:val="DefaultParagraphFont"/>
    <w:uiPriority w:val="99"/>
    <w:rsid w:val="006D68AF"/>
  </w:style>
  <w:style w:type="paragraph" w:customStyle="1" w:styleId="Default">
    <w:name w:val="Default"/>
    <w:uiPriority w:val="99"/>
    <w:rsid w:val="004C1499"/>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1F7961"/>
    <w:rPr>
      <w:color w:val="0000FF" w:themeColor="hyperlink"/>
      <w:u w:val="single"/>
    </w:rPr>
  </w:style>
  <w:style w:type="character" w:customStyle="1" w:styleId="salnttl">
    <w:name w:val="s_aln_ttl"/>
    <w:basedOn w:val="DefaultParagraphFont"/>
    <w:rsid w:val="0097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nsamantromani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dan\Documents\RRS\rpl\antet%20rpl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588E-C4D6-46DA-BF2C-26C0F456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rpl2021.dotx</Template>
  <TotalTime>86</TotalTime>
  <Pages>12</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Bogdan</dc:creator>
  <cp:keywords/>
  <dc:description/>
  <cp:lastModifiedBy>Silvia Pisica</cp:lastModifiedBy>
  <cp:revision>16</cp:revision>
  <cp:lastPrinted>2022-01-31T14:31:00Z</cp:lastPrinted>
  <dcterms:created xsi:type="dcterms:W3CDTF">2022-02-03T17:26:00Z</dcterms:created>
  <dcterms:modified xsi:type="dcterms:W3CDTF">2022-02-08T12:57:00Z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23.0 (Windows)</vt:lpwstr>
  </property>
</Properties>
</file>