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1A" w:rsidRPr="00520251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251">
        <w:rPr>
          <w:rFonts w:ascii="Times New Roman" w:hAnsi="Times New Roman" w:cs="Times New Roman"/>
          <w:sz w:val="28"/>
          <w:szCs w:val="28"/>
        </w:rPr>
        <w:t xml:space="preserve">         У статті досліджено лексичні особливості англійського молодіжного сленгу. Розглянуто шляхи появи, способи словотвору та функції лексичних одиниц</w:t>
      </w:r>
      <w:r>
        <w:rPr>
          <w:rFonts w:ascii="Times New Roman" w:hAnsi="Times New Roman" w:cs="Times New Roman"/>
          <w:sz w:val="28"/>
          <w:szCs w:val="28"/>
        </w:rPr>
        <w:t>ь сленгу молод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20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31A" w:rsidRPr="00520251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251">
        <w:rPr>
          <w:rFonts w:ascii="Times New Roman" w:hAnsi="Times New Roman" w:cs="Times New Roman"/>
          <w:b/>
          <w:bCs/>
          <w:sz w:val="28"/>
          <w:szCs w:val="28"/>
        </w:rPr>
        <w:t xml:space="preserve">          Ключові слова:</w:t>
      </w:r>
      <w:r w:rsidRPr="00520251">
        <w:rPr>
          <w:rFonts w:ascii="Times New Roman" w:hAnsi="Times New Roman" w:cs="Times New Roman"/>
          <w:sz w:val="28"/>
          <w:szCs w:val="28"/>
        </w:rPr>
        <w:t xml:space="preserve"> сленг, лексична одиниця, словотвір. </w:t>
      </w:r>
    </w:p>
    <w:p w:rsidR="0011331A" w:rsidRPr="00520251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0251">
        <w:rPr>
          <w:rFonts w:ascii="Times New Roman" w:hAnsi="Times New Roman" w:cs="Times New Roman"/>
          <w:b/>
          <w:bCs/>
          <w:sz w:val="28"/>
          <w:szCs w:val="28"/>
        </w:rPr>
        <w:t>Постановка проблеми:</w:t>
      </w:r>
    </w:p>
    <w:p w:rsidR="0011331A" w:rsidRPr="00520251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520251">
        <w:rPr>
          <w:rFonts w:ascii="Times New Roman" w:hAnsi="Times New Roman" w:cs="Times New Roman"/>
          <w:sz w:val="28"/>
          <w:szCs w:val="28"/>
        </w:rPr>
        <w:t xml:space="preserve">Мова – це засіб, за допомогою якого культури виражають себе, свою сутність. Вона відображає культурно-історичний фон кожної епохи та, як правило, є цілком зрозумілою тільки людям, що живуть у цю епоху. </w:t>
      </w:r>
    </w:p>
    <w:p w:rsidR="0011331A" w:rsidRPr="00520251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520251">
        <w:rPr>
          <w:rFonts w:ascii="Times New Roman" w:hAnsi="Times New Roman" w:cs="Times New Roman"/>
          <w:sz w:val="28"/>
          <w:szCs w:val="28"/>
        </w:rPr>
        <w:t xml:space="preserve"> Сленг молоді найбільш жваво реагує на всі події в житті. Він підхоплює і відображає нові явища, і сам змінюється в процесі їх перетворень, а відтак, має вплив на використання розмовного варіанту мови, якою відбувається спілкування у повсякденному житті, поступово витісняючи іншу лексику з ужитку. Не виключенням є і сленг </w:t>
      </w:r>
      <w:r>
        <w:rPr>
          <w:rFonts w:ascii="Times New Roman" w:hAnsi="Times New Roman" w:cs="Times New Roman"/>
          <w:sz w:val="28"/>
          <w:szCs w:val="28"/>
          <w:lang w:val="uk-UA"/>
        </w:rPr>
        <w:t>британської молоді</w:t>
      </w:r>
      <w:r w:rsidRPr="00520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31A" w:rsidRPr="00242982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298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Pr="00242982">
        <w:rPr>
          <w:rFonts w:ascii="Times New Roman" w:hAnsi="Times New Roman" w:cs="Times New Roman"/>
          <w:b/>
          <w:bCs/>
          <w:sz w:val="28"/>
          <w:szCs w:val="28"/>
        </w:rPr>
        <w:t xml:space="preserve"> Аналіз досліджень </w:t>
      </w:r>
    </w:p>
    <w:p w:rsidR="0011331A" w:rsidRPr="00520251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520251">
        <w:rPr>
          <w:rFonts w:ascii="Times New Roman" w:hAnsi="Times New Roman" w:cs="Times New Roman"/>
          <w:sz w:val="28"/>
          <w:szCs w:val="28"/>
        </w:rPr>
        <w:t xml:space="preserve">Проблематика сленгу є предметом постійного наукового пошуку. Поняття сленгу здобуває все більше уваги сучасної філології. Різні його аспекти вивчалися такими дослідниками як Е. Патрідж [12], Г. Менкен [11], І. Гальперін [4], В. Вилюман [3], М. Маковський [7], В. Балабін [1], У. Потятинник [8]. </w:t>
      </w:r>
    </w:p>
    <w:p w:rsidR="0011331A" w:rsidRPr="00520251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20251">
        <w:rPr>
          <w:rFonts w:ascii="Times New Roman" w:hAnsi="Times New Roman" w:cs="Times New Roman"/>
          <w:sz w:val="28"/>
          <w:szCs w:val="28"/>
        </w:rPr>
        <w:t xml:space="preserve"> Проте, на даному етапі розвитку лінгвістики та суспільствознавства сленг становить собою ще недостатньо вивчену проблему, яка потребує подальшого дослідження, зокрема це стосується неформальних висловлювань </w:t>
      </w:r>
      <w:r>
        <w:rPr>
          <w:rFonts w:ascii="Times New Roman" w:hAnsi="Times New Roman" w:cs="Times New Roman"/>
          <w:sz w:val="28"/>
          <w:szCs w:val="28"/>
          <w:lang w:val="uk-UA"/>
        </w:rPr>
        <w:t>молодіжної субкультури</w:t>
      </w:r>
      <w:r w:rsidRPr="00520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31A" w:rsidRPr="00242982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20251">
        <w:rPr>
          <w:rFonts w:ascii="Times New Roman" w:hAnsi="Times New Roman" w:cs="Times New Roman"/>
          <w:sz w:val="28"/>
          <w:szCs w:val="28"/>
        </w:rPr>
        <w:t xml:space="preserve"> </w:t>
      </w:r>
      <w:r w:rsidRPr="00242982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Постановка мети дослідження </w:t>
      </w:r>
    </w:p>
    <w:p w:rsidR="0011331A" w:rsidRPr="00520251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520251">
        <w:rPr>
          <w:rFonts w:ascii="Times New Roman" w:hAnsi="Times New Roman" w:cs="Times New Roman"/>
          <w:sz w:val="28"/>
          <w:szCs w:val="28"/>
        </w:rPr>
        <w:t>Мета статті – висвітлити лексичні особливості молодіжного сленгу</w:t>
      </w:r>
      <w:r>
        <w:rPr>
          <w:rFonts w:ascii="Times New Roman" w:hAnsi="Times New Roman" w:cs="Times New Roman"/>
          <w:sz w:val="28"/>
          <w:szCs w:val="28"/>
          <w:lang w:val="uk-UA"/>
        </w:rPr>
        <w:t>, як явища молодіжної субкультури</w:t>
      </w:r>
      <w:r w:rsidRPr="00520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31A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520251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251">
        <w:rPr>
          <w:rFonts w:ascii="Times New Roman" w:hAnsi="Times New Roman" w:cs="Times New Roman"/>
          <w:sz w:val="28"/>
          <w:szCs w:val="28"/>
        </w:rPr>
        <w:t xml:space="preserve"> Виклад основного матеріалу </w:t>
      </w:r>
    </w:p>
    <w:p w:rsidR="0011331A" w:rsidRPr="00520251" w:rsidRDefault="0011331A" w:rsidP="005202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31A" w:rsidRPr="00CC68F3" w:rsidRDefault="0011331A" w:rsidP="00CC68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C68F3">
        <w:rPr>
          <w:rFonts w:ascii="Times New Roman" w:hAnsi="Times New Roman" w:cs="Times New Roman"/>
          <w:sz w:val="28"/>
          <w:szCs w:val="28"/>
        </w:rPr>
        <w:t xml:space="preserve">Молодіжний сленг є засобом спілкування великої кількості людей, об’єднаних віком, та й то досить умовно. Носіями сленгу є, як правило,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молоді </w:t>
      </w:r>
      <w:r w:rsidRPr="00CC68F3">
        <w:rPr>
          <w:rFonts w:ascii="Times New Roman" w:hAnsi="Times New Roman" w:cs="Times New Roman"/>
          <w:sz w:val="28"/>
          <w:szCs w:val="28"/>
        </w:rPr>
        <w:t>люди.</w:t>
      </w:r>
    </w:p>
    <w:p w:rsidR="0011331A" w:rsidRPr="00CC68F3" w:rsidRDefault="0011331A" w:rsidP="003133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68F3">
        <w:rPr>
          <w:rFonts w:ascii="Times New Roman" w:hAnsi="Times New Roman" w:cs="Times New Roman"/>
          <w:sz w:val="28"/>
          <w:szCs w:val="28"/>
        </w:rPr>
        <w:t xml:space="preserve">       Сленг охоплює практично всі області життя, описує практично всі ситуації, крім нудних, оскільки народжується як результат емоційного ставлення мовця до предмета розмови. Сленг — це постійна словотворчість, в основі якої лежить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68F3">
        <w:rPr>
          <w:rFonts w:ascii="Times New Roman" w:hAnsi="Times New Roman" w:cs="Times New Roman"/>
          <w:sz w:val="28"/>
          <w:szCs w:val="28"/>
        </w:rPr>
        <w:t>принцип мовної гри. Нерідко саме комічний, гральний ефект є тут головним. Молодій людині важливо не тільки "що сказати", але і "як сказати", щоб бути  цікавим оповідачем.</w:t>
      </w:r>
    </w:p>
    <w:p w:rsidR="0011331A" w:rsidRPr="00CC68F3" w:rsidRDefault="0011331A" w:rsidP="003133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68F3">
        <w:rPr>
          <w:rFonts w:ascii="Times New Roman" w:hAnsi="Times New Roman" w:cs="Times New Roman"/>
          <w:sz w:val="28"/>
          <w:szCs w:val="28"/>
        </w:rPr>
        <w:t xml:space="preserve">       Таким чином, під молодіжним сленгом ми розуміємо сукупність постійно трансформованих мовних засобів високої експресивної сили, що використовуються в спілкуванні молодими людьми, які перебувають у фамільярних, дружніх відносинах.</w:t>
      </w:r>
    </w:p>
    <w:p w:rsidR="0011331A" w:rsidRDefault="0011331A" w:rsidP="003133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68F3">
        <w:rPr>
          <w:rFonts w:ascii="Times New Roman" w:hAnsi="Times New Roman" w:cs="Times New Roman"/>
          <w:sz w:val="28"/>
          <w:szCs w:val="28"/>
        </w:rPr>
        <w:t xml:space="preserve">       Сучасний молодіжний сленг як різновид соціального діалекту за своєю суттю той самий, що й жаргони попередніх років. </w:t>
      </w:r>
    </w:p>
    <w:p w:rsidR="0011331A" w:rsidRPr="009928F0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D67F90">
        <w:rPr>
          <w:rFonts w:ascii="Times New Roman" w:hAnsi="Times New Roman" w:cs="Times New Roman"/>
          <w:sz w:val="28"/>
          <w:szCs w:val="28"/>
          <w:lang w:val="uk-UA"/>
        </w:rPr>
        <w:t xml:space="preserve">Сленг визначають як суто розмовну мову, що вважається нижче стандарту мови освічених людей і складається як з нових слів, так і з загальнорозповсюджених, вживаних у спеціальних значеннях, і як сукупність лексем, що використовуються групою осіб нижчих прошарків </w:t>
      </w:r>
      <w:r w:rsidRPr="009928F0">
        <w:rPr>
          <w:rFonts w:ascii="Times New Roman" w:hAnsi="Times New Roman" w:cs="Times New Roman"/>
          <w:sz w:val="28"/>
          <w:szCs w:val="28"/>
          <w:lang w:val="uk-UA"/>
        </w:rPr>
        <w:t>суспільс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9928F0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928F0">
        <w:rPr>
          <w:rFonts w:ascii="Times New Roman" w:hAnsi="Times New Roman" w:cs="Times New Roman"/>
          <w:sz w:val="28"/>
          <w:szCs w:val="28"/>
          <w:lang w:val="uk-UA"/>
        </w:rPr>
        <w:t>а і користуються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поганою репутацією [7, с. 110]. </w:t>
      </w:r>
      <w:r w:rsidRPr="009928F0">
        <w:rPr>
          <w:rFonts w:ascii="Times New Roman" w:hAnsi="Times New Roman" w:cs="Times New Roman"/>
          <w:sz w:val="28"/>
          <w:szCs w:val="28"/>
          <w:lang w:val="uk-UA"/>
        </w:rPr>
        <w:t>Молодіжний сленг є лексиконом у межах певної мови (у нашому випадку – англійської). Як зрозуміло з назви, ним користуються молоді люди віком в середньому до 22 років, в більшості випадків це міські учні.</w:t>
      </w:r>
    </w:p>
    <w:p w:rsidR="0011331A" w:rsidRPr="009928F0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9928F0">
        <w:rPr>
          <w:rFonts w:ascii="Times New Roman" w:hAnsi="Times New Roman" w:cs="Times New Roman"/>
          <w:sz w:val="28"/>
          <w:szCs w:val="28"/>
          <w:lang w:val="uk-UA"/>
        </w:rPr>
        <w:t xml:space="preserve">Метою молодіжного сленгу є протиставлення себе «системі». Основними ознаками цього мовного явища є розмовне та часто фамільярне забарвлення. Молодіжний сленг в основному спрямований на такі елементи: людина, її одяг, зовнішність, дозвілля, житло тощо. Даний вид сленгу є «нестабільним» (тобто мінливим) порівняно з іншими, що обумовлено зміною поколінь, а також історією та особливостями культури кожної країни. </w:t>
      </w:r>
    </w:p>
    <w:p w:rsidR="0011331A" w:rsidRPr="009928F0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9928F0">
        <w:rPr>
          <w:rFonts w:ascii="Times New Roman" w:hAnsi="Times New Roman" w:cs="Times New Roman"/>
          <w:sz w:val="28"/>
          <w:szCs w:val="28"/>
          <w:lang w:val="uk-UA"/>
        </w:rPr>
        <w:t>Англійський молодіжний сленг являється невід’ємною частиною англійської мови та культури. Приїхавши в англомовну країну, ви одразу ві</w:t>
      </w:r>
      <w:r>
        <w:rPr>
          <w:rFonts w:ascii="Times New Roman" w:hAnsi="Times New Roman" w:cs="Times New Roman"/>
          <w:sz w:val="28"/>
          <w:szCs w:val="28"/>
          <w:lang w:val="uk-UA"/>
        </w:rPr>
        <w:t>дчуєте різницю між англійською г</w:t>
      </w:r>
      <w:r w:rsidRPr="009928F0">
        <w:rPr>
          <w:rFonts w:ascii="Times New Roman" w:hAnsi="Times New Roman" w:cs="Times New Roman"/>
          <w:sz w:val="28"/>
          <w:szCs w:val="28"/>
          <w:lang w:val="uk-UA"/>
        </w:rPr>
        <w:t>раматикою та розмовною мовою. Найпопулярнішими елементами англійського молодіжного сленгу є наступні:</w:t>
      </w:r>
    </w:p>
    <w:p w:rsidR="0011331A" w:rsidRPr="0084134C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Ama — I’m – я (я є);</w:t>
      </w:r>
    </w:p>
    <w:p w:rsidR="0011331A" w:rsidRPr="0084134C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Cause – because – тому що;</w:t>
      </w:r>
    </w:p>
    <w:p w:rsidR="0011331A" w:rsidRPr="0084134C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Dis — this – це;</w:t>
      </w:r>
    </w:p>
    <w:p w:rsidR="0011331A" w:rsidRPr="0084134C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Dunno — don’t know – не знати;</w:t>
      </w:r>
    </w:p>
    <w:p w:rsidR="0011331A" w:rsidRPr="0084134C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Gonna – going to – збиратись (щось зробити);</w:t>
      </w:r>
    </w:p>
    <w:p w:rsidR="0011331A" w:rsidRPr="0084134C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U — you – ти;</w:t>
      </w:r>
    </w:p>
    <w:p w:rsidR="0011331A" w:rsidRPr="0084134C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Wanna – want to – хотіти (щось зробити);</w:t>
      </w:r>
    </w:p>
    <w:p w:rsidR="0011331A" w:rsidRPr="0084134C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Yep, ye — yes – так.</w:t>
      </w:r>
    </w:p>
    <w:p w:rsidR="0011331A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1331A" w:rsidRDefault="0011331A" w:rsidP="00992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9928F0">
        <w:rPr>
          <w:rFonts w:ascii="Times New Roman" w:hAnsi="Times New Roman" w:cs="Times New Roman"/>
          <w:sz w:val="28"/>
          <w:szCs w:val="28"/>
          <w:lang w:val="uk-UA"/>
        </w:rPr>
        <w:t xml:space="preserve">Англійський молодіжний сленг немає граматики (це свого роду заперечення існування граматики), тому ви не знайдете правил його утворення та використання. Та все ж рекомендуємо утриматись від його вживання, оскільки є шанс потрапити в незручне та смішне (або не дуже) становище.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Розглянуті сленгізми відносяться тільки до світу молодіжної субкультури, у такий спосіб відокремлюючи його від усього іншого, і найчастіше вони є незрозумілими людям інших вікових категорій. Завдяки знанню такої спеціальної мови, молодь відчуває себе членом замкнутої спільноти; </w:t>
      </w:r>
    </w:p>
    <w:p w:rsidR="0011331A" w:rsidRPr="00D44B80" w:rsidRDefault="0011331A" w:rsidP="00D44B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4B80">
        <w:rPr>
          <w:rFonts w:ascii="Times New Roman" w:hAnsi="Times New Roman" w:cs="Times New Roman"/>
          <w:sz w:val="28"/>
          <w:szCs w:val="28"/>
          <w:lang w:val="uk-UA"/>
        </w:rPr>
        <w:t xml:space="preserve">Студентський сленг – поняття умовне, оскільки кожний університет або коледж має свій, відмінний від інших, лексикон, але, поряд із цим, існує загальний пласт молодіжної студентської лексики. </w:t>
      </w:r>
    </w:p>
    <w:p w:rsidR="0011331A" w:rsidRPr="00D44B80" w:rsidRDefault="0011331A" w:rsidP="00D44B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4B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4B80">
        <w:rPr>
          <w:rFonts w:ascii="Times New Roman" w:hAnsi="Times New Roman" w:cs="Times New Roman"/>
          <w:sz w:val="28"/>
          <w:szCs w:val="28"/>
        </w:rPr>
        <w:t xml:space="preserve">Студентський сленг відрізняється від сленгів інших типів, тому що [2, с. 37]: </w:t>
      </w:r>
    </w:p>
    <w:p w:rsidR="0011331A" w:rsidRPr="00D44B80" w:rsidRDefault="0011331A" w:rsidP="00D44B8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B80">
        <w:rPr>
          <w:rFonts w:ascii="Times New Roman" w:hAnsi="Times New Roman" w:cs="Times New Roman"/>
          <w:sz w:val="28"/>
          <w:szCs w:val="28"/>
        </w:rPr>
        <w:t xml:space="preserve">Студентські сленгові слова служать для спілкування людей однієї вікової категорії; </w:t>
      </w:r>
    </w:p>
    <w:p w:rsidR="0011331A" w:rsidRPr="00D44B80" w:rsidRDefault="0011331A" w:rsidP="00D44B80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B80">
        <w:rPr>
          <w:rFonts w:ascii="Times New Roman" w:hAnsi="Times New Roman" w:cs="Times New Roman"/>
          <w:sz w:val="28"/>
          <w:szCs w:val="28"/>
        </w:rPr>
        <w:t xml:space="preserve">Студентський сленг відрізняється «зациклюванням» на реаліях світу молоді та студентства. Розглянуті сленгізми відносяться тільки до цього світу, у такий спосіб відокремлюючи його від усього іншого, і найчастіше вони є незрозумілими людям інших вікових категорій. Завдяки знанню такої спеціальної мови, молодь відчуває себе членом замкнутої спільноти; </w:t>
      </w:r>
    </w:p>
    <w:p w:rsidR="0011331A" w:rsidRPr="00D44B80" w:rsidRDefault="0011331A" w:rsidP="00D44B80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B80">
        <w:rPr>
          <w:rFonts w:ascii="Times New Roman" w:hAnsi="Times New Roman" w:cs="Times New Roman"/>
          <w:sz w:val="28"/>
          <w:szCs w:val="28"/>
        </w:rPr>
        <w:t xml:space="preserve">У числі сленгової лексики нерідко зустрічаються і досить вульгарні слова. </w:t>
      </w:r>
    </w:p>
    <w:p w:rsidR="0011331A" w:rsidRPr="00D44B80" w:rsidRDefault="0011331A" w:rsidP="00D44B80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B80">
        <w:rPr>
          <w:rFonts w:ascii="Times New Roman" w:hAnsi="Times New Roman" w:cs="Times New Roman"/>
          <w:sz w:val="28"/>
          <w:szCs w:val="28"/>
        </w:rPr>
        <w:t xml:space="preserve">Первинним джерелом поповнення сленгу є самі люди, що користуються ним, а також «знавці» або колекціонери сленгу. Крім того, більшість слів, що відносяться до молодіжного сленгу, є похідними від професійних термінів. </w:t>
      </w:r>
    </w:p>
    <w:p w:rsidR="0011331A" w:rsidRPr="00D44B80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31A" w:rsidRPr="0084134C" w:rsidRDefault="0011331A" w:rsidP="00D44B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Молодіжний сленг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зокрема студентський, </w:t>
      </w: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по суті являє собою груповий (корпоративний) жаргон. В англійській лексикографічній літературі ця мовна підсистема звичайно включається в спеціальний сленг, протиставлений загальному сленгу, що входить у загальновживане просторіччя. Молодіжний сленг, як правило, поєднує колективи його носіїв внутрішньо-груповими зв’язками [5, c. 78].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 Значну частину молодіжного сленгу становлять лексичні одиниці, які фактично є дублетами нейтральних або розмовних одиниць. Ці лексичні одиниці не актуальні для офіційного спілкування, а є зниженими дублетами-синонімами [10, с. 9] типу: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ace boon coon, boogerhead, roaddog, chap, pal, fellow – товариш, приятель;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buddy, guy, chum, mate, friend, associate – друг, компаньон.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 До категорії дублетів-синонімів відносимо також власно сленгізми, наприклад, такі як: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posse, dogpack, tribe, crew – one's circle of friends – коло друзів;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buzz crusher – killjoy – зануда;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kill, kari – make fun of – підсміюватися. </w:t>
      </w:r>
    </w:p>
    <w:p w:rsidR="0011331A" w:rsidRDefault="0011331A" w:rsidP="00D44B80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D44B80" w:rsidRDefault="0011331A" w:rsidP="00D44B8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44B80">
        <w:rPr>
          <w:rFonts w:ascii="Times New Roman" w:hAnsi="Times New Roman" w:cs="Times New Roman"/>
          <w:sz w:val="28"/>
          <w:szCs w:val="28"/>
        </w:rPr>
        <w:t xml:space="preserve">Студентська молодь запровадила близько 30% сленгізмів, які являють собою лексику табу, що відноситься до сексуальної сфери [6, c. 10]. </w:t>
      </w:r>
    </w:p>
    <w:p w:rsidR="0011331A" w:rsidRPr="0084134C" w:rsidRDefault="0011331A" w:rsidP="00D44B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Більшу групу молодіжного сленгу становить лексика, пов’язана з вечірками. </w:t>
      </w:r>
    </w:p>
    <w:p w:rsidR="0011331A" w:rsidRPr="0084134C" w:rsidRDefault="0011331A" w:rsidP="00D44B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>Приклади: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chill – розслабитися; релаксувати;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have arms, chizzil – влаштувати вечірку.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Особливої уваги заслуговує та частина молодіжного сленгу, яка становить емоційно забарвлену лексику, найчастіше з глузливою, іронічною або пародійною конотацією, що загалом характерно для будь-якого професійного жаргону. Наведемо приклади: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beef і problem – геморой і проблема;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>mule with a broom і a very ugly girl – мавпа і дуже некрасива дівчина;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>fruit і looser, stupid person – валянок і дурень.</w:t>
      </w: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Як видно з вищенаведених прикладів, в утворенні цих одиниць значну роль грає метафоричний перенос [6, c. 11].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 Значну роль у процесі утворення нових лексичних одиниць грають запозичення. Молодіжний сленг проникний для лексики, запозиченої з інших професійних груп, групових жаргонів і арго та, в свою чергу, служить джерелом запозичень для цих соціальних діалектів. Молодіжні колективи переймають свої інновації в лексиконах груп, що користуються популярністю та служать для них поведінковим орієнтиром. Так, чимало сленгізмів було взято з лексикона наркоманів. Наведемо приклади: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hooch, tree, buddak, cripps, doobie, hronik, smokey treat – марихуана;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get one's johny, blaze, burn, pull tubes, play monopoly – палити маріхуану </w:t>
      </w: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[6, c. 11-12].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  Неодмінно слід зазначити, що існують деякі випадки іноземних запозичень американського сленгу. Наприклад: </w:t>
      </w: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>chalkie – викладач (вплив австралійського мультиплікаційного персонажу «Old Chalky»)</w:t>
      </w: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[9, c. 59].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Одним із найпоширеніших засобів утворення нових лексичних одиниць є зміна значення первинної лексичної одиниці. У більшості випадків зміна значення спричинена переносом найменування, а саме: метафорою, оскільки метафорика – один з основних засобів сленгового словотвору. Саме за її допомогою утворюються найяскравіші та найуживаніші слова: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birdcage – студентський гуртожиток;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zombie – втомлена людина. </w:t>
      </w: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В метафориці часто присутнє гумористичне трактування означуваного: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four-eyes – людина в окулярах.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метонімією: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visit lady Perriam (відвідати леді Перріам) – піти до туалету (леді Перріам подарувала коледжу будинок, де тепер розташований туалет). </w:t>
      </w: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Одним із характерних засобів словотвору, передусім для сленгу, є каламбурна підстановка: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braniac – інтелектуал.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Молодіжному сленгу властиве досить широке застосування таких засобів словотвору як: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конверсія: </w:t>
      </w: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shake-up – тренувальний зал для великого класу (від shake-up – трясти, розворушити).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>словоскладання</w:t>
      </w: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: – blue + stocking = bluestocking («синя панчоха», вчена жінка) </w:t>
      </w: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[9, c. 59].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Поряд з лексико-семантичним словотвором, у слензі широко використовується морфологічний словотвір. Найбільш продуктивним є афіксальний тип словотвору. При утворенні сленгізмів використовуються ті ж суфікси, що й у нейтральній лексиці, але в слензі вони здобувають ширший спектр значень.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В середині XX ст. суфікс </w:t>
      </w:r>
      <w:r w:rsidRPr="0084134C">
        <w:rPr>
          <w:rFonts w:ascii="Times New Roman" w:hAnsi="Times New Roman" w:cs="Times New Roman"/>
          <w:sz w:val="28"/>
          <w:szCs w:val="28"/>
        </w:rPr>
        <w:t>-</w:t>
      </w:r>
      <w:r w:rsidRPr="0084134C">
        <w:rPr>
          <w:rFonts w:ascii="Times New Roman" w:hAnsi="Times New Roman" w:cs="Times New Roman"/>
          <w:sz w:val="28"/>
          <w:szCs w:val="28"/>
          <w:lang w:val="en-US"/>
        </w:rPr>
        <w:t>er</w:t>
      </w: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став активно використовуватися у мовленні студентів Оксфорду, а потім одержав широке поширення і в інших університетах та коледжах. Наприклад: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reader – шпаргалка;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sleeper - курс лекцій.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 Спостерігається також активний словотвір за допомогою типово іншомовних суфіксів, таких як: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1) -ateria / -eteria: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>bookateria – книжкова крамниця;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bobateria – дамський салон;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>2) -ino: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in gambolino – азартний гравець;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lookerino – красуня.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Більшу групу становлять дієслова, які вживаються в стійкому сполученні з постпозитивами down, off, out, up, around. Найбільш продуктивними є out і up: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wash out – не скласти іспити, бути виключеним;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button up – замовкнути, припинити розмову.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 Префіксальний словотвір – не властивий для молодіжного сленгу [9, c. 59].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В молодіжному слензі проявляється тенденція до спрощення, до економії мовних зусиль, що виявляється у вживанні коротких слів і скороченні лексичних одиниць. Слова, що піддаються скороченню, складають 12% молодіжних сленгізмів [6, c. 11].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В експресивно забарвлених скороченнях слово змінюється, залежно від конкретної ситуації. Розглянемо способи таких скорочень: </w:t>
      </w:r>
    </w:p>
    <w:p w:rsidR="0011331A" w:rsidRPr="0084134C" w:rsidRDefault="0011331A" w:rsidP="00947E3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>Усікання слів:</w:t>
      </w:r>
    </w:p>
    <w:p w:rsidR="0011331A" w:rsidRPr="0084134C" w:rsidRDefault="0011331A" w:rsidP="00947E34">
      <w:pPr>
        <w:pStyle w:val="ListParagraph"/>
        <w:spacing w:after="0" w:line="360" w:lineRule="auto"/>
        <w:ind w:left="435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soph = sophomore (другокурсник);</w:t>
      </w:r>
    </w:p>
    <w:p w:rsidR="0011331A" w:rsidRDefault="0011331A" w:rsidP="00947E34">
      <w:pPr>
        <w:pStyle w:val="ListParagraph"/>
        <w:spacing w:after="0" w:line="360" w:lineRule="auto"/>
        <w:ind w:left="435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zam = exam (іспит).</w:t>
      </w:r>
    </w:p>
    <w:p w:rsidR="0011331A" w:rsidRPr="0084134C" w:rsidRDefault="0011331A" w:rsidP="00947E34">
      <w:pPr>
        <w:pStyle w:val="ListParagraph"/>
        <w:spacing w:after="0" w:line="360" w:lineRule="auto"/>
        <w:ind w:left="435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11331A" w:rsidRPr="0084134C" w:rsidRDefault="0011331A" w:rsidP="00947E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Цей спосіб є дуже поширеним у молодіжному середовищі, коли у висловлюваннях усікається тільки одне зі складових слів, яке несе семантичне навантаження, інше ж – опускається: </w:t>
      </w:r>
    </w:p>
    <w:p w:rsidR="0011331A" w:rsidRDefault="0011331A" w:rsidP="00947E3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ret = tobacco cigarette. </w:t>
      </w:r>
    </w:p>
    <w:p w:rsidR="0011331A" w:rsidRPr="0084134C" w:rsidRDefault="0011331A" w:rsidP="00947E3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2) Ініціальні скорочення. Деякі з них мають конспіративну функцію: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В.D.S. = big dick syndrome – самовпевнений.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Іноді вони використовуються з метою мовної економії: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>В.F. = best friend – найкращий друг;</w:t>
      </w: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– P.= parent – батько.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11331A" w:rsidRPr="0084134C" w:rsidRDefault="0011331A" w:rsidP="00947E3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Стягнення. Вони є досить незвичайними, оскільки розрізняються першими компонентами при утворенні слів, зміст других – повторюється у всіх словах і полягає в натяку на якусь наукову дисципліну [9; c. 59]. Наприклад: </w:t>
      </w:r>
    </w:p>
    <w:p w:rsidR="0011331A" w:rsidRDefault="0011331A" w:rsidP="00947E34">
      <w:pPr>
        <w:pStyle w:val="ListParagraph"/>
        <w:spacing w:after="0" w:line="360" w:lineRule="auto"/>
        <w:ind w:left="435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zerology – курс пустих лекцій, які можна не відвідувати. </w:t>
      </w:r>
    </w:p>
    <w:p w:rsidR="0011331A" w:rsidRPr="002C6CF2" w:rsidRDefault="0011331A" w:rsidP="00947E34">
      <w:pPr>
        <w:pStyle w:val="ListParagraph"/>
        <w:spacing w:after="0" w:line="360" w:lineRule="auto"/>
        <w:ind w:left="435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Слід також зазначити, що існує значна кількість сленгових утворень, до складу яких входять числівники і десяткові дроби. Наприклад: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42 (cool, hip) – «кльовий», хіповий,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2,5 – університетський поліцейський або охоронець. </w:t>
      </w: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Особливе місце серед одиниць сленгу займає досить велика група сленгізмів, яка представлена вигуками. Вони надають експресивне забарвлення висловлюванню і слугують для безпосереднього вираження почуттів та волевиявлення. Найчастіше вони являють собою короткі вигуки або звуконаслідування та виражають різні ступені: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1) подиву: bonk!, chyaa!, flip mode!, oh my goshness!, shnikies!;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2) згоди: bet!, dude!, shoots for real!, ah... ja!;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3) незгоди: bet!, dude!, negotary!, ta huh!;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4) схвалення: dig that!, cool!, score!, damm right!;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5) зніяковілості: sqeebs!, erf!;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6) недовіри: badand!;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7) несхвалення: boo!;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8) схвилювання: squish!, woochow!;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9) відрази: shiznet!;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>10) вираження радості: woopty-woo!;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11) способів привертання уваги: yo! </w:t>
      </w: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Крім цього способу вираження емоцій, існує понад 100 прикметників з оцінною конотацією, які роблять мову молоді експресивною та емоційною [6]. Прикладами прикметників з позитивною конотацією є такі: </w:t>
      </w: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awesome, bomb, biggity/diggity, boss, brad, chounch, coolarific, doke, dope, fantabulous, groovycool, killer, 42. </w:t>
      </w:r>
    </w:p>
    <w:p w:rsidR="0011331A" w:rsidRPr="002C6CF2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Негативну конотацію мають такі прикметники як: </w:t>
      </w:r>
      <w:r w:rsidRPr="002C6C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bunk, bogus, booty, buttery, doobs, schwag, shady, skadip, jankety.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Слід зауважити, що більш розповсюдженою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студентського </w:t>
      </w: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сленгу є негативна ціннісна орієнтація, загальна для форм спілкування у межах групи та соціальних ситуацій використання сленгу.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Висновок </w:t>
      </w: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84134C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  Існують неоднозначні погляди на термін «сленг», що обумовлюють різне ставлення до нього. Але важко заперечити тому, що сленг, не зважаючи на його дещо фамільярну і часом навіть вульгарну форму, є найяскравішим, найемоційнішим й найпоширенішим стилем мовлення, який реагує на будь-які зміни в житті людей і допомагає їм якнайглибше висловити свої думки та почуття. </w:t>
      </w: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34C">
        <w:rPr>
          <w:rFonts w:ascii="Times New Roman" w:hAnsi="Times New Roman" w:cs="Times New Roman"/>
          <w:sz w:val="28"/>
          <w:szCs w:val="28"/>
          <w:lang w:val="uk-UA"/>
        </w:rPr>
        <w:t xml:space="preserve">          У сучасній англійській мові сленг є активною складовою живого розмовного мовлення, складає значну частину її словникового складу, оскільки яскраво відображає різноманіття інтересів суспільства, оцінку окремих явищ носіями мови, які належать до різних соціальних і професійних груп. Він є одним із джерел поповнення лексичного складу мови та одним з елементів культури суспільства.</w:t>
      </w: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D67F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Список використаних джерел</w:t>
      </w:r>
    </w:p>
    <w:p w:rsidR="0011331A" w:rsidRPr="002C6CF2" w:rsidRDefault="0011331A" w:rsidP="002C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31A" w:rsidRPr="002C6CF2" w:rsidRDefault="0011331A" w:rsidP="002C6C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Балабін В.В. Сучасний американський військовий сленг як проблема перекладу / В.В. Балабін. – К. : Логос, 2002. – 316 с. </w:t>
      </w:r>
    </w:p>
    <w:p w:rsidR="0011331A" w:rsidRPr="002C6CF2" w:rsidRDefault="0011331A" w:rsidP="002C6C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Береговская Н.В. Молодежный сленг : формирование и функционирование / Н.В. Береговская // Вопросы языкознания. – №3. – C. 32-41. </w:t>
      </w:r>
    </w:p>
    <w:p w:rsidR="0011331A" w:rsidRPr="002C6CF2" w:rsidRDefault="0011331A" w:rsidP="002C6C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Вилюман В.Г. О способах образования слов сленга в современном английском языке / В.Г. Вилюман. – Л. : ЛГПИ им. А.И. Герцена, 1955. – т.3. – С. 47-50. </w:t>
      </w:r>
    </w:p>
    <w:p w:rsidR="0011331A" w:rsidRPr="002C6CF2" w:rsidRDefault="0011331A" w:rsidP="002C6C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Гальперин И.Р. О термине сленг / И.Р. Гальперин // Вопросы языкознания. – 1956. – № 6. – С. 104-107. </w:t>
      </w:r>
    </w:p>
    <w:p w:rsidR="0011331A" w:rsidRPr="002C6CF2" w:rsidRDefault="0011331A" w:rsidP="002C6C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Дорда В.О. Американський молодіжний сленг як об’єкт вивчення соціолінгвістики / В.О. Дорда // Матеріали VI Міжвузівської конференції молодих учених. – Донецьк : ДонНУ, 2008. – Т.1 – C. 77 – 81. </w:t>
      </w:r>
    </w:p>
    <w:p w:rsidR="0011331A" w:rsidRPr="002C6CF2" w:rsidRDefault="0011331A" w:rsidP="002C6C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Коловская Н.А. Особенности функционирования американского студенческого сленга / Н. А. Коловская // Ярославский педагогический вестник. – 2004. – № 2. – С. 9-12. </w:t>
      </w:r>
    </w:p>
    <w:p w:rsidR="0011331A" w:rsidRPr="002C6CF2" w:rsidRDefault="0011331A" w:rsidP="002C6C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Маковский М.М. Языковая сущность современного английского сленга / М.М. Маковский // Иностранные языки в школе. – 1962. – №4. – 102-113 c. </w:t>
      </w:r>
    </w:p>
    <w:p w:rsidR="0011331A" w:rsidRPr="002C6CF2" w:rsidRDefault="0011331A" w:rsidP="002C6C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Потятинник У.О. Соціолінгвістичні та прагмастилістичні аспекти функціонування сленгової лексики (на матеріалах періодики США) : автореф. дис. … канд. філол. наук : 10.02.04 / Уляна Олексіївна Потятинник. – Львів, 2003. – 246 с. </w:t>
      </w:r>
    </w:p>
    <w:p w:rsidR="0011331A" w:rsidRPr="002C6CF2" w:rsidRDefault="0011331A" w:rsidP="002C6C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Хасанова Е.В. Об источниках и способах образования школьного и студенческого сленга (на материале англ. яз.) / Е.В. Хасанова // Русская и сопоставительная филология. – 2002. – №2. - С. 57-59. </w:t>
      </w:r>
    </w:p>
    <w:p w:rsidR="0011331A" w:rsidRPr="002C6CF2" w:rsidRDefault="0011331A" w:rsidP="002C6C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Хомяков В.А. Введение в изучение сленга – основного компонента английского просторечия / В.А.Хомяков. – Вологда: ВГПИ, 1971. – 176 с. </w:t>
      </w:r>
    </w:p>
    <w:p w:rsidR="0011331A" w:rsidRPr="002C6CF2" w:rsidRDefault="0011331A" w:rsidP="002C6C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Mencken H.L. The American Language / H.L. Menken. – N.Y. : Alfred A.Knopf Incorporated, 1992. – 333p. </w:t>
      </w:r>
    </w:p>
    <w:p w:rsidR="0011331A" w:rsidRPr="002C6CF2" w:rsidRDefault="0011331A" w:rsidP="002C6C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Partridge E. Slang To-day and Yesterday / E. Patridge. – London : William Press, 2007. – 484 p.</w:t>
      </w:r>
    </w:p>
    <w:sectPr w:rsidR="0011331A" w:rsidRPr="002C6CF2" w:rsidSect="00373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705"/>
    <w:multiLevelType w:val="hybridMultilevel"/>
    <w:tmpl w:val="D514E5F0"/>
    <w:lvl w:ilvl="0" w:tplc="D8A6F816">
      <w:start w:val="3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5C81290"/>
    <w:multiLevelType w:val="hybridMultilevel"/>
    <w:tmpl w:val="14F44B82"/>
    <w:lvl w:ilvl="0" w:tplc="D8A6F81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09C03C9"/>
    <w:multiLevelType w:val="hybridMultilevel"/>
    <w:tmpl w:val="EB0250C8"/>
    <w:lvl w:ilvl="0" w:tplc="9956254A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69966D6F"/>
    <w:multiLevelType w:val="hybridMultilevel"/>
    <w:tmpl w:val="2C541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4677"/>
    <w:rsid w:val="0011331A"/>
    <w:rsid w:val="00170FEA"/>
    <w:rsid w:val="001A1798"/>
    <w:rsid w:val="001E3682"/>
    <w:rsid w:val="00242982"/>
    <w:rsid w:val="00274677"/>
    <w:rsid w:val="002C6CF2"/>
    <w:rsid w:val="003133D4"/>
    <w:rsid w:val="00373173"/>
    <w:rsid w:val="004E0867"/>
    <w:rsid w:val="00520251"/>
    <w:rsid w:val="00672A48"/>
    <w:rsid w:val="006A32F2"/>
    <w:rsid w:val="0078067D"/>
    <w:rsid w:val="0084134C"/>
    <w:rsid w:val="008E3595"/>
    <w:rsid w:val="00947E34"/>
    <w:rsid w:val="009928F0"/>
    <w:rsid w:val="00CC68F3"/>
    <w:rsid w:val="00D44B80"/>
    <w:rsid w:val="00D67F90"/>
    <w:rsid w:val="00D72D44"/>
    <w:rsid w:val="00EF0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17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47E3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13</Pages>
  <Words>2361</Words>
  <Characters>13462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У статті досліджено лексичні особливості англійського молодіжного сленгу</dc:title>
  <dc:subject/>
  <dc:creator>Acer</dc:creator>
  <cp:keywords/>
  <dc:description/>
  <cp:lastModifiedBy>Admin</cp:lastModifiedBy>
  <cp:revision>2</cp:revision>
  <dcterms:created xsi:type="dcterms:W3CDTF">2015-12-03T19:00:00Z</dcterms:created>
  <dcterms:modified xsi:type="dcterms:W3CDTF">2015-12-03T19:01:00Z</dcterms:modified>
</cp:coreProperties>
</file>