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1E9" w:rsidRDefault="00A811E9" w:rsidP="00F808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5D7" w:rsidRDefault="002225D7" w:rsidP="002225D7">
      <w:pPr>
        <w:pStyle w:val="a9"/>
        <w:spacing w:after="240"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ДЕРЖАВНИЙ НАВЧАЛЬНИЙ ЗАКЛАД</w:t>
      </w:r>
    </w:p>
    <w:p w:rsidR="002225D7" w:rsidRDefault="002225D7" w:rsidP="002225D7">
      <w:pPr>
        <w:pStyle w:val="a9"/>
        <w:spacing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«ЗАПОРІЗЬКИЙ ПРОФЕСІЙНИЙ ЛІЦЕЙ»</w:t>
      </w:r>
    </w:p>
    <w:p w:rsidR="002225D7" w:rsidRDefault="002225D7" w:rsidP="002225D7">
      <w:pPr>
        <w:pStyle w:val="a9"/>
        <w:spacing w:after="240" w:line="276" w:lineRule="auto"/>
        <w:jc w:val="center"/>
        <w:rPr>
          <w:sz w:val="28"/>
          <w:szCs w:val="28"/>
        </w:rPr>
      </w:pPr>
    </w:p>
    <w:p w:rsidR="002225D7" w:rsidRDefault="002225D7" w:rsidP="002225D7">
      <w:pPr>
        <w:pStyle w:val="a9"/>
        <w:spacing w:after="240" w:line="276" w:lineRule="auto"/>
        <w:jc w:val="center"/>
        <w:rPr>
          <w:sz w:val="28"/>
          <w:szCs w:val="28"/>
        </w:rPr>
      </w:pPr>
    </w:p>
    <w:p w:rsidR="002225D7" w:rsidRDefault="002225D7" w:rsidP="002225D7">
      <w:pPr>
        <w:pStyle w:val="a9"/>
        <w:spacing w:after="240" w:line="276" w:lineRule="auto"/>
        <w:jc w:val="center"/>
        <w:rPr>
          <w:sz w:val="28"/>
          <w:szCs w:val="28"/>
        </w:rPr>
      </w:pPr>
    </w:p>
    <w:p w:rsidR="002225D7" w:rsidRDefault="002225D7" w:rsidP="002225D7">
      <w:pPr>
        <w:pStyle w:val="a9"/>
        <w:spacing w:after="240" w:line="276" w:lineRule="auto"/>
        <w:jc w:val="center"/>
        <w:rPr>
          <w:sz w:val="28"/>
          <w:szCs w:val="28"/>
        </w:rPr>
      </w:pPr>
    </w:p>
    <w:p w:rsidR="002225D7" w:rsidRDefault="002225D7" w:rsidP="002225D7">
      <w:pPr>
        <w:pStyle w:val="a9"/>
        <w:spacing w:after="240" w:line="276" w:lineRule="auto"/>
        <w:jc w:val="center"/>
        <w:rPr>
          <w:sz w:val="28"/>
          <w:szCs w:val="28"/>
        </w:rPr>
      </w:pPr>
    </w:p>
    <w:p w:rsidR="002225D7" w:rsidRDefault="002225D7" w:rsidP="002225D7">
      <w:pPr>
        <w:pStyle w:val="a9"/>
        <w:spacing w:after="240" w:line="276" w:lineRule="auto"/>
        <w:jc w:val="center"/>
        <w:rPr>
          <w:sz w:val="28"/>
          <w:szCs w:val="28"/>
        </w:rPr>
      </w:pPr>
    </w:p>
    <w:p w:rsidR="002225D7" w:rsidRPr="002E4ABE" w:rsidRDefault="002225D7" w:rsidP="002225D7">
      <w:pPr>
        <w:jc w:val="center"/>
        <w:rPr>
          <w:rFonts w:ascii="Times New Roman" w:eastAsia="Arial Unicode MS" w:hAnsi="Times New Roman" w:cs="Times New Roman"/>
          <w:b/>
          <w:color w:val="FF0000"/>
          <w:sz w:val="44"/>
          <w:szCs w:val="44"/>
          <w:lang w:val="uk-UA"/>
        </w:rPr>
      </w:pPr>
      <w:r w:rsidRPr="002E4ABE">
        <w:rPr>
          <w:rFonts w:ascii="Times New Roman" w:eastAsia="Arial Unicode MS" w:hAnsi="Times New Roman" w:cs="Times New Roman"/>
          <w:b/>
          <w:color w:val="FF0000"/>
          <w:sz w:val="44"/>
          <w:szCs w:val="44"/>
          <w:lang w:val="uk-UA"/>
        </w:rPr>
        <w:t>ВИХОВНА  ГОДИНА</w:t>
      </w:r>
    </w:p>
    <w:p w:rsidR="002E4ABE" w:rsidRDefault="002225D7" w:rsidP="002225D7">
      <w:pPr>
        <w:spacing w:after="0"/>
        <w:jc w:val="center"/>
        <w:rPr>
          <w:rFonts w:ascii="Times New Roman" w:eastAsia="Times New Roman" w:hAnsi="Times New Roman" w:cs="Times New Roman"/>
          <w:b/>
          <w:color w:val="365F91" w:themeColor="accent1" w:themeShade="BF"/>
          <w:sz w:val="72"/>
          <w:szCs w:val="72"/>
          <w:lang w:val="uk-UA" w:eastAsia="ru-RU"/>
        </w:rPr>
      </w:pPr>
      <w:r w:rsidRPr="00600C1E">
        <w:rPr>
          <w:rFonts w:ascii="Times New Roman" w:eastAsia="Times New Roman" w:hAnsi="Times New Roman" w:cs="Times New Roman"/>
          <w:b/>
          <w:color w:val="365F91" w:themeColor="accent1" w:themeShade="BF"/>
          <w:sz w:val="72"/>
          <w:szCs w:val="72"/>
          <w:lang w:val="uk-UA" w:eastAsia="ru-RU"/>
        </w:rPr>
        <w:t>«</w:t>
      </w:r>
      <w:r w:rsidRPr="00600C1E">
        <w:rPr>
          <w:rFonts w:ascii="Times New Roman" w:eastAsia="Times New Roman" w:hAnsi="Times New Roman" w:cs="Times New Roman"/>
          <w:b/>
          <w:color w:val="365F91" w:themeColor="accent1" w:themeShade="BF"/>
          <w:sz w:val="72"/>
          <w:szCs w:val="72"/>
          <w:lang w:eastAsia="ru-RU"/>
        </w:rPr>
        <w:t xml:space="preserve">ЗВАРЮВАННЯ </w:t>
      </w:r>
      <w:r w:rsidRPr="00600C1E">
        <w:rPr>
          <w:rFonts w:ascii="Times New Roman" w:eastAsia="Times New Roman" w:hAnsi="Times New Roman" w:cs="Times New Roman"/>
          <w:b/>
          <w:color w:val="365F91" w:themeColor="accent1" w:themeShade="BF"/>
          <w:sz w:val="72"/>
          <w:szCs w:val="72"/>
          <w:lang w:val="uk-UA" w:eastAsia="ru-RU"/>
        </w:rPr>
        <w:t xml:space="preserve">– </w:t>
      </w:r>
    </w:p>
    <w:p w:rsidR="002225D7" w:rsidRPr="00600C1E" w:rsidRDefault="002225D7" w:rsidP="002225D7">
      <w:pPr>
        <w:spacing w:after="0"/>
        <w:jc w:val="center"/>
        <w:rPr>
          <w:rFonts w:ascii="Times New Roman" w:eastAsia="Times New Roman" w:hAnsi="Times New Roman" w:cs="Times New Roman"/>
          <w:b/>
          <w:color w:val="365F91" w:themeColor="accent1" w:themeShade="BF"/>
          <w:sz w:val="72"/>
          <w:szCs w:val="72"/>
          <w:lang w:val="uk-UA" w:eastAsia="ru-RU"/>
        </w:rPr>
      </w:pPr>
      <w:r w:rsidRPr="00600C1E">
        <w:rPr>
          <w:rFonts w:ascii="Times New Roman" w:eastAsia="Times New Roman" w:hAnsi="Times New Roman" w:cs="Times New Roman"/>
          <w:b/>
          <w:color w:val="365F91" w:themeColor="accent1" w:themeShade="BF"/>
          <w:sz w:val="72"/>
          <w:szCs w:val="72"/>
          <w:lang w:val="uk-UA" w:eastAsia="ru-RU"/>
        </w:rPr>
        <w:t xml:space="preserve">ЦЕ </w:t>
      </w:r>
      <w:r w:rsidRPr="00600C1E">
        <w:rPr>
          <w:rFonts w:ascii="Times New Roman" w:eastAsia="Times New Roman" w:hAnsi="Times New Roman" w:cs="Times New Roman"/>
          <w:b/>
          <w:color w:val="365F91" w:themeColor="accent1" w:themeShade="BF"/>
          <w:sz w:val="72"/>
          <w:szCs w:val="72"/>
          <w:lang w:eastAsia="ru-RU"/>
        </w:rPr>
        <w:t xml:space="preserve"> МИСТЕЦТВ</w:t>
      </w:r>
      <w:r w:rsidRPr="00600C1E">
        <w:rPr>
          <w:rFonts w:ascii="Times New Roman" w:eastAsia="Times New Roman" w:hAnsi="Times New Roman" w:cs="Times New Roman"/>
          <w:b/>
          <w:color w:val="365F91" w:themeColor="accent1" w:themeShade="BF"/>
          <w:sz w:val="72"/>
          <w:szCs w:val="72"/>
          <w:lang w:val="uk-UA" w:eastAsia="ru-RU"/>
        </w:rPr>
        <w:t>О»</w:t>
      </w:r>
    </w:p>
    <w:p w:rsidR="002225D7" w:rsidRPr="002225D7" w:rsidRDefault="002225D7" w:rsidP="002225D7">
      <w:pPr>
        <w:jc w:val="center"/>
        <w:rPr>
          <w:rFonts w:ascii="Times New Roman" w:eastAsia="Calibri" w:hAnsi="Times New Roman"/>
          <w:b/>
          <w:sz w:val="44"/>
          <w:szCs w:val="44"/>
          <w:lang w:val="uk-UA"/>
        </w:rPr>
      </w:pPr>
    </w:p>
    <w:p w:rsidR="002225D7" w:rsidRDefault="002225D7" w:rsidP="002225D7">
      <w:pPr>
        <w:pStyle w:val="a9"/>
        <w:spacing w:after="240" w:line="276" w:lineRule="auto"/>
        <w:jc w:val="right"/>
        <w:rPr>
          <w:sz w:val="28"/>
          <w:szCs w:val="28"/>
        </w:rPr>
      </w:pPr>
    </w:p>
    <w:p w:rsidR="002225D7" w:rsidRPr="002225D7" w:rsidRDefault="002225D7" w:rsidP="002225D7">
      <w:pPr>
        <w:pStyle w:val="a9"/>
        <w:spacing w:before="100" w:after="0" w:line="276" w:lineRule="auto"/>
        <w:ind w:left="5732"/>
        <w:jc w:val="right"/>
        <w:rPr>
          <w:b/>
          <w:sz w:val="28"/>
          <w:szCs w:val="28"/>
          <w:lang w:val="uk-UA"/>
        </w:rPr>
      </w:pPr>
      <w:r w:rsidRPr="002225D7">
        <w:rPr>
          <w:b/>
          <w:sz w:val="28"/>
          <w:szCs w:val="28"/>
          <w:lang w:val="uk-UA"/>
        </w:rPr>
        <w:t>Уклала</w:t>
      </w:r>
      <w:r>
        <w:rPr>
          <w:b/>
          <w:sz w:val="28"/>
          <w:szCs w:val="28"/>
          <w:lang w:val="uk-UA"/>
        </w:rPr>
        <w:t>:</w:t>
      </w:r>
    </w:p>
    <w:p w:rsidR="002225D7" w:rsidRPr="002225D7" w:rsidRDefault="002225D7" w:rsidP="002225D7">
      <w:pPr>
        <w:pStyle w:val="a9"/>
        <w:spacing w:before="100" w:after="0" w:line="276" w:lineRule="auto"/>
        <w:ind w:left="5732"/>
        <w:jc w:val="right"/>
        <w:rPr>
          <w:b/>
          <w:sz w:val="28"/>
          <w:szCs w:val="28"/>
          <w:lang w:val="uk-UA"/>
        </w:rPr>
      </w:pPr>
      <w:r w:rsidRPr="002225D7">
        <w:rPr>
          <w:b/>
          <w:sz w:val="28"/>
          <w:szCs w:val="28"/>
          <w:lang w:val="uk-UA"/>
        </w:rPr>
        <w:t>викладач української мови та літератури</w:t>
      </w:r>
    </w:p>
    <w:p w:rsidR="00A811E9" w:rsidRDefault="002225D7" w:rsidP="002225D7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25D7">
        <w:rPr>
          <w:rFonts w:ascii="Times New Roman" w:hAnsi="Times New Roman" w:cs="Times New Roman"/>
          <w:b/>
          <w:sz w:val="28"/>
          <w:szCs w:val="28"/>
          <w:lang w:val="uk-UA"/>
        </w:rPr>
        <w:t>ГНАТЕНКО СВІТЛАНА АНАТОЛІЇВНА</w:t>
      </w: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Запоріжжя - 2016</w:t>
      </w: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25D7" w:rsidRDefault="002225D7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F2F24" w:rsidRPr="00F1776F" w:rsidRDefault="00A811E9" w:rsidP="00A81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ЗВАРЮВАННЯ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– ЦЕ </w:t>
      </w:r>
      <w:r w:rsidR="00F65316" w:rsidRPr="00F17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МИСТЕЦТВ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</w:p>
    <w:p w:rsidR="00C14EF9" w:rsidRPr="00F1776F" w:rsidRDefault="00C14EF9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jc w:val="right"/>
        <w:tblCellSpacing w:w="15" w:type="dxa"/>
        <w:tblCellMar>
          <w:left w:w="0" w:type="dxa"/>
          <w:right w:w="0" w:type="dxa"/>
        </w:tblCellMar>
        <w:tblLook w:val="04A0"/>
      </w:tblPr>
      <w:tblGrid>
        <w:gridCol w:w="9385"/>
        <w:gridCol w:w="1206"/>
      </w:tblGrid>
      <w:tr w:rsidR="00C14EF9" w:rsidRPr="00F1776F" w:rsidTr="00C14EF9">
        <w:trPr>
          <w:tblCellSpacing w:w="15" w:type="dxa"/>
          <w:jc w:val="right"/>
        </w:trPr>
        <w:tc>
          <w:tcPr>
            <w:tcW w:w="5000" w:type="pct"/>
            <w:tcMar>
              <w:top w:w="65" w:type="dxa"/>
              <w:left w:w="65" w:type="dxa"/>
              <w:bottom w:w="65" w:type="dxa"/>
              <w:right w:w="65" w:type="dxa"/>
            </w:tcMar>
            <w:vAlign w:val="center"/>
            <w:hideMark/>
          </w:tcPr>
          <w:p w:rsidR="00C14EF9" w:rsidRPr="00A811E9" w:rsidRDefault="00C14EF9" w:rsidP="00C14EF9">
            <w:pPr>
              <w:spacing w:after="0"/>
              <w:jc w:val="right"/>
              <w:rPr>
                <w:rFonts w:ascii="Segoe Print" w:hAnsi="Segoe Print"/>
                <w:i/>
                <w:color w:val="E36C0A" w:themeColor="accent6" w:themeShade="BF"/>
                <w:sz w:val="28"/>
                <w:szCs w:val="28"/>
                <w:lang w:val="uk-UA"/>
              </w:rPr>
            </w:pPr>
            <w:r w:rsidRPr="00A811E9">
              <w:rPr>
                <w:rFonts w:ascii="Segoe Print" w:hAnsi="Segoe Print"/>
                <w:i/>
                <w:color w:val="E36C0A" w:themeColor="accent6" w:themeShade="BF"/>
                <w:sz w:val="28"/>
                <w:szCs w:val="28"/>
              </w:rPr>
              <w:t>Праця кінчається</w:t>
            </w:r>
            <w:proofErr w:type="gramStart"/>
            <w:r w:rsidRPr="00A811E9">
              <w:rPr>
                <w:rFonts w:ascii="Segoe Print" w:hAnsi="Segoe Print"/>
                <w:i/>
                <w:color w:val="E36C0A" w:themeColor="accent6" w:themeShade="BF"/>
                <w:sz w:val="28"/>
                <w:szCs w:val="28"/>
              </w:rPr>
              <w:t xml:space="preserve"> ,</w:t>
            </w:r>
            <w:proofErr w:type="gramEnd"/>
            <w:r w:rsidRPr="00A811E9">
              <w:rPr>
                <w:rFonts w:ascii="Segoe Print" w:hAnsi="Segoe Print"/>
                <w:i/>
                <w:color w:val="E36C0A" w:themeColor="accent6" w:themeShade="BF"/>
                <w:sz w:val="28"/>
                <w:szCs w:val="28"/>
              </w:rPr>
              <w:t xml:space="preserve"> </w:t>
            </w:r>
          </w:p>
          <w:p w:rsidR="00C14EF9" w:rsidRPr="00A811E9" w:rsidRDefault="00C14EF9" w:rsidP="00C14EF9">
            <w:pPr>
              <w:spacing w:after="0"/>
              <w:jc w:val="right"/>
              <w:rPr>
                <w:i/>
                <w:color w:val="E36C0A" w:themeColor="accent6" w:themeShade="BF"/>
                <w:sz w:val="28"/>
                <w:szCs w:val="28"/>
                <w:lang w:val="uk-UA"/>
              </w:rPr>
            </w:pPr>
            <w:r w:rsidRPr="00A811E9">
              <w:rPr>
                <w:rFonts w:ascii="Segoe Print" w:hAnsi="Segoe Print"/>
                <w:i/>
                <w:color w:val="E36C0A" w:themeColor="accent6" w:themeShade="BF"/>
                <w:sz w:val="28"/>
                <w:szCs w:val="28"/>
              </w:rPr>
              <w:t xml:space="preserve">але </w:t>
            </w:r>
            <w:proofErr w:type="gramStart"/>
            <w:r w:rsidRPr="00A811E9">
              <w:rPr>
                <w:rFonts w:ascii="Segoe Print" w:hAnsi="Segoe Print"/>
                <w:i/>
                <w:color w:val="E36C0A" w:themeColor="accent6" w:themeShade="BF"/>
                <w:sz w:val="28"/>
                <w:szCs w:val="28"/>
              </w:rPr>
              <w:t>добре</w:t>
            </w:r>
            <w:proofErr w:type="gramEnd"/>
            <w:r w:rsidRPr="00A811E9">
              <w:rPr>
                <w:rFonts w:ascii="Segoe Print" w:hAnsi="Segoe Print"/>
                <w:i/>
                <w:color w:val="E36C0A" w:themeColor="accent6" w:themeShade="BF"/>
                <w:sz w:val="28"/>
                <w:szCs w:val="28"/>
              </w:rPr>
              <w:t xml:space="preserve"> виконана робота не пропаде.</w:t>
            </w:r>
            <w:r w:rsidRPr="00A811E9">
              <w:rPr>
                <w:i/>
                <w:color w:val="E36C0A" w:themeColor="accent6" w:themeShade="BF"/>
                <w:sz w:val="28"/>
                <w:szCs w:val="28"/>
              </w:rPr>
              <w:t xml:space="preserve"> </w:t>
            </w:r>
          </w:p>
          <w:p w:rsidR="00C14EF9" w:rsidRPr="00F1776F" w:rsidRDefault="00C14EF9" w:rsidP="00C14EF9">
            <w:pPr>
              <w:spacing w:after="0"/>
              <w:jc w:val="right"/>
              <w:rPr>
                <w:i/>
                <w:sz w:val="28"/>
                <w:szCs w:val="28"/>
                <w:lang w:val="uk-UA"/>
              </w:rPr>
            </w:pPr>
          </w:p>
          <w:p w:rsidR="00C14EF9" w:rsidRPr="00F1776F" w:rsidRDefault="00C14EF9" w:rsidP="00C14EF9">
            <w:pPr>
              <w:spacing w:after="0"/>
              <w:jc w:val="right"/>
              <w:rPr>
                <w:i/>
                <w:sz w:val="28"/>
                <w:szCs w:val="28"/>
                <w:lang w:val="uk-UA"/>
              </w:rPr>
            </w:pPr>
          </w:p>
          <w:p w:rsidR="00C14EF9" w:rsidRPr="00F1776F" w:rsidRDefault="00C14EF9" w:rsidP="00C14EF9">
            <w:pPr>
              <w:spacing w:after="0"/>
              <w:jc w:val="right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:rsidR="00C14EF9" w:rsidRPr="00F1776F" w:rsidRDefault="00C14EF9" w:rsidP="00C14EF9">
            <w:pPr>
              <w:spacing w:after="0"/>
              <w:rPr>
                <w:i/>
                <w:sz w:val="28"/>
                <w:szCs w:val="28"/>
                <w:lang w:val="uk-UA"/>
              </w:rPr>
            </w:pPr>
          </w:p>
          <w:p w:rsidR="00C14EF9" w:rsidRPr="00F1776F" w:rsidRDefault="00C14EF9" w:rsidP="00C14EF9">
            <w:pPr>
              <w:spacing w:after="0"/>
              <w:rPr>
                <w:i/>
                <w:sz w:val="28"/>
                <w:szCs w:val="28"/>
                <w:lang w:val="uk-UA"/>
              </w:rPr>
            </w:pPr>
          </w:p>
          <w:p w:rsidR="00C14EF9" w:rsidRPr="00F1776F" w:rsidRDefault="00ED2E05" w:rsidP="00C14EF9">
            <w:pPr>
              <w:spacing w:after="0"/>
              <w:rPr>
                <w:i/>
                <w:sz w:val="28"/>
                <w:szCs w:val="28"/>
              </w:rPr>
            </w:pPr>
            <w:hyperlink r:id="rId4" w:history="1">
              <w:r w:rsidR="00C14EF9" w:rsidRPr="00F1776F">
                <w:rPr>
                  <w:rStyle w:val="a6"/>
                  <w:rFonts w:ascii="Segoe Script" w:hAnsi="Segoe Script"/>
                  <w:i/>
                  <w:color w:val="auto"/>
                  <w:sz w:val="28"/>
                  <w:szCs w:val="28"/>
                  <w:u w:val="none"/>
                </w:rPr>
                <w:t>Марк</w:t>
              </w:r>
              <w:r w:rsidR="00C14EF9" w:rsidRPr="00F1776F">
                <w:rPr>
                  <w:rStyle w:val="a6"/>
                  <w:rFonts w:ascii="Segoe Script" w:hAnsi="Segoe Script"/>
                  <w:i/>
                  <w:color w:val="auto"/>
                  <w:sz w:val="28"/>
                  <w:szCs w:val="28"/>
                  <w:u w:val="none"/>
                  <w:lang w:val="uk-UA"/>
                </w:rPr>
                <w:t xml:space="preserve"> </w:t>
              </w:r>
              <w:r w:rsidR="00C14EF9" w:rsidRPr="00F1776F">
                <w:rPr>
                  <w:rStyle w:val="a6"/>
                  <w:rFonts w:ascii="Segoe Script" w:hAnsi="Segoe Script"/>
                  <w:i/>
                  <w:color w:val="auto"/>
                  <w:sz w:val="28"/>
                  <w:szCs w:val="28"/>
                  <w:u w:val="none"/>
                </w:rPr>
                <w:t>Порцій</w:t>
              </w:r>
              <w:r w:rsidR="00C14EF9" w:rsidRPr="00F1776F">
                <w:rPr>
                  <w:rStyle w:val="a6"/>
                  <w:rFonts w:ascii="Segoe Script" w:hAnsi="Segoe Script"/>
                  <w:i/>
                  <w:color w:val="auto"/>
                  <w:sz w:val="28"/>
                  <w:szCs w:val="28"/>
                  <w:u w:val="none"/>
                  <w:lang w:val="uk-UA"/>
                </w:rPr>
                <w:t xml:space="preserve"> </w:t>
              </w:r>
              <w:r w:rsidR="00C14EF9" w:rsidRPr="00F1776F">
                <w:rPr>
                  <w:rStyle w:val="a6"/>
                  <w:rFonts w:ascii="Segoe Script" w:hAnsi="Segoe Script"/>
                  <w:i/>
                  <w:color w:val="auto"/>
                  <w:sz w:val="28"/>
                  <w:szCs w:val="28"/>
                  <w:u w:val="none"/>
                </w:rPr>
                <w:t>Катон</w:t>
              </w:r>
              <w:r w:rsidR="00C14EF9" w:rsidRPr="00F1776F">
                <w:rPr>
                  <w:rStyle w:val="a6"/>
                  <w:rFonts w:ascii="Segoe Script" w:hAnsi="Segoe Script"/>
                  <w:i/>
                  <w:color w:val="auto"/>
                  <w:sz w:val="28"/>
                  <w:szCs w:val="28"/>
                  <w:u w:val="none"/>
                  <w:lang w:val="uk-UA"/>
                </w:rPr>
                <w:t xml:space="preserve"> </w:t>
              </w:r>
              <w:r w:rsidR="00C14EF9" w:rsidRPr="00F1776F">
                <w:rPr>
                  <w:rStyle w:val="a6"/>
                  <w:rFonts w:ascii="Segoe Script" w:hAnsi="Segoe Script"/>
                  <w:i/>
                  <w:color w:val="auto"/>
                  <w:sz w:val="28"/>
                  <w:szCs w:val="28"/>
                  <w:u w:val="none"/>
                </w:rPr>
                <w:t>Старший</w:t>
              </w:r>
              <w:r w:rsidR="00C14EF9" w:rsidRPr="00F1776F">
                <w:rPr>
                  <w:rStyle w:val="a6"/>
                  <w:i/>
                  <w:color w:val="auto"/>
                  <w:sz w:val="28"/>
                  <w:szCs w:val="28"/>
                  <w:u w:val="none"/>
                </w:rPr>
                <w:t xml:space="preserve"> </w:t>
              </w:r>
            </w:hyperlink>
          </w:p>
        </w:tc>
      </w:tr>
    </w:tbl>
    <w:p w:rsidR="00C14EF9" w:rsidRPr="00F1776F" w:rsidRDefault="00C14EF9" w:rsidP="00C14E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4EF9" w:rsidRPr="00F1776F" w:rsidRDefault="00C14EF9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14EF9" w:rsidRPr="00F1776F" w:rsidRDefault="00C14EF9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Мета: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Ознайомити учнів з досягненнями українських учених у зварювальному 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виробництві.</w:t>
      </w:r>
      <w:r w:rsidR="004E324C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 в</w:t>
      </w:r>
      <w:r w:rsidR="004767C9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 інтерес, повагу та любов до обраної професії.</w:t>
      </w:r>
    </w:p>
    <w:p w:rsidR="004E324C" w:rsidRPr="00F1776F" w:rsidRDefault="004E324C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324C" w:rsidRPr="00F1776F" w:rsidRDefault="004E324C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Викладач </w:t>
      </w:r>
    </w:p>
    <w:p w:rsidR="003F758E" w:rsidRPr="00247C56" w:rsidRDefault="00B10230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рамках декади «Електрогазозварник» </w:t>
      </w:r>
      <w:r w:rsidR="00AE02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 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класний керівник Гнатенко С.А. групи №15 і куратор </w:t>
      </w:r>
      <w:r w:rsidR="00BA4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Пономаренко О.В.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групи</w:t>
      </w:r>
      <w:r w:rsidR="00AE02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02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проведемо</w:t>
      </w:r>
      <w:r w:rsidR="003F758E" w:rsidRPr="00B10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виховний </w:t>
      </w:r>
      <w:r w:rsidR="003F758E" w:rsidRPr="00B10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захід,</w:t>
      </w:r>
      <w:r w:rsidR="002D44B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496F" w:rsidRPr="00B10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 да</w:t>
      </w:r>
      <w:r w:rsidR="0075496F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3F758E" w:rsidRPr="00B10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67C9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58E" w:rsidRPr="00B10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вам можливість ус</w:t>
      </w:r>
      <w:r w:rsidR="0075496F" w:rsidRPr="00B10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відомити важливість </w:t>
      </w:r>
      <w:r w:rsidR="0075496F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вашої</w:t>
      </w:r>
      <w:r w:rsidR="0075496F" w:rsidRPr="00B10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професії. </w:t>
      </w:r>
      <w:r w:rsidR="0075496F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</w:t>
      </w:r>
      <w:r w:rsidR="0075496F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</w:t>
      </w:r>
      <w:proofErr w:type="spellStart"/>
      <w:r w:rsidR="0075496F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емо</w:t>
      </w:r>
      <w:proofErr w:type="spellEnd"/>
      <w:r w:rsidR="0075496F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F758E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щоб ви </w:t>
      </w:r>
      <w:r w:rsidR="00805CAF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58E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зрозуміли і наповнили сво</w:t>
      </w:r>
      <w:r w:rsidR="0075496F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ї серця гордістю за обраний</w:t>
      </w:r>
      <w:r w:rsidR="003F758E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шлях.</w:t>
      </w:r>
      <w:r w:rsidR="00247C56" w:rsidRPr="00247C5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05CAF" w:rsidRPr="00F1776F" w:rsidRDefault="00567FD7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7F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89123" cy="1828800"/>
            <wp:effectExtent l="19050" t="0" r="0" b="0"/>
            <wp:docPr id="8" name="Рисунок 4" descr="D:\Documents and Settings\Руслан\Рабочий стол\ДЕКАДА\16-2017\15 декада\gfpWF9rZpC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 and Settings\Руслан\Рабочий стол\ДЕКАДА\16-2017\15 декада\gfpWF9rZpC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4603" r="4144" b="14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23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Обираючи професію, ви зупинились на професії зварник. Хтось за порадою батьків, хтось з цікавості, а хтось і за компанію з другом. Але що це за професія, яка її історія, які можливості дає ця професія, розуміли далеко не всі.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Важко переоцінити таку професію як зварник. Сфери її застосування дуже </w:t>
      </w:r>
      <w:r w:rsidR="009D0009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широкі. </w:t>
      </w:r>
      <w:r w:rsidR="009D0009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едарма у своєму вірші про професії Роман Цепенє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0009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писав: 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 учень: </w:t>
      </w:r>
    </w:p>
    <w:p w:rsidR="003F758E" w:rsidRPr="00F1776F" w:rsidRDefault="005C71E2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480369" y="7191632"/>
            <wp:positionH relativeFrom="margin">
              <wp:align>left</wp:align>
            </wp:positionH>
            <wp:positionV relativeFrom="margin">
              <wp:align>bottom</wp:align>
            </wp:positionV>
            <wp:extent cx="2312258" cy="1598141"/>
            <wp:effectExtent l="19050" t="0" r="0" b="0"/>
            <wp:wrapSquare wrapText="bothSides"/>
            <wp:docPr id="2" name="Рисунок 2" descr="D:\Documents and Settings\Руслан\Рабочий стол\ДЕКАДА\16-2017\15 декада\Yo6npQFSD8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 and Settings\Руслан\Рабочий стол\ДЕКАДА\16-2017\15 декада\Yo6npQFSD8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258" cy="159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58E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Волну встречают грудью корабли,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Гудят мосты под ветрами натружено,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Уходят в космос спутники Земли</w:t>
      </w:r>
      <w:r w:rsid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….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всюду, сварщик, есть твой труд заслужено</w:t>
      </w:r>
      <w:r w:rsid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Гордишься ты профессией своей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если надо, не считаясь с отдыхом 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Творишь ты мир и счастье для</w:t>
      </w:r>
      <w:r w:rsidR="00805CAF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</w:p>
    <w:p w:rsidR="003F758E" w:rsidRPr="00F1776F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Горячим сердцем, сварки жарким сполохом.</w:t>
      </w:r>
    </w:p>
    <w:p w:rsidR="00805CAF" w:rsidRPr="00F1776F" w:rsidRDefault="00805CA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758E" w:rsidRPr="005C71E2" w:rsidRDefault="003F758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Викладач:</w:t>
      </w:r>
      <w:r w:rsid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C71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починалося все так: </w:t>
      </w:r>
    </w:p>
    <w:p w:rsidR="003F758E" w:rsidRPr="00F1776F" w:rsidRDefault="00CB70DD" w:rsidP="00F8088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2</w:t>
      </w:r>
    </w:p>
    <w:p w:rsidR="0074530B" w:rsidRPr="00F1776F" w:rsidRDefault="0074530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.....от наковальни великан</w:t>
      </w:r>
      <w:r w:rsid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закоптелый поднялся</w:t>
      </w:r>
    </w:p>
    <w:p w:rsidR="0074530B" w:rsidRPr="00F1776F" w:rsidRDefault="0074530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Снял с горна мехи и снаряды, какими работал,</w:t>
      </w:r>
    </w:p>
    <w:p w:rsidR="0074530B" w:rsidRPr="00F1776F" w:rsidRDefault="0074530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Собрал все и вложил в красивый ларец среброкованый;</w:t>
      </w:r>
    </w:p>
    <w:p w:rsidR="0074530B" w:rsidRPr="00F1776F" w:rsidRDefault="0074530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Губкою влажною вытер лицо и могучие руки.</w:t>
      </w:r>
    </w:p>
    <w:p w:rsidR="0074530B" w:rsidRPr="00F1776F" w:rsidRDefault="0074530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(Гомер.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Илиада. Песнь ХVІІІ. 410-</w:t>
      </w:r>
      <w:r w:rsidR="00B62A76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417г</w:t>
      </w:r>
      <w:proofErr w:type="gramStart"/>
      <w:r w:rsidR="00B62A76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B62A76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н.э.)</w:t>
      </w:r>
    </w:p>
    <w:p w:rsidR="00A72E7B" w:rsidRPr="00F1776F" w:rsidRDefault="00A72E7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1BAA" w:rsidRPr="00F1776F" w:rsidRDefault="00611BA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Живучи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серед богів, Гефест не забуває своєї улюбленої справи. Збудував він собі чудову кузню у печері гори на острові Лемнос. Ніхто з богі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зміг зрівнятися </w:t>
      </w:r>
    </w:p>
    <w:p w:rsidR="00611BAA" w:rsidRPr="00F1776F" w:rsidRDefault="00611BA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Гефестом у любові до праці.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ранку до вечора чорний від пилу працював він у кузні. Які чудові речі робив він! Кубки, прикраси з золота та срібла, триножники, які </w:t>
      </w:r>
    </w:p>
    <w:p w:rsidR="00611BAA" w:rsidRPr="00F1776F" w:rsidRDefault="00611BA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самі розвозили богам напої та страви на колесах.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він викував із золота двох прекрасних дівчат, які прислуговували йому.</w:t>
      </w:r>
    </w:p>
    <w:p w:rsidR="00A85C9C" w:rsidRDefault="00567FD7" w:rsidP="00A85C9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7F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567F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2912350" cy="2166552"/>
            <wp:effectExtent l="19050" t="0" r="1665" b="0"/>
            <wp:wrapSquare wrapText="bothSides"/>
            <wp:docPr id="7" name="Рисунок 1" descr="D:\Documents and Settings\Руслан\Рабочий стол\ДЕКАДА\16-2017\15 декада\tGJNpn6cXp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Руслан\Рабочий стол\ДЕКАДА\16-2017\15 декада\tGJNpn6cXp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985" cy="2166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BAA" w:rsidRPr="00A85C9C" w:rsidRDefault="00A85C9C" w:rsidP="00A85C9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Слайд </w:t>
      </w:r>
      <w:r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богів Гефест кував</w:t>
      </w:r>
      <w:r w:rsidR="00A72E7B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зброю. Так для Зевса, головного бога, він зробив щит, який наводив жах </w:t>
      </w:r>
      <w:proofErr w:type="gramStart"/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ворогів Зевса. </w:t>
      </w:r>
      <w:proofErr w:type="gramStart"/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лицьової сторони щита Гефест прикріпив голову медузи Горгони зі зміями замість волосся, чий погляд обертав все живе у </w:t>
      </w:r>
      <w:r w:rsidR="00A72E7B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камінь. Для бога сонця, Геліоса, -</w:t>
      </w:r>
      <w:r w:rsidR="00A72E7B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викував золоту колісницю, </w:t>
      </w:r>
      <w:proofErr w:type="gramStart"/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proofErr w:type="gramEnd"/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ій Геліос щоранку </w:t>
      </w:r>
      <w:r w:rsidR="00702E88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1BAA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виїздив зі сходу й увечері опускався в Океан на заході.</w:t>
      </w:r>
    </w:p>
    <w:p w:rsidR="00611BAA" w:rsidRPr="00F1776F" w:rsidRDefault="00611BA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Гефест (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грек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ів), Вулкан (у римлян) </w:t>
      </w:r>
      <w:r w:rsidR="00A72E7B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D0009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бог кузні, чия кузня працювала на </w:t>
      </w:r>
      <w:r w:rsidR="00A72E7B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вулканічному вогні. До Гефеста зверталися з молитвами, коли треба було приборкати розбушувавшийся вулкан. Його вважали богом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ідземного вогню і його </w:t>
      </w:r>
      <w:r w:rsidR="009D0009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ім’я, у переводі з грецької, також означає вогонь. Гефес -</w:t>
      </w:r>
      <w:r w:rsidR="009D0009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диний бог, який працював і має творчий геній.</w:t>
      </w:r>
    </w:p>
    <w:p w:rsidR="00A85C9C" w:rsidRDefault="00A85C9C" w:rsidP="00F80888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CB5A70" w:rsidRPr="00A85C9C" w:rsidRDefault="00457A5B" w:rsidP="00F8088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 у</w:t>
      </w:r>
      <w:r w:rsidR="00A85C9C" w:rsidRPr="00A85C9C">
        <w:rPr>
          <w:b/>
          <w:sz w:val="28"/>
          <w:szCs w:val="28"/>
          <w:lang w:val="uk-UA"/>
        </w:rPr>
        <w:t>чень:</w:t>
      </w:r>
      <w:r w:rsidR="00A85C9C">
        <w:rPr>
          <w:sz w:val="28"/>
          <w:szCs w:val="28"/>
          <w:lang w:val="uk-UA"/>
        </w:rPr>
        <w:t xml:space="preserve"> </w:t>
      </w:r>
      <w:r w:rsidR="00CB5A70" w:rsidRPr="00F1776F">
        <w:rPr>
          <w:sz w:val="28"/>
          <w:szCs w:val="28"/>
          <w:lang w:val="uk-UA"/>
        </w:rPr>
        <w:t xml:space="preserve">Художня ковка металу відома ще з давніх часів, згадка про художньої куванні можна знайти в переказах древніх народів, наприклад, у міфах Стародавньої Греції, де розповідається про чудових обладунках, які бог-коваль </w:t>
      </w:r>
      <w:proofErr w:type="spellStart"/>
      <w:r w:rsidR="00CB5A70" w:rsidRPr="00F1776F">
        <w:rPr>
          <w:sz w:val="28"/>
          <w:szCs w:val="28"/>
          <w:lang w:val="uk-UA"/>
        </w:rPr>
        <w:t>Гефест</w:t>
      </w:r>
      <w:proofErr w:type="spellEnd"/>
      <w:r w:rsidR="00CB5A70" w:rsidRPr="00F1776F">
        <w:rPr>
          <w:sz w:val="28"/>
          <w:szCs w:val="28"/>
          <w:lang w:val="uk-UA"/>
        </w:rPr>
        <w:t xml:space="preserve"> створював своїми руками.</w:t>
      </w:r>
      <w:r w:rsidR="00A85C9C">
        <w:rPr>
          <w:sz w:val="28"/>
          <w:szCs w:val="28"/>
          <w:lang w:val="uk-UA"/>
        </w:rPr>
        <w:t xml:space="preserve"> </w:t>
      </w:r>
      <w:r w:rsidR="00CB5A70" w:rsidRPr="00F1776F">
        <w:rPr>
          <w:sz w:val="28"/>
          <w:szCs w:val="28"/>
        </w:rPr>
        <w:t xml:space="preserve">Художня ковка металу була поширена серед </w:t>
      </w:r>
      <w:proofErr w:type="gramStart"/>
      <w:r w:rsidR="00CB5A70" w:rsidRPr="00F1776F">
        <w:rPr>
          <w:sz w:val="28"/>
          <w:szCs w:val="28"/>
        </w:rPr>
        <w:t>вс</w:t>
      </w:r>
      <w:proofErr w:type="gramEnd"/>
      <w:r w:rsidR="00CB5A70" w:rsidRPr="00F1776F">
        <w:rPr>
          <w:sz w:val="28"/>
          <w:szCs w:val="28"/>
        </w:rPr>
        <w:t>іх народностей, які вміли працювати з металом, перші предмети, декоровані куванням, археологи відносять до III тисячоліття до н. е.</w:t>
      </w:r>
    </w:p>
    <w:p w:rsidR="00CB5A70" w:rsidRPr="00F1776F" w:rsidRDefault="00CB5A70" w:rsidP="00F8088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F1776F">
        <w:rPr>
          <w:sz w:val="28"/>
          <w:szCs w:val="28"/>
        </w:rPr>
        <w:t xml:space="preserve">Майстри ковальської справи своїми руками прикрашали куванням все – від зброї до предметів побуту, посуду, </w:t>
      </w:r>
      <w:proofErr w:type="gramStart"/>
      <w:r w:rsidRPr="00F1776F">
        <w:rPr>
          <w:sz w:val="28"/>
          <w:szCs w:val="28"/>
        </w:rPr>
        <w:t>п</w:t>
      </w:r>
      <w:proofErr w:type="gramEnd"/>
      <w:r w:rsidRPr="00F1776F">
        <w:rPr>
          <w:sz w:val="28"/>
          <w:szCs w:val="28"/>
        </w:rPr>
        <w:t>ізніше ковані вироби стали застосовуватися і в архітектурі.</w:t>
      </w:r>
    </w:p>
    <w:p w:rsidR="00CB5A70" w:rsidRPr="00F1776F" w:rsidRDefault="00CB5A70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995" w:rsidRPr="00A85C9C" w:rsidRDefault="005D699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Викладач:</w:t>
      </w:r>
    </w:p>
    <w:p w:rsidR="005D6995" w:rsidRPr="00F1776F" w:rsidRDefault="005D699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Практично у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іх народів є легенда про коваля, про людину яка ,працюючи з </w:t>
      </w:r>
      <w:r w:rsidR="009D0009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вогнем, творила чудеса. Є, якщо згадаєте, такий герой і в Україні , це -</w:t>
      </w:r>
      <w:r w:rsidR="00216AA0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коваль Вакула </w:t>
      </w:r>
      <w:r w:rsidR="00216AA0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Гоголівської «Ночі перед Різдвом». </w:t>
      </w:r>
    </w:p>
    <w:p w:rsidR="000D5D61" w:rsidRPr="00A85C9C" w:rsidRDefault="005D699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Таким чином, ковальство відноситься до самого давнього виду зварювання </w:t>
      </w:r>
      <w:r w:rsidR="00DA05B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 –</w:t>
      </w:r>
      <w:r w:rsidR="00DA05B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механічного.</w:t>
      </w:r>
      <w:r w:rsidR="00A85C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допомогою ковальсько </w:t>
      </w:r>
      <w:r w:rsidR="00DA05B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A05B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горнового зварювання створюються шедеври мистецтва. </w:t>
      </w:r>
      <w:r w:rsidR="00A85C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2045558" y="8204886"/>
            <wp:positionH relativeFrom="margin">
              <wp:align>right</wp:align>
            </wp:positionH>
            <wp:positionV relativeFrom="margin">
              <wp:align>bottom</wp:align>
            </wp:positionV>
            <wp:extent cx="2267259" cy="1482811"/>
            <wp:effectExtent l="19050" t="0" r="0" b="0"/>
            <wp:wrapSquare wrapText="bothSides"/>
            <wp:docPr id="5" name="Рисунок 3" descr="D:\Documents and Settings\Руслан\Рабочий стол\ДЕКАДА\16-2017\15 декада\hp21Y7JLr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Руслан\Рабочий стол\ДЕКАДА\16-2017\15 декада\hp21Y7JLr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259" cy="1482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995" w:rsidRPr="00DB41DC" w:rsidRDefault="00DB41DC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B4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 ВІДЕО «Р</w:t>
      </w:r>
      <w:r w:rsidRPr="00DB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ІЗН</w:t>
      </w:r>
      <w:r w:rsidRPr="00DB4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DB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КОВАН</w:t>
      </w:r>
      <w:r w:rsidRPr="00DB4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DB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ВИРОБ</w:t>
      </w:r>
      <w:r w:rsidRPr="00DB4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И»</w:t>
      </w:r>
      <w:r w:rsidRPr="00DB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36ED8" w:rsidRPr="00F1776F" w:rsidRDefault="00C36ED8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все ж таки ми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зварники, російською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сварщики. Може хто знає походження слова «сварщик»? </w:t>
      </w:r>
      <w:r w:rsidR="00304D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Вважається, що російське слово «сварка» и «сварить» походить від імені 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древньослав’янського бога ковальської справи Сварога. «Сварожичем» називали </w:t>
      </w:r>
    </w:p>
    <w:p w:rsidR="00C36ED8" w:rsidRPr="00F1776F" w:rsidRDefault="00C36ED8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вогонь, вважаючи його сином Сварога. Одночасно Сварога вважали богом і </w:t>
      </w:r>
      <w:r w:rsidR="002627AD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покровителем сім’ї і уже в ті часи слово «сварка» було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івнозначне визначенню </w:t>
      </w:r>
      <w:r w:rsidR="002627AD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найміцнішого з’єднання.</w:t>
      </w:r>
    </w:p>
    <w:p w:rsidR="00C36ED8" w:rsidRPr="00F1776F" w:rsidRDefault="00C36ED8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Давайте згадаємо, хто відкрив і практично застосував ручне дугове зварювання.</w:t>
      </w:r>
    </w:p>
    <w:p w:rsidR="00374018" w:rsidRPr="00F1776F" w:rsidRDefault="00374018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4018" w:rsidRDefault="004D4F96" w:rsidP="00F80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4</w:t>
      </w:r>
      <w:r w:rsidR="00374018" w:rsidRPr="00F1776F">
        <w:rPr>
          <w:rFonts w:ascii="Times New Roman" w:hAnsi="Times New Roman" w:cs="Times New Roman"/>
          <w:sz w:val="28"/>
          <w:szCs w:val="28"/>
          <w:lang w:val="uk-UA"/>
        </w:rPr>
        <w:t xml:space="preserve">.  Уперше думку про можливість практичного застосування «електричних іскор» для плавлення металів висловив у 1753 році академік Г. Р. </w:t>
      </w:r>
      <w:proofErr w:type="spellStart"/>
      <w:r w:rsidR="00374018" w:rsidRPr="00F1776F">
        <w:rPr>
          <w:rFonts w:ascii="Times New Roman" w:hAnsi="Times New Roman" w:cs="Times New Roman"/>
          <w:sz w:val="28"/>
          <w:szCs w:val="28"/>
          <w:lang w:val="uk-UA"/>
        </w:rPr>
        <w:t>Ріхман</w:t>
      </w:r>
      <w:proofErr w:type="spellEnd"/>
      <w:r w:rsidR="00374018" w:rsidRPr="00F1776F">
        <w:rPr>
          <w:rFonts w:ascii="Times New Roman" w:hAnsi="Times New Roman" w:cs="Times New Roman"/>
          <w:sz w:val="28"/>
          <w:szCs w:val="28"/>
          <w:lang w:val="uk-UA"/>
        </w:rPr>
        <w:t>, який виконав ряд досліджень атмосферної електрики.</w:t>
      </w:r>
    </w:p>
    <w:p w:rsidR="003E2F8A" w:rsidRPr="003E2F8A" w:rsidRDefault="003E2F8A" w:rsidP="003E2F8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Викладач: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2F8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А кого ще із </w:t>
      </w:r>
      <w:proofErr w:type="spellStart"/>
      <w:r w:rsidRPr="003E2F8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видат</w:t>
      </w:r>
      <w:proofErr w:type="spellEnd"/>
      <w:r w:rsidRPr="003E2F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них зварників ви знаєте ?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2F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Start"/>
      <w:r w:rsidRPr="003E2F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Слав’янов</w:t>
      </w:r>
      <w:proofErr w:type="gramEnd"/>
      <w:r w:rsidRPr="003E2F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М.Г., Патон Є.О.)</w:t>
      </w:r>
    </w:p>
    <w:p w:rsidR="00C36ED8" w:rsidRPr="00F1776F" w:rsidRDefault="003E2F8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5.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Микола Миколайович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Бенардос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1882 році відкрив</w:t>
      </w:r>
      <w:r w:rsidR="00C36ED8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спосіб електродугового </w:t>
      </w:r>
      <w:r w:rsidR="002627AD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зварювання</w:t>
      </w:r>
      <w:r w:rsidR="00C36ED8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25B74" w:rsidRPr="003E2F8A" w:rsidRDefault="00225B74" w:rsidP="003E2F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76F">
        <w:rPr>
          <w:rFonts w:ascii="Times New Roman" w:hAnsi="Times New Roman" w:cs="Times New Roman"/>
          <w:sz w:val="28"/>
          <w:szCs w:val="28"/>
        </w:rPr>
        <w:t xml:space="preserve">Бенардос М. М. </w:t>
      </w:r>
      <w:r w:rsidR="00B45F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1FEF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6.</w:t>
      </w:r>
      <w:r w:rsidR="00231F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Pr="00F1776F">
        <w:rPr>
          <w:rFonts w:ascii="Times New Roman" w:hAnsi="Times New Roman" w:cs="Times New Roman"/>
          <w:sz w:val="28"/>
          <w:szCs w:val="28"/>
        </w:rPr>
        <w:t>Слав’янов</w:t>
      </w:r>
      <w:proofErr w:type="gramEnd"/>
      <w:r w:rsidRPr="00F1776F">
        <w:rPr>
          <w:rFonts w:ascii="Times New Roman" w:hAnsi="Times New Roman" w:cs="Times New Roman"/>
          <w:sz w:val="28"/>
          <w:szCs w:val="28"/>
        </w:rPr>
        <w:t xml:space="preserve"> М. Г. поклали початок автоматизації зварювальних процесів, створивши перші пристрої для механізованої подачі електрода в дугу.</w:t>
      </w:r>
    </w:p>
    <w:p w:rsidR="001F3B83" w:rsidRPr="00834431" w:rsidRDefault="0083443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4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Викладач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Pr="00834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F3B83" w:rsidRPr="008344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що ви знаєте про Бориса Євгеновича Патона? </w:t>
      </w:r>
    </w:p>
    <w:p w:rsidR="00E51D45" w:rsidRPr="00F1776F" w:rsidRDefault="004D4F96" w:rsidP="00F8088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7</w:t>
      </w:r>
      <w:r w:rsidR="00E51D45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E51D45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директор інституту електрозварювання ім. Патона Євгена Оскаровича </w:t>
      </w:r>
    </w:p>
    <w:p w:rsidR="00E51D45" w:rsidRPr="00F1776F" w:rsidRDefault="00E51D4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51035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батька Бориса Патона, академік Національної Академії Наук України. Це він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</w:t>
      </w:r>
    </w:p>
    <w:p w:rsidR="00E51D45" w:rsidRPr="00F1776F" w:rsidRDefault="00E51D4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керівництвом батька</w:t>
      </w:r>
      <w:r w:rsidR="003E2F8A" w:rsidRP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(Слайд 8)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разом з спеціалістами евакуйованого інституту розробив технологію автоматичного зварювання броні танка Т</w:t>
      </w:r>
      <w:r w:rsidR="00FF7090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F7090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 </w:t>
      </w:r>
      <w:r w:rsidR="00FF7090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F7090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найкращого середнього </w:t>
      </w:r>
      <w:r w:rsidR="003E2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танка </w:t>
      </w:r>
      <w:r w:rsidR="003E2F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Другої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ітової війни. Друзі називають Патона Б.Є. генератор ідей.</w:t>
      </w:r>
    </w:p>
    <w:p w:rsidR="00E51D45" w:rsidRPr="00F1776F" w:rsidRDefault="00E51D4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Великий вклад у науку зварювання внесла наша держава Україна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Київський </w:t>
      </w:r>
    </w:p>
    <w:p w:rsidR="00717A6F" w:rsidRPr="00457A5B" w:rsidRDefault="00E51D4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 електрозварювання ім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..Є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вгена Оскаровича Патона.</w:t>
      </w:r>
    </w:p>
    <w:p w:rsidR="001A3E03" w:rsidRPr="003E2F8A" w:rsidRDefault="001A3E03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2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учень </w:t>
      </w:r>
    </w:p>
    <w:p w:rsidR="001A3E03" w:rsidRPr="00F1776F" w:rsidRDefault="001A3E03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Немає такої галузі виробництва де б не застосовувалося зварювання для </w:t>
      </w:r>
    </w:p>
    <w:p w:rsidR="001A3E03" w:rsidRPr="00F1776F" w:rsidRDefault="001A3E03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з’єднання металів. На землі,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землею, в океанських глибинах і космічному </w:t>
      </w:r>
    </w:p>
    <w:p w:rsidR="001A3E03" w:rsidRPr="00F1776F" w:rsidRDefault="001A3E03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просторі навіть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медицині застосовується зварювання. Необхідність застосування </w:t>
      </w:r>
    </w:p>
    <w:p w:rsidR="001A3E03" w:rsidRPr="00F1776F" w:rsidRDefault="001A3E03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зварювання викликана технічним прогресом.</w:t>
      </w:r>
    </w:p>
    <w:p w:rsidR="003E2F8A" w:rsidRDefault="003E2F8A" w:rsidP="003E2F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2F8A" w:rsidRPr="003E2F8A" w:rsidRDefault="003E2F8A" w:rsidP="003E2F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ВІДЕО 2. «</w:t>
      </w:r>
      <w:r w:rsidRPr="003E2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ЗВАРЮВАННЯ ПІД ВОДОЮ</w:t>
      </w:r>
      <w:r w:rsidRP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BE3B52" w:rsidRPr="003E2F8A" w:rsidRDefault="003E2F8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2F8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480369" y="7356389"/>
            <wp:positionH relativeFrom="margin">
              <wp:align>left</wp:align>
            </wp:positionH>
            <wp:positionV relativeFrom="margin">
              <wp:align>center</wp:align>
            </wp:positionV>
            <wp:extent cx="2880669" cy="1705233"/>
            <wp:effectExtent l="19050" t="0" r="0" b="0"/>
            <wp:wrapSquare wrapText="bothSides"/>
            <wp:docPr id="9" name="Рисунок 5" descr="D:\Documents and Settings\Руслан\Рабочий стол\ДЕКАДА\16-2017\15 декада\0-0zYCq4x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s and Settings\Руслан\Рабочий стол\ДЕКАДА\16-2017\15 декада\0-0zYCq4xr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5938" r="21008" b="19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669" cy="1705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A5B" w:rsidRDefault="00457A5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57A5B" w:rsidRDefault="00457A5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57A5B" w:rsidRDefault="00457A5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57A5B" w:rsidRDefault="00457A5B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725F" w:rsidRPr="00F1776F" w:rsidRDefault="00BE3B52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Учень 4.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725F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Вперше у </w:t>
      </w:r>
      <w:proofErr w:type="gramStart"/>
      <w:r w:rsidR="000A725F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="000A725F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ітовій практиці підводне дугове різання вугільним електродом у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лабораторних умовах здійснили у 1887р. М.М.Бенардос і проф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Д.А.Лачинов.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Продовження ці роботи не отримали. Тільки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початку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–х років ХХ ст.. були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відновлені роботи із застосування зварювання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водою. І тим не менш у ті роки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ідводне зварювання застосовувалось епізодично.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Тільки у роки війни виникла насущна потреба в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ідводному зварюванні і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ізанні при ремонті кораблів, мостів, при аварійних і рятувальних роботах. В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результаті проведених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іджень були створені електродні покриття, що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забезпечують стабільне горіння дуги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водою. Однак забезпечити шви з високою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іцністю і герметичністю та високу продуктивність праці існуючі тоді способи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зварювання не могли, так як зміна покритих електродів через 1-2 хв. є в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ідводних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умовах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складною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операцією, а козирок обмазки погіршує спостерігання за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формуванням шва. Для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ідводного зварювання використовують спеціальні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електродотримачі, які мають надійну ізоляцію по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ій поверхні. Зміна електрода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проводиться тільки</w:t>
      </w:r>
      <w:r w:rsidR="007A1FC2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ісля відключення зварювального струму. Цю роботу виконує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помічник зварника, а зв’язок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-</w:t>
      </w:r>
      <w:r w:rsidR="007A1FC2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телефонний. Крім того для виконання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ідводного зварювання по «мокрому» методу потрібні були водолази –зварники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високої кваліфікації. «Мокрий» метод –</w:t>
      </w:r>
      <w:r w:rsidR="007A1FC2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процес, що здійснюється без видалення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води із зони зварювання.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ці роки за кордоном розробляється «сухий» спосіб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ідводного зварювання.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Спосіб заснований на використанні спеціальних населених камер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ізної конструкції.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Зварні шви зварені «сухим» способом</w:t>
      </w:r>
      <w:r w:rsidR="00DB7D3A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виходять такої ж якості, як і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суші, але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велика кількість устаткування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обслуговуючого персоналу не привели до широкого </w:t>
      </w:r>
    </w:p>
    <w:p w:rsidR="000A725F" w:rsidRPr="00F1776F" w:rsidRDefault="000A725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поширення «сухого»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ідводного зварювання</w:t>
      </w:r>
      <w:r w:rsidR="003F247F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F247F" w:rsidRPr="00F1776F" w:rsidRDefault="003F247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Проведені роботи показали, що найбільш перспективним для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ідводного </w:t>
      </w:r>
      <w:r w:rsidR="00FD7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зварювання є </w:t>
      </w:r>
      <w:r w:rsidR="00DB7D3A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напівавтоматичне дугове зварювання. Метод досить маневренний і універсальний, а механізована подача дроту дозволяє тривалий час вести процес зварювання без перерв. Для механізованого зварювання під водою було створено напівавтомат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DB7D3A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7D3A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1660 з використанням</w:t>
      </w:r>
      <w:r w:rsidR="00DB7D3A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порошкового дроту. </w:t>
      </w:r>
    </w:p>
    <w:p w:rsidR="003F247F" w:rsidRPr="00F1776F" w:rsidRDefault="003F247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сучасному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івні техніки дугове зварювання порошковим дротом «мокрим» способом здійснюється на глибині до 30м.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збільшенням глибини, різко змінюються властивості дуги, інтенсивніше реагують елементи розплавленого металу з навколишнім середовищем і стає проблематичним одержання якісного з’єднання. Крім того варто враховувати, що «мокрий» спосіб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ідходить для глибини достатньої для людини у скафандрі -не більше 120-160м. </w:t>
      </w:r>
    </w:p>
    <w:p w:rsidR="003F247F" w:rsidRPr="00F1776F" w:rsidRDefault="003F247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Механізоване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ідводне зварювання використовується для будівництва і </w:t>
      </w:r>
      <w:r w:rsidR="00732EB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ремонту металоконструкцій різного призначення. Розробляються автомати, які </w:t>
      </w:r>
      <w:r w:rsidR="00732EB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можуть здійснювати зварювання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ід водою з мінімальною участю людини.</w:t>
      </w:r>
    </w:p>
    <w:p w:rsidR="003E2F8A" w:rsidRDefault="003E2F8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247F" w:rsidRPr="003E2F8A" w:rsidRDefault="003E2F8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C40957" w:rsidRP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ВІДЕО </w:t>
      </w:r>
      <w:r w:rsidRP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3E68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ЖІНКА ЗА БОРТОМ</w:t>
      </w:r>
      <w:r w:rsidRPr="003E2F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3F247F" w:rsidRPr="003E2F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247F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Космонавт С.Савицька виконує перше </w:t>
      </w:r>
      <w:r w:rsidR="002618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зварювання у відритому космосі.</w:t>
      </w:r>
    </w:p>
    <w:p w:rsidR="00E5246E" w:rsidRPr="00F1776F" w:rsidRDefault="00FE6B1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480369" y="7817708"/>
            <wp:positionH relativeFrom="margin">
              <wp:align>left</wp:align>
            </wp:positionH>
            <wp:positionV relativeFrom="margin">
              <wp:align>center</wp:align>
            </wp:positionV>
            <wp:extent cx="2572059" cy="1804087"/>
            <wp:effectExtent l="19050" t="0" r="0" b="0"/>
            <wp:wrapSquare wrapText="bothSides"/>
            <wp:docPr id="11" name="Рисунок 7" descr="D:\Documents and Settings\Руслан\Local Settings\Temporary Internet Files\Content.Word\ZpniO99n9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s and Settings\Руслан\Local Settings\Temporary Internet Files\Content.Word\ZpniO99n9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059" cy="1804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4007" w:rsidRPr="00B11EC1" w:rsidRDefault="003E2F8A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5</w:t>
      </w:r>
      <w:r w:rsidRPr="00F17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учень.</w:t>
      </w:r>
      <w:r w:rsidR="00B11E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4007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початку 60 –х років минулого століття з ініціативи головного конструктора</w:t>
      </w:r>
      <w:r w:rsidR="00B11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007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ракето –</w:t>
      </w:r>
      <w:r w:rsidR="00392FF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4007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космічних систем Сергія Павловича Корольова було поставлено принципово нове питання –</w:t>
      </w:r>
      <w:r w:rsidR="00392FF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294007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</w:t>
      </w:r>
      <w:proofErr w:type="gramEnd"/>
      <w:r w:rsidR="00294007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іджувати можливість зварювання безпосередньо у космосі. Науковим керівником усього комплексу досліджень був академік Борис Євгенович Патон.</w:t>
      </w:r>
    </w:p>
    <w:p w:rsidR="00294007" w:rsidRPr="00F1776F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 в космосі, як відомо, ві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ізняються від земних. Глибокий вакуум, невагомість, перепад температур, космічне випромінювання, електричні і магнітні поля Землі й інших планет впливають на характер фізико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–х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імічних процесів, що протікають при зварюванні, і на умови роботи зварника. У зв’язку із цим необхідно було розробити техніку і технологію виконання зварювальних робіт, що враховують ці особливості.</w:t>
      </w:r>
    </w:p>
    <w:p w:rsidR="00294007" w:rsidRPr="00F1776F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Землі важко відтворити умови міжпланетного середовища. Тому попередні </w:t>
      </w:r>
    </w:p>
    <w:p w:rsidR="00294007" w:rsidRPr="00F1776F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ідження виконувалися по етапах, на кожному з яких імітувалися особливості </w:t>
      </w:r>
    </w:p>
    <w:p w:rsidR="00294007" w:rsidRPr="00F1776F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космічного простору (вакуум, невагомість і т.і.) Проведений аналіз показав, що найбільш перспективними для застосування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космосі є електронно –</w:t>
      </w:r>
      <w:r w:rsidR="00392FF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променеве </w:t>
      </w:r>
    </w:p>
    <w:p w:rsidR="00294007" w:rsidRPr="00F1776F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зварювання, зварювання плазмовою дугою низького тиску, плавлячимся електродом, а також контактне точкове зварювання.</w:t>
      </w:r>
    </w:p>
    <w:p w:rsidR="00294007" w:rsidRPr="00F1776F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Експерименти проводилися у 1965році у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ітаючій лабораторії ТУ -104, що дозволяє короткочасне (до 25-</w:t>
      </w:r>
      <w:r w:rsidR="00CC2256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30сек.) відтворення стану невагомості.</w:t>
      </w:r>
    </w:p>
    <w:p w:rsidR="00294007" w:rsidRPr="00F1776F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іх досліджень став універсальний ручний інструмент –</w:t>
      </w:r>
      <w:r w:rsidR="00CC2256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УРІ</w:t>
      </w:r>
      <w:r w:rsidR="00CC2256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C2256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який </w:t>
      </w:r>
    </w:p>
    <w:p w:rsidR="00294007" w:rsidRPr="00F1776F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було включено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складу наукової апаратури станції «САЛЮТ</w:t>
      </w:r>
      <w:r w:rsidR="00CC2256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-7».</w:t>
      </w:r>
    </w:p>
    <w:p w:rsidR="00C40957" w:rsidRPr="00154D5D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25 липня 1984р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осмонавти Володимир Джанибеков і Світлана Савицька вийшли у відкритий космос. Джанибеков обладнав зварювальний пост і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ідготував інструмент до роботи. С.Савицька виконала операц</w:t>
      </w:r>
      <w:r w:rsidR="002A512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</w:t>
      </w:r>
      <w:proofErr w:type="gramStart"/>
      <w:r w:rsidR="002A512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2A512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ізання, зварювання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пайки і </w:t>
      </w:r>
      <w:r w:rsidR="002A5121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512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нанесення покриття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Робота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відкритому космосі тривала три години. Результати </w:t>
      </w:r>
      <w:r w:rsidR="002A5121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проведених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іджень на установці «Вулкан» і за допомогою Універсального </w:t>
      </w:r>
      <w:r w:rsidR="002A5121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Ручного Інструменту переконливо показали, що в космосі операції з’єднання металів, різання і нанесення покриттів можуть бути успішно використані для будь –</w:t>
      </w:r>
      <w:r w:rsidR="00C40957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яких ремонтних і монтажних робіт. Логічним завершенням робіт по використанню зварювання в космосі стало створення вченими інституту електрозварювання ім. Патона </w:t>
      </w:r>
      <w:r w:rsidR="00C40957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установки «Універсал», призначеної для оснащення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великих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орбітальних станцій типу «Мир -</w:t>
      </w:r>
      <w:r w:rsidR="00C40957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2». </w:t>
      </w:r>
    </w:p>
    <w:p w:rsidR="00294007" w:rsidRPr="00FE6B11" w:rsidRDefault="00294007" w:rsidP="0015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«Універсал» має у своїй сполуці чотири </w:t>
      </w:r>
      <w:r w:rsidR="002B1F1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електронно–променевих</w:t>
      </w:r>
      <w:proofErr w:type="spellEnd"/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інструменти й ряд допоміжних пристосувань, що </w:t>
      </w:r>
      <w:r w:rsidR="002B1F1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дозволяють виконувати у космосі різноманітні зварювальні роботи при </w:t>
      </w:r>
      <w:r w:rsidR="002B1F1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профілактичному обслуговуванні й ремонті різних космічних апаратів, а також </w:t>
      </w:r>
      <w:r w:rsidR="00FE6B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E6B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дадуть змогу збирати великі зорельоти безпосередньо у космосі.</w:t>
      </w:r>
    </w:p>
    <w:p w:rsidR="00C40957" w:rsidRPr="00F1776F" w:rsidRDefault="00C40957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4408" w:rsidRPr="00937BD5" w:rsidRDefault="00937BD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B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Викладач</w:t>
      </w:r>
      <w:proofErr w:type="gramStart"/>
      <w:r w:rsidRPr="00937B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E44408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E44408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родемонструвати </w:t>
      </w:r>
      <w:r w:rsidR="002B1F14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4408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мобільність, надійність, придатність зварювання можна на таких прикладах. </w:t>
      </w:r>
      <w:r w:rsidR="002618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2045558" y="6590270"/>
            <wp:positionH relativeFrom="margin">
              <wp:align>left</wp:align>
            </wp:positionH>
            <wp:positionV relativeFrom="margin">
              <wp:align>bottom</wp:align>
            </wp:positionV>
            <wp:extent cx="2724150" cy="1894703"/>
            <wp:effectExtent l="19050" t="0" r="0" b="0"/>
            <wp:wrapSquare wrapText="bothSides"/>
            <wp:docPr id="10" name="Рисунок 6" descr="D:\Documents and Settings\Руслан\Рабочий стол\ДЕКАДА\16-2017\15 декада\1XL-h4hrd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 and Settings\Руслан\Рабочий стол\ДЕКАДА\16-2017\15 декада\1XL-h4hrd6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894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1F14" w:rsidRPr="00F1776F" w:rsidRDefault="002B1F14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5E6F" w:rsidRPr="00F1776F" w:rsidRDefault="00937BD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</w:t>
      </w:r>
      <w:r w:rsidR="003839F3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9. </w:t>
      </w:r>
      <w:proofErr w:type="gramStart"/>
      <w:r w:rsidR="00095E6F" w:rsidRPr="00F17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</w:t>
      </w:r>
      <w:proofErr w:type="gramEnd"/>
      <w:r w:rsidR="00095E6F" w:rsidRPr="00F17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ільнозварний металевий міст ім..Є Патона</w:t>
      </w:r>
    </w:p>
    <w:p w:rsidR="00095E6F" w:rsidRPr="00F1776F" w:rsidRDefault="00095E6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 березні 1953 року у Києві було відкрито суцільно зварений мі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Дніпро </w:t>
      </w:r>
    </w:p>
    <w:p w:rsidR="00095E6F" w:rsidRPr="00F1776F" w:rsidRDefault="00095E6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довжиною 1543м за проектом і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керівництвом Є.О Патона, розрахованого на </w:t>
      </w:r>
    </w:p>
    <w:p w:rsidR="00095E6F" w:rsidRPr="00F1776F" w:rsidRDefault="00095E6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пропускну здатність 10 тис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ашин за добу. Зараз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майже через 60 років пропускна </w:t>
      </w:r>
    </w:p>
    <w:p w:rsidR="00095E6F" w:rsidRPr="00F1776F" w:rsidRDefault="00095E6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здатність досягла 86тис. машин за добу. А мі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стояв так і стоїть. Звичайно, за ним </w:t>
      </w:r>
    </w:p>
    <w:p w:rsidR="00095E6F" w:rsidRPr="00F1776F" w:rsidRDefault="00095E6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 ведеться контроль.</w:t>
      </w:r>
    </w:p>
    <w:p w:rsidR="003839F3" w:rsidRPr="00F1776F" w:rsidRDefault="003839F3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5E6F" w:rsidRPr="00F1776F" w:rsidRDefault="00937BD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</w:t>
      </w:r>
      <w:r w:rsidR="003839F3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10.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5E6F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У 1981р. у Києві був відкритий «Національний музей історії ВВВ 1941-</w:t>
      </w:r>
    </w:p>
    <w:p w:rsidR="00095E6F" w:rsidRPr="00F1776F" w:rsidRDefault="00095E6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1945років». 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Центральною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фігурою ансамблю музею є монумент «Мати –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Вітчизна». Ця унікальна споруда –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суцільнозварна. Висота скульптури від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’єдесталу до кінця меча) -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62м. Загальна висота –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102м. В одній руці споруда тримає 16 метровий меч </w:t>
      </w:r>
    </w:p>
    <w:p w:rsidR="00095E6F" w:rsidRPr="00F1776F" w:rsidRDefault="00095E6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вагою в 9 тон,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ій –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 розміром 13 на 8 метрів з гербом –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вагою в 13 тон. Вся </w:t>
      </w:r>
    </w:p>
    <w:p w:rsidR="00095E6F" w:rsidRPr="00F1776F" w:rsidRDefault="00095E6F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споруда важить –</w:t>
      </w:r>
      <w:r w:rsidR="003839F3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450тон</w:t>
      </w:r>
      <w:r w:rsidR="000A64F1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811E9" w:rsidRDefault="00A811E9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64F1" w:rsidRPr="00F1776F" w:rsidRDefault="00937BD5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</w:t>
      </w:r>
      <w:r w:rsidR="00052A1A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11.</w:t>
      </w:r>
      <w:r w:rsidR="00052A1A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64F1" w:rsidRPr="00F17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Телевежа</w:t>
      </w:r>
      <w:r w:rsidR="004308AD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0A64F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Іще одне зварне диво –</w:t>
      </w:r>
      <w:r w:rsidR="004308AD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64F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телевізійна вежа м</w:t>
      </w:r>
      <w:proofErr w:type="gramStart"/>
      <w:r w:rsidR="000A64F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A64F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иєва. Суцільнометалева </w:t>
      </w:r>
      <w:r w:rsidR="004308AD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64F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просторова гратчаста споруда висотою 385 метрів. Вежа є найвищою, вільною (без </w:t>
      </w:r>
      <w:r w:rsidR="004308AD" w:rsidRPr="00F177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="000A64F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A64F1"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ідтримуючих дротів) металевою конструкцією світу та найвищою спорудою України.</w:t>
      </w:r>
    </w:p>
    <w:p w:rsidR="004308AD" w:rsidRPr="00F1776F" w:rsidRDefault="004308AD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закінчимо наш захід рядками, які зробили своїм гімном учні одного із </w:t>
      </w:r>
      <w:r w:rsidR="00937B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професійних училищ: </w:t>
      </w:r>
    </w:p>
    <w:p w:rsidR="002C6522" w:rsidRPr="00F1776F" w:rsidRDefault="002C6522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4D4E" w:rsidRDefault="00304D4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04D4E" w:rsidSect="00F8088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 працюєм в епоху прогресу,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колись ще не </w:t>
      </w: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знав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Платон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з’єдна металеві процеси 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Геніальний учений Патон.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Запальник, рукавиці і маска,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Водень, кисень, аргон і пропан, 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Вогняна, феєричная казка,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Зазвучала, як новий орган.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Електричні напівавтомати,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Електродів бенгальський вогонь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Розсипають, мов зоряні шати,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Наші хлопці із теплих долонь.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Він складний, науковий, просторий 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іт металів –</w:t>
      </w:r>
      <w:r w:rsidR="002C6522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з’єднання ідей.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І в конструкціях легких прозорих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Важка праця звичайних людей.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Знають як керувати дугою,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 лицарі носять шолом,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хочеш </w:t>
      </w:r>
      <w:r w:rsidR="002C6522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C6522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здобудь перемогу!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Подолай перешкоди в собі,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Обери ту єдину дорогу,</w:t>
      </w: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76F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відкриє таланти в тобі</w:t>
      </w:r>
      <w:r w:rsidR="002C6522" w:rsidRPr="00F177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04D4E" w:rsidRDefault="00304D4E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304D4E" w:rsidSect="00304D4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A64F1" w:rsidRPr="00F1776F" w:rsidRDefault="000A64F1" w:rsidP="00F80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60A5" w:rsidRPr="00F1776F" w:rsidRDefault="00A860A5" w:rsidP="00F8088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0A5" w:rsidRPr="00F1776F" w:rsidRDefault="00B11EC1" w:rsidP="00F8088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Електронний ресурс </w:t>
      </w:r>
    </w:p>
    <w:p w:rsidR="00B11EC1" w:rsidRDefault="00B11EC1" w:rsidP="00F80888">
      <w:pPr>
        <w:spacing w:after="0"/>
        <w:jc w:val="both"/>
        <w:rPr>
          <w:lang w:val="uk-UA"/>
        </w:rPr>
      </w:pPr>
    </w:p>
    <w:p w:rsidR="007D3082" w:rsidRDefault="00ED2E05" w:rsidP="00F80888">
      <w:pPr>
        <w:spacing w:after="0"/>
        <w:jc w:val="both"/>
        <w:rPr>
          <w:lang w:val="uk-UA"/>
        </w:rPr>
      </w:pPr>
      <w:hyperlink r:id="rId12" w:history="1">
        <w:r w:rsidR="00A860A5" w:rsidRPr="00F1776F">
          <w:rPr>
            <w:rStyle w:val="a6"/>
            <w:rFonts w:ascii="Times New Roman" w:eastAsia="Times New Roman" w:hAnsi="Times New Roman" w:cs="Times New Roman"/>
            <w:b/>
            <w:color w:val="auto"/>
            <w:sz w:val="28"/>
            <w:szCs w:val="28"/>
            <w:lang w:val="uk-UA" w:eastAsia="ru-RU"/>
          </w:rPr>
          <w:t>http://shag.com.ua/a-f-budnik-obladnannya-i-tehnologiya-zvaryuvalenogo-virobnictv.html</w:t>
        </w:r>
      </w:hyperlink>
    </w:p>
    <w:p w:rsidR="00937BD5" w:rsidRPr="00937BD5" w:rsidRDefault="00937BD5" w:rsidP="00F80888">
      <w:pPr>
        <w:spacing w:after="0"/>
        <w:jc w:val="both"/>
        <w:rPr>
          <w:lang w:val="uk-UA"/>
        </w:rPr>
      </w:pPr>
    </w:p>
    <w:p w:rsidR="004308AD" w:rsidRPr="00F1776F" w:rsidRDefault="004308AD" w:rsidP="00F8088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60A5" w:rsidRPr="00F1776F" w:rsidRDefault="00A860A5" w:rsidP="00F8088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A860A5" w:rsidRPr="00F1776F" w:rsidSect="00304D4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Pri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Scrip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69AB"/>
    <w:rsid w:val="00014CFC"/>
    <w:rsid w:val="00052A1A"/>
    <w:rsid w:val="00062581"/>
    <w:rsid w:val="00095E6F"/>
    <w:rsid w:val="000A64F1"/>
    <w:rsid w:val="000A725F"/>
    <w:rsid w:val="000D5D61"/>
    <w:rsid w:val="00154D5D"/>
    <w:rsid w:val="001A3E03"/>
    <w:rsid w:val="001F3B83"/>
    <w:rsid w:val="001F5362"/>
    <w:rsid w:val="00216AA0"/>
    <w:rsid w:val="002225D7"/>
    <w:rsid w:val="00225B74"/>
    <w:rsid w:val="00231FEF"/>
    <w:rsid w:val="00247C56"/>
    <w:rsid w:val="00261819"/>
    <w:rsid w:val="002627AD"/>
    <w:rsid w:val="00294007"/>
    <w:rsid w:val="002A3267"/>
    <w:rsid w:val="002A5121"/>
    <w:rsid w:val="002A5B0D"/>
    <w:rsid w:val="002B1F14"/>
    <w:rsid w:val="002C6522"/>
    <w:rsid w:val="002D44B3"/>
    <w:rsid w:val="002E4ABE"/>
    <w:rsid w:val="00304D4E"/>
    <w:rsid w:val="003128BB"/>
    <w:rsid w:val="00323400"/>
    <w:rsid w:val="0034288B"/>
    <w:rsid w:val="00374018"/>
    <w:rsid w:val="003839F3"/>
    <w:rsid w:val="00392FF4"/>
    <w:rsid w:val="003A3DBB"/>
    <w:rsid w:val="003D755D"/>
    <w:rsid w:val="003E2F8A"/>
    <w:rsid w:val="003E685D"/>
    <w:rsid w:val="003F247F"/>
    <w:rsid w:val="003F758E"/>
    <w:rsid w:val="004308AD"/>
    <w:rsid w:val="00457A5B"/>
    <w:rsid w:val="004767C9"/>
    <w:rsid w:val="00496F73"/>
    <w:rsid w:val="004D4F96"/>
    <w:rsid w:val="004E324C"/>
    <w:rsid w:val="00542F76"/>
    <w:rsid w:val="00567FD7"/>
    <w:rsid w:val="005C71E2"/>
    <w:rsid w:val="005D6995"/>
    <w:rsid w:val="005E1D88"/>
    <w:rsid w:val="00600C1E"/>
    <w:rsid w:val="00611BAA"/>
    <w:rsid w:val="00617CEA"/>
    <w:rsid w:val="006554F9"/>
    <w:rsid w:val="00694BAA"/>
    <w:rsid w:val="00702E88"/>
    <w:rsid w:val="00717A6F"/>
    <w:rsid w:val="00732EB4"/>
    <w:rsid w:val="0074530B"/>
    <w:rsid w:val="00752329"/>
    <w:rsid w:val="0075496F"/>
    <w:rsid w:val="007A1FC2"/>
    <w:rsid w:val="007B22F1"/>
    <w:rsid w:val="007D3082"/>
    <w:rsid w:val="007D67AC"/>
    <w:rsid w:val="00805CAF"/>
    <w:rsid w:val="00822C80"/>
    <w:rsid w:val="00834431"/>
    <w:rsid w:val="008A3FE5"/>
    <w:rsid w:val="008D588C"/>
    <w:rsid w:val="00937BD5"/>
    <w:rsid w:val="00951035"/>
    <w:rsid w:val="009D0009"/>
    <w:rsid w:val="009F2F24"/>
    <w:rsid w:val="00A04BE1"/>
    <w:rsid w:val="00A116BA"/>
    <w:rsid w:val="00A72E7B"/>
    <w:rsid w:val="00A811E9"/>
    <w:rsid w:val="00A85C9C"/>
    <w:rsid w:val="00A860A5"/>
    <w:rsid w:val="00A91092"/>
    <w:rsid w:val="00AE02D3"/>
    <w:rsid w:val="00B10230"/>
    <w:rsid w:val="00B11EC1"/>
    <w:rsid w:val="00B45F8F"/>
    <w:rsid w:val="00B62A76"/>
    <w:rsid w:val="00BA47E5"/>
    <w:rsid w:val="00BE3B52"/>
    <w:rsid w:val="00C14EF9"/>
    <w:rsid w:val="00C36ED8"/>
    <w:rsid w:val="00C40957"/>
    <w:rsid w:val="00C77029"/>
    <w:rsid w:val="00CB5A70"/>
    <w:rsid w:val="00CB70DD"/>
    <w:rsid w:val="00CC2256"/>
    <w:rsid w:val="00D023B6"/>
    <w:rsid w:val="00D669AB"/>
    <w:rsid w:val="00DA05B4"/>
    <w:rsid w:val="00DB41DC"/>
    <w:rsid w:val="00DB7D3A"/>
    <w:rsid w:val="00DF41B0"/>
    <w:rsid w:val="00E170A4"/>
    <w:rsid w:val="00E44408"/>
    <w:rsid w:val="00E463DA"/>
    <w:rsid w:val="00E51D45"/>
    <w:rsid w:val="00E5246E"/>
    <w:rsid w:val="00ED2E05"/>
    <w:rsid w:val="00F1776F"/>
    <w:rsid w:val="00F353BA"/>
    <w:rsid w:val="00F65316"/>
    <w:rsid w:val="00F80888"/>
    <w:rsid w:val="00FC29EF"/>
    <w:rsid w:val="00FC7A71"/>
    <w:rsid w:val="00FD7374"/>
    <w:rsid w:val="00FE6B11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029"/>
  </w:style>
  <w:style w:type="paragraph" w:styleId="1">
    <w:name w:val="heading 1"/>
    <w:basedOn w:val="a"/>
    <w:link w:val="10"/>
    <w:uiPriority w:val="9"/>
    <w:qFormat/>
    <w:rsid w:val="00C770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0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77029"/>
    <w:rPr>
      <w:b/>
      <w:bCs/>
    </w:rPr>
  </w:style>
  <w:style w:type="character" w:styleId="a4">
    <w:name w:val="Emphasis"/>
    <w:basedOn w:val="a0"/>
    <w:uiPriority w:val="20"/>
    <w:qFormat/>
    <w:rsid w:val="00C77029"/>
    <w:rPr>
      <w:i/>
      <w:iCs/>
    </w:rPr>
  </w:style>
  <w:style w:type="paragraph" w:styleId="a5">
    <w:name w:val="Normal (Web)"/>
    <w:basedOn w:val="a"/>
    <w:uiPriority w:val="99"/>
    <w:semiHidden/>
    <w:unhideWhenUsed/>
    <w:rsid w:val="00DF4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60A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47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7C56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semiHidden/>
    <w:unhideWhenUsed/>
    <w:rsid w:val="002225D7"/>
    <w:pPr>
      <w:widowControl w:val="0"/>
      <w:suppressAutoHyphens/>
      <w:spacing w:after="28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222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2225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3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8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3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8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6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5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1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75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5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0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7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1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3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9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3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08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0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0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2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6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7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7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0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2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7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45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7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3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0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3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hyperlink" Target="http://shag.com.ua/a-f-budnik-obladnannya-i-tehnologiya-zvaryuvalenogo-virobnictv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hyperlink" Target="http://dprofpzz.org.ua/leaders/vislovi/?pid=&amp;set_filter=1" TargetMode="Externa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101</cp:revision>
  <dcterms:created xsi:type="dcterms:W3CDTF">2016-11-15T13:35:00Z</dcterms:created>
  <dcterms:modified xsi:type="dcterms:W3CDTF">2016-11-30T09:42:00Z</dcterms:modified>
</cp:coreProperties>
</file>