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E5" w:rsidRPr="004F7CA2" w:rsidRDefault="007E34E5" w:rsidP="004F7C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hAnsi="Times New Roman" w:cs="Times New Roman"/>
          <w:sz w:val="28"/>
          <w:szCs w:val="28"/>
        </w:rPr>
        <w:fldChar w:fldCharType="begin"/>
      </w:r>
      <w:r w:rsidRPr="004F7CA2">
        <w:rPr>
          <w:rFonts w:ascii="Times New Roman" w:hAnsi="Times New Roman" w:cs="Times New Roman"/>
          <w:sz w:val="28"/>
          <w:szCs w:val="28"/>
        </w:rPr>
        <w:instrText xml:space="preserve"> HYPERLINK "https://sites.google.com/site/planetazavucazincenkosvitlani/home/kompetentnisnij-pidhid/%D0%BA%D0%BE%D0%BD%D1%81%D1%82%D1%80%D1%83%D0%BA%D1%82%D0%BE%D1%80.jpg?attredirects=0" </w:instrText>
      </w:r>
      <w:r w:rsidRPr="004F7CA2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4F7CA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Компетентнісний</w:t>
      </w:r>
      <w:proofErr w:type="spellEnd"/>
      <w:r w:rsidRPr="004F7CA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Pr="004F7CA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п</w:t>
      </w:r>
      <w:proofErr w:type="gramEnd"/>
      <w:r w:rsidRPr="004F7CA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ідхід</w:t>
      </w:r>
      <w:proofErr w:type="spellEnd"/>
      <w:r w:rsidRPr="004F7CA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як </w:t>
      </w:r>
      <w:proofErr w:type="spellStart"/>
      <w:r w:rsidRPr="004F7CA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інноваційний</w:t>
      </w:r>
      <w:proofErr w:type="spellEnd"/>
      <w:r w:rsidRPr="004F7CA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4F7CA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напрям</w:t>
      </w:r>
      <w:proofErr w:type="spellEnd"/>
      <w:r w:rsidRPr="004F7CA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у </w:t>
      </w:r>
      <w:proofErr w:type="spellStart"/>
      <w:r w:rsidRPr="004F7CA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навчанні</w:t>
      </w:r>
      <w:proofErr w:type="spellEnd"/>
      <w:r w:rsidRPr="004F7CA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4F7CA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географії</w:t>
      </w:r>
      <w:proofErr w:type="spellEnd"/>
      <w:r w:rsidRPr="004F7CA2">
        <w:rPr>
          <w:rFonts w:ascii="Times New Roman" w:hAnsi="Times New Roman" w:cs="Times New Roman"/>
          <w:sz w:val="28"/>
          <w:szCs w:val="28"/>
        </w:rPr>
        <w:fldChar w:fldCharType="end"/>
      </w: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"https://sites.google.com/site/planetazavucazincenkosvitlani/home/kompetentnisnij-pidhid/%D0%BA%D0%BE%D0%BD%D1%81%D1%82%D1%80%D1%83%D0%BA%D1%82%D0%BE%D1%80.jpg?attredirects=0" </w:instrText>
      </w: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7E34E5" w:rsidRPr="004F7CA2" w:rsidRDefault="007E34E5" w:rsidP="004F7CA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Компетентнісний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ідхід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інноваційні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технології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творчої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інтеграції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знань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ідей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переоцінки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перебудови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понять,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інформації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природничих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наук, коли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створюються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реалізуються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навчання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34E5" w:rsidRPr="004F7CA2" w:rsidRDefault="007E34E5" w:rsidP="004F7CA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Досл</w:t>
      </w:r>
      <w:proofErr w:type="gram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ідницькі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інтелектуальні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інформаційні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технології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об’єднані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єдиній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освітній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34E5" w:rsidRPr="004F7CA2" w:rsidRDefault="007E34E5" w:rsidP="004F7CA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Географічна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освіта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її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багатоаспектністю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й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відповідністю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</w:t>
      </w:r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ципам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навчально-виховного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цесу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важливим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елементом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</w:t>
      </w:r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мування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життєвих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компетенцій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людини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майбутнього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E34E5" w:rsidRPr="004F7CA2" w:rsidRDefault="007E34E5" w:rsidP="004F7CA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твердженням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О. І.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Пометун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компетентність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людини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певний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спосіб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структуровані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організовані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набори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знань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навичок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умінь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стосунків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дають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змогу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визначити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spellStart"/>
      <w:proofErr w:type="gram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ідентифікувати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та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розв’язувати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незалежно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ситуації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проблеми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характерними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 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певної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сфери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діяльності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34E5" w:rsidRPr="004F7CA2" w:rsidRDefault="007E34E5" w:rsidP="004F7CA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Компетентність – це здатність діяти в ситуації невизначеності. Рівень освіти людини тим вищий, чим ширша сфера діяльності і вищий ступінь невизначеності ситуацій, в яких вона здатна діяти самостійно.</w:t>
      </w:r>
    </w:p>
    <w:p w:rsidR="007E34E5" w:rsidRPr="004F7CA2" w:rsidRDefault="007E34E5" w:rsidP="004F7CA2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4F7C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Ключові</w:t>
      </w:r>
      <w:proofErr w:type="spellEnd"/>
      <w:r w:rsidRPr="004F7C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освітні</w:t>
      </w:r>
      <w:proofErr w:type="spellEnd"/>
      <w:r w:rsidRPr="004F7C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компетентності</w:t>
      </w:r>
      <w:proofErr w:type="spellEnd"/>
    </w:p>
    <w:p w:rsidR="007E34E5" w:rsidRPr="004F7CA2" w:rsidRDefault="007E34E5" w:rsidP="004F7C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proofErr w:type="gram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іннісно-смислова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компетентність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компетентність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ітогляду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ціннісними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орієнтирами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здатністю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навколишній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орієнтуватись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усвідомлювати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роль і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спрямованість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вибирати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значеннєві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для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вчинків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компетентність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самовизначення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залежать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траєктор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34E5" w:rsidRPr="004F7CA2" w:rsidRDefault="007E34E5" w:rsidP="004F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Загальнокультурна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компетентність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бути добре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обізнаний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іяльності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загальнолюдської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духовно-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людства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культурологічні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роль науки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релігії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побутовій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культурно-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дозвіллєвій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часу. До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відноситься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розширюється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культурологічного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загальнолюдського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4E5" w:rsidRPr="004F7CA2" w:rsidRDefault="007E34E5" w:rsidP="004F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Навчально-пізнавальна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компетентність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сукупність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методологічної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евристичної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загальнонавчальної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співвіднесеної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реальними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пізнаються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цілепокладання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генерації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рефлексії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самооцінки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навчально-пізнавальної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іджуваних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опановує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добуванням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володінням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прийомами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евристичними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методами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проблем. У рамках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домислів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вимірювальними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ймовірнісних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4E5" w:rsidRPr="004F7CA2" w:rsidRDefault="007E34E5" w:rsidP="004F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Інформаційна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компетентність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телевізор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магнітофон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телефон, факс,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принтер, модем,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</w:t>
      </w:r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відеозапис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ЗМІ,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формуються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відбирати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перетворювати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компетентність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стосовно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міститься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предметах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галузях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навколишньому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4E5" w:rsidRPr="004F7CA2" w:rsidRDefault="007E34E5" w:rsidP="004F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Комунікативна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компетентність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подіями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відігравання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ролей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презентувати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лист, анкету,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вести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дискусію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освоєння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фіксується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ними для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кожного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іджуваного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4E5" w:rsidRPr="004F7CA2" w:rsidRDefault="007E34E5" w:rsidP="004F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</w:t>
      </w:r>
      <w:proofErr w:type="gram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іально-трудова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компетентність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знаннями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громадянсько-суспільної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спостерігача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виборця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соціально-трудовій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покупця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права,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самовизначення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компетенцію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ринку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етикою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взаємин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опановує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сучасному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4E5" w:rsidRPr="004F7CA2" w:rsidRDefault="007E34E5" w:rsidP="004F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Компетентність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особистісного</w:t>
      </w:r>
      <w:proofErr w:type="spellEnd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самовдосконалення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саморозвитку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саморегуляції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самопідтримки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Реальним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об'єктом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опановує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можливостях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виражається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безперервному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самопізнанні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відносяться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гі</w:t>
      </w:r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турбота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власне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статева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грамотність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входить комплекс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основами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4E5" w:rsidRPr="004F7CA2" w:rsidRDefault="007E34E5" w:rsidP="004F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конструювання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спирається</w:t>
      </w:r>
      <w:proofErr w:type="spellEnd"/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рефлексивне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34E5" w:rsidRPr="004F7CA2" w:rsidRDefault="007E34E5" w:rsidP="004F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у </w:t>
      </w:r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кожному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конкретному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34E5" w:rsidRPr="004F7CA2" w:rsidRDefault="007E34E5" w:rsidP="004F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ієрархічної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систематики - «дерева компетентностей»;</w:t>
      </w:r>
    </w:p>
    <w:p w:rsidR="007E34E5" w:rsidRPr="004F7CA2" w:rsidRDefault="007E34E5" w:rsidP="004F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загальнопредметних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на вертикальному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34E5" w:rsidRPr="004F7CA2" w:rsidRDefault="007E34E5" w:rsidP="004F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проекцію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ступенями компетентностей на </w:t>
      </w:r>
      <w:proofErr w:type="spellStart"/>
      <w:proofErr w:type="gram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стандартах,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підручниках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методиках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4E5" w:rsidRPr="004F7CA2" w:rsidRDefault="007E34E5" w:rsidP="004F7C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1311" w:rsidRPr="004F7CA2" w:rsidRDefault="007E34E5" w:rsidP="004F7C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7E34E5" w:rsidRPr="004F7CA2" w:rsidRDefault="007E34E5" w:rsidP="004F7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РЕАЛІЗАЦІЯ КОМПЕТЕНТНІСНОГО ПІДХОДУ ДО НАВЧАННЯ НА УРОКАХ ГЕОГРАФІЇ</w:t>
      </w:r>
    </w:p>
    <w:p w:rsidR="007E34E5" w:rsidRPr="004F7CA2" w:rsidRDefault="007E34E5" w:rsidP="004F7CA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Предметні географічні компетенції – це специфічні для географії знання, вміння й навички та досвід їхнього застосування; досвід творчої діяльності; вміння мислити просторово й комплексно; емоційно-ціннісні установки щодо довкілля та діяльності в ньому (погляди, переконання, ціннісні орієнтації). Предметні компетенції з географії як результат навчання 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виписані в Державному стандарті такими ключовими словами як: знає і розуміє; уміє і застосовує; виявляє ставлення і оцінює тощо.</w:t>
      </w:r>
    </w:p>
    <w:p w:rsidR="007E34E5" w:rsidRPr="004F7CA2" w:rsidRDefault="007E34E5" w:rsidP="004F7CA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відміну від компетенції компетентність означає володіння учнями географічною компетенцією, яка ґрунтується на особистісному ставленні до неї. Отже, компетентність – це сукупність знань, умінь, навичок, досвіду творчої діяльності, емоційно – ціннісних установок і здібностей учня, сформованих на основі його досвіду.</w:t>
      </w:r>
    </w:p>
    <w:p w:rsidR="007E34E5" w:rsidRPr="004F7CA2" w:rsidRDefault="007E34E5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Географія – найбільш інтегрований курс із шкільних предметів</w:t>
      </w: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для окреслення географічних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враховувались особливості </w:t>
      </w:r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икладання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предмету.</w:t>
      </w:r>
    </w:p>
    <w:p w:rsidR="007E34E5" w:rsidRPr="004F7CA2" w:rsidRDefault="007E34E5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Загальноосвітня цінність цього шкільного курсу в тому, що при його вивченні майбутній громадянин знайомиться з основними методами географічної науки, вона формує систему міцних і діяльних знань учнів, забезпечує розвиток умінь самостійно працювати з різними джерелами географічної інформації, орієнтуватись, вести спостереження; сприяє формуванню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геокомпетентностей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здійснюючи тісний зв’язок теорії з практикою, з життям, допомагає у професійному самовизначенні школярів; розвиває особистісну установку учня на організацію процесу пізнання, творчу самостійну діяльність.</w:t>
      </w:r>
    </w:p>
    <w:p w:rsidR="007E34E5" w:rsidRPr="004F7CA2" w:rsidRDefault="007E34E5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Удосконалення освітнього процесу з позицій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підходу полягає в тому, щоб навчити учнів застосовувати набуті знання й уміння в конкретних навчальних та життєвих ситуаціях.</w:t>
      </w:r>
    </w:p>
    <w:p w:rsidR="007E34E5" w:rsidRPr="004F7CA2" w:rsidRDefault="007E34E5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компетентнісної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концепції в нашому випадку передбачає:</w:t>
      </w:r>
    </w:p>
    <w:p w:rsidR="007E34E5" w:rsidRPr="004F7CA2" w:rsidRDefault="007E34E5" w:rsidP="004F7C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особистісної спрямованості процесу навчання географії, орієнтація на людину та її місце в географічному середовищі;</w:t>
      </w:r>
    </w:p>
    <w:p w:rsidR="007E34E5" w:rsidRPr="004F7CA2" w:rsidRDefault="007E34E5" w:rsidP="004F7C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реалізацію міжпредметного підходу під час навчання географії та економіки, що дасть можливість учням бачити цілісну картину світу;</w:t>
      </w:r>
    </w:p>
    <w:p w:rsidR="007E34E5" w:rsidRPr="004F7CA2" w:rsidRDefault="007E34E5" w:rsidP="004F7C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запровадження у навчальний процес високоефективних технологій;</w:t>
      </w:r>
    </w:p>
    <w:p w:rsidR="007E34E5" w:rsidRPr="004F7CA2" w:rsidRDefault="007E34E5" w:rsidP="004F7C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пізнання навколишнього середовища через творчу навчальну діяльність.</w:t>
      </w:r>
    </w:p>
    <w:p w:rsidR="007E34E5" w:rsidRPr="004F7CA2" w:rsidRDefault="007E34E5" w:rsidP="004F7C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здібностей дослідження та набуття власного досвіду;</w:t>
      </w:r>
    </w:p>
    <w:p w:rsidR="007E34E5" w:rsidRPr="004F7CA2" w:rsidRDefault="007E34E5" w:rsidP="004F7C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комплексу індивідуальних і соціальних здібностей та орієнтацію на них своєї поведінки і кар’єри</w:t>
      </w:r>
    </w:p>
    <w:p w:rsidR="007E34E5" w:rsidRPr="004F7CA2" w:rsidRDefault="007E34E5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Щоб забезпечити відповідність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традиційним освітнім параметрам, А.Хуторський та Т.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[15,2]</w:t>
      </w:r>
      <w:r w:rsidRPr="004F7CA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пропонують зміст поняття «освітні компетентності» розглядати через структурні компоненти компетентності:</w:t>
      </w:r>
      <w:r w:rsidRPr="004F7CA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:rsidR="007E34E5" w:rsidRPr="004F7CA2" w:rsidRDefault="007E34E5" w:rsidP="004F7CA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назва компетентності;</w:t>
      </w:r>
    </w:p>
    <w:p w:rsidR="007E34E5" w:rsidRPr="004F7CA2" w:rsidRDefault="007E34E5" w:rsidP="004F7CA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типи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їх загальній ієрархії (ключова,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загальнопредметна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предметна компетентність);</w:t>
      </w:r>
    </w:p>
    <w:p w:rsidR="007E34E5" w:rsidRPr="004F7CA2" w:rsidRDefault="007E34E5" w:rsidP="004F7CA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 реальних об'єктів дійсності, стосовно яких уводиться компетентність;</w:t>
      </w:r>
    </w:p>
    <w:p w:rsidR="007E34E5" w:rsidRPr="004F7CA2" w:rsidRDefault="007E34E5" w:rsidP="004F7CA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соціально-практична обумовленість і значущість компетентності (для чого вона необхідна в соціумі);</w:t>
      </w:r>
    </w:p>
    <w:p w:rsidR="007E34E5" w:rsidRPr="004F7CA2" w:rsidRDefault="007E34E5" w:rsidP="004F7CA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значеннєві орієнтації учня стосовно даних об'єктів, особистісна значущість компетентності (у чому й навіщо учневі бути компетентним);</w:t>
      </w:r>
    </w:p>
    <w:p w:rsidR="007E34E5" w:rsidRPr="004F7CA2" w:rsidRDefault="007E34E5" w:rsidP="004F7CA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 про дане коло реальних об'єктів;</w:t>
      </w:r>
    </w:p>
    <w:p w:rsidR="007E34E5" w:rsidRPr="004F7CA2" w:rsidRDefault="007E34E5" w:rsidP="004F7CA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уміння й навички, що відносяться до даного кола реальних об'єктів;</w:t>
      </w:r>
    </w:p>
    <w:p w:rsidR="007E34E5" w:rsidRPr="004F7CA2" w:rsidRDefault="007E34E5" w:rsidP="004F7CA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способи діяльності стосовно даного кола реальних об'єктів;</w:t>
      </w:r>
    </w:p>
    <w:p w:rsidR="007E34E5" w:rsidRPr="004F7CA2" w:rsidRDefault="007E34E5" w:rsidP="004F7CA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мінімально необхідний досвід діяльності учня у сфері даної компетентності (за ступенями навчання);</w:t>
      </w:r>
    </w:p>
    <w:p w:rsidR="007E34E5" w:rsidRPr="004F7CA2" w:rsidRDefault="007E34E5" w:rsidP="004F7CA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індикатори - приклади, зразки навчальних і контрольно-оцінювальних завдань стосовно визначення ступеня (рівня) компетентності учня (за ступенями навчання).</w:t>
      </w:r>
    </w:p>
    <w:p w:rsidR="007E34E5" w:rsidRPr="004F7CA2" w:rsidRDefault="007E34E5" w:rsidP="004F7C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Наприклад, так виглядає 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структура формування компетенції: 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досвід складання плану місцевості.</w:t>
      </w:r>
    </w:p>
    <w:p w:rsidR="007E34E5" w:rsidRPr="004F7CA2" w:rsidRDefault="007E34E5" w:rsidP="004F7C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Назва компетенції: 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досвід складання плану місцевості.</w:t>
      </w:r>
    </w:p>
    <w:p w:rsidR="007E34E5" w:rsidRPr="004F7CA2" w:rsidRDefault="007E34E5" w:rsidP="004F7C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Коло реальних об'єктів дійсності, стосовно яких уводиться компетентність: 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 базових </w:t>
      </w:r>
      <w:proofErr w:type="spellStart"/>
      <w:r w:rsidRPr="004F7C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компетенцій</w:t>
      </w:r>
      <w:proofErr w:type="spellEnd"/>
      <w:r w:rsidRPr="004F7C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тут, наприклад, можна звернути увагу на такі: ціннісно-смислова компетенція – формулювати свої ціннісні орієнтири стосовно об’єкта, що вивчається; навчально-пізнавальна компетенція – ставити запитання за об’єктами,що підлягають спостереженню, шукати причини явищ, фіксувати своє розуміння або нерозуміння проблеми, що вивчається; комунікативна компетенція - застосовувати способи спільної діяльності в групі.</w:t>
      </w:r>
    </w:p>
    <w:p w:rsidR="007E34E5" w:rsidRPr="004F7CA2" w:rsidRDefault="007E34E5" w:rsidP="004F7C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Мінімальний досвід діяльності або попередній етап сформованості компетентності: 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навички малювання, креслення, основи образного мислення;</w:t>
      </w:r>
    </w:p>
    <w:p w:rsidR="007E34E5" w:rsidRPr="004F7CA2" w:rsidRDefault="007E34E5" w:rsidP="004F7C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Соціальна, особистісна мотивація необхідності подальшого формування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ця компетенція необхідна для розвитку вміння учня орієнтуватися на місцевості з різним рельєфом, розвитку зорової пам’яті, формування та розвитку вмінь образно мислити;</w:t>
      </w:r>
    </w:p>
    <w:p w:rsidR="007E34E5" w:rsidRPr="004F7CA2" w:rsidRDefault="007E34E5" w:rsidP="004F7C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визначається перелік знань, вмінь, навичок, які складають  компетенцію: 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знати сутність понять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орієнтування, горизонт, сторони горизонту, компас, масштаб, висоти, відстані; 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знати вимоги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до складання плану місцевості (які вимірні прилади необхідні і як з ними працювати, як визначити масштаб, які умовні знаки використати); 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мати навички 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вимірювання відстаней вимірними приладами, визначення приблизної відстані на місцевості, наносити план шляху, графічні вміння й навички;</w:t>
      </w:r>
    </w:p>
    <w:p w:rsidR="007E34E5" w:rsidRPr="004F7CA2" w:rsidRDefault="007E34E5" w:rsidP="004F7C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способи діяльності стосовно обраних реальних об’єктів: 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формувати вміння практично «переносити» певний простір на план та вміння «бачити» за кресленням плану певну місцевість;</w:t>
      </w:r>
    </w:p>
    <w:p w:rsidR="007E34E5" w:rsidRPr="004F7CA2" w:rsidRDefault="007E34E5" w:rsidP="004F7C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рефлексія ефективності отриманого результату: </w:t>
      </w:r>
      <w:r w:rsidRPr="004F7C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учням пропонується система рефлексивних і контрольних завдань для визначення рівня сформованості компетенції або її елемента на уроці.</w:t>
      </w:r>
    </w:p>
    <w:p w:rsidR="00432E64" w:rsidRPr="004F7CA2" w:rsidRDefault="00432E64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серед вчителів-практиків досить поширеним є такий конструктор компетентно-орієнтованого уроку географії</w:t>
      </w:r>
    </w:p>
    <w:p w:rsidR="00432E64" w:rsidRPr="004F7CA2" w:rsidRDefault="00432E64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E64" w:rsidRPr="004F7CA2" w:rsidRDefault="00432E64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2E64" w:rsidRPr="004F7CA2" w:rsidRDefault="00432E64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D84929" wp14:editId="047B4EFD">
            <wp:extent cx="5481995" cy="6849572"/>
            <wp:effectExtent l="0" t="0" r="4445" b="8890"/>
            <wp:docPr id="9" name="Рисунок 9" descr="https://sites.google.com/site/planetazavucazincenkosvitlani/home/kompetentnisnij-pidhid/%D0%BA%D0%BE%D0%BD%D1%81%D1%82%D1%80%D1%83%D0%BA%D1%82%D0%BE%D1%8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planetazavucazincenkosvitlani/home/kompetentnisnij-pidhid/%D0%BA%D0%BE%D0%BD%D1%81%D1%82%D1%80%D1%83%D0%BA%D1%82%D0%BE%D1%8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965" cy="685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E64" w:rsidRPr="004F7CA2" w:rsidRDefault="00432E64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E5" w:rsidRPr="004F7CA2" w:rsidRDefault="007E34E5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особистісної спрямованості процесу навчання реалізується через різноманітні форми проведення уроків, мотивацію та диференціацію процесу навчання.</w:t>
      </w:r>
    </w:p>
    <w:p w:rsidR="007E34E5" w:rsidRPr="004F7CA2" w:rsidRDefault="007E34E5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Учителю географії </w:t>
      </w:r>
      <w:r w:rsidRPr="004F7CA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належить 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вирішити важливе методичне завдання – реалізувати на практиці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компетентнісний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підхід, сформувати в учнів готовність використовувати отримані знання, вміння та навички у реальному житті для розв’язання практичних завдань та життєво важливих ситуацій. Розв’язати таку проблему можна, використовуючи на уроках географії активні методи навчання, технології, які розвивають передусім пізнавальну, комунікативну і особистісну активність сьогоднішніх школярів. Наприклад, організація польових практик, маршрутних зйомок, спостережень, робота з ресурсами ГІС та Інтернет, статистичними матеріалами, картами і картосхемами, «зелені» класи, екскурсії, зустрічі тощо.</w:t>
      </w:r>
    </w:p>
    <w:p w:rsidR="007E34E5" w:rsidRPr="004F7CA2" w:rsidRDefault="007E34E5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Підтримують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компетентнісно-орієтоване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такі базові технології та методи </w:t>
      </w:r>
    </w:p>
    <w:p w:rsidR="007E34E5" w:rsidRPr="004F7CA2" w:rsidRDefault="007E34E5" w:rsidP="004F7CA2">
      <w:pPr>
        <w:numPr>
          <w:ilvl w:val="0"/>
          <w:numId w:val="2"/>
        </w:numPr>
        <w:tabs>
          <w:tab w:val="num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проблемного навчання;</w:t>
      </w:r>
    </w:p>
    <w:p w:rsidR="007E34E5" w:rsidRPr="004F7CA2" w:rsidRDefault="007E34E5" w:rsidP="004F7CA2">
      <w:pPr>
        <w:numPr>
          <w:ilvl w:val="0"/>
          <w:numId w:val="2"/>
        </w:numPr>
        <w:tabs>
          <w:tab w:val="num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проектного навчання;</w:t>
      </w:r>
    </w:p>
    <w:p w:rsidR="007E34E5" w:rsidRPr="004F7CA2" w:rsidRDefault="007E34E5" w:rsidP="004F7CA2">
      <w:pPr>
        <w:numPr>
          <w:ilvl w:val="0"/>
          <w:numId w:val="2"/>
        </w:numPr>
        <w:tabs>
          <w:tab w:val="num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критичного мислення;</w:t>
      </w:r>
    </w:p>
    <w:p w:rsidR="007E34E5" w:rsidRPr="004F7CA2" w:rsidRDefault="007E34E5" w:rsidP="004F7CA2">
      <w:pPr>
        <w:numPr>
          <w:ilvl w:val="0"/>
          <w:numId w:val="2"/>
        </w:numPr>
        <w:tabs>
          <w:tab w:val="num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когнітивного навчання;</w:t>
      </w:r>
    </w:p>
    <w:p w:rsidR="007E34E5" w:rsidRPr="004F7CA2" w:rsidRDefault="007E34E5" w:rsidP="004F7CA2">
      <w:pPr>
        <w:numPr>
          <w:ilvl w:val="0"/>
          <w:numId w:val="2"/>
        </w:numPr>
        <w:tabs>
          <w:tab w:val="num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у глобальному інформаційному суспільстві;</w:t>
      </w:r>
    </w:p>
    <w:p w:rsidR="007E34E5" w:rsidRPr="004F7CA2" w:rsidRDefault="007E34E5" w:rsidP="004F7CA2">
      <w:pPr>
        <w:numPr>
          <w:ilvl w:val="0"/>
          <w:numId w:val="2"/>
        </w:numPr>
        <w:tabs>
          <w:tab w:val="num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особистісно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орієнтованого навчання;</w:t>
      </w:r>
    </w:p>
    <w:p w:rsidR="007E34E5" w:rsidRPr="004F7CA2" w:rsidRDefault="007E34E5" w:rsidP="004F7CA2">
      <w:pPr>
        <w:numPr>
          <w:ilvl w:val="0"/>
          <w:numId w:val="2"/>
        </w:numPr>
        <w:tabs>
          <w:tab w:val="num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диференційованого навчання; </w:t>
      </w:r>
    </w:p>
    <w:p w:rsidR="007E34E5" w:rsidRPr="004F7CA2" w:rsidRDefault="007E34E5" w:rsidP="004F7CA2">
      <w:pPr>
        <w:numPr>
          <w:ilvl w:val="0"/>
          <w:numId w:val="2"/>
        </w:numPr>
        <w:tabs>
          <w:tab w:val="num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модульна технологія, тощо.</w:t>
      </w:r>
    </w:p>
    <w:p w:rsidR="007E34E5" w:rsidRPr="004F7CA2" w:rsidRDefault="007E34E5" w:rsidP="004F7CA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4</w:t>
      </w:r>
    </w:p>
    <w:p w:rsidR="007E34E5" w:rsidRPr="004F7CA2" w:rsidRDefault="007E34E5" w:rsidP="004F7CA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C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Освітні технології та методи в </w:t>
      </w:r>
      <w:proofErr w:type="spellStart"/>
      <w:r w:rsidRPr="004F7C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компетентнісній</w:t>
      </w:r>
      <w:proofErr w:type="spellEnd"/>
      <w:r w:rsidRPr="004F7C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освіті</w:t>
      </w:r>
    </w:p>
    <w:tbl>
      <w:tblPr>
        <w:tblW w:w="10338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8"/>
        <w:gridCol w:w="8420"/>
      </w:tblGrid>
      <w:tr w:rsidR="007E34E5" w:rsidRPr="004F7CA2" w:rsidTr="0091491D">
        <w:trPr>
          <w:trHeight w:val="314"/>
          <w:jc w:val="center"/>
        </w:trPr>
        <w:tc>
          <w:tcPr>
            <w:tcW w:w="1918" w:type="dxa"/>
            <w:vAlign w:val="center"/>
          </w:tcPr>
          <w:p w:rsidR="007E34E5" w:rsidRPr="004F7CA2" w:rsidRDefault="007E34E5" w:rsidP="004F7CA2">
            <w:pPr>
              <w:spacing w:after="0" w:line="36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F7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Освітні технології</w:t>
            </w:r>
          </w:p>
        </w:tc>
        <w:tc>
          <w:tcPr>
            <w:tcW w:w="8420" w:type="dxa"/>
            <w:vAlign w:val="center"/>
          </w:tcPr>
          <w:p w:rsidR="007E34E5" w:rsidRPr="004F7CA2" w:rsidRDefault="007E34E5" w:rsidP="004F7C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F7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Методи навчання</w:t>
            </w:r>
          </w:p>
        </w:tc>
      </w:tr>
      <w:tr w:rsidR="007E34E5" w:rsidRPr="004F7CA2" w:rsidTr="0091491D">
        <w:trPr>
          <w:trHeight w:val="335"/>
          <w:jc w:val="center"/>
        </w:trPr>
        <w:tc>
          <w:tcPr>
            <w:tcW w:w="1918" w:type="dxa"/>
          </w:tcPr>
          <w:p w:rsidR="007E34E5" w:rsidRPr="004F7CA2" w:rsidRDefault="007E34E5" w:rsidP="004F7CA2">
            <w:pPr>
              <w:spacing w:after="0" w:line="360" w:lineRule="auto"/>
              <w:ind w:left="-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Когнітивно</w:t>
            </w:r>
            <w:proofErr w:type="spellEnd"/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орієнтовані</w:t>
            </w:r>
          </w:p>
        </w:tc>
        <w:tc>
          <w:tcPr>
            <w:tcW w:w="8420" w:type="dxa"/>
          </w:tcPr>
          <w:p w:rsidR="007E34E5" w:rsidRPr="004F7CA2" w:rsidRDefault="007E34E5" w:rsidP="004F7C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Діалогічні, проблемні, семінари–дискусії, когнітивне </w:t>
            </w:r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інструктування, інструментально-логічний тренінг, </w:t>
            </w:r>
            <w:proofErr w:type="spellStart"/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</w:t>
            </w:r>
            <w:proofErr w:type="spellEnd"/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рефлексії</w:t>
            </w:r>
          </w:p>
        </w:tc>
      </w:tr>
      <w:tr w:rsidR="007E34E5" w:rsidRPr="004F7CA2" w:rsidTr="0091491D">
        <w:trPr>
          <w:trHeight w:val="136"/>
          <w:jc w:val="center"/>
        </w:trPr>
        <w:tc>
          <w:tcPr>
            <w:tcW w:w="1918" w:type="dxa"/>
          </w:tcPr>
          <w:p w:rsidR="007E34E5" w:rsidRPr="004F7CA2" w:rsidRDefault="007E34E5" w:rsidP="004F7CA2">
            <w:pPr>
              <w:spacing w:after="0" w:line="360" w:lineRule="auto"/>
              <w:ind w:left="-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Діяльнісно</w:t>
            </w:r>
            <w:proofErr w:type="spellEnd"/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орієнтовані</w:t>
            </w:r>
          </w:p>
        </w:tc>
        <w:tc>
          <w:tcPr>
            <w:tcW w:w="8420" w:type="dxa"/>
          </w:tcPr>
          <w:p w:rsidR="007E34E5" w:rsidRPr="004F7CA2" w:rsidRDefault="007E34E5" w:rsidP="004F7C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Метод проектів, імітаційно-ігрове моделювання технологічних процесів, контекстне навчання, </w:t>
            </w:r>
            <w:proofErr w:type="spellStart"/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організаційно–діяльнісні</w:t>
            </w:r>
            <w:proofErr w:type="spellEnd"/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ігри, дидактичні завдання, демонстраційний і фронтальний експеримент, практикум, спостереження за природою, дослідницька робота на шкільному географічному майданчику.</w:t>
            </w:r>
          </w:p>
        </w:tc>
      </w:tr>
      <w:tr w:rsidR="007E34E5" w:rsidRPr="004F7CA2" w:rsidTr="0091491D">
        <w:trPr>
          <w:trHeight w:val="185"/>
          <w:jc w:val="center"/>
        </w:trPr>
        <w:tc>
          <w:tcPr>
            <w:tcW w:w="1918" w:type="dxa"/>
          </w:tcPr>
          <w:p w:rsidR="007E34E5" w:rsidRPr="004F7CA2" w:rsidRDefault="007E34E5" w:rsidP="004F7CA2">
            <w:pPr>
              <w:spacing w:after="0" w:line="360" w:lineRule="auto"/>
              <w:ind w:left="-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Особистісно</w:t>
            </w:r>
            <w:proofErr w:type="spellEnd"/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орієнтовані</w:t>
            </w:r>
          </w:p>
        </w:tc>
        <w:tc>
          <w:tcPr>
            <w:tcW w:w="8420" w:type="dxa"/>
          </w:tcPr>
          <w:p w:rsidR="007E34E5" w:rsidRPr="004F7CA2" w:rsidRDefault="007E34E5" w:rsidP="004F7C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7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Інтерактивні та імітаційні ігри, тренінги розвитку, розвивальна психодіагностика</w:t>
            </w:r>
          </w:p>
        </w:tc>
      </w:tr>
    </w:tbl>
    <w:p w:rsidR="007E34E5" w:rsidRPr="004F7CA2" w:rsidRDefault="007E34E5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4E5" w:rsidRPr="004F7CA2" w:rsidRDefault="007E34E5" w:rsidP="004F7C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різноманітних засобів навчання особливу увагу треба приділяти роботі із алгоритмами, схемами-моделями різної модифікації </w:t>
      </w:r>
    </w:p>
    <w:p w:rsidR="007E34E5" w:rsidRPr="004F7CA2" w:rsidRDefault="007E34E5" w:rsidP="004F7CA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91F005" wp14:editId="3EB19FF4">
            <wp:extent cx="4857750" cy="291465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289" b="-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E5" w:rsidRPr="004F7CA2" w:rsidRDefault="007E34E5" w:rsidP="004F7CA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Орієнтація географічної освіти на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компетентнісний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підхід робить акцент на практичну складову шкільної дисципліни, оскільки її зміст лежить в основі формування ключових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компетнтностей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освітніх результатів. Досягнення педагогічних цілей дозволяє акцентувати увагу в навчальному процесі на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діяльнісній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частині його змісту, тобто посиленні уваги на формуванні умінь школярів. Власний досвід учнів стає основою суб’єктивної позиції учня (і, відповідно, ключовою компетенцією) не сам по собі, а лише в 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процесі його осмислення, тому педагогічно важливими стають не стільки самі активні форми роботи на уроках, скільки їх обговорення.</w:t>
      </w:r>
    </w:p>
    <w:p w:rsidR="007E34E5" w:rsidRPr="004F7CA2" w:rsidRDefault="007E34E5" w:rsidP="004F7CA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Набагато більші можливості дає вчителеві використання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геоінформаційних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 (ГІТ), тобто використання електронних карт, можливостей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інтернет-ресурсів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E34E5" w:rsidRPr="004F7CA2" w:rsidRDefault="007E34E5" w:rsidP="004F7CA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Навчальною програмою передбачено, що випускники основної школи повинні мати 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розвинутий пізнавальний інтерес, інтелектуальні та творчі здібності, самостійну навчальну діяльність шляхом пошуку та обробки географічної інформації з різних, у тому числі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геоінформаційних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джерел, мати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геоінформаційну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компетентність.</w:t>
      </w:r>
    </w:p>
    <w:p w:rsidR="007E34E5" w:rsidRPr="004F7CA2" w:rsidRDefault="007E34E5" w:rsidP="004F7CA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Універсального методу навчання, який би гарантував учневі набуття географічних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не існує у принципі через творчий характер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Водночас, слід відмітити, що набуттю географічних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сприяє дослідницький  підхід у навчанні - підхід, за якого ідеями досліджень просякнуті всі форми навчальної роботи: лекції, практичні заняття, індивідуальна та самостійна робота.</w:t>
      </w:r>
    </w:p>
    <w:p w:rsidR="007E34E5" w:rsidRPr="004F7CA2" w:rsidRDefault="00305A08" w:rsidP="004F7C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7E34E5"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еографічна компетентність – одна з освітніх предметних </w:t>
      </w:r>
      <w:proofErr w:type="spellStart"/>
      <w:r w:rsidR="007E34E5"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7E34E5"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, яка формується на уроках географії та являє собою використання географічної інформації та географічних знань, умінь і навичок у практичній діяльності й у повсякденному житті.</w:t>
      </w:r>
    </w:p>
    <w:p w:rsidR="007E34E5" w:rsidRPr="004F7CA2" w:rsidRDefault="007E34E5" w:rsidP="004F7C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Вивчаючи географію, учень ознайомлюється з реальним життям у навколишньому середовищі, з життям суспільства в усіх його проявах і зв’язках. Географічні знання дають просторове уявлення про земну поверхню та можливість усвідомлено орієнтуватися в соціально-економічних, суспільно-політичних і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подіях у державі та світі. А тому проблема технологій оцінювання географічної компетентності учнів основної та старшої школи є досить актуальною.</w:t>
      </w:r>
    </w:p>
    <w:p w:rsidR="007E34E5" w:rsidRPr="004F7CA2" w:rsidRDefault="00305A08" w:rsidP="004F7C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E34E5"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міння користуватися географічними картами, уміння орієнтуватися на місцевості й уміння застосовувати різноманітні знання й уміння в побуті та в процесі підготовки до майбутньої професійної діяльності – головні складові </w:t>
      </w:r>
      <w:r w:rsidR="007E34E5"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географічної компетентності учнів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надзвичайно актуальними є </w:t>
      </w:r>
      <w:r w:rsidR="007E34E5"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34E5"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застосування рейтингової системи й 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 фоліо.</w:t>
      </w:r>
    </w:p>
    <w:p w:rsidR="007E34E5" w:rsidRPr="004F7CA2" w:rsidRDefault="007E34E5" w:rsidP="004F7C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Тест, що має оцінити географічну компетентність учнів, повинен складатися з 12–24 завдань. У завданнях мають оцінюватися такі складові географічної компетентності учнів: уміння користуватися географічними картами; уміння працювати з числовою інформацією; уміння орієнтуватися на місцевості; уміння застосовувати знання й навички під час суб’єкт-об’єктної діяльності, в тому числі з питань природокористування; уміння розв’язувати комплексні задачі; наявність уявлення про просторово-часову єдність і взаємозв’язок природних та антропогенних процесів, що відбуваються в природі; уміння застосовувати різноманітні знання й уміння в побуті та в процесі підготовки до майбутньої професійної діяльності; уміння визначати поясний час та інші географічні одиниці. Відсоток цих завдань у тесті може варіюватися від 5% (уміння визначати поясний час та інші географічні одиниці) до 14% (уміння користуватися географічними картами; наявність уявлення про просторово-часову єдність і взаємозв’язок природних та антропогенних процесів, що відбуваються в природі; уміння застосовувати різноманітні знання й уміння в побуті та в процесі підготовки до майбутньої професійної діяльності).</w:t>
      </w:r>
      <w:r w:rsidR="00305A08"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E34E5" w:rsidRPr="004F7CA2" w:rsidRDefault="007E34E5" w:rsidP="004F7C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Умовами реалізації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підходу з географії є: </w:t>
      </w:r>
    </w:p>
    <w:p w:rsidR="007E34E5" w:rsidRPr="004F7CA2" w:rsidRDefault="007E34E5" w:rsidP="004F7CA2">
      <w:pPr>
        <w:tabs>
          <w:tab w:val="left" w:pos="851"/>
        </w:tabs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Використання </w:t>
      </w:r>
      <w:r w:rsidRPr="004F7C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інноваційних технологій в навчальному процесі.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E34E5" w:rsidRPr="004F7CA2" w:rsidRDefault="007E34E5" w:rsidP="004F7CA2">
      <w:pPr>
        <w:tabs>
          <w:tab w:val="left" w:pos="851"/>
        </w:tabs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Зміна </w:t>
      </w:r>
      <w:r w:rsidRPr="004F7C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конструкції уроку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E34E5" w:rsidRPr="004F7CA2" w:rsidRDefault="007E34E5" w:rsidP="004F7CA2">
      <w:pPr>
        <w:tabs>
          <w:tab w:val="left" w:pos="851"/>
        </w:tabs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3.Використання ефективних </w:t>
      </w:r>
      <w:r w:rsidRPr="004F7C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форм організації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навчальної діяльності: групових, індивідуальних, клубних, змінний склад навчальних груп, широке використання форм творчої організації праці, ситуації взаємного навчання, створення ситуації для застосування здобутих знань, обмін думками, інтерактивні форми.</w:t>
      </w:r>
    </w:p>
    <w:p w:rsidR="007E34E5" w:rsidRPr="004F7CA2" w:rsidRDefault="007E34E5" w:rsidP="004F7CA2">
      <w:pPr>
        <w:tabs>
          <w:tab w:val="left" w:pos="851"/>
        </w:tabs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Створення умов для </w:t>
      </w:r>
      <w:r w:rsidRPr="004F7C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самоосвітньої діяльності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учнів.</w:t>
      </w:r>
    </w:p>
    <w:p w:rsidR="007E34E5" w:rsidRPr="004F7CA2" w:rsidRDefault="007E34E5" w:rsidP="004F7CA2">
      <w:pPr>
        <w:tabs>
          <w:tab w:val="left" w:pos="851"/>
        </w:tabs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5.Забезпечення </w:t>
      </w:r>
      <w:r w:rsidRPr="004F7C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інформаційної компетентності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учнів: мультимедійне навчання, комп'ютерне моделювання.</w:t>
      </w:r>
    </w:p>
    <w:p w:rsidR="007E34E5" w:rsidRPr="004F7CA2" w:rsidRDefault="007E34E5" w:rsidP="004F7CA2">
      <w:pPr>
        <w:tabs>
          <w:tab w:val="left" w:pos="851"/>
        </w:tabs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6. Використання </w:t>
      </w:r>
      <w:r w:rsidRPr="004F7C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варіативної складової навчальних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планів: авторських програм, курсів за вибором, спецкурсів, факультативів. </w:t>
      </w:r>
    </w:p>
    <w:p w:rsidR="007E34E5" w:rsidRPr="004F7CA2" w:rsidRDefault="007E34E5" w:rsidP="004F7CA2">
      <w:pPr>
        <w:tabs>
          <w:tab w:val="left" w:pos="851"/>
        </w:tabs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Визначення </w:t>
      </w:r>
      <w:r w:rsidRPr="004F7C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критеріїв оцінювання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компетентності учнів.</w:t>
      </w:r>
    </w:p>
    <w:p w:rsidR="007E34E5" w:rsidRPr="004F7CA2" w:rsidRDefault="007E34E5" w:rsidP="004F7CA2">
      <w:pPr>
        <w:spacing w:after="0" w:line="360" w:lineRule="auto"/>
        <w:ind w:left="539" w:hanging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34E5" w:rsidRPr="004F7CA2" w:rsidRDefault="007E34E5" w:rsidP="004F7CA2">
      <w:pPr>
        <w:spacing w:after="0" w:line="360" w:lineRule="auto"/>
        <w:ind w:left="539" w:hanging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ВИКОРИСТАНИХ  ДЖЕРЕЛ</w:t>
      </w:r>
    </w:p>
    <w:p w:rsidR="007E34E5" w:rsidRPr="004F7CA2" w:rsidRDefault="007E34E5" w:rsidP="004F7CA2">
      <w:pPr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Авдеева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Ключевые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компетенции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парадигма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2003. – №5. – С. 34-39.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E34E5" w:rsidRPr="004F7CA2" w:rsidRDefault="007E34E5" w:rsidP="004F7CA2">
      <w:pPr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 Реалізація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підходу до навчання на уроках географії. Журнал «Географія та основи економіки в  школі» -  №4, 2009. </w:t>
      </w:r>
    </w:p>
    <w:p w:rsidR="007E34E5" w:rsidRPr="004F7CA2" w:rsidRDefault="007E34E5" w:rsidP="004F7CA2">
      <w:pPr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 Науменко С.О. Технології оцінювання географічної компетентності учнів основної та старшої школи (результати анкетування вчителів). </w:t>
      </w:r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 науки: теорія, історія, інноваційні технології, 2013, № 5 (31)</w:t>
      </w:r>
    </w:p>
    <w:p w:rsidR="007E34E5" w:rsidRPr="004F7CA2" w:rsidRDefault="007E34E5" w:rsidP="004F7CA2">
      <w:pPr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Пометун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 Теорія і практика послідовної реалізації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підходу в досвіді зарубіжних країн //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Компетентнісний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підхід у сучасній освіті: світовий досвід та українські перспективи: Бібліотека з освітньої політики / Під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О.В.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Овчарук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К.: "К.І.С.", 2004. – С. 16-25.</w:t>
      </w:r>
    </w:p>
    <w:p w:rsidR="007E34E5" w:rsidRPr="004F7CA2" w:rsidRDefault="007E34E5" w:rsidP="004F7CA2">
      <w:pPr>
        <w:tabs>
          <w:tab w:val="left" w:pos="426"/>
        </w:tabs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6.  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гіна І. В.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орієнтований підхід до навчання. – Х. : Основа, 2005. – 96 с. </w:t>
      </w:r>
    </w:p>
    <w:p w:rsidR="007E34E5" w:rsidRPr="004F7CA2" w:rsidRDefault="007E34E5" w:rsidP="004F7CA2">
      <w:pPr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.Скворцова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С.О.,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Вторнікова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Ю.С. Професійно-комунікативна компетентність учителя початкових класів. Одеса.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Абрикос-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Компани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2013 </w:t>
      </w:r>
    </w:p>
    <w:p w:rsidR="007E34E5" w:rsidRPr="004F7CA2" w:rsidRDefault="007E34E5" w:rsidP="004F7CA2">
      <w:pPr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Трубачева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С.Е. Умови реалізації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компетентнісного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підходу в навчальному процесі //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Компетентнісний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підхід у сучасній освіті: світовий досвід та українські перспективи: Бібліотека з освітньої політики / Під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О.В.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Овчарук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К.: "К.І.С.", 2004. – С. 53-58.</w:t>
      </w:r>
    </w:p>
    <w:p w:rsidR="007E34E5" w:rsidRPr="004F7CA2" w:rsidRDefault="007E34E5" w:rsidP="004F7CA2">
      <w:pPr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9 Щербань Т. Модель компетентного випускника: г. «Завуч». – 2005.№28.</w:t>
      </w:r>
    </w:p>
    <w:p w:rsidR="007E34E5" w:rsidRPr="004F7CA2" w:rsidRDefault="007E34E5" w:rsidP="004F7CA2">
      <w:pPr>
        <w:autoSpaceDE w:val="0"/>
        <w:autoSpaceDN w:val="0"/>
        <w:adjustRightInd w:val="0"/>
        <w:spacing w:after="0" w:line="360" w:lineRule="auto"/>
        <w:ind w:left="539" w:hanging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Джерела Інтернету</w:t>
      </w:r>
    </w:p>
    <w:p w:rsidR="007E34E5" w:rsidRPr="004F7CA2" w:rsidRDefault="007E34E5" w:rsidP="004F7CA2">
      <w:pPr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r w:rsidRPr="004F7CA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Державний стандарт базової і повної загальної середньої освіти, затверджений постановою Кабінету Міністрів України від 23 листопада 2011 р. № 1392 «Про затвердження Державного стандарту базової і </w:t>
      </w:r>
      <w:r w:rsidRPr="004F7CA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 xml:space="preserve">повної загальної середньої </w:t>
      </w:r>
      <w:proofErr w:type="spellStart"/>
      <w:r w:rsidRPr="004F7CA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освіти».Електронний</w:t>
      </w:r>
      <w:proofErr w:type="spellEnd"/>
      <w:r w:rsidRPr="004F7CA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ресурс. Режим доступу: </w:t>
      </w:r>
      <w:hyperlink r:id="rId9" w:history="1">
        <w:r w:rsidRPr="004F7CA2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val="uk-UA" w:eastAsia="ru-RU"/>
          </w:rPr>
          <w:t>http://www.mon.gov.ua/ru/</w:t>
        </w:r>
      </w:hyperlink>
    </w:p>
    <w:p w:rsidR="007E34E5" w:rsidRPr="004F7CA2" w:rsidRDefault="007E34E5" w:rsidP="004F7CA2">
      <w:pPr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4F7C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4F7C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аказ Міністерства освіти і науки України </w:t>
      </w:r>
      <w:r w:rsidRPr="004F7C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21 серпня 2013 року № 1222</w:t>
      </w:r>
      <w:r w:rsidRPr="004F7C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«Про затвердження орієнтовних вимог оцінювання навчальних досягнень учнів із базових дисциплін у системі загальної середньої освіти». Електронний ресурс. Режим доступу: </w:t>
      </w:r>
      <w:hyperlink r:id="rId10" w:history="1">
        <w:r w:rsidRPr="004F7C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http://www.mon.gov.ua/ru/</w:t>
        </w:r>
      </w:hyperlink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E34E5" w:rsidRPr="004F7CA2" w:rsidRDefault="007E34E5" w:rsidP="004F7CA2">
      <w:pPr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13.Навчальна програма для загальноосвітніх навчальних закладів: Географія. 6–9 </w:t>
      </w:r>
      <w:proofErr w:type="spellStart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класи.Електронний</w:t>
      </w:r>
      <w:proofErr w:type="spellEnd"/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ресурс. Режим доступу: </w:t>
      </w:r>
      <w:hyperlink r:id="rId11" w:history="1">
        <w:r w:rsidRPr="004F7C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http://www.mon.gov.ua/ru/</w:t>
        </w:r>
      </w:hyperlink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E34E5" w:rsidRPr="004F7CA2" w:rsidRDefault="007E34E5" w:rsidP="004F7CA2">
      <w:pPr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Підручник для 6 класу загальноосвітніх навчальних закладів «Географія. 6 клас»,</w:t>
      </w:r>
      <w:r w:rsidRPr="004F7C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Бойко В.М., </w:t>
      </w:r>
      <w:proofErr w:type="spellStart"/>
      <w:r w:rsidRPr="004F7C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Міхелі</w:t>
      </w:r>
      <w:proofErr w:type="spellEnd"/>
      <w:r w:rsidRPr="004F7C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 В.,  Харків, ТОВ «СИЦИЯ», рекомендованого  Міністерством освіти і науки України (наказ МОН від 07.02.2014 № 123)</w:t>
      </w:r>
    </w:p>
    <w:p w:rsidR="007E34E5" w:rsidRPr="004F7CA2" w:rsidRDefault="007E34E5" w:rsidP="004F7CA2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1</w:t>
      </w:r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ru-RU"/>
        </w:rPr>
        <w:t>5</w:t>
      </w:r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.</w:t>
      </w:r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Хуторськ</w:t>
      </w:r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ru-RU"/>
        </w:rPr>
        <w:t>ій</w:t>
      </w:r>
      <w:proofErr w:type="spellEnd"/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А. </w:t>
      </w:r>
      <w:proofErr w:type="spellStart"/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Ключові</w:t>
      </w:r>
      <w:proofErr w:type="spellEnd"/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освітні</w:t>
      </w:r>
      <w:proofErr w:type="spellEnd"/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компетентності</w:t>
      </w:r>
      <w:proofErr w:type="spellEnd"/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ru-RU"/>
        </w:rPr>
        <w:t xml:space="preserve">. </w:t>
      </w:r>
      <w:proofErr w:type="spellStart"/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Електронний</w:t>
      </w:r>
      <w:proofErr w:type="spellEnd"/>
      <w:r w:rsidRPr="004F7CA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ресурс. Режим доступу: </w:t>
      </w:r>
    </w:p>
    <w:p w:rsidR="007E34E5" w:rsidRPr="004F7CA2" w:rsidRDefault="007E34E5" w:rsidP="004F7CA2">
      <w:pPr>
        <w:spacing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CA2">
        <w:rPr>
          <w:rFonts w:ascii="Times New Roman" w:eastAsia="Times New Roman" w:hAnsi="Times New Roman" w:cs="Times New Roman"/>
          <w:sz w:val="28"/>
          <w:szCs w:val="28"/>
          <w:lang w:val="uk-UA"/>
        </w:rPr>
        <w:t>http://ru.osvita.ua/school/theory/2340/</w:t>
      </w:r>
    </w:p>
    <w:sectPr w:rsidR="007E34E5" w:rsidRPr="004F7CA2" w:rsidSect="0015577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9.75pt" o:bullet="t">
        <v:imagedata r:id="rId1" o:title=""/>
      </v:shape>
    </w:pict>
  </w:numPicBullet>
  <w:abstractNum w:abstractNumId="0">
    <w:nsid w:val="1FF06153"/>
    <w:multiLevelType w:val="hybridMultilevel"/>
    <w:tmpl w:val="81C4B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6035C"/>
    <w:multiLevelType w:val="hybridMultilevel"/>
    <w:tmpl w:val="0F0A35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4107C08"/>
    <w:multiLevelType w:val="hybridMultilevel"/>
    <w:tmpl w:val="02887ED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5C04EBC"/>
    <w:multiLevelType w:val="hybridMultilevel"/>
    <w:tmpl w:val="8D9896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604055"/>
    <w:multiLevelType w:val="multilevel"/>
    <w:tmpl w:val="5BF2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0B1B19"/>
    <w:multiLevelType w:val="hybridMultilevel"/>
    <w:tmpl w:val="94868554"/>
    <w:lvl w:ilvl="0" w:tplc="CB9E108E">
      <w:start w:val="1"/>
      <w:numFmt w:val="bullet"/>
      <w:lvlText w:val=""/>
      <w:lvlPicBulletId w:val="0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E5"/>
    <w:rsid w:val="00155778"/>
    <w:rsid w:val="00191311"/>
    <w:rsid w:val="00305A08"/>
    <w:rsid w:val="00432E64"/>
    <w:rsid w:val="004F7CA2"/>
    <w:rsid w:val="007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E34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E3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planetazavucazincenkosvitlani/home/kompetentnisnij-pidhid/%D0%BA%D0%BE%D0%BD%D1%81%D1%82%D1%80%D1%83%D0%BA%D1%82%D0%BE%D1%80.jpg?attredirects=0" TargetMode="External"/><Relationship Id="rId11" Type="http://schemas.openxmlformats.org/officeDocument/2006/relationships/hyperlink" Target="http://www.mon.gov.ua/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n.gov.ua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ua/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H_o_m_e</dc:creator>
  <cp:lastModifiedBy>H_o_m_e</cp:lastModifiedBy>
  <cp:revision>2</cp:revision>
  <dcterms:created xsi:type="dcterms:W3CDTF">2016-12-04T05:59:00Z</dcterms:created>
  <dcterms:modified xsi:type="dcterms:W3CDTF">2016-12-04T05:59:00Z</dcterms:modified>
</cp:coreProperties>
</file>