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7F73" w:rsidRDefault="00561C23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Енергодарська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загальноосвітня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школа І – ІІІ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№ 2</w:t>
      </w:r>
    </w:p>
    <w:p w:rsidR="000F7F73" w:rsidRDefault="00561C23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Енергодарської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6"/>
          <w:szCs w:val="36"/>
        </w:rPr>
        <w:t>ради</w:t>
      </w:r>
      <w:proofErr w:type="gramEnd"/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області</w:t>
      </w:r>
      <w:proofErr w:type="spellEnd"/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</w:pPr>
    </w:p>
    <w:p w:rsidR="000F7F73" w:rsidRDefault="000F7F73">
      <w:pPr>
        <w:spacing w:after="0" w:line="240" w:lineRule="auto"/>
        <w:jc w:val="center"/>
      </w:pPr>
    </w:p>
    <w:p w:rsidR="000F7F73" w:rsidRDefault="00561C23">
      <w:pPr>
        <w:tabs>
          <w:tab w:val="left" w:pos="234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52"/>
          <w:szCs w:val="52"/>
        </w:rPr>
        <w:t>План – конспект уроку</w:t>
      </w:r>
    </w:p>
    <w:p w:rsidR="000F7F73" w:rsidRDefault="000F7F73">
      <w:pPr>
        <w:tabs>
          <w:tab w:val="left" w:pos="2340"/>
        </w:tabs>
        <w:spacing w:after="0" w:line="240" w:lineRule="auto"/>
        <w:jc w:val="center"/>
      </w:pPr>
    </w:p>
    <w:p w:rsidR="000F7F73" w:rsidRDefault="00561C23">
      <w:pPr>
        <w:tabs>
          <w:tab w:val="left" w:pos="234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52"/>
          <w:szCs w:val="52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52"/>
          <w:szCs w:val="52"/>
        </w:rPr>
        <w:t>алгебри</w:t>
      </w:r>
      <w:proofErr w:type="spellEnd"/>
      <w:r>
        <w:rPr>
          <w:rFonts w:ascii="Times New Roman" w:eastAsia="Times New Roman" w:hAnsi="Times New Roman" w:cs="Times New Roman"/>
          <w:sz w:val="52"/>
          <w:szCs w:val="52"/>
        </w:rPr>
        <w:t xml:space="preserve"> у 9 </w:t>
      </w:r>
      <w:proofErr w:type="spellStart"/>
      <w:r>
        <w:rPr>
          <w:rFonts w:ascii="Times New Roman" w:eastAsia="Times New Roman" w:hAnsi="Times New Roman" w:cs="Times New Roman"/>
          <w:sz w:val="52"/>
          <w:szCs w:val="52"/>
        </w:rPr>
        <w:t>класі</w:t>
      </w:r>
      <w:proofErr w:type="spellEnd"/>
      <w:r>
        <w:rPr>
          <w:rFonts w:ascii="Times New Roman" w:eastAsia="Times New Roman" w:hAnsi="Times New Roman" w:cs="Times New Roman"/>
          <w:sz w:val="52"/>
          <w:szCs w:val="52"/>
        </w:rPr>
        <w:t>,</w:t>
      </w:r>
    </w:p>
    <w:p w:rsidR="000F7F73" w:rsidRDefault="000F7F73">
      <w:pPr>
        <w:tabs>
          <w:tab w:val="left" w:pos="2340"/>
        </w:tabs>
        <w:spacing w:after="0" w:line="240" w:lineRule="auto"/>
        <w:jc w:val="center"/>
      </w:pPr>
    </w:p>
    <w:p w:rsidR="000F7F73" w:rsidRDefault="00561C23">
      <w:pPr>
        <w:tabs>
          <w:tab w:val="left" w:pos="234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52"/>
          <w:szCs w:val="52"/>
        </w:rPr>
        <w:t>на тему:</w:t>
      </w:r>
    </w:p>
    <w:p w:rsidR="000F7F73" w:rsidRDefault="000F7F73">
      <w:pPr>
        <w:tabs>
          <w:tab w:val="left" w:pos="2340"/>
        </w:tabs>
        <w:spacing w:after="0" w:line="240" w:lineRule="auto"/>
        <w:jc w:val="center"/>
      </w:pPr>
    </w:p>
    <w:p w:rsidR="000F7F73" w:rsidRDefault="00561C23">
      <w:pPr>
        <w:tabs>
          <w:tab w:val="left" w:pos="2340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52"/>
          <w:szCs w:val="52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52"/>
          <w:szCs w:val="52"/>
        </w:rPr>
        <w:t>Правильні</w:t>
      </w:r>
      <w:proofErr w:type="spellEnd"/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52"/>
          <w:szCs w:val="52"/>
        </w:rPr>
        <w:t>многокутники</w:t>
      </w:r>
      <w:proofErr w:type="spellEnd"/>
      <w:r>
        <w:rPr>
          <w:rFonts w:ascii="Times New Roman" w:eastAsia="Times New Roman" w:hAnsi="Times New Roman" w:cs="Times New Roman"/>
          <w:b/>
          <w:sz w:val="52"/>
          <w:szCs w:val="52"/>
        </w:rPr>
        <w:t>»</w:t>
      </w:r>
    </w:p>
    <w:p w:rsidR="000F7F73" w:rsidRDefault="000F7F73">
      <w:pPr>
        <w:spacing w:after="0" w:line="240" w:lineRule="auto"/>
      </w:pPr>
    </w:p>
    <w:p w:rsidR="000F7F73" w:rsidRDefault="00561C23">
      <w:pPr>
        <w:tabs>
          <w:tab w:val="left" w:pos="6990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0F7F73">
      <w:pPr>
        <w:tabs>
          <w:tab w:val="left" w:pos="6990"/>
        </w:tabs>
        <w:spacing w:after="0" w:line="240" w:lineRule="auto"/>
      </w:pP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0F7F73">
      <w:pPr>
        <w:tabs>
          <w:tab w:val="left" w:pos="6990"/>
        </w:tabs>
        <w:spacing w:after="0" w:line="240" w:lineRule="auto"/>
        <w:jc w:val="right"/>
      </w:pPr>
    </w:p>
    <w:p w:rsidR="000F7F73" w:rsidRDefault="00561C23">
      <w:pPr>
        <w:tabs>
          <w:tab w:val="left" w:pos="6990"/>
        </w:tabs>
        <w:spacing w:after="0" w:line="240" w:lineRule="auto"/>
        <w:jc w:val="right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ідготувала</w:t>
      </w:r>
      <w:proofErr w:type="spellEnd"/>
    </w:p>
    <w:p w:rsidR="000F7F73" w:rsidRDefault="00561C23">
      <w:pPr>
        <w:tabs>
          <w:tab w:val="left" w:pos="6990"/>
        </w:tabs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>Маляренко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ікторія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Вікторівна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F7F73" w:rsidRDefault="00561C23">
      <w:pPr>
        <w:tabs>
          <w:tab w:val="left" w:pos="6990"/>
        </w:tabs>
        <w:spacing w:after="0" w:line="240" w:lineRule="auto"/>
        <w:jc w:val="righ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вчитель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математики ЕЗОШ № 2,</w:t>
      </w:r>
    </w:p>
    <w:p w:rsidR="000F7F73" w:rsidRDefault="00561C23">
      <w:pPr>
        <w:tabs>
          <w:tab w:val="left" w:pos="6990"/>
        </w:tabs>
        <w:spacing w:after="0" w:line="240" w:lineRule="auto"/>
        <w:jc w:val="righ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спеціалі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першої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</w:p>
    <w:p w:rsidR="000F7F73" w:rsidRDefault="000F7F7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561C23" w:rsidRPr="00561C23" w:rsidRDefault="00561C2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  <w:rPr>
          <w:lang w:val="en-US"/>
        </w:rPr>
      </w:pPr>
    </w:p>
    <w:p w:rsidR="000F7F73" w:rsidRDefault="000F7F7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</w:pPr>
    </w:p>
    <w:p w:rsidR="000F7F73" w:rsidRDefault="000F7F7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</w:pPr>
    </w:p>
    <w:p w:rsidR="000F7F73" w:rsidRDefault="000F7F7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</w:pPr>
    </w:p>
    <w:p w:rsidR="000F7F73" w:rsidRDefault="000F7F73">
      <w:pPr>
        <w:tabs>
          <w:tab w:val="left" w:pos="1575"/>
          <w:tab w:val="left" w:pos="6990"/>
          <w:tab w:val="left" w:pos="7290"/>
          <w:tab w:val="right" w:pos="10772"/>
        </w:tabs>
        <w:spacing w:after="0" w:line="240" w:lineRule="auto"/>
      </w:pPr>
    </w:p>
    <w:p w:rsidR="00561C23" w:rsidRPr="00561C23" w:rsidRDefault="00561C23">
      <w:pPr>
        <w:tabs>
          <w:tab w:val="left" w:pos="3420"/>
        </w:tabs>
        <w:spacing w:after="0" w:line="240" w:lineRule="auto"/>
        <w:jc w:val="center"/>
        <w:rPr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Енергодар</w:t>
      </w:r>
      <w:proofErr w:type="spellEnd"/>
    </w:p>
    <w:p w:rsidR="00561C23" w:rsidRPr="00561C23" w:rsidRDefault="00561C23">
      <w:pPr>
        <w:tabs>
          <w:tab w:val="left" w:pos="3420"/>
        </w:tabs>
        <w:spacing w:after="0" w:line="240" w:lineRule="auto"/>
        <w:jc w:val="center"/>
        <w:rPr>
          <w:lang w:val="en-US"/>
        </w:rPr>
      </w:pPr>
    </w:p>
    <w:p w:rsidR="000F7F73" w:rsidRDefault="00561C23">
      <w:r>
        <w:rPr>
          <w:rFonts w:ascii="Times New Roman" w:eastAsia="Times New Roman" w:hAnsi="Times New Roman" w:cs="Times New Roman"/>
          <w:b/>
          <w:sz w:val="36"/>
          <w:szCs w:val="36"/>
        </w:rPr>
        <w:t>Тема: Правильные многоугольники</w:t>
      </w:r>
    </w:p>
    <w:p w:rsidR="000F7F73" w:rsidRDefault="00561C23" w:rsidP="00561C2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eastAsia="Times New Roman" w:hAnsi="Times New Roman" w:cs="Times New Roman"/>
          <w:sz w:val="28"/>
          <w:szCs w:val="28"/>
        </w:rPr>
        <w:t>: урок  изучения нового материала</w:t>
      </w:r>
    </w:p>
    <w:p w:rsidR="000F7F73" w:rsidRDefault="00561C23" w:rsidP="00561C2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Цели: </w:t>
      </w:r>
    </w:p>
    <w:p w:rsidR="000F7F73" w:rsidRDefault="00561C23" w:rsidP="00561C23">
      <w:pPr>
        <w:spacing w:after="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познакомить учащихся с понятием и видами правильных многоугольников, с некоторыми их св</w:t>
      </w:r>
      <w:r>
        <w:rPr>
          <w:rFonts w:ascii="Times New Roman" w:eastAsia="Times New Roman" w:hAnsi="Times New Roman" w:cs="Times New Roman"/>
          <w:sz w:val="28"/>
          <w:szCs w:val="28"/>
        </w:rPr>
        <w:t>ойствами;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научить пользоваться формулой для вычисления угла правильного многоугольника</w:t>
      </w:r>
      <w:r>
        <w:t>.</w:t>
      </w:r>
    </w:p>
    <w:p w:rsidR="000F7F73" w:rsidRDefault="000F7F73" w:rsidP="00561C23">
      <w:pPr>
        <w:spacing w:after="0"/>
        <w:jc w:val="both"/>
      </w:pPr>
    </w:p>
    <w:p w:rsidR="000F7F73" w:rsidRDefault="00561C23" w:rsidP="00561C23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развивать креативность мышления, математическую речь, содействовать развитию внимания, воображения, логического мышления, геометрического видения.</w:t>
      </w:r>
    </w:p>
    <w:p w:rsidR="000F7F73" w:rsidRDefault="00561C23" w:rsidP="00561C23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воспитать уверенность, целеустремленность, трудолюбие и интерес к изучению математики</w:t>
      </w:r>
    </w:p>
    <w:p w:rsidR="000F7F73" w:rsidRDefault="00561C23" w:rsidP="00561C23">
      <w:pPr>
        <w:tabs>
          <w:tab w:val="left" w:pos="37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Методы: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наглядные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познавательные,  словесные,  практич</w:t>
      </w:r>
      <w:r>
        <w:rPr>
          <w:rFonts w:ascii="Times New Roman" w:eastAsia="Times New Roman" w:hAnsi="Times New Roman" w:cs="Times New Roman"/>
          <w:sz w:val="28"/>
          <w:szCs w:val="28"/>
        </w:rPr>
        <w:t>еские.</w:t>
      </w:r>
    </w:p>
    <w:p w:rsidR="000F7F73" w:rsidRDefault="00561C23" w:rsidP="00561C23">
      <w:pPr>
        <w:tabs>
          <w:tab w:val="left" w:pos="37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Приёмы: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эмоциональный настрой,  нестандартный вход  в урок.</w:t>
      </w:r>
    </w:p>
    <w:p w:rsidR="000F7F73" w:rsidRDefault="000F7F73" w:rsidP="00561C23">
      <w:pPr>
        <w:tabs>
          <w:tab w:val="left" w:pos="375"/>
        </w:tabs>
        <w:spacing w:after="0" w:line="240" w:lineRule="auto"/>
        <w:ind w:left="435"/>
        <w:jc w:val="both"/>
      </w:pPr>
    </w:p>
    <w:p w:rsidR="000F7F73" w:rsidRDefault="000F7F73" w:rsidP="00561C23">
      <w:pPr>
        <w:jc w:val="both"/>
      </w:pPr>
    </w:p>
    <w:p w:rsidR="000F7F73" w:rsidRDefault="00561C23" w:rsidP="00561C23">
      <w:pPr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 и материалы: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шаблоны правильных многоугольников (треугольники, квадраты, шестиугольники, пятиугольники), мультимедийная установка, карточки сигнальные (красная – знаю, зелёная – не знаю), презентация.</w:t>
      </w:r>
      <w:proofErr w:type="gramEnd"/>
    </w:p>
    <w:p w:rsidR="000F7F73" w:rsidRDefault="00561C23">
      <w:pPr>
        <w:spacing w:before="90" w:after="9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“Учение без размышления бесполезно, </w:t>
      </w:r>
    </w:p>
    <w:p w:rsidR="000F7F73" w:rsidRDefault="00561C23">
      <w:pPr>
        <w:spacing w:before="90" w:after="9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>но и размышление без учения о</w:t>
      </w:r>
      <w:r>
        <w:rPr>
          <w:rFonts w:ascii="Times New Roman" w:eastAsia="Times New Roman" w:hAnsi="Times New Roman" w:cs="Times New Roman"/>
          <w:sz w:val="28"/>
          <w:szCs w:val="28"/>
        </w:rPr>
        <w:t>пасно”</w:t>
      </w:r>
    </w:p>
    <w:p w:rsidR="000F7F73" w:rsidRDefault="00561C23">
      <w:pPr>
        <w:spacing w:before="90" w:after="9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>Конфуций</w:t>
      </w:r>
    </w:p>
    <w:p w:rsidR="000F7F73" w:rsidRDefault="00561C23">
      <w:pPr>
        <w:tabs>
          <w:tab w:val="left" w:pos="2340"/>
        </w:tabs>
      </w:pPr>
      <w:r>
        <w:rPr>
          <w:noProof/>
        </w:rPr>
        <w:drawing>
          <wp:inline distT="0" distB="0" distL="0" distR="0">
            <wp:extent cx="1865328" cy="1618134"/>
            <wp:effectExtent l="0" t="0" r="0" b="0"/>
            <wp:docPr id="3" name="image12.jpg" descr="1_5254fef0242275254fef024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1_5254fef0242275254fef024266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5328" cy="16181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Слайд 1.</w:t>
      </w:r>
    </w:p>
    <w:p w:rsidR="000F7F73" w:rsidRDefault="00561C23" w:rsidP="00561C23">
      <w:pPr>
        <w:spacing w:after="0" w:line="240" w:lineRule="auto"/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Этапы урока.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класса (2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деятельности (5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Актуализация опорных знаний (3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нового материала (10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Закрепление изученного материала (15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Домашнее задание (2 мин)</w:t>
      </w:r>
    </w:p>
    <w:p w:rsidR="000F7F73" w:rsidRDefault="00561C23" w:rsidP="00561C23">
      <w:pPr>
        <w:numPr>
          <w:ilvl w:val="0"/>
          <w:numId w:val="3"/>
        </w:num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Рефлексия. Подведени</w:t>
      </w:r>
      <w:r>
        <w:rPr>
          <w:rFonts w:ascii="Times New Roman" w:eastAsia="Times New Roman" w:hAnsi="Times New Roman" w:cs="Times New Roman"/>
          <w:sz w:val="28"/>
          <w:szCs w:val="28"/>
        </w:rPr>
        <w:t>е итогов. (8 мин)</w:t>
      </w:r>
    </w:p>
    <w:p w:rsidR="000F7F73" w:rsidRDefault="00561C23" w:rsidP="00561C23">
      <w:pPr>
        <w:spacing w:after="0" w:line="240" w:lineRule="auto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Ход урока</w:t>
      </w:r>
    </w:p>
    <w:bookmarkEnd w:id="0"/>
    <w:p w:rsidR="000F7F73" w:rsidRDefault="00561C23">
      <w:pPr>
        <w:ind w:left="360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І. Организация класса.</w:t>
      </w:r>
      <w:r>
        <w:t xml:space="preserve"> </w:t>
      </w:r>
    </w:p>
    <w:p w:rsidR="000F7F73" w:rsidRDefault="00561C23">
      <w:pPr>
        <w:numPr>
          <w:ilvl w:val="0"/>
          <w:numId w:val="5"/>
        </w:numPr>
        <w:tabs>
          <w:tab w:val="left" w:pos="375"/>
          <w:tab w:val="left" w:pos="1290"/>
        </w:tabs>
        <w:spacing w:after="0"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Лист защиты </w:t>
      </w:r>
      <w:r>
        <w:rPr>
          <w:rFonts w:ascii="Times New Roman" w:eastAsia="Times New Roman" w:hAnsi="Times New Roman" w:cs="Times New Roman"/>
          <w:sz w:val="28"/>
          <w:szCs w:val="28"/>
        </w:rPr>
        <w:t>(ученики заполняют перед уроком)</w:t>
      </w:r>
    </w:p>
    <w:p w:rsidR="000F7F73" w:rsidRDefault="00561C23">
      <w:pPr>
        <w:numPr>
          <w:ilvl w:val="0"/>
          <w:numId w:val="5"/>
        </w:numPr>
        <w:spacing w:after="0"/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каждого ученика две сигнальные карточки (красная – знаю, зелёная – не знаю)</w:t>
      </w:r>
    </w:p>
    <w:p w:rsidR="000F7F73" w:rsidRDefault="00561C23">
      <w:pPr>
        <w:numPr>
          <w:ilvl w:val="0"/>
          <w:numId w:val="5"/>
        </w:numPr>
        <w:spacing w:after="0"/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Набор геометрических фигур</w:t>
      </w:r>
    </w:p>
    <w:p w:rsidR="000F7F73" w:rsidRDefault="00561C23">
      <w:pPr>
        <w:numPr>
          <w:ilvl w:val="0"/>
          <w:numId w:val="5"/>
        </w:numPr>
        <w:ind w:hanging="360"/>
        <w:contextualSpacing/>
        <w:rPr>
          <w:b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Бейжики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Хмарка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слова которые будем использовать на уроке</w:t>
      </w:r>
    </w:p>
    <w:p w:rsidR="000F7F73" w:rsidRDefault="00561C23">
      <w:pPr>
        <w:ind w:left="360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ІІ. Мотивация деятельности.</w:t>
      </w:r>
      <w:r>
        <w:t xml:space="preserve"> 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такое порядок, ребята? (налаженность, правильность, система, упорядоченность)</w:t>
      </w:r>
      <w: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0" hidden="0" allowOverlap="1">
            <wp:simplePos x="0" y="0"/>
            <wp:positionH relativeFrom="margin">
              <wp:posOffset>4187190</wp:posOffset>
            </wp:positionH>
            <wp:positionV relativeFrom="paragraph">
              <wp:posOffset>334010</wp:posOffset>
            </wp:positionV>
            <wp:extent cx="1624965" cy="1057275"/>
            <wp:effectExtent l="0" t="0" r="0" b="0"/>
            <wp:wrapSquare wrapText="bothSides" distT="0" distB="0" distL="114300" distR="114300"/>
            <wp:docPr id="2" name="image11.png" descr="order_chaosA9_v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order_chaosA9_v2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057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А что такое хаос?  (беспорядок, путаница, отсутствие порядка)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Хаос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плохо или хорошо?</w:t>
      </w:r>
    </w:p>
    <w:p w:rsidR="000F7F73" w:rsidRDefault="00561C23">
      <w:pPr>
        <w:tabs>
          <w:tab w:val="left" w:pos="7095"/>
        </w:tabs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Слайд 2.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Задание ученикам: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партах лежат геометрические фигуры, наведите порядок среди фигур за 1 минуту (работа в парах)</w:t>
      </w:r>
      <w:r>
        <w:rPr>
          <w:noProof/>
        </w:rPr>
        <w:drawing>
          <wp:anchor distT="0" distB="0" distL="114300" distR="114300" simplePos="0" relativeHeight="251659264" behindDoc="0" locked="0" layoutInCell="0" hidden="0" allowOverlap="1">
            <wp:simplePos x="0" y="0"/>
            <wp:positionH relativeFrom="margin">
              <wp:posOffset>4415790</wp:posOffset>
            </wp:positionH>
            <wp:positionV relativeFrom="paragraph">
              <wp:posOffset>481965</wp:posOffset>
            </wp:positionV>
            <wp:extent cx="1513048" cy="1135222"/>
            <wp:effectExtent l="0" t="0" r="0" b="0"/>
            <wp:wrapNone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3048" cy="11352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Версии:</w:t>
      </w:r>
    </w:p>
    <w:p w:rsidR="000F7F73" w:rsidRDefault="00561C23">
      <w:pPr>
        <w:numPr>
          <w:ilvl w:val="0"/>
          <w:numId w:val="6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Жёлтые - красные</w:t>
      </w:r>
    </w:p>
    <w:p w:rsidR="000F7F73" w:rsidRDefault="00561C23">
      <w:pPr>
        <w:numPr>
          <w:ilvl w:val="0"/>
          <w:numId w:val="6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Выпуклые - невыпуклые</w:t>
      </w:r>
    </w:p>
    <w:p w:rsidR="000F7F73" w:rsidRDefault="00561C23">
      <w:pPr>
        <w:numPr>
          <w:ilvl w:val="0"/>
          <w:numId w:val="6"/>
        </w:numPr>
        <w:ind w:hanging="360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Правильные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неправильные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Слайд 3</w:t>
      </w:r>
      <w:r>
        <w:rPr>
          <w:sz w:val="28"/>
          <w:szCs w:val="28"/>
        </w:rPr>
        <w:t>.</w:t>
      </w:r>
    </w:p>
    <w:p w:rsidR="000F7F73" w:rsidRDefault="00561C23">
      <w:pPr>
        <w:numPr>
          <w:ilvl w:val="0"/>
          <w:numId w:val="6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количеству сторон…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>Вопрос классу: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с помощью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линейки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многоугольник выпуклый, а какой невыпуклый? (у доски)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Как вы думаете, о чём с вами будем говорить на уроке?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Раз уж порядок – это правильность, то давайте поговорим о правил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ьных многоугольниках. 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>
        <w:rPr>
          <w:noProof/>
        </w:rPr>
        <w:drawing>
          <wp:inline distT="0" distB="0" distL="0" distR="0">
            <wp:extent cx="2191180" cy="1643459"/>
            <wp:effectExtent l="0" t="0" r="0" b="0"/>
            <wp:docPr id="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1180" cy="16434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Слайд 4.</w:t>
      </w:r>
      <w:r>
        <w:t xml:space="preserve">                      </w:t>
      </w:r>
    </w:p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ІІІ. Актуализация опорных знаний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Вопросы классу:</w:t>
      </w:r>
    </w:p>
    <w:p w:rsidR="000F7F73" w:rsidRDefault="00561C23">
      <w:pPr>
        <w:numPr>
          <w:ilvl w:val="0"/>
          <w:numId w:val="4"/>
        </w:numPr>
        <w:spacing w:after="0"/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Какая окружность называется вписанной в многоугольник?</w:t>
      </w:r>
    </w:p>
    <w:p w:rsidR="000F7F73" w:rsidRDefault="00561C23">
      <w:pPr>
        <w:numPr>
          <w:ilvl w:val="0"/>
          <w:numId w:val="4"/>
        </w:numPr>
        <w:spacing w:after="0"/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Какая окружность называется описанной около многоугольника?</w:t>
      </w:r>
    </w:p>
    <w:p w:rsidR="000F7F73" w:rsidRDefault="00561C23">
      <w:pPr>
        <w:numPr>
          <w:ilvl w:val="0"/>
          <w:numId w:val="4"/>
        </w:numPr>
        <w:spacing w:after="0"/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какой многоугольник можно вписать окружность?</w:t>
      </w:r>
    </w:p>
    <w:p w:rsidR="000F7F73" w:rsidRDefault="00561C23">
      <w:pPr>
        <w:numPr>
          <w:ilvl w:val="0"/>
          <w:numId w:val="4"/>
        </w:numPr>
        <w:ind w:hanging="36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Около какого многоугольника можно описать окружность?</w:t>
      </w:r>
    </w:p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IV. Изучение нового материала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правильного многоугольника («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хмарка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из слов составить определение правильного многоугольника)                          </w:t>
      </w:r>
      <w:r>
        <w:rPr>
          <w:noProof/>
        </w:rPr>
        <w:drawing>
          <wp:inline distT="0" distB="0" distL="0" distR="0">
            <wp:extent cx="2011796" cy="1508917"/>
            <wp:effectExtent l="0" t="0" r="0" b="0"/>
            <wp:docPr id="4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1796" cy="15089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5.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окружности вписанной в правильный многоугольник </w:t>
      </w:r>
      <w:r>
        <w:rPr>
          <w:noProof/>
        </w:rPr>
        <w:drawing>
          <wp:inline distT="0" distB="0" distL="0" distR="0">
            <wp:extent cx="2432223" cy="1824252"/>
            <wp:effectExtent l="0" t="0" r="0" b="0"/>
            <wp:docPr id="7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2223" cy="18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6.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окружности описанной около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прави</w:t>
      </w:r>
      <w:r>
        <w:rPr>
          <w:rFonts w:ascii="Times New Roman" w:eastAsia="Times New Roman" w:hAnsi="Times New Roman" w:cs="Times New Roman"/>
          <w:sz w:val="28"/>
          <w:szCs w:val="28"/>
        </w:rPr>
        <w:t>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 xml:space="preserve">       многоугольника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</w:t>
      </w:r>
      <w:r>
        <w:rPr>
          <w:noProof/>
        </w:rPr>
        <w:drawing>
          <wp:inline distT="0" distB="0" distL="0" distR="0">
            <wp:extent cx="1942625" cy="1457036"/>
            <wp:effectExtent l="0" t="0" r="0" b="0"/>
            <wp:docPr id="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2625" cy="14570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7.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Теорема о центре вписанной и описанной  окружности  около правильного многоугольника</w:t>
      </w:r>
    </w:p>
    <w:p w:rsidR="000F7F73" w:rsidRDefault="00561C23">
      <w:pPr>
        <w:ind w:left="720"/>
      </w:pPr>
      <w:r>
        <w:rPr>
          <w:noProof/>
        </w:rPr>
        <w:drawing>
          <wp:inline distT="0" distB="0" distL="0" distR="0">
            <wp:extent cx="1820830" cy="1365686"/>
            <wp:effectExtent l="0" t="0" r="0" b="0"/>
            <wp:docPr id="9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0830" cy="13656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8.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Вывести формулу вычисления внутреннего угла правильного многоугольника </w:t>
      </w:r>
    </w:p>
    <w:p w:rsidR="000F7F73" w:rsidRDefault="00561C23">
      <w:pPr>
        <w:numPr>
          <w:ilvl w:val="0"/>
          <w:numId w:val="7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Вывести формулу  нахождения цент</w:t>
      </w:r>
      <w:r>
        <w:rPr>
          <w:rFonts w:ascii="Times New Roman" w:eastAsia="Times New Roman" w:hAnsi="Times New Roman" w:cs="Times New Roman"/>
          <w:sz w:val="28"/>
          <w:szCs w:val="28"/>
        </w:rPr>
        <w:t>рального угла правильного  многоугольника.</w:t>
      </w:r>
    </w:p>
    <w:p w:rsidR="000F7F73" w:rsidRDefault="00561C23">
      <w:pPr>
        <w:ind w:left="360"/>
      </w:pPr>
      <w:r>
        <w:rPr>
          <w:noProof/>
        </w:rPr>
        <w:drawing>
          <wp:inline distT="0" distB="0" distL="0" distR="0">
            <wp:extent cx="1917966" cy="1438542"/>
            <wp:effectExtent l="0" t="0" r="0" b="0"/>
            <wp:docPr id="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966" cy="14385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9.</w:t>
      </w:r>
    </w:p>
    <w:p w:rsidR="000F7F73" w:rsidRDefault="00561C23"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Виды правильных многоугольников:</w:t>
      </w:r>
      <w:r>
        <w:rPr>
          <w:b/>
        </w:rPr>
        <w:t xml:space="preserve"> </w:t>
      </w:r>
    </w:p>
    <w:p w:rsidR="000F7F73" w:rsidRDefault="00561C23">
      <w:pPr>
        <w:numPr>
          <w:ilvl w:val="1"/>
          <w:numId w:val="7"/>
        </w:numPr>
        <w:ind w:left="284" w:firstLine="796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Правильный треугольник - равносторонний треугольник</w:t>
      </w:r>
    </w:p>
    <w:p w:rsidR="000F7F73" w:rsidRDefault="00561C23">
      <w:pPr>
        <w:numPr>
          <w:ilvl w:val="1"/>
          <w:numId w:val="7"/>
        </w:numPr>
        <w:ind w:left="284" w:firstLine="796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Правильный четырёхугольник – квадрат</w:t>
      </w:r>
    </w:p>
    <w:p w:rsidR="000F7F73" w:rsidRDefault="00561C23">
      <w:pPr>
        <w:numPr>
          <w:ilvl w:val="1"/>
          <w:numId w:val="7"/>
        </w:numPr>
        <w:ind w:left="284" w:firstLine="796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Правильный пятиугольник – пентагон                  </w:t>
      </w:r>
    </w:p>
    <w:p w:rsidR="000F7F73" w:rsidRDefault="00561C23">
      <w:pPr>
        <w:numPr>
          <w:ilvl w:val="1"/>
          <w:numId w:val="7"/>
        </w:numPr>
        <w:ind w:left="284" w:firstLine="796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Правильный шестиугольник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гексагон</w:t>
      </w:r>
      <w:proofErr w:type="spellEnd"/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631349" cy="1225023"/>
            <wp:effectExtent l="0" t="0" r="0" b="0"/>
            <wp:docPr id="12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1349" cy="12250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7F73" w:rsidRDefault="00561C23">
      <w:pPr>
        <w:numPr>
          <w:ilvl w:val="1"/>
          <w:numId w:val="7"/>
        </w:numPr>
        <w:ind w:left="284" w:firstLine="796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Правильный восьмиугольник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октагон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Слайд </w:t>
      </w:r>
      <w:r>
        <w:rPr>
          <w:sz w:val="28"/>
          <w:szCs w:val="28"/>
        </w:rPr>
        <w:t>10.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Вопрос классу: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Где в жизни встречаются правильные многоугольники?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пчелиные соты           </w:t>
      </w:r>
      <w:r>
        <w:rPr>
          <w:noProof/>
        </w:rPr>
        <w:drawing>
          <wp:inline distT="0" distB="0" distL="0" distR="0">
            <wp:extent cx="1661318" cy="1246046"/>
            <wp:effectExtent l="0" t="0" r="0" b="0"/>
            <wp:docPr id="10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1318" cy="12460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11.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народное ремесло (из лоскутков ткани можно изготовить своими руками покрывала)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орнамент паркета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сечение гайки, карандаша (вид правильного шестиугольника)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некоторые сложные молекулы углерода,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графит имеет гексагональную кристаллическую решётку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дорожный знак «Движение без остановки запрещено»</w:t>
      </w:r>
    </w:p>
    <w:p w:rsidR="000F7F73" w:rsidRDefault="00561C23">
      <w:pPr>
        <w:numPr>
          <w:ilvl w:val="0"/>
          <w:numId w:val="1"/>
        </w:numPr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штаб квартира Министерства оборон</w:t>
      </w:r>
      <w:r>
        <w:rPr>
          <w:rFonts w:ascii="Times New Roman" w:eastAsia="Times New Roman" w:hAnsi="Times New Roman" w:cs="Times New Roman"/>
          <w:sz w:val="28"/>
          <w:szCs w:val="28"/>
        </w:rPr>
        <w:t>ы США в виде правильного пятиугольника (пентагон)</w:t>
      </w:r>
    </w:p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Слайд  12-15</w:t>
      </w:r>
    </w:p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V. Закрепление изученного материала.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Решение задач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181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Задание классу</w:t>
      </w:r>
      <w:r>
        <w:rPr>
          <w:rFonts w:ascii="Times New Roman" w:eastAsia="Times New Roman" w:hAnsi="Times New Roman" w:cs="Times New Roman"/>
          <w:sz w:val="28"/>
          <w:szCs w:val="28"/>
        </w:rPr>
        <w:t>: Найти сумму углов и градусную меру внутреннего угла правильных многоугольников</w:t>
      </w:r>
    </w:p>
    <w:p w:rsidR="000F7F73" w:rsidRDefault="000F7F73"/>
    <w:p w:rsidR="000F7F73" w:rsidRDefault="00561C23">
      <w:r>
        <w:rPr>
          <w:noProof/>
        </w:rPr>
        <w:lastRenderedPageBreak/>
        <w:drawing>
          <wp:inline distT="0" distB="0" distL="0" distR="0">
            <wp:extent cx="2112411" cy="1584381"/>
            <wp:effectExtent l="0" t="0" r="0" b="0"/>
            <wp:docPr id="11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2411" cy="1584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16.</w:t>
      </w:r>
      <w:r>
        <w:t xml:space="preserve"> </w:t>
      </w:r>
      <w:r>
        <w:rPr>
          <w:noProof/>
        </w:rPr>
        <w:drawing>
          <wp:inline distT="0" distB="0" distL="0" distR="0">
            <wp:extent cx="1992967" cy="1494793"/>
            <wp:effectExtent l="0" t="0" r="0" b="0"/>
            <wp:docPr id="13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2967" cy="1494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17.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ряд  - 5-угольника и 9-угольника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2 ряд  - 6-угольника и 8- угольника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3 ряд  - 10-угольника и 12-угольника</w:t>
      </w:r>
    </w:p>
    <w:p w:rsidR="000F7F73" w:rsidRDefault="00561C23">
      <w:r>
        <w:rPr>
          <w:noProof/>
        </w:rPr>
        <w:drawing>
          <wp:inline distT="0" distB="0" distL="0" distR="0">
            <wp:extent cx="1736373" cy="1302340"/>
            <wp:effectExtent l="0" t="0" r="0" b="0"/>
            <wp:docPr id="14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6373" cy="1302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Слайд 18</w:t>
      </w:r>
      <w:r>
        <w:t>.</w:t>
      </w:r>
    </w:p>
    <w:p w:rsidR="000F7F73" w:rsidRDefault="000F7F73"/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На доске необходимо заполнить таблицу</w:t>
      </w:r>
    </w:p>
    <w:tbl>
      <w:tblPr>
        <w:tblStyle w:val="a5"/>
        <w:tblW w:w="8820" w:type="dxa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4112"/>
        <w:gridCol w:w="2728"/>
      </w:tblGrid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n-угольник</w:t>
            </w:r>
          </w:p>
        </w:tc>
        <w:tc>
          <w:tcPr>
            <w:tcW w:w="4112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углов</w:t>
            </w:r>
          </w:p>
        </w:tc>
        <w:tc>
          <w:tcPr>
            <w:tcW w:w="2728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Внутренний угол</w:t>
            </w: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  <w:tr w:rsidR="000F7F73">
        <w:tc>
          <w:tcPr>
            <w:tcW w:w="1980" w:type="dxa"/>
          </w:tcPr>
          <w:p w:rsidR="000F7F73" w:rsidRDefault="00561C23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12-угольник</w:t>
            </w:r>
          </w:p>
        </w:tc>
        <w:tc>
          <w:tcPr>
            <w:tcW w:w="4112" w:type="dxa"/>
          </w:tcPr>
          <w:p w:rsidR="000F7F73" w:rsidRDefault="000F7F73">
            <w:pPr>
              <w:contextualSpacing w:val="0"/>
            </w:pPr>
          </w:p>
        </w:tc>
        <w:tc>
          <w:tcPr>
            <w:tcW w:w="2728" w:type="dxa"/>
          </w:tcPr>
          <w:p w:rsidR="000F7F73" w:rsidRDefault="000F7F73">
            <w:pPr>
              <w:contextualSpacing w:val="0"/>
            </w:pPr>
          </w:p>
        </w:tc>
      </w:tr>
    </w:tbl>
    <w:p w:rsidR="000F7F73" w:rsidRDefault="000F7F73">
      <w:pPr>
        <w:tabs>
          <w:tab w:val="left" w:pos="6795"/>
        </w:tabs>
      </w:pPr>
    </w:p>
    <w:p w:rsidR="000F7F73" w:rsidRDefault="00561C23">
      <w:pPr>
        <w:tabs>
          <w:tab w:val="left" w:pos="6795"/>
        </w:tabs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Практическое задание</w:t>
      </w:r>
    </w:p>
    <w:p w:rsidR="000F7F73" w:rsidRDefault="00561C23">
      <w:pPr>
        <w:tabs>
          <w:tab w:val="left" w:pos="6795"/>
        </w:tabs>
      </w:pPr>
      <w:r>
        <w:rPr>
          <w:noProof/>
        </w:rPr>
        <w:lastRenderedPageBreak/>
        <w:drawing>
          <wp:inline distT="0" distB="0" distL="0" distR="0">
            <wp:extent cx="2116499" cy="1587448"/>
            <wp:effectExtent l="0" t="0" r="0" b="0"/>
            <wp:docPr id="15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6499" cy="15874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22225" cy="1741748"/>
            <wp:effectExtent l="0" t="0" r="0" b="0"/>
            <wp:docPr id="16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2225" cy="17417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7F73" w:rsidRDefault="00561C23">
      <w:pPr>
        <w:tabs>
          <w:tab w:val="left" w:pos="6795"/>
        </w:tabs>
      </w:pPr>
      <w:r>
        <w:rPr>
          <w:rFonts w:ascii="Times New Roman" w:eastAsia="Times New Roman" w:hAnsi="Times New Roman" w:cs="Times New Roman"/>
          <w:sz w:val="28"/>
          <w:szCs w:val="28"/>
        </w:rPr>
        <w:t>Слайд 19.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Слайд 20.</w:t>
      </w:r>
    </w:p>
    <w:p w:rsidR="000F7F73" w:rsidRDefault="000F7F73"/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VI. Домашнее задание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 xml:space="preserve">п. 6 , выучить определения, 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бейжиках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формулы, №180, 182,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задание (создать орнамент паркета)</w:t>
      </w:r>
    </w:p>
    <w:p w:rsidR="000F7F73" w:rsidRDefault="00561C23">
      <w:r>
        <w:rPr>
          <w:noProof/>
        </w:rPr>
        <w:drawing>
          <wp:inline distT="0" distB="0" distL="0" distR="0">
            <wp:extent cx="2426036" cy="1819612"/>
            <wp:effectExtent l="0" t="0" r="0" b="0"/>
            <wp:docPr id="17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6036" cy="18196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21.</w:t>
      </w:r>
    </w:p>
    <w:p w:rsidR="000F7F73" w:rsidRDefault="000F7F73"/>
    <w:p w:rsidR="000F7F73" w:rsidRDefault="00561C23">
      <w:r>
        <w:rPr>
          <w:rFonts w:ascii="Times New Roman" w:eastAsia="Times New Roman" w:hAnsi="Times New Roman" w:cs="Times New Roman"/>
          <w:b/>
          <w:sz w:val="28"/>
          <w:szCs w:val="28"/>
        </w:rPr>
        <w:t>VII. Рефлексия. Подведение итогов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Метод «Ассоциаций»</w:t>
      </w:r>
    </w:p>
    <w:p w:rsidR="000F7F73" w:rsidRDefault="00561C23">
      <w:pPr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многоугольник</w:t>
      </w:r>
    </w:p>
    <w:p w:rsidR="000F7F73" w:rsidRDefault="00561C23">
      <w:pPr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правильный пятиугольник</w:t>
      </w:r>
    </w:p>
    <w:p w:rsidR="000F7F73" w:rsidRDefault="00561C23">
      <w:pPr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</w:t>
      </w:r>
    </w:p>
    <w:p w:rsidR="000F7F73" w:rsidRDefault="00561C23">
      <w:pPr>
        <w:numPr>
          <w:ilvl w:val="0"/>
          <w:numId w:val="2"/>
        </w:numPr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внутренний угол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 какой же вывод сделаем? Хаос или порядок выберем?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t>Проводим урок в кабинете математики - это порядок, ваш учитель ведёт урок у моих учеников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 я у вас-казалось бы, непорядок. Но скажите, плохо ли получилось? </w:t>
      </w:r>
    </w:p>
    <w:p w:rsidR="000F7F73" w:rsidRDefault="00561C23"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Значит, порядок и хаос – понятия субъективные, и каждый может понимать их по-своему. Желаю всем </w:t>
      </w:r>
      <w:r>
        <w:rPr>
          <w:rFonts w:ascii="Times New Roman" w:eastAsia="Times New Roman" w:hAnsi="Times New Roman" w:cs="Times New Roman"/>
          <w:sz w:val="28"/>
          <w:szCs w:val="28"/>
        </w:rPr>
        <w:t>вам порядка в головах и в дневниках.</w:t>
      </w:r>
    </w:p>
    <w:p w:rsidR="000F7F73" w:rsidRDefault="00561C23">
      <w:r>
        <w:rPr>
          <w:noProof/>
        </w:rPr>
        <w:drawing>
          <wp:inline distT="0" distB="0" distL="0" distR="0">
            <wp:extent cx="3073800" cy="2305457"/>
            <wp:effectExtent l="0" t="0" r="0" b="0"/>
            <wp:docPr id="18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3800" cy="23054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Слайд 22.</w:t>
      </w:r>
    </w:p>
    <w:p w:rsidR="000F7F73" w:rsidRDefault="000F7F73"/>
    <w:p w:rsidR="000F7F73" w:rsidRDefault="000F7F73"/>
    <w:p w:rsidR="000F7F73" w:rsidRDefault="000F7F73">
      <w:bookmarkStart w:id="2" w:name="_30j0zll" w:colFirst="0" w:colLast="0"/>
      <w:bookmarkEnd w:id="2"/>
    </w:p>
    <w:p w:rsidR="000F7F73" w:rsidRDefault="000F7F73"/>
    <w:sectPr w:rsidR="000F7F73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014F2"/>
    <w:multiLevelType w:val="multilevel"/>
    <w:tmpl w:val="6510A6FC"/>
    <w:lvl w:ilvl="0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">
    <w:nsid w:val="26105DB0"/>
    <w:multiLevelType w:val="multilevel"/>
    <w:tmpl w:val="F6363A16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">
    <w:nsid w:val="40D43B28"/>
    <w:multiLevelType w:val="multilevel"/>
    <w:tmpl w:val="52F04C1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3">
    <w:nsid w:val="52571AB8"/>
    <w:multiLevelType w:val="multilevel"/>
    <w:tmpl w:val="540261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58627286"/>
    <w:multiLevelType w:val="multilevel"/>
    <w:tmpl w:val="BEDA3FD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5">
    <w:nsid w:val="5D5E1DB7"/>
    <w:multiLevelType w:val="multilevel"/>
    <w:tmpl w:val="52669FBA"/>
    <w:lvl w:ilvl="0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6">
    <w:nsid w:val="61AF45E1"/>
    <w:multiLevelType w:val="multilevel"/>
    <w:tmpl w:val="0234F6CC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F7F73"/>
    <w:rsid w:val="000F7F73"/>
    <w:rsid w:val="0056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797</Words>
  <Characters>4543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2017-01-26T08:41:00Z</dcterms:created>
  <dcterms:modified xsi:type="dcterms:W3CDTF">2017-01-26T08:44:00Z</dcterms:modified>
</cp:coreProperties>
</file>